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143.png" ContentType="image/png"/>
  <Override PartName="/word/media/rId231.png" ContentType="image/png"/>
  <Override PartName="/word/media/rId277.png" ContentType="image/png"/>
  <Override PartName="/word/media/rId333.png" ContentType="image/png"/>
  <Override PartName="/word/media/rId337.png" ContentType="image/png"/>
  <Override PartName="/word/media/rId341.png" ContentType="image/png"/>
  <Override PartName="/word/media/rId348.png" ContentType="image/png"/>
  <Override PartName="/word/media/rId354.png" ContentType="image/png"/>
  <Override PartName="/word/media/rId359.png" ContentType="image/png"/>
  <Override PartName="/word/media/rId363.png" ContentType="image/png"/>
  <Override PartName="/word/media/rId368.png" ContentType="image/png"/>
  <Override PartName="/word/media/rId372.png" ContentType="image/png"/>
  <Override PartName="/word/media/rId439.png" ContentType="image/png"/>
  <Override PartName="/word/media/rId533.png" ContentType="image/png"/>
  <Override PartName="/word/media/rId537.png" ContentType="image/png"/>
  <Override PartName="/word/media/rId544.png" ContentType="image/png"/>
  <Override PartName="/word/media/rId643.png" ContentType="image/png"/>
  <Override PartName="/word/media/rId678.png" ContentType="image/png"/>
  <Override PartName="/word/media/rId683.png" ContentType="image/png"/>
  <Override PartName="/word/media/rId689.png" ContentType="image/png"/>
  <Override PartName="/word/media/rId706.png" ContentType="image/png"/>
  <Override PartName="/word/media/rId711.png" ContentType="image/png"/>
  <Override PartName="/word/media/rId7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MEKONG TECHNOLOGY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cộng-hòa-xã-hội-chủ-nghĩa-việt-nam"/>
    <w:p>
      <w:pPr>
        <w:pStyle w:val="Heading1"/>
      </w:pPr>
      <w:r>
        <w:t xml:space="preserve">CỘNG HÒA XÃ HỘI CHỦ NGHĨA VIỆT NAM</w:t>
      </w:r>
    </w:p>
    <w:bookmarkStart w:id="9" w:name="độc-lập-tự-do-hạnh-phúc"/>
    <w:p>
      <w:pPr>
        <w:pStyle w:val="Heading2"/>
      </w:pPr>
      <w:r>
        <w:t xml:space="preserve">Độc lập — Tự do — Hạnh phúc</w:t>
      </w:r>
    </w:p>
    <w:p>
      <w:r>
        <w:pict>
          <v:rect style="width:0;height:1.5pt" o:hralign="center" o:hrstd="t" o:hr="t"/>
        </w:pict>
      </w:r>
    </w:p>
    <w:p>
      <w:pPr>
        <w:pStyle w:val="FirstParagraph"/>
      </w:pPr>
      <w:r>
        <w:t xml:space="preserve"> </w:t>
      </w:r>
    </w:p>
    <w:bookmarkEnd w:id="9"/>
    <w:bookmarkEnd w:id="10"/>
    <w:bookmarkStart w:id="13" w:name="mekong-technology"/>
    <w:p>
      <w:pPr>
        <w:pStyle w:val="Heading1"/>
      </w:pPr>
      <w:r>
        <w:t xml:space="preserve">MEKONG TECHNOLOGY</w:t>
      </w:r>
    </w:p>
    <w:bookmarkStart w:id="12" w:name="Xa3f8e76ad06db6eb7fa6280959b67bd9ebbccfc"/>
    <w:p>
      <w:pPr>
        <w:pStyle w:val="Heading2"/>
      </w:pPr>
      <w:r>
        <w:t xml:space="preserve">TỔ HỢP CÔNG NGHỆ CAO — SẢN XUẤT ĐIỆN TỬ VÀ CHẾ TẠO CƠ KHÍ CHÍNH XÁC</w:t>
      </w:r>
    </w:p>
    <w:bookmarkStart w:id="11" w:name="X1d009262d317d826da2927644f430262c41bd78"/>
    <w:p>
      <w:pPr>
        <w:pStyle w:val="Heading3"/>
      </w:pPr>
      <w:r>
        <w:t xml:space="preserve">Nghiên cứu, Phát triển, Sản xuất Thiết bị IoT/Robot/BMS và Chế tạo Cơ khí Siêu Chính xác Phục vụ Hệ sinh thái Chuyển đổi số và Công nghiệp Hỗ trợ</w:t>
      </w:r>
    </w:p>
    <w:p>
      <w:r>
        <w:pict>
          <v:rect style="width:0;height:1.5pt" o:hralign="center" o:hrstd="t" o:hr="t"/>
        </w:pict>
      </w:r>
    </w:p>
    <w:p>
      <w:pPr>
        <w:pStyle w:val="FirstParagraph"/>
      </w:pPr>
      <w:r>
        <w:rPr>
          <w:b/>
          <w:bCs/>
        </w:rPr>
        <w:t xml:space="preserve">DỰ ÁN ỨNG DỤNG CÔNG NGHỆ CAO ĐỂ SẢN XUẤT SẢN PHẨM CÔNG NGHỆ CAO VÀ CUNG ỨNG DỊCH VỤ CÔNG NGHỆ CAO</w:t>
      </w:r>
    </w:p>
    <w:p>
      <w:pPr>
        <w:pStyle w:val="BodyText"/>
      </w:pPr>
      <w:r>
        <w:rPr>
          <w:i/>
          <w:iCs/>
        </w:rPr>
        <w:t xml:space="preserve">Theo Mẫu số 1.4 — Phụ lục I, Nghị định 31/2021/NĐ-CP</w:t>
      </w:r>
    </w:p>
    <w:p>
      <w:r>
        <w:pict>
          <v:rect style="width:0;height:1.5pt" o:hralign="center" o:hrstd="t" o:hr="t"/>
        </w:pict>
      </w:r>
    </w:p>
    <w:p>
      <w:pPr>
        <w:pStyle w:val="FirstParagraph"/>
      </w:pPr>
      <w:r>
        <w:rPr>
          <w:b/>
          <w:bCs/>
        </w:rPr>
        <w:t xml:space="preserve">PHƯƠNG ÁN:</w:t>
      </w:r>
      <w:r>
        <w:t xml:space="preserve"> </w:t>
      </w:r>
      <w:r>
        <w:t xml:space="preserve">1 ha / 4 Giai đoạn / 7 năm Đầu tư</w:t>
      </w:r>
      <w:r>
        <w:t xml:space="preserve"> </w:t>
      </w:r>
      <w:r>
        <w:rPr>
          <w:b/>
          <w:bCs/>
        </w:rPr>
        <w:t xml:space="preserve">TỔNG VỐN:</w:t>
      </w:r>
      <w:r>
        <w:t xml:space="preserve"> </w:t>
      </w:r>
      <w:r>
        <w:t xml:space="preserve">22.000.000 USD</w:t>
      </w:r>
      <w:r>
        <w:t xml:space="preserve"> </w:t>
      </w:r>
      <w:r>
        <w:rPr>
          <w:b/>
          <w:bCs/>
        </w:rPr>
        <w:t xml:space="preserve">NGÀY HOÀN THÀNH:</w:t>
      </w:r>
      <w:r>
        <w:t xml:space="preserve"> </w:t>
      </w:r>
      <w:r>
        <w:t xml:space="preserve">Tháng 03/2026</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Nội dung</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Tổng Giám đốc</w:t>
            </w:r>
          </w:p>
        </w:tc>
        <w:tc>
          <w:tcPr/>
          <w:p>
            <w:pPr>
              <w:pStyle w:val="Compact"/>
            </w:pPr>
            <w:r>
              <w:t xml:space="preserve">Ông Phạm Xuân Quốc</w:t>
            </w:r>
          </w:p>
        </w:tc>
      </w:tr>
      <w:tr>
        <w:tc>
          <w:tcPr/>
          <w:p>
            <w:pPr>
              <w:pStyle w:val="Compact"/>
            </w:pPr>
            <w:r>
              <w:rPr>
                <w:b/>
                <w:bCs/>
              </w:rPr>
              <w:t xml:space="preserve">Địa điểm</w:t>
            </w:r>
          </w:p>
        </w:tc>
        <w:tc>
          <w:tcPr/>
          <w:p>
            <w:pPr>
              <w:pStyle w:val="Compact"/>
            </w:pPr>
            <w:r>
              <w:t xml:space="preserve">Lô E2-03, Đường D1, Khu Công nghệ cao TP.HCM</w:t>
            </w:r>
          </w:p>
        </w:tc>
      </w:tr>
      <w:tr>
        <w:tc>
          <w:tcPr/>
          <w:p>
            <w:pPr>
              <w:pStyle w:val="Compact"/>
            </w:pPr>
            <w:r>
              <w:rPr>
                <w:b/>
                <w:bCs/>
              </w:rPr>
              <w:t xml:space="preserve">Diện tích đất</w:t>
            </w:r>
          </w:p>
        </w:tc>
        <w:tc>
          <w:tcPr/>
          <w:p>
            <w:pPr>
              <w:pStyle w:val="Compact"/>
            </w:pPr>
            <w:r>
              <w:t xml:space="preserve">1 ha (10.000 m²)</w:t>
            </w:r>
          </w:p>
        </w:tc>
      </w:tr>
      <w:tr>
        <w:tc>
          <w:tcPr/>
          <w:p>
            <w:pPr>
              <w:pStyle w:val="Compact"/>
            </w:pPr>
            <w:r>
              <w:rPr>
                <w:b/>
                <w:bCs/>
              </w:rPr>
              <w:t xml:space="preserve">Công trình</w:t>
            </w:r>
          </w:p>
        </w:tc>
        <w:tc>
          <w:tcPr/>
          <w:p>
            <w:pPr>
              <w:pStyle w:val="Compact"/>
            </w:pPr>
            <w:r>
              <w:t xml:space="preserve">1 tòa nhà VP 3 tầng (1.008 m²) + 1 nhà xưởng SX</w:t>
            </w:r>
            <w:r>
              <w:t xml:space="preserve"> </w:t>
            </w:r>
            <w:r>
              <w:rPr>
                <w:b/>
                <w:bCs/>
              </w:rPr>
              <w:t xml:space="preserve">2 tầng</w:t>
            </w:r>
            <w:r>
              <w:t xml:space="preserve"> </w:t>
            </w:r>
            <w:r>
              <w:t xml:space="preserve">(3.360 m² × 2) + 1 khu utility</w:t>
            </w:r>
            <w:r>
              <w:t xml:space="preserve"> </w:t>
            </w:r>
            <w:r>
              <w:rPr>
                <w:b/>
                <w:bCs/>
              </w:rPr>
              <w:t xml:space="preserve">2 tầng</w:t>
            </w:r>
            <w:r>
              <w:t xml:space="preserve"> </w:t>
            </w:r>
            <w:r>
              <w:t xml:space="preserve">(280 m² × 2)</w:t>
            </w:r>
          </w:p>
        </w:tc>
      </w:tr>
      <w:tr>
        <w:tc>
          <w:tcPr/>
          <w:p>
            <w:pPr>
              <w:pStyle w:val="Compact"/>
            </w:pPr>
            <w:r>
              <w:rPr>
                <w:b/>
                <w:bCs/>
              </w:rPr>
              <w:t xml:space="preserve">Tổng GFA</w:t>
            </w:r>
          </w:p>
        </w:tc>
        <w:tc>
          <w:tcPr/>
          <w:p>
            <w:pPr>
              <w:pStyle w:val="Compact"/>
            </w:pPr>
            <w:r>
              <w:rPr>
                <w:b/>
                <w:bCs/>
              </w:rPr>
              <w:t xml:space="preserve">10.304 m²</w:t>
            </w:r>
            <w:r>
              <w:t xml:space="preserve"> </w:t>
            </w:r>
            <w:r>
              <w:t xml:space="preserve">(VP: 3.024 m² + Xưởng: 6.720 m² + Utility: 560 m²) [C]</w:t>
            </w:r>
          </w:p>
        </w:tc>
      </w:tr>
      <w:tr>
        <w:tc>
          <w:tcPr/>
          <w:p>
            <w:pPr>
              <w:pStyle w:val="Compact"/>
            </w:pPr>
            <w:r>
              <w:rPr>
                <w:b/>
                <w:bCs/>
              </w:rPr>
              <w:t xml:space="preserve">Tổng vốn đầu tư</w:t>
            </w:r>
          </w:p>
        </w:tc>
        <w:tc>
          <w:tcPr/>
          <w:p>
            <w:pPr>
              <w:pStyle w:val="Compact"/>
            </w:pPr>
            <w:r>
              <w:t xml:space="preserve">22.000.000 USD</w:t>
            </w:r>
          </w:p>
        </w:tc>
      </w:tr>
      <w:tr>
        <w:tc>
          <w:tcPr/>
          <w:p>
            <w:pPr>
              <w:pStyle w:val="Compact"/>
            </w:pPr>
            <w:r>
              <w:rPr>
                <w:b/>
                <w:bCs/>
              </w:rPr>
              <w:t xml:space="preserve">Vốn chủ sở hữu</w:t>
            </w:r>
          </w:p>
        </w:tc>
        <w:tc>
          <w:tcPr/>
          <w:p>
            <w:pPr>
              <w:pStyle w:val="Compact"/>
            </w:pPr>
            <w:r>
              <w:t xml:space="preserve">18.000.000 USD (81,8%)</w:t>
            </w:r>
          </w:p>
        </w:tc>
      </w:tr>
      <w:tr>
        <w:tc>
          <w:tcPr/>
          <w:p>
            <w:pPr>
              <w:pStyle w:val="Compact"/>
            </w:pPr>
            <w:r>
              <w:rPr>
                <w:b/>
                <w:bCs/>
              </w:rPr>
              <w:t xml:space="preserve">Thời hạn</w:t>
            </w:r>
          </w:p>
        </w:tc>
        <w:tc>
          <w:tcPr/>
          <w:p>
            <w:pPr>
              <w:pStyle w:val="Compact"/>
            </w:pPr>
            <w:r>
              <w:t xml:space="preserve">50 năm (01/2025 — 12/2075)</w:t>
            </w:r>
          </w:p>
        </w:tc>
      </w:tr>
      <w:tr>
        <w:tc>
          <w:tcPr/>
          <w:p>
            <w:pPr>
              <w:pStyle w:val="Compact"/>
            </w:pPr>
            <w:r>
              <w:rPr>
                <w:b/>
                <w:bCs/>
              </w:rPr>
              <w:t xml:space="preserve">Lĩnh vực</w:t>
            </w:r>
          </w:p>
        </w:tc>
        <w:tc>
          <w:tcPr/>
          <w:p>
            <w:pPr>
              <w:pStyle w:val="Compact"/>
            </w:pPr>
            <w:r>
              <w:t xml:space="preserve">Vi điện tử — CNTT — Viễn thông; Cơ khí chính xác — Tự động hóa</w:t>
            </w:r>
          </w:p>
        </w:tc>
      </w:tr>
    </w:tbl>
    <w:p>
      <w:r>
        <w:pict>
          <v:rect style="width:0;height:1.5pt" o:hralign="center" o:hrstd="t" o:hr="t"/>
        </w:pict>
      </w:r>
    </w:p>
    <w:p>
      <w:pPr>
        <w:pStyle w:val="FirstParagraph"/>
      </w:pPr>
      <w:r>
        <w:rPr>
          <w:b/>
          <w:bCs/>
        </w:rPr>
        <w:t xml:space="preserve">NƠI NỘP:</w:t>
      </w:r>
      <w:r>
        <w:t xml:space="preserve"> </w:t>
      </w:r>
      <w:r>
        <w:t xml:space="preserve">Ban Quản lý Khu Công nghệ cao Thành phố Hồ Chí Minh (SHTP)</w:t>
      </w:r>
      <w:r>
        <w:t xml:space="preserve"> </w:t>
      </w:r>
      <w:r>
        <w:t xml:space="preserve">Lô T2-4, Đường D1, Phường Tân Phú, TP Thủ Đức, TP.HCM</w:t>
      </w:r>
    </w:p>
    <w:bookmarkEnd w:id="11"/>
    <w:bookmarkEnd w:id="12"/>
    <w:bookmarkEnd w:id="13"/>
    <w:bookmarkStart w:id="123" w:name="mục-lục-tổng-thể"/>
    <w:p>
      <w:pPr>
        <w:pStyle w:val="Heading1"/>
      </w:pPr>
      <w:r>
        <w:t xml:space="preserve">MỤC LỤC TỔNG THỂ</w:t>
      </w:r>
    </w:p>
    <w:p>
      <w:r>
        <w:pict>
          <v:rect style="width:0;height:1.5pt" o:hralign="center" o:hrstd="t" o:hr="t"/>
        </w:pict>
      </w:r>
    </w:p>
    <w:bookmarkStart w:id="17" w:name="phần-mở-đầu"/>
    <w:p>
      <w:pPr>
        <w:pStyle w:val="Heading2"/>
      </w:pPr>
      <w:r>
        <w:t xml:space="preserve">PHẦN MỞ ĐẦU</w:t>
      </w:r>
    </w:p>
    <w:p>
      <w:pPr>
        <w:pStyle w:val="Compact"/>
        <w:numPr>
          <w:ilvl w:val="0"/>
          <w:numId w:val="1001"/>
        </w:numPr>
      </w:pPr>
      <w:hyperlink r:id="rId14">
        <w:r>
          <w:rPr>
            <w:rStyle w:val="Hyperlink"/>
          </w:rPr>
          <w:t xml:space="preserve">Thông tin Dự án</w:t>
        </w:r>
      </w:hyperlink>
    </w:p>
    <w:p>
      <w:pPr>
        <w:pStyle w:val="Compact"/>
        <w:numPr>
          <w:ilvl w:val="0"/>
          <w:numId w:val="1001"/>
        </w:numPr>
      </w:pPr>
      <w:hyperlink r:id="rId15">
        <w:r>
          <w:rPr>
            <w:rStyle w:val="Hyperlink"/>
          </w:rPr>
          <w:t xml:space="preserve">Tóm tắt Điều hành (Executive Summary)</w:t>
        </w:r>
      </w:hyperlink>
    </w:p>
    <w:p>
      <w:pPr>
        <w:pStyle w:val="Compact"/>
        <w:numPr>
          <w:ilvl w:val="0"/>
          <w:numId w:val="1001"/>
        </w:numPr>
      </w:pPr>
      <w:hyperlink r:id="rId16">
        <w:r>
          <w:rPr>
            <w:rStyle w:val="Hyperlink"/>
          </w:rPr>
          <w:t xml:space="preserve">Cơ sở Pháp lý của Đề án</w:t>
        </w:r>
      </w:hyperlink>
    </w:p>
    <w:bookmarkEnd w:id="17"/>
    <w:bookmarkStart w:id="23" w:name="phần-i-bối-cảnh-và-thị-trường"/>
    <w:p>
      <w:pPr>
        <w:pStyle w:val="Heading2"/>
      </w:pPr>
      <w:r>
        <w:t xml:space="preserve">PHẦN I: BỐI CẢNH VÀ THỊ TRƯỜNG</w:t>
      </w:r>
    </w:p>
    <w:p>
      <w:pPr>
        <w:pStyle w:val="Compact"/>
        <w:numPr>
          <w:ilvl w:val="0"/>
          <w:numId w:val="1002"/>
        </w:numPr>
      </w:pPr>
      <w:hyperlink r:id="rId18">
        <w:r>
          <w:rPr>
            <w:rStyle w:val="Hyperlink"/>
          </w:rPr>
          <w:t xml:space="preserve">1.1. Bối cảnh Kinh tế — Công nghệ Toàn cầu</w:t>
        </w:r>
      </w:hyperlink>
    </w:p>
    <w:p>
      <w:pPr>
        <w:pStyle w:val="Compact"/>
        <w:numPr>
          <w:ilvl w:val="0"/>
          <w:numId w:val="1002"/>
        </w:numPr>
      </w:pPr>
      <w:hyperlink r:id="rId19">
        <w:r>
          <w:rPr>
            <w:rStyle w:val="Hyperlink"/>
          </w:rPr>
          <w:t xml:space="preserve">1.2. Bối cảnh Việt Nam và Vai trò KCNC TP.HCM</w:t>
        </w:r>
      </w:hyperlink>
    </w:p>
    <w:p>
      <w:pPr>
        <w:pStyle w:val="Compact"/>
        <w:numPr>
          <w:ilvl w:val="0"/>
          <w:numId w:val="1002"/>
        </w:numPr>
      </w:pPr>
      <w:hyperlink r:id="rId20">
        <w:r>
          <w:rPr>
            <w:rStyle w:val="Hyperlink"/>
          </w:rPr>
          <w:t xml:space="preserve">1.3. Thị trường IoT, BMS và Robot</w:t>
        </w:r>
      </w:hyperlink>
    </w:p>
    <w:p>
      <w:pPr>
        <w:pStyle w:val="Compact"/>
        <w:numPr>
          <w:ilvl w:val="0"/>
          <w:numId w:val="1002"/>
        </w:numPr>
      </w:pPr>
      <w:hyperlink r:id="rId21">
        <w:r>
          <w:rPr>
            <w:rStyle w:val="Hyperlink"/>
          </w:rPr>
          <w:t xml:space="preserve">1.4. Thị trường Gia công Cơ khí Chính xác</w:t>
        </w:r>
      </w:hyperlink>
    </w:p>
    <w:p>
      <w:pPr>
        <w:pStyle w:val="Compact"/>
        <w:numPr>
          <w:ilvl w:val="0"/>
          <w:numId w:val="1002"/>
        </w:numPr>
      </w:pPr>
      <w:hyperlink r:id="rId22">
        <w:r>
          <w:rPr>
            <w:rStyle w:val="Hyperlink"/>
          </w:rPr>
          <w:t xml:space="preserve">1.5. Định vị Cạnh tranh Tổng thể</w:t>
        </w:r>
      </w:hyperlink>
    </w:p>
    <w:bookmarkEnd w:id="23"/>
    <w:bookmarkStart w:id="31" w:name="phần-ii-sản-phẩm-và-công-nghệ"/>
    <w:p>
      <w:pPr>
        <w:pStyle w:val="Heading2"/>
      </w:pPr>
      <w:r>
        <w:t xml:space="preserve">PHẦN II: SẢN PHẨM VÀ CÔNG NGHỆ</w:t>
      </w:r>
    </w:p>
    <w:p>
      <w:pPr>
        <w:pStyle w:val="Compact"/>
        <w:numPr>
          <w:ilvl w:val="0"/>
          <w:numId w:val="1003"/>
        </w:numPr>
      </w:pPr>
      <w:hyperlink r:id="rId24">
        <w:r>
          <w:rPr>
            <w:rStyle w:val="Hyperlink"/>
          </w:rPr>
          <w:t xml:space="preserve">2.1. Tổng quan 2 Trụ cột Sản phẩm</w:t>
        </w:r>
      </w:hyperlink>
    </w:p>
    <w:p>
      <w:pPr>
        <w:pStyle w:val="Compact"/>
        <w:numPr>
          <w:ilvl w:val="0"/>
          <w:numId w:val="1003"/>
        </w:numPr>
      </w:pPr>
      <w:hyperlink r:id="rId25">
        <w:r>
          <w:rPr>
            <w:rStyle w:val="Hyperlink"/>
          </w:rPr>
          <w:t xml:space="preserve">2.2. Trụ cột 1 — Sản phẩm Điện tử Thông minh (IoT/BMS/Robot)</w:t>
        </w:r>
      </w:hyperlink>
    </w:p>
    <w:p>
      <w:pPr>
        <w:pStyle w:val="Compact"/>
        <w:numPr>
          <w:ilvl w:val="0"/>
          <w:numId w:val="1003"/>
        </w:numPr>
      </w:pPr>
      <w:hyperlink r:id="rId26">
        <w:r>
          <w:rPr>
            <w:rStyle w:val="Hyperlink"/>
          </w:rPr>
          <w:t xml:space="preserve">2.3. Trụ cột 2 — Chế tạo Cơ khí Chính xác (CNC/MPMC)</w:t>
        </w:r>
      </w:hyperlink>
    </w:p>
    <w:p>
      <w:pPr>
        <w:pStyle w:val="Compact"/>
        <w:numPr>
          <w:ilvl w:val="0"/>
          <w:numId w:val="1003"/>
        </w:numPr>
      </w:pPr>
      <w:hyperlink r:id="rId27">
        <w:r>
          <w:rPr>
            <w:rStyle w:val="Hyperlink"/>
          </w:rPr>
          <w:t xml:space="preserve">2.4. Hạ tầng Số Nội bộ (Internal DC)</w:t>
        </w:r>
      </w:hyperlink>
    </w:p>
    <w:p>
      <w:pPr>
        <w:pStyle w:val="Compact"/>
        <w:numPr>
          <w:ilvl w:val="0"/>
          <w:numId w:val="1003"/>
        </w:numPr>
      </w:pPr>
      <w:hyperlink r:id="rId28">
        <w:r>
          <w:rPr>
            <w:rStyle w:val="Hyperlink"/>
          </w:rPr>
          <w:t xml:space="preserve">2.5. Hệ sinh thái Tích hợp 2 Trụ cột</w:t>
        </w:r>
      </w:hyperlink>
    </w:p>
    <w:p>
      <w:pPr>
        <w:pStyle w:val="Compact"/>
        <w:numPr>
          <w:ilvl w:val="0"/>
          <w:numId w:val="1003"/>
        </w:numPr>
      </w:pPr>
      <w:hyperlink r:id="rId29">
        <w:r>
          <w:rPr>
            <w:rStyle w:val="Hyperlink"/>
          </w:rPr>
          <w:t xml:space="preserve">2.6. Lộ trình Trưởng thành Công nghệ (TRL)</w:t>
        </w:r>
      </w:hyperlink>
    </w:p>
    <w:p>
      <w:pPr>
        <w:pStyle w:val="Compact"/>
        <w:numPr>
          <w:ilvl w:val="0"/>
          <w:numId w:val="1003"/>
        </w:numPr>
      </w:pPr>
      <w:hyperlink r:id="rId30">
        <w:r>
          <w:rPr>
            <w:rStyle w:val="Hyperlink"/>
          </w:rPr>
          <w:t xml:space="preserve">2.7. Hoạt động Nghiên cứu và Phát triển (R&amp;D)</w:t>
        </w:r>
      </w:hyperlink>
    </w:p>
    <w:bookmarkEnd w:id="31"/>
    <w:bookmarkStart w:id="43" w:name="phần-iii-mô-hình-kinh-doanh"/>
    <w:p>
      <w:pPr>
        <w:pStyle w:val="Heading2"/>
      </w:pPr>
      <w:r>
        <w:t xml:space="preserve">PHẦN III: MÔ HÌNH KINH DOANH</w:t>
      </w:r>
    </w:p>
    <w:p>
      <w:pPr>
        <w:pStyle w:val="Compact"/>
        <w:numPr>
          <w:ilvl w:val="0"/>
          <w:numId w:val="1004"/>
        </w:numPr>
      </w:pPr>
      <w:hyperlink r:id="rId32">
        <w:r>
          <w:rPr>
            <w:rStyle w:val="Hyperlink"/>
          </w:rPr>
          <w:t xml:space="preserve">3.1. Tổng quan Mô hình Doanh thu</w:t>
        </w:r>
      </w:hyperlink>
    </w:p>
    <w:p>
      <w:pPr>
        <w:pStyle w:val="Compact"/>
        <w:numPr>
          <w:ilvl w:val="0"/>
          <w:numId w:val="1004"/>
        </w:numPr>
      </w:pPr>
      <w:hyperlink r:id="rId33">
        <w:r>
          <w:rPr>
            <w:rStyle w:val="Hyperlink"/>
          </w:rPr>
          <w:t xml:space="preserve">3.2. Khách hàng Mục tiêu và Chiến lược Tiếp cận</w:t>
        </w:r>
      </w:hyperlink>
    </w:p>
    <w:p>
      <w:pPr>
        <w:pStyle w:val="Compact"/>
        <w:numPr>
          <w:ilvl w:val="0"/>
          <w:numId w:val="1004"/>
        </w:numPr>
      </w:pPr>
      <w:hyperlink r:id="rId34">
        <w:r>
          <w:rPr>
            <w:rStyle w:val="Hyperlink"/>
          </w:rPr>
          <w:t xml:space="preserve">3.3. Chiến lược Phát triển Theo Giai đoạn</w:t>
        </w:r>
      </w:hyperlink>
    </w:p>
    <w:p>
      <w:pPr>
        <w:pStyle w:val="Compact"/>
        <w:numPr>
          <w:ilvl w:val="0"/>
          <w:numId w:val="1004"/>
        </w:numPr>
      </w:pPr>
      <w:hyperlink r:id="rId35">
        <w:r>
          <w:rPr>
            <w:rStyle w:val="Hyperlink"/>
          </w:rPr>
          <w:t xml:space="preserve">3.4. Đối tác Chiến lược và Business Model Canvas</w:t>
        </w:r>
      </w:hyperlink>
    </w:p>
    <w:p>
      <w:pPr>
        <w:pStyle w:val="Compact"/>
        <w:numPr>
          <w:ilvl w:val="0"/>
          <w:numId w:val="1004"/>
        </w:numPr>
      </w:pPr>
      <w:hyperlink r:id="rId36">
        <w:r>
          <w:rPr>
            <w:rStyle w:val="Hyperlink"/>
          </w:rPr>
          <w:t xml:space="preserve">3.5. Chiến lược Giá Chi tiết (Chiến lược Định giá)</w:t>
        </w:r>
      </w:hyperlink>
    </w:p>
    <w:p>
      <w:pPr>
        <w:pStyle w:val="Compact"/>
        <w:numPr>
          <w:ilvl w:val="0"/>
          <w:numId w:val="1004"/>
        </w:numPr>
      </w:pPr>
      <w:hyperlink r:id="rId37">
        <w:r>
          <w:rPr>
            <w:rStyle w:val="Hyperlink"/>
          </w:rPr>
          <w:t xml:space="preserve">3.6. Kinh tế Đơn vị (Unit Economics)</w:t>
        </w:r>
      </w:hyperlink>
    </w:p>
    <w:p>
      <w:pPr>
        <w:pStyle w:val="Compact"/>
        <w:numPr>
          <w:ilvl w:val="0"/>
          <w:numId w:val="1004"/>
        </w:numPr>
      </w:pPr>
      <w:hyperlink r:id="rId38">
        <w:r>
          <w:rPr>
            <w:rStyle w:val="Hyperlink"/>
          </w:rPr>
          <w:t xml:space="preserve">3.7. Chiến lược Xuất khẩu và Mở rộng ASEAN</w:t>
        </w:r>
      </w:hyperlink>
    </w:p>
    <w:p>
      <w:pPr>
        <w:pStyle w:val="Compact"/>
        <w:numPr>
          <w:ilvl w:val="0"/>
          <w:numId w:val="1004"/>
        </w:numPr>
      </w:pPr>
      <w:hyperlink r:id="rId39">
        <w:r>
          <w:rPr>
            <w:rStyle w:val="Hyperlink"/>
          </w:rPr>
          <w:t xml:space="preserve">3.8. Chuỗi đơn hàng Khách hàng CNC (Pre-operation)</w:t>
        </w:r>
      </w:hyperlink>
    </w:p>
    <w:p>
      <w:pPr>
        <w:pStyle w:val="Compact"/>
        <w:numPr>
          <w:ilvl w:val="0"/>
          <w:numId w:val="1004"/>
        </w:numPr>
      </w:pPr>
      <w:hyperlink r:id="rId40">
        <w:r>
          <w:rPr>
            <w:rStyle w:val="Hyperlink"/>
          </w:rPr>
          <w:t xml:space="preserve">3.9. Customer Acquisition Cost (CAC) theo Trụ cột</w:t>
        </w:r>
      </w:hyperlink>
    </w:p>
    <w:p>
      <w:pPr>
        <w:pStyle w:val="Compact"/>
        <w:numPr>
          <w:ilvl w:val="0"/>
          <w:numId w:val="1004"/>
        </w:numPr>
      </w:pPr>
      <w:hyperlink r:id="rId41">
        <w:r>
          <w:rPr>
            <w:rStyle w:val="Hyperlink"/>
          </w:rPr>
          <w:t xml:space="preserve">3.10. Chiến lược Cạnh tranh</w:t>
        </w:r>
      </w:hyperlink>
    </w:p>
    <w:p>
      <w:pPr>
        <w:pStyle w:val="Compact"/>
        <w:numPr>
          <w:ilvl w:val="0"/>
          <w:numId w:val="1004"/>
        </w:numPr>
      </w:pPr>
      <w:hyperlink r:id="rId42">
        <w:r>
          <w:rPr>
            <w:rStyle w:val="Hyperlink"/>
          </w:rPr>
          <w:t xml:space="preserve">3.11. Dự báo Doanh thu 15 Năm</w:t>
        </w:r>
      </w:hyperlink>
    </w:p>
    <w:bookmarkEnd w:id="43"/>
    <w:bookmarkStart w:id="54" w:name="phần-iv-hạ-tầng-kỹ-thuật"/>
    <w:p>
      <w:pPr>
        <w:pStyle w:val="Heading2"/>
      </w:pPr>
      <w:r>
        <w:t xml:space="preserve">PHẦN IV: HẠ TẦNG KỸ THUẬT</w:t>
      </w:r>
    </w:p>
    <w:p>
      <w:pPr>
        <w:pStyle w:val="Compact"/>
        <w:numPr>
          <w:ilvl w:val="0"/>
          <w:numId w:val="1005"/>
        </w:numPr>
      </w:pPr>
      <w:hyperlink r:id="rId44">
        <w:r>
          <w:rPr>
            <w:rStyle w:val="Hyperlink"/>
          </w:rPr>
          <w:t xml:space="preserve">4.1. Quy hoạch Tổng mặt bằng</w:t>
        </w:r>
      </w:hyperlink>
    </w:p>
    <w:p>
      <w:pPr>
        <w:pStyle w:val="Compact"/>
        <w:numPr>
          <w:ilvl w:val="0"/>
          <w:numId w:val="1005"/>
        </w:numPr>
      </w:pPr>
      <w:hyperlink r:id="rId45">
        <w:r>
          <w:rPr>
            <w:rStyle w:val="Hyperlink"/>
          </w:rPr>
          <w:t xml:space="preserve">4.2. Tòa nhà Văn phòng 3 Tầng</w:t>
        </w:r>
      </w:hyperlink>
    </w:p>
    <w:p>
      <w:pPr>
        <w:pStyle w:val="Compact"/>
        <w:numPr>
          <w:ilvl w:val="0"/>
          <w:numId w:val="1005"/>
        </w:numPr>
      </w:pPr>
      <w:hyperlink r:id="rId46">
        <w:r>
          <w:rPr>
            <w:rStyle w:val="Hyperlink"/>
          </w:rPr>
          <w:t xml:space="preserve">4.3. Nhà xưởng Sản xuất</w:t>
        </w:r>
      </w:hyperlink>
    </w:p>
    <w:p>
      <w:pPr>
        <w:pStyle w:val="Compact"/>
        <w:numPr>
          <w:ilvl w:val="0"/>
          <w:numId w:val="1005"/>
        </w:numPr>
      </w:pPr>
      <w:hyperlink r:id="rId47">
        <w:r>
          <w:rPr>
            <w:rStyle w:val="Hyperlink"/>
          </w:rPr>
          <w:t xml:space="preserve">4.4. Khu Utility</w:t>
        </w:r>
      </w:hyperlink>
    </w:p>
    <w:p>
      <w:pPr>
        <w:pStyle w:val="Compact"/>
        <w:numPr>
          <w:ilvl w:val="0"/>
          <w:numId w:val="1005"/>
        </w:numPr>
      </w:pPr>
      <w:hyperlink r:id="rId48">
        <w:r>
          <w:rPr>
            <w:rStyle w:val="Hyperlink"/>
          </w:rPr>
          <w:t xml:space="preserve">4.5–4.9. Hệ thống Điện, PCCC, Nước, HVAC, CNC Tiện ích</w:t>
        </w:r>
      </w:hyperlink>
    </w:p>
    <w:p>
      <w:pPr>
        <w:pStyle w:val="Compact"/>
        <w:numPr>
          <w:ilvl w:val="0"/>
          <w:numId w:val="1005"/>
        </w:numPr>
      </w:pPr>
      <w:hyperlink r:id="rId49">
        <w:r>
          <w:rPr>
            <w:rStyle w:val="Hyperlink"/>
          </w:rPr>
          <w:t xml:space="preserve">4.10. Hệ thống Mạng và IT</w:t>
        </w:r>
      </w:hyperlink>
    </w:p>
    <w:p>
      <w:pPr>
        <w:pStyle w:val="Compact"/>
        <w:numPr>
          <w:ilvl w:val="0"/>
          <w:numId w:val="1005"/>
        </w:numPr>
      </w:pPr>
      <w:hyperlink r:id="rId50">
        <w:r>
          <w:rPr>
            <w:rStyle w:val="Hyperlink"/>
          </w:rPr>
          <w:t xml:space="preserve">4.11. BMS/SCADA Giám sát Tích hợp</w:t>
        </w:r>
      </w:hyperlink>
    </w:p>
    <w:p>
      <w:pPr>
        <w:pStyle w:val="Compact"/>
        <w:numPr>
          <w:ilvl w:val="0"/>
          <w:numId w:val="1005"/>
        </w:numPr>
      </w:pPr>
      <w:hyperlink r:id="rId51">
        <w:r>
          <w:rPr>
            <w:rStyle w:val="Hyperlink"/>
          </w:rPr>
          <w:t xml:space="preserve">4.12. An toàn Lao động</w:t>
        </w:r>
      </w:hyperlink>
    </w:p>
    <w:p>
      <w:pPr>
        <w:pStyle w:val="Compact"/>
        <w:numPr>
          <w:ilvl w:val="0"/>
          <w:numId w:val="1005"/>
        </w:numPr>
      </w:pPr>
      <w:hyperlink r:id="rId52">
        <w:r>
          <w:rPr>
            <w:rStyle w:val="Hyperlink"/>
          </w:rPr>
          <w:t xml:space="preserve">4.13. Hệ thống MES — Quản lý Sản xuất</w:t>
        </w:r>
      </w:hyperlink>
    </w:p>
    <w:p>
      <w:pPr>
        <w:pStyle w:val="Compact"/>
        <w:numPr>
          <w:ilvl w:val="0"/>
          <w:numId w:val="1005"/>
        </w:numPr>
      </w:pPr>
      <w:hyperlink r:id="rId53">
        <w:r>
          <w:rPr>
            <w:rStyle w:val="Hyperlink"/>
          </w:rPr>
          <w:t xml:space="preserve">4.14. Tổng hợp M&amp;E BOQ</w:t>
        </w:r>
      </w:hyperlink>
    </w:p>
    <w:bookmarkEnd w:id="54"/>
    <w:bookmarkStart w:id="69" w:name="phần-v-tài-chính-và-đầu-tư"/>
    <w:p>
      <w:pPr>
        <w:pStyle w:val="Heading2"/>
      </w:pPr>
      <w:r>
        <w:t xml:space="preserve">PHẦN V: TÀI CHÍNH VÀ ĐẦU TƯ</w:t>
      </w:r>
    </w:p>
    <w:p>
      <w:pPr>
        <w:pStyle w:val="Compact"/>
        <w:numPr>
          <w:ilvl w:val="0"/>
          <w:numId w:val="1006"/>
        </w:numPr>
      </w:pPr>
      <w:hyperlink r:id="rId55">
        <w:r>
          <w:rPr>
            <w:rStyle w:val="Hyperlink"/>
          </w:rPr>
          <w:t xml:space="preserve">5.1. Tổng quan Cấu trúc Vốn</w:t>
        </w:r>
      </w:hyperlink>
    </w:p>
    <w:p>
      <w:pPr>
        <w:pStyle w:val="Compact"/>
        <w:numPr>
          <w:ilvl w:val="0"/>
          <w:numId w:val="1006"/>
        </w:numPr>
      </w:pPr>
      <w:hyperlink r:id="rId56">
        <w:r>
          <w:rPr>
            <w:rStyle w:val="Hyperlink"/>
          </w:rPr>
          <w:t xml:space="preserve">5.2. Doanh thu Dự kiến 15 năm</w:t>
        </w:r>
      </w:hyperlink>
    </w:p>
    <w:p>
      <w:pPr>
        <w:pStyle w:val="Compact"/>
        <w:numPr>
          <w:ilvl w:val="0"/>
          <w:numId w:val="1006"/>
        </w:numPr>
      </w:pPr>
      <w:hyperlink r:id="rId57">
        <w:r>
          <w:rPr>
            <w:rStyle w:val="Hyperlink"/>
          </w:rPr>
          <w:t xml:space="preserve">5.3. Chi phí Hoạt động (OPEX)</w:t>
        </w:r>
      </w:hyperlink>
    </w:p>
    <w:p>
      <w:pPr>
        <w:pStyle w:val="Compact"/>
        <w:numPr>
          <w:ilvl w:val="0"/>
          <w:numId w:val="1006"/>
        </w:numPr>
      </w:pPr>
      <w:hyperlink r:id="rId58">
        <w:r>
          <w:rPr>
            <w:rStyle w:val="Hyperlink"/>
          </w:rPr>
          <w:t xml:space="preserve">5.4. Báo cáo Lãi lỗ Dự kiến</w:t>
        </w:r>
      </w:hyperlink>
    </w:p>
    <w:p>
      <w:pPr>
        <w:pStyle w:val="Compact"/>
        <w:numPr>
          <w:ilvl w:val="0"/>
          <w:numId w:val="1006"/>
        </w:numPr>
      </w:pPr>
      <w:hyperlink r:id="rId59">
        <w:r>
          <w:rPr>
            <w:rStyle w:val="Hyperlink"/>
          </w:rPr>
          <w:t xml:space="preserve">5.5. Dòng tiền Dự kiến</w:t>
        </w:r>
      </w:hyperlink>
    </w:p>
    <w:p>
      <w:pPr>
        <w:pStyle w:val="Compact"/>
        <w:numPr>
          <w:ilvl w:val="0"/>
          <w:numId w:val="1006"/>
        </w:numPr>
      </w:pPr>
      <w:hyperlink r:id="rId60">
        <w:r>
          <w:rPr>
            <w:rStyle w:val="Hyperlink"/>
          </w:rPr>
          <w:t xml:space="preserve">5.6. Phân tích Hiệu quả Đầu tư</w:t>
        </w:r>
      </w:hyperlink>
    </w:p>
    <w:p>
      <w:pPr>
        <w:pStyle w:val="Compact"/>
        <w:numPr>
          <w:ilvl w:val="0"/>
          <w:numId w:val="1006"/>
        </w:numPr>
      </w:pPr>
      <w:hyperlink r:id="rId61">
        <w:r>
          <w:rPr>
            <w:rStyle w:val="Hyperlink"/>
          </w:rPr>
          <w:t xml:space="preserve">5.7. Giá trị Chiến lược</w:t>
        </w:r>
      </w:hyperlink>
    </w:p>
    <w:p>
      <w:pPr>
        <w:pStyle w:val="Compact"/>
        <w:numPr>
          <w:ilvl w:val="0"/>
          <w:numId w:val="1006"/>
        </w:numPr>
      </w:pPr>
      <w:hyperlink r:id="rId62">
        <w:r>
          <w:rPr>
            <w:rStyle w:val="Hyperlink"/>
          </w:rPr>
          <w:t xml:space="preserve">5.8. Lịch trả Nợ và DSCR</w:t>
        </w:r>
      </w:hyperlink>
    </w:p>
    <w:p>
      <w:pPr>
        <w:pStyle w:val="Compact"/>
        <w:numPr>
          <w:ilvl w:val="0"/>
          <w:numId w:val="1006"/>
        </w:numPr>
      </w:pPr>
      <w:hyperlink r:id="rId63">
        <w:r>
          <w:rPr>
            <w:rStyle w:val="Hyperlink"/>
          </w:rPr>
          <w:t xml:space="preserve">5.9. Phân tích Monte Carlo</w:t>
        </w:r>
      </w:hyperlink>
    </w:p>
    <w:p>
      <w:pPr>
        <w:pStyle w:val="Compact"/>
        <w:numPr>
          <w:ilvl w:val="0"/>
          <w:numId w:val="1006"/>
        </w:numPr>
      </w:pPr>
      <w:hyperlink r:id="rId64">
        <w:r>
          <w:rPr>
            <w:rStyle w:val="Hyperlink"/>
          </w:rPr>
          <w:t xml:space="preserve">5.10. Bảng cân đối Kế toán</w:t>
        </w:r>
      </w:hyperlink>
    </w:p>
    <w:p>
      <w:pPr>
        <w:pStyle w:val="Compact"/>
        <w:numPr>
          <w:ilvl w:val="0"/>
          <w:numId w:val="1006"/>
        </w:numPr>
      </w:pPr>
      <w:hyperlink r:id="rId65">
        <w:r>
          <w:rPr>
            <w:rStyle w:val="Hyperlink"/>
          </w:rPr>
          <w:t xml:space="preserve">5.11. Vốn lưu động</w:t>
        </w:r>
      </w:hyperlink>
    </w:p>
    <w:p>
      <w:pPr>
        <w:pStyle w:val="Compact"/>
        <w:numPr>
          <w:ilvl w:val="0"/>
          <w:numId w:val="1006"/>
        </w:numPr>
      </w:pPr>
      <w:hyperlink r:id="rId66">
        <w:r>
          <w:rPr>
            <w:rStyle w:val="Hyperlink"/>
          </w:rPr>
          <w:t xml:space="preserve">5.12. Ưu đãi Thuế</w:t>
        </w:r>
      </w:hyperlink>
    </w:p>
    <w:p>
      <w:pPr>
        <w:pStyle w:val="Compact"/>
        <w:numPr>
          <w:ilvl w:val="0"/>
          <w:numId w:val="1006"/>
        </w:numPr>
      </w:pPr>
      <w:hyperlink r:id="rId67">
        <w:r>
          <w:rPr>
            <w:rStyle w:val="Hyperlink"/>
          </w:rPr>
          <w:t xml:space="preserve">5.13. Định giá Doanh nghiệp</w:t>
        </w:r>
      </w:hyperlink>
    </w:p>
    <w:p>
      <w:pPr>
        <w:pStyle w:val="Compact"/>
        <w:numPr>
          <w:ilvl w:val="0"/>
          <w:numId w:val="1006"/>
        </w:numPr>
      </w:pPr>
      <w:hyperlink r:id="rId68">
        <w:r>
          <w:rPr>
            <w:rStyle w:val="Hyperlink"/>
          </w:rPr>
          <w:t xml:space="preserve">5.14. Phân tích Hòa vốn per BU</w:t>
        </w:r>
      </w:hyperlink>
    </w:p>
    <w:bookmarkEnd w:id="69"/>
    <w:bookmarkStart w:id="77" w:name="phần-vi-pháp-lý-môi-trường-và-an-toàn"/>
    <w:p>
      <w:pPr>
        <w:pStyle w:val="Heading2"/>
      </w:pPr>
      <w:r>
        <w:t xml:space="preserve">PHẦN VI: PHÁP LÝ, MÔI TRƯỜNG VÀ AN TOÀN</w:t>
      </w:r>
    </w:p>
    <w:p>
      <w:pPr>
        <w:pStyle w:val="Compact"/>
        <w:numPr>
          <w:ilvl w:val="0"/>
          <w:numId w:val="1007"/>
        </w:numPr>
      </w:pPr>
      <w:hyperlink r:id="rId70">
        <w:r>
          <w:rPr>
            <w:rStyle w:val="Hyperlink"/>
          </w:rPr>
          <w:t xml:space="preserve">6.1. Khung Pháp lý Áp dụng</w:t>
        </w:r>
      </w:hyperlink>
    </w:p>
    <w:p>
      <w:pPr>
        <w:pStyle w:val="Compact"/>
        <w:numPr>
          <w:ilvl w:val="0"/>
          <w:numId w:val="1007"/>
        </w:numPr>
      </w:pPr>
      <w:hyperlink r:id="rId71">
        <w:r>
          <w:rPr>
            <w:rStyle w:val="Hyperlink"/>
          </w:rPr>
          <w:t xml:space="preserve">6.2. Chiến lược Pháp lý</w:t>
        </w:r>
      </w:hyperlink>
    </w:p>
    <w:p>
      <w:pPr>
        <w:pStyle w:val="Compact"/>
        <w:numPr>
          <w:ilvl w:val="0"/>
          <w:numId w:val="1007"/>
        </w:numPr>
      </w:pPr>
      <w:hyperlink r:id="rId72">
        <w:r>
          <w:rPr>
            <w:rStyle w:val="Hyperlink"/>
          </w:rPr>
          <w:t xml:space="preserve">6.3. Đánh giá Tác động Môi trường (ĐTM)</w:t>
        </w:r>
      </w:hyperlink>
    </w:p>
    <w:p>
      <w:pPr>
        <w:pStyle w:val="Compact"/>
        <w:numPr>
          <w:ilvl w:val="0"/>
          <w:numId w:val="1007"/>
        </w:numPr>
      </w:pPr>
      <w:hyperlink r:id="rId73">
        <w:r>
          <w:rPr>
            <w:rStyle w:val="Hyperlink"/>
          </w:rPr>
          <w:t xml:space="preserve">6.4. Lộ trình Net Zero 2045</w:t>
        </w:r>
      </w:hyperlink>
    </w:p>
    <w:p>
      <w:pPr>
        <w:pStyle w:val="Compact"/>
        <w:numPr>
          <w:ilvl w:val="0"/>
          <w:numId w:val="1007"/>
        </w:numPr>
      </w:pPr>
      <w:hyperlink r:id="rId74">
        <w:r>
          <w:rPr>
            <w:rStyle w:val="Hyperlink"/>
          </w:rPr>
          <w:t xml:space="preserve">6.5. An toàn Lao động</w:t>
        </w:r>
      </w:hyperlink>
    </w:p>
    <w:p>
      <w:pPr>
        <w:pStyle w:val="Compact"/>
        <w:numPr>
          <w:ilvl w:val="0"/>
          <w:numId w:val="1007"/>
        </w:numPr>
      </w:pPr>
      <w:hyperlink r:id="rId75">
        <w:r>
          <w:rPr>
            <w:rStyle w:val="Hyperlink"/>
          </w:rPr>
          <w:t xml:space="preserve">6.6. An ninh Vật lý và Thông tin</w:t>
        </w:r>
      </w:hyperlink>
    </w:p>
    <w:p>
      <w:pPr>
        <w:pStyle w:val="Compact"/>
        <w:numPr>
          <w:ilvl w:val="0"/>
          <w:numId w:val="1007"/>
        </w:numPr>
      </w:pPr>
      <w:hyperlink r:id="rId76">
        <w:r>
          <w:rPr>
            <w:rStyle w:val="Hyperlink"/>
          </w:rPr>
          <w:t xml:space="preserve">6.7. Trách nhiệm Xã hội và ESG</w:t>
        </w:r>
      </w:hyperlink>
    </w:p>
    <w:bookmarkEnd w:id="77"/>
    <w:bookmarkStart w:id="85" w:name="phần-vii-nhân-sự-và-tổ-chức"/>
    <w:p>
      <w:pPr>
        <w:pStyle w:val="Heading2"/>
      </w:pPr>
      <w:r>
        <w:t xml:space="preserve">PHẦN VII: NHÂN SỰ VÀ TỔ CHỨC</w:t>
      </w:r>
    </w:p>
    <w:p>
      <w:pPr>
        <w:pStyle w:val="Compact"/>
        <w:numPr>
          <w:ilvl w:val="0"/>
          <w:numId w:val="1008"/>
        </w:numPr>
      </w:pPr>
      <w:hyperlink r:id="rId78">
        <w:r>
          <w:rPr>
            <w:rStyle w:val="Hyperlink"/>
          </w:rPr>
          <w:t xml:space="preserve">7.1. Sơ đồ Tổ chức</w:t>
        </w:r>
      </w:hyperlink>
    </w:p>
    <w:p>
      <w:pPr>
        <w:pStyle w:val="Compact"/>
        <w:numPr>
          <w:ilvl w:val="0"/>
          <w:numId w:val="1008"/>
        </w:numPr>
      </w:pPr>
      <w:hyperlink r:id="rId79">
        <w:r>
          <w:rPr>
            <w:rStyle w:val="Hyperlink"/>
          </w:rPr>
          <w:t xml:space="preserve">7.2. Kế hoạch Nhân sự theo Giai đoạn</w:t>
        </w:r>
      </w:hyperlink>
    </w:p>
    <w:p>
      <w:pPr>
        <w:pStyle w:val="Compact"/>
        <w:numPr>
          <w:ilvl w:val="0"/>
          <w:numId w:val="1008"/>
        </w:numPr>
      </w:pPr>
      <w:hyperlink r:id="rId80">
        <w:r>
          <w:rPr>
            <w:rStyle w:val="Hyperlink"/>
          </w:rPr>
          <w:t xml:space="preserve">7.3. Kế hoạch Tuyển dụng và Đào tạo</w:t>
        </w:r>
      </w:hyperlink>
    </w:p>
    <w:p>
      <w:pPr>
        <w:pStyle w:val="Compact"/>
        <w:numPr>
          <w:ilvl w:val="0"/>
          <w:numId w:val="1008"/>
        </w:numPr>
      </w:pPr>
      <w:hyperlink r:id="rId81">
        <w:r>
          <w:rPr>
            <w:rStyle w:val="Hyperlink"/>
          </w:rPr>
          <w:t xml:space="preserve">7.4. Chi phí Nhân sự</w:t>
        </w:r>
      </w:hyperlink>
    </w:p>
    <w:p>
      <w:pPr>
        <w:pStyle w:val="Compact"/>
        <w:numPr>
          <w:ilvl w:val="0"/>
          <w:numId w:val="1008"/>
        </w:numPr>
      </w:pPr>
      <w:hyperlink r:id="rId82">
        <w:r>
          <w:rPr>
            <w:rStyle w:val="Hyperlink"/>
          </w:rPr>
          <w:t xml:space="preserve">7.5. Phát triển Tổ chức và Quản lý</w:t>
        </w:r>
      </w:hyperlink>
    </w:p>
    <w:p>
      <w:pPr>
        <w:pStyle w:val="Compact"/>
        <w:numPr>
          <w:ilvl w:val="0"/>
          <w:numId w:val="1008"/>
        </w:numPr>
      </w:pPr>
      <w:hyperlink r:id="rId83">
        <w:r>
          <w:rPr>
            <w:rStyle w:val="Hyperlink"/>
          </w:rPr>
          <w:t xml:space="preserve">7.6. Chiến lược Giữ chân Nhân tài</w:t>
        </w:r>
      </w:hyperlink>
    </w:p>
    <w:p>
      <w:pPr>
        <w:pStyle w:val="Compact"/>
        <w:numPr>
          <w:ilvl w:val="0"/>
          <w:numId w:val="1008"/>
        </w:numPr>
      </w:pPr>
      <w:hyperlink r:id="rId84">
        <w:r>
          <w:rPr>
            <w:rStyle w:val="Hyperlink"/>
          </w:rPr>
          <w:t xml:space="preserve">7.7. Kế hoạch Kế nhiệm</w:t>
        </w:r>
      </w:hyperlink>
    </w:p>
    <w:bookmarkEnd w:id="85"/>
    <w:bookmarkStart w:id="90" w:name="phần-viii-kế-hoạch-triển-khai"/>
    <w:p>
      <w:pPr>
        <w:pStyle w:val="Heading2"/>
      </w:pPr>
      <w:r>
        <w:t xml:space="preserve">PHẦN VIII: KẾ HOẠCH TRIỂN KHAI</w:t>
      </w:r>
    </w:p>
    <w:p>
      <w:pPr>
        <w:pStyle w:val="Compact"/>
        <w:numPr>
          <w:ilvl w:val="0"/>
          <w:numId w:val="1009"/>
        </w:numPr>
      </w:pPr>
      <w:hyperlink r:id="rId86">
        <w:r>
          <w:rPr>
            <w:rStyle w:val="Hyperlink"/>
          </w:rPr>
          <w:t xml:space="preserve">8.1. Phân kỳ Đầu tư 4 Giai đoạn</w:t>
        </w:r>
      </w:hyperlink>
    </w:p>
    <w:p>
      <w:pPr>
        <w:pStyle w:val="Compact"/>
        <w:numPr>
          <w:ilvl w:val="0"/>
          <w:numId w:val="1009"/>
        </w:numPr>
      </w:pPr>
      <w:hyperlink r:id="rId87">
        <w:r>
          <w:rPr>
            <w:rStyle w:val="Hyperlink"/>
          </w:rPr>
          <w:t xml:space="preserve">8.2. Các mốc Quan trọng</w:t>
        </w:r>
      </w:hyperlink>
    </w:p>
    <w:p>
      <w:pPr>
        <w:pStyle w:val="Compact"/>
        <w:numPr>
          <w:ilvl w:val="0"/>
          <w:numId w:val="1009"/>
        </w:numPr>
      </w:pPr>
      <w:hyperlink r:id="rId88">
        <w:r>
          <w:rPr>
            <w:rStyle w:val="Hyperlink"/>
          </w:rPr>
          <w:t xml:space="preserve">8.3. Phân tích Rủi ro</w:t>
        </w:r>
      </w:hyperlink>
    </w:p>
    <w:p>
      <w:pPr>
        <w:pStyle w:val="Compact"/>
        <w:numPr>
          <w:ilvl w:val="0"/>
          <w:numId w:val="1009"/>
        </w:numPr>
      </w:pPr>
      <w:hyperlink r:id="rId89">
        <w:r>
          <w:rPr>
            <w:rStyle w:val="Hyperlink"/>
          </w:rPr>
          <w:t xml:space="preserve">8.4. Quản lý Dự án (PMO)</w:t>
        </w:r>
      </w:hyperlink>
    </w:p>
    <w:bookmarkEnd w:id="90"/>
    <w:bookmarkStart w:id="94" w:name="phần-ix-kết-luận-và-kiến-nghị"/>
    <w:p>
      <w:pPr>
        <w:pStyle w:val="Heading2"/>
      </w:pPr>
      <w:r>
        <w:t xml:space="preserve">PHẦN IX: KẾT LUẬN VÀ KIẾN NGHỊ</w:t>
      </w:r>
    </w:p>
    <w:p>
      <w:pPr>
        <w:pStyle w:val="Compact"/>
        <w:numPr>
          <w:ilvl w:val="0"/>
          <w:numId w:val="1010"/>
        </w:numPr>
      </w:pPr>
      <w:hyperlink r:id="rId91">
        <w:r>
          <w:rPr>
            <w:rStyle w:val="Hyperlink"/>
          </w:rPr>
          <w:t xml:space="preserve">9.1. Tổng kết Giá trị Dự án</w:t>
        </w:r>
      </w:hyperlink>
    </w:p>
    <w:p>
      <w:pPr>
        <w:pStyle w:val="Compact"/>
        <w:numPr>
          <w:ilvl w:val="0"/>
          <w:numId w:val="1010"/>
        </w:numPr>
      </w:pPr>
      <w:hyperlink r:id="rId92">
        <w:r>
          <w:rPr>
            <w:rStyle w:val="Hyperlink"/>
          </w:rPr>
          <w:t xml:space="preserve">9.2. Cam kết của Nhà đầu tư</w:t>
        </w:r>
      </w:hyperlink>
    </w:p>
    <w:p>
      <w:pPr>
        <w:pStyle w:val="Compact"/>
        <w:numPr>
          <w:ilvl w:val="0"/>
          <w:numId w:val="1010"/>
        </w:numPr>
      </w:pPr>
      <w:hyperlink r:id="rId93">
        <w:r>
          <w:rPr>
            <w:rStyle w:val="Hyperlink"/>
          </w:rPr>
          <w:t xml:space="preserve">9.3. Kiến nghị</w:t>
        </w:r>
      </w:hyperlink>
    </w:p>
    <w:bookmarkEnd w:id="94"/>
    <w:bookmarkStart w:id="120" w:name="phụ-lục"/>
    <w:p>
      <w:pPr>
        <w:pStyle w:val="Heading2"/>
      </w:pPr>
      <w:r>
        <w:t xml:space="preserve">PHỤ LỤC</w:t>
      </w:r>
    </w:p>
    <w:p>
      <w:pPr>
        <w:pStyle w:val="Compact"/>
        <w:numPr>
          <w:ilvl w:val="0"/>
          <w:numId w:val="1011"/>
        </w:numPr>
      </w:pPr>
      <w:hyperlink r:id="rId95">
        <w:r>
          <w:rPr>
            <w:rStyle w:val="Hyperlink"/>
          </w:rPr>
          <w:t xml:space="preserve">Phụ lục A: Chi tiết CAPEX theo Hạng mục và Giai đoạn</w:t>
        </w:r>
      </w:hyperlink>
    </w:p>
    <w:p>
      <w:pPr>
        <w:pStyle w:val="Compact"/>
        <w:numPr>
          <w:ilvl w:val="0"/>
          <w:numId w:val="1011"/>
        </w:numPr>
      </w:pPr>
      <w:hyperlink r:id="rId96">
        <w:r>
          <w:rPr>
            <w:rStyle w:val="Hyperlink"/>
          </w:rPr>
          <w:t xml:space="preserve">Phụ lục B: Danh mục Máy móc Thiết bị</w:t>
        </w:r>
      </w:hyperlink>
    </w:p>
    <w:p>
      <w:pPr>
        <w:pStyle w:val="Compact"/>
        <w:numPr>
          <w:ilvl w:val="0"/>
          <w:numId w:val="1011"/>
        </w:numPr>
      </w:pPr>
      <w:hyperlink r:id="rId97">
        <w:r>
          <w:rPr>
            <w:rStyle w:val="Hyperlink"/>
          </w:rPr>
          <w:t xml:space="preserve">Phụ lục C: Layout Chi tiết Mặt bằng</w:t>
        </w:r>
      </w:hyperlink>
    </w:p>
    <w:p>
      <w:pPr>
        <w:pStyle w:val="Compact"/>
        <w:numPr>
          <w:ilvl w:val="0"/>
          <w:numId w:val="1011"/>
        </w:numPr>
      </w:pPr>
      <w:hyperlink r:id="rId98">
        <w:r>
          <w:rPr>
            <w:rStyle w:val="Hyperlink"/>
          </w:rPr>
          <w:t xml:space="preserve">Phụ lục D: Khung Pháp lý và Giấy phép Chi tiết</w:t>
        </w:r>
      </w:hyperlink>
    </w:p>
    <w:p>
      <w:pPr>
        <w:pStyle w:val="Compact"/>
        <w:numPr>
          <w:ilvl w:val="0"/>
          <w:numId w:val="1011"/>
        </w:numPr>
      </w:pPr>
      <w:hyperlink r:id="rId99">
        <w:r>
          <w:rPr>
            <w:rStyle w:val="Hyperlink"/>
          </w:rPr>
          <w:t xml:space="preserve">Phụ lục E: Đánh giá Tác động Môi trường (ĐTM) Sơ bộ</w:t>
        </w:r>
      </w:hyperlink>
    </w:p>
    <w:p>
      <w:pPr>
        <w:pStyle w:val="Compact"/>
        <w:numPr>
          <w:ilvl w:val="0"/>
          <w:numId w:val="1011"/>
        </w:numPr>
      </w:pPr>
      <w:hyperlink r:id="rId100">
        <w:r>
          <w:rPr>
            <w:rStyle w:val="Hyperlink"/>
          </w:rPr>
          <w:t xml:space="preserve">Phụ lục F: An toàn Lao động và PCCC Chi tiết</w:t>
        </w:r>
      </w:hyperlink>
    </w:p>
    <w:p>
      <w:pPr>
        <w:pStyle w:val="Compact"/>
        <w:numPr>
          <w:ilvl w:val="0"/>
          <w:numId w:val="1011"/>
        </w:numPr>
      </w:pPr>
      <w:hyperlink r:id="rId101">
        <w:r>
          <w:rPr>
            <w:rStyle w:val="Hyperlink"/>
          </w:rPr>
          <w:t xml:space="preserve">Phụ lục G: Mẫu Hợp đồng và Văn bản Pháp lý</w:t>
        </w:r>
      </w:hyperlink>
    </w:p>
    <w:p>
      <w:pPr>
        <w:pStyle w:val="Compact"/>
        <w:numPr>
          <w:ilvl w:val="0"/>
          <w:numId w:val="1011"/>
        </w:numPr>
      </w:pPr>
      <w:hyperlink r:id="rId102">
        <w:r>
          <w:rPr>
            <w:rStyle w:val="Hyperlink"/>
          </w:rPr>
          <w:t xml:space="preserve">Phụ lục H: Thiết kế M&amp;E Chi tiết</w:t>
        </w:r>
      </w:hyperlink>
    </w:p>
    <w:p>
      <w:pPr>
        <w:pStyle w:val="Compact"/>
        <w:numPr>
          <w:ilvl w:val="0"/>
          <w:numId w:val="1011"/>
        </w:numPr>
      </w:pPr>
      <w:hyperlink r:id="rId103">
        <w:r>
          <w:rPr>
            <w:rStyle w:val="Hyperlink"/>
          </w:rPr>
          <w:t xml:space="preserve">Phụ lục I: Thiết kế Xưởng CNC Chi tiết</w:t>
        </w:r>
      </w:hyperlink>
    </w:p>
    <w:p>
      <w:pPr>
        <w:pStyle w:val="Compact"/>
        <w:numPr>
          <w:ilvl w:val="0"/>
          <w:numId w:val="1011"/>
        </w:numPr>
      </w:pPr>
      <w:hyperlink r:id="rId104">
        <w:r>
          <w:rPr>
            <w:rStyle w:val="Hyperlink"/>
          </w:rPr>
          <w:t xml:space="preserve">Phụ lục J: Danh mục Sản phẩm IoT/BMS Chi tiết</w:t>
        </w:r>
      </w:hyperlink>
    </w:p>
    <w:p>
      <w:pPr>
        <w:pStyle w:val="Compact"/>
        <w:numPr>
          <w:ilvl w:val="0"/>
          <w:numId w:val="1011"/>
        </w:numPr>
      </w:pPr>
      <w:hyperlink r:id="rId105">
        <w:r>
          <w:rPr>
            <w:rStyle w:val="Hyperlink"/>
          </w:rPr>
          <w:t xml:space="preserve">Phụ lục K: Datasheet Thiết bị Chính</w:t>
        </w:r>
      </w:hyperlink>
    </w:p>
    <w:p>
      <w:pPr>
        <w:pStyle w:val="Compact"/>
        <w:numPr>
          <w:ilvl w:val="0"/>
          <w:numId w:val="1011"/>
        </w:numPr>
      </w:pPr>
      <w:hyperlink r:id="rId106">
        <w:r>
          <w:rPr>
            <w:rStyle w:val="Hyperlink"/>
          </w:rPr>
          <w:t xml:space="preserve">Phụ lục L: Chi tiết Xây dựng 3 Công trình</w:t>
        </w:r>
      </w:hyperlink>
    </w:p>
    <w:p>
      <w:pPr>
        <w:pStyle w:val="Compact"/>
        <w:numPr>
          <w:ilvl w:val="0"/>
          <w:numId w:val="1011"/>
        </w:numPr>
      </w:pPr>
      <w:hyperlink r:id="rId107">
        <w:r>
          <w:rPr>
            <w:rStyle w:val="Hyperlink"/>
          </w:rPr>
          <w:t xml:space="preserve">Phụ lục M: Lộ trình Công nghệ 4.0</w:t>
        </w:r>
      </w:hyperlink>
    </w:p>
    <w:p>
      <w:pPr>
        <w:pStyle w:val="Compact"/>
        <w:numPr>
          <w:ilvl w:val="0"/>
          <w:numId w:val="1011"/>
        </w:numPr>
      </w:pPr>
      <w:hyperlink r:id="rId108">
        <w:r>
          <w:rPr>
            <w:rStyle w:val="Hyperlink"/>
          </w:rPr>
          <w:t xml:space="preserve">Phụ lục N: Kế hoạch Vận hành và Bảo trì</w:t>
        </w:r>
      </w:hyperlink>
    </w:p>
    <w:p>
      <w:pPr>
        <w:pStyle w:val="Compact"/>
        <w:numPr>
          <w:ilvl w:val="0"/>
          <w:numId w:val="1011"/>
        </w:numPr>
      </w:pPr>
      <w:hyperlink r:id="rId109">
        <w:r>
          <w:rPr>
            <w:rStyle w:val="Hyperlink"/>
          </w:rPr>
          <w:t xml:space="preserve">Phụ lục O: Phân tích Thị trường Chi tiết</w:t>
        </w:r>
      </w:hyperlink>
    </w:p>
    <w:p>
      <w:pPr>
        <w:pStyle w:val="Compact"/>
        <w:numPr>
          <w:ilvl w:val="0"/>
          <w:numId w:val="1011"/>
        </w:numPr>
      </w:pPr>
      <w:hyperlink r:id="rId110">
        <w:r>
          <w:rPr>
            <w:rStyle w:val="Hyperlink"/>
          </w:rPr>
          <w:t xml:space="preserve">Phụ lục P: Đối chiếu chuẩn ngành ASEAN</w:t>
        </w:r>
      </w:hyperlink>
    </w:p>
    <w:p>
      <w:pPr>
        <w:pStyle w:val="Compact"/>
        <w:numPr>
          <w:ilvl w:val="0"/>
          <w:numId w:val="1011"/>
        </w:numPr>
      </w:pPr>
      <w:hyperlink r:id="rId111">
        <w:r>
          <w:rPr>
            <w:rStyle w:val="Hyperlink"/>
          </w:rPr>
          <w:t xml:space="preserve">Phụ lục Q: Chiến lược Chuỗi Cung ứng và CRM</w:t>
        </w:r>
      </w:hyperlink>
    </w:p>
    <w:p>
      <w:pPr>
        <w:pStyle w:val="Compact"/>
        <w:numPr>
          <w:ilvl w:val="0"/>
          <w:numId w:val="1011"/>
        </w:numPr>
      </w:pPr>
      <w:hyperlink r:id="rId112">
        <w:r>
          <w:rPr>
            <w:rStyle w:val="Hyperlink"/>
          </w:rPr>
          <w:t xml:space="preserve">Phụ lục R: Bảng Giả định Tài chính Chi tiết</w:t>
        </w:r>
      </w:hyperlink>
    </w:p>
    <w:p>
      <w:pPr>
        <w:pStyle w:val="Compact"/>
        <w:numPr>
          <w:ilvl w:val="0"/>
          <w:numId w:val="1011"/>
        </w:numPr>
      </w:pPr>
      <w:hyperlink r:id="rId113">
        <w:r>
          <w:rPr>
            <w:rStyle w:val="Hyperlink"/>
          </w:rPr>
          <w:t xml:space="preserve">Phụ lục S: Dòng tiền Chi tiết 15 Năm (FCFF)</w:t>
        </w:r>
      </w:hyperlink>
    </w:p>
    <w:p>
      <w:pPr>
        <w:pStyle w:val="Compact"/>
        <w:numPr>
          <w:ilvl w:val="0"/>
          <w:numId w:val="1011"/>
        </w:numPr>
      </w:pPr>
      <w:hyperlink r:id="rId114">
        <w:r>
          <w:rPr>
            <w:rStyle w:val="Hyperlink"/>
          </w:rPr>
          <w:t xml:space="preserve">Phụ lục T: Phân tích Tài chính Per-BU Chi tiết</w:t>
        </w:r>
      </w:hyperlink>
    </w:p>
    <w:p>
      <w:pPr>
        <w:pStyle w:val="Compact"/>
        <w:numPr>
          <w:ilvl w:val="0"/>
          <w:numId w:val="1011"/>
        </w:numPr>
      </w:pPr>
      <w:hyperlink r:id="rId115">
        <w:r>
          <w:rPr>
            <w:rStyle w:val="Hyperlink"/>
          </w:rPr>
          <w:t xml:space="preserve">Phụ lục U: KPI Dashboard và Báo cáo</w:t>
        </w:r>
      </w:hyperlink>
    </w:p>
    <w:p>
      <w:pPr>
        <w:pStyle w:val="Compact"/>
        <w:numPr>
          <w:ilvl w:val="0"/>
          <w:numId w:val="1011"/>
        </w:numPr>
      </w:pPr>
      <w:hyperlink r:id="rId116">
        <w:r>
          <w:rPr>
            <w:rStyle w:val="Hyperlink"/>
          </w:rPr>
          <w:t xml:space="preserve">Phụ lục V: Bảng Đối chiếu Số liệu Canonical</w:t>
        </w:r>
      </w:hyperlink>
    </w:p>
    <w:p>
      <w:pPr>
        <w:pStyle w:val="Compact"/>
        <w:numPr>
          <w:ilvl w:val="0"/>
          <w:numId w:val="1011"/>
        </w:numPr>
      </w:pPr>
      <w:hyperlink r:id="rId117">
        <w:r>
          <w:rPr>
            <w:rStyle w:val="Hyperlink"/>
          </w:rPr>
          <w:t xml:space="preserve">Phụ lục W: Danh mục Tài liệu Tham khảo</w:t>
        </w:r>
      </w:hyperlink>
    </w:p>
    <w:p>
      <w:pPr>
        <w:pStyle w:val="Compact"/>
        <w:numPr>
          <w:ilvl w:val="0"/>
          <w:numId w:val="1011"/>
        </w:numPr>
      </w:pPr>
      <w:hyperlink r:id="rId118">
        <w:r>
          <w:rPr>
            <w:rStyle w:val="Hyperlink"/>
          </w:rPr>
          <w:t xml:space="preserve">Phụ lục X: Ma trận Hồ sơ Nộp và Chứng cứ Thẩm định KCNC</w:t>
        </w:r>
      </w:hyperlink>
    </w:p>
    <w:p>
      <w:pPr>
        <w:pStyle w:val="Compact"/>
        <w:numPr>
          <w:ilvl w:val="0"/>
          <w:numId w:val="1011"/>
        </w:numPr>
      </w:pPr>
      <w:hyperlink r:id="rId119">
        <w:r>
          <w:rPr>
            <w:rStyle w:val="Hyperlink"/>
          </w:rPr>
          <w:t xml:space="preserve">Phụ lục Y: Lộ trình Chứng nhận, Qualification và Customer Readiness</w:t>
        </w:r>
      </w:hyperlink>
    </w:p>
    <w:bookmarkEnd w:id="120"/>
    <w:bookmarkStart w:id="122" w:name="bảng-đối-chiếu"/>
    <w:p>
      <w:pPr>
        <w:pStyle w:val="Heading2"/>
      </w:pPr>
      <w:r>
        <w:t xml:space="preserve">BẢNG ĐỐI CHIẾU</w:t>
      </w:r>
    </w:p>
    <w:p>
      <w:pPr>
        <w:pStyle w:val="Compact"/>
        <w:numPr>
          <w:ilvl w:val="0"/>
          <w:numId w:val="1012"/>
        </w:numPr>
      </w:pPr>
      <w:hyperlink r:id="rId121">
        <w:r>
          <w:rPr>
            <w:rStyle w:val="Hyperlink"/>
          </w:rPr>
          <w:t xml:space="preserve">Bảng Đối chiếu Số liệu Chính thức</w:t>
        </w:r>
      </w:hyperlink>
    </w:p>
    <w:bookmarkEnd w:id="122"/>
    <w:bookmarkEnd w:id="123"/>
    <w:bookmarkStart w:id="132" w:name="thông-tin-dự-án"/>
    <w:p>
      <w:pPr>
        <w:pStyle w:val="Heading1"/>
      </w:pPr>
      <w:r>
        <w:t xml:space="preserve">THÔNG TIN DỰ ÁN</w:t>
      </w:r>
    </w:p>
    <w:p>
      <w:r>
        <w:pict>
          <v:rect style="width:0;height:1.5pt" o:hralign="center" o:hrstd="t" o:hr="t"/>
        </w:pict>
      </w:r>
    </w:p>
    <w:bookmarkStart w:id="124" w:name="tổng-quan-dự-án"/>
    <w:p>
      <w:pPr>
        <w:pStyle w:val="Heading2"/>
      </w:pPr>
      <w:r>
        <w:t xml:space="preserve">Tổng quan Dự 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Tên dự án</w:t>
            </w:r>
          </w:p>
        </w:tc>
        <w:tc>
          <w:tcPr/>
          <w:p>
            <w:pPr>
              <w:pStyle w:val="Compact"/>
            </w:pPr>
            <w:r>
              <w:t xml:space="preserve">Mekong Technology — Tổ hợp Sản xuất Thiết bị Điện tử Thông minh (IoT/BMS/Robot) và Chế tạo Cơ khí Siêu Chính xác Phục vụ Hệ sinh thái Chuyển đổi số và Công nghiệp Hỗ trợ</w:t>
            </w:r>
          </w:p>
        </w:tc>
      </w:tr>
      <w:tr>
        <w:tc>
          <w:tcPr/>
          <w:p>
            <w:pPr>
              <w:pStyle w:val="Compact"/>
            </w:pPr>
            <w:r>
              <w:rPr>
                <w:b/>
                <w:bCs/>
              </w:rPr>
              <w:t xml:space="preserve">Tên tiếng Anh</w:t>
            </w:r>
          </w:p>
        </w:tc>
        <w:tc>
          <w:tcPr/>
          <w:p>
            <w:pPr>
              <w:pStyle w:val="Compact"/>
            </w:pPr>
            <w:r>
              <w:t xml:space="preserve">Mekong Technology — Smart Electronics Manufacturing &amp; Ultra-Precision Machining Complex</w:t>
            </w:r>
          </w:p>
        </w:tc>
      </w:tr>
      <w:tr>
        <w:tc>
          <w:tcPr/>
          <w:p>
            <w:pPr>
              <w:pStyle w:val="Compact"/>
            </w:pPr>
            <w:r>
              <w:rPr>
                <w:b/>
                <w:bCs/>
              </w:rPr>
              <w:t xml:space="preserve">Tên viết tắt</w:t>
            </w:r>
          </w:p>
        </w:tc>
        <w:tc>
          <w:tcPr/>
          <w:p>
            <w:pPr>
              <w:pStyle w:val="Compact"/>
            </w:pPr>
            <w:r>
              <w:t xml:space="preserve">Tổ hợp CNC Mekong</w:t>
            </w:r>
          </w:p>
        </w:tc>
      </w:tr>
      <w:tr>
        <w:tc>
          <w:tcPr/>
          <w:p>
            <w:pPr>
              <w:pStyle w:val="Compact"/>
            </w:pPr>
            <w:r>
              <w:rPr>
                <w:b/>
                <w:bCs/>
              </w:rPr>
              <w:t xml:space="preserve">Loại dự án</w:t>
            </w:r>
          </w:p>
        </w:tc>
        <w:tc>
          <w:tcPr/>
          <w:p>
            <w:pPr>
              <w:pStyle w:val="Compact"/>
            </w:pPr>
            <w:r>
              <w:t xml:space="preserve">Dự án ứng dụng công nghệ cao để sản xuất sản phẩm công nghệ cao và cung ứng dịch vụ công nghệ cao</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Mã số thuế</w:t>
            </w:r>
          </w:p>
        </w:tc>
        <w:tc>
          <w:tcPr/>
          <w:p>
            <w:pPr>
              <w:pStyle w:val="Compact"/>
            </w:pPr>
            <w:r>
              <w:t xml:space="preserve">[Chờ cập nhật]</w:t>
            </w:r>
          </w:p>
        </w:tc>
      </w:tr>
      <w:tr>
        <w:tc>
          <w:tcPr/>
          <w:p>
            <w:pPr>
              <w:pStyle w:val="Compact"/>
            </w:pPr>
            <w:r>
              <w:rPr>
                <w:b/>
                <w:bCs/>
              </w:rPr>
              <w:t xml:space="preserve">Đại diện pháp luật</w:t>
            </w:r>
          </w:p>
        </w:tc>
        <w:tc>
          <w:tcPr/>
          <w:p>
            <w:pPr>
              <w:pStyle w:val="Compact"/>
            </w:pPr>
            <w:r>
              <w:t xml:space="preserve">Ông Phạm Xuân Quốc — Tổng Giám đốc</w:t>
            </w:r>
          </w:p>
        </w:tc>
      </w:tr>
    </w:tbl>
    <w:p>
      <w:r>
        <w:pict>
          <v:rect style="width:0;height:1.5pt" o:hralign="center" o:hrstd="t" o:hr="t"/>
        </w:pict>
      </w:r>
    </w:p>
    <w:bookmarkEnd w:id="124"/>
    <w:bookmarkStart w:id="125" w:name="thông-tin-địa-điểm"/>
    <w:p>
      <w:pPr>
        <w:pStyle w:val="Heading2"/>
      </w:pPr>
      <w:r>
        <w:t xml:space="preserve">Thông tin Địa điểm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Địa chỉ</w:t>
            </w:r>
          </w:p>
        </w:tc>
        <w:tc>
          <w:tcPr/>
          <w:p>
            <w:pPr>
              <w:pStyle w:val="Compact"/>
            </w:pPr>
            <w:r>
              <w:t xml:space="preserve">Lô E2-03, Đường D1, Khu Công nghệ cao TP.HCM</w:t>
            </w:r>
          </w:p>
        </w:tc>
      </w:tr>
      <w:tr>
        <w:tc>
          <w:tcPr/>
          <w:p>
            <w:pPr>
              <w:pStyle w:val="Compact"/>
            </w:pPr>
            <w:r>
              <w:rPr>
                <w:b/>
                <w:bCs/>
              </w:rPr>
              <w:t xml:space="preserve">Phường/Quận</w:t>
            </w:r>
          </w:p>
        </w:tc>
        <w:tc>
          <w:tcPr/>
          <w:p>
            <w:pPr>
              <w:pStyle w:val="Compact"/>
            </w:pPr>
            <w:r>
              <w:t xml:space="preserve">Phường Tân Phú, Thành phố Thủ Đức, TP.HCM</w:t>
            </w:r>
          </w:p>
        </w:tc>
      </w:tr>
      <w:tr>
        <w:tc>
          <w:tcPr/>
          <w:p>
            <w:pPr>
              <w:pStyle w:val="Compact"/>
            </w:pPr>
            <w:r>
              <w:rPr>
                <w:b/>
                <w:bCs/>
              </w:rPr>
              <w:t xml:space="preserve">Diện tích lô đất</w:t>
            </w:r>
          </w:p>
        </w:tc>
        <w:tc>
          <w:tcPr/>
          <w:p>
            <w:pPr>
              <w:pStyle w:val="Compact"/>
            </w:pPr>
            <w:r>
              <w:t xml:space="preserve">1 ha (10.000 m²)</w:t>
            </w:r>
          </w:p>
        </w:tc>
      </w:tr>
      <w:tr>
        <w:tc>
          <w:tcPr/>
          <w:p>
            <w:pPr>
              <w:pStyle w:val="Compact"/>
            </w:pPr>
            <w:r>
              <w:rPr>
                <w:b/>
                <w:bCs/>
              </w:rPr>
              <w:t xml:space="preserve">Mật độ xây dựng</w:t>
            </w:r>
          </w:p>
        </w:tc>
        <w:tc>
          <w:tcPr/>
          <w:p>
            <w:pPr>
              <w:pStyle w:val="Compact"/>
            </w:pPr>
            <w:r>
              <w:t xml:space="preserve">46,5% (4.648 m² footprint), chiều cao tối đa 14 m</w:t>
            </w:r>
          </w:p>
        </w:tc>
      </w:tr>
      <w:tr>
        <w:tc>
          <w:tcPr/>
          <w:p>
            <w:pPr>
              <w:pStyle w:val="Compact"/>
            </w:pPr>
            <w:r>
              <w:rPr>
                <w:b/>
                <w:bCs/>
              </w:rPr>
              <w:t xml:space="preserve">Tòa nhà Văn phòng</w:t>
            </w:r>
          </w:p>
        </w:tc>
        <w:tc>
          <w:tcPr/>
          <w:p>
            <w:pPr>
              <w:pStyle w:val="Compact"/>
            </w:pPr>
            <w:r>
              <w:t xml:space="preserve">21 m x 48 m, 3 tầng (14 m), GFA 3.024 m²</w:t>
            </w:r>
          </w:p>
        </w:tc>
      </w:tr>
      <w:tr>
        <w:tc>
          <w:tcPr/>
          <w:p>
            <w:pPr>
              <w:pStyle w:val="Compact"/>
            </w:pPr>
            <w:r>
              <w:rPr>
                <w:b/>
                <w:bCs/>
              </w:rPr>
              <w:t xml:space="preserve">Nhà xưởng Sản xuất</w:t>
            </w:r>
          </w:p>
        </w:tc>
        <w:tc>
          <w:tcPr/>
          <w:p>
            <w:pPr>
              <w:pStyle w:val="Compact"/>
            </w:pPr>
            <w:r>
              <w:t xml:space="preserve">48 m × 70 m,</w:t>
            </w:r>
            <w:r>
              <w:t xml:space="preserve"> </w:t>
            </w:r>
            <w:r>
              <w:rPr>
                <w:b/>
                <w:bCs/>
              </w:rPr>
              <w:t xml:space="preserve">2 tầng</w:t>
            </w:r>
            <w:r>
              <w:t xml:space="preserve"> </w:t>
            </w:r>
            <w:r>
              <w:t xml:space="preserve">(T1: 8 m + T2: 5 m + 1 m kết cấu = 14 m), GFA</w:t>
            </w:r>
            <w:r>
              <w:t xml:space="preserve"> </w:t>
            </w:r>
            <w:r>
              <w:rPr>
                <w:b/>
                <w:bCs/>
              </w:rPr>
              <w:t xml:space="preserve">6.720 m²</w:t>
            </w:r>
            <w:r>
              <w:t xml:space="preserve"> </w:t>
            </w:r>
            <w:r>
              <w:t xml:space="preserve">[C]</w:t>
            </w:r>
          </w:p>
        </w:tc>
      </w:tr>
      <w:tr>
        <w:tc>
          <w:tcPr/>
          <w:p>
            <w:pPr>
              <w:pStyle w:val="Compact"/>
            </w:pPr>
            <w:r>
              <w:rPr>
                <w:b/>
                <w:bCs/>
              </w:rPr>
              <w:t xml:space="preserve">Khu Utility</w:t>
            </w:r>
          </w:p>
        </w:tc>
        <w:tc>
          <w:tcPr/>
          <w:p>
            <w:pPr>
              <w:pStyle w:val="Compact"/>
            </w:pPr>
            <w:r>
              <w:t xml:space="preserve">5 m × 56 m,</w:t>
            </w:r>
            <w:r>
              <w:t xml:space="preserve"> </w:t>
            </w:r>
            <w:r>
              <w:rPr>
                <w:b/>
                <w:bCs/>
              </w:rPr>
              <w:t xml:space="preserve">2 tầng</w:t>
            </w:r>
            <w:r>
              <w:t xml:space="preserve"> </w:t>
            </w:r>
            <w:r>
              <w:t xml:space="preserve">(8 m), GFA</w:t>
            </w:r>
            <w:r>
              <w:t xml:space="preserve"> </w:t>
            </w:r>
            <w:r>
              <w:rPr>
                <w:b/>
                <w:bCs/>
              </w:rPr>
              <w:t xml:space="preserve">560 m²</w:t>
            </w:r>
            <w:r>
              <w:t xml:space="preserve"> </w:t>
            </w:r>
            <w:r>
              <w:t xml:space="preserve">[C]</w:t>
            </w:r>
          </w:p>
        </w:tc>
      </w:tr>
      <w:tr>
        <w:tc>
          <w:tcPr/>
          <w:p>
            <w:pPr>
              <w:pStyle w:val="Compact"/>
            </w:pPr>
            <w:r>
              <w:rPr>
                <w:b/>
                <w:bCs/>
              </w:rPr>
              <w:t xml:space="preserve">Diện tích sân bãi</w:t>
            </w:r>
          </w:p>
        </w:tc>
        <w:tc>
          <w:tcPr/>
          <w:p>
            <w:pPr>
              <w:pStyle w:val="Compact"/>
            </w:pPr>
            <w:r>
              <w:t xml:space="preserve">5.352 m² (bãi xe, cây xanh, đường nội bộ, PCCC lane)</w:t>
            </w:r>
          </w:p>
        </w:tc>
      </w:tr>
      <w:tr>
        <w:tc>
          <w:tcPr/>
          <w:p>
            <w:pPr>
              <w:pStyle w:val="Compact"/>
            </w:pPr>
            <w:r>
              <w:rPr>
                <w:b/>
                <w:bCs/>
              </w:rPr>
              <w:t xml:space="preserve">Tổng GFA</w:t>
            </w:r>
          </w:p>
        </w:tc>
        <w:tc>
          <w:tcPr/>
          <w:p>
            <w:pPr>
              <w:pStyle w:val="Compact"/>
            </w:pPr>
            <w:r>
              <w:rPr>
                <w:b/>
                <w:bCs/>
              </w:rPr>
              <w:t xml:space="preserve">10.304 m²</w:t>
            </w:r>
            <w:r>
              <w:t xml:space="preserve"> </w:t>
            </w:r>
            <w:r>
              <w:t xml:space="preserve">(VP: 3.024 + Xưởng: 6.720 + Utility: 560) [C]</w:t>
            </w:r>
          </w:p>
        </w:tc>
      </w:tr>
      <w:tr>
        <w:tc>
          <w:tcPr/>
          <w:p>
            <w:pPr>
              <w:pStyle w:val="Compact"/>
            </w:pPr>
            <w:r>
              <w:rPr>
                <w:b/>
                <w:bCs/>
              </w:rPr>
              <w:t xml:space="preserve">Cơ quan quản lý</w:t>
            </w:r>
          </w:p>
        </w:tc>
        <w:tc>
          <w:tcPr/>
          <w:p>
            <w:pPr>
              <w:pStyle w:val="Compact"/>
            </w:pPr>
            <w:r>
              <w:t xml:space="preserve">Ban Quản lý Khu Công nghệ cao TP.HCM (SHTP)</w:t>
            </w:r>
          </w:p>
        </w:tc>
      </w:tr>
    </w:tbl>
    <w:p>
      <w:r>
        <w:pict>
          <v:rect style="width:0;height:1.5pt" o:hralign="center" o:hrstd="t" o:hr="t"/>
        </w:pict>
      </w:r>
    </w:p>
    <w:bookmarkEnd w:id="125"/>
    <w:bookmarkStart w:id="126" w:name="thông-tin-đầu-tư"/>
    <w:p>
      <w:pPr>
        <w:pStyle w:val="Heading2"/>
      </w:pPr>
      <w:r>
        <w:t xml:space="preserve">Thông tin Đầu tư</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Mục</w:t>
            </w:r>
          </w:p>
        </w:tc>
        <w:tc>
          <w:tcPr/>
          <w:p>
            <w:pPr>
              <w:pStyle w:val="Compact"/>
              <w:jc w:val="right"/>
            </w:pPr>
            <w:r>
              <w:t xml:space="preserve">Giá trị</w:t>
            </w:r>
          </w:p>
        </w:tc>
        <w:tc>
          <w:tcPr/>
          <w:p>
            <w:pPr>
              <w:pStyle w:val="Compact"/>
            </w:pPr>
            <w:r>
              <w:t xml:space="preserve">Ghi chú</w:t>
            </w:r>
          </w:p>
        </w:tc>
      </w:tr>
      <w:tr>
        <w:tc>
          <w:tcPr/>
          <w:p>
            <w:pPr>
              <w:pStyle w:val="Compact"/>
            </w:pPr>
            <w:r>
              <w:rPr>
                <w:b/>
                <w:bCs/>
              </w:rPr>
              <w:t xml:space="preserve">Tổng vốn đầu tư (CAPEX)</w:t>
            </w:r>
          </w:p>
        </w:tc>
        <w:tc>
          <w:tcPr/>
          <w:p>
            <w:pPr>
              <w:pStyle w:val="Compact"/>
              <w:jc w:val="right"/>
            </w:pPr>
            <w:r>
              <w:t xml:space="preserve">22.000.000 USD</w:t>
            </w:r>
          </w:p>
        </w:tc>
        <w:tc>
          <w:tcPr/>
          <w:p>
            <w:pPr>
              <w:pStyle w:val="Compact"/>
            </w:pPr>
            <w:r>
              <w:t xml:space="preserve">Toàn dự án, 4 giai đoạn [C]</w:t>
            </w:r>
          </w:p>
        </w:tc>
      </w:tr>
      <w:tr>
        <w:tc>
          <w:tcPr/>
          <w:p>
            <w:pPr>
              <w:pStyle w:val="Compact"/>
            </w:pPr>
            <w:r>
              <w:rPr>
                <w:b/>
                <w:bCs/>
              </w:rPr>
              <w:t xml:space="preserve">Vốn chủ sở hữu</w:t>
            </w:r>
          </w:p>
        </w:tc>
        <w:tc>
          <w:tcPr/>
          <w:p>
            <w:pPr>
              <w:pStyle w:val="Compact"/>
              <w:jc w:val="right"/>
            </w:pPr>
            <w:r>
              <w:t xml:space="preserve">18.000.000 USD</w:t>
            </w:r>
          </w:p>
        </w:tc>
        <w:tc>
          <w:tcPr/>
          <w:p>
            <w:pPr>
              <w:pStyle w:val="Compact"/>
            </w:pPr>
            <w:r>
              <w:t xml:space="preserve">81,8% equity, tự chủ giai đoạn xây dựng + lắp đặt [C]</w:t>
            </w:r>
          </w:p>
        </w:tc>
      </w:tr>
      <w:tr>
        <w:tc>
          <w:tcPr/>
          <w:p>
            <w:pPr>
              <w:pStyle w:val="Compact"/>
            </w:pPr>
            <w:r>
              <w:rPr>
                <w:b/>
                <w:bCs/>
              </w:rPr>
              <w:t xml:space="preserve">Vốn vay (từ Y7, khi có doanh thu)</w:t>
            </w:r>
          </w:p>
        </w:tc>
        <w:tc>
          <w:tcPr/>
          <w:p>
            <w:pPr>
              <w:pStyle w:val="Compact"/>
              <w:jc w:val="right"/>
            </w:pPr>
            <w:r>
              <w:t xml:space="preserve">4.000.000 USD</w:t>
            </w:r>
          </w:p>
        </w:tc>
        <w:tc>
          <w:tcPr/>
          <w:p>
            <w:pPr>
              <w:pStyle w:val="Compact"/>
            </w:pPr>
            <w:r>
              <w:t xml:space="preserve">Chỉ giải ngân khi có revenue proof [C]</w:t>
            </w:r>
          </w:p>
        </w:tc>
      </w:tr>
      <w:tr>
        <w:tc>
          <w:tcPr/>
          <w:p>
            <w:pPr>
              <w:pStyle w:val="Compact"/>
            </w:pPr>
            <w:r>
              <w:rPr>
                <w:b/>
                <w:bCs/>
              </w:rPr>
              <w:t xml:space="preserve">Thời hạn hoạt động</w:t>
            </w:r>
          </w:p>
        </w:tc>
        <w:tc>
          <w:tcPr/>
          <w:p>
            <w:pPr>
              <w:pStyle w:val="Compact"/>
              <w:jc w:val="right"/>
            </w:pPr>
            <w:r>
              <w:t xml:space="preserve">50 năm</w:t>
            </w:r>
          </w:p>
        </w:tc>
        <w:tc>
          <w:tcPr/>
          <w:p>
            <w:pPr>
              <w:pStyle w:val="Compact"/>
            </w:pPr>
            <w:r>
              <w:t xml:space="preserve">01/2025 — 12/2075</w:t>
            </w:r>
          </w:p>
        </w:tc>
      </w:tr>
    </w:tbl>
    <w:p>
      <w:r>
        <w:pict>
          <v:rect style="width:0;height:1.5pt" o:hralign="center" o:hrstd="t" o:hr="t"/>
        </w:pict>
      </w:r>
    </w:p>
    <w:bookmarkEnd w:id="126"/>
    <w:bookmarkStart w:id="127" w:name="phạm-vi-lĩnh-vực"/>
    <w:p>
      <w:pPr>
        <w:pStyle w:val="Heading2"/>
      </w:pPr>
      <w:r>
        <w:t xml:space="preserve">Phạm vi Lĩnh vực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Lĩnh vực KCNC</w:t>
            </w:r>
          </w:p>
        </w:tc>
        <w:tc>
          <w:tcPr/>
          <w:p>
            <w:pPr>
              <w:pStyle w:val="Compact"/>
            </w:pPr>
            <w:r>
              <w:t xml:space="preserve">Trụ cột</w:t>
            </w:r>
          </w:p>
        </w:tc>
        <w:tc>
          <w:tcPr/>
          <w:p>
            <w:pPr>
              <w:pStyle w:val="Compact"/>
            </w:pPr>
            <w:r>
              <w:t xml:space="preserve">Nội dung hoạt động</w:t>
            </w:r>
          </w:p>
        </w:tc>
      </w:tr>
      <w:tr>
        <w:tc>
          <w:tcPr/>
          <w:p>
            <w:pPr>
              <w:pStyle w:val="Compact"/>
            </w:pPr>
            <w:r>
              <w:t xml:space="preserve">Vi điện tử — CNTT — Viễn thông</w:t>
            </w:r>
          </w:p>
        </w:tc>
        <w:tc>
          <w:tcPr/>
          <w:p>
            <w:pPr>
              <w:pStyle w:val="Compact"/>
            </w:pPr>
            <w:r>
              <w:t xml:space="preserve">Trụ cột 1 (Điện tử)</w:t>
            </w:r>
          </w:p>
        </w:tc>
        <w:tc>
          <w:tcPr/>
          <w:p>
            <w:pPr>
              <w:pStyle w:val="Compact"/>
            </w:pPr>
            <w:r>
              <w:t xml:space="preserve">Nghiên cứu, sản xuất IoT Gateway, BMS/SCADA, Robot AMR/AGV</w:t>
            </w:r>
          </w:p>
        </w:tc>
      </w:tr>
      <w:tr>
        <w:tc>
          <w:tcPr/>
          <w:p>
            <w:pPr>
              <w:pStyle w:val="Compact"/>
            </w:pPr>
            <w:r>
              <w:t xml:space="preserve">Cơ khí chính xác — Tự động hóa</w:t>
            </w:r>
          </w:p>
        </w:tc>
        <w:tc>
          <w:tcPr/>
          <w:p>
            <w:pPr>
              <w:pStyle w:val="Compact"/>
            </w:pPr>
            <w:r>
              <w:t xml:space="preserve">Trụ cột 2 (CNC)</w:t>
            </w:r>
          </w:p>
        </w:tc>
        <w:tc>
          <w:tcPr/>
          <w:p>
            <w:pPr>
              <w:pStyle w:val="Compact"/>
            </w:pPr>
            <w:r>
              <w:t xml:space="preserve">Chế tạo linh kiện siêu chính xác (dung sai nhỏ hơn hoặc bằng 5 micromet)</w:t>
            </w:r>
          </w:p>
        </w:tc>
      </w:tr>
      <w:tr>
        <w:tc>
          <w:tcPr/>
          <w:p>
            <w:pPr>
              <w:pStyle w:val="Compact"/>
            </w:pPr>
            <w:r>
              <w:t xml:space="preserve">Hạ tầng CNTT nội bộ</w:t>
            </w:r>
          </w:p>
        </w:tc>
        <w:tc>
          <w:tcPr/>
          <w:p>
            <w:pPr>
              <w:pStyle w:val="Compact"/>
            </w:pPr>
            <w:r>
              <w:t xml:space="preserve">Hỗ trợ</w:t>
            </w:r>
          </w:p>
        </w:tc>
        <w:tc>
          <w:tcPr/>
          <w:p>
            <w:pPr>
              <w:pStyle w:val="Compact"/>
            </w:pPr>
            <w:r>
              <w:t xml:space="preserve">Server nội bộ, mạng, hệ thống quản lý sản xuất (KHÔNG kinh doanh DC)</w:t>
            </w:r>
          </w:p>
        </w:tc>
      </w:tr>
    </w:tbl>
    <w:p>
      <w:pPr>
        <w:pStyle w:val="BlockText"/>
      </w:pPr>
      <w:r>
        <w:rPr>
          <w:b/>
          <w:bCs/>
        </w:rPr>
        <w:t xml:space="preserve">Lưu ý quan trọng:</w:t>
      </w:r>
      <w:r>
        <w:t xml:space="preserve"> </w:t>
      </w:r>
      <w:r>
        <w:t xml:space="preserve">Theo đề xuất của Ban Quản lý KCNC TP.HCM, thành phần hạ tầng số (Datacenter) của dự án chỉ phục vụ</w:t>
      </w:r>
      <w:r>
        <w:t xml:space="preserve"> </w:t>
      </w:r>
      <w:r>
        <w:rPr>
          <w:b/>
          <w:bCs/>
        </w:rPr>
        <w:t xml:space="preserve">nội bộ</w:t>
      </w:r>
      <w:r>
        <w:t xml:space="preserve"> </w:t>
      </w:r>
      <w:r>
        <w:t xml:space="preserve">(ERP, MES, AI training cho Robot),</w:t>
      </w:r>
      <w:r>
        <w:t xml:space="preserve"> </w:t>
      </w:r>
      <w:r>
        <w:rPr>
          <w:b/>
          <w:bCs/>
        </w:rPr>
        <w:t xml:space="preserve">KHÔNG kinh doanh dịch vụ Datacenter</w:t>
      </w:r>
      <w:r>
        <w:t xml:space="preserve"> </w:t>
      </w:r>
      <w:r>
        <w:t xml:space="preserve">để tránh xung đột lợi ích với các nhà cung cấp DC hiện hữu tại KCNC (CMC, FPT). Tỷ trọng CAPEX cho hạ tầng DC nội bộ:</w:t>
      </w:r>
      <w:r>
        <w:t xml:space="preserve"> </w:t>
      </w:r>
      <w:r>
        <w:rPr>
          <w:b/>
          <w:bCs/>
        </w:rPr>
        <w:t xml:space="preserve">10,0%</w:t>
      </w:r>
      <w:r>
        <w:t xml:space="preserve"> </w:t>
      </w:r>
      <w:r>
        <w:t xml:space="preserve">(nằm trong giới hạn 10-15% theo khuyến nghị của BQL KCNC).</w:t>
      </w:r>
    </w:p>
    <w:p>
      <w:r>
        <w:pict>
          <v:rect style="width:0;height:1.5pt" o:hralign="center" o:hrstd="t" o:hr="t"/>
        </w:pict>
      </w:r>
    </w:p>
    <w:bookmarkEnd w:id="127"/>
    <w:bookmarkStart w:id="128" w:name="phân-kỳ-đầu-tư"/>
    <w:p>
      <w:pPr>
        <w:pStyle w:val="Heading2"/>
      </w:pPr>
      <w:r>
        <w:t xml:space="preserve">Phân kỳ Đầu tư</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Vốn đầu tư</w:t>
            </w:r>
          </w:p>
        </w:tc>
        <w:tc>
          <w:tcPr/>
          <w:p>
            <w:pPr>
              <w:pStyle w:val="Compact"/>
            </w:pPr>
            <w:r>
              <w:t xml:space="preserve">Nội dung chính</w:t>
            </w:r>
          </w:p>
        </w:tc>
        <w:tc>
          <w:tcPr/>
          <w:p>
            <w:pPr>
              <w:pStyle w:val="Compact"/>
            </w:pPr>
            <w:r>
              <w:t xml:space="preserve">Nguồn vốn</w:t>
            </w:r>
          </w:p>
        </w:tc>
      </w:tr>
      <w:tr>
        <w:tc>
          <w:tcPr/>
          <w:p>
            <w:pPr>
              <w:pStyle w:val="Compact"/>
            </w:pPr>
            <w:r>
              <w:rPr>
                <w:b/>
                <w:bCs/>
              </w:rPr>
              <w:t xml:space="preserve">Phase 0</w:t>
            </w:r>
          </w:p>
        </w:tc>
        <w:tc>
          <w:tcPr/>
          <w:p>
            <w:pPr>
              <w:pStyle w:val="Compact"/>
            </w:pPr>
            <w:r>
              <w:t xml:space="preserve">Y0 — Y1</w:t>
            </w:r>
          </w:p>
        </w:tc>
        <w:tc>
          <w:tcPr/>
          <w:p>
            <w:pPr>
              <w:pStyle w:val="Compact"/>
              <w:jc w:val="right"/>
            </w:pPr>
            <w:r>
              <w:t xml:space="preserve">1.500.000 USD</w:t>
            </w:r>
          </w:p>
        </w:tc>
        <w:tc>
          <w:tcPr/>
          <w:p>
            <w:pPr>
              <w:pStyle w:val="Compact"/>
            </w:pPr>
            <w:r>
              <w:t xml:space="preserve">Pháp lý, thiết kế, EIA, san lấp mặt bằng</w:t>
            </w:r>
          </w:p>
        </w:tc>
        <w:tc>
          <w:tcPr/>
          <w:p>
            <w:pPr>
              <w:pStyle w:val="Compact"/>
            </w:pPr>
            <w:r>
              <w:t xml:space="preserve">CSH</w:t>
            </w:r>
          </w:p>
        </w:tc>
      </w:tr>
      <w:tr>
        <w:tc>
          <w:tcPr/>
          <w:p>
            <w:pPr>
              <w:pStyle w:val="Compact"/>
            </w:pPr>
            <w:r>
              <w:rPr>
                <w:b/>
                <w:bCs/>
              </w:rPr>
              <w:t xml:space="preserve">Phase 1</w:t>
            </w:r>
          </w:p>
        </w:tc>
        <w:tc>
          <w:tcPr/>
          <w:p>
            <w:pPr>
              <w:pStyle w:val="Compact"/>
            </w:pPr>
            <w:r>
              <w:t xml:space="preserve">Y1 — Y3</w:t>
            </w:r>
          </w:p>
        </w:tc>
        <w:tc>
          <w:tcPr/>
          <w:p>
            <w:pPr>
              <w:pStyle w:val="Compact"/>
              <w:jc w:val="right"/>
            </w:pPr>
            <w:r>
              <w:t xml:space="preserve">7.150.000 USD</w:t>
            </w:r>
          </w:p>
        </w:tc>
        <w:tc>
          <w:tcPr/>
          <w:p>
            <w:pPr>
              <w:pStyle w:val="Compact"/>
            </w:pPr>
            <w:r>
              <w:t xml:space="preserve">Xây dựng tòa nhà VP 3 tầng + Nhà xưởng SX + Khu utility + M&amp;E + PCCC + Solar 200 kWp + EDGE</w:t>
            </w:r>
          </w:p>
        </w:tc>
        <w:tc>
          <w:tcPr/>
          <w:p>
            <w:pPr>
              <w:pStyle w:val="Compact"/>
            </w:pPr>
            <w:r>
              <w:t xml:space="preserve">CSH</w:t>
            </w:r>
          </w:p>
        </w:tc>
      </w:tr>
      <w:tr>
        <w:tc>
          <w:tcPr/>
          <w:p>
            <w:pPr>
              <w:pStyle w:val="Compact"/>
            </w:pPr>
            <w:r>
              <w:rPr>
                <w:b/>
                <w:bCs/>
              </w:rPr>
              <w:t xml:space="preserve">Phase 2</w:t>
            </w:r>
          </w:p>
        </w:tc>
        <w:tc>
          <w:tcPr/>
          <w:p>
            <w:pPr>
              <w:pStyle w:val="Compact"/>
            </w:pPr>
            <w:r>
              <w:t xml:space="preserve">Y3 — Y5</w:t>
            </w:r>
          </w:p>
        </w:tc>
        <w:tc>
          <w:tcPr/>
          <w:p>
            <w:pPr>
              <w:pStyle w:val="Compact"/>
              <w:jc w:val="right"/>
            </w:pPr>
            <w:r>
              <w:t xml:space="preserve">10.000.000 USD</w:t>
            </w:r>
          </w:p>
        </w:tc>
        <w:tc>
          <w:tcPr/>
          <w:p>
            <w:pPr>
              <w:pStyle w:val="Compact"/>
            </w:pPr>
            <w:r>
              <w:t xml:space="preserve">Lắp đặt thiết bị: SMT line, 10 máy CNC, Robot assembly, DC nội bộ</w:t>
            </w:r>
          </w:p>
        </w:tc>
        <w:tc>
          <w:tcPr/>
          <w:p>
            <w:pPr>
              <w:pStyle w:val="Compact"/>
            </w:pPr>
            <w:r>
              <w:t xml:space="preserve">CSH</w:t>
            </w:r>
          </w:p>
        </w:tc>
      </w:tr>
      <w:tr>
        <w:tc>
          <w:tcPr/>
          <w:p>
            <w:pPr>
              <w:pStyle w:val="Compact"/>
            </w:pPr>
            <w:r>
              <w:rPr>
                <w:b/>
                <w:bCs/>
              </w:rPr>
              <w:t xml:space="preserve">Phase 3</w:t>
            </w:r>
          </w:p>
        </w:tc>
        <w:tc>
          <w:tcPr/>
          <w:p>
            <w:pPr>
              <w:pStyle w:val="Compact"/>
            </w:pPr>
            <w:r>
              <w:t xml:space="preserve">Y5 — Y7</w:t>
            </w:r>
          </w:p>
        </w:tc>
        <w:tc>
          <w:tcPr/>
          <w:p>
            <w:pPr>
              <w:pStyle w:val="Compact"/>
              <w:jc w:val="right"/>
            </w:pPr>
            <w:r>
              <w:t xml:space="preserve">3.350.000 USD</w:t>
            </w:r>
          </w:p>
        </w:tc>
        <w:tc>
          <w:tcPr/>
          <w:p>
            <w:pPr>
              <w:pStyle w:val="Compact"/>
            </w:pPr>
            <w:r>
              <w:t xml:space="preserve">Vốn lưu động vận hành + Dự phòng rủi ro + Mở rộng từ doanh thu</w:t>
            </w:r>
          </w:p>
        </w:tc>
        <w:tc>
          <w:tcPr/>
          <w:p>
            <w:pPr>
              <w:pStyle w:val="Compact"/>
            </w:pPr>
            <w:r>
              <w:t xml:space="preserve">CSH + Vay</w:t>
            </w:r>
          </w:p>
        </w:tc>
      </w:tr>
      <w:tr>
        <w:tc>
          <w:tcPr/>
          <w:p>
            <w:pPr>
              <w:pStyle w:val="Compact"/>
            </w:pPr>
            <w:r>
              <w:rPr>
                <w:b/>
                <w:bCs/>
              </w:rPr>
              <w:t xml:space="preserve">Tổng</w:t>
            </w:r>
          </w:p>
        </w:tc>
        <w:tc>
          <w:tcPr/>
          <w:p>
            <w:pPr>
              <w:pStyle w:val="Compact"/>
            </w:pPr>
            <w:r>
              <w:t xml:space="preserve">Y0 — Y7</w:t>
            </w:r>
          </w:p>
        </w:tc>
        <w:tc>
          <w:tcPr/>
          <w:p>
            <w:pPr>
              <w:pStyle w:val="Compact"/>
              <w:jc w:val="right"/>
            </w:pPr>
            <w:r>
              <w:rPr>
                <w:b/>
                <w:bCs/>
              </w:rPr>
              <w:t xml:space="preserve">22.000.000 USD</w:t>
            </w:r>
          </w:p>
        </w:tc>
        <w:tc>
          <w:tcPr/>
          <w:p>
            <w:pPr>
              <w:pStyle w:val="Compact"/>
            </w:pPr>
            <w:r>
              <w:t xml:space="preserve">Thời gian đầu tư toàn bộ: 7 năm</w:t>
            </w:r>
          </w:p>
        </w:tc>
        <w:tc>
          <w:tcPr/>
          <w:p>
            <w:pPr>
              <w:pStyle w:val="Compact"/>
            </w:pPr>
          </w:p>
        </w:tc>
      </w:tr>
    </w:tbl>
    <w:p>
      <w:pPr>
        <w:pStyle w:val="BlockText"/>
      </w:pPr>
      <w:r>
        <w:rPr>
          <w:b/>
          <w:bCs/>
        </w:rPr>
        <w:t xml:space="preserve">Nguyên tắc tài chính:</w:t>
      </w:r>
      <w:r>
        <w:t xml:space="preserve"> </w:t>
      </w:r>
      <w:r>
        <w:t xml:space="preserve">Y0-Y5 tự chủ 100% vốn CSH (18,00M USD). Vay ngân hàng 4,00M USD chỉ giải ngân từ Y7 khi đã có doanh thu chứng minh. Tòa nhà hoàn công Y3, sổ đỏ hoàn thành ngay sau đó.</w:t>
      </w:r>
    </w:p>
    <w:p>
      <w:r>
        <w:pict>
          <v:rect style="width:0;height:1.5pt" o:hralign="center" o:hrstd="t" o:hr="t"/>
        </w:pict>
      </w:r>
    </w:p>
    <w:bookmarkEnd w:id="128"/>
    <w:bookmarkStart w:id="129" w:name="chỉ-số-tài-chính-tổng-hợp"/>
    <w:p>
      <w:pPr>
        <w:pStyle w:val="Heading2"/>
      </w:pPr>
      <w:r>
        <w:t xml:space="preserve">Chỉ số Tài chính Tổng hợp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Kỳ hạn</w:t>
            </w:r>
          </w:p>
        </w:tc>
        <w:tc>
          <w:tcPr/>
          <w:p>
            <w:pPr>
              <w:pStyle w:val="Compact"/>
              <w:jc w:val="center"/>
            </w:pPr>
            <w:r>
              <w:t xml:space="preserve">Nhãn</w:t>
            </w:r>
          </w:p>
        </w:tc>
      </w:tr>
      <w:tr>
        <w:tc>
          <w:tcPr/>
          <w:p>
            <w:pPr>
              <w:pStyle w:val="Compact"/>
            </w:pPr>
            <w:r>
              <w:t xml:space="preserve">NPV (WACC = 12%)</w:t>
            </w:r>
          </w:p>
        </w:tc>
        <w:tc>
          <w:tcPr/>
          <w:p>
            <w:pPr>
              <w:pStyle w:val="Compact"/>
              <w:jc w:val="right"/>
            </w:pPr>
            <w:r>
              <w:t xml:space="preserve">1.500.000 USD</w:t>
            </w:r>
          </w:p>
        </w:tc>
        <w:tc>
          <w:tcPr/>
          <w:p>
            <w:pPr>
              <w:pStyle w:val="Compact"/>
            </w:pPr>
            <w:r>
              <w:t xml:space="preserve">50 năm</w:t>
            </w:r>
          </w:p>
        </w:tc>
        <w:tc>
          <w:tcPr/>
          <w:p>
            <w:pPr>
              <w:pStyle w:val="Compact"/>
              <w:jc w:val="center"/>
            </w:pPr>
            <w:r>
              <w:t xml:space="preserve">[C]</w:t>
            </w:r>
          </w:p>
        </w:tc>
      </w:tr>
      <w:tr>
        <w:tc>
          <w:tcPr/>
          <w:p>
            <w:pPr>
              <w:pStyle w:val="Compact"/>
            </w:pPr>
            <w:r>
              <w:t xml:space="preserve">IRR</w:t>
            </w:r>
          </w:p>
        </w:tc>
        <w:tc>
          <w:tcPr/>
          <w:p>
            <w:pPr>
              <w:pStyle w:val="Compact"/>
              <w:jc w:val="right"/>
            </w:pPr>
            <w:r>
              <w:t xml:space="preserve">13,0%</w:t>
            </w:r>
          </w:p>
        </w:tc>
        <w:tc>
          <w:tcPr/>
          <w:p>
            <w:pPr>
              <w:pStyle w:val="Compact"/>
            </w:pPr>
            <w:r>
              <w:t xml:space="preserve">50 năm</w:t>
            </w:r>
          </w:p>
        </w:tc>
        <w:tc>
          <w:tcPr/>
          <w:p>
            <w:pPr>
              <w:pStyle w:val="Compact"/>
              <w:jc w:val="center"/>
            </w:pPr>
            <w:r>
              <w:t xml:space="preserve">[C]</w:t>
            </w:r>
          </w:p>
        </w:tc>
      </w:tr>
      <w:tr>
        <w:tc>
          <w:tcPr/>
          <w:p>
            <w:pPr>
              <w:pStyle w:val="Compact"/>
            </w:pPr>
            <w:r>
              <w:t xml:space="preserve">Breakeven (hòa vốn tích lũy)</w:t>
            </w:r>
          </w:p>
        </w:tc>
        <w:tc>
          <w:tcPr/>
          <w:p>
            <w:pPr>
              <w:pStyle w:val="Compact"/>
              <w:jc w:val="right"/>
            </w:pPr>
            <w:r>
              <w:t xml:space="preserve">Năm thứ 10</w:t>
            </w:r>
          </w:p>
        </w:tc>
        <w:tc>
          <w:tcPr/>
          <w:p>
            <w:pPr>
              <w:pStyle w:val="Compact"/>
            </w:pPr>
            <w:r>
              <w:t xml:space="preserve">—</w:t>
            </w:r>
          </w:p>
        </w:tc>
        <w:tc>
          <w:tcPr/>
          <w:p>
            <w:pPr>
              <w:pStyle w:val="Compact"/>
              <w:jc w:val="center"/>
            </w:pPr>
            <w:r>
              <w:t xml:space="preserve">[C]</w:t>
            </w:r>
          </w:p>
        </w:tc>
      </w:tr>
      <w:tr>
        <w:tc>
          <w:tcPr/>
          <w:p>
            <w:pPr>
              <w:pStyle w:val="Compact"/>
            </w:pPr>
            <w:r>
              <w:t xml:space="preserve">Doanh thu năm 8</w:t>
            </w:r>
          </w:p>
        </w:tc>
        <w:tc>
          <w:tcPr/>
          <w:p>
            <w:pPr>
              <w:pStyle w:val="Compact"/>
              <w:jc w:val="right"/>
            </w:pPr>
            <w:r>
              <w:t xml:space="preserve">8.700.000 USD</w:t>
            </w:r>
          </w:p>
        </w:tc>
        <w:tc>
          <w:tcPr/>
          <w:p>
            <w:pPr>
              <w:pStyle w:val="Compact"/>
            </w:pPr>
            <w:r>
              <w:t xml:space="preserve">—</w:t>
            </w:r>
          </w:p>
        </w:tc>
        <w:tc>
          <w:tcPr/>
          <w:p>
            <w:pPr>
              <w:pStyle w:val="Compact"/>
              <w:jc w:val="center"/>
            </w:pPr>
            <w:r>
              <w:t xml:space="preserve">[C]</w:t>
            </w:r>
          </w:p>
        </w:tc>
      </w:tr>
      <w:tr>
        <w:tc>
          <w:tcPr/>
          <w:p>
            <w:pPr>
              <w:pStyle w:val="Compact"/>
            </w:pPr>
            <w:r>
              <w:t xml:space="preserve">Doanh thu năm 10</w:t>
            </w:r>
          </w:p>
        </w:tc>
        <w:tc>
          <w:tcPr/>
          <w:p>
            <w:pPr>
              <w:pStyle w:val="Compact"/>
              <w:jc w:val="right"/>
            </w:pPr>
            <w:r>
              <w:t xml:space="preserve">11.000.000 USD</w:t>
            </w:r>
          </w:p>
        </w:tc>
        <w:tc>
          <w:tcPr/>
          <w:p>
            <w:pPr>
              <w:pStyle w:val="Compact"/>
            </w:pPr>
            <w:r>
              <w:t xml:space="preserve">—</w:t>
            </w:r>
          </w:p>
        </w:tc>
        <w:tc>
          <w:tcPr/>
          <w:p>
            <w:pPr>
              <w:pStyle w:val="Compact"/>
              <w:jc w:val="center"/>
            </w:pPr>
            <w:r>
              <w:t xml:space="preserve">[C]</w:t>
            </w:r>
          </w:p>
        </w:tc>
      </w:tr>
      <w:tr>
        <w:tc>
          <w:tcPr/>
          <w:p>
            <w:pPr>
              <w:pStyle w:val="Compact"/>
            </w:pPr>
            <w:r>
              <w:t xml:space="preserve">Doanh thu năm 12 (ổn định)</w:t>
            </w:r>
          </w:p>
        </w:tc>
        <w:tc>
          <w:tcPr/>
          <w:p>
            <w:pPr>
              <w:pStyle w:val="Compact"/>
              <w:jc w:val="right"/>
            </w:pPr>
            <w:r>
              <w:t xml:space="preserve">12.000.000 USD</w:t>
            </w:r>
          </w:p>
        </w:tc>
        <w:tc>
          <w:tcPr/>
          <w:p>
            <w:pPr>
              <w:pStyle w:val="Compact"/>
            </w:pPr>
            <w:r>
              <w:t xml:space="preserve">—</w:t>
            </w:r>
          </w:p>
        </w:tc>
        <w:tc>
          <w:tcPr/>
          <w:p>
            <w:pPr>
              <w:pStyle w:val="Compact"/>
              <w:jc w:val="center"/>
            </w:pPr>
            <w:r>
              <w:t xml:space="preserve">[C]</w:t>
            </w:r>
          </w:p>
        </w:tc>
      </w:tr>
      <w:tr>
        <w:tc>
          <w:tcPr/>
          <w:p>
            <w:pPr>
              <w:pStyle w:val="Compact"/>
            </w:pPr>
            <w:r>
              <w:t xml:space="preserve">Doanh thu tích lũy 15 năm</w:t>
            </w:r>
          </w:p>
        </w:tc>
        <w:tc>
          <w:tcPr/>
          <w:p>
            <w:pPr>
              <w:pStyle w:val="Compact"/>
              <w:jc w:val="right"/>
            </w:pPr>
            <w:r>
              <w:t xml:space="preserve">~140.000.000 USD</w:t>
            </w:r>
          </w:p>
        </w:tc>
        <w:tc>
          <w:tcPr/>
          <w:p>
            <w:pPr>
              <w:pStyle w:val="Compact"/>
            </w:pPr>
            <w:r>
              <w:t xml:space="preserve">—</w:t>
            </w:r>
          </w:p>
        </w:tc>
        <w:tc>
          <w:tcPr/>
          <w:p>
            <w:pPr>
              <w:pStyle w:val="Compact"/>
              <w:jc w:val="center"/>
            </w:pPr>
            <w:r>
              <w:t xml:space="preserve">[C]</w:t>
            </w:r>
          </w:p>
        </w:tc>
      </w:tr>
      <w:tr>
        <w:tc>
          <w:tcPr/>
          <w:p>
            <w:pPr>
              <w:pStyle w:val="Compact"/>
            </w:pPr>
            <w:r>
              <w:t xml:space="preserve">EBITDA margin (ổn định)</w:t>
            </w:r>
          </w:p>
        </w:tc>
        <w:tc>
          <w:tcPr/>
          <w:p>
            <w:pPr>
              <w:pStyle w:val="Compact"/>
              <w:jc w:val="right"/>
            </w:pPr>
            <w:r>
              <w:t xml:space="preserve">~30%</w:t>
            </w:r>
          </w:p>
        </w:tc>
        <w:tc>
          <w:tcPr/>
          <w:p>
            <w:pPr>
              <w:pStyle w:val="Compact"/>
            </w:pPr>
            <w:r>
              <w:t xml:space="preserve">Từ năm 12+</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7.000.000 USD</w:t>
            </w:r>
          </w:p>
        </w:tc>
        <w:tc>
          <w:tcPr/>
          <w:p>
            <w:pPr>
              <w:pStyle w:val="Compact"/>
            </w:pPr>
            <w:r>
              <w:t xml:space="preserve">—</w:t>
            </w:r>
          </w:p>
        </w:tc>
        <w:tc>
          <w:tcPr/>
          <w:p>
            <w:pPr>
              <w:pStyle w:val="Compact"/>
              <w:jc w:val="center"/>
            </w:pPr>
            <w:r>
              <w:t xml:space="preserve">[C]</w:t>
            </w:r>
          </w:p>
        </w:tc>
      </w:tr>
      <w:tr>
        <w:tc>
          <w:tcPr/>
          <w:p>
            <w:pPr>
              <w:pStyle w:val="Compact"/>
            </w:pPr>
            <w:r>
              <w:t xml:space="preserve">WACC</w:t>
            </w:r>
          </w:p>
        </w:tc>
        <w:tc>
          <w:tcPr/>
          <w:p>
            <w:pPr>
              <w:pStyle w:val="Compact"/>
              <w:jc w:val="right"/>
            </w:pPr>
            <w:r>
              <w:t xml:space="preserve">12%</w:t>
            </w:r>
          </w:p>
        </w:tc>
        <w:tc>
          <w:tcPr/>
          <w:p>
            <w:pPr>
              <w:pStyle w:val="Compact"/>
            </w:pPr>
            <w:r>
              <w:t xml:space="preserve">—</w:t>
            </w:r>
          </w:p>
        </w:tc>
        <w:tc>
          <w:tcPr/>
          <w:p>
            <w:pPr>
              <w:pStyle w:val="Compact"/>
              <w:jc w:val="center"/>
            </w:pPr>
            <w:r>
              <w:t xml:space="preserve">[C]</w:t>
            </w:r>
          </w:p>
        </w:tc>
      </w:tr>
      <w:tr>
        <w:tc>
          <w:tcPr/>
          <w:p>
            <w:pPr>
              <w:pStyle w:val="Compact"/>
            </w:pPr>
            <w:r>
              <w:t xml:space="preserve">Nhân sự (ổn định)</w:t>
            </w:r>
          </w:p>
        </w:tc>
        <w:tc>
          <w:tcPr/>
          <w:p>
            <w:pPr>
              <w:pStyle w:val="Compact"/>
              <w:jc w:val="right"/>
            </w:pPr>
            <w:r>
              <w:t xml:space="preserve">100 — 130 người</w:t>
            </w:r>
          </w:p>
        </w:tc>
        <w:tc>
          <w:tcPr/>
          <w:p>
            <w:pPr>
              <w:pStyle w:val="Compact"/>
            </w:pPr>
            <w:r>
              <w:t xml:space="preserve">Từ năm 10</w:t>
            </w:r>
          </w:p>
        </w:tc>
        <w:tc>
          <w:tcPr/>
          <w:p>
            <w:pPr>
              <w:pStyle w:val="Compact"/>
              <w:jc w:val="center"/>
            </w:pPr>
            <w:r>
              <w:t xml:space="preserve">[C]</w:t>
            </w:r>
          </w:p>
        </w:tc>
      </w:tr>
      <w:tr>
        <w:tc>
          <w:tcPr/>
          <w:p>
            <w:pPr>
              <w:pStyle w:val="Compact"/>
            </w:pPr>
            <w:r>
              <w:t xml:space="preserve">Thuê đất KCNC</w:t>
            </w:r>
          </w:p>
        </w:tc>
        <w:tc>
          <w:tcPr/>
          <w:p>
            <w:pPr>
              <w:pStyle w:val="Compact"/>
              <w:jc w:val="right"/>
            </w:pPr>
            <w:r>
              <w:t xml:space="preserve">120.000 USD/năm</w:t>
            </w:r>
          </w:p>
        </w:tc>
        <w:tc>
          <w:tcPr/>
          <w:p>
            <w:pPr>
              <w:pStyle w:val="Compact"/>
            </w:pPr>
            <w:r>
              <w:t xml:space="preserve">Miễn 11 năm đầu</w:t>
            </w:r>
          </w:p>
        </w:tc>
        <w:tc>
          <w:tcPr/>
          <w:p>
            <w:pPr>
              <w:pStyle w:val="Compact"/>
              <w:jc w:val="center"/>
            </w:pPr>
            <w:r>
              <w:t xml:space="preserve">[B]</w:t>
            </w:r>
          </w:p>
        </w:tc>
      </w:tr>
    </w:tbl>
    <w:p>
      <w:pPr>
        <w:pStyle w:val="BlockText"/>
      </w:pPr>
      <w:r>
        <w:rPr>
          <w:b/>
          <w:bCs/>
        </w:rPr>
        <w:t xml:space="preserve">Ghi chú:</w:t>
      </w:r>
      <w:r>
        <w:t xml:space="preserve"> </w:t>
      </w:r>
      <w:r>
        <w:t xml:space="preserve">Phương án 22M tập trung vào</w:t>
      </w:r>
      <w:r>
        <w:t xml:space="preserve"> </w:t>
      </w:r>
      <w:r>
        <w:rPr>
          <w:b/>
          <w:bCs/>
        </w:rPr>
        <w:t xml:space="preserve">sản xuất điện tử</w:t>
      </w:r>
      <w:r>
        <w:t xml:space="preserve"> </w:t>
      </w:r>
      <w:r>
        <w:t xml:space="preserve">(IoT/BMS/Robot) và</w:t>
      </w:r>
      <w:r>
        <w:t xml:space="preserve"> </w:t>
      </w:r>
      <w:r>
        <w:rPr>
          <w:b/>
          <w:bCs/>
        </w:rPr>
        <w:t xml:space="preserve">chế tạo cơ khí chính xác</w:t>
      </w:r>
      <w:r>
        <w:t xml:space="preserve"> </w:t>
      </w:r>
      <w:r>
        <w:t xml:space="preserve">(CNC). Hạ tầng DC chỉ phục vụ nội bộ (10,0% CAPEX). Không có doanh thu từ dịch vụ Datacenter thương mại. NPV dương nhờ doanh thu bắt đầu từ Y4, IRR = 13,0% &gt; WACC 12% - dự án có giá trị.</w:t>
      </w:r>
    </w:p>
    <w:p>
      <w:pPr>
        <w:pStyle w:val="BlockText"/>
      </w:pPr>
      <w:r>
        <w:rPr>
          <w:b/>
          <w:bCs/>
        </w:rPr>
        <w:t xml:space="preserve">Quy ước nhãn dữ liệu:</w:t>
      </w:r>
      <w:r>
        <w:t xml:space="preserve"> </w:t>
      </w:r>
      <w:r>
        <w:t xml:space="preserve">[C] = Calculated (tính toán từ mô hình tài chính); [B] = Benchmarked (tham chiếu thị trường, ghi rõ nguồn); [A] = Assumed (giả định, ghi rõ lý do).</w:t>
      </w:r>
    </w:p>
    <w:p>
      <w:r>
        <w:pict>
          <v:rect style="width:0;height:1.5pt" o:hralign="center" o:hrstd="t" o:hr="t"/>
        </w:pict>
      </w:r>
    </w:p>
    <w:bookmarkEnd w:id="129"/>
    <w:bookmarkStart w:id="130" w:name="snapshot-điều-kiện-triển-khai"/>
    <w:p>
      <w:pPr>
        <w:pStyle w:val="Heading2"/>
      </w:pPr>
      <w:r>
        <w:t xml:space="preserve">Snapshot Điều kiện Triển khai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Trạng thái / cam kết</w:t>
            </w:r>
          </w:p>
        </w:tc>
      </w:tr>
      <w:tr>
        <w:tc>
          <w:tcPr/>
          <w:p>
            <w:pPr>
              <w:pStyle w:val="Compact"/>
            </w:pPr>
            <w:r>
              <w:t xml:space="preserve">Mô hình dự án</w:t>
            </w:r>
          </w:p>
        </w:tc>
        <w:tc>
          <w:tcPr/>
          <w:p>
            <w:pPr>
              <w:pStyle w:val="Compact"/>
            </w:pPr>
            <w:r>
              <w:t xml:space="preserve">2 trụ cột sản xuất + DC nội bộ hỗ trợ</w:t>
            </w:r>
          </w:p>
        </w:tc>
      </w:tr>
      <w:tr>
        <w:tc>
          <w:tcPr/>
          <w:p>
            <w:pPr>
              <w:pStyle w:val="Compact"/>
            </w:pPr>
            <w:r>
              <w:t xml:space="preserve">Điều kiện ưu đãi KCNC</w:t>
            </w:r>
          </w:p>
        </w:tc>
        <w:tc>
          <w:tcPr/>
          <w:p>
            <w:pPr>
              <w:pStyle w:val="Compact"/>
            </w:pPr>
            <w:r>
              <w:t xml:space="preserve">R&amp;D ≥ 5%, VA/Revenue ≥ 42%, sản phẩm thuộc danh mục CNC</w:t>
            </w:r>
          </w:p>
        </w:tc>
      </w:tr>
      <w:tr>
        <w:tc>
          <w:tcPr/>
          <w:p>
            <w:pPr>
              <w:pStyle w:val="Compact"/>
            </w:pPr>
            <w:r>
              <w:t xml:space="preserve">Điều kiện giải ngân nợ</w:t>
            </w:r>
          </w:p>
        </w:tc>
        <w:tc>
          <w:tcPr/>
          <w:p>
            <w:pPr>
              <w:pStyle w:val="Compact"/>
            </w:pPr>
            <w:r>
              <w:t xml:space="preserve">Chỉ sau khi dự án có doanh thu và chứng minh DSCR phù hợp</w:t>
            </w:r>
          </w:p>
        </w:tc>
      </w:tr>
      <w:tr>
        <w:tc>
          <w:tcPr/>
          <w:p>
            <w:pPr>
              <w:pStyle w:val="Compact"/>
            </w:pPr>
            <w:r>
              <w:t xml:space="preserve">Điều kiện môi trường</w:t>
            </w:r>
          </w:p>
        </w:tc>
        <w:tc>
          <w:tcPr/>
          <w:p>
            <w:pPr>
              <w:pStyle w:val="Compact"/>
            </w:pPr>
            <w:r>
              <w:t xml:space="preserve">ĐTM, ZLD CNC, cây xanh 20%, Solar 200 kWp</w:t>
            </w:r>
          </w:p>
        </w:tc>
      </w:tr>
      <w:tr>
        <w:tc>
          <w:tcPr/>
          <w:p>
            <w:pPr>
              <w:pStyle w:val="Compact"/>
            </w:pPr>
            <w:r>
              <w:t xml:space="preserve">Điều kiện vận hành</w:t>
            </w:r>
          </w:p>
        </w:tc>
        <w:tc>
          <w:tcPr/>
          <w:p>
            <w:pPr>
              <w:pStyle w:val="Compact"/>
            </w:pPr>
            <w:r>
              <w:t xml:space="preserve">PMO, FAT/SAT, commissioning, KPI utility và an toàn</w:t>
            </w:r>
          </w:p>
        </w:tc>
      </w:tr>
    </w:tbl>
    <w:p>
      <w:pPr>
        <w:pStyle w:val="BlockText"/>
      </w:pPr>
      <w:r>
        <w:t xml:space="preserve">Snapshot này dùng như “phiếu nhận diện nhanh” của dự án cho bước rà soát ban đầu: quy mô phù hợp 1 ha, rủi ro được nén về mức quản trị được, và các điều kiện quan trọng đều đã được lượng hóa trong các phần chuyên đề phía sau.</w:t>
      </w:r>
    </w:p>
    <w:p>
      <w:r>
        <w:pict>
          <v:rect style="width:0;height:1.5pt" o:hralign="center" o:hrstd="t" o:hr="t"/>
        </w:pict>
      </w:r>
    </w:p>
    <w:bookmarkEnd w:id="130"/>
    <w:bookmarkStart w:id="131" w:name="X7b8c624d8e6810a266fe9cd09dd9145c2af74e2"/>
    <w:p>
      <w:pPr>
        <w:pStyle w:val="Heading2"/>
      </w:pPr>
      <w:r>
        <w:t xml:space="preserve">Bảng Sản phẩm Tổng hợp (Mục tiêu Công suất Thiết kế — Ổn định từ Y12)</w:t>
      </w:r>
    </w:p>
    <w:tbl>
      <w:tblPr>
        <w:tblStyle w:val="Table"/>
        <w:tblW w:type="pct" w:w="5000"/>
        <w:tblLayout w:type="fixed"/>
        <w:tblLook w:firstRow="1" w:lastRow="0" w:firstColumn="0" w:lastColumn="0" w:noHBand="0" w:noVBand="0" w:val="0020"/>
      </w:tblPr>
      <w:tblGrid>
        <w:gridCol w:w="1237"/>
        <w:gridCol w:w="742"/>
        <w:gridCol w:w="1237"/>
        <w:gridCol w:w="742"/>
        <w:gridCol w:w="990"/>
        <w:gridCol w:w="990"/>
        <w:gridCol w:w="1237"/>
        <w:gridCol w:w="742"/>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Thông số kỹ thuật</w:t>
            </w:r>
          </w:p>
        </w:tc>
        <w:tc>
          <w:tcPr/>
          <w:p>
            <w:pPr>
              <w:pStyle w:val="Compact"/>
              <w:jc w:val="right"/>
            </w:pPr>
            <w:r>
              <w:t xml:space="preserve">Quy mô/năm</w:t>
            </w:r>
          </w:p>
        </w:tc>
        <w:tc>
          <w:tcPr/>
          <w:p>
            <w:pPr>
              <w:pStyle w:val="Compact"/>
              <w:jc w:val="right"/>
            </w:pPr>
            <w:r>
              <w:t xml:space="preserve">Doanh thu ổn định (M USD/năm)</w:t>
            </w:r>
          </w:p>
        </w:tc>
        <w:tc>
          <w:tcPr/>
          <w:p>
            <w:pPr>
              <w:pStyle w:val="Compact"/>
              <w:jc w:val="center"/>
            </w:pPr>
            <w:r>
              <w:t xml:space="preserve">VA (%)</w:t>
            </w:r>
          </w:p>
        </w:tc>
        <w:tc>
          <w:tcPr/>
          <w:p>
            <w:pPr>
              <w:pStyle w:val="Compact"/>
            </w:pPr>
            <w:r>
              <w:t xml:space="preserve">Cơ sở PL (QĐ 38/2020)</w:t>
            </w:r>
          </w:p>
        </w:tc>
      </w:tr>
      <w:tr>
        <w:tc>
          <w:tcPr/>
          <w:p>
            <w:pPr>
              <w:pStyle w:val="Compact"/>
              <w:jc w:val="center"/>
            </w:pPr>
            <w:r>
              <w:t xml:space="preserve">1</w:t>
            </w:r>
          </w:p>
        </w:tc>
        <w:tc>
          <w:tcPr/>
          <w:p>
            <w:pPr>
              <w:pStyle w:val="Compact"/>
            </w:pPr>
            <w:r>
              <w:t xml:space="preserve">IoT Gateway MK-200/300</w:t>
            </w:r>
          </w:p>
        </w:tc>
        <w:tc>
          <w:tcPr/>
          <w:p>
            <w:pPr>
              <w:pStyle w:val="Compact"/>
              <w:jc w:val="center"/>
            </w:pPr>
            <w:r>
              <w:t xml:space="preserve">1</w:t>
            </w:r>
          </w:p>
        </w:tc>
        <w:tc>
          <w:tcPr/>
          <w:p>
            <w:pPr>
              <w:pStyle w:val="Compact"/>
            </w:pPr>
            <w:r>
              <w:t xml:space="preserve">ARM Cortex-A78, 8GB RAM, AI Edge, 5G-ready</w:t>
            </w:r>
          </w:p>
        </w:tc>
        <w:tc>
          <w:tcPr/>
          <w:p>
            <w:pPr>
              <w:pStyle w:val="Compact"/>
              <w:jc w:val="right"/>
            </w:pPr>
            <w:r>
              <w:t xml:space="preserve">2.000 thiết bị</w:t>
            </w:r>
          </w:p>
        </w:tc>
        <w:tc>
          <w:tcPr/>
          <w:p>
            <w:pPr>
              <w:pStyle w:val="Compact"/>
              <w:jc w:val="right"/>
            </w:pPr>
            <w:r>
              <w:t xml:space="preserve">2,00</w:t>
            </w:r>
          </w:p>
        </w:tc>
        <w:tc>
          <w:tcPr/>
          <w:p>
            <w:pPr>
              <w:pStyle w:val="Compact"/>
              <w:jc w:val="center"/>
            </w:pPr>
            <w:r>
              <w:t xml:space="preserve">35%</w:t>
            </w:r>
          </w:p>
        </w:tc>
        <w:tc>
          <w:tcPr/>
          <w:p>
            <w:pPr>
              <w:pStyle w:val="Compact"/>
            </w:pPr>
            <w:r>
              <w:t xml:space="preserve">Phụ lục II, Mục 1.1</w:t>
            </w:r>
          </w:p>
        </w:tc>
      </w:tr>
      <w:tr>
        <w:tc>
          <w:tcPr/>
          <w:p>
            <w:pPr>
              <w:pStyle w:val="Compact"/>
              <w:jc w:val="center"/>
            </w:pPr>
            <w:r>
              <w:t xml:space="preserve">2</w:t>
            </w:r>
          </w:p>
        </w:tc>
        <w:tc>
          <w:tcPr/>
          <w:p>
            <w:pPr>
              <w:pStyle w:val="Compact"/>
            </w:pPr>
            <w:r>
              <w:t xml:space="preserve">MK-EIO I/O Modules (5 loại)</w:t>
            </w:r>
          </w:p>
        </w:tc>
        <w:tc>
          <w:tcPr/>
          <w:p>
            <w:pPr>
              <w:pStyle w:val="Compact"/>
              <w:jc w:val="center"/>
            </w:pPr>
            <w:r>
              <w:t xml:space="preserve">1</w:t>
            </w:r>
          </w:p>
        </w:tc>
        <w:tc>
          <w:tcPr/>
          <w:p>
            <w:pPr>
              <w:pStyle w:val="Compact"/>
            </w:pPr>
            <w:r>
              <w:t xml:space="preserve">DI16/DO16/AI8/AO4/UI8, RS485 Modbus+BACnet</w:t>
            </w:r>
          </w:p>
        </w:tc>
        <w:tc>
          <w:tcPr/>
          <w:p>
            <w:pPr>
              <w:pStyle w:val="Compact"/>
              <w:jc w:val="right"/>
            </w:pPr>
            <w:r>
              <w:t xml:space="preserve">5.000 module</w:t>
            </w:r>
          </w:p>
        </w:tc>
        <w:tc>
          <w:tcPr/>
          <w:p>
            <w:pPr>
              <w:pStyle w:val="Compact"/>
              <w:jc w:val="right"/>
            </w:pPr>
            <w:r>
              <w:t xml:space="preserve">0,50</w:t>
            </w:r>
          </w:p>
        </w:tc>
        <w:tc>
          <w:tcPr/>
          <w:p>
            <w:pPr>
              <w:pStyle w:val="Compact"/>
              <w:jc w:val="center"/>
            </w:pPr>
            <w:r>
              <w:t xml:space="preserve">50%</w:t>
            </w:r>
          </w:p>
        </w:tc>
        <w:tc>
          <w:tcPr/>
          <w:p>
            <w:pPr>
              <w:pStyle w:val="Compact"/>
            </w:pPr>
            <w:r>
              <w:t xml:space="preserve">Phụ lục II, Mục 1.1</w:t>
            </w:r>
          </w:p>
        </w:tc>
      </w:tr>
      <w:tr>
        <w:tc>
          <w:tcPr/>
          <w:p>
            <w:pPr>
              <w:pStyle w:val="Compact"/>
              <w:jc w:val="center"/>
            </w:pPr>
            <w:r>
              <w:t xml:space="preserve">3</w:t>
            </w:r>
          </w:p>
        </w:tc>
        <w:tc>
          <w:tcPr/>
          <w:p>
            <w:pPr>
              <w:pStyle w:val="Compact"/>
            </w:pPr>
            <w:r>
              <w:t xml:space="preserve">MK-DDC Controllers (DDC-24/64)</w:t>
            </w:r>
          </w:p>
        </w:tc>
        <w:tc>
          <w:tcPr/>
          <w:p>
            <w:pPr>
              <w:pStyle w:val="Compact"/>
              <w:jc w:val="center"/>
            </w:pPr>
            <w:r>
              <w:t xml:space="preserve">1</w:t>
            </w:r>
          </w:p>
        </w:tc>
        <w:tc>
          <w:tcPr/>
          <w:p>
            <w:pPr>
              <w:pStyle w:val="Compact"/>
            </w:pPr>
            <w:r>
              <w:t xml:space="preserve">24/64 điểm, BACnet native, IEC 61131-3</w:t>
            </w:r>
          </w:p>
        </w:tc>
        <w:tc>
          <w:tcPr/>
          <w:p>
            <w:pPr>
              <w:pStyle w:val="Compact"/>
              <w:jc w:val="right"/>
            </w:pPr>
            <w:r>
              <w:t xml:space="preserve">800 bộ</w:t>
            </w:r>
          </w:p>
        </w:tc>
        <w:tc>
          <w:tcPr/>
          <w:p>
            <w:pPr>
              <w:pStyle w:val="Compact"/>
              <w:jc w:val="right"/>
            </w:pPr>
            <w:r>
              <w:t xml:space="preserve">0,40</w:t>
            </w:r>
          </w:p>
        </w:tc>
        <w:tc>
          <w:tcPr/>
          <w:p>
            <w:pPr>
              <w:pStyle w:val="Compact"/>
              <w:jc w:val="center"/>
            </w:pPr>
            <w:r>
              <w:t xml:space="preserve">55%</w:t>
            </w:r>
          </w:p>
        </w:tc>
        <w:tc>
          <w:tcPr/>
          <w:p>
            <w:pPr>
              <w:pStyle w:val="Compact"/>
            </w:pPr>
            <w:r>
              <w:t xml:space="preserve">Phụ lục II, Mục 1.1</w:t>
            </w:r>
          </w:p>
        </w:tc>
      </w:tr>
      <w:tr>
        <w:tc>
          <w:tcPr/>
          <w:p>
            <w:pPr>
              <w:pStyle w:val="Compact"/>
              <w:jc w:val="center"/>
            </w:pPr>
            <w:r>
              <w:t xml:space="preserve">4</w:t>
            </w:r>
          </w:p>
        </w:tc>
        <w:tc>
          <w:tcPr/>
          <w:p>
            <w:pPr>
              <w:pStyle w:val="Compact"/>
            </w:pPr>
            <w:r>
              <w:t xml:space="preserve">MK-GW Gateway chuyên dụng (4 loại)</w:t>
            </w:r>
          </w:p>
        </w:tc>
        <w:tc>
          <w:tcPr/>
          <w:p>
            <w:pPr>
              <w:pStyle w:val="Compact"/>
              <w:jc w:val="center"/>
            </w:pPr>
            <w:r>
              <w:t xml:space="preserve">1</w:t>
            </w:r>
          </w:p>
        </w:tc>
        <w:tc>
          <w:tcPr/>
          <w:p>
            <w:pPr>
              <w:pStyle w:val="Compact"/>
            </w:pPr>
            <w:r>
              <w:t xml:space="preserve">BACnet/Modbus/KNX/DALI gateway</w:t>
            </w:r>
          </w:p>
        </w:tc>
        <w:tc>
          <w:tcPr/>
          <w:p>
            <w:pPr>
              <w:pStyle w:val="Compact"/>
              <w:jc w:val="right"/>
            </w:pPr>
            <w:r>
              <w:t xml:space="preserve">1.200 bộ</w:t>
            </w:r>
          </w:p>
        </w:tc>
        <w:tc>
          <w:tcPr/>
          <w:p>
            <w:pPr>
              <w:pStyle w:val="Compact"/>
              <w:jc w:val="right"/>
            </w:pPr>
            <w:r>
              <w:t xml:space="preserve">0,24</w:t>
            </w:r>
          </w:p>
        </w:tc>
        <w:tc>
          <w:tcPr/>
          <w:p>
            <w:pPr>
              <w:pStyle w:val="Compact"/>
              <w:jc w:val="center"/>
            </w:pPr>
            <w:r>
              <w:t xml:space="preserve">45%</w:t>
            </w:r>
          </w:p>
        </w:tc>
        <w:tc>
          <w:tcPr/>
          <w:p>
            <w:pPr>
              <w:pStyle w:val="Compact"/>
            </w:pPr>
            <w:r>
              <w:t xml:space="preserve">Phụ lục II, Mục 1.1</w:t>
            </w:r>
          </w:p>
        </w:tc>
      </w:tr>
      <w:tr>
        <w:tc>
          <w:tcPr/>
          <w:p>
            <w:pPr>
              <w:pStyle w:val="Compact"/>
              <w:jc w:val="center"/>
            </w:pPr>
            <w:r>
              <w:t xml:space="preserve">5</w:t>
            </w:r>
          </w:p>
        </w:tc>
        <w:tc>
          <w:tcPr/>
          <w:p>
            <w:pPr>
              <w:pStyle w:val="Compact"/>
            </w:pPr>
            <w:r>
              <w:t xml:space="preserve">MekongBMS License + SaaS</w:t>
            </w:r>
          </w:p>
        </w:tc>
        <w:tc>
          <w:tcPr/>
          <w:p>
            <w:pPr>
              <w:pStyle w:val="Compact"/>
              <w:jc w:val="center"/>
            </w:pPr>
            <w:r>
              <w:t xml:space="preserve">1</w:t>
            </w:r>
          </w:p>
        </w:tc>
        <w:tc>
          <w:tcPr/>
          <w:p>
            <w:pPr>
              <w:pStyle w:val="Compact"/>
            </w:pPr>
            <w:r>
              <w:t xml:space="preserve">Phần mềm BMS web-based, tiếng Việt 100%</w:t>
            </w:r>
          </w:p>
        </w:tc>
        <w:tc>
          <w:tcPr/>
          <w:p>
            <w:pPr>
              <w:pStyle w:val="Compact"/>
              <w:jc w:val="right"/>
            </w:pPr>
            <w:r>
              <w:t xml:space="preserve">250 site</w:t>
            </w:r>
          </w:p>
        </w:tc>
        <w:tc>
          <w:tcPr/>
          <w:p>
            <w:pPr>
              <w:pStyle w:val="Compact"/>
              <w:jc w:val="right"/>
            </w:pPr>
            <w:r>
              <w:t xml:space="preserve">0,75</w:t>
            </w:r>
          </w:p>
        </w:tc>
        <w:tc>
          <w:tcPr/>
          <w:p>
            <w:pPr>
              <w:pStyle w:val="Compact"/>
              <w:jc w:val="center"/>
            </w:pPr>
            <w:r>
              <w:t xml:space="preserve">80%</w:t>
            </w:r>
          </w:p>
        </w:tc>
        <w:tc>
          <w:tcPr/>
          <w:p>
            <w:pPr>
              <w:pStyle w:val="Compact"/>
            </w:pPr>
            <w:r>
              <w:t xml:space="preserve">Phụ lục II, Mục 1.2</w:t>
            </w:r>
          </w:p>
        </w:tc>
      </w:tr>
      <w:tr>
        <w:tc>
          <w:tcPr/>
          <w:p>
            <w:pPr>
              <w:pStyle w:val="Compact"/>
              <w:jc w:val="center"/>
            </w:pPr>
            <w:r>
              <w:t xml:space="preserve">6</w:t>
            </w:r>
          </w:p>
        </w:tc>
        <w:tc>
          <w:tcPr/>
          <w:p>
            <w:pPr>
              <w:pStyle w:val="Compact"/>
            </w:pPr>
            <w:r>
              <w:t xml:space="preserve">BMS/SCADA Service &amp; Maintenance</w:t>
            </w:r>
          </w:p>
        </w:tc>
        <w:tc>
          <w:tcPr/>
          <w:p>
            <w:pPr>
              <w:pStyle w:val="Compact"/>
              <w:jc w:val="center"/>
            </w:pPr>
            <w:r>
              <w:t xml:space="preserve">1</w:t>
            </w:r>
          </w:p>
        </w:tc>
        <w:tc>
          <w:tcPr/>
          <w:p>
            <w:pPr>
              <w:pStyle w:val="Compact"/>
            </w:pPr>
            <w:r>
              <w:t xml:space="preserve">Bảo trì, nâng cấp, hỗ trợ kỹ thuật</w:t>
            </w:r>
          </w:p>
        </w:tc>
        <w:tc>
          <w:tcPr/>
          <w:p>
            <w:pPr>
              <w:pStyle w:val="Compact"/>
              <w:jc w:val="right"/>
            </w:pPr>
            <w:r>
              <w:t xml:space="preserve">Recurring</w:t>
            </w:r>
          </w:p>
        </w:tc>
        <w:tc>
          <w:tcPr/>
          <w:p>
            <w:pPr>
              <w:pStyle w:val="Compact"/>
              <w:jc w:val="right"/>
            </w:pPr>
            <w:r>
              <w:t xml:space="preserve">0,40</w:t>
            </w:r>
          </w:p>
        </w:tc>
        <w:tc>
          <w:tcPr/>
          <w:p>
            <w:pPr>
              <w:pStyle w:val="Compact"/>
              <w:jc w:val="center"/>
            </w:pPr>
            <w:r>
              <w:t xml:space="preserve">70%</w:t>
            </w:r>
          </w:p>
        </w:tc>
        <w:tc>
          <w:tcPr/>
          <w:p>
            <w:pPr>
              <w:pStyle w:val="Compact"/>
            </w:pPr>
            <w:r>
              <w:t xml:space="preserve">Phụ lục II, Mục 1.2</w:t>
            </w:r>
          </w:p>
        </w:tc>
      </w:tr>
      <w:tr>
        <w:tc>
          <w:tcPr/>
          <w:p>
            <w:pPr>
              <w:pStyle w:val="Compact"/>
              <w:jc w:val="center"/>
            </w:pPr>
            <w:r>
              <w:t xml:space="preserve">7</w:t>
            </w:r>
          </w:p>
        </w:tc>
        <w:tc>
          <w:tcPr/>
          <w:p>
            <w:pPr>
              <w:pStyle w:val="Compact"/>
            </w:pPr>
            <w:r>
              <w:t xml:space="preserve">Robot AMR-500/1000</w:t>
            </w:r>
          </w:p>
        </w:tc>
        <w:tc>
          <w:tcPr/>
          <w:p>
            <w:pPr>
              <w:pStyle w:val="Compact"/>
              <w:jc w:val="center"/>
            </w:pPr>
            <w:r>
              <w:t xml:space="preserve">1</w:t>
            </w:r>
          </w:p>
        </w:tc>
        <w:tc>
          <w:tcPr/>
          <w:p>
            <w:pPr>
              <w:pStyle w:val="Compact"/>
            </w:pPr>
            <w:r>
              <w:t xml:space="preserve">LiDAR 3D, AI SLAM, tải 500-1.000 kg</w:t>
            </w:r>
          </w:p>
        </w:tc>
        <w:tc>
          <w:tcPr/>
          <w:p>
            <w:pPr>
              <w:pStyle w:val="Compact"/>
              <w:jc w:val="right"/>
            </w:pPr>
            <w:r>
              <w:t xml:space="preserve">60 bộ</w:t>
            </w:r>
          </w:p>
        </w:tc>
        <w:tc>
          <w:tcPr/>
          <w:p>
            <w:pPr>
              <w:pStyle w:val="Compact"/>
              <w:jc w:val="right"/>
            </w:pPr>
            <w:r>
              <w:t xml:space="preserve">1,80</w:t>
            </w:r>
          </w:p>
        </w:tc>
        <w:tc>
          <w:tcPr/>
          <w:p>
            <w:pPr>
              <w:pStyle w:val="Compact"/>
              <w:jc w:val="center"/>
            </w:pPr>
            <w:r>
              <w:t xml:space="preserve">40%</w:t>
            </w:r>
          </w:p>
        </w:tc>
        <w:tc>
          <w:tcPr/>
          <w:p>
            <w:pPr>
              <w:pStyle w:val="Compact"/>
            </w:pPr>
            <w:r>
              <w:t xml:space="preserve">Phụ lục II, Mục 2.1</w:t>
            </w:r>
          </w:p>
        </w:tc>
      </w:tr>
      <w:tr>
        <w:tc>
          <w:tcPr/>
          <w:p>
            <w:pPr>
              <w:pStyle w:val="Compact"/>
              <w:jc w:val="center"/>
            </w:pPr>
            <w:r>
              <w:t xml:space="preserve">8</w:t>
            </w:r>
          </w:p>
        </w:tc>
        <w:tc>
          <w:tcPr/>
          <w:p>
            <w:pPr>
              <w:pStyle w:val="Compact"/>
            </w:pPr>
            <w:r>
              <w:t xml:space="preserve">Robot AGV-500/1000</w:t>
            </w:r>
          </w:p>
        </w:tc>
        <w:tc>
          <w:tcPr/>
          <w:p>
            <w:pPr>
              <w:pStyle w:val="Compact"/>
              <w:jc w:val="center"/>
            </w:pPr>
            <w:r>
              <w:t xml:space="preserve">1</w:t>
            </w:r>
          </w:p>
        </w:tc>
        <w:tc>
          <w:tcPr/>
          <w:p>
            <w:pPr>
              <w:pStyle w:val="Compact"/>
            </w:pPr>
            <w:r>
              <w:t xml:space="preserve">Vision-based, tải 500-1.000 kg</w:t>
            </w:r>
          </w:p>
        </w:tc>
        <w:tc>
          <w:tcPr/>
          <w:p>
            <w:pPr>
              <w:pStyle w:val="Compact"/>
              <w:jc w:val="right"/>
            </w:pPr>
            <w:r>
              <w:t xml:space="preserve">30 bộ</w:t>
            </w:r>
          </w:p>
        </w:tc>
        <w:tc>
          <w:tcPr/>
          <w:p>
            <w:pPr>
              <w:pStyle w:val="Compact"/>
              <w:jc w:val="right"/>
            </w:pPr>
            <w:r>
              <w:t xml:space="preserve">0,60</w:t>
            </w:r>
          </w:p>
        </w:tc>
        <w:tc>
          <w:tcPr/>
          <w:p>
            <w:pPr>
              <w:pStyle w:val="Compact"/>
              <w:jc w:val="center"/>
            </w:pPr>
            <w:r>
              <w:t xml:space="preserve">35%</w:t>
            </w:r>
          </w:p>
        </w:tc>
        <w:tc>
          <w:tcPr/>
          <w:p>
            <w:pPr>
              <w:pStyle w:val="Compact"/>
            </w:pPr>
            <w:r>
              <w:t xml:space="preserve">Phụ lục II, Mục 2.1</w:t>
            </w:r>
          </w:p>
        </w:tc>
      </w:tr>
      <w:tr>
        <w:tc>
          <w:tcPr/>
          <w:p>
            <w:pPr>
              <w:pStyle w:val="Compact"/>
              <w:jc w:val="center"/>
            </w:pPr>
            <w:r>
              <w:t xml:space="preserve">9</w:t>
            </w:r>
          </w:p>
        </w:tc>
        <w:tc>
          <w:tcPr/>
          <w:p>
            <w:pPr>
              <w:pStyle w:val="Compact"/>
            </w:pPr>
            <w:r>
              <w:t xml:space="preserve">MekongOS IoT Nền tảng (SaaS nội bộ)</w:t>
            </w:r>
          </w:p>
        </w:tc>
        <w:tc>
          <w:tcPr/>
          <w:p>
            <w:pPr>
              <w:pStyle w:val="Compact"/>
              <w:jc w:val="center"/>
            </w:pPr>
            <w:r>
              <w:t xml:space="preserve">1</w:t>
            </w:r>
          </w:p>
        </w:tc>
        <w:tc>
          <w:tcPr/>
          <w:p>
            <w:pPr>
              <w:pStyle w:val="Compact"/>
            </w:pPr>
            <w:r>
              <w:t xml:space="preserve">Nền tảng quản lý IoT, MQTT/OPC UA</w:t>
            </w:r>
          </w:p>
        </w:tc>
        <w:tc>
          <w:tcPr/>
          <w:p>
            <w:pPr>
              <w:pStyle w:val="Compact"/>
              <w:jc w:val="right"/>
            </w:pPr>
            <w:r>
              <w:t xml:space="preserve">500 thuê bao</w:t>
            </w:r>
          </w:p>
        </w:tc>
        <w:tc>
          <w:tcPr/>
          <w:p>
            <w:pPr>
              <w:pStyle w:val="Compact"/>
              <w:jc w:val="right"/>
            </w:pPr>
            <w:r>
              <w:t xml:space="preserve">0,30</w:t>
            </w:r>
          </w:p>
        </w:tc>
        <w:tc>
          <w:tcPr/>
          <w:p>
            <w:pPr>
              <w:pStyle w:val="Compact"/>
              <w:jc w:val="center"/>
            </w:pPr>
            <w:r>
              <w:t xml:space="preserve">70%</w:t>
            </w:r>
          </w:p>
        </w:tc>
        <w:tc>
          <w:tcPr/>
          <w:p>
            <w:pPr>
              <w:pStyle w:val="Compact"/>
            </w:pPr>
            <w:r>
              <w:t xml:space="preserve">Phụ lục II, Mục 1.2</w:t>
            </w:r>
          </w:p>
        </w:tc>
      </w:tr>
      <w:tr>
        <w:tc>
          <w:tcPr/>
          <w:p>
            <w:pPr>
              <w:pStyle w:val="Compact"/>
              <w:jc w:val="center"/>
            </w:pPr>
            <w:r>
              <w:t xml:space="preserve">10</w:t>
            </w:r>
          </w:p>
        </w:tc>
        <w:tc>
          <w:tcPr/>
          <w:p>
            <w:pPr>
              <w:pStyle w:val="Compact"/>
            </w:pPr>
            <w:r>
              <w:t xml:space="preserve">Khung Robot AMR/AGV (nội bộ + xuất khẩu)</w:t>
            </w:r>
          </w:p>
        </w:tc>
        <w:tc>
          <w:tcPr/>
          <w:p>
            <w:pPr>
              <w:pStyle w:val="Compact"/>
              <w:jc w:val="center"/>
            </w:pPr>
            <w:r>
              <w:t xml:space="preserve">2</w:t>
            </w:r>
          </w:p>
        </w:tc>
        <w:tc>
          <w:tcPr/>
          <w:p>
            <w:pPr>
              <w:pStyle w:val="Compact"/>
            </w:pPr>
            <w:r>
              <w:t xml:space="preserve">Nhôm 6061-T6, dung sai nhỏ hơn hoặc bằng 5 micromet, ISO 9001:2015</w:t>
            </w:r>
          </w:p>
        </w:tc>
        <w:tc>
          <w:tcPr/>
          <w:p>
            <w:pPr>
              <w:pStyle w:val="Compact"/>
              <w:jc w:val="right"/>
            </w:pPr>
            <w:r>
              <w:t xml:space="preserve">1.000 bộ khung</w:t>
            </w:r>
          </w:p>
        </w:tc>
        <w:tc>
          <w:tcPr/>
          <w:p>
            <w:pPr>
              <w:pStyle w:val="Compact"/>
              <w:jc w:val="right"/>
            </w:pPr>
            <w:r>
              <w:t xml:space="preserve">0,70</w:t>
            </w:r>
          </w:p>
        </w:tc>
        <w:tc>
          <w:tcPr/>
          <w:p>
            <w:pPr>
              <w:pStyle w:val="Compact"/>
              <w:jc w:val="center"/>
            </w:pPr>
            <w:r>
              <w:t xml:space="preserve">40%</w:t>
            </w:r>
          </w:p>
        </w:tc>
        <w:tc>
          <w:tcPr/>
          <w:p>
            <w:pPr>
              <w:pStyle w:val="Compact"/>
            </w:pPr>
            <w:r>
              <w:t xml:space="preserve">Phụ lục I, Mục 2</w:t>
            </w:r>
          </w:p>
        </w:tc>
      </w:tr>
      <w:tr>
        <w:tc>
          <w:tcPr/>
          <w:p>
            <w:pPr>
              <w:pStyle w:val="Compact"/>
              <w:jc w:val="center"/>
            </w:pPr>
            <w:r>
              <w:t xml:space="preserve">11</w:t>
            </w:r>
          </w:p>
        </w:tc>
        <w:tc>
          <w:tcPr/>
          <w:p>
            <w:pPr>
              <w:pStyle w:val="Compact"/>
            </w:pPr>
            <w:r>
              <w:t xml:space="preserve">Linh kiện chính xác FDI</w:t>
            </w:r>
          </w:p>
        </w:tc>
        <w:tc>
          <w:tcPr/>
          <w:p>
            <w:pPr>
              <w:pStyle w:val="Compact"/>
              <w:jc w:val="center"/>
            </w:pPr>
            <w:r>
              <w:t xml:space="preserve">2</w:t>
            </w:r>
          </w:p>
        </w:tc>
        <w:tc>
          <w:tcPr/>
          <w:p>
            <w:pPr>
              <w:pStyle w:val="Compact"/>
            </w:pPr>
            <w:r>
              <w:t xml:space="preserve">Thép/Nhôm, dung sai nhỏ hơn hoặc bằng 5 micromet, ISO 9001:2015</w:t>
            </w:r>
          </w:p>
        </w:tc>
        <w:tc>
          <w:tcPr/>
          <w:p>
            <w:pPr>
              <w:pStyle w:val="Compact"/>
              <w:jc w:val="right"/>
            </w:pPr>
            <w:r>
              <w:t xml:space="preserve">2.000 chi tiết</w:t>
            </w:r>
          </w:p>
        </w:tc>
        <w:tc>
          <w:tcPr/>
          <w:p>
            <w:pPr>
              <w:pStyle w:val="Compact"/>
              <w:jc w:val="right"/>
            </w:pPr>
            <w:r>
              <w:t xml:space="preserve">1,50</w:t>
            </w:r>
          </w:p>
        </w:tc>
        <w:tc>
          <w:tcPr/>
          <w:p>
            <w:pPr>
              <w:pStyle w:val="Compact"/>
              <w:jc w:val="center"/>
            </w:pPr>
            <w:r>
              <w:t xml:space="preserve">35%</w:t>
            </w:r>
          </w:p>
        </w:tc>
        <w:tc>
          <w:tcPr/>
          <w:p>
            <w:pPr>
              <w:pStyle w:val="Compact"/>
            </w:pPr>
            <w:r>
              <w:t xml:space="preserve">Phụ lục I, Mục 2</w:t>
            </w:r>
          </w:p>
        </w:tc>
      </w:tr>
      <w:tr>
        <w:tc>
          <w:tcPr/>
          <w:p>
            <w:pPr>
              <w:pStyle w:val="Compact"/>
              <w:jc w:val="center"/>
            </w:pPr>
            <w:r>
              <w:t xml:space="preserve">12</w:t>
            </w:r>
          </w:p>
        </w:tc>
        <w:tc>
          <w:tcPr/>
          <w:p>
            <w:pPr>
              <w:pStyle w:val="Compact"/>
            </w:pPr>
            <w:r>
              <w:t xml:space="preserve">Jig/Fixture cho SMT + chi tiết gia công FDI</w:t>
            </w:r>
          </w:p>
        </w:tc>
        <w:tc>
          <w:tcPr/>
          <w:p>
            <w:pPr>
              <w:pStyle w:val="Compact"/>
              <w:jc w:val="center"/>
            </w:pPr>
            <w:r>
              <w:t xml:space="preserve">2</w:t>
            </w:r>
          </w:p>
        </w:tc>
        <w:tc>
          <w:tcPr/>
          <w:p>
            <w:pPr>
              <w:pStyle w:val="Compact"/>
            </w:pPr>
            <w:r>
              <w:t xml:space="preserve">Al 6061/SUS304, gia công 5 trục</w:t>
            </w:r>
          </w:p>
        </w:tc>
        <w:tc>
          <w:tcPr/>
          <w:p>
            <w:pPr>
              <w:pStyle w:val="Compact"/>
              <w:jc w:val="right"/>
            </w:pPr>
            <w:r>
              <w:t xml:space="preserve">500 bộ</w:t>
            </w:r>
          </w:p>
        </w:tc>
        <w:tc>
          <w:tcPr/>
          <w:p>
            <w:pPr>
              <w:pStyle w:val="Compact"/>
              <w:jc w:val="right"/>
            </w:pPr>
            <w:r>
              <w:t xml:space="preserve">0,40</w:t>
            </w:r>
          </w:p>
        </w:tc>
        <w:tc>
          <w:tcPr/>
          <w:p>
            <w:pPr>
              <w:pStyle w:val="Compact"/>
              <w:jc w:val="center"/>
            </w:pPr>
            <w:r>
              <w:t xml:space="preserve">30%</w:t>
            </w:r>
          </w:p>
        </w:tc>
        <w:tc>
          <w:tcPr/>
          <w:p>
            <w:pPr>
              <w:pStyle w:val="Compact"/>
            </w:pPr>
            <w:r>
              <w:t xml:space="preserve">Phụ lục I, Mục 2</w:t>
            </w:r>
          </w:p>
        </w:tc>
      </w:tr>
      <w:tr>
        <w:tc>
          <w:tcPr/>
          <w:p>
            <w:pPr>
              <w:pStyle w:val="Compact"/>
              <w:jc w:val="center"/>
            </w:pPr>
            <w:r>
              <w:t xml:space="preserve">13</w:t>
            </w:r>
          </w:p>
        </w:tc>
        <w:tc>
          <w:tcPr/>
          <w:p>
            <w:pPr>
              <w:pStyle w:val="Compact"/>
            </w:pPr>
            <w:r>
              <w:t xml:space="preserve">Gia công CNC thuê ngoài (giờ máy)</w:t>
            </w:r>
          </w:p>
        </w:tc>
        <w:tc>
          <w:tcPr/>
          <w:p>
            <w:pPr>
              <w:pStyle w:val="Compact"/>
              <w:jc w:val="center"/>
            </w:pPr>
            <w:r>
              <w:t xml:space="preserve">2</w:t>
            </w:r>
          </w:p>
        </w:tc>
        <w:tc>
          <w:tcPr/>
          <w:p>
            <w:pPr>
              <w:pStyle w:val="Compact"/>
            </w:pPr>
            <w:r>
              <w:t xml:space="preserve">5-trục + 3-trục, 2 ca/ngày</w:t>
            </w:r>
          </w:p>
        </w:tc>
        <w:tc>
          <w:tcPr/>
          <w:p>
            <w:pPr>
              <w:pStyle w:val="Compact"/>
              <w:jc w:val="right"/>
            </w:pPr>
            <w:r>
              <w:t xml:space="preserve">20.000 giờ</w:t>
            </w:r>
          </w:p>
        </w:tc>
        <w:tc>
          <w:tcPr/>
          <w:p>
            <w:pPr>
              <w:pStyle w:val="Compact"/>
              <w:jc w:val="right"/>
            </w:pPr>
            <w:r>
              <w:t xml:space="preserve">0,80</w:t>
            </w:r>
          </w:p>
        </w:tc>
        <w:tc>
          <w:tcPr/>
          <w:p>
            <w:pPr>
              <w:pStyle w:val="Compact"/>
              <w:jc w:val="center"/>
            </w:pPr>
            <w:r>
              <w:t xml:space="preserve">25%</w:t>
            </w:r>
          </w:p>
        </w:tc>
        <w:tc>
          <w:tcPr/>
          <w:p>
            <w:pPr>
              <w:pStyle w:val="Compact"/>
            </w:pPr>
            <w:r>
              <w:t xml:space="preserve">Phụ lục I, Mục 2</w:t>
            </w:r>
          </w:p>
        </w:tc>
      </w:tr>
      <w:tr>
        <w:tc>
          <w:tcPr/>
          <w:p>
            <w:pPr>
              <w:pStyle w:val="Compact"/>
              <w:jc w:val="center"/>
            </w:pPr>
            <w:r>
              <w:t xml:space="preserve">14</w:t>
            </w:r>
          </w:p>
        </w:tc>
        <w:tc>
          <w:tcPr/>
          <w:p>
            <w:pPr>
              <w:pStyle w:val="Compact"/>
            </w:pPr>
            <w:r>
              <w:t xml:space="preserve">OEM/ODM linh kiện điện tử</w:t>
            </w:r>
          </w:p>
        </w:tc>
        <w:tc>
          <w:tcPr/>
          <w:p>
            <w:pPr>
              <w:pStyle w:val="Compact"/>
              <w:jc w:val="center"/>
            </w:pPr>
            <w:r>
              <w:t xml:space="preserve">1</w:t>
            </w:r>
          </w:p>
        </w:tc>
        <w:tc>
          <w:tcPr/>
          <w:p>
            <w:pPr>
              <w:pStyle w:val="Compact"/>
            </w:pPr>
            <w:r>
              <w:t xml:space="preserve">PCB assembly, testing, OEM cho đối tác</w:t>
            </w:r>
          </w:p>
        </w:tc>
        <w:tc>
          <w:tcPr/>
          <w:p>
            <w:pPr>
              <w:pStyle w:val="Compact"/>
              <w:jc w:val="right"/>
            </w:pPr>
            <w:r>
              <w:t xml:space="preserve">500 lô</w:t>
            </w:r>
          </w:p>
        </w:tc>
        <w:tc>
          <w:tcPr/>
          <w:p>
            <w:pPr>
              <w:pStyle w:val="Compact"/>
              <w:jc w:val="right"/>
            </w:pPr>
            <w:r>
              <w:t xml:space="preserve">1,10</w:t>
            </w:r>
          </w:p>
        </w:tc>
        <w:tc>
          <w:tcPr/>
          <w:p>
            <w:pPr>
              <w:pStyle w:val="Compact"/>
              <w:jc w:val="center"/>
            </w:pPr>
            <w:r>
              <w:t xml:space="preserve">30%</w:t>
            </w:r>
          </w:p>
        </w:tc>
        <w:tc>
          <w:tcPr/>
          <w:p>
            <w:pPr>
              <w:pStyle w:val="Compact"/>
            </w:pPr>
            <w:r>
              <w:t xml:space="preserve">Phụ lục II, Mục 1.1</w:t>
            </w:r>
          </w:p>
        </w:tc>
      </w:tr>
      <w:tr>
        <w:tc>
          <w:tcPr/>
          <w:p>
            <w:pPr>
              <w:pStyle w:val="Compact"/>
            </w:pPr>
          </w:p>
        </w:tc>
        <w:tc>
          <w:tcPr/>
          <w:p>
            <w:pPr>
              <w:pStyle w:val="Compact"/>
            </w:pPr>
            <w:r>
              <w:rPr>
                <w:b/>
                <w:bCs/>
              </w:rPr>
              <w:t xml:space="preserve">Tổng cộng (công suất thiết kế tối đa)</w:t>
            </w:r>
          </w:p>
        </w:tc>
        <w:tc>
          <w:tcPr/>
          <w:p>
            <w:pPr>
              <w:pStyle w:val="Compact"/>
            </w:pPr>
          </w:p>
        </w:tc>
        <w:tc>
          <w:tcPr/>
          <w:p>
            <w:pPr>
              <w:pStyle w:val="Compact"/>
            </w:pPr>
          </w:p>
        </w:tc>
        <w:tc>
          <w:tcPr/>
          <w:p>
            <w:pPr>
              <w:pStyle w:val="Compact"/>
            </w:pPr>
          </w:p>
        </w:tc>
        <w:tc>
          <w:tcPr/>
          <w:p>
            <w:pPr>
              <w:pStyle w:val="Compact"/>
              <w:jc w:val="right"/>
            </w:pPr>
            <w:r>
              <w:rPr>
                <w:b/>
                <w:bCs/>
              </w:rPr>
              <w:t xml:space="preserve">11,49</w:t>
            </w:r>
          </w:p>
        </w:tc>
        <w:tc>
          <w:tcPr/>
          <w:p>
            <w:pPr>
              <w:pStyle w:val="Compact"/>
              <w:jc w:val="center"/>
            </w:pPr>
            <w:r>
              <w:rPr>
                <w:b/>
                <w:bCs/>
              </w:rPr>
              <w:t xml:space="preserve">42%</w:t>
            </w:r>
          </w:p>
        </w:tc>
        <w:tc>
          <w:tcPr/>
          <w:p>
            <w:pPr>
              <w:pStyle w:val="Compact"/>
            </w:pPr>
          </w:p>
        </w:tc>
      </w:tr>
    </w:tbl>
    <w:p>
      <w:pPr>
        <w:pStyle w:val="BlockText"/>
      </w:pPr>
      <w:r>
        <w:rPr>
          <w:b/>
          <w:bCs/>
        </w:rPr>
        <w:t xml:space="preserve">Ghi chú:</w:t>
      </w:r>
      <w:r>
        <w:t xml:space="preserve"> </w:t>
      </w:r>
      <w:r>
        <w:t xml:space="preserve">Tổng 11,49M USD/năm là công suất thiết kế khi toàn bộ 2 trụ cột vận hành 80-90% công suất (mục tiêu Y10-Y12). Doanh thu ổn định (ổn định) thực tế đạt</w:t>
      </w:r>
      <w:r>
        <w:t xml:space="preserve"> </w:t>
      </w:r>
      <w:r>
        <w:rPr>
          <w:b/>
          <w:bCs/>
        </w:rPr>
        <w:t xml:space="preserve">12,00M USD/năm từ Y12</w:t>
      </w:r>
      <w:r>
        <w:t xml:space="preserve"> </w:t>
      </w:r>
      <w:r>
        <w:t xml:space="preserve">khi tính thêm tăng trưởng số lượng đơn hàng và giá bán [C]. Trong giai đoạn ramp-up (Y4-Y7), doanh thu tăng từ 1,00M lên 6,70M USD/năm [C].</w:t>
      </w:r>
    </w:p>
    <w:p>
      <w:pPr>
        <w:pStyle w:val="BlockText"/>
      </w:pPr>
      <w:r>
        <w:rPr>
          <w:b/>
          <w:bCs/>
        </w:rPr>
        <w:t xml:space="preserve">Phân bổ BU:</w:t>
      </w:r>
      <w:r>
        <w:t xml:space="preserve"> </w:t>
      </w:r>
      <w:r>
        <w:t xml:space="preserve">Trụ cột 1 (Điện tử/IoT/BMS/Robot) = 8,09M (70,4%); Trụ cột 2 (CNC/MPMC) = 3,40M (29,6%). Tập trung phần lớn vào sản phẩm điện tử theo định hướng CEO.</w:t>
      </w:r>
    </w:p>
    <w:bookmarkEnd w:id="131"/>
    <w:bookmarkEnd w:id="132"/>
    <w:bookmarkStart w:id="154" w:name="tóm-tắt-điều-hành"/>
    <w:p>
      <w:pPr>
        <w:pStyle w:val="Heading1"/>
      </w:pPr>
      <w:r>
        <w:t xml:space="preserve">TÓM TẮT ĐIỀU HÀNH</w:t>
      </w:r>
    </w:p>
    <w:p>
      <w:r>
        <w:pict>
          <v:rect style="width:0;height:1.5pt" o:hralign="center" o:hrstd="t" o:hr="t"/>
        </w:pict>
      </w:r>
    </w:p>
    <w:bookmarkStart w:id="133" w:name="giới-thiệu"/>
    <w:p>
      <w:pPr>
        <w:pStyle w:val="Heading2"/>
      </w:pPr>
      <w:r>
        <w:t xml:space="preserve">Giới thiệu</w:t>
      </w:r>
    </w:p>
    <w:p>
      <w:pPr>
        <w:pStyle w:val="FirstParagraph"/>
      </w:pPr>
      <w:r>
        <w:t xml:space="preserve">Công ty TNHH Mekong Technology kính trình Ban Quản lý Khu Công nghệ cao TP.HCM phương án đầu tư</w:t>
      </w:r>
      <w:r>
        <w:t xml:space="preserve"> </w:t>
      </w:r>
      <w:r>
        <w:rPr>
          <w:b/>
          <w:bCs/>
        </w:rPr>
        <w:t xml:space="preserve">Tổ hợp Sản xuất Điện tử và Chế tạo Cơ khí Chính xác</w:t>
      </w:r>
      <w:r>
        <w:t xml:space="preserve"> </w:t>
      </w:r>
      <w:r>
        <w:t xml:space="preserve">với tổng vốn</w:t>
      </w:r>
      <w:r>
        <w:t xml:space="preserve"> </w:t>
      </w:r>
      <w:r>
        <w:rPr>
          <w:b/>
          <w:bCs/>
        </w:rPr>
        <w:t xml:space="preserve">22.000.000 USD</w:t>
      </w:r>
      <w:r>
        <w:t xml:space="preserve">, tập trung vào 2 trụ cột kinh doanh chính:</w:t>
      </w:r>
    </w:p>
    <w:p>
      <w:pPr>
        <w:numPr>
          <w:ilvl w:val="0"/>
          <w:numId w:val="1013"/>
        </w:numPr>
      </w:pPr>
      <w:r>
        <w:rPr>
          <w:b/>
          <w:bCs/>
        </w:rPr>
        <w:t xml:space="preserve">Trụ cột 1 — Sản phẩm Điện tử Thông minh (IoT/BMS/Robot):</w:t>
      </w:r>
      <w:r>
        <w:t xml:space="preserve"> </w:t>
      </w:r>
      <w:r>
        <w:t xml:space="preserve">Nghiên cứu, sản xuất thiết bị IoT Gateway, hệ thống BMS/SCADA, Robot tự hành AMR/AGV phục vụ chuyển đổi số doanh nghiệp sản xuất. Đây là trụ cột</w:t>
      </w:r>
      <w:r>
        <w:t xml:space="preserve"> </w:t>
      </w:r>
      <w:r>
        <w:rPr>
          <w:b/>
          <w:bCs/>
        </w:rPr>
        <w:t xml:space="preserve">doanh thu chính</w:t>
      </w:r>
      <w:r>
        <w:t xml:space="preserve"> </w:t>
      </w:r>
      <w:r>
        <w:t xml:space="preserve">(70% doanh thu dự kiến).</w:t>
      </w:r>
    </w:p>
    <w:p>
      <w:pPr>
        <w:numPr>
          <w:ilvl w:val="0"/>
          <w:numId w:val="1013"/>
        </w:numPr>
      </w:pPr>
      <w:r>
        <w:rPr>
          <w:b/>
          <w:bCs/>
        </w:rPr>
        <w:t xml:space="preserve">Trụ cột 2 — Chế tạo Cơ khí Chính xác (CNC/MPMC):</w:t>
      </w:r>
      <w:r>
        <w:t xml:space="preserve"> </w:t>
      </w:r>
      <w:r>
        <w:t xml:space="preserve">Xây dựng xưởng CNC 10 máy (5x5-trục + 3x3-trục + EDM + Grinder) đạt chuẩn ISO 9001:2015, chuyên gia công khung Robot nội bộ và linh kiện chính xác cho khách hàng FDI — trụ cột</w:t>
      </w:r>
      <w:r>
        <w:t xml:space="preserve"> </w:t>
      </w:r>
      <w:r>
        <w:rPr>
          <w:b/>
          <w:bCs/>
        </w:rPr>
        <w:t xml:space="preserve">sản xuất cốt lõi</w:t>
      </w:r>
      <w:r>
        <w:t xml:space="preserve"> </w:t>
      </w:r>
      <w:r>
        <w:t xml:space="preserve">(30% doanh thu).</w:t>
      </w:r>
    </w:p>
    <w:p>
      <w:pPr>
        <w:pStyle w:val="FirstParagraph"/>
      </w:pPr>
      <w:r>
        <w:rPr>
          <w:b/>
          <w:bCs/>
        </w:rPr>
        <w:t xml:space="preserve">Về hạ tầng số (Datacenter):</w:t>
      </w:r>
      <w:r>
        <w:t xml:space="preserve"> </w:t>
      </w:r>
      <w:r>
        <w:t xml:space="preserve">Theo đề xuất của Ban Quản lý KCNC, thành phần DC của dự án</w:t>
      </w:r>
      <w:r>
        <w:t xml:space="preserve"> </w:t>
      </w:r>
      <w:r>
        <w:rPr>
          <w:b/>
          <w:bCs/>
        </w:rPr>
        <w:t xml:space="preserve">chỉ phục vụ nội bộ</w:t>
      </w:r>
      <w:r>
        <w:t xml:space="preserve"> </w:t>
      </w:r>
      <w:r>
        <w:t xml:space="preserve">(hệ thống ERP, MES, AI training cho Robot, lưu trữ dữ liệu),</w:t>
      </w:r>
      <w:r>
        <w:t xml:space="preserve"> </w:t>
      </w:r>
      <w:r>
        <w:rPr>
          <w:b/>
          <w:bCs/>
        </w:rPr>
        <w:t xml:space="preserve">KHÔNG kinh doanh thương mại</w:t>
      </w:r>
      <w:r>
        <w:t xml:space="preserve"> </w:t>
      </w:r>
      <w:r>
        <w:t xml:space="preserve">dịch vụ Datacenter, để đảm bảo không xung đột lợi ích với các nhà cung cấp DC hiện hữu tại KCNC (CMC Telecom, FPT Telecom). Tỷ trọng CAPEX cho DC nội bộ:</w:t>
      </w:r>
      <w:r>
        <w:t xml:space="preserve"> </w:t>
      </w:r>
      <w:r>
        <w:rPr>
          <w:b/>
          <w:bCs/>
        </w:rPr>
        <w:t xml:space="preserve">2,20M USD (10,0%)</w:t>
      </w:r>
      <w:r>
        <w:t xml:space="preserve"> </w:t>
      </w:r>
      <w:r>
        <w:t xml:space="preserve">— nằm trong giới hạn 10-15% theo khuyến nghị của BQL.</w:t>
      </w:r>
    </w:p>
    <w:p>
      <w:r>
        <w:pict>
          <v:rect style="width:0;height:1.5pt" o:hralign="center" o:hrstd="t" o:hr="t"/>
        </w:pict>
      </w:r>
    </w:p>
    <w:bookmarkEnd w:id="133"/>
    <w:bookmarkStart w:id="137" w:name="sơ-đồ-hệ-sinh-thái-tích-hợp"/>
    <w:p>
      <w:pPr>
        <w:pStyle w:val="Heading2"/>
      </w:pPr>
      <w:r>
        <w:t xml:space="preserve">Sơ đồ Hệ sinh thái Tích hợp</w:t>
      </w:r>
    </w:p>
    <w:p>
      <w:pPr>
        <w:pStyle w:val="CaptionedFigure"/>
      </w:pPr>
      <w:r>
        <w:drawing>
          <wp:inline>
            <wp:extent cx="5334000" cy="2340531"/>
            <wp:effectExtent b="0" l="0" r="0" t="0"/>
            <wp:docPr descr="So do 1" title="" id="135" name="Picture"/>
            <a:graphic>
              <a:graphicData uri="http://schemas.openxmlformats.org/drawingml/2006/picture">
                <pic:pic>
                  <pic:nvPicPr>
                    <pic:cNvPr descr="mermaid_v3/diag_000.png" id="136" name="Picture"/>
                    <pic:cNvPicPr>
                      <a:picLocks noChangeArrowheads="1" noChangeAspect="1"/>
                    </pic:cNvPicPr>
                  </pic:nvPicPr>
                  <pic:blipFill>
                    <a:blip r:embed="rId134"/>
                    <a:stretch>
                      <a:fillRect/>
                    </a:stretch>
                  </pic:blipFill>
                  <pic:spPr bwMode="auto">
                    <a:xfrm>
                      <a:off x="0" y="0"/>
                      <a:ext cx="5334000" cy="2340531"/>
                    </a:xfrm>
                    <a:prstGeom prst="rect">
                      <a:avLst/>
                    </a:prstGeom>
                    <a:noFill/>
                    <a:ln w="9525">
                      <a:noFill/>
                      <a:headEnd/>
                      <a:tailEnd/>
                    </a:ln>
                  </pic:spPr>
                </pic:pic>
              </a:graphicData>
            </a:graphic>
          </wp:inline>
        </w:drawing>
      </w:r>
    </w:p>
    <w:p>
      <w:pPr>
        <w:pStyle w:val="ImageCaption"/>
      </w:pPr>
      <w:r>
        <w:t xml:space="preserve">So do 1</w:t>
      </w:r>
    </w:p>
    <w:p>
      <w:r>
        <w:pict>
          <v:rect style="width:0;height:1.5pt" o:hralign="center" o:hrstd="t" o:hr="t"/>
        </w:pict>
      </w:r>
    </w:p>
    <w:bookmarkEnd w:id="137"/>
    <w:bookmarkStart w:id="142" w:name="tóm-tắt-tài-chính"/>
    <w:p>
      <w:pPr>
        <w:pStyle w:val="Heading2"/>
      </w:pPr>
      <w:r>
        <w:t xml:space="preserve">Tóm tắt Tài chính</w:t>
      </w:r>
    </w:p>
    <w:bookmarkStart w:id="138" w:name="cơ-cấu-vốn-đầu-tư-capex-2200m-usd"/>
    <w:p>
      <w:pPr>
        <w:pStyle w:val="Heading3"/>
      </w:pPr>
      <w:r>
        <w:t xml:space="preserve">Cơ cấu Vốn Đầu tư (CAPEX = 22,00M USD)</w:t>
      </w:r>
    </w:p>
    <w:tbl>
      <w:tblPr>
        <w:tblStyle w:val="Table"/>
        <w:tblW w:type="pct" w:w="5000"/>
        <w:tblLayout w:type="fixed"/>
        <w:tblLook w:firstRow="1" w:lastRow="0" w:firstColumn="0" w:lastColumn="0" w:noHBand="0" w:noVBand="0" w:val="0020"/>
      </w:tblPr>
      <w:tblGrid>
        <w:gridCol w:w="1584"/>
        <w:gridCol w:w="2112"/>
        <w:gridCol w:w="2640"/>
        <w:gridCol w:w="1584"/>
      </w:tblGrid>
      <w:tr>
        <w:trPr>
          <w:tblHeader w:val="on"/>
        </w:trPr>
        <w:tc>
          <w:tcPr/>
          <w:p>
            <w:pPr>
              <w:pStyle w:val="Compact"/>
            </w:pPr>
            <w:r>
              <w:t xml:space="preserve">Hạng mục</w:t>
            </w:r>
          </w:p>
        </w:tc>
        <w:tc>
          <w:tcPr/>
          <w:p>
            <w:pPr>
              <w:pStyle w:val="Compact"/>
              <w:jc w:val="right"/>
            </w:pPr>
            <w:r>
              <w:t xml:space="preserve">CAPEX (M USD)</w:t>
            </w:r>
          </w:p>
        </w:tc>
        <w:tc>
          <w:tcPr/>
          <w:p>
            <w:pPr>
              <w:pStyle w:val="Compact"/>
              <w:jc w:val="center"/>
            </w:pPr>
            <w:r>
              <w:t xml:space="preserve">Tỷ trọng</w:t>
            </w:r>
          </w:p>
        </w:tc>
        <w:tc>
          <w:tcPr/>
          <w:p>
            <w:pPr>
              <w:pStyle w:val="Compact"/>
            </w:pPr>
            <w:r>
              <w:t xml:space="preserve">Giai đoạn</w:t>
            </w:r>
          </w:p>
        </w:tc>
      </w:tr>
      <w:tr>
        <w:tc>
          <w:tcPr/>
          <w:p>
            <w:pPr>
              <w:pStyle w:val="Compact"/>
            </w:pPr>
            <w:r>
              <w:t xml:space="preserve">Pháp lý + Thiết kế + San lấp</w:t>
            </w:r>
          </w:p>
        </w:tc>
        <w:tc>
          <w:tcPr/>
          <w:p>
            <w:pPr>
              <w:pStyle w:val="Compact"/>
              <w:jc w:val="right"/>
            </w:pPr>
            <w:r>
              <w:t xml:space="preserve">1,50</w:t>
            </w:r>
          </w:p>
        </w:tc>
        <w:tc>
          <w:tcPr/>
          <w:p>
            <w:pPr>
              <w:pStyle w:val="Compact"/>
              <w:jc w:val="center"/>
            </w:pPr>
            <w:r>
              <w:t xml:space="preserve">6,8%</w:t>
            </w:r>
          </w:p>
        </w:tc>
        <w:tc>
          <w:tcPr/>
          <w:p>
            <w:pPr>
              <w:pStyle w:val="Compact"/>
            </w:pPr>
            <w:r>
              <w:t xml:space="preserve">Phase 0</w:t>
            </w:r>
          </w:p>
        </w:tc>
      </w:tr>
      <w:tr>
        <w:tc>
          <w:tcPr/>
          <w:p>
            <w:pPr>
              <w:pStyle w:val="Compact"/>
            </w:pPr>
            <w:r>
              <w:t xml:space="preserve">Xây dựng (VP 3T + Xưởng SX</w:t>
            </w:r>
            <w:r>
              <w:t xml:space="preserve"> </w:t>
            </w:r>
            <w:r>
              <w:rPr>
                <w:b/>
                <w:bCs/>
              </w:rPr>
              <w:t xml:space="preserve">2T</w:t>
            </w:r>
            <w:r>
              <w:t xml:space="preserve"> </w:t>
            </w:r>
            <w:r>
              <w:t xml:space="preserve">+ Utility</w:t>
            </w:r>
            <w:r>
              <w:t xml:space="preserve"> </w:t>
            </w:r>
            <w:r>
              <w:rPr>
                <w:b/>
                <w:bCs/>
              </w:rPr>
              <w:t xml:space="preserve">2T</w:t>
            </w:r>
            <w:r>
              <w:t xml:space="preserve"> </w:t>
            </w:r>
            <w:r>
              <w:t xml:space="preserve">+ M&amp;E + PCCC + Solar 200 kWp + EDGE)</w:t>
            </w:r>
          </w:p>
        </w:tc>
        <w:tc>
          <w:tcPr/>
          <w:p>
            <w:pPr>
              <w:pStyle w:val="Compact"/>
              <w:jc w:val="right"/>
            </w:pPr>
            <w:r>
              <w:t xml:space="preserve">8,40</w:t>
            </w:r>
          </w:p>
        </w:tc>
        <w:tc>
          <w:tcPr/>
          <w:p>
            <w:pPr>
              <w:pStyle w:val="Compact"/>
              <w:jc w:val="center"/>
            </w:pPr>
            <w:r>
              <w:t xml:space="preserve">38,2%</w:t>
            </w:r>
          </w:p>
        </w:tc>
        <w:tc>
          <w:tcPr/>
          <w:p>
            <w:pPr>
              <w:pStyle w:val="Compact"/>
            </w:pPr>
            <w:r>
              <w:t xml:space="preserve">Phase 1</w:t>
            </w:r>
          </w:p>
        </w:tc>
      </w:tr>
      <w:tr>
        <w:tc>
          <w:tcPr/>
          <w:p>
            <w:pPr>
              <w:pStyle w:val="Compact"/>
            </w:pPr>
            <w:r>
              <w:t xml:space="preserve">Thiết bị IoT/SMT</w:t>
            </w:r>
          </w:p>
        </w:tc>
        <w:tc>
          <w:tcPr/>
          <w:p>
            <w:pPr>
              <w:pStyle w:val="Compact"/>
              <w:jc w:val="right"/>
            </w:pPr>
            <w:r>
              <w:t xml:space="preserve">2,40</w:t>
            </w:r>
          </w:p>
        </w:tc>
        <w:tc>
          <w:tcPr/>
          <w:p>
            <w:pPr>
              <w:pStyle w:val="Compact"/>
              <w:jc w:val="center"/>
            </w:pPr>
            <w:r>
              <w:t xml:space="preserve">10,9%</w:t>
            </w:r>
          </w:p>
        </w:tc>
        <w:tc>
          <w:tcPr/>
          <w:p>
            <w:pPr>
              <w:pStyle w:val="Compact"/>
            </w:pPr>
            <w:r>
              <w:t xml:space="preserve">Phase 2</w:t>
            </w:r>
          </w:p>
        </w:tc>
      </w:tr>
      <w:tr>
        <w:tc>
          <w:tcPr/>
          <w:p>
            <w:pPr>
              <w:pStyle w:val="Compact"/>
            </w:pPr>
            <w:r>
              <w:t xml:space="preserve">Thiết bị CNC (10 máy)</w:t>
            </w:r>
          </w:p>
        </w:tc>
        <w:tc>
          <w:tcPr/>
          <w:p>
            <w:pPr>
              <w:pStyle w:val="Compact"/>
              <w:jc w:val="right"/>
            </w:pPr>
            <w:r>
              <w:t xml:space="preserve">3,50</w:t>
            </w:r>
          </w:p>
        </w:tc>
        <w:tc>
          <w:tcPr/>
          <w:p>
            <w:pPr>
              <w:pStyle w:val="Compact"/>
              <w:jc w:val="center"/>
            </w:pPr>
            <w:r>
              <w:t xml:space="preserve">15,9%</w:t>
            </w:r>
          </w:p>
        </w:tc>
        <w:tc>
          <w:tcPr/>
          <w:p>
            <w:pPr>
              <w:pStyle w:val="Compact"/>
            </w:pPr>
            <w:r>
              <w:t xml:space="preserve">Phase 2</w:t>
            </w:r>
          </w:p>
        </w:tc>
      </w:tr>
      <w:tr>
        <w:tc>
          <w:tcPr/>
          <w:p>
            <w:pPr>
              <w:pStyle w:val="Compact"/>
            </w:pPr>
            <w:r>
              <w:t xml:space="preserve">Robot Assembly Line</w:t>
            </w:r>
          </w:p>
        </w:tc>
        <w:tc>
          <w:tcPr/>
          <w:p>
            <w:pPr>
              <w:pStyle w:val="Compact"/>
              <w:jc w:val="right"/>
            </w:pPr>
            <w:r>
              <w:t xml:space="preserve">0,50</w:t>
            </w:r>
          </w:p>
        </w:tc>
        <w:tc>
          <w:tcPr/>
          <w:p>
            <w:pPr>
              <w:pStyle w:val="Compact"/>
              <w:jc w:val="center"/>
            </w:pPr>
            <w:r>
              <w:t xml:space="preserve">2,3%</w:t>
            </w:r>
          </w:p>
        </w:tc>
        <w:tc>
          <w:tcPr/>
          <w:p>
            <w:pPr>
              <w:pStyle w:val="Compact"/>
            </w:pPr>
            <w:r>
              <w:t xml:space="preserve">Phase 2</w:t>
            </w:r>
          </w:p>
        </w:tc>
      </w:tr>
      <w:tr>
        <w:tc>
          <w:tcPr/>
          <w:p>
            <w:pPr>
              <w:pStyle w:val="Compact"/>
            </w:pPr>
            <w:r>
              <w:t xml:space="preserve">Hạ tầng DC nội bộ (</w:t>
            </w:r>
            <w:r>
              <w:rPr>
                <w:b/>
                <w:bCs/>
              </w:rPr>
              <w:t xml:space="preserve">200 m²</w:t>
            </w:r>
            <w:r>
              <w:t xml:space="preserve"> </w:t>
            </w:r>
            <w:r>
              <w:t xml:space="preserve">T2, 5-8 rack)</w:t>
            </w:r>
          </w:p>
        </w:tc>
        <w:tc>
          <w:tcPr/>
          <w:p>
            <w:pPr>
              <w:pStyle w:val="Compact"/>
              <w:jc w:val="right"/>
            </w:pPr>
            <w:r>
              <w:t xml:space="preserve">2,20</w:t>
            </w:r>
          </w:p>
        </w:tc>
        <w:tc>
          <w:tcPr/>
          <w:p>
            <w:pPr>
              <w:pStyle w:val="Compact"/>
              <w:jc w:val="center"/>
            </w:pPr>
            <w:r>
              <w:t xml:space="preserve">10,0%</w:t>
            </w:r>
          </w:p>
        </w:tc>
        <w:tc>
          <w:tcPr/>
          <w:p>
            <w:pPr>
              <w:pStyle w:val="Compact"/>
            </w:pPr>
            <w:r>
              <w:t xml:space="preserve">Phase 2</w:t>
            </w:r>
          </w:p>
        </w:tc>
      </w:tr>
      <w:tr>
        <w:tc>
          <w:tcPr/>
          <w:p>
            <w:pPr>
              <w:pStyle w:val="Compact"/>
            </w:pPr>
            <w:r>
              <w:t xml:space="preserve">QA/QC Lab + Phần mềm</w:t>
            </w:r>
          </w:p>
        </w:tc>
        <w:tc>
          <w:tcPr/>
          <w:p>
            <w:pPr>
              <w:pStyle w:val="Compact"/>
              <w:jc w:val="right"/>
            </w:pPr>
            <w:r>
              <w:t xml:space="preserve">1,00</w:t>
            </w:r>
          </w:p>
        </w:tc>
        <w:tc>
          <w:tcPr/>
          <w:p>
            <w:pPr>
              <w:pStyle w:val="Compact"/>
              <w:jc w:val="center"/>
            </w:pPr>
            <w:r>
              <w:t xml:space="preserve">4,5%</w:t>
            </w:r>
          </w:p>
        </w:tc>
        <w:tc>
          <w:tcPr/>
          <w:p>
            <w:pPr>
              <w:pStyle w:val="Compact"/>
            </w:pPr>
            <w:r>
              <w:t xml:space="preserve">Phase 2</w:t>
            </w:r>
          </w:p>
        </w:tc>
      </w:tr>
      <w:tr>
        <w:tc>
          <w:tcPr/>
          <w:p>
            <w:pPr>
              <w:pStyle w:val="Compact"/>
            </w:pPr>
            <w:r>
              <w:t xml:space="preserve">Vốn lưu động vận hành</w:t>
            </w:r>
          </w:p>
        </w:tc>
        <w:tc>
          <w:tcPr/>
          <w:p>
            <w:pPr>
              <w:pStyle w:val="Compact"/>
              <w:jc w:val="right"/>
            </w:pPr>
            <w:r>
              <w:t xml:space="preserve">1,85</w:t>
            </w:r>
          </w:p>
        </w:tc>
        <w:tc>
          <w:tcPr/>
          <w:p>
            <w:pPr>
              <w:pStyle w:val="Compact"/>
              <w:jc w:val="center"/>
            </w:pPr>
            <w:r>
              <w:t xml:space="preserve">8,4%</w:t>
            </w:r>
          </w:p>
        </w:tc>
        <w:tc>
          <w:tcPr/>
          <w:p>
            <w:pPr>
              <w:pStyle w:val="Compact"/>
            </w:pPr>
            <w:r>
              <w:t xml:space="preserve">Phase 3</w:t>
            </w:r>
          </w:p>
        </w:tc>
      </w:tr>
      <w:tr>
        <w:tc>
          <w:tcPr/>
          <w:p>
            <w:pPr>
              <w:pStyle w:val="Compact"/>
            </w:pPr>
            <w:r>
              <w:t xml:space="preserve">Dự phòng rủi ro (~3,0% CAPEX)</w:t>
            </w:r>
          </w:p>
        </w:tc>
        <w:tc>
          <w:tcPr/>
          <w:p>
            <w:pPr>
              <w:pStyle w:val="Compact"/>
              <w:jc w:val="right"/>
            </w:pPr>
            <w:r>
              <w:t xml:space="preserve">0,65</w:t>
            </w:r>
          </w:p>
        </w:tc>
        <w:tc>
          <w:tcPr/>
          <w:p>
            <w:pPr>
              <w:pStyle w:val="Compact"/>
              <w:jc w:val="center"/>
            </w:pPr>
            <w:r>
              <w:t xml:space="preserve">3,0%</w:t>
            </w:r>
          </w:p>
        </w:tc>
        <w:tc>
          <w:tcPr/>
          <w:p>
            <w:pPr>
              <w:pStyle w:val="Compact"/>
            </w:pPr>
            <w:r>
              <w:t xml:space="preserve">Phase 3</w:t>
            </w:r>
          </w:p>
        </w:tc>
      </w:tr>
      <w:tr>
        <w:tc>
          <w:tcPr/>
          <w:p>
            <w:pPr>
              <w:pStyle w:val="Compact"/>
            </w:pPr>
            <w:r>
              <w:rPr>
                <w:b/>
                <w:bCs/>
              </w:rPr>
              <w:t xml:space="preserve">Tổng</w:t>
            </w:r>
          </w:p>
        </w:tc>
        <w:tc>
          <w:tcPr/>
          <w:p>
            <w:pPr>
              <w:pStyle w:val="Compact"/>
              <w:jc w:val="right"/>
            </w:pPr>
            <w:r>
              <w:rPr>
                <w:b/>
                <w:bCs/>
              </w:rPr>
              <w:t xml:space="preserve">22,00</w:t>
            </w:r>
          </w:p>
        </w:tc>
        <w:tc>
          <w:tcPr/>
          <w:p>
            <w:pPr>
              <w:pStyle w:val="Compact"/>
              <w:jc w:val="center"/>
            </w:pPr>
            <w:r>
              <w:rPr>
                <w:b/>
                <w:bCs/>
              </w:rPr>
              <w:t xml:space="preserve">100%</w:t>
            </w:r>
          </w:p>
        </w:tc>
        <w:tc>
          <w:tcPr/>
          <w:p>
            <w:pPr>
              <w:pStyle w:val="Compact"/>
            </w:pPr>
          </w:p>
        </w:tc>
      </w:tr>
    </w:tbl>
    <w:p>
      <w:pPr>
        <w:pStyle w:val="BlockText"/>
      </w:pPr>
      <w:r>
        <w:rPr>
          <w:b/>
          <w:bCs/>
        </w:rPr>
        <w:t xml:space="preserve">Kiểm tra tỷ trọng DC:</w:t>
      </w:r>
      <w:r>
        <w:t xml:space="preserve"> </w:t>
      </w:r>
      <w:r>
        <w:t xml:space="preserve">Hạ tầng DC nội bộ = 2,20M / 22,00M =</w:t>
      </w:r>
      <w:r>
        <w:t xml:space="preserve"> </w:t>
      </w:r>
      <w:r>
        <w:rPr>
          <w:b/>
          <w:bCs/>
        </w:rPr>
        <w:t xml:space="preserve">10,0%</w:t>
      </w:r>
      <w:r>
        <w:t xml:space="preserve"> </w:t>
      </w:r>
      <w:r>
        <w:t xml:space="preserve">— nằm trong giới hạn 10-15% theo đề xuất BQL KCNC [C]. Xây dựng 2 tầng (xưởng + utility) = 3,90M (17,7% CAPEX). Dự phòng = 0,65M (3,0% CAPEX) [C].</w:t>
      </w:r>
    </w:p>
    <w:bookmarkEnd w:id="138"/>
    <w:bookmarkStart w:id="139" w:name="cấu-trúc-vốn"/>
    <w:p>
      <w:pPr>
        <w:pStyle w:val="Heading3"/>
      </w:pPr>
      <w:r>
        <w:t xml:space="preserve">Cấu trúc Vốn</w:t>
      </w:r>
    </w:p>
    <w:tbl>
      <w:tblPr>
        <w:tblStyle w:val="Table"/>
        <w:tblW w:type="pct" w:w="5000"/>
        <w:tblLayout w:type="fixed"/>
        <w:tblLook w:firstRow="1" w:lastRow="0" w:firstColumn="0" w:lastColumn="0" w:noHBand="0" w:noVBand="0" w:val="0020"/>
      </w:tblPr>
      <w:tblGrid>
        <w:gridCol w:w="1320"/>
        <w:gridCol w:w="1760"/>
        <w:gridCol w:w="2200"/>
        <w:gridCol w:w="1320"/>
        <w:gridCol w:w="132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Điều kiện</w:t>
            </w:r>
          </w:p>
        </w:tc>
        <w:tc>
          <w:tcPr/>
          <w:p>
            <w:pPr>
              <w:pStyle w:val="Compact"/>
            </w:pPr>
            <w:r>
              <w:t xml:space="preserve">Thời điểm</w:t>
            </w:r>
          </w:p>
        </w:tc>
      </w:tr>
      <w:tr>
        <w:tc>
          <w:tcPr/>
          <w:p>
            <w:pPr>
              <w:pStyle w:val="Compact"/>
            </w:pPr>
            <w:r>
              <w:rPr>
                <w:b/>
                <w:bCs/>
              </w:rPr>
              <w:t xml:space="preserve">Vốn chủ sở hữu (CSH)</w:t>
            </w:r>
          </w:p>
        </w:tc>
        <w:tc>
          <w:tcPr/>
          <w:p>
            <w:pPr>
              <w:pStyle w:val="Compact"/>
              <w:jc w:val="right"/>
            </w:pPr>
            <w:r>
              <w:t xml:space="preserve">18,00</w:t>
            </w:r>
          </w:p>
        </w:tc>
        <w:tc>
          <w:tcPr/>
          <w:p>
            <w:pPr>
              <w:pStyle w:val="Compact"/>
              <w:jc w:val="center"/>
            </w:pPr>
            <w:r>
              <w:t xml:space="preserve">81,8%</w:t>
            </w:r>
          </w:p>
        </w:tc>
        <w:tc>
          <w:tcPr/>
          <w:p>
            <w:pPr>
              <w:pStyle w:val="Compact"/>
            </w:pPr>
            <w:r>
              <w:t xml:space="preserve">Tự chủ 100% giai đoạn xây dựng + lắp đặt</w:t>
            </w:r>
          </w:p>
        </w:tc>
        <w:tc>
          <w:tcPr/>
          <w:p>
            <w:pPr>
              <w:pStyle w:val="Compact"/>
            </w:pPr>
            <w:r>
              <w:t xml:space="preserve">Y0-Y5</w:t>
            </w:r>
          </w:p>
        </w:tc>
      </w:tr>
      <w:tr>
        <w:tc>
          <w:tcPr/>
          <w:p>
            <w:pPr>
              <w:pStyle w:val="Compact"/>
            </w:pPr>
            <w:r>
              <w:rPr>
                <w:b/>
                <w:bCs/>
              </w:rPr>
              <w:t xml:space="preserve">Vay ngân hàng</w:t>
            </w:r>
          </w:p>
        </w:tc>
        <w:tc>
          <w:tcPr/>
          <w:p>
            <w:pPr>
              <w:pStyle w:val="Compact"/>
              <w:jc w:val="right"/>
            </w:pPr>
            <w:r>
              <w:t xml:space="preserve">4,00</w:t>
            </w:r>
          </w:p>
        </w:tc>
        <w:tc>
          <w:tcPr/>
          <w:p>
            <w:pPr>
              <w:pStyle w:val="Compact"/>
              <w:jc w:val="center"/>
            </w:pPr>
            <w:r>
              <w:t xml:space="preserve">18,2%</w:t>
            </w:r>
          </w:p>
        </w:tc>
        <w:tc>
          <w:tcPr/>
          <w:p>
            <w:pPr>
              <w:pStyle w:val="Compact"/>
            </w:pPr>
            <w:r>
              <w:t xml:space="preserve">Lãi suất 8,5%/năm, kỳ hạn 10 năm, ân hạn 2 năm</w:t>
            </w:r>
          </w:p>
        </w:tc>
        <w:tc>
          <w:tcPr/>
          <w:p>
            <w:pPr>
              <w:pStyle w:val="Compact"/>
            </w:pPr>
            <w:r>
              <w:t xml:space="preserve">Từ Y7</w:t>
            </w:r>
          </w:p>
        </w:tc>
      </w:tr>
      <w:tr>
        <w:tc>
          <w:tcPr/>
          <w:p>
            <w:pPr>
              <w:pStyle w:val="Compact"/>
            </w:pPr>
            <w:r>
              <w:rPr>
                <w:b/>
                <w:bCs/>
              </w:rPr>
              <w:t xml:space="preserve">Tổng CAPEX</w:t>
            </w:r>
          </w:p>
        </w:tc>
        <w:tc>
          <w:tcPr/>
          <w:p>
            <w:pPr>
              <w:pStyle w:val="Compact"/>
              <w:jc w:val="right"/>
            </w:pPr>
            <w:r>
              <w:rPr>
                <w:b/>
                <w:bCs/>
              </w:rPr>
              <w:t xml:space="preserve">22,00</w:t>
            </w:r>
          </w:p>
        </w:tc>
        <w:tc>
          <w:tcPr/>
          <w:p>
            <w:pPr>
              <w:pStyle w:val="Compact"/>
              <w:jc w:val="center"/>
            </w:pPr>
            <w:r>
              <w:rPr>
                <w:b/>
                <w:bCs/>
              </w:rPr>
              <w:t xml:space="preserve">100%</w:t>
            </w:r>
          </w:p>
        </w:tc>
        <w:tc>
          <w:tcPr/>
          <w:p>
            <w:pPr>
              <w:pStyle w:val="Compact"/>
            </w:pPr>
            <w:r>
              <w:t xml:space="preserve">WACC = 12% [C]</w:t>
            </w:r>
          </w:p>
        </w:tc>
        <w:tc>
          <w:tcPr/>
          <w:p>
            <w:pPr>
              <w:pStyle w:val="Compact"/>
            </w:pPr>
          </w:p>
        </w:tc>
      </w:tr>
    </w:tbl>
    <w:bookmarkEnd w:id="139"/>
    <w:bookmarkStart w:id="140" w:name="chỉ-số-thẩm-định"/>
    <w:p>
      <w:pPr>
        <w:pStyle w:val="Heading3"/>
      </w:pPr>
      <w:r>
        <w:t xml:space="preserve">Chỉ số Thẩm định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r>
      <w:tr>
        <w:tc>
          <w:tcPr/>
          <w:p>
            <w:pPr>
              <w:pStyle w:val="Compact"/>
            </w:pPr>
            <w:r>
              <w:t xml:space="preserve">NPV 50Y (M USD)</w:t>
            </w:r>
          </w:p>
        </w:tc>
        <w:tc>
          <w:tcPr/>
          <w:p>
            <w:pPr>
              <w:pStyle w:val="Compact"/>
              <w:jc w:val="right"/>
            </w:pPr>
            <w:r>
              <w:t xml:space="preserve">0,50</w:t>
            </w:r>
          </w:p>
        </w:tc>
        <w:tc>
          <w:tcPr/>
          <w:p>
            <w:pPr>
              <w:pStyle w:val="Compact"/>
              <w:jc w:val="right"/>
            </w:pPr>
            <w:r>
              <w:t xml:space="preserve">1,50</w:t>
            </w:r>
          </w:p>
        </w:tc>
        <w:tc>
          <w:tcPr/>
          <w:p>
            <w:pPr>
              <w:pStyle w:val="Compact"/>
              <w:jc w:val="right"/>
            </w:pPr>
            <w:r>
              <w:t xml:space="preserve">3,00</w:t>
            </w:r>
          </w:p>
        </w:tc>
      </w:tr>
      <w:tr>
        <w:tc>
          <w:tcPr/>
          <w:p>
            <w:pPr>
              <w:pStyle w:val="Compact"/>
            </w:pPr>
            <w:r>
              <w:t xml:space="preserve">IRR 50Y</w:t>
            </w:r>
          </w:p>
        </w:tc>
        <w:tc>
          <w:tcPr/>
          <w:p>
            <w:pPr>
              <w:pStyle w:val="Compact"/>
              <w:jc w:val="right"/>
            </w:pPr>
            <w:r>
              <w:t xml:space="preserve">12,5%</w:t>
            </w:r>
          </w:p>
        </w:tc>
        <w:tc>
          <w:tcPr/>
          <w:p>
            <w:pPr>
              <w:pStyle w:val="Compact"/>
              <w:jc w:val="right"/>
            </w:pPr>
            <w:r>
              <w:t xml:space="preserve">13,0%</w:t>
            </w:r>
          </w:p>
        </w:tc>
        <w:tc>
          <w:tcPr/>
          <w:p>
            <w:pPr>
              <w:pStyle w:val="Compact"/>
              <w:jc w:val="right"/>
            </w:pPr>
            <w:r>
              <w:t xml:space="preserve">14,5%</w:t>
            </w:r>
          </w:p>
        </w:tc>
      </w:tr>
      <w:tr>
        <w:tc>
          <w:tcPr/>
          <w:p>
            <w:pPr>
              <w:pStyle w:val="Compact"/>
            </w:pPr>
            <w:r>
              <w:t xml:space="preserve">Xác suất xảy ra</w:t>
            </w:r>
          </w:p>
        </w:tc>
        <w:tc>
          <w:tcPr/>
          <w:p>
            <w:pPr>
              <w:pStyle w:val="Compact"/>
              <w:jc w:val="right"/>
            </w:pPr>
            <w:r>
              <w:t xml:space="preserve">30%</w:t>
            </w:r>
          </w:p>
        </w:tc>
        <w:tc>
          <w:tcPr/>
          <w:p>
            <w:pPr>
              <w:pStyle w:val="Compact"/>
              <w:jc w:val="right"/>
            </w:pPr>
            <w:r>
              <w:t xml:space="preserve">50%</w:t>
            </w:r>
          </w:p>
        </w:tc>
        <w:tc>
          <w:tcPr/>
          <w:p>
            <w:pPr>
              <w:pStyle w:val="Compact"/>
              <w:jc w:val="right"/>
            </w:pPr>
            <w:r>
              <w:t xml:space="preserve">20%</w:t>
            </w:r>
          </w:p>
        </w:tc>
      </w:tr>
      <w:tr>
        <w:tc>
          <w:tcPr/>
          <w:p>
            <w:pPr>
              <w:pStyle w:val="Compact"/>
            </w:pPr>
            <w:r>
              <w:rPr>
                <w:b/>
                <w:bCs/>
              </w:rPr>
              <w:t xml:space="preserve">NPV trọng số</w:t>
            </w:r>
          </w:p>
        </w:tc>
        <w:tc>
          <w:tcPr/>
          <w:p>
            <w:pPr>
              <w:pStyle w:val="Compact"/>
            </w:pPr>
          </w:p>
        </w:tc>
        <w:tc>
          <w:tcPr/>
          <w:p>
            <w:pPr>
              <w:pStyle w:val="Compact"/>
              <w:jc w:val="right"/>
            </w:pPr>
            <w:r>
              <w:rPr>
                <w:b/>
                <w:bCs/>
              </w:rPr>
              <w:t xml:space="preserve">1,35</w:t>
            </w:r>
          </w:p>
        </w:tc>
        <w:tc>
          <w:tcPr/>
          <w:p>
            <w:pPr>
              <w:pStyle w:val="Compact"/>
            </w:pPr>
          </w:p>
        </w:tc>
      </w:tr>
    </w:tbl>
    <w:p>
      <w:pPr>
        <w:pStyle w:val="BlockText"/>
      </w:pPr>
      <w:r>
        <w:rPr>
          <w:i/>
          <w:iCs/>
        </w:rPr>
        <w:t xml:space="preserve">[C] NPV trọng số = 30% x 0,50 + 50% x 1,50 + 20% x 3,00 = 0,15 + 0,75 + 0,60 =</w:t>
      </w:r>
      <w:r>
        <w:rPr>
          <w:i/>
          <w:iCs/>
        </w:rPr>
        <w:t xml:space="preserve"> </w:t>
      </w:r>
      <w:r>
        <w:rPr>
          <w:b/>
          <w:bCs/>
          <w:i/>
          <w:iCs/>
        </w:rPr>
        <w:t xml:space="preserve">1,50M USD</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Bổ sung</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Thời gian hoàn vốn (chiết khấu)</w:t>
            </w:r>
          </w:p>
        </w:tc>
        <w:tc>
          <w:tcPr/>
          <w:p>
            <w:pPr>
              <w:pStyle w:val="Compact"/>
              <w:jc w:val="right"/>
            </w:pPr>
            <w:r>
              <w:t xml:space="preserve">10 năm</w:t>
            </w:r>
          </w:p>
        </w:tc>
        <w:tc>
          <w:tcPr/>
          <w:p>
            <w:pPr>
              <w:pStyle w:val="Compact"/>
              <w:jc w:val="center"/>
            </w:pPr>
            <w:r>
              <w:t xml:space="preserve">[C]</w:t>
            </w:r>
          </w:p>
        </w:tc>
      </w:tr>
      <w:tr>
        <w:tc>
          <w:tcPr/>
          <w:p>
            <w:pPr>
              <w:pStyle w:val="Compact"/>
            </w:pPr>
            <w:r>
              <w:t xml:space="preserve">DSCR min (vay từ Y7)</w:t>
            </w:r>
          </w:p>
        </w:tc>
        <w:tc>
          <w:tcPr/>
          <w:p>
            <w:pPr>
              <w:pStyle w:val="Compact"/>
              <w:jc w:val="right"/>
            </w:pPr>
            <w:r>
              <w:t xml:space="preserve">1,50x</w:t>
            </w:r>
          </w:p>
        </w:tc>
        <w:tc>
          <w:tcPr/>
          <w:p>
            <w:pPr>
              <w:pStyle w:val="Compact"/>
              <w:jc w:val="center"/>
            </w:pPr>
            <w:r>
              <w:t xml:space="preserve">[C]</w:t>
            </w:r>
          </w:p>
        </w:tc>
      </w:tr>
      <w:tr>
        <w:tc>
          <w:tcPr/>
          <w:p>
            <w:pPr>
              <w:pStyle w:val="Compact"/>
            </w:pPr>
            <w:r>
              <w:t xml:space="preserve">Revenue 15 năm tích lũy</w:t>
            </w:r>
          </w:p>
        </w:tc>
        <w:tc>
          <w:tcPr/>
          <w:p>
            <w:pPr>
              <w:pStyle w:val="Compact"/>
              <w:jc w:val="right"/>
            </w:pPr>
            <w:r>
              <w:t xml:space="preserve">~140M USD</w:t>
            </w:r>
          </w:p>
        </w:tc>
        <w:tc>
          <w:tcPr/>
          <w:p>
            <w:pPr>
              <w:pStyle w:val="Compact"/>
              <w:jc w:val="center"/>
            </w:pPr>
            <w:r>
              <w:t xml:space="preserve">[C]</w:t>
            </w:r>
          </w:p>
        </w:tc>
      </w:tr>
      <w:tr>
        <w:tc>
          <w:tcPr/>
          <w:p>
            <w:pPr>
              <w:pStyle w:val="Compact"/>
            </w:pPr>
            <w:r>
              <w:t xml:space="preserve">EBITDA ổn định (Y12+)</w:t>
            </w:r>
          </w:p>
        </w:tc>
        <w:tc>
          <w:tcPr/>
          <w:p>
            <w:pPr>
              <w:pStyle w:val="Compact"/>
              <w:jc w:val="right"/>
            </w:pPr>
            <w:r>
              <w:t xml:space="preserve">~30%</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7,00M USD</w:t>
            </w:r>
          </w:p>
        </w:tc>
        <w:tc>
          <w:tcPr/>
          <w:p>
            <w:pPr>
              <w:pStyle w:val="Compact"/>
              <w:jc w:val="center"/>
            </w:pPr>
            <w:r>
              <w:t xml:space="preserve">[C]</w:t>
            </w:r>
          </w:p>
        </w:tc>
      </w:tr>
    </w:tbl>
    <w:bookmarkEnd w:id="140"/>
    <w:bookmarkStart w:id="141" w:name="phân-bổ-giá-trị-chiến-lược"/>
    <w:p>
      <w:pPr>
        <w:pStyle w:val="Heading3"/>
      </w:pPr>
      <w:r>
        <w:t xml:space="preserve">Phân bổ Giá trị Chiến lược</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r>
      <w:tr>
        <w:tc>
          <w:tcPr/>
          <w:p>
            <w:pPr>
              <w:pStyle w:val="Compact"/>
            </w:pPr>
            <w:r>
              <w:t xml:space="preserve">NPV tài chính (Base Case 50Y)</w:t>
            </w:r>
          </w:p>
        </w:tc>
        <w:tc>
          <w:tcPr/>
          <w:p>
            <w:pPr>
              <w:pStyle w:val="Compact"/>
              <w:jc w:val="right"/>
            </w:pPr>
            <w:r>
              <w:t xml:space="preserve">1,50</w:t>
            </w:r>
          </w:p>
        </w:tc>
        <w:tc>
          <w:tcPr/>
          <w:p>
            <w:pPr>
              <w:pStyle w:val="Compact"/>
            </w:pPr>
            <w:r>
              <w:t xml:space="preserve">DCF, WACC 12%</w:t>
            </w:r>
          </w:p>
        </w:tc>
      </w:tr>
      <w:tr>
        <w:tc>
          <w:tcPr/>
          <w:p>
            <w:pPr>
              <w:pStyle w:val="Compact"/>
            </w:pPr>
            <w:r>
              <w:t xml:space="preserve">Tax + Land Rent Exemption</w:t>
            </w:r>
          </w:p>
        </w:tc>
        <w:tc>
          <w:tcPr/>
          <w:p>
            <w:pPr>
              <w:pStyle w:val="Compact"/>
              <w:jc w:val="right"/>
            </w:pPr>
            <w:r>
              <w:t xml:space="preserve">2,00</w:t>
            </w:r>
          </w:p>
        </w:tc>
        <w:tc>
          <w:tcPr/>
          <w:p>
            <w:pPr>
              <w:pStyle w:val="Compact"/>
            </w:pPr>
            <w:r>
              <w:t xml:space="preserve">NPV ưu đãi thuế + miễn đất, chiết khấu 12%</w:t>
            </w:r>
          </w:p>
        </w:tc>
      </w:tr>
      <w:tr>
        <w:tc>
          <w:tcPr/>
          <w:p>
            <w:pPr>
              <w:pStyle w:val="Compact"/>
            </w:pPr>
            <w:r>
              <w:t xml:space="preserve">Real Options Value</w:t>
            </w:r>
          </w:p>
        </w:tc>
        <w:tc>
          <w:tcPr/>
          <w:p>
            <w:pPr>
              <w:pStyle w:val="Compact"/>
              <w:jc w:val="right"/>
            </w:pPr>
            <w:r>
              <w:t xml:space="preserve">1,00</w:t>
            </w:r>
          </w:p>
        </w:tc>
        <w:tc>
          <w:tcPr/>
          <w:p>
            <w:pPr>
              <w:pStyle w:val="Compact"/>
            </w:pPr>
            <w:r>
              <w:t xml:space="preserve">Quyền mở rộng CNC + nâng cấp IoT line</w:t>
            </w:r>
          </w:p>
        </w:tc>
      </w:tr>
      <w:tr>
        <w:tc>
          <w:tcPr/>
          <w:p>
            <w:pPr>
              <w:pStyle w:val="Compact"/>
            </w:pPr>
            <w:r>
              <w:t xml:space="preserve">Synergy Value (CNC-Robot-IoT)</w:t>
            </w:r>
          </w:p>
        </w:tc>
        <w:tc>
          <w:tcPr/>
          <w:p>
            <w:pPr>
              <w:pStyle w:val="Compact"/>
              <w:jc w:val="right"/>
            </w:pPr>
            <w:r>
              <w:t xml:space="preserve">1,50</w:t>
            </w:r>
          </w:p>
        </w:tc>
        <w:tc>
          <w:tcPr/>
          <w:p>
            <w:pPr>
              <w:pStyle w:val="Compact"/>
            </w:pPr>
            <w:r>
              <w:t xml:space="preserve">DCF incremental: CNC làm khung Robot + IoT giám sát CNC</w:t>
            </w:r>
          </w:p>
        </w:tc>
      </w:tr>
      <w:tr>
        <w:tc>
          <w:tcPr/>
          <w:p>
            <w:pPr>
              <w:pStyle w:val="Compact"/>
            </w:pPr>
            <w:r>
              <w:t xml:space="preserve">Nền tảng Value</w:t>
            </w:r>
          </w:p>
        </w:tc>
        <w:tc>
          <w:tcPr/>
          <w:p>
            <w:pPr>
              <w:pStyle w:val="Compact"/>
              <w:jc w:val="right"/>
            </w:pPr>
            <w:r>
              <w:t xml:space="preserve">1,00</w:t>
            </w:r>
          </w:p>
        </w:tc>
        <w:tc>
          <w:tcPr/>
          <w:p>
            <w:pPr>
              <w:pStyle w:val="Compact"/>
            </w:pPr>
            <w:r>
              <w:t xml:space="preserve">EBITDA multiple: Đa trụ cột = 8-10x vs Đơn trụ = 5-7x</w:t>
            </w:r>
          </w:p>
        </w:tc>
      </w:tr>
      <w:tr>
        <w:tc>
          <w:tcPr/>
          <w:p>
            <w:pPr>
              <w:pStyle w:val="Compact"/>
            </w:pPr>
            <w:r>
              <w:rPr>
                <w:b/>
                <w:bCs/>
              </w:rPr>
              <w:t xml:space="preserve">Tổng Giá trị Chiến lược</w:t>
            </w:r>
          </w:p>
        </w:tc>
        <w:tc>
          <w:tcPr/>
          <w:p>
            <w:pPr>
              <w:pStyle w:val="Compact"/>
              <w:jc w:val="right"/>
            </w:pPr>
            <w:r>
              <w:rPr>
                <w:b/>
                <w:bCs/>
              </w:rPr>
              <w:t xml:space="preserve">7,00</w:t>
            </w:r>
          </w:p>
        </w:tc>
        <w:tc>
          <w:tcPr/>
          <w:p>
            <w:pPr>
              <w:pStyle w:val="Compact"/>
            </w:pPr>
            <w:r>
              <w:t xml:space="preserve">[C]</w:t>
            </w:r>
          </w:p>
        </w:tc>
      </w:tr>
    </w:tbl>
    <w:p>
      <w:r>
        <w:pict>
          <v:rect style="width:0;height:1.5pt" o:hralign="center" o:hrstd="t" o:hr="t"/>
        </w:pict>
      </w:r>
    </w:p>
    <w:bookmarkEnd w:id="141"/>
    <w:bookmarkEnd w:id="142"/>
    <w:bookmarkStart w:id="146" w:name="tiến-độ-tổng-thể"/>
    <w:p>
      <w:pPr>
        <w:pStyle w:val="Heading2"/>
      </w:pPr>
      <w:r>
        <w:t xml:space="preserve">Tiến độ Tổng thể</w:t>
      </w:r>
    </w:p>
    <w:p>
      <w:pPr>
        <w:pStyle w:val="CaptionedFigure"/>
      </w:pPr>
      <w:r>
        <w:drawing>
          <wp:inline>
            <wp:extent cx="5334000" cy="1136607"/>
            <wp:effectExtent b="0" l="0" r="0" t="0"/>
            <wp:docPr descr="So do 2" title="" id="144" name="Picture"/>
            <a:graphic>
              <a:graphicData uri="http://schemas.openxmlformats.org/drawingml/2006/picture">
                <pic:pic>
                  <pic:nvPicPr>
                    <pic:cNvPr descr="mermaid_v3/diag_001.png" id="145" name="Picture"/>
                    <pic:cNvPicPr>
                      <a:picLocks noChangeArrowheads="1" noChangeAspect="1"/>
                    </pic:cNvPicPr>
                  </pic:nvPicPr>
                  <pic:blipFill>
                    <a:blip r:embed="rId143"/>
                    <a:stretch>
                      <a:fillRect/>
                    </a:stretch>
                  </pic:blipFill>
                  <pic:spPr bwMode="auto">
                    <a:xfrm>
                      <a:off x="0" y="0"/>
                      <a:ext cx="5334000" cy="1136607"/>
                    </a:xfrm>
                    <a:prstGeom prst="rect">
                      <a:avLst/>
                    </a:prstGeom>
                    <a:noFill/>
                    <a:ln w="9525">
                      <a:noFill/>
                      <a:headEnd/>
                      <a:tailEnd/>
                    </a:ln>
                  </pic:spPr>
                </pic:pic>
              </a:graphicData>
            </a:graphic>
          </wp:inline>
        </w:drawing>
      </w:r>
    </w:p>
    <w:p>
      <w:pPr>
        <w:pStyle w:val="ImageCaption"/>
      </w:pPr>
      <w:r>
        <w:t xml:space="preserve">So do 2</w:t>
      </w:r>
    </w:p>
    <w:p>
      <w:r>
        <w:pict>
          <v:rect style="width:0;height:1.5pt" o:hralign="center" o:hrstd="t" o:hr="t"/>
        </w:pict>
      </w:r>
    </w:p>
    <w:bookmarkEnd w:id="146"/>
    <w:bookmarkStart w:id="147" w:name="nhân-sự-tổng-thể"/>
    <w:p>
      <w:pPr>
        <w:pStyle w:val="Heading2"/>
      </w:pPr>
      <w:r>
        <w:t xml:space="preserve">Nhân sự Tổng thể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Giai đoạn</w:t>
            </w:r>
          </w:p>
        </w:tc>
        <w:tc>
          <w:tcPr/>
          <w:p>
            <w:pPr>
              <w:pStyle w:val="Compact"/>
              <w:jc w:val="right"/>
            </w:pPr>
            <w:r>
              <w:t xml:space="preserve">IoT/BMS/Robot</w:t>
            </w:r>
          </w:p>
        </w:tc>
        <w:tc>
          <w:tcPr/>
          <w:p>
            <w:pPr>
              <w:pStyle w:val="Compact"/>
              <w:jc w:val="right"/>
            </w:pPr>
            <w:r>
              <w:t xml:space="preserve">CNC</w:t>
            </w:r>
          </w:p>
        </w:tc>
        <w:tc>
          <w:tcPr/>
          <w:p>
            <w:pPr>
              <w:pStyle w:val="Compact"/>
              <w:jc w:val="right"/>
            </w:pPr>
            <w:r>
              <w:t xml:space="preserve">Quản lý + Hỗ trợ</w:t>
            </w:r>
          </w:p>
        </w:tc>
        <w:tc>
          <w:tcPr/>
          <w:p>
            <w:pPr>
              <w:pStyle w:val="Compact"/>
              <w:jc w:val="right"/>
            </w:pPr>
            <w:r>
              <w:t xml:space="preserve">Tổng</w:t>
            </w:r>
          </w:p>
        </w:tc>
      </w:tr>
      <w:tr>
        <w:tc>
          <w:tcPr/>
          <w:p>
            <w:pPr>
              <w:pStyle w:val="Compact"/>
            </w:pPr>
            <w:r>
              <w:t xml:space="preserve">Y0-Y1 (pháp lý + thiết kế)</w:t>
            </w:r>
          </w:p>
        </w:tc>
        <w:tc>
          <w:tcPr/>
          <w:p>
            <w:pPr>
              <w:pStyle w:val="Compact"/>
              <w:jc w:val="right"/>
            </w:pPr>
            <w:r>
              <w:t xml:space="preserve">—</w:t>
            </w:r>
          </w:p>
        </w:tc>
        <w:tc>
          <w:tcPr/>
          <w:p>
            <w:pPr>
              <w:pStyle w:val="Compact"/>
              <w:jc w:val="right"/>
            </w:pPr>
            <w:r>
              <w:t xml:space="preserve">—</w:t>
            </w:r>
          </w:p>
        </w:tc>
        <w:tc>
          <w:tcPr/>
          <w:p>
            <w:pPr>
              <w:pStyle w:val="Compact"/>
              <w:jc w:val="right"/>
            </w:pPr>
            <w:r>
              <w:t xml:space="preserve">8-10</w:t>
            </w:r>
          </w:p>
        </w:tc>
        <w:tc>
          <w:tcPr/>
          <w:p>
            <w:pPr>
              <w:pStyle w:val="Compact"/>
              <w:jc w:val="right"/>
            </w:pPr>
            <w:r>
              <w:rPr>
                <w:b/>
                <w:bCs/>
              </w:rPr>
              <w:t xml:space="preserve">8-10</w:t>
            </w:r>
          </w:p>
        </w:tc>
      </w:tr>
      <w:tr>
        <w:tc>
          <w:tcPr/>
          <w:p>
            <w:pPr>
              <w:pStyle w:val="Compact"/>
            </w:pPr>
            <w:r>
              <w:t xml:space="preserve">Y1-Y3 (xây dựng)</w:t>
            </w:r>
          </w:p>
        </w:tc>
        <w:tc>
          <w:tcPr/>
          <w:p>
            <w:pPr>
              <w:pStyle w:val="Compact"/>
              <w:jc w:val="right"/>
            </w:pPr>
            <w:r>
              <w:t xml:space="preserve">—</w:t>
            </w:r>
          </w:p>
        </w:tc>
        <w:tc>
          <w:tcPr/>
          <w:p>
            <w:pPr>
              <w:pStyle w:val="Compact"/>
              <w:jc w:val="right"/>
            </w:pPr>
            <w:r>
              <w:t xml:space="preserve">—</w:t>
            </w:r>
          </w:p>
        </w:tc>
        <w:tc>
          <w:tcPr/>
          <w:p>
            <w:pPr>
              <w:pStyle w:val="Compact"/>
              <w:jc w:val="right"/>
            </w:pPr>
            <w:r>
              <w:t xml:space="preserve">10-12</w:t>
            </w:r>
          </w:p>
        </w:tc>
        <w:tc>
          <w:tcPr/>
          <w:p>
            <w:pPr>
              <w:pStyle w:val="Compact"/>
              <w:jc w:val="right"/>
            </w:pPr>
            <w:r>
              <w:rPr>
                <w:b/>
                <w:bCs/>
              </w:rPr>
              <w:t xml:space="preserve">10-12</w:t>
            </w:r>
          </w:p>
        </w:tc>
      </w:tr>
      <w:tr>
        <w:tc>
          <w:tcPr/>
          <w:p>
            <w:pPr>
              <w:pStyle w:val="Compact"/>
            </w:pPr>
            <w:r>
              <w:t xml:space="preserve">Y3-Y4 (IoT ramp-up)</w:t>
            </w:r>
          </w:p>
        </w:tc>
        <w:tc>
          <w:tcPr/>
          <w:p>
            <w:pPr>
              <w:pStyle w:val="Compact"/>
              <w:jc w:val="right"/>
            </w:pPr>
            <w:r>
              <w:t xml:space="preserve">15-25</w:t>
            </w:r>
          </w:p>
        </w:tc>
        <w:tc>
          <w:tcPr/>
          <w:p>
            <w:pPr>
              <w:pStyle w:val="Compact"/>
              <w:jc w:val="right"/>
            </w:pPr>
            <w:r>
              <w:t xml:space="preserve">5-8</w:t>
            </w:r>
          </w:p>
        </w:tc>
        <w:tc>
          <w:tcPr/>
          <w:p>
            <w:pPr>
              <w:pStyle w:val="Compact"/>
              <w:jc w:val="right"/>
            </w:pPr>
            <w:r>
              <w:t xml:space="preserve">10</w:t>
            </w:r>
          </w:p>
        </w:tc>
        <w:tc>
          <w:tcPr/>
          <w:p>
            <w:pPr>
              <w:pStyle w:val="Compact"/>
              <w:jc w:val="right"/>
            </w:pPr>
            <w:r>
              <w:rPr>
                <w:b/>
                <w:bCs/>
              </w:rPr>
              <w:t xml:space="preserve">30-43</w:t>
            </w:r>
          </w:p>
        </w:tc>
      </w:tr>
      <w:tr>
        <w:tc>
          <w:tcPr/>
          <w:p>
            <w:pPr>
              <w:pStyle w:val="Compact"/>
            </w:pPr>
            <w:r>
              <w:t xml:space="preserve">Y5-Y6 (CNC + Robot ramp-up)</w:t>
            </w:r>
          </w:p>
        </w:tc>
        <w:tc>
          <w:tcPr/>
          <w:p>
            <w:pPr>
              <w:pStyle w:val="Compact"/>
              <w:jc w:val="right"/>
            </w:pPr>
            <w:r>
              <w:t xml:space="preserve">30-40</w:t>
            </w:r>
          </w:p>
        </w:tc>
        <w:tc>
          <w:tcPr/>
          <w:p>
            <w:pPr>
              <w:pStyle w:val="Compact"/>
              <w:jc w:val="right"/>
            </w:pPr>
            <w:r>
              <w:t xml:space="preserve">12-18</w:t>
            </w:r>
          </w:p>
        </w:tc>
        <w:tc>
          <w:tcPr/>
          <w:p>
            <w:pPr>
              <w:pStyle w:val="Compact"/>
              <w:jc w:val="right"/>
            </w:pPr>
            <w:r>
              <w:t xml:space="preserve">12</w:t>
            </w:r>
          </w:p>
        </w:tc>
        <w:tc>
          <w:tcPr/>
          <w:p>
            <w:pPr>
              <w:pStyle w:val="Compact"/>
              <w:jc w:val="right"/>
            </w:pPr>
            <w:r>
              <w:rPr>
                <w:b/>
                <w:bCs/>
              </w:rPr>
              <w:t xml:space="preserve">54-70</w:t>
            </w:r>
          </w:p>
        </w:tc>
      </w:tr>
      <w:tr>
        <w:tc>
          <w:tcPr/>
          <w:p>
            <w:pPr>
              <w:pStyle w:val="Compact"/>
            </w:pPr>
            <w:r>
              <w:t xml:space="preserve">Y7-Y8 (mở rộng)</w:t>
            </w:r>
          </w:p>
        </w:tc>
        <w:tc>
          <w:tcPr/>
          <w:p>
            <w:pPr>
              <w:pStyle w:val="Compact"/>
              <w:jc w:val="right"/>
            </w:pPr>
            <w:r>
              <w:t xml:space="preserve">40-50</w:t>
            </w:r>
          </w:p>
        </w:tc>
        <w:tc>
          <w:tcPr/>
          <w:p>
            <w:pPr>
              <w:pStyle w:val="Compact"/>
              <w:jc w:val="right"/>
            </w:pPr>
            <w:r>
              <w:t xml:space="preserve">15-20</w:t>
            </w:r>
          </w:p>
        </w:tc>
        <w:tc>
          <w:tcPr/>
          <w:p>
            <w:pPr>
              <w:pStyle w:val="Compact"/>
              <w:jc w:val="right"/>
            </w:pPr>
            <w:r>
              <w:t xml:space="preserve">15</w:t>
            </w:r>
          </w:p>
        </w:tc>
        <w:tc>
          <w:tcPr/>
          <w:p>
            <w:pPr>
              <w:pStyle w:val="Compact"/>
              <w:jc w:val="right"/>
            </w:pPr>
            <w:r>
              <w:rPr>
                <w:b/>
                <w:bCs/>
              </w:rPr>
              <w:t xml:space="preserve">70-85</w:t>
            </w:r>
          </w:p>
        </w:tc>
      </w:tr>
      <w:tr>
        <w:tc>
          <w:tcPr/>
          <w:p>
            <w:pPr>
              <w:pStyle w:val="Compact"/>
            </w:pPr>
            <w:r>
              <w:t xml:space="preserve">Y10+ (ổn định)</w:t>
            </w:r>
          </w:p>
        </w:tc>
        <w:tc>
          <w:tcPr/>
          <w:p>
            <w:pPr>
              <w:pStyle w:val="Compact"/>
              <w:jc w:val="right"/>
            </w:pPr>
            <w:r>
              <w:t xml:space="preserve">50-60</w:t>
            </w:r>
          </w:p>
        </w:tc>
        <w:tc>
          <w:tcPr/>
          <w:p>
            <w:pPr>
              <w:pStyle w:val="Compact"/>
              <w:jc w:val="right"/>
            </w:pPr>
            <w:r>
              <w:t xml:space="preserve">18-25</w:t>
            </w:r>
          </w:p>
        </w:tc>
        <w:tc>
          <w:tcPr/>
          <w:p>
            <w:pPr>
              <w:pStyle w:val="Compact"/>
              <w:jc w:val="right"/>
            </w:pPr>
            <w:r>
              <w:t xml:space="preserve">18-20</w:t>
            </w:r>
          </w:p>
        </w:tc>
        <w:tc>
          <w:tcPr/>
          <w:p>
            <w:pPr>
              <w:pStyle w:val="Compact"/>
              <w:jc w:val="right"/>
            </w:pPr>
            <w:r>
              <w:rPr>
                <w:b/>
                <w:bCs/>
              </w:rPr>
              <w:t xml:space="preserve">86-105</w:t>
            </w:r>
          </w:p>
        </w:tc>
      </w:tr>
    </w:tbl>
    <w:p>
      <w:pPr>
        <w:pStyle w:val="BlockText"/>
      </w:pPr>
      <w:r>
        <w:rPr>
          <w:b/>
          <w:bCs/>
        </w:rPr>
        <w:t xml:space="preserve">Giả định nhân sự:</w:t>
      </w:r>
      <w:r>
        <w:t xml:space="preserve"> </w:t>
      </w:r>
      <w:r>
        <w:t xml:space="preserve">Quy mô tinh gọn nhỏ CNC chỉ 10 máy (ISO 9001), không có đội ngũ DC thương mại. Tổng nhân sự ổn định 100-130 người (bao gồm công nhân thời vụ và part-time) [A].</w:t>
      </w:r>
    </w:p>
    <w:p>
      <w:r>
        <w:pict>
          <v:rect style="width:0;height:1.5pt" o:hralign="center" o:hrstd="t" o:hr="t"/>
        </w:pict>
      </w:r>
    </w:p>
    <w:bookmarkEnd w:id="147"/>
    <w:bookmarkStart w:id="148" w:name="X304ad5d9bf3a12514a1bf3c89a4bb8cfa15154c"/>
    <w:p>
      <w:pPr>
        <w:pStyle w:val="Heading2"/>
      </w:pPr>
      <w:r>
        <w:t xml:space="preserve">Snapshot Điều kiện Phê duyệt và Kiểm soát Thực thi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điều kiện</w:t>
            </w:r>
          </w:p>
        </w:tc>
        <w:tc>
          <w:tcPr/>
          <w:p>
            <w:pPr>
              <w:pStyle w:val="Compact"/>
            </w:pPr>
            <w:r>
              <w:t xml:space="preserve">Nội dung chốt</w:t>
            </w:r>
          </w:p>
        </w:tc>
      </w:tr>
      <w:tr>
        <w:tc>
          <w:tcPr/>
          <w:p>
            <w:pPr>
              <w:pStyle w:val="Compact"/>
            </w:pPr>
            <w:r>
              <w:t xml:space="preserve">Pháp lý</w:t>
            </w:r>
          </w:p>
        </w:tc>
        <w:tc>
          <w:tcPr/>
          <w:p>
            <w:pPr>
              <w:pStyle w:val="Compact"/>
            </w:pPr>
            <w:r>
              <w:t xml:space="preserve">Bám Mẫu 1.4, NĐ 31/2021, NĐ 10/2024; DC chỉ nội bộ, không cần GP viễn thông</w:t>
            </w:r>
          </w:p>
        </w:tc>
      </w:tr>
      <w:tr>
        <w:tc>
          <w:tcPr/>
          <w:p>
            <w:pPr>
              <w:pStyle w:val="Compact"/>
            </w:pPr>
            <w:r>
              <w:t xml:space="preserve">Tài chính</w:t>
            </w:r>
          </w:p>
        </w:tc>
        <w:tc>
          <w:tcPr/>
          <w:p>
            <w:pPr>
              <w:pStyle w:val="Compact"/>
            </w:pPr>
            <w:r>
              <w:t xml:space="preserve">CAPEX 22,00M USD [C], CSH 81,8% [C], vay chỉ từ Y7 khi có doanh thu</w:t>
            </w:r>
          </w:p>
        </w:tc>
      </w:tr>
      <w:tr>
        <w:tc>
          <w:tcPr/>
          <w:p>
            <w:pPr>
              <w:pStyle w:val="Compact"/>
            </w:pPr>
            <w:r>
              <w:t xml:space="preserve">Công nghệ</w:t>
            </w:r>
          </w:p>
        </w:tc>
        <w:tc>
          <w:tcPr/>
          <w:p>
            <w:pPr>
              <w:pStyle w:val="Compact"/>
            </w:pPr>
            <w:r>
              <w:t xml:space="preserve">2 trụ cột rõ ràng: Điện tử thông minh + CNC 10 máy [C]</w:t>
            </w:r>
          </w:p>
        </w:tc>
      </w:tr>
      <w:tr>
        <w:tc>
          <w:tcPr/>
          <w:p>
            <w:pPr>
              <w:pStyle w:val="Compact"/>
            </w:pPr>
            <w:r>
              <w:t xml:space="preserve">Môi trường / ESG</w:t>
            </w:r>
          </w:p>
        </w:tc>
        <w:tc>
          <w:tcPr/>
          <w:p>
            <w:pPr>
              <w:pStyle w:val="Compact"/>
            </w:pPr>
            <w:r>
              <w:t xml:space="preserve">Net Zero 2045, Solar 200 kWp [C], EDGE, ZLD CNC</w:t>
            </w:r>
          </w:p>
        </w:tc>
      </w:tr>
      <w:tr>
        <w:tc>
          <w:tcPr/>
          <w:p>
            <w:pPr>
              <w:pStyle w:val="Compact"/>
            </w:pPr>
            <w:r>
              <w:t xml:space="preserve">Quản trị triển khai</w:t>
            </w:r>
          </w:p>
        </w:tc>
        <w:tc>
          <w:tcPr/>
          <w:p>
            <w:pPr>
              <w:pStyle w:val="Compact"/>
            </w:pPr>
            <w:r>
              <w:t xml:space="preserve">PMO, cổng quyết định, covenant tài chính, mốc tiến độ theo phase</w:t>
            </w:r>
          </w:p>
        </w:tc>
      </w:tr>
    </w:tbl>
    <w:p>
      <w:pPr>
        <w:pStyle w:val="BlockText"/>
      </w:pPr>
      <w:r>
        <w:rPr>
          <w:b/>
          <w:bCs/>
        </w:rPr>
        <w:t xml:space="preserve">Thông điệp điều hành:</w:t>
      </w:r>
      <w:r>
        <w:t xml:space="preserve"> </w:t>
      </w:r>
      <w:r>
        <w:t xml:space="preserve">Dự án không theo hướng</w:t>
      </w:r>
      <w:r>
        <w:t xml:space="preserve"> </w:t>
      </w:r>
      <w:r>
        <w:t xml:space="preserve">“đầu tư lớn để bao phủ nhiều mảng”</w:t>
      </w:r>
      <w:r>
        <w:t xml:space="preserve">, mà theo hướng</w:t>
      </w:r>
      <w:r>
        <w:t xml:space="preserve"> </w:t>
      </w:r>
      <w:r>
        <w:rPr>
          <w:b/>
          <w:bCs/>
        </w:rPr>
        <w:t xml:space="preserve">đầu tư đủ sâu vào 2 năng lực cốt lõi</w:t>
      </w:r>
      <w:r>
        <w:t xml:space="preserve">, giảm rủi ro pháp lý, tăng tính khả thi vận hành và vẫn giữ dư địa tăng trưởng dài hạn cho Mekong Technology.</w:t>
      </w:r>
    </w:p>
    <w:p>
      <w:r>
        <w:pict>
          <v:rect style="width:0;height:1.5pt" o:hralign="center" o:hrstd="t" o:hr="t"/>
        </w:pict>
      </w:r>
    </w:p>
    <w:bookmarkEnd w:id="148"/>
    <w:bookmarkStart w:id="149" w:name="cơ-hội-thị-trường-tổng-hợp"/>
    <w:p>
      <w:pPr>
        <w:pStyle w:val="Heading2"/>
      </w:pPr>
      <w:r>
        <w:t xml:space="preserve">Cơ hội Thị trường Tổng hợp</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Phân khúc</w:t>
            </w:r>
          </w:p>
        </w:tc>
        <w:tc>
          <w:tcPr/>
          <w:p>
            <w:pPr>
              <w:pStyle w:val="Compact"/>
            </w:pPr>
            <w:r>
              <w:t xml:space="preserve">Quy mô VN (2025)</w:t>
            </w:r>
          </w:p>
        </w:tc>
        <w:tc>
          <w:tcPr/>
          <w:p>
            <w:pPr>
              <w:pStyle w:val="Compact"/>
              <w:jc w:val="right"/>
            </w:pPr>
            <w:r>
              <w:t xml:space="preserve">CAGR</w:t>
            </w:r>
          </w:p>
        </w:tc>
        <w:tc>
          <w:tcPr/>
          <w:p>
            <w:pPr>
              <w:pStyle w:val="Compact"/>
              <w:jc w:val="right"/>
            </w:pPr>
            <w:r>
              <w:t xml:space="preserve">Mekong Target (Y12)</w:t>
            </w:r>
          </w:p>
        </w:tc>
        <w:tc>
          <w:tcPr/>
          <w:p>
            <w:pPr>
              <w:pStyle w:val="Compact"/>
              <w:jc w:val="right"/>
            </w:pPr>
            <w:r>
              <w:t xml:space="preserve">Thị phần mục tiêu</w:t>
            </w:r>
          </w:p>
        </w:tc>
      </w:tr>
      <w:tr>
        <w:tc>
          <w:tcPr/>
          <w:p>
            <w:pPr>
              <w:pStyle w:val="Compact"/>
            </w:pPr>
            <w:r>
              <w:t xml:space="preserve">BMS/SCADA tòa nhà thương mại</w:t>
            </w:r>
          </w:p>
        </w:tc>
        <w:tc>
          <w:tcPr/>
          <w:p>
            <w:pPr>
              <w:pStyle w:val="Compact"/>
            </w:pPr>
            <w:r>
              <w:t xml:space="preserve">~200M USD</w:t>
            </w:r>
          </w:p>
        </w:tc>
        <w:tc>
          <w:tcPr/>
          <w:p>
            <w:pPr>
              <w:pStyle w:val="Compact"/>
              <w:jc w:val="right"/>
            </w:pPr>
            <w:r>
              <w:t xml:space="preserve">18-22%</w:t>
            </w:r>
          </w:p>
        </w:tc>
        <w:tc>
          <w:tcPr/>
          <w:p>
            <w:pPr>
              <w:pStyle w:val="Compact"/>
              <w:jc w:val="right"/>
            </w:pPr>
            <w:r>
              <w:t xml:space="preserve">1,15M USD</w:t>
            </w:r>
          </w:p>
        </w:tc>
        <w:tc>
          <w:tcPr/>
          <w:p>
            <w:pPr>
              <w:pStyle w:val="Compact"/>
              <w:jc w:val="right"/>
            </w:pPr>
            <w:r>
              <w:t xml:space="preserve">0,3-0,5%</w:t>
            </w:r>
          </w:p>
        </w:tc>
      </w:tr>
      <w:tr>
        <w:tc>
          <w:tcPr/>
          <w:p>
            <w:pPr>
              <w:pStyle w:val="Compact"/>
            </w:pPr>
            <w:r>
              <w:t xml:space="preserve">IoT công nghiệp (IIoT)</w:t>
            </w:r>
          </w:p>
        </w:tc>
        <w:tc>
          <w:tcPr/>
          <w:p>
            <w:pPr>
              <w:pStyle w:val="Compact"/>
            </w:pPr>
            <w:r>
              <w:t xml:space="preserve">~150M USD</w:t>
            </w:r>
          </w:p>
        </w:tc>
        <w:tc>
          <w:tcPr/>
          <w:p>
            <w:pPr>
              <w:pStyle w:val="Compact"/>
              <w:jc w:val="right"/>
            </w:pPr>
            <w:r>
              <w:t xml:space="preserve">25-30%</w:t>
            </w:r>
          </w:p>
        </w:tc>
        <w:tc>
          <w:tcPr/>
          <w:p>
            <w:pPr>
              <w:pStyle w:val="Compact"/>
              <w:jc w:val="right"/>
            </w:pPr>
            <w:r>
              <w:t xml:space="preserve">2,00M USD</w:t>
            </w:r>
          </w:p>
        </w:tc>
        <w:tc>
          <w:tcPr/>
          <w:p>
            <w:pPr>
              <w:pStyle w:val="Compact"/>
              <w:jc w:val="right"/>
            </w:pPr>
            <w:r>
              <w:t xml:space="preserve">0,5-1,0%</w:t>
            </w:r>
          </w:p>
        </w:tc>
      </w:tr>
      <w:tr>
        <w:tc>
          <w:tcPr/>
          <w:p>
            <w:pPr>
              <w:pStyle w:val="Compact"/>
            </w:pPr>
            <w:r>
              <w:t xml:space="preserve">Robot AMR/AGV (nội địa + FDI)</w:t>
            </w:r>
          </w:p>
        </w:tc>
        <w:tc>
          <w:tcPr/>
          <w:p>
            <w:pPr>
              <w:pStyle w:val="Compact"/>
            </w:pPr>
            <w:r>
              <w:t xml:space="preserve">~80M USD</w:t>
            </w:r>
          </w:p>
        </w:tc>
        <w:tc>
          <w:tcPr/>
          <w:p>
            <w:pPr>
              <w:pStyle w:val="Compact"/>
              <w:jc w:val="right"/>
            </w:pPr>
            <w:r>
              <w:t xml:space="preserve">30-35%</w:t>
            </w:r>
          </w:p>
        </w:tc>
        <w:tc>
          <w:tcPr/>
          <w:p>
            <w:pPr>
              <w:pStyle w:val="Compact"/>
              <w:jc w:val="right"/>
            </w:pPr>
            <w:r>
              <w:t xml:space="preserve">2,40M USD</w:t>
            </w:r>
          </w:p>
        </w:tc>
        <w:tc>
          <w:tcPr/>
          <w:p>
            <w:pPr>
              <w:pStyle w:val="Compact"/>
              <w:jc w:val="right"/>
            </w:pPr>
            <w:r>
              <w:t xml:space="preserve">1,5-2,0%</w:t>
            </w:r>
          </w:p>
        </w:tc>
      </w:tr>
      <w:tr>
        <w:tc>
          <w:tcPr/>
          <w:p>
            <w:pPr>
              <w:pStyle w:val="Compact"/>
            </w:pPr>
            <w:r>
              <w:t xml:space="preserve">Gia công CNC precision (FDI tại VN)</w:t>
            </w:r>
          </w:p>
        </w:tc>
        <w:tc>
          <w:tcPr/>
          <w:p>
            <w:pPr>
              <w:pStyle w:val="Compact"/>
            </w:pPr>
            <w:r>
              <w:t xml:space="preserve">~500M USD</w:t>
            </w:r>
          </w:p>
        </w:tc>
        <w:tc>
          <w:tcPr/>
          <w:p>
            <w:pPr>
              <w:pStyle w:val="Compact"/>
              <w:jc w:val="right"/>
            </w:pPr>
            <w:r>
              <w:t xml:space="preserve">12-15%</w:t>
            </w:r>
          </w:p>
        </w:tc>
        <w:tc>
          <w:tcPr/>
          <w:p>
            <w:pPr>
              <w:pStyle w:val="Compact"/>
              <w:jc w:val="right"/>
            </w:pPr>
            <w:r>
              <w:t xml:space="preserve">3,40M USD</w:t>
            </w:r>
          </w:p>
        </w:tc>
        <w:tc>
          <w:tcPr/>
          <w:p>
            <w:pPr>
              <w:pStyle w:val="Compact"/>
              <w:jc w:val="right"/>
            </w:pPr>
            <w:r>
              <w:t xml:space="preserve">0,5-0,7%</w:t>
            </w:r>
          </w:p>
        </w:tc>
      </w:tr>
      <w:tr>
        <w:tc>
          <w:tcPr/>
          <w:p>
            <w:pPr>
              <w:pStyle w:val="Compact"/>
            </w:pPr>
            <w:r>
              <w:t xml:space="preserve">SaaS IoT/BMS Nền tảng</w:t>
            </w:r>
          </w:p>
        </w:tc>
        <w:tc>
          <w:tcPr/>
          <w:p>
            <w:pPr>
              <w:pStyle w:val="Compact"/>
            </w:pPr>
            <w:r>
              <w:t xml:space="preserve">~50M USD</w:t>
            </w:r>
          </w:p>
        </w:tc>
        <w:tc>
          <w:tcPr/>
          <w:p>
            <w:pPr>
              <w:pStyle w:val="Compact"/>
              <w:jc w:val="right"/>
            </w:pPr>
            <w:r>
              <w:t xml:space="preserve">35-40%</w:t>
            </w:r>
          </w:p>
        </w:tc>
        <w:tc>
          <w:tcPr/>
          <w:p>
            <w:pPr>
              <w:pStyle w:val="Compact"/>
              <w:jc w:val="right"/>
            </w:pPr>
            <w:r>
              <w:t xml:space="preserve">1,05M USD</w:t>
            </w:r>
          </w:p>
        </w:tc>
        <w:tc>
          <w:tcPr/>
          <w:p>
            <w:pPr>
              <w:pStyle w:val="Compact"/>
              <w:jc w:val="right"/>
            </w:pPr>
            <w:r>
              <w:t xml:space="preserve">1,0-1,5%</w:t>
            </w:r>
          </w:p>
        </w:tc>
      </w:tr>
    </w:tbl>
    <w:p>
      <w:pPr>
        <w:pStyle w:val="BlockText"/>
      </w:pPr>
      <w:r>
        <w:t xml:space="preserve">Tổng thị trường khả dụng ~980M USD (2025), dự kiến tăng lên 2.500-3.000M USD (2030). Mekong chỉ cần chiếm 0,3-2% tuỳ phân khúc để đạt doanh thu 12,00M USD/năm — mục tiêu thận trọng và khả thi [A][B].</w:t>
      </w:r>
    </w:p>
    <w:p>
      <w:r>
        <w:pict>
          <v:rect style="width:0;height:1.5pt" o:hralign="center" o:hrstd="t" o:hr="t"/>
        </w:pict>
      </w:r>
    </w:p>
    <w:bookmarkEnd w:id="149"/>
    <w:bookmarkStart w:id="150" w:name="sản-phẩm-chủ-lực-tóm-tắt"/>
    <w:p>
      <w:pPr>
        <w:pStyle w:val="Heading2"/>
      </w:pPr>
      <w:r>
        <w:t xml:space="preserve">Sản phẩm Chủ lực — Tóm tắt</w:t>
      </w:r>
    </w:p>
    <w:tbl>
      <w:tblPr>
        <w:tblStyle w:val="Table"/>
        <w:tblW w:type="pct" w:w="5000"/>
        <w:tblLayout w:type="fixed"/>
        <w:tblLook w:firstRow="1" w:lastRow="0" w:firstColumn="0" w:lastColumn="0" w:noHBand="0" w:noVBand="0" w:val="0020"/>
      </w:tblPr>
      <w:tblGrid>
        <w:gridCol w:w="1414"/>
        <w:gridCol w:w="848"/>
        <w:gridCol w:w="1414"/>
        <w:gridCol w:w="1131"/>
        <w:gridCol w:w="1131"/>
        <w:gridCol w:w="1131"/>
        <w:gridCol w:w="848"/>
      </w:tblGrid>
      <w:tr>
        <w:trPr>
          <w:tblHeader w:val="on"/>
        </w:trPr>
        <w:tc>
          <w:tcPr/>
          <w:p>
            <w:pPr>
              <w:pStyle w:val="Compact"/>
              <w:jc w:val="center"/>
            </w:pPr>
            <w:r>
              <w:t xml:space="preserve">TT</w:t>
            </w:r>
          </w:p>
        </w:tc>
        <w:tc>
          <w:tcPr/>
          <w:p>
            <w:pPr>
              <w:pStyle w:val="Compact"/>
            </w:pPr>
            <w:r>
              <w:t xml:space="preserve">Sản phẩm</w:t>
            </w:r>
          </w:p>
        </w:tc>
        <w:tc>
          <w:tcPr/>
          <w:p>
            <w:pPr>
              <w:pStyle w:val="Compact"/>
              <w:jc w:val="center"/>
            </w:pPr>
            <w:r>
              <w:t xml:space="preserve">Trụ cột</w:t>
            </w:r>
          </w:p>
        </w:tc>
        <w:tc>
          <w:tcPr/>
          <w:p>
            <w:pPr>
              <w:pStyle w:val="Compact"/>
              <w:jc w:val="right"/>
            </w:pPr>
            <w:r>
              <w:t xml:space="preserve">ASP (USD)</w:t>
            </w:r>
          </w:p>
        </w:tc>
        <w:tc>
          <w:tcPr/>
          <w:p>
            <w:pPr>
              <w:pStyle w:val="Compact"/>
              <w:jc w:val="right"/>
            </w:pPr>
            <w:r>
              <w:t xml:space="preserve">DT Steady (M USD)</w:t>
            </w:r>
          </w:p>
        </w:tc>
        <w:tc>
          <w:tcPr/>
          <w:p>
            <w:pPr>
              <w:pStyle w:val="Compact"/>
              <w:jc w:val="right"/>
            </w:pPr>
            <w:r>
              <w:t xml:space="preserve">Biên gộp</w:t>
            </w:r>
          </w:p>
        </w:tc>
        <w:tc>
          <w:tcPr/>
          <w:p>
            <w:pPr>
              <w:pStyle w:val="Compact"/>
            </w:pPr>
            <w:r>
              <w:t xml:space="preserve">Trạng thái</w:t>
            </w:r>
          </w:p>
        </w:tc>
      </w:tr>
      <w:tr>
        <w:tc>
          <w:tcPr/>
          <w:p>
            <w:pPr>
              <w:pStyle w:val="Compact"/>
              <w:jc w:val="center"/>
            </w:pPr>
            <w:r>
              <w:t xml:space="preserve">1</w:t>
            </w:r>
          </w:p>
        </w:tc>
        <w:tc>
          <w:tcPr/>
          <w:p>
            <w:pPr>
              <w:pStyle w:val="Compact"/>
            </w:pPr>
            <w:r>
              <w:t xml:space="preserve">IoT Gateway MK-200</w:t>
            </w:r>
          </w:p>
        </w:tc>
        <w:tc>
          <w:tcPr/>
          <w:p>
            <w:pPr>
              <w:pStyle w:val="Compact"/>
              <w:jc w:val="center"/>
            </w:pPr>
            <w:r>
              <w:t xml:space="preserve">BU1</w:t>
            </w:r>
          </w:p>
        </w:tc>
        <w:tc>
          <w:tcPr/>
          <w:p>
            <w:pPr>
              <w:pStyle w:val="Compact"/>
              <w:jc w:val="right"/>
            </w:pPr>
            <w:r>
              <w:t xml:space="preserve">350-450</w:t>
            </w:r>
          </w:p>
        </w:tc>
        <w:tc>
          <w:tcPr/>
          <w:p>
            <w:pPr>
              <w:pStyle w:val="Compact"/>
              <w:jc w:val="right"/>
            </w:pPr>
            <w:r>
              <w:t xml:space="preserve">1,50</w:t>
            </w:r>
          </w:p>
        </w:tc>
        <w:tc>
          <w:tcPr/>
          <w:p>
            <w:pPr>
              <w:pStyle w:val="Compact"/>
              <w:jc w:val="right"/>
            </w:pPr>
            <w:r>
              <w:t xml:space="preserve">48-51%</w:t>
            </w:r>
          </w:p>
        </w:tc>
        <w:tc>
          <w:tcPr/>
          <w:p>
            <w:pPr>
              <w:pStyle w:val="Compact"/>
            </w:pPr>
            <w:r>
              <w:t xml:space="preserve">Sản phẩm chủ lực, time-to-market nhanh</w:t>
            </w:r>
          </w:p>
        </w:tc>
      </w:tr>
      <w:tr>
        <w:tc>
          <w:tcPr/>
          <w:p>
            <w:pPr>
              <w:pStyle w:val="Compact"/>
              <w:jc w:val="center"/>
            </w:pPr>
            <w:r>
              <w:t xml:space="preserve">2</w:t>
            </w:r>
          </w:p>
        </w:tc>
        <w:tc>
          <w:tcPr/>
          <w:p>
            <w:pPr>
              <w:pStyle w:val="Compact"/>
            </w:pPr>
            <w:r>
              <w:t xml:space="preserve">IoT Gateway MK-300 (5G AI)</w:t>
            </w:r>
          </w:p>
        </w:tc>
        <w:tc>
          <w:tcPr/>
          <w:p>
            <w:pPr>
              <w:pStyle w:val="Compact"/>
              <w:jc w:val="center"/>
            </w:pPr>
            <w:r>
              <w:t xml:space="preserve">BU1</w:t>
            </w:r>
          </w:p>
        </w:tc>
        <w:tc>
          <w:tcPr/>
          <w:p>
            <w:pPr>
              <w:pStyle w:val="Compact"/>
              <w:jc w:val="right"/>
            </w:pPr>
            <w:r>
              <w:t xml:space="preserve">650-850</w:t>
            </w:r>
          </w:p>
        </w:tc>
        <w:tc>
          <w:tcPr/>
          <w:p>
            <w:pPr>
              <w:pStyle w:val="Compact"/>
              <w:jc w:val="right"/>
            </w:pPr>
            <w:r>
              <w:t xml:space="preserve">0,50</w:t>
            </w:r>
          </w:p>
        </w:tc>
        <w:tc>
          <w:tcPr/>
          <w:p>
            <w:pPr>
              <w:pStyle w:val="Compact"/>
              <w:jc w:val="right"/>
            </w:pPr>
            <w:r>
              <w:t xml:space="preserve">39-42%</w:t>
            </w:r>
          </w:p>
        </w:tc>
        <w:tc>
          <w:tcPr/>
          <w:p>
            <w:pPr>
              <w:pStyle w:val="Compact"/>
            </w:pPr>
            <w:r>
              <w:t xml:space="preserve">Flagship AI Edge cho Smart Factory</w:t>
            </w:r>
          </w:p>
        </w:tc>
      </w:tr>
      <w:tr>
        <w:tc>
          <w:tcPr/>
          <w:p>
            <w:pPr>
              <w:pStyle w:val="Compact"/>
              <w:jc w:val="center"/>
            </w:pPr>
            <w:r>
              <w:t xml:space="preserve">3</w:t>
            </w:r>
          </w:p>
        </w:tc>
        <w:tc>
          <w:tcPr/>
          <w:p>
            <w:pPr>
              <w:pStyle w:val="Compact"/>
            </w:pPr>
            <w:r>
              <w:t xml:space="preserve">Robot AMR-500</w:t>
            </w:r>
          </w:p>
        </w:tc>
        <w:tc>
          <w:tcPr/>
          <w:p>
            <w:pPr>
              <w:pStyle w:val="Compact"/>
              <w:jc w:val="center"/>
            </w:pPr>
            <w:r>
              <w:t xml:space="preserve">BU1</w:t>
            </w:r>
          </w:p>
        </w:tc>
        <w:tc>
          <w:tcPr/>
          <w:p>
            <w:pPr>
              <w:pStyle w:val="Compact"/>
              <w:jc w:val="right"/>
            </w:pPr>
            <w:r>
              <w:t xml:space="preserve">20.500</w:t>
            </w:r>
          </w:p>
        </w:tc>
        <w:tc>
          <w:tcPr/>
          <w:p>
            <w:pPr>
              <w:pStyle w:val="Compact"/>
              <w:jc w:val="right"/>
            </w:pPr>
            <w:r>
              <w:t xml:space="preserve">1,80</w:t>
            </w:r>
          </w:p>
        </w:tc>
        <w:tc>
          <w:tcPr/>
          <w:p>
            <w:pPr>
              <w:pStyle w:val="Compact"/>
              <w:jc w:val="right"/>
            </w:pPr>
            <w:r>
              <w:t xml:space="preserve">~47%</w:t>
            </w:r>
          </w:p>
        </w:tc>
        <w:tc>
          <w:tcPr/>
          <w:p>
            <w:pPr>
              <w:pStyle w:val="Compact"/>
            </w:pPr>
            <w:r>
              <w:t xml:space="preserve">Synergy CNC khung cơ khí</w:t>
            </w:r>
          </w:p>
        </w:tc>
      </w:tr>
      <w:tr>
        <w:tc>
          <w:tcPr/>
          <w:p>
            <w:pPr>
              <w:pStyle w:val="Compact"/>
              <w:jc w:val="center"/>
            </w:pPr>
            <w:r>
              <w:t xml:space="preserve">4</w:t>
            </w:r>
          </w:p>
        </w:tc>
        <w:tc>
          <w:tcPr/>
          <w:p>
            <w:pPr>
              <w:pStyle w:val="Compact"/>
            </w:pPr>
            <w:r>
              <w:t xml:space="preserve">MekongBMS License + SaaS</w:t>
            </w:r>
          </w:p>
        </w:tc>
        <w:tc>
          <w:tcPr/>
          <w:p>
            <w:pPr>
              <w:pStyle w:val="Compact"/>
              <w:jc w:val="center"/>
            </w:pPr>
            <w:r>
              <w:t xml:space="preserve">BU1</w:t>
            </w:r>
          </w:p>
        </w:tc>
        <w:tc>
          <w:tcPr/>
          <w:p>
            <w:pPr>
              <w:pStyle w:val="Compact"/>
              <w:jc w:val="right"/>
            </w:pPr>
            <w:r>
              <w:t xml:space="preserve">5K-15K</w:t>
            </w:r>
          </w:p>
        </w:tc>
        <w:tc>
          <w:tcPr/>
          <w:p>
            <w:pPr>
              <w:pStyle w:val="Compact"/>
              <w:jc w:val="right"/>
            </w:pPr>
            <w:r>
              <w:t xml:space="preserve">0,75</w:t>
            </w:r>
          </w:p>
        </w:tc>
        <w:tc>
          <w:tcPr/>
          <w:p>
            <w:pPr>
              <w:pStyle w:val="Compact"/>
              <w:jc w:val="right"/>
            </w:pPr>
            <w:r>
              <w:t xml:space="preserve">80-90%</w:t>
            </w:r>
          </w:p>
        </w:tc>
        <w:tc>
          <w:tcPr/>
          <w:p>
            <w:pPr>
              <w:pStyle w:val="Compact"/>
            </w:pPr>
            <w:r>
              <w:t xml:space="preserve">Margin cao nhất hệ sinh thái</w:t>
            </w:r>
          </w:p>
        </w:tc>
      </w:tr>
      <w:tr>
        <w:tc>
          <w:tcPr/>
          <w:p>
            <w:pPr>
              <w:pStyle w:val="Compact"/>
              <w:jc w:val="center"/>
            </w:pPr>
            <w:r>
              <w:t xml:space="preserve">5</w:t>
            </w:r>
          </w:p>
        </w:tc>
        <w:tc>
          <w:tcPr/>
          <w:p>
            <w:pPr>
              <w:pStyle w:val="Compact"/>
            </w:pPr>
            <w:r>
              <w:t xml:space="preserve">OEM/ODM Điện tử</w:t>
            </w:r>
          </w:p>
        </w:tc>
        <w:tc>
          <w:tcPr/>
          <w:p>
            <w:pPr>
              <w:pStyle w:val="Compact"/>
              <w:jc w:val="center"/>
            </w:pPr>
            <w:r>
              <w:t xml:space="preserve">BU1</w:t>
            </w:r>
          </w:p>
        </w:tc>
        <w:tc>
          <w:tcPr/>
          <w:p>
            <w:pPr>
              <w:pStyle w:val="Compact"/>
              <w:jc w:val="right"/>
            </w:pPr>
            <w:r>
              <w:t xml:space="preserve">Theo BOM</w:t>
            </w:r>
          </w:p>
        </w:tc>
        <w:tc>
          <w:tcPr/>
          <w:p>
            <w:pPr>
              <w:pStyle w:val="Compact"/>
              <w:jc w:val="right"/>
            </w:pPr>
            <w:r>
              <w:t xml:space="preserve">1,10</w:t>
            </w:r>
          </w:p>
        </w:tc>
        <w:tc>
          <w:tcPr/>
          <w:p>
            <w:pPr>
              <w:pStyle w:val="Compact"/>
              <w:jc w:val="right"/>
            </w:pPr>
            <w:r>
              <w:t xml:space="preserve">25-35%</w:t>
            </w:r>
          </w:p>
        </w:tc>
        <w:tc>
          <w:tcPr/>
          <w:p>
            <w:pPr>
              <w:pStyle w:val="Compact"/>
            </w:pPr>
            <w:r>
              <w:t xml:space="preserve">Tối ưu công suất SMT</w:t>
            </w:r>
          </w:p>
        </w:tc>
      </w:tr>
      <w:tr>
        <w:tc>
          <w:tcPr/>
          <w:p>
            <w:pPr>
              <w:pStyle w:val="Compact"/>
              <w:jc w:val="center"/>
            </w:pPr>
            <w:r>
              <w:t xml:space="preserve">6</w:t>
            </w:r>
          </w:p>
        </w:tc>
        <w:tc>
          <w:tcPr/>
          <w:p>
            <w:pPr>
              <w:pStyle w:val="Compact"/>
            </w:pPr>
            <w:r>
              <w:t xml:space="preserve">Khung Robot + FDI Parts (CNC)</w:t>
            </w:r>
          </w:p>
        </w:tc>
        <w:tc>
          <w:tcPr/>
          <w:p>
            <w:pPr>
              <w:pStyle w:val="Compact"/>
              <w:jc w:val="center"/>
            </w:pPr>
            <w:r>
              <w:t xml:space="preserve">BU2</w:t>
            </w:r>
          </w:p>
        </w:tc>
        <w:tc>
          <w:tcPr/>
          <w:p>
            <w:pPr>
              <w:pStyle w:val="Compact"/>
              <w:jc w:val="right"/>
            </w:pPr>
            <w:r>
              <w:t xml:space="preserve">50-1.000</w:t>
            </w:r>
          </w:p>
        </w:tc>
        <w:tc>
          <w:tcPr/>
          <w:p>
            <w:pPr>
              <w:pStyle w:val="Compact"/>
              <w:jc w:val="right"/>
            </w:pPr>
            <w:r>
              <w:t xml:space="preserve">2,20</w:t>
            </w:r>
          </w:p>
        </w:tc>
        <w:tc>
          <w:tcPr/>
          <w:p>
            <w:pPr>
              <w:pStyle w:val="Compact"/>
              <w:jc w:val="right"/>
            </w:pPr>
            <w:r>
              <w:t xml:space="preserve">42-55%</w:t>
            </w:r>
          </w:p>
        </w:tc>
        <w:tc>
          <w:tcPr/>
          <w:p>
            <w:pPr>
              <w:pStyle w:val="Compact"/>
            </w:pPr>
            <w:r>
              <w:t xml:space="preserve">Backbone doanh thu CNC</w:t>
            </w:r>
          </w:p>
        </w:tc>
      </w:tr>
      <w:tr>
        <w:tc>
          <w:tcPr/>
          <w:p>
            <w:pPr>
              <w:pStyle w:val="Compact"/>
              <w:jc w:val="center"/>
            </w:pPr>
            <w:r>
              <w:t xml:space="preserve">7</w:t>
            </w:r>
          </w:p>
        </w:tc>
        <w:tc>
          <w:tcPr/>
          <w:p>
            <w:pPr>
              <w:pStyle w:val="Compact"/>
            </w:pPr>
            <w:r>
              <w:t xml:space="preserve">Jig/Fixture CNC</w:t>
            </w:r>
          </w:p>
        </w:tc>
        <w:tc>
          <w:tcPr/>
          <w:p>
            <w:pPr>
              <w:pStyle w:val="Compact"/>
              <w:jc w:val="center"/>
            </w:pPr>
            <w:r>
              <w:t xml:space="preserve">BU2</w:t>
            </w:r>
          </w:p>
        </w:tc>
        <w:tc>
          <w:tcPr/>
          <w:p>
            <w:pPr>
              <w:pStyle w:val="Compact"/>
              <w:jc w:val="right"/>
            </w:pPr>
            <w:r>
              <w:t xml:space="preserve">150-800</w:t>
            </w:r>
          </w:p>
        </w:tc>
        <w:tc>
          <w:tcPr/>
          <w:p>
            <w:pPr>
              <w:pStyle w:val="Compact"/>
              <w:jc w:val="right"/>
            </w:pPr>
            <w:r>
              <w:t xml:space="preserve">0,40</w:t>
            </w:r>
          </w:p>
        </w:tc>
        <w:tc>
          <w:tcPr/>
          <w:p>
            <w:pPr>
              <w:pStyle w:val="Compact"/>
              <w:jc w:val="right"/>
            </w:pPr>
            <w:r>
              <w:t xml:space="preserve">50-60%</w:t>
            </w:r>
          </w:p>
        </w:tc>
        <w:tc>
          <w:tcPr/>
          <w:p>
            <w:pPr>
              <w:pStyle w:val="Compact"/>
            </w:pPr>
            <w:r>
              <w:t xml:space="preserve">Biên cao, niche ít cạnh tranh</w:t>
            </w:r>
          </w:p>
        </w:tc>
      </w:tr>
      <w:tr>
        <w:tc>
          <w:tcPr/>
          <w:p>
            <w:pPr>
              <w:pStyle w:val="Compact"/>
              <w:jc w:val="center"/>
            </w:pPr>
            <w:r>
              <w:t xml:space="preserve">8</w:t>
            </w:r>
          </w:p>
        </w:tc>
        <w:tc>
          <w:tcPr/>
          <w:p>
            <w:pPr>
              <w:pStyle w:val="Compact"/>
            </w:pPr>
            <w:r>
              <w:t xml:space="preserve">CNC Thuê ngoài (giờ máy)</w:t>
            </w:r>
          </w:p>
        </w:tc>
        <w:tc>
          <w:tcPr/>
          <w:p>
            <w:pPr>
              <w:pStyle w:val="Compact"/>
              <w:jc w:val="center"/>
            </w:pPr>
            <w:r>
              <w:t xml:space="preserve">BU2</w:t>
            </w:r>
          </w:p>
        </w:tc>
        <w:tc>
          <w:tcPr/>
          <w:p>
            <w:pPr>
              <w:pStyle w:val="Compact"/>
              <w:jc w:val="right"/>
            </w:pPr>
            <w:r>
              <w:t xml:space="preserve">55-95/giờ</w:t>
            </w:r>
          </w:p>
        </w:tc>
        <w:tc>
          <w:tcPr/>
          <w:p>
            <w:pPr>
              <w:pStyle w:val="Compact"/>
              <w:jc w:val="right"/>
            </w:pPr>
            <w:r>
              <w:t xml:space="preserve">0,80</w:t>
            </w:r>
          </w:p>
        </w:tc>
        <w:tc>
          <w:tcPr/>
          <w:p>
            <w:pPr>
              <w:pStyle w:val="Compact"/>
              <w:jc w:val="right"/>
            </w:pPr>
            <w:r>
              <w:t xml:space="preserve">35-45%</w:t>
            </w:r>
          </w:p>
        </w:tc>
        <w:tc>
          <w:tcPr/>
          <w:p>
            <w:pPr>
              <w:pStyle w:val="Compact"/>
            </w:pPr>
            <w:r>
              <w:t xml:space="preserve">Tận dụng công suất dư</w:t>
            </w:r>
          </w:p>
        </w:tc>
      </w:tr>
    </w:tbl>
    <w:p>
      <w:pPr>
        <w:pStyle w:val="BlockText"/>
      </w:pPr>
      <w:r>
        <w:t xml:space="preserve">8 nhóm sản phẩm trên chiếm 77% doanh thu ổn định (9,05M / 12,00M). 6 nhóm còn lại (DDC, EIO, GW, AGV, SCADA, MekongOS) đóng góp 23% nhưng quan trọng cho tính hoàn chỉnh hệ sinh thái [C].</w:t>
      </w:r>
    </w:p>
    <w:p>
      <w:r>
        <w:pict>
          <v:rect style="width:0;height:1.5pt" o:hralign="center" o:hrstd="t" o:hr="t"/>
        </w:pict>
      </w:r>
    </w:p>
    <w:bookmarkEnd w:id="150"/>
    <w:bookmarkStart w:id="151" w:name="mốc-quyết-định-chính-decision-gates"/>
    <w:p>
      <w:pPr>
        <w:pStyle w:val="Heading2"/>
      </w:pPr>
      <w:r>
        <w:t xml:space="preserve">Mốc Quyết định Chính (Decision Gates)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Mốc</w:t>
            </w:r>
          </w:p>
        </w:tc>
        <w:tc>
          <w:tcPr/>
          <w:p>
            <w:pPr>
              <w:pStyle w:val="Compact"/>
            </w:pPr>
            <w:r>
              <w:t xml:space="preserve">Thời điểm</w:t>
            </w:r>
          </w:p>
        </w:tc>
        <w:tc>
          <w:tcPr/>
          <w:p>
            <w:pPr>
              <w:pStyle w:val="Compact"/>
            </w:pPr>
            <w:r>
              <w:t xml:space="preserve">Điều kiện qua cổng</w:t>
            </w:r>
          </w:p>
        </w:tc>
        <w:tc>
          <w:tcPr/>
          <w:p>
            <w:pPr>
              <w:pStyle w:val="Compact"/>
            </w:pPr>
            <w:r>
              <w:t xml:space="preserve">Rủi ro nếu không đạt</w:t>
            </w:r>
          </w:p>
        </w:tc>
      </w:tr>
      <w:tr>
        <w:tc>
          <w:tcPr/>
          <w:p>
            <w:pPr>
              <w:pStyle w:val="Compact"/>
            </w:pPr>
            <w:r>
              <w:rPr>
                <w:b/>
                <w:bCs/>
              </w:rPr>
              <w:t xml:space="preserve">Mốc quyết định 0: Phê duyệt đầu tư</w:t>
            </w:r>
          </w:p>
        </w:tc>
        <w:tc>
          <w:tcPr/>
          <w:p>
            <w:pPr>
              <w:pStyle w:val="Compact"/>
            </w:pPr>
            <w:r>
              <w:t xml:space="preserve">Q2/2026</w:t>
            </w:r>
          </w:p>
        </w:tc>
        <w:tc>
          <w:tcPr/>
          <w:p>
            <w:pPr>
              <w:pStyle w:val="Compact"/>
            </w:pPr>
            <w:r>
              <w:t xml:space="preserve">BQL KCNC chấp thuận, IRC/ERC điều chỉnh</w:t>
            </w:r>
          </w:p>
        </w:tc>
        <w:tc>
          <w:tcPr/>
          <w:p>
            <w:pPr>
              <w:pStyle w:val="Compact"/>
            </w:pPr>
            <w:r>
              <w:t xml:space="preserve">Delay toàn bộ dự án</w:t>
            </w:r>
          </w:p>
        </w:tc>
      </w:tr>
      <w:tr>
        <w:tc>
          <w:tcPr/>
          <w:p>
            <w:pPr>
              <w:pStyle w:val="Compact"/>
            </w:pPr>
            <w:r>
              <w:rPr>
                <w:b/>
                <w:bCs/>
              </w:rPr>
              <w:t xml:space="preserve">Mốc quyết định 1: Khởi công xây dựng</w:t>
            </w:r>
          </w:p>
        </w:tc>
        <w:tc>
          <w:tcPr/>
          <w:p>
            <w:pPr>
              <w:pStyle w:val="Compact"/>
            </w:pPr>
            <w:r>
              <w:t xml:space="preserve">Q3/2026</w:t>
            </w:r>
          </w:p>
        </w:tc>
        <w:tc>
          <w:tcPr/>
          <w:p>
            <w:pPr>
              <w:pStyle w:val="Compact"/>
            </w:pPr>
            <w:r>
              <w:t xml:space="preserve">Giấy phép xây dựng, thiết kế chi tiết hoàn tất</w:t>
            </w:r>
          </w:p>
        </w:tc>
        <w:tc>
          <w:tcPr/>
          <w:p>
            <w:pPr>
              <w:pStyle w:val="Compact"/>
            </w:pPr>
            <w:r>
              <w:t xml:space="preserve">Trượt tiến độ Phase 1</w:t>
            </w:r>
          </w:p>
        </w:tc>
      </w:tr>
      <w:tr>
        <w:tc>
          <w:tcPr/>
          <w:p>
            <w:pPr>
              <w:pStyle w:val="Compact"/>
            </w:pPr>
            <w:r>
              <w:rPr>
                <w:b/>
                <w:bCs/>
              </w:rPr>
              <w:t xml:space="preserve">Mốc quyết định 2: Hoàn công nhà xưởng</w:t>
            </w:r>
          </w:p>
        </w:tc>
        <w:tc>
          <w:tcPr/>
          <w:p>
            <w:pPr>
              <w:pStyle w:val="Compact"/>
            </w:pPr>
            <w:r>
              <w:t xml:space="preserve">Q1/2028</w:t>
            </w:r>
          </w:p>
        </w:tc>
        <w:tc>
          <w:tcPr/>
          <w:p>
            <w:pPr>
              <w:pStyle w:val="Compact"/>
            </w:pPr>
            <w:r>
              <w:t xml:space="preserve">Nghiệm thu xây dựng, PCCC pass, EDGE pre-assessment</w:t>
            </w:r>
          </w:p>
        </w:tc>
        <w:tc>
          <w:tcPr/>
          <w:p>
            <w:pPr>
              <w:pStyle w:val="Compact"/>
            </w:pPr>
            <w:r>
              <w:t xml:space="preserve">Delay lắp máy</w:t>
            </w:r>
          </w:p>
        </w:tc>
      </w:tr>
      <w:tr>
        <w:tc>
          <w:tcPr/>
          <w:p>
            <w:pPr>
              <w:pStyle w:val="Compact"/>
            </w:pPr>
            <w:r>
              <w:rPr>
                <w:b/>
                <w:bCs/>
              </w:rPr>
              <w:t xml:space="preserve">Mốc quyết định 3: CNC + SMT commissioning</w:t>
            </w:r>
          </w:p>
        </w:tc>
        <w:tc>
          <w:tcPr/>
          <w:p>
            <w:pPr>
              <w:pStyle w:val="Compact"/>
            </w:pPr>
            <w:r>
              <w:t xml:space="preserve">Q1/2029</w:t>
            </w:r>
          </w:p>
        </w:tc>
        <w:tc>
          <w:tcPr/>
          <w:p>
            <w:pPr>
              <w:pStyle w:val="Compact"/>
            </w:pPr>
            <w:r>
              <w:t xml:space="preserve">10 máy CNC chạy, SMT line đạt yield ≥ 92%</w:t>
            </w:r>
          </w:p>
        </w:tc>
        <w:tc>
          <w:tcPr/>
          <w:p>
            <w:pPr>
              <w:pStyle w:val="Compact"/>
            </w:pPr>
            <w:r>
              <w:t xml:space="preserve">Delay doanh thu Y4</w:t>
            </w:r>
          </w:p>
        </w:tc>
      </w:tr>
      <w:tr>
        <w:tc>
          <w:tcPr/>
          <w:p>
            <w:pPr>
              <w:pStyle w:val="Compact"/>
            </w:pPr>
            <w:r>
              <w:rPr>
                <w:b/>
                <w:bCs/>
              </w:rPr>
              <w:t xml:space="preserve">Mốc quyết định 4: First Revenue</w:t>
            </w:r>
          </w:p>
        </w:tc>
        <w:tc>
          <w:tcPr/>
          <w:p>
            <w:pPr>
              <w:pStyle w:val="Compact"/>
            </w:pPr>
            <w:r>
              <w:t xml:space="preserve">Q2/2029</w:t>
            </w:r>
          </w:p>
        </w:tc>
        <w:tc>
          <w:tcPr/>
          <w:p>
            <w:pPr>
              <w:pStyle w:val="Compact"/>
            </w:pPr>
            <w:r>
              <w:t xml:space="preserve">≥ 3 PO CNC ký, ≥ 5 KH IoT pilot</w:t>
            </w:r>
          </w:p>
        </w:tc>
        <w:tc>
          <w:tcPr/>
          <w:p>
            <w:pPr>
              <w:pStyle w:val="Compact"/>
            </w:pPr>
            <w:r>
              <w:t xml:space="preserve">Ramp-up chậm</w:t>
            </w:r>
          </w:p>
        </w:tc>
      </w:tr>
      <w:tr>
        <w:tc>
          <w:tcPr/>
          <w:p>
            <w:pPr>
              <w:pStyle w:val="Compact"/>
            </w:pPr>
            <w:r>
              <w:rPr>
                <w:b/>
                <w:bCs/>
              </w:rPr>
              <w:t xml:space="preserve">Mốc quyết định 5: Breakeven</w:t>
            </w:r>
          </w:p>
        </w:tc>
        <w:tc>
          <w:tcPr/>
          <w:p>
            <w:pPr>
              <w:pStyle w:val="Compact"/>
            </w:pPr>
            <w:r>
              <w:t xml:space="preserve">Q2/2031</w:t>
            </w:r>
          </w:p>
        </w:tc>
        <w:tc>
          <w:tcPr/>
          <w:p>
            <w:pPr>
              <w:pStyle w:val="Compact"/>
            </w:pPr>
            <w:r>
              <w:t xml:space="preserve">Doanh thu ≥ 5,09M (Cash BEP)</w:t>
            </w:r>
          </w:p>
        </w:tc>
        <w:tc>
          <w:tcPr/>
          <w:p>
            <w:pPr>
              <w:pStyle w:val="Compact"/>
            </w:pPr>
            <w:r>
              <w:t xml:space="preserve">Cần tái cấu trúc chi phí</w:t>
            </w:r>
          </w:p>
        </w:tc>
      </w:tr>
      <w:tr>
        <w:tc>
          <w:tcPr/>
          <w:p>
            <w:pPr>
              <w:pStyle w:val="Compact"/>
            </w:pPr>
            <w:r>
              <w:rPr>
                <w:b/>
                <w:bCs/>
              </w:rPr>
              <w:t xml:space="preserve">Mốc quyết định 6: Ổn định</w:t>
            </w:r>
          </w:p>
        </w:tc>
        <w:tc>
          <w:tcPr/>
          <w:p>
            <w:pPr>
              <w:pStyle w:val="Compact"/>
            </w:pPr>
            <w:r>
              <w:t xml:space="preserve">2035+</w:t>
            </w:r>
          </w:p>
        </w:tc>
        <w:tc>
          <w:tcPr/>
          <w:p>
            <w:pPr>
              <w:pStyle w:val="Compact"/>
            </w:pPr>
            <w:r>
              <w:t xml:space="preserve">Doanh thu ≥ 12M, EBITDA ≥ 30%</w:t>
            </w:r>
          </w:p>
        </w:tc>
        <w:tc>
          <w:tcPr/>
          <w:p>
            <w:pPr>
              <w:pStyle w:val="Compact"/>
            </w:pPr>
            <w:r>
              <w:t xml:space="preserve">Xem lại target</w:t>
            </w:r>
          </w:p>
        </w:tc>
      </w:tr>
    </w:tbl>
    <w:p>
      <w:r>
        <w:pict>
          <v:rect style="width:0;height:1.5pt" o:hralign="center" o:hrstd="t" o:hr="t"/>
        </w:pict>
      </w:r>
    </w:p>
    <w:bookmarkEnd w:id="151"/>
    <w:bookmarkStart w:id="152" w:name="rủi-ro-chính-và-giảm-thiểu"/>
    <w:p>
      <w:pPr>
        <w:pStyle w:val="Heading2"/>
      </w:pPr>
      <w:r>
        <w:t xml:space="preserve">Rủi ro Chính và Giảm thiểu</w:t>
      </w:r>
    </w:p>
    <w:tbl>
      <w:tblPr>
        <w:tblStyle w:val="Table"/>
        <w:tblW w:type="pct" w:w="5000"/>
        <w:tblLayout w:type="fixed"/>
        <w:tblLook w:firstRow="1" w:lastRow="0" w:firstColumn="0" w:lastColumn="0" w:noHBand="0" w:noVBand="0" w:val="0020"/>
      </w:tblPr>
      <w:tblGrid>
        <w:gridCol w:w="2475"/>
        <w:gridCol w:w="1485"/>
        <w:gridCol w:w="2475"/>
        <w:gridCol w:w="1485"/>
      </w:tblGrid>
      <w:tr>
        <w:trPr>
          <w:tblHeader w:val="on"/>
        </w:trPr>
        <w:tc>
          <w:tcPr/>
          <w:p>
            <w:pPr>
              <w:pStyle w:val="Compact"/>
              <w:jc w:val="center"/>
            </w:pPr>
            <w:r>
              <w:t xml:space="preserve">TT</w:t>
            </w:r>
          </w:p>
        </w:tc>
        <w:tc>
          <w:tcPr/>
          <w:p>
            <w:pPr>
              <w:pStyle w:val="Compact"/>
            </w:pPr>
            <w:r>
              <w:t xml:space="preserve">Rủi ro</w:t>
            </w:r>
          </w:p>
        </w:tc>
        <w:tc>
          <w:tcPr/>
          <w:p>
            <w:pPr>
              <w:pStyle w:val="Compact"/>
              <w:jc w:val="center"/>
            </w:pPr>
            <w:r>
              <w:t xml:space="preserve">Mức</w:t>
            </w:r>
          </w:p>
        </w:tc>
        <w:tc>
          <w:tcPr/>
          <w:p>
            <w:pPr>
              <w:pStyle w:val="Compact"/>
            </w:pPr>
            <w:r>
              <w:t xml:space="preserve">Giảm thiểu</w:t>
            </w:r>
          </w:p>
        </w:tc>
      </w:tr>
      <w:tr>
        <w:tc>
          <w:tcPr/>
          <w:p>
            <w:pPr>
              <w:pStyle w:val="Compact"/>
              <w:jc w:val="center"/>
            </w:pPr>
            <w:r>
              <w:t xml:space="preserve">1</w:t>
            </w:r>
          </w:p>
        </w:tc>
        <w:tc>
          <w:tcPr/>
          <w:p>
            <w:pPr>
              <w:pStyle w:val="Compact"/>
            </w:pPr>
            <w:r>
              <w:t xml:space="preserve">Doanh thu ramp-up chậm hơn kế hoạch</w:t>
            </w:r>
          </w:p>
        </w:tc>
        <w:tc>
          <w:tcPr/>
          <w:p>
            <w:pPr>
              <w:pStyle w:val="Compact"/>
              <w:jc w:val="center"/>
            </w:pPr>
            <w:r>
              <w:t xml:space="preserve">Cao</w:t>
            </w:r>
          </w:p>
        </w:tc>
        <w:tc>
          <w:tcPr/>
          <w:p>
            <w:pPr>
              <w:pStyle w:val="Compact"/>
            </w:pPr>
            <w:r>
              <w:t xml:space="preserve">Chuỗi đơn hàng CNC + IoT sẵn có, giá thâm nhập thị trường Y4-Y5</w:t>
            </w:r>
          </w:p>
        </w:tc>
      </w:tr>
      <w:tr>
        <w:tc>
          <w:tcPr/>
          <w:p>
            <w:pPr>
              <w:pStyle w:val="Compact"/>
              <w:jc w:val="center"/>
            </w:pPr>
            <w:r>
              <w:t xml:space="preserve">2</w:t>
            </w:r>
          </w:p>
        </w:tc>
        <w:tc>
          <w:tcPr/>
          <w:p>
            <w:pPr>
              <w:pStyle w:val="Compact"/>
            </w:pPr>
            <w:r>
              <w:t xml:space="preserve">CAPEX phát sinh vượt dự toán</w:t>
            </w:r>
          </w:p>
        </w:tc>
        <w:tc>
          <w:tcPr/>
          <w:p>
            <w:pPr>
              <w:pStyle w:val="Compact"/>
              <w:jc w:val="center"/>
            </w:pPr>
            <w:r>
              <w:t xml:space="preserve">Trung bình</w:t>
            </w:r>
          </w:p>
        </w:tc>
        <w:tc>
          <w:tcPr/>
          <w:p>
            <w:pPr>
              <w:pStyle w:val="Compact"/>
            </w:pPr>
            <w:r>
              <w:t xml:space="preserve">Quỹ dự phòng 0,65M (3,0%) [C], value engineering</w:t>
            </w:r>
          </w:p>
        </w:tc>
      </w:tr>
      <w:tr>
        <w:tc>
          <w:tcPr/>
          <w:p>
            <w:pPr>
              <w:pStyle w:val="Compact"/>
              <w:jc w:val="center"/>
            </w:pPr>
            <w:r>
              <w:t xml:space="preserve">3</w:t>
            </w:r>
          </w:p>
        </w:tc>
        <w:tc>
          <w:tcPr/>
          <w:p>
            <w:pPr>
              <w:pStyle w:val="Compact"/>
            </w:pPr>
            <w:r>
              <w:t xml:space="preserve">Cạnh tranh giá từ sản phẩm Trung Quốc</w:t>
            </w:r>
          </w:p>
        </w:tc>
        <w:tc>
          <w:tcPr/>
          <w:p>
            <w:pPr>
              <w:pStyle w:val="Compact"/>
              <w:jc w:val="center"/>
            </w:pPr>
            <w:r>
              <w:t xml:space="preserve">Trung bình</w:t>
            </w:r>
          </w:p>
        </w:tc>
        <w:tc>
          <w:tcPr/>
          <w:p>
            <w:pPr>
              <w:pStyle w:val="Compact"/>
            </w:pPr>
            <w:r>
              <w:t xml:space="preserve">Tập trung giá trị tích hợp + hậu mãi + localization</w:t>
            </w:r>
          </w:p>
        </w:tc>
      </w:tr>
      <w:tr>
        <w:tc>
          <w:tcPr/>
          <w:p>
            <w:pPr>
              <w:pStyle w:val="Compact"/>
              <w:jc w:val="center"/>
            </w:pPr>
            <w:r>
              <w:t xml:space="preserve">4</w:t>
            </w:r>
          </w:p>
        </w:tc>
        <w:tc>
          <w:tcPr/>
          <w:p>
            <w:pPr>
              <w:pStyle w:val="Compact"/>
            </w:pPr>
            <w:r>
              <w:t xml:space="preserve">Chip shortage / gián đoạn chuỗi cung ứng</w:t>
            </w:r>
          </w:p>
        </w:tc>
        <w:tc>
          <w:tcPr/>
          <w:p>
            <w:pPr>
              <w:pStyle w:val="Compact"/>
              <w:jc w:val="center"/>
            </w:pPr>
            <w:r>
              <w:t xml:space="preserve">Trung bình</w:t>
            </w:r>
          </w:p>
        </w:tc>
        <w:tc>
          <w:tcPr/>
          <w:p>
            <w:pPr>
              <w:pStyle w:val="Compact"/>
            </w:pPr>
            <w:r>
              <w:t xml:space="preserve">Dual-source AVL, safety stock 3 tháng</w:t>
            </w:r>
          </w:p>
        </w:tc>
      </w:tr>
      <w:tr>
        <w:tc>
          <w:tcPr/>
          <w:p>
            <w:pPr>
              <w:pStyle w:val="Compact"/>
              <w:jc w:val="center"/>
            </w:pPr>
            <w:r>
              <w:t xml:space="preserve">5</w:t>
            </w:r>
          </w:p>
        </w:tc>
        <w:tc>
          <w:tcPr/>
          <w:p>
            <w:pPr>
              <w:pStyle w:val="Compact"/>
            </w:pPr>
            <w:r>
              <w:t xml:space="preserve">Key person risk (nhân sự R&amp;D chủ chốt)</w:t>
            </w:r>
          </w:p>
        </w:tc>
        <w:tc>
          <w:tcPr/>
          <w:p>
            <w:pPr>
              <w:pStyle w:val="Compact"/>
              <w:jc w:val="center"/>
            </w:pPr>
            <w:r>
              <w:t xml:space="preserve">Trung bình</w:t>
            </w:r>
          </w:p>
        </w:tc>
        <w:tc>
          <w:tcPr/>
          <w:p>
            <w:pPr>
              <w:pStyle w:val="Compact"/>
            </w:pPr>
            <w:r>
              <w:t xml:space="preserve">Cross-training, equity incentive, documentation culture</w:t>
            </w:r>
          </w:p>
        </w:tc>
      </w:tr>
      <w:tr>
        <w:tc>
          <w:tcPr/>
          <w:p>
            <w:pPr>
              <w:pStyle w:val="Compact"/>
              <w:jc w:val="center"/>
            </w:pPr>
            <w:r>
              <w:t xml:space="preserve">6</w:t>
            </w:r>
          </w:p>
        </w:tc>
        <w:tc>
          <w:tcPr/>
          <w:p>
            <w:pPr>
              <w:pStyle w:val="Compact"/>
            </w:pPr>
            <w:r>
              <w:t xml:space="preserve">Thay đổi chính sách ưu đãi KCNC</w:t>
            </w:r>
          </w:p>
        </w:tc>
        <w:tc>
          <w:tcPr/>
          <w:p>
            <w:pPr>
              <w:pStyle w:val="Compact"/>
              <w:jc w:val="center"/>
            </w:pPr>
            <w:r>
              <w:t xml:space="preserve">Thấp</w:t>
            </w:r>
          </w:p>
        </w:tc>
        <w:tc>
          <w:tcPr/>
          <w:p>
            <w:pPr>
              <w:pStyle w:val="Compact"/>
            </w:pPr>
            <w:r>
              <w:t xml:space="preserve">Chốt IRC/ERC trước khi có thay đổi, đa dạng ưu đãi</w:t>
            </w:r>
          </w:p>
        </w:tc>
      </w:tr>
    </w:tbl>
    <w:p>
      <w:pPr>
        <w:pStyle w:val="BlockText"/>
      </w:pPr>
      <w:r>
        <w:t xml:space="preserve">Monte Carlo simulation (10.000 lần mô phỏng) cho xác suất NPV &gt; 0 là</w:t>
      </w:r>
      <w:r>
        <w:t xml:space="preserve"> </w:t>
      </w:r>
      <w:r>
        <w:rPr>
          <w:b/>
          <w:bCs/>
        </w:rPr>
        <w:t xml:space="preserve">72%</w:t>
      </w:r>
      <w:r>
        <w:t xml:space="preserve"> </w:t>
      </w:r>
      <w:r>
        <w:t xml:space="preserve">và IRR &gt; WACC là</w:t>
      </w:r>
      <w:r>
        <w:t xml:space="preserve"> </w:t>
      </w:r>
      <w:r>
        <w:rPr>
          <w:b/>
          <w:bCs/>
        </w:rPr>
        <w:t xml:space="preserve">63%</w:t>
      </w:r>
      <w:r>
        <w:t xml:space="preserve"> </w:t>
      </w:r>
      <w:r>
        <w:t xml:space="preserve">— mức chấp nhận được cho dự án sản xuất công nghệ cao [B].</w:t>
      </w:r>
    </w:p>
    <w:p>
      <w:r>
        <w:pict>
          <v:rect style="width:0;height:1.5pt" o:hralign="center" o:hrstd="t" o:hr="t"/>
        </w:pict>
      </w:r>
    </w:p>
    <w:bookmarkEnd w:id="152"/>
    <w:bookmarkStart w:id="153" w:name="cam-kết-chính-của-chủ-đầu-tư"/>
    <w:p>
      <w:pPr>
        <w:pStyle w:val="Heading2"/>
      </w:pPr>
      <w:r>
        <w:t xml:space="preserve">Cam kết Chính của Chủ đầu tư</w:t>
      </w:r>
    </w:p>
    <w:p>
      <w:pPr>
        <w:pStyle w:val="Compact"/>
        <w:numPr>
          <w:ilvl w:val="0"/>
          <w:numId w:val="1014"/>
        </w:numPr>
      </w:pPr>
      <w:r>
        <w:t xml:space="preserve">Toàn bộ hoạt động thuộc lĩnh vực</w:t>
      </w:r>
      <w:r>
        <w:t xml:space="preserve"> </w:t>
      </w:r>
      <w:r>
        <w:rPr>
          <w:b/>
          <w:bCs/>
        </w:rPr>
        <w:t xml:space="preserve">Công nghệ cao</w:t>
      </w:r>
      <w:r>
        <w:t xml:space="preserve"> </w:t>
      </w:r>
      <w:r>
        <w:t xml:space="preserve">theo QĐ 38/2020/QĐ-TTg và QĐ 2117/QĐ-TTg.</w:t>
      </w:r>
    </w:p>
    <w:p>
      <w:pPr>
        <w:pStyle w:val="Compact"/>
        <w:numPr>
          <w:ilvl w:val="0"/>
          <w:numId w:val="1014"/>
        </w:numPr>
      </w:pPr>
      <w:r>
        <w:t xml:space="preserve">Tỷ lệ giá trị gia tăng trên doanh thu (VA/Revenue) duy trì lớn hơn hoặc bằng 42% cho toàn dự án.</w:t>
      </w:r>
    </w:p>
    <w:p>
      <w:pPr>
        <w:pStyle w:val="Compact"/>
        <w:numPr>
          <w:ilvl w:val="0"/>
          <w:numId w:val="1014"/>
        </w:numPr>
      </w:pPr>
      <w:r>
        <w:t xml:space="preserve">Tỷ lệ chi phí R&amp;D trên doanh thu duy trì lớn hơn hoặc bằng 5% (mục tiêu 8-10%).</w:t>
      </w:r>
    </w:p>
    <w:p>
      <w:pPr>
        <w:pStyle w:val="Compact"/>
        <w:numPr>
          <w:ilvl w:val="0"/>
          <w:numId w:val="1014"/>
        </w:numPr>
      </w:pPr>
      <w:r>
        <w:t xml:space="preserve">Thực hiện đầy đủ Đánh giá Tác động Môi trường (ĐTM) bổ sung.</w:t>
      </w:r>
    </w:p>
    <w:p>
      <w:pPr>
        <w:pStyle w:val="Compact"/>
        <w:numPr>
          <w:ilvl w:val="0"/>
          <w:numId w:val="1014"/>
        </w:numPr>
      </w:pPr>
      <w:r>
        <w:t xml:space="preserve">Hạ tầng DC</w:t>
      </w:r>
      <w:r>
        <w:t xml:space="preserve"> </w:t>
      </w:r>
      <w:r>
        <w:rPr>
          <w:b/>
          <w:bCs/>
        </w:rPr>
        <w:t xml:space="preserve">chỉ phục vụ nội bộ</w:t>
      </w:r>
      <w:r>
        <w:t xml:space="preserve">, KHÔNG kinh doanh dịch vụ thương mại, KHÔNG xin giấy phép viễn thông.</w:t>
      </w:r>
    </w:p>
    <w:p>
      <w:pPr>
        <w:pStyle w:val="Compact"/>
        <w:numPr>
          <w:ilvl w:val="0"/>
          <w:numId w:val="1014"/>
        </w:numPr>
      </w:pPr>
      <w:r>
        <w:t xml:space="preserve">Cam kết Zero Liquid Discharge (ZLD) cho nước thải công nghiệp CNC.</w:t>
      </w:r>
    </w:p>
    <w:p>
      <w:pPr>
        <w:pStyle w:val="Compact"/>
        <w:numPr>
          <w:ilvl w:val="0"/>
          <w:numId w:val="1014"/>
        </w:numPr>
      </w:pPr>
      <w:r>
        <w:t xml:space="preserve">Cam kết tổng vốn đầu tư KHÔNG VƯỢT QUÁ 22.000.000 USD.</w:t>
      </w:r>
    </w:p>
    <w:p>
      <w:pPr>
        <w:pStyle w:val="Compact"/>
        <w:numPr>
          <w:ilvl w:val="0"/>
          <w:numId w:val="1014"/>
        </w:numPr>
      </w:pPr>
      <w:r>
        <w:t xml:space="preserve">Đảm bảo tiến độ giải ngân vốn theo đúng phân kỳ Phase 0-3.</w:t>
      </w:r>
    </w:p>
    <w:p>
      <w:pPr>
        <w:pStyle w:val="Compact"/>
        <w:numPr>
          <w:ilvl w:val="0"/>
          <w:numId w:val="1014"/>
        </w:numPr>
      </w:pPr>
      <w:r>
        <w:t xml:space="preserve">Tuân thủ mọi quy định của Quy chế hoạt động KCNC TP.HCM, bao gồm Nghị định 10/2024/NĐ-CP (Điều 28-31) về hoạt động công nghệ cao.</w:t>
      </w:r>
    </w:p>
    <w:p>
      <w:pPr>
        <w:pStyle w:val="Compact"/>
        <w:numPr>
          <w:ilvl w:val="0"/>
          <w:numId w:val="1014"/>
        </w:numPr>
      </w:pPr>
      <w:r>
        <w:t xml:space="preserve">Cam kết lộ trình phát thải ròng bằng 0 (</w:t>
      </w:r>
      <w:r>
        <w:rPr>
          <w:b/>
          <w:bCs/>
        </w:rPr>
        <w:t xml:space="preserve">Net Zero</w:t>
      </w:r>
      <w:r>
        <w:t xml:space="preserve">) chậm nhất đến năm 2045, với mục tiêu giảm 30% phát thải vào 2030, 50% vào 2035, 75% vào 2040, và đạt Net Zero vào 2045.</w:t>
      </w:r>
    </w:p>
    <w:p>
      <w:pPr>
        <w:pStyle w:val="Compact"/>
        <w:numPr>
          <w:ilvl w:val="0"/>
          <w:numId w:val="1014"/>
        </w:numPr>
      </w:pPr>
      <w:r>
        <w:t xml:space="preserve">Cam kết sử dụng tối thiểu</w:t>
      </w:r>
      <w:r>
        <w:t xml:space="preserve"> </w:t>
      </w:r>
      <w:r>
        <w:rPr>
          <w:b/>
          <w:bCs/>
        </w:rPr>
        <w:t xml:space="preserve">20% năng lượng tái tạo</w:t>
      </w:r>
      <w:r>
        <w:t xml:space="preserve"> </w:t>
      </w:r>
      <w:r>
        <w:t xml:space="preserve">(Solar PV 200 kWp + Renewable Energy Certificate) vào năm 2030, tăng dần đến 30% vào 2035.</w:t>
      </w:r>
    </w:p>
    <w:p>
      <w:pPr>
        <w:pStyle w:val="Compact"/>
        <w:numPr>
          <w:ilvl w:val="0"/>
          <w:numId w:val="1014"/>
        </w:numPr>
      </w:pPr>
      <w:r>
        <w:t xml:space="preserve">Cam kết đạt chứng nhận công trình xanh</w:t>
      </w:r>
      <w:r>
        <w:t xml:space="preserve"> </w:t>
      </w:r>
      <w:r>
        <w:rPr>
          <w:b/>
          <w:bCs/>
        </w:rPr>
        <w:t xml:space="preserve">EDGE</w:t>
      </w:r>
      <w:r>
        <w:t xml:space="preserve"> </w:t>
      </w:r>
      <w:r>
        <w:t xml:space="preserve">(IFC) cho toàn bộ dự án, hướng đến chứng nhận</w:t>
      </w:r>
      <w:r>
        <w:t xml:space="preserve"> </w:t>
      </w:r>
      <w:r>
        <w:rPr>
          <w:b/>
          <w:bCs/>
        </w:rPr>
        <w:t xml:space="preserve">LOTUS</w:t>
      </w:r>
      <w:r>
        <w:t xml:space="preserve"> </w:t>
      </w:r>
      <w:r>
        <w:t xml:space="preserve">(VGBC) cho tòa nhà Văn phòng.</w:t>
      </w:r>
    </w:p>
    <w:p>
      <w:pPr>
        <w:pStyle w:val="Compact"/>
        <w:numPr>
          <w:ilvl w:val="0"/>
          <w:numId w:val="1014"/>
        </w:numPr>
      </w:pPr>
      <w:r>
        <w:t xml:space="preserve">Thực hiện nộp hồ sơ đầu tư trên</w:t>
      </w:r>
      <w:r>
        <w:t xml:space="preserve"> </w:t>
      </w:r>
      <w:r>
        <w:rPr>
          <w:b/>
          <w:bCs/>
        </w:rPr>
        <w:t xml:space="preserve">Cổng dịch vụ công Quốc gia</w:t>
      </w:r>
      <w:r>
        <w:t xml:space="preserve"> </w:t>
      </w:r>
      <w:r>
        <w:t xml:space="preserve">(dichvucong.gov.vn) với chữ ký số hợp lệ theo quy định.</w:t>
      </w:r>
    </w:p>
    <w:bookmarkEnd w:id="153"/>
    <w:bookmarkEnd w:id="154"/>
    <w:bookmarkStart w:id="164" w:name="cơ-sở-pháp-lý-của-đề-án"/>
    <w:p>
      <w:pPr>
        <w:pStyle w:val="Heading1"/>
      </w:pPr>
      <w:r>
        <w:t xml:space="preserve">CƠ SỞ PHÁP LÝ CỦA ĐỀ ÁN</w:t>
      </w:r>
    </w:p>
    <w:p>
      <w:r>
        <w:pict>
          <v:rect style="width:0;height:1.5pt" o:hralign="center" o:hrstd="t" o:hr="t"/>
        </w:pict>
      </w:r>
    </w:p>
    <w:p>
      <w:pPr>
        <w:pStyle w:val="FirstParagraph"/>
      </w:pPr>
      <w:r>
        <w:t xml:space="preserve">Đề án này được xây dựng dựa trên hệ thống văn bản pháp luật hiện hành, bao gồm các Luật, Nghị định, Quyết định của Chính phủ và Thủ tướng Chính phủ, cùng các quy định đặc thù của Ban Quản lý Khu Công nghệ cao TP.HCM (SHTP). Phần này trình bày tóm tắt; phân tích chi tiết xem</w:t>
      </w:r>
      <w:r>
        <w:t xml:space="preserve"> </w:t>
      </w:r>
      <w:hyperlink r:id="rId155">
        <w:r>
          <w:rPr>
            <w:rStyle w:val="Hyperlink"/>
          </w:rPr>
          <w:t xml:space="preserve">Phần VI — Pháp lý, Môi trường và An toàn</w:t>
        </w:r>
      </w:hyperlink>
      <w:r>
        <w:t xml:space="preserve"> </w:t>
      </w:r>
      <w:r>
        <w:t xml:space="preserve">và</w:t>
      </w:r>
      <w:r>
        <w:t xml:space="preserve"> </w:t>
      </w:r>
      <w:hyperlink r:id="rId98">
        <w:r>
          <w:rPr>
            <w:rStyle w:val="Hyperlink"/>
          </w:rPr>
          <w:t xml:space="preserve">Phụ lục D</w:t>
        </w:r>
      </w:hyperlink>
      <w:r>
        <w:t xml:space="preserve">.</w:t>
      </w:r>
    </w:p>
    <w:bookmarkStart w:id="156" w:name="luật-và-nghị-quyết"/>
    <w:p>
      <w:pPr>
        <w:pStyle w:val="Heading2"/>
      </w:pPr>
      <w:r>
        <w:t xml:space="preserve">1. Luật và Nghị quyết</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Công nghệ cao</w:t>
            </w:r>
          </w:p>
        </w:tc>
        <w:tc>
          <w:tcPr/>
          <w:p>
            <w:pPr>
              <w:pStyle w:val="Compact"/>
            </w:pPr>
            <w:r>
              <w:t xml:space="preserve">21/2008/QH12</w:t>
            </w:r>
          </w:p>
        </w:tc>
        <w:tc>
          <w:tcPr/>
          <w:p>
            <w:pPr>
              <w:pStyle w:val="Compact"/>
            </w:pPr>
            <w:r>
              <w:t xml:space="preserve">13/11/2008</w:t>
            </w:r>
          </w:p>
        </w:tc>
        <w:tc>
          <w:tcPr/>
          <w:p>
            <w:pPr>
              <w:pStyle w:val="Compact"/>
            </w:pPr>
            <w:r>
              <w:t xml:space="preserve">Điều 5 (hoạt động CNC), Điều 18 (KCNC)</w:t>
            </w:r>
          </w:p>
        </w:tc>
      </w:tr>
      <w:tr>
        <w:tc>
          <w:tcPr/>
          <w:p>
            <w:pPr>
              <w:pStyle w:val="Compact"/>
              <w:jc w:val="center"/>
            </w:pPr>
            <w:r>
              <w:t xml:space="preserve">2</w:t>
            </w:r>
          </w:p>
        </w:tc>
        <w:tc>
          <w:tcPr/>
          <w:p>
            <w:pPr>
              <w:pStyle w:val="Compact"/>
            </w:pPr>
            <w:r>
              <w:t xml:space="preserve">Luật Đầu tư</w:t>
            </w:r>
          </w:p>
        </w:tc>
        <w:tc>
          <w:tcPr/>
          <w:p>
            <w:pPr>
              <w:pStyle w:val="Compact"/>
            </w:pPr>
            <w:r>
              <w:t xml:space="preserve">61/2020/QH14</w:t>
            </w:r>
          </w:p>
        </w:tc>
        <w:tc>
          <w:tcPr/>
          <w:p>
            <w:pPr>
              <w:pStyle w:val="Compact"/>
            </w:pPr>
            <w:r>
              <w:t xml:space="preserve">17/06/2020</w:t>
            </w:r>
          </w:p>
        </w:tc>
        <w:tc>
          <w:tcPr/>
          <w:p>
            <w:pPr>
              <w:pStyle w:val="Compact"/>
            </w:pPr>
            <w:r>
              <w:t xml:space="preserve">Điều 33 (ưu đãi), Điều 41 (điều chỉnh dự án)</w:t>
            </w:r>
          </w:p>
        </w:tc>
      </w:tr>
      <w:tr>
        <w:tc>
          <w:tcPr/>
          <w:p>
            <w:pPr>
              <w:pStyle w:val="Compact"/>
              <w:jc w:val="center"/>
            </w:pPr>
            <w:r>
              <w:t xml:space="preserve">3</w:t>
            </w:r>
          </w:p>
        </w:tc>
        <w:tc>
          <w:tcPr/>
          <w:p>
            <w:pPr>
              <w:pStyle w:val="Compact"/>
            </w:pPr>
            <w:r>
              <w:t xml:space="preserve">Luật Doanh nghiệp</w:t>
            </w:r>
          </w:p>
        </w:tc>
        <w:tc>
          <w:tcPr/>
          <w:p>
            <w:pPr>
              <w:pStyle w:val="Compact"/>
            </w:pPr>
            <w:r>
              <w:t xml:space="preserve">59/2020/QH14</w:t>
            </w:r>
          </w:p>
        </w:tc>
        <w:tc>
          <w:tcPr/>
          <w:p>
            <w:pPr>
              <w:pStyle w:val="Compact"/>
            </w:pPr>
            <w:r>
              <w:t xml:space="preserve">17/06/2020</w:t>
            </w:r>
          </w:p>
        </w:tc>
        <w:tc>
          <w:tcPr/>
          <w:p>
            <w:pPr>
              <w:pStyle w:val="Compact"/>
            </w:pPr>
            <w:r>
              <w:t xml:space="preserve">Thành lập pháp nhân, quản trị doanh nghiệp</w:t>
            </w:r>
          </w:p>
        </w:tc>
      </w:tr>
      <w:tr>
        <w:tc>
          <w:tcPr/>
          <w:p>
            <w:pPr>
              <w:pStyle w:val="Compact"/>
              <w:jc w:val="center"/>
            </w:pPr>
            <w:r>
              <w:t xml:space="preserve">4</w:t>
            </w:r>
          </w:p>
        </w:tc>
        <w:tc>
          <w:tcPr/>
          <w:p>
            <w:pPr>
              <w:pStyle w:val="Compact"/>
            </w:pPr>
            <w:r>
              <w:t xml:space="preserve">Luật Xây dựng</w:t>
            </w:r>
          </w:p>
        </w:tc>
        <w:tc>
          <w:tcPr/>
          <w:p>
            <w:pPr>
              <w:pStyle w:val="Compact"/>
            </w:pPr>
            <w:r>
              <w:t xml:space="preserve">50/2014/QH13, sửa đổi 62/2020</w:t>
            </w:r>
          </w:p>
        </w:tc>
        <w:tc>
          <w:tcPr/>
          <w:p>
            <w:pPr>
              <w:pStyle w:val="Compact"/>
            </w:pPr>
            <w:r>
              <w:t xml:space="preserve">18/06/2014</w:t>
            </w:r>
          </w:p>
        </w:tc>
        <w:tc>
          <w:tcPr/>
          <w:p>
            <w:pPr>
              <w:pStyle w:val="Compact"/>
            </w:pPr>
            <w:r>
              <w:t xml:space="preserve">GPXD, nghiệm thu, PCCC</w:t>
            </w:r>
          </w:p>
        </w:tc>
      </w:tr>
      <w:tr>
        <w:tc>
          <w:tcPr/>
          <w:p>
            <w:pPr>
              <w:pStyle w:val="Compact"/>
              <w:jc w:val="center"/>
            </w:pPr>
            <w:r>
              <w:t xml:space="preserve">5</w:t>
            </w:r>
          </w:p>
        </w:tc>
        <w:tc>
          <w:tcPr/>
          <w:p>
            <w:pPr>
              <w:pStyle w:val="Compact"/>
            </w:pPr>
            <w:r>
              <w:t xml:space="preserve">Luật Bảo vệ Môi trường</w:t>
            </w:r>
          </w:p>
        </w:tc>
        <w:tc>
          <w:tcPr/>
          <w:p>
            <w:pPr>
              <w:pStyle w:val="Compact"/>
            </w:pPr>
            <w:r>
              <w:t xml:space="preserve">72/2020/QH14</w:t>
            </w:r>
          </w:p>
        </w:tc>
        <w:tc>
          <w:tcPr/>
          <w:p>
            <w:pPr>
              <w:pStyle w:val="Compact"/>
            </w:pPr>
            <w:r>
              <w:t xml:space="preserve">17/11/2020</w:t>
            </w:r>
          </w:p>
        </w:tc>
        <w:tc>
          <w:tcPr/>
          <w:p>
            <w:pPr>
              <w:pStyle w:val="Compact"/>
            </w:pPr>
            <w:r>
              <w:t xml:space="preserve">Đánh giá tác động môi trường (ĐTM)</w:t>
            </w:r>
          </w:p>
        </w:tc>
      </w:tr>
      <w:tr>
        <w:tc>
          <w:tcPr/>
          <w:p>
            <w:pPr>
              <w:pStyle w:val="Compact"/>
              <w:jc w:val="center"/>
            </w:pPr>
            <w:r>
              <w:t xml:space="preserve">6</w:t>
            </w:r>
          </w:p>
        </w:tc>
        <w:tc>
          <w:tcPr/>
          <w:p>
            <w:pPr>
              <w:pStyle w:val="Compact"/>
            </w:pPr>
            <w:r>
              <w:t xml:space="preserve">Luật An toàn, VSLĐ</w:t>
            </w:r>
          </w:p>
        </w:tc>
        <w:tc>
          <w:tcPr/>
          <w:p>
            <w:pPr>
              <w:pStyle w:val="Compact"/>
            </w:pPr>
            <w:r>
              <w:t xml:space="preserve">84/2015/QH13</w:t>
            </w:r>
          </w:p>
        </w:tc>
        <w:tc>
          <w:tcPr/>
          <w:p>
            <w:pPr>
              <w:pStyle w:val="Compact"/>
            </w:pPr>
            <w:r>
              <w:t xml:space="preserve">25/06/2015</w:t>
            </w:r>
          </w:p>
        </w:tc>
        <w:tc>
          <w:tcPr/>
          <w:p>
            <w:pPr>
              <w:pStyle w:val="Compact"/>
            </w:pPr>
            <w:r>
              <w:t xml:space="preserve">Huấn luyện, đánh giá rủi ro ATVSLĐ</w:t>
            </w:r>
          </w:p>
        </w:tc>
      </w:tr>
      <w:tr>
        <w:tc>
          <w:tcPr/>
          <w:p>
            <w:pPr>
              <w:pStyle w:val="Compact"/>
              <w:jc w:val="center"/>
            </w:pPr>
            <w:r>
              <w:t xml:space="preserve">7</w:t>
            </w:r>
          </w:p>
        </w:tc>
        <w:tc>
          <w:tcPr/>
          <w:p>
            <w:pPr>
              <w:pStyle w:val="Compact"/>
            </w:pPr>
            <w:r>
              <w:t xml:space="preserve">Luật PCCC</w:t>
            </w:r>
          </w:p>
        </w:tc>
        <w:tc>
          <w:tcPr/>
          <w:p>
            <w:pPr>
              <w:pStyle w:val="Compact"/>
            </w:pPr>
            <w:r>
              <w:t xml:space="preserve">27/2001, sửa đổi 40/2013</w:t>
            </w:r>
          </w:p>
        </w:tc>
        <w:tc>
          <w:tcPr/>
          <w:p>
            <w:pPr>
              <w:pStyle w:val="Compact"/>
            </w:pPr>
            <w:r>
              <w:t xml:space="preserve">29/06/2001</w:t>
            </w:r>
          </w:p>
        </w:tc>
        <w:tc>
          <w:tcPr/>
          <w:p>
            <w:pPr>
              <w:pStyle w:val="Compact"/>
            </w:pPr>
            <w:r>
              <w:t xml:space="preserve">Thẩm duyệt, nghiệm thu PCCC</w:t>
            </w:r>
          </w:p>
        </w:tc>
      </w:tr>
      <w:tr>
        <w:tc>
          <w:tcPr/>
          <w:p>
            <w:pPr>
              <w:pStyle w:val="Compact"/>
              <w:jc w:val="center"/>
            </w:pPr>
            <w:r>
              <w:t xml:space="preserve">8</w:t>
            </w:r>
          </w:p>
        </w:tc>
        <w:tc>
          <w:tcPr/>
          <w:p>
            <w:pPr>
              <w:pStyle w:val="Compact"/>
            </w:pPr>
            <w:r>
              <w:t xml:space="preserve">Nghị quyết 52-NQ/TW</w:t>
            </w:r>
          </w:p>
        </w:tc>
        <w:tc>
          <w:tcPr/>
          <w:p>
            <w:pPr>
              <w:pStyle w:val="Compact"/>
            </w:pPr>
            <w:r>
              <w:t xml:space="preserve">—</w:t>
            </w:r>
          </w:p>
        </w:tc>
        <w:tc>
          <w:tcPr/>
          <w:p>
            <w:pPr>
              <w:pStyle w:val="Compact"/>
            </w:pPr>
            <w:r>
              <w:t xml:space="preserve">27/09/2019</w:t>
            </w:r>
          </w:p>
        </w:tc>
        <w:tc>
          <w:tcPr/>
          <w:p>
            <w:pPr>
              <w:pStyle w:val="Compact"/>
            </w:pPr>
            <w:r>
              <w:t xml:space="preserve">Phát triển công nghiệp hỗ trợ</w:t>
            </w:r>
          </w:p>
        </w:tc>
      </w:tr>
      <w:tr>
        <w:tc>
          <w:tcPr/>
          <w:p>
            <w:pPr>
              <w:pStyle w:val="Compact"/>
              <w:jc w:val="center"/>
            </w:pPr>
            <w:r>
              <w:t xml:space="preserve">9</w:t>
            </w:r>
          </w:p>
        </w:tc>
        <w:tc>
          <w:tcPr/>
          <w:p>
            <w:pPr>
              <w:pStyle w:val="Compact"/>
            </w:pPr>
            <w:r>
              <w:t xml:space="preserve">Luật 57/2024/QH15</w:t>
            </w:r>
          </w:p>
        </w:tc>
        <w:tc>
          <w:tcPr/>
          <w:p>
            <w:pPr>
              <w:pStyle w:val="Compact"/>
            </w:pPr>
            <w:r>
              <w:t xml:space="preserve">57/2024/QH15</w:t>
            </w:r>
          </w:p>
        </w:tc>
        <w:tc>
          <w:tcPr/>
          <w:p>
            <w:pPr>
              <w:pStyle w:val="Compact"/>
            </w:pPr>
            <w:r>
              <w:t xml:space="preserve">2024</w:t>
            </w:r>
          </w:p>
        </w:tc>
        <w:tc>
          <w:tcPr/>
          <w:p>
            <w:pPr>
              <w:pStyle w:val="Compact"/>
            </w:pPr>
            <w:r>
              <w:t xml:space="preserve">Khoản 8 Điều 2: bổ sung Điều 36a (thủ tục đầu tư đặc biệt tại KCNC)</w:t>
            </w:r>
          </w:p>
        </w:tc>
      </w:tr>
      <w:tr>
        <w:tc>
          <w:tcPr/>
          <w:p>
            <w:pPr>
              <w:pStyle w:val="Compact"/>
              <w:jc w:val="center"/>
            </w:pPr>
            <w:r>
              <w:t xml:space="preserve">10</w:t>
            </w:r>
          </w:p>
        </w:tc>
        <w:tc>
          <w:tcPr/>
          <w:p>
            <w:pPr>
              <w:pStyle w:val="Compact"/>
            </w:pPr>
            <w:r>
              <w:t xml:space="preserve">Luật 90/2025/QH15</w:t>
            </w:r>
          </w:p>
        </w:tc>
        <w:tc>
          <w:tcPr/>
          <w:p>
            <w:pPr>
              <w:pStyle w:val="Compact"/>
            </w:pPr>
            <w:r>
              <w:t xml:space="preserve">90/2025/QH15</w:t>
            </w:r>
          </w:p>
        </w:tc>
        <w:tc>
          <w:tcPr/>
          <w:p>
            <w:pPr>
              <w:pStyle w:val="Compact"/>
            </w:pPr>
            <w:r>
              <w:t xml:space="preserve">2025</w:t>
            </w:r>
          </w:p>
        </w:tc>
        <w:tc>
          <w:tcPr/>
          <w:p>
            <w:pPr>
              <w:pStyle w:val="Compact"/>
            </w:pPr>
            <w:r>
              <w:t xml:space="preserve">Điểm c khoản 13 Điều 6: bổ sung quy định thủ tục đầu tư đặc biệt</w:t>
            </w:r>
          </w:p>
        </w:tc>
      </w:tr>
    </w:tbl>
    <w:p>
      <w:pPr>
        <w:pStyle w:val="BlockText"/>
      </w:pPr>
      <w:r>
        <w:rPr>
          <w:b/>
          <w:bCs/>
        </w:rPr>
        <w:t xml:space="preserve">Ghi chú:</w:t>
      </w:r>
      <w:r>
        <w:t xml:space="preserve"> </w:t>
      </w:r>
      <w:r>
        <w:t xml:space="preserve">Luật Viễn thông 24/2023/QH15 KHÔNG áp dụng cho dự án này vì Datacenter chỉ phục vụ nội bộ (không kinh doanh dịch vụ viễn thông/colocation thương mại).</w:t>
      </w:r>
    </w:p>
    <w:bookmarkEnd w:id="156"/>
    <w:bookmarkStart w:id="157" w:name="nghị-định-và-quyết-định"/>
    <w:p>
      <w:pPr>
        <w:pStyle w:val="Heading2"/>
      </w:pPr>
      <w:r>
        <w:t xml:space="preserve">2. Nghị định và Quyết định</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11</w:t>
            </w:r>
          </w:p>
        </w:tc>
        <w:tc>
          <w:tcPr/>
          <w:p>
            <w:pPr>
              <w:pStyle w:val="Compact"/>
            </w:pPr>
            <w:r>
              <w:t xml:space="preserve">QĐ Danh mục CNC</w:t>
            </w:r>
          </w:p>
        </w:tc>
        <w:tc>
          <w:tcPr/>
          <w:p>
            <w:pPr>
              <w:pStyle w:val="Compact"/>
            </w:pPr>
            <w:r>
              <w:t xml:space="preserve">38/2020/QĐ-TTg</w:t>
            </w:r>
          </w:p>
        </w:tc>
        <w:tc>
          <w:tcPr/>
          <w:p>
            <w:pPr>
              <w:pStyle w:val="Compact"/>
            </w:pPr>
            <w:r>
              <w:t xml:space="preserve">30/12/2020</w:t>
            </w:r>
          </w:p>
        </w:tc>
        <w:tc>
          <w:tcPr/>
          <w:p>
            <w:pPr>
              <w:pStyle w:val="Compact"/>
            </w:pPr>
            <w:r>
              <w:t xml:space="preserve">Phụ lục I (CNC ưu tiên), Phụ lục II (SP CNC)</w:t>
            </w:r>
          </w:p>
        </w:tc>
      </w:tr>
      <w:tr>
        <w:tc>
          <w:tcPr/>
          <w:p>
            <w:pPr>
              <w:pStyle w:val="Compact"/>
              <w:jc w:val="center"/>
            </w:pPr>
            <w:r>
              <w:t xml:space="preserve">12</w:t>
            </w:r>
          </w:p>
        </w:tc>
        <w:tc>
          <w:tcPr/>
          <w:p>
            <w:pPr>
              <w:pStyle w:val="Compact"/>
            </w:pPr>
            <w:r>
              <w:t xml:space="preserve">QĐ CNC ưu tiên</w:t>
            </w:r>
          </w:p>
        </w:tc>
        <w:tc>
          <w:tcPr/>
          <w:p>
            <w:pPr>
              <w:pStyle w:val="Compact"/>
            </w:pPr>
            <w:r>
              <w:t xml:space="preserve">2117/QĐ-TTg</w:t>
            </w:r>
          </w:p>
        </w:tc>
        <w:tc>
          <w:tcPr/>
          <w:p>
            <w:pPr>
              <w:pStyle w:val="Compact"/>
            </w:pPr>
            <w:r>
              <w:t xml:space="preserve">16/12/2021</w:t>
            </w:r>
          </w:p>
        </w:tc>
        <w:tc>
          <w:tcPr/>
          <w:p>
            <w:pPr>
              <w:pStyle w:val="Compact"/>
            </w:pPr>
            <w:r>
              <w:t xml:space="preserve">Mục I.1-I.6 (CNTT), Mục II.2-II.4 (Cơ khí)</w:t>
            </w:r>
          </w:p>
        </w:tc>
      </w:tr>
      <w:tr>
        <w:tc>
          <w:tcPr/>
          <w:p>
            <w:pPr>
              <w:pStyle w:val="Compact"/>
              <w:jc w:val="center"/>
            </w:pPr>
            <w:r>
              <w:t xml:space="preserve">13</w:t>
            </w:r>
          </w:p>
        </w:tc>
        <w:tc>
          <w:tcPr/>
          <w:p>
            <w:pPr>
              <w:pStyle w:val="Compact"/>
            </w:pPr>
            <w:r>
              <w:t xml:space="preserve">QĐ Chuyển đổi số</w:t>
            </w:r>
          </w:p>
        </w:tc>
        <w:tc>
          <w:tcPr/>
          <w:p>
            <w:pPr>
              <w:pStyle w:val="Compact"/>
            </w:pPr>
            <w:r>
              <w:t xml:space="preserve">749/QĐ-TTg</w:t>
            </w:r>
          </w:p>
        </w:tc>
        <w:tc>
          <w:tcPr/>
          <w:p>
            <w:pPr>
              <w:pStyle w:val="Compact"/>
            </w:pPr>
            <w:r>
              <w:t xml:space="preserve">03/06/2020</w:t>
            </w:r>
          </w:p>
        </w:tc>
        <w:tc>
          <w:tcPr/>
          <w:p>
            <w:pPr>
              <w:pStyle w:val="Compact"/>
            </w:pPr>
            <w:r>
              <w:t xml:space="preserve">Chương trình CĐS quốc gia</w:t>
            </w:r>
          </w:p>
        </w:tc>
      </w:tr>
      <w:tr>
        <w:tc>
          <w:tcPr/>
          <w:p>
            <w:pPr>
              <w:pStyle w:val="Compact"/>
              <w:jc w:val="center"/>
            </w:pPr>
            <w:r>
              <w:t xml:space="preserve">14</w:t>
            </w:r>
          </w:p>
        </w:tc>
        <w:tc>
          <w:tcPr/>
          <w:p>
            <w:pPr>
              <w:pStyle w:val="Compact"/>
            </w:pPr>
            <w:r>
              <w:t xml:space="preserve">NĐ Chuyển giao CNC</w:t>
            </w:r>
          </w:p>
        </w:tc>
        <w:tc>
          <w:tcPr/>
          <w:p>
            <w:pPr>
              <w:pStyle w:val="Compact"/>
            </w:pPr>
            <w:r>
              <w:t xml:space="preserve">76/2018/NĐ-CP</w:t>
            </w:r>
          </w:p>
        </w:tc>
        <w:tc>
          <w:tcPr/>
          <w:p>
            <w:pPr>
              <w:pStyle w:val="Compact"/>
            </w:pPr>
            <w:r>
              <w:t xml:space="preserve">15/05/2018</w:t>
            </w:r>
          </w:p>
        </w:tc>
        <w:tc>
          <w:tcPr/>
          <w:p>
            <w:pPr>
              <w:pStyle w:val="Compact"/>
            </w:pPr>
            <w:r>
              <w:t xml:space="preserve">Chuyển giao CNC ngành ô tô, hàng không</w:t>
            </w:r>
          </w:p>
        </w:tc>
      </w:tr>
      <w:tr>
        <w:tc>
          <w:tcPr/>
          <w:p>
            <w:pPr>
              <w:pStyle w:val="Compact"/>
              <w:jc w:val="center"/>
            </w:pPr>
            <w:r>
              <w:t xml:space="preserve">15</w:t>
            </w:r>
          </w:p>
        </w:tc>
        <w:tc>
          <w:tcPr/>
          <w:p>
            <w:pPr>
              <w:pStyle w:val="Compact"/>
            </w:pPr>
            <w:r>
              <w:t xml:space="preserve">NĐ Hướng dẫn Luật ĐT</w:t>
            </w:r>
          </w:p>
        </w:tc>
        <w:tc>
          <w:tcPr/>
          <w:p>
            <w:pPr>
              <w:pStyle w:val="Compact"/>
            </w:pPr>
            <w:r>
              <w:t xml:space="preserve">31/2021/NĐ-CP</w:t>
            </w:r>
          </w:p>
        </w:tc>
        <w:tc>
          <w:tcPr/>
          <w:p>
            <w:pPr>
              <w:pStyle w:val="Compact"/>
            </w:pPr>
            <w:r>
              <w:t xml:space="preserve">26/03/2021</w:t>
            </w:r>
          </w:p>
        </w:tc>
        <w:tc>
          <w:tcPr/>
          <w:p>
            <w:pPr>
              <w:pStyle w:val="Compact"/>
            </w:pPr>
            <w:r>
              <w:t xml:space="preserve">Điều 50 K.5 (phân kỳ đầu tư), Mẫu 1.4</w:t>
            </w:r>
          </w:p>
        </w:tc>
      </w:tr>
      <w:tr>
        <w:tc>
          <w:tcPr/>
          <w:p>
            <w:pPr>
              <w:pStyle w:val="Compact"/>
              <w:jc w:val="center"/>
            </w:pPr>
            <w:r>
              <w:t xml:space="preserve">16</w:t>
            </w:r>
          </w:p>
        </w:tc>
        <w:tc>
          <w:tcPr/>
          <w:p>
            <w:pPr>
              <w:pStyle w:val="Compact"/>
            </w:pPr>
            <w:r>
              <w:t xml:space="preserve">NĐ Ưu đãi đặc biệt</w:t>
            </w:r>
          </w:p>
        </w:tc>
        <w:tc>
          <w:tcPr/>
          <w:p>
            <w:pPr>
              <w:pStyle w:val="Compact"/>
            </w:pPr>
            <w:r>
              <w:t xml:space="preserve">94/2020/NĐ-CP</w:t>
            </w:r>
          </w:p>
        </w:tc>
        <w:tc>
          <w:tcPr/>
          <w:p>
            <w:pPr>
              <w:pStyle w:val="Compact"/>
            </w:pPr>
            <w:r>
              <w:t xml:space="preserve">21/08/2020</w:t>
            </w:r>
          </w:p>
        </w:tc>
        <w:tc>
          <w:tcPr/>
          <w:p>
            <w:pPr>
              <w:pStyle w:val="Compact"/>
            </w:pPr>
            <w:r>
              <w:t xml:space="preserve">Ưu đãi đầu tư KCNC, miễn tiền thuê đất 11 năm</w:t>
            </w:r>
          </w:p>
        </w:tc>
      </w:tr>
      <w:tr>
        <w:tc>
          <w:tcPr/>
          <w:p>
            <w:pPr>
              <w:pStyle w:val="Compact"/>
              <w:jc w:val="center"/>
            </w:pPr>
            <w:r>
              <w:t xml:space="preserve">17</w:t>
            </w:r>
          </w:p>
        </w:tc>
        <w:tc>
          <w:tcPr/>
          <w:p>
            <w:pPr>
              <w:pStyle w:val="Compact"/>
            </w:pPr>
            <w:r>
              <w:t xml:space="preserve">NĐ Thuế TNDN</w:t>
            </w:r>
          </w:p>
        </w:tc>
        <w:tc>
          <w:tcPr/>
          <w:p>
            <w:pPr>
              <w:pStyle w:val="Compact"/>
            </w:pPr>
            <w:r>
              <w:t xml:space="preserve">218/2013/NĐ-CP</w:t>
            </w:r>
          </w:p>
        </w:tc>
        <w:tc>
          <w:tcPr/>
          <w:p>
            <w:pPr>
              <w:pStyle w:val="Compact"/>
            </w:pPr>
            <w:r>
              <w:t xml:space="preserve">26/12/2013</w:t>
            </w:r>
          </w:p>
        </w:tc>
        <w:tc>
          <w:tcPr/>
          <w:p>
            <w:pPr>
              <w:pStyle w:val="Compact"/>
            </w:pPr>
            <w:r>
              <w:t xml:space="preserve">Thuế suất ưu đãi 10%, miễn 4 năm, giảm 9 năm</w:t>
            </w:r>
          </w:p>
        </w:tc>
      </w:tr>
      <w:tr>
        <w:tc>
          <w:tcPr/>
          <w:p>
            <w:pPr>
              <w:pStyle w:val="Compact"/>
              <w:jc w:val="center"/>
            </w:pPr>
            <w:r>
              <w:t xml:space="preserve">18</w:t>
            </w:r>
          </w:p>
        </w:tc>
        <w:tc>
          <w:tcPr/>
          <w:p>
            <w:pPr>
              <w:pStyle w:val="Compact"/>
            </w:pPr>
            <w:r>
              <w:t xml:space="preserve">NĐ Chất lượng XD</w:t>
            </w:r>
          </w:p>
        </w:tc>
        <w:tc>
          <w:tcPr/>
          <w:p>
            <w:pPr>
              <w:pStyle w:val="Compact"/>
            </w:pPr>
            <w:r>
              <w:t xml:space="preserve">06/2021/NĐ-CP</w:t>
            </w:r>
          </w:p>
        </w:tc>
        <w:tc>
          <w:tcPr/>
          <w:p>
            <w:pPr>
              <w:pStyle w:val="Compact"/>
            </w:pPr>
            <w:r>
              <w:t xml:space="preserve">26/01/2021</w:t>
            </w:r>
          </w:p>
        </w:tc>
        <w:tc>
          <w:tcPr/>
          <w:p>
            <w:pPr>
              <w:pStyle w:val="Compact"/>
            </w:pPr>
            <w:r>
              <w:t xml:space="preserve">Quản lý chất lượng, bảo trì công trình</w:t>
            </w:r>
          </w:p>
        </w:tc>
      </w:tr>
      <w:tr>
        <w:tc>
          <w:tcPr/>
          <w:p>
            <w:pPr>
              <w:pStyle w:val="Compact"/>
              <w:jc w:val="center"/>
            </w:pPr>
            <w:r>
              <w:t xml:space="preserve">19</w:t>
            </w:r>
          </w:p>
        </w:tc>
        <w:tc>
          <w:tcPr/>
          <w:p>
            <w:pPr>
              <w:pStyle w:val="Compact"/>
            </w:pPr>
            <w:r>
              <w:t xml:space="preserve">NĐ Môi trường</w:t>
            </w:r>
          </w:p>
        </w:tc>
        <w:tc>
          <w:tcPr/>
          <w:p>
            <w:pPr>
              <w:pStyle w:val="Compact"/>
            </w:pPr>
            <w:r>
              <w:t xml:space="preserve">08/2022/NĐ-CP</w:t>
            </w:r>
          </w:p>
        </w:tc>
        <w:tc>
          <w:tcPr/>
          <w:p>
            <w:pPr>
              <w:pStyle w:val="Compact"/>
            </w:pPr>
            <w:r>
              <w:t xml:space="preserve">10/01/2022</w:t>
            </w:r>
          </w:p>
        </w:tc>
        <w:tc>
          <w:tcPr/>
          <w:p>
            <w:pPr>
              <w:pStyle w:val="Compact"/>
            </w:pPr>
            <w:r>
              <w:t xml:space="preserve">Hướng dẫn ĐTM</w:t>
            </w:r>
          </w:p>
        </w:tc>
      </w:tr>
      <w:tr>
        <w:tc>
          <w:tcPr/>
          <w:p>
            <w:pPr>
              <w:pStyle w:val="Compact"/>
              <w:jc w:val="center"/>
            </w:pPr>
            <w:r>
              <w:t xml:space="preserve">20</w:t>
            </w:r>
          </w:p>
        </w:tc>
        <w:tc>
          <w:tcPr/>
          <w:p>
            <w:pPr>
              <w:pStyle w:val="Compact"/>
            </w:pPr>
            <w:r>
              <w:t xml:space="preserve">NĐ PCCC</w:t>
            </w:r>
          </w:p>
        </w:tc>
        <w:tc>
          <w:tcPr/>
          <w:p>
            <w:pPr>
              <w:pStyle w:val="Compact"/>
            </w:pPr>
            <w:r>
              <w:t xml:space="preserve">136/2020/NĐ-CP</w:t>
            </w:r>
          </w:p>
        </w:tc>
        <w:tc>
          <w:tcPr/>
          <w:p>
            <w:pPr>
              <w:pStyle w:val="Compact"/>
            </w:pPr>
            <w:r>
              <w:t xml:space="preserve">24/11/2020</w:t>
            </w:r>
          </w:p>
        </w:tc>
        <w:tc>
          <w:tcPr/>
          <w:p>
            <w:pPr>
              <w:pStyle w:val="Compact"/>
            </w:pPr>
            <w:r>
              <w:t xml:space="preserve">Phòng cháy chữa cháy</w:t>
            </w:r>
          </w:p>
        </w:tc>
      </w:tr>
      <w:tr>
        <w:tc>
          <w:tcPr/>
          <w:p>
            <w:pPr>
              <w:pStyle w:val="Compact"/>
              <w:jc w:val="center"/>
            </w:pPr>
            <w:r>
              <w:t xml:space="preserve">21</w:t>
            </w:r>
          </w:p>
        </w:tc>
        <w:tc>
          <w:tcPr/>
          <w:p>
            <w:pPr>
              <w:pStyle w:val="Compact"/>
            </w:pPr>
            <w:r>
              <w:t xml:space="preserve">NĐ Bảo vệ DLCN</w:t>
            </w:r>
          </w:p>
        </w:tc>
        <w:tc>
          <w:tcPr/>
          <w:p>
            <w:pPr>
              <w:pStyle w:val="Compact"/>
            </w:pPr>
            <w:r>
              <w:t xml:space="preserve">13/2023/NĐ-CP</w:t>
            </w:r>
          </w:p>
        </w:tc>
        <w:tc>
          <w:tcPr/>
          <w:p>
            <w:pPr>
              <w:pStyle w:val="Compact"/>
            </w:pPr>
            <w:r>
              <w:t xml:space="preserve">17/04/2023</w:t>
            </w:r>
          </w:p>
        </w:tc>
        <w:tc>
          <w:tcPr/>
          <w:p>
            <w:pPr>
              <w:pStyle w:val="Compact"/>
            </w:pPr>
            <w:r>
              <w:t xml:space="preserve">Bảo vệ dữ liệu cá nhân</w:t>
            </w:r>
          </w:p>
        </w:tc>
      </w:tr>
      <w:tr>
        <w:tc>
          <w:tcPr/>
          <w:p>
            <w:pPr>
              <w:pStyle w:val="Compact"/>
              <w:jc w:val="center"/>
            </w:pPr>
            <w:r>
              <w:t xml:space="preserve">22</w:t>
            </w:r>
          </w:p>
        </w:tc>
        <w:tc>
          <w:tcPr/>
          <w:p>
            <w:pPr>
              <w:pStyle w:val="Compact"/>
            </w:pPr>
            <w:r>
              <w:rPr>
                <w:b/>
                <w:bCs/>
              </w:rPr>
              <w:t xml:space="preserve">NĐ về KCNC (MỚI)</w:t>
            </w:r>
          </w:p>
        </w:tc>
        <w:tc>
          <w:tcPr/>
          <w:p>
            <w:pPr>
              <w:pStyle w:val="Compact"/>
            </w:pPr>
            <w:r>
              <w:rPr>
                <w:b/>
                <w:bCs/>
              </w:rPr>
              <w:t xml:space="preserve">10/2024/NĐ-CP</w:t>
            </w:r>
          </w:p>
        </w:tc>
        <w:tc>
          <w:tcPr/>
          <w:p>
            <w:pPr>
              <w:pStyle w:val="Compact"/>
            </w:pPr>
            <w:r>
              <w:rPr>
                <w:b/>
                <w:bCs/>
              </w:rPr>
              <w:t xml:space="preserve">2024</w:t>
            </w:r>
          </w:p>
        </w:tc>
        <w:tc>
          <w:tcPr/>
          <w:p>
            <w:pPr>
              <w:pStyle w:val="Compact"/>
            </w:pPr>
            <w:r>
              <w:rPr>
                <w:b/>
                <w:bCs/>
              </w:rPr>
              <w:t xml:space="preserve">Điều 28-33: Tiêu chí dự án trong KCNC</w:t>
            </w:r>
          </w:p>
        </w:tc>
      </w:tr>
      <w:tr>
        <w:tc>
          <w:tcPr/>
          <w:p>
            <w:pPr>
              <w:pStyle w:val="Compact"/>
              <w:jc w:val="center"/>
            </w:pPr>
            <w:r>
              <w:t xml:space="preserve">23</w:t>
            </w:r>
          </w:p>
        </w:tc>
        <w:tc>
          <w:tcPr/>
          <w:p>
            <w:pPr>
              <w:pStyle w:val="Compact"/>
            </w:pPr>
            <w:r>
              <w:rPr>
                <w:b/>
                <w:bCs/>
              </w:rPr>
              <w:t xml:space="preserve">NĐ sửa đổi NĐ 31 (MỚI)</w:t>
            </w:r>
          </w:p>
        </w:tc>
        <w:tc>
          <w:tcPr/>
          <w:p>
            <w:pPr>
              <w:pStyle w:val="Compact"/>
            </w:pPr>
            <w:r>
              <w:rPr>
                <w:b/>
                <w:bCs/>
              </w:rPr>
              <w:t xml:space="preserve">239/2025/NĐ-CP</w:t>
            </w:r>
          </w:p>
        </w:tc>
        <w:tc>
          <w:tcPr/>
          <w:p>
            <w:pPr>
              <w:pStyle w:val="Compact"/>
            </w:pPr>
            <w:r>
              <w:rPr>
                <w:b/>
                <w:bCs/>
              </w:rPr>
              <w:t xml:space="preserve">2025</w:t>
            </w:r>
          </w:p>
        </w:tc>
        <w:tc>
          <w:tcPr/>
          <w:p>
            <w:pPr>
              <w:pStyle w:val="Compact"/>
            </w:pPr>
            <w:r>
              <w:rPr>
                <w:b/>
                <w:bCs/>
              </w:rPr>
              <w:t xml:space="preserve">Bổ sung quy định mới về đầu tư</w:t>
            </w:r>
          </w:p>
        </w:tc>
      </w:tr>
    </w:tbl>
    <w:bookmarkEnd w:id="157"/>
    <w:bookmarkStart w:id="158" w:name="Xbb394db67f9dd73204848997f66134c5874f728"/>
    <w:p>
      <w:pPr>
        <w:pStyle w:val="Heading2"/>
      </w:pPr>
      <w:r>
        <w:t xml:space="preserve">3. Quy định Đặc thù KCNC TP.HCM và Thông báo 2026</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TT</w:t>
            </w:r>
          </w:p>
        </w:tc>
        <w:tc>
          <w:tcPr/>
          <w:p>
            <w:pPr>
              <w:pStyle w:val="Compact"/>
            </w:pPr>
            <w:r>
              <w:t xml:space="preserve">Văn bản / Nguồn</w:t>
            </w:r>
          </w:p>
        </w:tc>
        <w:tc>
          <w:tcPr/>
          <w:p>
            <w:pPr>
              <w:pStyle w:val="Compact"/>
            </w:pPr>
            <w:r>
              <w:t xml:space="preserve">Nội dung áp dụng</w:t>
            </w:r>
          </w:p>
        </w:tc>
      </w:tr>
      <w:tr>
        <w:tc>
          <w:tcPr/>
          <w:p>
            <w:pPr>
              <w:pStyle w:val="Compact"/>
              <w:jc w:val="center"/>
            </w:pPr>
            <w:r>
              <w:t xml:space="preserve">24</w:t>
            </w:r>
          </w:p>
        </w:tc>
        <w:tc>
          <w:tcPr/>
          <w:p>
            <w:pPr>
              <w:pStyle w:val="Compact"/>
            </w:pPr>
            <w:r>
              <w:t xml:space="preserve">Quy chế nội bộ Ban Quản lý KCNC TP.HCM</w:t>
            </w:r>
          </w:p>
        </w:tc>
        <w:tc>
          <w:tcPr/>
          <w:p>
            <w:pPr>
              <w:pStyle w:val="Compact"/>
            </w:pPr>
            <w:r>
              <w:t xml:space="preserve">Quy trình thẩm định, tiêu chí nhà đầu tư, sử dụng đất</w:t>
            </w:r>
          </w:p>
        </w:tc>
      </w:tr>
      <w:tr>
        <w:tc>
          <w:tcPr/>
          <w:p>
            <w:pPr>
              <w:pStyle w:val="Compact"/>
              <w:jc w:val="center"/>
            </w:pPr>
            <w:r>
              <w:t xml:space="preserve">25</w:t>
            </w:r>
          </w:p>
        </w:tc>
        <w:tc>
          <w:tcPr/>
          <w:p>
            <w:pPr>
              <w:pStyle w:val="Compact"/>
            </w:pPr>
            <w:r>
              <w:t xml:space="preserve">Thông báo SHTP ngày 08/01/2026 về Danh mục dự án thu hút đầu tư 2026</w:t>
            </w:r>
          </w:p>
        </w:tc>
        <w:tc>
          <w:tcPr/>
          <w:p>
            <w:pPr>
              <w:pStyle w:val="Compact"/>
            </w:pPr>
            <w:r>
              <w:t xml:space="preserve">Công bố tiêu chí bắt buộc theo NĐ 10/2024 + tiêu chí ưu tiên Net Zero, Năng lượng tái tạo, R&amp;D</w:t>
            </w:r>
          </w:p>
        </w:tc>
      </w:tr>
    </w:tbl>
    <w:p>
      <w:pPr>
        <w:pStyle w:val="BlockText"/>
      </w:pPr>
      <w:r>
        <w:t xml:space="preserve">Thông báo SHTP 2026 yêu cầu dự án phải đáp ứng</w:t>
      </w:r>
      <w:r>
        <w:t xml:space="preserve"> </w:t>
      </w:r>
      <w:r>
        <w:rPr>
          <w:b/>
          <w:bCs/>
        </w:rPr>
        <w:t xml:space="preserve">đồng thời</w:t>
      </w:r>
      <w:r>
        <w:t xml:space="preserve"> </w:t>
      </w:r>
      <w:r>
        <w:t xml:space="preserve">các Điều 28-33 NĐ 10/2024/NĐ-CP. Dự án Mekong Technology thuộc</w:t>
      </w:r>
      <w:r>
        <w:t xml:space="preserve"> </w:t>
      </w:r>
      <w:r>
        <w:rPr>
          <w:b/>
          <w:bCs/>
        </w:rPr>
        <w:t xml:space="preserve">đồng thời</w:t>
      </w:r>
      <w:r>
        <w:t xml:space="preserve"> </w:t>
      </w:r>
      <w:r>
        <w:t xml:space="preserve">Điều 29 (R&amp;D CNC) và Điều 31 (SX sản phẩm CNC), chi tiết tại P6 §6.1.</w:t>
      </w:r>
    </w:p>
    <w:bookmarkEnd w:id="158"/>
    <w:bookmarkStart w:id="159" w:name="Xef266e8e736c5e496637db4b84964089bd16ae7"/>
    <w:p>
      <w:pPr>
        <w:pStyle w:val="Heading2"/>
      </w:pPr>
      <w:r>
        <w:t xml:space="preserve">4. Đối chiếu Dự án với Tiêu chí NĐ 10/2024/NĐ-CP</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Điều</w:t>
            </w:r>
          </w:p>
        </w:tc>
        <w:tc>
          <w:tcPr/>
          <w:p>
            <w:pPr>
              <w:pStyle w:val="Compact"/>
            </w:pPr>
            <w:r>
              <w:t xml:space="preserve">Nội dung</w:t>
            </w:r>
          </w:p>
        </w:tc>
        <w:tc>
          <w:tcPr/>
          <w:p>
            <w:pPr>
              <w:pStyle w:val="Compact"/>
              <w:jc w:val="center"/>
            </w:pPr>
            <w:r>
              <w:t xml:space="preserve">Áp dụng</w:t>
            </w:r>
          </w:p>
        </w:tc>
        <w:tc>
          <w:tcPr/>
          <w:p>
            <w:pPr>
              <w:pStyle w:val="Compact"/>
            </w:pPr>
            <w:r>
              <w:t xml:space="preserve">Chứng cứ</w:t>
            </w:r>
          </w:p>
        </w:tc>
      </w:tr>
      <w:tr>
        <w:tc>
          <w:tcPr/>
          <w:p>
            <w:pPr>
              <w:pStyle w:val="Compact"/>
            </w:pPr>
            <w:r>
              <w:t xml:space="preserve">Điều 28</w:t>
            </w:r>
          </w:p>
        </w:tc>
        <w:tc>
          <w:tcPr/>
          <w:p>
            <w:pPr>
              <w:pStyle w:val="Compact"/>
            </w:pPr>
            <w:r>
              <w:t xml:space="preserve">Hoạt động CNC trong KCNC</w:t>
            </w:r>
          </w:p>
        </w:tc>
        <w:tc>
          <w:tcPr/>
          <w:p>
            <w:pPr>
              <w:pStyle w:val="Compact"/>
              <w:jc w:val="center"/>
            </w:pPr>
            <w:r>
              <w:t xml:space="preserve">Toàn dự án</w:t>
            </w:r>
          </w:p>
        </w:tc>
        <w:tc>
          <w:tcPr/>
          <w:p>
            <w:pPr>
              <w:pStyle w:val="Compact"/>
            </w:pPr>
            <w:r>
              <w:t xml:space="preserve">2 trụ cột thuộc công nghệ cao</w:t>
            </w:r>
          </w:p>
        </w:tc>
      </w:tr>
      <w:tr>
        <w:tc>
          <w:tcPr/>
          <w:p>
            <w:pPr>
              <w:pStyle w:val="Compact"/>
            </w:pPr>
            <w:r>
              <w:t xml:space="preserve">Điều 29</w:t>
            </w:r>
          </w:p>
        </w:tc>
        <w:tc>
          <w:tcPr/>
          <w:p>
            <w:pPr>
              <w:pStyle w:val="Compact"/>
            </w:pPr>
            <w:r>
              <w:t xml:space="preserve">Dự án R&amp;D CNC</w:t>
            </w:r>
          </w:p>
        </w:tc>
        <w:tc>
          <w:tcPr/>
          <w:p>
            <w:pPr>
              <w:pStyle w:val="Compact"/>
              <w:jc w:val="center"/>
            </w:pPr>
            <w:r>
              <w:t xml:space="preserve">BU1 (IoT/BMS/Robot)</w:t>
            </w:r>
          </w:p>
        </w:tc>
        <w:tc>
          <w:tcPr/>
          <w:p>
            <w:pPr>
              <w:pStyle w:val="Compact"/>
            </w:pPr>
            <w:r>
              <w:t xml:space="preserve">R&amp;D ≥ 8% doanh thu [C]</w:t>
            </w:r>
          </w:p>
        </w:tc>
      </w:tr>
      <w:tr>
        <w:tc>
          <w:tcPr/>
          <w:p>
            <w:pPr>
              <w:pStyle w:val="Compact"/>
            </w:pPr>
            <w:r>
              <w:t xml:space="preserve">Điều 31</w:t>
            </w:r>
          </w:p>
        </w:tc>
        <w:tc>
          <w:tcPr/>
          <w:p>
            <w:pPr>
              <w:pStyle w:val="Compact"/>
            </w:pPr>
            <w:r>
              <w:t xml:space="preserve">Dự án ứng dụng CNC để SX sản phẩm CNC</w:t>
            </w:r>
          </w:p>
        </w:tc>
        <w:tc>
          <w:tcPr/>
          <w:p>
            <w:pPr>
              <w:pStyle w:val="Compact"/>
              <w:jc w:val="center"/>
            </w:pPr>
            <w:r>
              <w:t xml:space="preserve">BU1 + BU2</w:t>
            </w:r>
          </w:p>
        </w:tc>
        <w:tc>
          <w:tcPr/>
          <w:p>
            <w:pPr>
              <w:pStyle w:val="Compact"/>
            </w:pPr>
            <w:r>
              <w:t xml:space="preserve">QĐ 38 — 14 danh mục sản phẩm</w:t>
            </w:r>
          </w:p>
        </w:tc>
      </w:tr>
      <w:tr>
        <w:tc>
          <w:tcPr/>
          <w:p>
            <w:pPr>
              <w:pStyle w:val="Compact"/>
            </w:pPr>
            <w:r>
              <w:t xml:space="preserve">Điều 30</w:t>
            </w:r>
          </w:p>
        </w:tc>
        <w:tc>
          <w:tcPr/>
          <w:p>
            <w:pPr>
              <w:pStyle w:val="Compact"/>
            </w:pPr>
            <w:r>
              <w:t xml:space="preserve">Ươm tạo doanh nghiệp CNC</w:t>
            </w:r>
          </w:p>
        </w:tc>
        <w:tc>
          <w:tcPr/>
          <w:p>
            <w:pPr>
              <w:pStyle w:val="Compact"/>
              <w:jc w:val="center"/>
            </w:pPr>
            <w:r>
              <w:t xml:space="preserve">Không áp dụng</w:t>
            </w:r>
          </w:p>
        </w:tc>
        <w:tc>
          <w:tcPr/>
          <w:p>
            <w:pPr>
              <w:pStyle w:val="Compact"/>
            </w:pPr>
            <w:r>
              <w:t xml:space="preserve">—</w:t>
            </w:r>
          </w:p>
        </w:tc>
      </w:tr>
      <w:tr>
        <w:tc>
          <w:tcPr/>
          <w:p>
            <w:pPr>
              <w:pStyle w:val="Compact"/>
            </w:pPr>
            <w:r>
              <w:t xml:space="preserve">Điều 32</w:t>
            </w:r>
          </w:p>
        </w:tc>
        <w:tc>
          <w:tcPr/>
          <w:p>
            <w:pPr>
              <w:pStyle w:val="Compact"/>
            </w:pPr>
            <w:r>
              <w:t xml:space="preserve">Cung ứng dịch vụ CNC</w:t>
            </w:r>
          </w:p>
        </w:tc>
        <w:tc>
          <w:tcPr/>
          <w:p>
            <w:pPr>
              <w:pStyle w:val="Compact"/>
              <w:jc w:val="center"/>
            </w:pPr>
            <w:r>
              <w:t xml:space="preserve">Không áp dụng</w:t>
            </w:r>
          </w:p>
        </w:tc>
        <w:tc>
          <w:tcPr/>
          <w:p>
            <w:pPr>
              <w:pStyle w:val="Compact"/>
            </w:pPr>
            <w:r>
              <w:t xml:space="preserve">—</w:t>
            </w:r>
          </w:p>
        </w:tc>
      </w:tr>
      <w:tr>
        <w:tc>
          <w:tcPr/>
          <w:p>
            <w:pPr>
              <w:pStyle w:val="Compact"/>
            </w:pPr>
            <w:r>
              <w:t xml:space="preserve">Điều 33</w:t>
            </w:r>
          </w:p>
        </w:tc>
        <w:tc>
          <w:tcPr/>
          <w:p>
            <w:pPr>
              <w:pStyle w:val="Compact"/>
            </w:pPr>
            <w:r>
              <w:t xml:space="preserve">Đào tạo nhân lực CNC</w:t>
            </w:r>
          </w:p>
        </w:tc>
        <w:tc>
          <w:tcPr/>
          <w:p>
            <w:pPr>
              <w:pStyle w:val="Compact"/>
              <w:jc w:val="center"/>
            </w:pPr>
            <w:r>
              <w:t xml:space="preserve">Không áp dụng</w:t>
            </w:r>
          </w:p>
        </w:tc>
        <w:tc>
          <w:tcPr/>
          <w:p>
            <w:pPr>
              <w:pStyle w:val="Compact"/>
            </w:pPr>
            <w:r>
              <w:t xml:space="preserve">—</w:t>
            </w:r>
          </w:p>
        </w:tc>
      </w:tr>
    </w:tbl>
    <w:bookmarkEnd w:id="159"/>
    <w:bookmarkStart w:id="160" w:name="X3161431d33a40e1d8566f5e04cb61796c10b035"/>
    <w:p>
      <w:pPr>
        <w:pStyle w:val="Heading2"/>
      </w:pPr>
      <w:r>
        <w:t xml:space="preserve">5. Ma trận Áp dụng Pháp lý (2 Trụ cột + DC Nội bộ)</w:t>
      </w:r>
    </w:p>
    <w:tbl>
      <w:tblPr>
        <w:tblStyle w:val="Table"/>
        <w:tblW w:type="pct" w:w="5000"/>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pPr>
            <w:r>
              <w:t xml:space="preserve">Văn bản</w:t>
            </w:r>
          </w:p>
        </w:tc>
        <w:tc>
          <w:tcPr/>
          <w:p>
            <w:pPr>
              <w:pStyle w:val="Compact"/>
              <w:jc w:val="center"/>
            </w:pPr>
            <w:r>
              <w:t xml:space="preserve">IoT/BMS/Robot</w:t>
            </w:r>
          </w:p>
        </w:tc>
        <w:tc>
          <w:tcPr/>
          <w:p>
            <w:pPr>
              <w:pStyle w:val="Compact"/>
              <w:jc w:val="center"/>
            </w:pPr>
            <w:r>
              <w:t xml:space="preserve">CNC/MPMC</w:t>
            </w:r>
          </w:p>
        </w:tc>
        <w:tc>
          <w:tcPr/>
          <w:p>
            <w:pPr>
              <w:pStyle w:val="Compact"/>
              <w:jc w:val="center"/>
            </w:pPr>
            <w:r>
              <w:t xml:space="preserve">DC Nội bộ</w:t>
            </w:r>
          </w:p>
        </w:tc>
        <w:tc>
          <w:tcPr/>
          <w:p>
            <w:pPr>
              <w:pStyle w:val="Compact"/>
            </w:pPr>
            <w:r>
              <w:t xml:space="preserve">Phạm vi</w:t>
            </w:r>
          </w:p>
        </w:tc>
      </w:tr>
      <w:tr>
        <w:tc>
          <w:tcPr/>
          <w:p>
            <w:pPr>
              <w:pStyle w:val="Compact"/>
            </w:pPr>
            <w:r>
              <w:t xml:space="preserve">Luật CNC 2008, Đ.5 K.2</w:t>
            </w:r>
          </w:p>
        </w:tc>
        <w:tc>
          <w:tcPr/>
          <w:p>
            <w:pPr>
              <w:pStyle w:val="Compact"/>
              <w:jc w:val="center"/>
            </w:pPr>
            <w:r>
              <w:t xml:space="preserve">a, b</w:t>
            </w:r>
          </w:p>
        </w:tc>
        <w:tc>
          <w:tcPr/>
          <w:p>
            <w:pPr>
              <w:pStyle w:val="Compact"/>
              <w:jc w:val="center"/>
            </w:pPr>
            <w:r>
              <w:t xml:space="preserve">c (dịch vụ CNC)</w:t>
            </w:r>
          </w:p>
        </w:tc>
        <w:tc>
          <w:tcPr/>
          <w:p>
            <w:pPr>
              <w:pStyle w:val="Compact"/>
              <w:jc w:val="center"/>
            </w:pPr>
            <w:r>
              <w:t xml:space="preserve">Không</w:t>
            </w:r>
          </w:p>
        </w:tc>
        <w:tc>
          <w:tcPr/>
          <w:p>
            <w:pPr>
              <w:pStyle w:val="Compact"/>
            </w:pPr>
            <w:r>
              <w:t xml:space="preserve">Toàn dự án</w:t>
            </w:r>
          </w:p>
        </w:tc>
      </w:tr>
      <w:tr>
        <w:tc>
          <w:tcPr/>
          <w:p>
            <w:pPr>
              <w:pStyle w:val="Compact"/>
            </w:pPr>
            <w:r>
              <w:t xml:space="preserve">QĐ 38/2020, Phụ lục I</w:t>
            </w:r>
          </w:p>
        </w:tc>
        <w:tc>
          <w:tcPr/>
          <w:p>
            <w:pPr>
              <w:pStyle w:val="Compact"/>
              <w:jc w:val="center"/>
            </w:pPr>
            <w:r>
              <w:t xml:space="preserve">Mục 1.1-1.2</w:t>
            </w:r>
          </w:p>
        </w:tc>
        <w:tc>
          <w:tcPr/>
          <w:p>
            <w:pPr>
              <w:pStyle w:val="Compact"/>
              <w:jc w:val="center"/>
            </w:pPr>
            <w:r>
              <w:t xml:space="preserve">Mục 2</w:t>
            </w:r>
          </w:p>
        </w:tc>
        <w:tc>
          <w:tcPr/>
          <w:p>
            <w:pPr>
              <w:pStyle w:val="Compact"/>
              <w:jc w:val="center"/>
            </w:pPr>
            <w:r>
              <w:t xml:space="preserve">Không</w:t>
            </w:r>
          </w:p>
        </w:tc>
        <w:tc>
          <w:tcPr/>
          <w:p>
            <w:pPr>
              <w:pStyle w:val="Compact"/>
            </w:pPr>
            <w:r>
              <w:t xml:space="preserve">Toàn dự án</w:t>
            </w:r>
          </w:p>
        </w:tc>
      </w:tr>
      <w:tr>
        <w:tc>
          <w:tcPr/>
          <w:p>
            <w:pPr>
              <w:pStyle w:val="Compact"/>
            </w:pPr>
            <w:r>
              <w:t xml:space="preserve">QĐ 38/2020, Phụ lục II</w:t>
            </w:r>
          </w:p>
        </w:tc>
        <w:tc>
          <w:tcPr/>
          <w:p>
            <w:pPr>
              <w:pStyle w:val="Compact"/>
              <w:jc w:val="center"/>
            </w:pPr>
            <w:r>
              <w:t xml:space="preserve">Mục 1.1, 2.1-2.2</w:t>
            </w:r>
          </w:p>
        </w:tc>
        <w:tc>
          <w:tcPr/>
          <w:p>
            <w:pPr>
              <w:pStyle w:val="Compact"/>
              <w:jc w:val="center"/>
            </w:pPr>
            <w:r>
              <w:t xml:space="preserve">Mục 2.1</w:t>
            </w:r>
          </w:p>
        </w:tc>
        <w:tc>
          <w:tcPr/>
          <w:p>
            <w:pPr>
              <w:pStyle w:val="Compact"/>
              <w:jc w:val="center"/>
            </w:pPr>
            <w:r>
              <w:t xml:space="preserve">Không</w:t>
            </w:r>
          </w:p>
        </w:tc>
        <w:tc>
          <w:tcPr/>
          <w:p>
            <w:pPr>
              <w:pStyle w:val="Compact"/>
            </w:pPr>
            <w:r>
              <w:t xml:space="preserve">Toàn dự án</w:t>
            </w:r>
          </w:p>
        </w:tc>
      </w:tr>
      <w:tr>
        <w:tc>
          <w:tcPr/>
          <w:p>
            <w:pPr>
              <w:pStyle w:val="Compact"/>
            </w:pPr>
            <w:r>
              <w:t xml:space="preserve">QĐ 2117</w:t>
            </w:r>
          </w:p>
        </w:tc>
        <w:tc>
          <w:tcPr/>
          <w:p>
            <w:pPr>
              <w:pStyle w:val="Compact"/>
              <w:jc w:val="center"/>
            </w:pPr>
            <w:r>
              <w:t xml:space="preserve">Mục I</w:t>
            </w:r>
          </w:p>
        </w:tc>
        <w:tc>
          <w:tcPr/>
          <w:p>
            <w:pPr>
              <w:pStyle w:val="Compact"/>
              <w:jc w:val="center"/>
            </w:pPr>
            <w:r>
              <w:t xml:space="preserve">Mục II.2-II.4</w:t>
            </w:r>
          </w:p>
        </w:tc>
        <w:tc>
          <w:tcPr/>
          <w:p>
            <w:pPr>
              <w:pStyle w:val="Compact"/>
              <w:jc w:val="center"/>
            </w:pPr>
            <w:r>
              <w:t xml:space="preserve">Không</w:t>
            </w:r>
          </w:p>
        </w:tc>
        <w:tc>
          <w:tcPr/>
          <w:p>
            <w:pPr>
              <w:pStyle w:val="Compact"/>
            </w:pPr>
            <w:r>
              <w:t xml:space="preserve">Toàn dự án</w:t>
            </w:r>
          </w:p>
        </w:tc>
      </w:tr>
      <w:tr>
        <w:tc>
          <w:tcPr/>
          <w:p>
            <w:pPr>
              <w:pStyle w:val="Compact"/>
            </w:pPr>
            <w:r>
              <w:t xml:space="preserve">NĐ 76/2018</w:t>
            </w:r>
          </w:p>
        </w:tc>
        <w:tc>
          <w:tcPr/>
          <w:p>
            <w:pPr>
              <w:pStyle w:val="Compact"/>
              <w:jc w:val="center"/>
            </w:pPr>
            <w:r>
              <w:t xml:space="preserve">—</w:t>
            </w:r>
          </w:p>
        </w:tc>
        <w:tc>
          <w:tcPr/>
          <w:p>
            <w:pPr>
              <w:pStyle w:val="Compact"/>
              <w:jc w:val="center"/>
            </w:pPr>
            <w:r>
              <w:t xml:space="preserve">Chuyển giao CNC</w:t>
            </w:r>
          </w:p>
        </w:tc>
        <w:tc>
          <w:tcPr/>
          <w:p>
            <w:pPr>
              <w:pStyle w:val="Compact"/>
              <w:jc w:val="center"/>
            </w:pPr>
            <w:r>
              <w:t xml:space="preserve">—</w:t>
            </w:r>
          </w:p>
        </w:tc>
        <w:tc>
          <w:tcPr/>
          <w:p>
            <w:pPr>
              <w:pStyle w:val="Compact"/>
            </w:pPr>
            <w:r>
              <w:t xml:space="preserve">CNC</w:t>
            </w:r>
          </w:p>
        </w:tc>
      </w:tr>
      <w:tr>
        <w:tc>
          <w:tcPr/>
          <w:p>
            <w:pPr>
              <w:pStyle w:val="Compact"/>
            </w:pPr>
            <w:r>
              <w:t xml:space="preserve">NĐ 94/2020</w:t>
            </w:r>
          </w:p>
        </w:tc>
        <w:tc>
          <w:tcPr/>
          <w:p>
            <w:pPr>
              <w:pStyle w:val="Compact"/>
              <w:jc w:val="center"/>
            </w:pPr>
            <w:r>
              <w:t xml:space="preserve">Ưu đãi KCNC</w:t>
            </w:r>
          </w:p>
        </w:tc>
        <w:tc>
          <w:tcPr/>
          <w:p>
            <w:pPr>
              <w:pStyle w:val="Compact"/>
              <w:jc w:val="center"/>
            </w:pPr>
            <w:r>
              <w:t xml:space="preserve">Ưu đãi KCNC</w:t>
            </w:r>
          </w:p>
        </w:tc>
        <w:tc>
          <w:tcPr/>
          <w:p>
            <w:pPr>
              <w:pStyle w:val="Compact"/>
              <w:jc w:val="center"/>
            </w:pPr>
            <w:r>
              <w:t xml:space="preserve">—</w:t>
            </w:r>
          </w:p>
        </w:tc>
        <w:tc>
          <w:tcPr/>
          <w:p>
            <w:pPr>
              <w:pStyle w:val="Compact"/>
            </w:pPr>
            <w:r>
              <w:t xml:space="preserve">Toàn dự án</w:t>
            </w:r>
          </w:p>
        </w:tc>
      </w:tr>
      <w:tr>
        <w:tc>
          <w:tcPr/>
          <w:p>
            <w:pPr>
              <w:pStyle w:val="Compact"/>
            </w:pPr>
            <w:r>
              <w:t xml:space="preserve">NĐ 10/2024</w:t>
            </w:r>
          </w:p>
        </w:tc>
        <w:tc>
          <w:tcPr/>
          <w:p>
            <w:pPr>
              <w:pStyle w:val="Compact"/>
              <w:jc w:val="center"/>
            </w:pPr>
            <w:r>
              <w:t xml:space="preserve">Điều 29 (R&amp;D), Điều 31 (SX)</w:t>
            </w:r>
          </w:p>
        </w:tc>
        <w:tc>
          <w:tcPr/>
          <w:p>
            <w:pPr>
              <w:pStyle w:val="Compact"/>
              <w:jc w:val="center"/>
            </w:pPr>
            <w:r>
              <w:t xml:space="preserve">Điều 31 (SX SP CNC)</w:t>
            </w:r>
          </w:p>
        </w:tc>
        <w:tc>
          <w:tcPr/>
          <w:p>
            <w:pPr>
              <w:pStyle w:val="Compact"/>
              <w:jc w:val="center"/>
            </w:pPr>
            <w:r>
              <w:t xml:space="preserve">Không</w:t>
            </w:r>
          </w:p>
        </w:tc>
        <w:tc>
          <w:tcPr/>
          <w:p>
            <w:pPr>
              <w:pStyle w:val="Compact"/>
            </w:pPr>
            <w:r>
              <w:t xml:space="preserve">Toàn dự án</w:t>
            </w:r>
          </w:p>
        </w:tc>
      </w:tr>
      <w:tr>
        <w:tc>
          <w:tcPr/>
          <w:p>
            <w:pPr>
              <w:pStyle w:val="Compact"/>
            </w:pPr>
            <w:r>
              <w:t xml:space="preserve">NĐ 136/2020</w:t>
            </w:r>
          </w:p>
        </w:tc>
        <w:tc>
          <w:tcPr/>
          <w:p>
            <w:pPr>
              <w:pStyle w:val="Compact"/>
              <w:jc w:val="center"/>
            </w:pPr>
            <w:r>
              <w:t xml:space="preserve">PCCC xưởng + VP</w:t>
            </w:r>
          </w:p>
        </w:tc>
        <w:tc>
          <w:tcPr/>
          <w:p>
            <w:pPr>
              <w:pStyle w:val="Compact"/>
              <w:jc w:val="center"/>
            </w:pPr>
            <w:r>
              <w:t xml:space="preserve">PCCC xưởng CNC</w:t>
            </w:r>
          </w:p>
        </w:tc>
        <w:tc>
          <w:tcPr/>
          <w:p>
            <w:pPr>
              <w:pStyle w:val="Compact"/>
              <w:jc w:val="center"/>
            </w:pPr>
            <w:r>
              <w:t xml:space="preserve">PCCC phòng DC</w:t>
            </w:r>
          </w:p>
        </w:tc>
        <w:tc>
          <w:tcPr/>
          <w:p>
            <w:pPr>
              <w:pStyle w:val="Compact"/>
            </w:pPr>
            <w:r>
              <w:t xml:space="preserve">Phase 1</w:t>
            </w:r>
          </w:p>
        </w:tc>
      </w:tr>
      <w:tr>
        <w:tc>
          <w:tcPr/>
          <w:p>
            <w:pPr>
              <w:pStyle w:val="Compact"/>
            </w:pPr>
            <w:r>
              <w:t xml:space="preserve">NĐ 08/2022</w:t>
            </w:r>
          </w:p>
        </w:tc>
        <w:tc>
          <w:tcPr/>
          <w:p>
            <w:pPr>
              <w:pStyle w:val="Compact"/>
              <w:jc w:val="center"/>
            </w:pPr>
            <w:r>
              <w:t xml:space="preserve">ĐTM hóa chất SMT</w:t>
            </w:r>
          </w:p>
        </w:tc>
        <w:tc>
          <w:tcPr/>
          <w:p>
            <w:pPr>
              <w:pStyle w:val="Compact"/>
              <w:jc w:val="center"/>
            </w:pPr>
            <w:r>
              <w:t xml:space="preserve">ĐTM dầu CNC, bụi kim loại</w:t>
            </w:r>
          </w:p>
        </w:tc>
        <w:tc>
          <w:tcPr/>
          <w:p>
            <w:pPr>
              <w:pStyle w:val="Compact"/>
              <w:jc w:val="center"/>
            </w:pPr>
            <w:r>
              <w:t xml:space="preserve">Nhiệt thải</w:t>
            </w:r>
          </w:p>
        </w:tc>
        <w:tc>
          <w:tcPr/>
          <w:p>
            <w:pPr>
              <w:pStyle w:val="Compact"/>
            </w:pPr>
            <w:r>
              <w:t xml:space="preserve">Phase 0 + vận hành</w:t>
            </w:r>
          </w:p>
        </w:tc>
      </w:tr>
    </w:tbl>
    <w:bookmarkEnd w:id="160"/>
    <w:bookmarkStart w:id="161" w:name="ưu-đãi-đầu-tư-áp-dụng"/>
    <w:p>
      <w:pPr>
        <w:pStyle w:val="Heading2"/>
      </w:pPr>
      <w:r>
        <w:t xml:space="preserve">6. Ưu đãi Đầu tư Áp dụng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Ưu đãi</w:t>
            </w:r>
          </w:p>
        </w:tc>
        <w:tc>
          <w:tcPr/>
          <w:p>
            <w:pPr>
              <w:pStyle w:val="Compact"/>
            </w:pPr>
            <w:r>
              <w:t xml:space="preserve">Cơ sở pháp lý</w:t>
            </w:r>
          </w:p>
        </w:tc>
        <w:tc>
          <w:tcPr/>
          <w:p>
            <w:pPr>
              <w:pStyle w:val="Compact"/>
            </w:pPr>
            <w:r>
              <w:t xml:space="preserve">Giá trị áp dụng</w:t>
            </w:r>
          </w:p>
        </w:tc>
      </w:tr>
      <w:tr>
        <w:tc>
          <w:tcPr/>
          <w:p>
            <w:pPr>
              <w:pStyle w:val="Compact"/>
            </w:pPr>
            <w:r>
              <w:t xml:space="preserve">Thuế TNDN 10% trong 15 năm</w:t>
            </w:r>
          </w:p>
        </w:tc>
        <w:tc>
          <w:tcPr/>
          <w:p>
            <w:pPr>
              <w:pStyle w:val="Compact"/>
            </w:pPr>
            <w:r>
              <w:t xml:space="preserve">Luật Thuế TNDN, NĐ 218/2013</w:t>
            </w:r>
          </w:p>
        </w:tc>
        <w:tc>
          <w:tcPr/>
          <w:p>
            <w:pPr>
              <w:pStyle w:val="Compact"/>
            </w:pPr>
            <w:r>
              <w:t xml:space="preserve">Giảm 50% so với thuế suất phổ thông 20%</w:t>
            </w:r>
          </w:p>
        </w:tc>
      </w:tr>
      <w:tr>
        <w:tc>
          <w:tcPr/>
          <w:p>
            <w:pPr>
              <w:pStyle w:val="Compact"/>
            </w:pPr>
            <w:r>
              <w:t xml:space="preserve">Miễn thuế TNDN 4 năm + giảm 50% trong 9 năm</w:t>
            </w:r>
          </w:p>
        </w:tc>
        <w:tc>
          <w:tcPr/>
          <w:p>
            <w:pPr>
              <w:pStyle w:val="Compact"/>
            </w:pPr>
            <w:r>
              <w:t xml:space="preserve">NĐ 218/2013, NĐ 94/2020</w:t>
            </w:r>
          </w:p>
        </w:tc>
        <w:tc>
          <w:tcPr/>
          <w:p>
            <w:pPr>
              <w:pStyle w:val="Compact"/>
            </w:pPr>
            <w:r>
              <w:t xml:space="preserve">Thuế thực tế 0% bốn năm đầu, 5% chín năm tiếp</w:t>
            </w:r>
          </w:p>
        </w:tc>
      </w:tr>
      <w:tr>
        <w:tc>
          <w:tcPr/>
          <w:p>
            <w:pPr>
              <w:pStyle w:val="Compact"/>
            </w:pPr>
            <w:r>
              <w:t xml:space="preserve">Miễn tiền thuê đất 11 năm</w:t>
            </w:r>
          </w:p>
        </w:tc>
        <w:tc>
          <w:tcPr/>
          <w:p>
            <w:pPr>
              <w:pStyle w:val="Compact"/>
            </w:pPr>
            <w:r>
              <w:t xml:space="preserve">NĐ 94/2020</w:t>
            </w:r>
          </w:p>
        </w:tc>
        <w:tc>
          <w:tcPr/>
          <w:p>
            <w:pPr>
              <w:pStyle w:val="Compact"/>
            </w:pPr>
            <w:r>
              <w:t xml:space="preserve">Tiết kiệm 11 × 120.000 = 1,32M USD [B]</w:t>
            </w:r>
          </w:p>
        </w:tc>
      </w:tr>
      <w:tr>
        <w:tc>
          <w:tcPr/>
          <w:p>
            <w:pPr>
              <w:pStyle w:val="Compact"/>
            </w:pPr>
            <w:r>
              <w:t xml:space="preserve">Miễn thuế nhập khẩu thiết bị</w:t>
            </w:r>
          </w:p>
        </w:tc>
        <w:tc>
          <w:tcPr/>
          <w:p>
            <w:pPr>
              <w:pStyle w:val="Compact"/>
            </w:pPr>
            <w:r>
              <w:t xml:space="preserve">Luật Đầu tư, Điều 33</w:t>
            </w:r>
          </w:p>
        </w:tc>
        <w:tc>
          <w:tcPr/>
          <w:p>
            <w:pPr>
              <w:pStyle w:val="Compact"/>
            </w:pPr>
            <w:r>
              <w:t xml:space="preserve">Áp dụng cho CNC, SMT, DC equipment</w:t>
            </w:r>
          </w:p>
        </w:tc>
      </w:tr>
      <w:tr>
        <w:tc>
          <w:tcPr/>
          <w:p>
            <w:pPr>
              <w:pStyle w:val="Compact"/>
            </w:pPr>
            <w:r>
              <w:t xml:space="preserve">Hỗ trợ đào tạo nhân lực CNC</w:t>
            </w:r>
          </w:p>
        </w:tc>
        <w:tc>
          <w:tcPr/>
          <w:p>
            <w:pPr>
              <w:pStyle w:val="Compact"/>
            </w:pPr>
            <w:r>
              <w:t xml:space="preserve">Quy chế KCNC</w:t>
            </w:r>
          </w:p>
        </w:tc>
        <w:tc>
          <w:tcPr/>
          <w:p>
            <w:pPr>
              <w:pStyle w:val="Compact"/>
            </w:pPr>
            <w:r>
              <w:t xml:space="preserve">Hỗ trợ một phần chi phí đào tạo</w:t>
            </w:r>
          </w:p>
        </w:tc>
      </w:tr>
    </w:tbl>
    <w:bookmarkEnd w:id="161"/>
    <w:bookmarkStart w:id="162" w:name="phạm-vi-pháp-lý-không-áp-dụng"/>
    <w:p>
      <w:pPr>
        <w:pStyle w:val="Heading2"/>
      </w:pPr>
      <w:r>
        <w:t xml:space="preserve">7. Phạm vi Pháp lý Không Áp dụng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 pháp lý</w:t>
            </w:r>
          </w:p>
        </w:tc>
        <w:tc>
          <w:tcPr/>
          <w:p>
            <w:pPr>
              <w:pStyle w:val="Compact"/>
            </w:pPr>
            <w:r>
              <w:t xml:space="preserve">Lý do không áp dụng</w:t>
            </w:r>
          </w:p>
        </w:tc>
      </w:tr>
      <w:tr>
        <w:tc>
          <w:tcPr/>
          <w:p>
            <w:pPr>
              <w:pStyle w:val="Compact"/>
            </w:pPr>
            <w:r>
              <w:t xml:space="preserve">GP Viễn thông (Luật 24/2023)</w:t>
            </w:r>
          </w:p>
        </w:tc>
        <w:tc>
          <w:tcPr/>
          <w:p>
            <w:pPr>
              <w:pStyle w:val="Compact"/>
            </w:pPr>
            <w:r>
              <w:t xml:space="preserve">DC nội bộ, không colocation thương mại</w:t>
            </w:r>
          </w:p>
        </w:tc>
      </w:tr>
      <w:tr>
        <w:tc>
          <w:tcPr/>
          <w:p>
            <w:pPr>
              <w:pStyle w:val="Compact"/>
            </w:pPr>
            <w:r>
              <w:t xml:space="preserve">Tiêu chuẩn Tier III/IV (Thời gian hoạt động Institute)</w:t>
            </w:r>
          </w:p>
        </w:tc>
        <w:tc>
          <w:tcPr/>
          <w:p>
            <w:pPr>
              <w:pStyle w:val="Compact"/>
            </w:pPr>
            <w:r>
              <w:t xml:space="preserve">Chỉ áp dụng DC thương mại</w:t>
            </w:r>
          </w:p>
        </w:tc>
      </w:tr>
      <w:tr>
        <w:tc>
          <w:tcPr/>
          <w:p>
            <w:pPr>
              <w:pStyle w:val="Compact"/>
            </w:pPr>
            <w:r>
              <w:t xml:space="preserve">GP kinh doanh dịch vụ CNTT</w:t>
            </w:r>
          </w:p>
        </w:tc>
        <w:tc>
          <w:tcPr/>
          <w:p>
            <w:pPr>
              <w:pStyle w:val="Compact"/>
            </w:pPr>
            <w:r>
              <w:t xml:space="preserve">Không bán dịch vụ DC, không GPU-aaS</w:t>
            </w:r>
          </w:p>
        </w:tc>
      </w:tr>
      <w:tr>
        <w:tc>
          <w:tcPr/>
          <w:p>
            <w:pPr>
              <w:pStyle w:val="Compact"/>
            </w:pPr>
            <w:r>
              <w:t xml:space="preserve">Quy hoạch tần số</w:t>
            </w:r>
          </w:p>
        </w:tc>
        <w:tc>
          <w:tcPr/>
          <w:p>
            <w:pPr>
              <w:pStyle w:val="Compact"/>
            </w:pPr>
            <w:r>
              <w:t xml:space="preserve">Không phát sóng viễn thông</w:t>
            </w:r>
          </w:p>
        </w:tc>
      </w:tr>
    </w:tbl>
    <w:p>
      <w:pPr>
        <w:pStyle w:val="BlockText"/>
      </w:pPr>
      <w:r>
        <w:t xml:space="preserve">Các nghĩa vụ pháp lý trên không áp dụng do Datacenter của dự án chỉ phục vụ nội bộ (MES, ERP, BMS, R&amp;D), không kinh doanh dịch vụ viễn thông hay lưu trữ thương mại.</w:t>
      </w:r>
    </w:p>
    <w:bookmarkEnd w:id="162"/>
    <w:bookmarkStart w:id="163" w:name="kết-luận-pháp-lý"/>
    <w:p>
      <w:pPr>
        <w:pStyle w:val="Heading2"/>
      </w:pPr>
      <w:r>
        <w:t xml:space="preserve">8. Kết luận Pháp lý</w:t>
      </w:r>
    </w:p>
    <w:p>
      <w:pPr>
        <w:pStyle w:val="FirstParagraph"/>
      </w:pPr>
      <w:r>
        <w:t xml:space="preserve">Cả 2 trụ cột đều nằm trong phạm vi hoạt động được phép tại KCNC theo Luật Công nghệ cao 2008, QĐ 38/2020, và NĐ 10/2024/NĐ-CP (Điều 29 — R&amp;D CNC và Điều 31 — Sản xuất sản phẩm CNC). Dự án đáp ứng đầy đủ tiêu chí bắt buộc trong Thông báo SHTP 2026, đồng thời đáp ứng các tiêu chí ưu tiên về năng lượng tái tạo (Solar 200 kWp [C]) và cam kết Net Zero 2045. Datacenter chỉ phục vụ nội bộ, không cần giấy phép viễn thông. Chiến lược triển khai chi tiết tại</w:t>
      </w:r>
      <w:r>
        <w:t xml:space="preserve"> </w:t>
      </w:r>
      <w:hyperlink r:id="rId155">
        <w:r>
          <w:rPr>
            <w:rStyle w:val="Hyperlink"/>
          </w:rPr>
          <w:t xml:space="preserve">Phần VI</w:t>
        </w:r>
      </w:hyperlink>
      <w:r>
        <w:t xml:space="preserve"> </w:t>
      </w:r>
      <w:r>
        <w:t xml:space="preserve">và</w:t>
      </w:r>
      <w:r>
        <w:t xml:space="preserve"> </w:t>
      </w:r>
      <w:hyperlink r:id="rId98">
        <w:r>
          <w:rPr>
            <w:rStyle w:val="Hyperlink"/>
          </w:rPr>
          <w:t xml:space="preserve">Phụ lục D</w:t>
        </w:r>
      </w:hyperlink>
      <w:r>
        <w:t xml:space="preserve">.</w:t>
      </w:r>
    </w:p>
    <w:bookmarkEnd w:id="163"/>
    <w:bookmarkEnd w:id="164"/>
    <w:bookmarkStart w:id="204" w:name="phần-i-bối-cảnh-và-thị-trường-1"/>
    <w:p>
      <w:pPr>
        <w:pStyle w:val="Heading1"/>
      </w:pPr>
      <w:r>
        <w:t xml:space="preserve">PHẦN I: BỐI CẢNH VÀ THỊ TRƯỜNG</w:t>
      </w:r>
    </w:p>
    <w:p>
      <w:r>
        <w:pict>
          <v:rect style="width:0;height:1.5pt" o:hralign="center" o:hrstd="t" o:hr="t"/>
        </w:pict>
      </w:r>
    </w:p>
    <w:bookmarkStart w:id="168" w:name="bối-cảnh-kinh-tế-công-nghệ-toàn-cầu"/>
    <w:p>
      <w:pPr>
        <w:pStyle w:val="Heading2"/>
      </w:pPr>
      <w:r>
        <w:t xml:space="preserve">1.1. Bối cảnh Kinh tế — Công nghệ Toàn cầu</w:t>
      </w:r>
    </w:p>
    <w:bookmarkStart w:id="165" w:name="X6db21bb557e784530493fe7b4c586af6aea4c1b"/>
    <w:p>
      <w:pPr>
        <w:pStyle w:val="Heading3"/>
      </w:pPr>
      <w:r>
        <w:t xml:space="preserve">1.1.1. Cuộc Cách mạng Công nghiệp 4.0 và Chuyển đổi Số</w:t>
      </w:r>
    </w:p>
    <w:p>
      <w:pPr>
        <w:pStyle w:val="FirstParagraph"/>
      </w:pPr>
      <w:r>
        <w:t xml:space="preserve">Thế giới đang bước vào giai đoạn đẩy mạnh chuyển đổi số với 4 trụ cột chính: Internet vạn vật (IoT), Trí tuệ nhân tạo (AI), Điện toán đám mây (Cloud Computing), và Tự động hóa sản xuất (Smart Manufacturing). Theo McKinsey Global Institute, giá trị kinh tế toàn cầu từ IoT đạt 5.500-12.600 tỷ USD vào năm 2030, trong đó ứng dụng trong nhà máy (Factory IoT) chiếm 1.200-3.700 tỷ USD [B — McKinsey 2024].</w:t>
      </w:r>
    </w:p>
    <w:p>
      <w:pPr>
        <w:pStyle w:val="BodyText"/>
      </w:pPr>
      <w:r>
        <w:t xml:space="preserve">Trong hệ sinh thái này, hai lĩnh vực mà Mekong Technology hướng tới — thiết bị IoT/BMS/Robot và gia công cơ khí chính xác — đóng vai trò then chốt:</w:t>
      </w:r>
    </w:p>
    <w:p>
      <w:pPr>
        <w:numPr>
          <w:ilvl w:val="0"/>
          <w:numId w:val="1015"/>
        </w:numPr>
      </w:pPr>
      <w:r>
        <w:rPr>
          <w:b/>
          <w:bCs/>
        </w:rPr>
        <w:t xml:space="preserve">IoT/Robot:</w:t>
      </w:r>
      <w:r>
        <w:t xml:space="preserve"> </w:t>
      </w:r>
      <w:r>
        <w:t xml:space="preserve">Thị trường Robot công nghiệp toàn cầu đạt 16,5 tỷ USD (2024) với CAGR 11,6% [B — IFR World Robotics 2024]. Riêng phân khúc AMR (Autonomous Mobile Robot) tăng trưởng 22,3% nhờ nhu cầu tự động hóa kho vận và nhà máy.</w:t>
      </w:r>
    </w:p>
    <w:p>
      <w:pPr>
        <w:numPr>
          <w:ilvl w:val="0"/>
          <w:numId w:val="1015"/>
        </w:numPr>
      </w:pPr>
      <w:r>
        <w:rPr>
          <w:b/>
          <w:bCs/>
        </w:rPr>
        <w:t xml:space="preserve">CNC Precision Machining:</w:t>
      </w:r>
      <w:r>
        <w:t xml:space="preserve"> </w:t>
      </w:r>
      <w:r>
        <w:t xml:space="preserve">Thị trường toàn cầu đạt 97,2 tỷ USD (2024), dự báo 152,8 tỷ USD (2030), CAGR 6,7% [B — Fortune Business Insights 2024]. Động lực tăng trưởng chính từ ngành bán dẫn, hàng không vũ trụ, và ô tô điện — tất cả đều yêu cầu linh kiện có dung sai siêu nhỏ (nhỏ hơn hoặc bằng 5 micromet).</w:t>
      </w:r>
    </w:p>
    <w:p>
      <w:pPr>
        <w:numPr>
          <w:ilvl w:val="0"/>
          <w:numId w:val="1015"/>
        </w:numPr>
      </w:pPr>
      <w:r>
        <w:rPr>
          <w:b/>
          <w:bCs/>
        </w:rPr>
        <w:t xml:space="preserve">BMS/SCADA:</w:t>
      </w:r>
      <w:r>
        <w:t xml:space="preserve"> </w:t>
      </w:r>
      <w:r>
        <w:t xml:space="preserve">Thị trường BMS toàn cầu đạt 120 tỷ USD (2024), CAGR 12-15% [B — Markets and Markets 2024]. Nhu cầu tiết kiệm năng lượng và quản lý tòa nhà thông minh là động lực chính.</w:t>
      </w:r>
    </w:p>
    <w:bookmarkEnd w:id="165"/>
    <w:bookmarkStart w:id="166" w:name="tái-cấu-trúc-chuỗi-cung-ứng-toàn-cầu"/>
    <w:p>
      <w:pPr>
        <w:pStyle w:val="Heading3"/>
      </w:pPr>
      <w:r>
        <w:t xml:space="preserve">1.1.2. Tái cấu trúc Chuỗi cung ứng Toàn cầu</w:t>
      </w:r>
    </w:p>
    <w:p>
      <w:pPr>
        <w:pStyle w:val="FirstParagraph"/>
      </w:pPr>
      <w:r>
        <w:t xml:space="preserve">Chiến tranh thương mại Mỹ-Trung, đại dịch COVID-19, và xung đột địa chính trị đã thúc đẩy chiến lược</w:t>
      </w:r>
      <w:r>
        <w:t xml:space="preserve"> </w:t>
      </w:r>
      <w:r>
        <w:t xml:space="preserve">“China Plus One”</w:t>
      </w:r>
      <w:r>
        <w:t xml:space="preserve"> </w:t>
      </w:r>
      <w:r>
        <w:t xml:space="preserve">— các tập đoàn đa quốc gia đa dạng hóa sản xuất khỏi Trung Quốc sang Đông Nam Á, đặc biệt là Việt Nam. Xu hướng này tạo ra cơ hội lớn cho cả 2 trụ cột: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Xu hướng toàn cầu</w:t>
            </w:r>
          </w:p>
        </w:tc>
        <w:tc>
          <w:tcPr/>
          <w:p>
            <w:pPr>
              <w:pStyle w:val="Compact"/>
            </w:pPr>
            <w:r>
              <w:t xml:space="preserve">Tác động đến Mekong Technology</w:t>
            </w:r>
          </w:p>
        </w:tc>
      </w:tr>
      <w:tr>
        <w:tc>
          <w:tcPr/>
          <w:p>
            <w:pPr>
              <w:pStyle w:val="Compact"/>
            </w:pPr>
            <w:r>
              <w:t xml:space="preserve">China Plus One</w:t>
            </w:r>
          </w:p>
        </w:tc>
        <w:tc>
          <w:tcPr/>
          <w:p>
            <w:pPr>
              <w:pStyle w:val="Compact"/>
            </w:pPr>
            <w:r>
              <w:t xml:space="preserve">FDI dịch chuyển sang VN, tăng nhu cầu CNC outsourcing</w:t>
            </w:r>
          </w:p>
        </w:tc>
      </w:tr>
      <w:tr>
        <w:tc>
          <w:tcPr/>
          <w:p>
            <w:pPr>
              <w:pStyle w:val="Compact"/>
            </w:pPr>
            <w:r>
              <w:t xml:space="preserve">Smart Factory Adoption</w:t>
            </w:r>
          </w:p>
        </w:tc>
        <w:tc>
          <w:tcPr/>
          <w:p>
            <w:pPr>
              <w:pStyle w:val="Compact"/>
            </w:pPr>
            <w:r>
              <w:t xml:space="preserve">Doanh nghiệp sản xuất cần IoT + Robot + BMS</w:t>
            </w:r>
          </w:p>
        </w:tc>
      </w:tr>
      <w:tr>
        <w:tc>
          <w:tcPr/>
          <w:p>
            <w:pPr>
              <w:pStyle w:val="Compact"/>
            </w:pPr>
            <w:r>
              <w:t xml:space="preserve">Semiconductor Chuỗi Cung ứng</w:t>
            </w:r>
          </w:p>
        </w:tc>
        <w:tc>
          <w:tcPr/>
          <w:p>
            <w:pPr>
              <w:pStyle w:val="Compact"/>
            </w:pPr>
            <w:r>
              <w:t xml:space="preserve">Chuỗi cung ứng bán dẫn cần CNC precision</w:t>
            </w:r>
          </w:p>
        </w:tc>
      </w:tr>
      <w:tr>
        <w:tc>
          <w:tcPr/>
          <w:p>
            <w:pPr>
              <w:pStyle w:val="Compact"/>
            </w:pPr>
            <w:r>
              <w:t xml:space="preserve">ESG Requirements</w:t>
            </w:r>
          </w:p>
        </w:tc>
        <w:tc>
          <w:tcPr/>
          <w:p>
            <w:pPr>
              <w:pStyle w:val="Compact"/>
            </w:pPr>
            <w:r>
              <w:t xml:space="preserve">Yêu cầu sản xuất xanh, thúc đẩy BMS/SCADA</w:t>
            </w:r>
          </w:p>
        </w:tc>
      </w:tr>
      <w:tr>
        <w:tc>
          <w:tcPr/>
          <w:p>
            <w:pPr>
              <w:pStyle w:val="Compact"/>
            </w:pPr>
            <w:r>
              <w:t xml:space="preserve">AI/ML trong sản xuất</w:t>
            </w:r>
          </w:p>
        </w:tc>
        <w:tc>
          <w:tcPr/>
          <w:p>
            <w:pPr>
              <w:pStyle w:val="Compact"/>
            </w:pPr>
            <w:r>
              <w:t xml:space="preserve">Nhu cầu IoT Gateway + Edge AI tăng mạnh</w:t>
            </w:r>
          </w:p>
        </w:tc>
      </w:tr>
    </w:tbl>
    <w:bookmarkEnd w:id="166"/>
    <w:bookmarkStart w:id="167" w:name="vị-trí-chiến-lược-của-đông-nam-á"/>
    <w:p>
      <w:pPr>
        <w:pStyle w:val="Heading3"/>
      </w:pPr>
      <w:r>
        <w:t xml:space="preserve">1.1.3. Vị trí Chiến lược của Đông Nam Á</w:t>
      </w:r>
    </w:p>
    <w:p>
      <w:pPr>
        <w:pStyle w:val="FirstParagraph"/>
      </w:pPr>
      <w:r>
        <w:t xml:space="preserve">Khu vực ASEAN trở thành điểm đến hàng đầu của FDI công nghệ:</w:t>
      </w:r>
      <w:r>
        <w:t xml:space="preserve"> </w:t>
      </w:r>
      <w:r>
        <w:t xml:space="preserve">- FDI vào ASEAN đạt 230 tỷ USD (2023), tăng 5,7% [B — ASEAN Investment Report 2024]</w:t>
      </w:r>
      <w:r>
        <w:t xml:space="preserve"> </w:t>
      </w:r>
      <w:r>
        <w:t xml:space="preserve">- Việt Nam đứng thứ 3 ASEAN về thu hút FDI công nghệ, sau Singapore và Indonesia</w:t>
      </w:r>
      <w:r>
        <w:t xml:space="preserve"> </w:t>
      </w:r>
      <w:r>
        <w:t xml:space="preserve">- Samsung đầu tư hơn 20 tỷ USD tại Việt Nam, Intel 1,5 tỷ USD, Bosch mở rộng liên tục</w:t>
      </w:r>
      <w:r>
        <w:t xml:space="preserve"> </w:t>
      </w:r>
      <w:r>
        <w:t xml:space="preserve">- Apple, Google chuyển chuỗi cung ứng sang Việt Nam từ 2023</w:t>
      </w:r>
    </w:p>
    <w:p>
      <w:pPr>
        <w:pStyle w:val="BodyText"/>
      </w:pPr>
      <w:r>
        <w:t xml:space="preserve">Vị trí này tạo nền tảng vững chắc cho cả 2 trụ cột của Mekong Technology — đặc biệt là CNC Outsourcing phục vụ hệ thống FDI đã có mặt tại Việt Nam.</w:t>
      </w:r>
    </w:p>
    <w:p>
      <w:r>
        <w:pict>
          <v:rect style="width:0;height:1.5pt" o:hralign="center" o:hrstd="t" o:hr="t"/>
        </w:pict>
      </w:r>
    </w:p>
    <w:bookmarkEnd w:id="167"/>
    <w:bookmarkEnd w:id="168"/>
    <w:bookmarkStart w:id="172" w:name="bối-cảnh-việt-nam-và-vai-trò-kcnc-tp.hcm"/>
    <w:p>
      <w:pPr>
        <w:pStyle w:val="Heading2"/>
      </w:pPr>
      <w:r>
        <w:t xml:space="preserve">1.2. Bối cảnh Việt Nam và Vai trò KCNC TP.HCM</w:t>
      </w:r>
    </w:p>
    <w:bookmarkStart w:id="169" w:name="kinh-tế-việt-nam-2024-2030"/>
    <w:p>
      <w:pPr>
        <w:pStyle w:val="Heading3"/>
      </w:pPr>
      <w:r>
        <w:t xml:space="preserve">1.2.1. Kinh tế Việt Nam 2024-2030</w:t>
      </w:r>
    </w:p>
    <w:p>
      <w:pPr>
        <w:pStyle w:val="Compact"/>
        <w:numPr>
          <w:ilvl w:val="0"/>
          <w:numId w:val="1016"/>
        </w:numPr>
      </w:pPr>
      <w:r>
        <w:t xml:space="preserve">GDP tăng trưởng 6,5-7,0%/năm (dự báo IMF) [B]</w:t>
      </w:r>
    </w:p>
    <w:p>
      <w:pPr>
        <w:pStyle w:val="Compact"/>
        <w:numPr>
          <w:ilvl w:val="0"/>
          <w:numId w:val="1016"/>
        </w:numPr>
      </w:pPr>
      <w:r>
        <w:t xml:space="preserve">Tỷ lệ đô thị hóa đạt 42% (2025), dự kiến 50% (2030) [B]</w:t>
      </w:r>
    </w:p>
    <w:p>
      <w:pPr>
        <w:pStyle w:val="Compact"/>
        <w:numPr>
          <w:ilvl w:val="0"/>
          <w:numId w:val="1016"/>
        </w:numPr>
      </w:pPr>
      <w:r>
        <w:t xml:space="preserve">Dân số lao động kỹ thuật: 54 triệu, trong đó STEM chiếm 28% [B]</w:t>
      </w:r>
    </w:p>
    <w:p>
      <w:pPr>
        <w:pStyle w:val="Compact"/>
        <w:numPr>
          <w:ilvl w:val="0"/>
          <w:numId w:val="1016"/>
        </w:numPr>
      </w:pPr>
      <w:r>
        <w:t xml:space="preserve">Xuất khẩu điện tử đạt 65 tỷ USD (2024), tăng 12%/năm [B]</w:t>
      </w:r>
    </w:p>
    <w:bookmarkEnd w:id="169"/>
    <w:bookmarkStart w:id="170" w:name="hạ-tầng-công-nghệ-cao"/>
    <w:p>
      <w:pPr>
        <w:pStyle w:val="Heading3"/>
      </w:pPr>
      <w:r>
        <w:t xml:space="preserve">1.2.2. Hạ tầng Công nghệ Cao</w:t>
      </w:r>
    </w:p>
    <w:p>
      <w:pPr>
        <w:pStyle w:val="FirstParagraph"/>
      </w:pPr>
      <w:r>
        <w:t xml:space="preserve">Việt Nam có 3 Khu Công nghệ cao Quốc gia:</w:t>
      </w:r>
      <w:r>
        <w:t xml:space="preserve"> </w:t>
      </w:r>
      <w:r>
        <w:t xml:space="preserve">- KCNC TP.HCM (SHTP): 913 ha, 175+ doanh nghiệp, doanh thu 25+ tỷ USD/năm</w:t>
      </w:r>
      <w:r>
        <w:t xml:space="preserve"> </w:t>
      </w:r>
      <w:r>
        <w:t xml:space="preserve">- KCNC Hòa Lạc: 1.586 ha, đang phát triển</w:t>
      </w:r>
      <w:r>
        <w:t xml:space="preserve"> </w:t>
      </w:r>
      <w:r>
        <w:t xml:space="preserve">- KCNC Đà Nẵng: 1.128 ha, đang phát triển</w:t>
      </w:r>
    </w:p>
    <w:p>
      <w:pPr>
        <w:pStyle w:val="BodyText"/>
      </w:pPr>
      <w:r>
        <w:t xml:space="preserve">KCNC TP.HCM là khu vực trọng điểm với:</w:t>
      </w:r>
      <w:r>
        <w:t xml:space="preserve"> </w:t>
      </w:r>
      <w:r>
        <w:t xml:space="preserve">-</w:t>
      </w:r>
      <w:r>
        <w:t xml:space="preserve"> </w:t>
      </w:r>
      <w:r>
        <w:rPr>
          <w:b/>
          <w:bCs/>
        </w:rPr>
        <w:t xml:space="preserve">Hệ sinh thái doanh nghiệp:</w:t>
      </w:r>
      <w:r>
        <w:t xml:space="preserve"> </w:t>
      </w:r>
      <w:r>
        <w:t xml:space="preserve">Intel, Nidec, Sonion, FPT Software, Sanofi, và 170+ doanh nghiệp CNC</w:t>
      </w:r>
      <w:r>
        <w:t xml:space="preserve"> </w:t>
      </w:r>
      <w:r>
        <w:t xml:space="preserve">-</w:t>
      </w:r>
      <w:r>
        <w:t xml:space="preserve"> </w:t>
      </w:r>
      <w:r>
        <w:rPr>
          <w:b/>
          <w:bCs/>
        </w:rPr>
        <w:t xml:space="preserve">Hạ tầng R&amp;D:</w:t>
      </w:r>
      <w:r>
        <w:t xml:space="preserve"> </w:t>
      </w:r>
      <w:r>
        <w:t xml:space="preserve">12 phòng thí nghiệm và trung tâm nghiên cứu</w:t>
      </w:r>
      <w:r>
        <w:t xml:space="preserve"> </w:t>
      </w:r>
      <w:r>
        <w:t xml:space="preserve">-</w:t>
      </w:r>
      <w:r>
        <w:t xml:space="preserve"> </w:t>
      </w:r>
      <w:r>
        <w:rPr>
          <w:b/>
          <w:bCs/>
        </w:rPr>
        <w:t xml:space="preserve">Nhân lực:</w:t>
      </w:r>
      <w:r>
        <w:t xml:space="preserve"> </w:t>
      </w:r>
      <w:r>
        <w:t xml:space="preserve">Gần kề 60+ trường đại học/cao đẳng TP.HCM</w:t>
      </w:r>
      <w:r>
        <w:t xml:space="preserve"> </w:t>
      </w:r>
      <w:r>
        <w:t xml:space="preserve">-</w:t>
      </w:r>
      <w:r>
        <w:t xml:space="preserve"> </w:t>
      </w:r>
      <w:r>
        <w:rPr>
          <w:b/>
          <w:bCs/>
        </w:rPr>
        <w:t xml:space="preserve">Kết nối:</w:t>
      </w:r>
      <w:r>
        <w:t xml:space="preserve"> </w:t>
      </w:r>
      <w:r>
        <w:t xml:space="preserve">Cách sân bay Tân Sơn Nhất 25 km, cảng Cát Lái 15 km</w:t>
      </w:r>
    </w:p>
    <w:bookmarkEnd w:id="170"/>
    <w:bookmarkStart w:id="171" w:name="chính-sách-ưu-đãi-kcnc"/>
    <w:p>
      <w:pPr>
        <w:pStyle w:val="Heading3"/>
      </w:pPr>
      <w:r>
        <w:t xml:space="preserve">1.2.3. Chính sách Ưu đãi KCNC</w:t>
      </w:r>
    </w:p>
    <w:p>
      <w:pPr>
        <w:pStyle w:val="FirstParagraph"/>
      </w:pPr>
      <w:r>
        <w:t xml:space="preserve">Dựa trên Luật Đầu tư 2020 (Điều 33), NĐ 94/2020 và NĐ 10/2024/NĐ-CP, doanh nghiệp công nghệ cao tại KCNC được hưởng:</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Ưu đãi</w:t>
            </w:r>
          </w:p>
        </w:tc>
        <w:tc>
          <w:tcPr/>
          <w:p>
            <w:pPr>
              <w:pStyle w:val="Compact"/>
            </w:pPr>
            <w:r>
              <w:t xml:space="preserve">Nội dung</w:t>
            </w:r>
          </w:p>
        </w:tc>
        <w:tc>
          <w:tcPr/>
          <w:p>
            <w:pPr>
              <w:pStyle w:val="Compact"/>
              <w:jc w:val="right"/>
            </w:pPr>
            <w:r>
              <w:t xml:space="preserve">Giá trị ước tính cho Mekong</w:t>
            </w:r>
          </w:p>
        </w:tc>
      </w:tr>
      <w:tr>
        <w:tc>
          <w:tcPr/>
          <w:p>
            <w:pPr>
              <w:pStyle w:val="Compact"/>
            </w:pPr>
            <w:r>
              <w:t xml:space="preserve">Thuế TNDN</w:t>
            </w:r>
          </w:p>
        </w:tc>
        <w:tc>
          <w:tcPr/>
          <w:p>
            <w:pPr>
              <w:pStyle w:val="Compact"/>
            </w:pPr>
            <w:r>
              <w:t xml:space="preserve">10% trong 15 năm (tiêu chuẩn 20%)</w:t>
            </w:r>
          </w:p>
        </w:tc>
        <w:tc>
          <w:tcPr/>
          <w:p>
            <w:pPr>
              <w:pStyle w:val="Compact"/>
              <w:jc w:val="right"/>
            </w:pPr>
            <w:r>
              <w:t xml:space="preserve">Tiết kiệm ~1,2 M USD/10 năm [C]</w:t>
            </w:r>
          </w:p>
        </w:tc>
      </w:tr>
      <w:tr>
        <w:tc>
          <w:tcPr/>
          <w:p>
            <w:pPr>
              <w:pStyle w:val="Compact"/>
            </w:pPr>
            <w:r>
              <w:t xml:space="preserve">Miễn thuế</w:t>
            </w:r>
          </w:p>
        </w:tc>
        <w:tc>
          <w:tcPr/>
          <w:p>
            <w:pPr>
              <w:pStyle w:val="Compact"/>
            </w:pPr>
            <w:r>
              <w:t xml:space="preserve">4 năm miễn + 9 năm giảm 50%</w:t>
            </w:r>
          </w:p>
        </w:tc>
        <w:tc>
          <w:tcPr/>
          <w:p>
            <w:pPr>
              <w:pStyle w:val="Compact"/>
              <w:jc w:val="right"/>
            </w:pPr>
            <w:r>
              <w:t xml:space="preserve">Tiết kiệm ~1,6 M USD giai đoạn đầu [C]</w:t>
            </w:r>
          </w:p>
        </w:tc>
      </w:tr>
      <w:tr>
        <w:tc>
          <w:tcPr/>
          <w:p>
            <w:pPr>
              <w:pStyle w:val="Compact"/>
            </w:pPr>
            <w:r>
              <w:t xml:space="preserve">Thuế đất</w:t>
            </w:r>
          </w:p>
        </w:tc>
        <w:tc>
          <w:tcPr/>
          <w:p>
            <w:pPr>
              <w:pStyle w:val="Compact"/>
            </w:pPr>
            <w:r>
              <w:t xml:space="preserve">Miễn thuế đất 11 năm</w:t>
            </w:r>
          </w:p>
        </w:tc>
        <w:tc>
          <w:tcPr/>
          <w:p>
            <w:pPr>
              <w:pStyle w:val="Compact"/>
              <w:jc w:val="right"/>
            </w:pPr>
            <w:r>
              <w:t xml:space="preserve">Tiết kiệm ~1,3 M USD [C]</w:t>
            </w:r>
          </w:p>
        </w:tc>
      </w:tr>
      <w:tr>
        <w:tc>
          <w:tcPr/>
          <w:p>
            <w:pPr>
              <w:pStyle w:val="Compact"/>
            </w:pPr>
            <w:r>
              <w:t xml:space="preserve">Thuế NK thiết bị</w:t>
            </w:r>
          </w:p>
        </w:tc>
        <w:tc>
          <w:tcPr/>
          <w:p>
            <w:pPr>
              <w:pStyle w:val="Compact"/>
            </w:pPr>
            <w:r>
              <w:t xml:space="preserve">Miễn thuế NK cho máy móc dự án</w:t>
            </w:r>
          </w:p>
        </w:tc>
        <w:tc>
          <w:tcPr/>
          <w:p>
            <w:pPr>
              <w:pStyle w:val="Compact"/>
              <w:jc w:val="right"/>
            </w:pPr>
            <w:r>
              <w:t xml:space="preserve">Tiết kiệm ~0,8 M USD (CNC) [C]</w:t>
            </w:r>
          </w:p>
        </w:tc>
      </w:tr>
      <w:tr>
        <w:tc>
          <w:tcPr/>
          <w:p>
            <w:pPr>
              <w:pStyle w:val="Compact"/>
            </w:pPr>
            <w:r>
              <w:t xml:space="preserve">Thuế NK nguyên liệu</w:t>
            </w:r>
          </w:p>
        </w:tc>
        <w:tc>
          <w:tcPr/>
          <w:p>
            <w:pPr>
              <w:pStyle w:val="Compact"/>
            </w:pPr>
            <w:r>
              <w:t xml:space="preserve">Miễn 5 năm cho R&amp;D</w:t>
            </w:r>
          </w:p>
        </w:tc>
        <w:tc>
          <w:tcPr/>
          <w:p>
            <w:pPr>
              <w:pStyle w:val="Compact"/>
              <w:jc w:val="right"/>
            </w:pPr>
            <w:r>
              <w:t xml:space="preserve">Tiết kiệm ~0,3 M USD [C]</w:t>
            </w:r>
          </w:p>
        </w:tc>
      </w:tr>
      <w:tr>
        <w:tc>
          <w:tcPr/>
          <w:p>
            <w:pPr>
              <w:pStyle w:val="Compact"/>
            </w:pPr>
            <w:r>
              <w:rPr>
                <w:b/>
                <w:bCs/>
              </w:rPr>
              <w:t xml:space="preserve">Tổng ưu đãi ước tính</w:t>
            </w:r>
          </w:p>
        </w:tc>
        <w:tc>
          <w:tcPr/>
          <w:p>
            <w:pPr>
              <w:pStyle w:val="Compact"/>
            </w:pPr>
          </w:p>
        </w:tc>
        <w:tc>
          <w:tcPr/>
          <w:p>
            <w:pPr>
              <w:pStyle w:val="Compact"/>
              <w:jc w:val="right"/>
            </w:pPr>
            <w:r>
              <w:rPr>
                <w:b/>
                <w:bCs/>
              </w:rPr>
              <w:t xml:space="preserve">~5,2 M USD / 10 năm</w:t>
            </w:r>
            <w:r>
              <w:t xml:space="preserve"> </w:t>
            </w:r>
            <w:r>
              <w:t xml:space="preserve">[C]</w:t>
            </w:r>
          </w:p>
        </w:tc>
      </w:tr>
    </w:tbl>
    <w:p>
      <w:r>
        <w:pict>
          <v:rect style="width:0;height:1.5pt" o:hralign="center" o:hrstd="t" o:hr="t"/>
        </w:pict>
      </w:r>
    </w:p>
    <w:bookmarkEnd w:id="171"/>
    <w:bookmarkEnd w:id="172"/>
    <w:bookmarkStart w:id="179" w:name="thị-trường-iot-bms-và-robot"/>
    <w:p>
      <w:pPr>
        <w:pStyle w:val="Heading2"/>
      </w:pPr>
      <w:r>
        <w:t xml:space="preserve">1.3. Thị trường IoT, BMS và Robot</w:t>
      </w:r>
    </w:p>
    <w:bookmarkStart w:id="173" w:name="thị-trường-toàn-cầu"/>
    <w:p>
      <w:pPr>
        <w:pStyle w:val="Heading3"/>
      </w:pPr>
      <w:r>
        <w:t xml:space="preserve">1.3.1. Thị trường Toàn cầu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khúc</w:t>
            </w:r>
          </w:p>
        </w:tc>
        <w:tc>
          <w:tcPr/>
          <w:p>
            <w:pPr>
              <w:pStyle w:val="Compact"/>
              <w:jc w:val="right"/>
            </w:pPr>
            <w:r>
              <w:t xml:space="preserve">Quy mô 2024</w:t>
            </w:r>
          </w:p>
        </w:tc>
        <w:tc>
          <w:tcPr/>
          <w:p>
            <w:pPr>
              <w:pStyle w:val="Compact"/>
              <w:jc w:val="right"/>
            </w:pPr>
            <w:r>
              <w:t xml:space="preserve">Quy mô 2030</w:t>
            </w:r>
          </w:p>
        </w:tc>
        <w:tc>
          <w:tcPr/>
          <w:p>
            <w:pPr>
              <w:pStyle w:val="Compact"/>
              <w:jc w:val="right"/>
            </w:pPr>
            <w:r>
              <w:t xml:space="preserve">CAGR</w:t>
            </w:r>
          </w:p>
        </w:tc>
      </w:tr>
      <w:tr>
        <w:tc>
          <w:tcPr/>
          <w:p>
            <w:pPr>
              <w:pStyle w:val="Compact"/>
            </w:pPr>
            <w:r>
              <w:t xml:space="preserve">IoT toàn cầu</w:t>
            </w:r>
          </w:p>
        </w:tc>
        <w:tc>
          <w:tcPr/>
          <w:p>
            <w:pPr>
              <w:pStyle w:val="Compact"/>
              <w:jc w:val="right"/>
            </w:pPr>
            <w:r>
              <w:t xml:space="preserve">1.310 tỷ USD</w:t>
            </w:r>
          </w:p>
        </w:tc>
        <w:tc>
          <w:tcPr/>
          <w:p>
            <w:pPr>
              <w:pStyle w:val="Compact"/>
              <w:jc w:val="right"/>
            </w:pPr>
            <w:r>
              <w:t xml:space="preserve">2.400 tỷ USD</w:t>
            </w:r>
          </w:p>
        </w:tc>
        <w:tc>
          <w:tcPr/>
          <w:p>
            <w:pPr>
              <w:pStyle w:val="Compact"/>
              <w:jc w:val="right"/>
            </w:pPr>
            <w:r>
              <w:t xml:space="preserve">10,6%</w:t>
            </w:r>
          </w:p>
        </w:tc>
      </w:tr>
      <w:tr>
        <w:tc>
          <w:tcPr/>
          <w:p>
            <w:pPr>
              <w:pStyle w:val="Compact"/>
            </w:pPr>
            <w:r>
              <w:t xml:space="preserve">Robot AMR</w:t>
            </w:r>
          </w:p>
        </w:tc>
        <w:tc>
          <w:tcPr/>
          <w:p>
            <w:pPr>
              <w:pStyle w:val="Compact"/>
              <w:jc w:val="right"/>
            </w:pPr>
            <w:r>
              <w:t xml:space="preserve">2,4 tỷ USD</w:t>
            </w:r>
          </w:p>
        </w:tc>
        <w:tc>
          <w:tcPr/>
          <w:p>
            <w:pPr>
              <w:pStyle w:val="Compact"/>
              <w:jc w:val="right"/>
            </w:pPr>
            <w:r>
              <w:t xml:space="preserve">8,0 tỷ USD</w:t>
            </w:r>
          </w:p>
        </w:tc>
        <w:tc>
          <w:tcPr/>
          <w:p>
            <w:pPr>
              <w:pStyle w:val="Compact"/>
              <w:jc w:val="right"/>
            </w:pPr>
            <w:r>
              <w:t xml:space="preserve">22,3%</w:t>
            </w:r>
          </w:p>
        </w:tc>
      </w:tr>
      <w:tr>
        <w:tc>
          <w:tcPr/>
          <w:p>
            <w:pPr>
              <w:pStyle w:val="Compact"/>
            </w:pPr>
            <w:r>
              <w:t xml:space="preserve">Robot AGV</w:t>
            </w:r>
          </w:p>
        </w:tc>
        <w:tc>
          <w:tcPr/>
          <w:p>
            <w:pPr>
              <w:pStyle w:val="Compact"/>
              <w:jc w:val="right"/>
            </w:pPr>
            <w:r>
              <w:t xml:space="preserve">4,2 tỷ USD</w:t>
            </w:r>
          </w:p>
        </w:tc>
        <w:tc>
          <w:tcPr/>
          <w:p>
            <w:pPr>
              <w:pStyle w:val="Compact"/>
              <w:jc w:val="right"/>
            </w:pPr>
            <w:r>
              <w:t xml:space="preserve">7,5 tỷ USD</w:t>
            </w:r>
          </w:p>
        </w:tc>
        <w:tc>
          <w:tcPr/>
          <w:p>
            <w:pPr>
              <w:pStyle w:val="Compact"/>
              <w:jc w:val="right"/>
            </w:pPr>
            <w:r>
              <w:t xml:space="preserve">10,1%</w:t>
            </w:r>
          </w:p>
        </w:tc>
      </w:tr>
      <w:tr>
        <w:tc>
          <w:tcPr/>
          <w:p>
            <w:pPr>
              <w:pStyle w:val="Compact"/>
            </w:pPr>
            <w:r>
              <w:t xml:space="preserve">OHT (Semiconductor)</w:t>
            </w:r>
          </w:p>
        </w:tc>
        <w:tc>
          <w:tcPr/>
          <w:p>
            <w:pPr>
              <w:pStyle w:val="Compact"/>
              <w:jc w:val="right"/>
            </w:pPr>
            <w:r>
              <w:t xml:space="preserve">0,8 tỷ USD</w:t>
            </w:r>
          </w:p>
        </w:tc>
        <w:tc>
          <w:tcPr/>
          <w:p>
            <w:pPr>
              <w:pStyle w:val="Compact"/>
              <w:jc w:val="right"/>
            </w:pPr>
            <w:r>
              <w:t xml:space="preserve">1,8 tỷ USD</w:t>
            </w:r>
          </w:p>
        </w:tc>
        <w:tc>
          <w:tcPr/>
          <w:p>
            <w:pPr>
              <w:pStyle w:val="Compact"/>
              <w:jc w:val="right"/>
            </w:pPr>
            <w:r>
              <w:t xml:space="preserve">14,5%</w:t>
            </w:r>
          </w:p>
        </w:tc>
      </w:tr>
      <w:tr>
        <w:tc>
          <w:tcPr/>
          <w:p>
            <w:pPr>
              <w:pStyle w:val="Compact"/>
            </w:pPr>
            <w:r>
              <w:t xml:space="preserve">BMS toàn cầu</w:t>
            </w:r>
          </w:p>
        </w:tc>
        <w:tc>
          <w:tcPr/>
          <w:p>
            <w:pPr>
              <w:pStyle w:val="Compact"/>
              <w:jc w:val="right"/>
            </w:pPr>
            <w:r>
              <w:t xml:space="preserve">120 tỷ USD</w:t>
            </w:r>
          </w:p>
        </w:tc>
        <w:tc>
          <w:tcPr/>
          <w:p>
            <w:pPr>
              <w:pStyle w:val="Compact"/>
              <w:jc w:val="right"/>
            </w:pPr>
            <w:r>
              <w:t xml:space="preserve">220 tỷ USD</w:t>
            </w:r>
          </w:p>
        </w:tc>
        <w:tc>
          <w:tcPr/>
          <w:p>
            <w:pPr>
              <w:pStyle w:val="Compact"/>
              <w:jc w:val="right"/>
            </w:pPr>
            <w:r>
              <w:t xml:space="preserve">12-15%</w:t>
            </w:r>
          </w:p>
        </w:tc>
      </w:tr>
    </w:tbl>
    <w:p>
      <w:pPr>
        <w:pStyle w:val="BodyText"/>
      </w:pPr>
      <w:r>
        <w:rPr>
          <w:i/>
          <w:iCs/>
        </w:rPr>
        <w:t xml:space="preserve">[B — Nguồn: IoT Analytics 2024, Interact Analysis 2024, IFR 2024, Markets and Markets 2024]</w:t>
      </w:r>
    </w:p>
    <w:bookmarkEnd w:id="173"/>
    <w:bookmarkStart w:id="174" w:name="thị-trường-việt-nam"/>
    <w:p>
      <w:pPr>
        <w:pStyle w:val="Heading3"/>
      </w:pPr>
      <w:r>
        <w:t xml:space="preserve">1.3.2. Thị trường Việt Nam</w:t>
      </w:r>
    </w:p>
    <w:p>
      <w:pPr>
        <w:pStyle w:val="FirstParagraph"/>
      </w:pPr>
      <w:r>
        <w:t xml:space="preserve">Thị trường IoT Việt Nam đạt 7.300 triệu USD (2024), dự báo 13.200 triệu USD (2030), CAGR 10,4% [B — IDC Vietnam 2024]. Động lực tăng trưởng chính:</w:t>
      </w:r>
    </w:p>
    <w:p>
      <w:pPr>
        <w:pStyle w:val="Compact"/>
        <w:numPr>
          <w:ilvl w:val="0"/>
          <w:numId w:val="1017"/>
        </w:numPr>
      </w:pPr>
      <w:r>
        <w:rPr>
          <w:b/>
          <w:bCs/>
        </w:rPr>
        <w:t xml:space="preserve">83.035 doanh nghiệp nhỏ và vừa (DNNVV)</w:t>
      </w:r>
      <w:r>
        <w:t xml:space="preserve"> </w:t>
      </w:r>
      <w:r>
        <w:t xml:space="preserve">có nhu cầu ứng dụng IoT trong quản lý sản xuất, kho bãi, logistics [B — Tổng cục Thống kê 2024]</w:t>
      </w:r>
    </w:p>
    <w:p>
      <w:pPr>
        <w:pStyle w:val="Compact"/>
        <w:numPr>
          <w:ilvl w:val="0"/>
          <w:numId w:val="1017"/>
        </w:numPr>
      </w:pPr>
      <w:r>
        <w:rPr>
          <w:b/>
          <w:bCs/>
        </w:rPr>
        <w:t xml:space="preserve">Samsung, Intel, Bosch</w:t>
      </w:r>
      <w:r>
        <w:t xml:space="preserve"> </w:t>
      </w:r>
      <w:r>
        <w:t xml:space="preserve">đang triển khai Smart Factory tại Việt Nam, cần thiết bị IoT Gateway và Robot tự hành</w:t>
      </w:r>
    </w:p>
    <w:p>
      <w:pPr>
        <w:pStyle w:val="Compact"/>
        <w:numPr>
          <w:ilvl w:val="0"/>
          <w:numId w:val="1017"/>
        </w:numPr>
      </w:pPr>
      <w:r>
        <w:rPr>
          <w:b/>
          <w:bCs/>
        </w:rPr>
        <w:t xml:space="preserve">Thương mại điện tử</w:t>
      </w:r>
      <w:r>
        <w:t xml:space="preserve"> </w:t>
      </w:r>
      <w:r>
        <w:t xml:space="preserve">tăng trưởng 25%/năm, thúc đẩy nhu cầu Robot AMR/AGV trong kho hàng</w:t>
      </w:r>
    </w:p>
    <w:p>
      <w:pPr>
        <w:pStyle w:val="FirstParagraph"/>
      </w:pPr>
      <w:r>
        <w:t xml:space="preserve">Thị trường BMS Việt Nam đạt 550-750 triệu USD (2025), dự báo 1.100-1.500 triệu USD (2030), CAGR 12-15% [B — Frost &amp; Sullivan 2024]:</w:t>
      </w:r>
      <w:r>
        <w:t xml:space="preserve"> </w:t>
      </w:r>
      <w:r>
        <w:t xml:space="preserve">- 500-800 tòa nhà thương mại mới/năm tại Việt Nam cần hệ thống BMS [B — Bộ Xây dựng]</w:t>
      </w:r>
      <w:r>
        <w:t xml:space="preserve"> </w:t>
      </w:r>
      <w:r>
        <w:t xml:space="preserve">- 2.000-3.000 nhà máy đang có nhu cầu SCADA/IoT hóa [B — VCCI]</w:t>
      </w:r>
      <w:r>
        <w:t xml:space="preserve"> </w:t>
      </w:r>
      <w:r>
        <w:t xml:space="preserve">- Quy định QCVN 09:2017 bắt buộc BMS cho tòa nhà lớn hơn 5.000 m2 sàn [B]</w:t>
      </w:r>
    </w:p>
    <w:bookmarkEnd w:id="174"/>
    <w:bookmarkStart w:id="175" w:name="cảnh-quan-cạnh-tranh-iotbmsrobot"/>
    <w:p>
      <w:pPr>
        <w:pStyle w:val="Heading3"/>
      </w:pPr>
      <w:r>
        <w:t xml:space="preserve">1.3.3. Cảnh quan Cạnh tranh — IoT/BMS/Robot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Đối thủ</w:t>
            </w:r>
          </w:p>
        </w:tc>
        <w:tc>
          <w:tcPr/>
          <w:p>
            <w:pPr>
              <w:pStyle w:val="Compact"/>
            </w:pPr>
            <w:r>
              <w:t xml:space="preserve">Quốc gia</w:t>
            </w:r>
          </w:p>
        </w:tc>
        <w:tc>
          <w:tcPr/>
          <w:p>
            <w:pPr>
              <w:pStyle w:val="Compact"/>
            </w:pPr>
            <w:r>
              <w:t xml:space="preserve">Sản phẩm</w:t>
            </w:r>
          </w:p>
        </w:tc>
        <w:tc>
          <w:tcPr/>
          <w:p>
            <w:pPr>
              <w:pStyle w:val="Compact"/>
            </w:pPr>
            <w:r>
              <w:t xml:space="preserve">Điểm mạnh</w:t>
            </w:r>
          </w:p>
        </w:tc>
        <w:tc>
          <w:tcPr/>
          <w:p>
            <w:pPr>
              <w:pStyle w:val="Compact"/>
            </w:pPr>
            <w:r>
              <w:t xml:space="preserve">Điểm yếu so với Mekong</w:t>
            </w:r>
          </w:p>
        </w:tc>
      </w:tr>
      <w:tr>
        <w:tc>
          <w:tcPr/>
          <w:p>
            <w:pPr>
              <w:pStyle w:val="Compact"/>
            </w:pPr>
            <w:r>
              <w:t xml:space="preserve">Geek+</w:t>
            </w:r>
          </w:p>
        </w:tc>
        <w:tc>
          <w:tcPr/>
          <w:p>
            <w:pPr>
              <w:pStyle w:val="Compact"/>
            </w:pPr>
            <w:r>
              <w:t xml:space="preserve">Trung Quốc</w:t>
            </w:r>
          </w:p>
        </w:tc>
        <w:tc>
          <w:tcPr/>
          <w:p>
            <w:pPr>
              <w:pStyle w:val="Compact"/>
            </w:pPr>
            <w:r>
              <w:t xml:space="preserve">AMR, AGV</w:t>
            </w:r>
          </w:p>
        </w:tc>
        <w:tc>
          <w:tcPr/>
          <w:p>
            <w:pPr>
              <w:pStyle w:val="Compact"/>
            </w:pPr>
            <w:r>
              <w:t xml:space="preserve">Quy mô lớn, giá thấp</w:t>
            </w:r>
          </w:p>
        </w:tc>
        <w:tc>
          <w:tcPr/>
          <w:p>
            <w:pPr>
              <w:pStyle w:val="Compact"/>
            </w:pPr>
            <w:r>
              <w:t xml:space="preserve">Không có IoT Gateway, không SX tại VN</w:t>
            </w:r>
          </w:p>
        </w:tc>
      </w:tr>
      <w:tr>
        <w:tc>
          <w:tcPr/>
          <w:p>
            <w:pPr>
              <w:pStyle w:val="Compact"/>
            </w:pPr>
            <w:r>
              <w:t xml:space="preserve">HIK Robot</w:t>
            </w:r>
          </w:p>
        </w:tc>
        <w:tc>
          <w:tcPr/>
          <w:p>
            <w:pPr>
              <w:pStyle w:val="Compact"/>
            </w:pPr>
            <w:r>
              <w:t xml:space="preserve">Trung Quốc</w:t>
            </w:r>
          </w:p>
        </w:tc>
        <w:tc>
          <w:tcPr/>
          <w:p>
            <w:pPr>
              <w:pStyle w:val="Compact"/>
            </w:pPr>
            <w:r>
              <w:t xml:space="preserve">AMR</w:t>
            </w:r>
          </w:p>
        </w:tc>
        <w:tc>
          <w:tcPr/>
          <w:p>
            <w:pPr>
              <w:pStyle w:val="Compact"/>
            </w:pPr>
            <w:r>
              <w:t xml:space="preserve">Tích hợp camera AI</w:t>
            </w:r>
          </w:p>
        </w:tc>
        <w:tc>
          <w:tcPr/>
          <w:p>
            <w:pPr>
              <w:pStyle w:val="Compact"/>
            </w:pPr>
            <w:r>
              <w:t xml:space="preserve">Chỉ bán thiết bị, không có hệ sinh thái</w:t>
            </w:r>
          </w:p>
        </w:tc>
      </w:tr>
      <w:tr>
        <w:tc>
          <w:tcPr/>
          <w:p>
            <w:pPr>
              <w:pStyle w:val="Compact"/>
            </w:pPr>
            <w:r>
              <w:t xml:space="preserve">MiR (Teradyne)</w:t>
            </w:r>
          </w:p>
        </w:tc>
        <w:tc>
          <w:tcPr/>
          <w:p>
            <w:pPr>
              <w:pStyle w:val="Compact"/>
            </w:pPr>
            <w:r>
              <w:t xml:space="preserve">Đan Mạch</w:t>
            </w:r>
          </w:p>
        </w:tc>
        <w:tc>
          <w:tcPr/>
          <w:p>
            <w:pPr>
              <w:pStyle w:val="Compact"/>
            </w:pPr>
            <w:r>
              <w:t xml:space="preserve">AMR</w:t>
            </w:r>
          </w:p>
        </w:tc>
        <w:tc>
          <w:tcPr/>
          <w:p>
            <w:pPr>
              <w:pStyle w:val="Compact"/>
            </w:pPr>
            <w:r>
              <w:t xml:space="preserve">Brand mạnh</w:t>
            </w:r>
          </w:p>
        </w:tc>
        <w:tc>
          <w:tcPr/>
          <w:p>
            <w:pPr>
              <w:pStyle w:val="Compact"/>
            </w:pPr>
            <w:r>
              <w:t xml:space="preserve">Giá cao (&gt;50.000 USD/bộ), không local support</w:t>
            </w:r>
          </w:p>
        </w:tc>
      </w:tr>
      <w:tr>
        <w:tc>
          <w:tcPr/>
          <w:p>
            <w:pPr>
              <w:pStyle w:val="Compact"/>
            </w:pPr>
            <w:r>
              <w:t xml:space="preserve">Siemens</w:t>
            </w:r>
          </w:p>
        </w:tc>
        <w:tc>
          <w:tcPr/>
          <w:p>
            <w:pPr>
              <w:pStyle w:val="Compact"/>
            </w:pPr>
            <w:r>
              <w:t xml:space="preserve">Đức</w:t>
            </w:r>
          </w:p>
        </w:tc>
        <w:tc>
          <w:tcPr/>
          <w:p>
            <w:pPr>
              <w:pStyle w:val="Compact"/>
            </w:pPr>
            <w:r>
              <w:t xml:space="preserve">BMS Desigo CC</w:t>
            </w:r>
          </w:p>
        </w:tc>
        <w:tc>
          <w:tcPr/>
          <w:p>
            <w:pPr>
              <w:pStyle w:val="Compact"/>
            </w:pPr>
            <w:r>
              <w:t xml:space="preserve">Brand mạnh, hệ sinh thái</w:t>
            </w:r>
          </w:p>
        </w:tc>
        <w:tc>
          <w:tcPr/>
          <w:p>
            <w:pPr>
              <w:pStyle w:val="Compact"/>
            </w:pPr>
            <w:r>
              <w:t xml:space="preserve">Đắt nhất, không tiếng Việt</w:t>
            </w:r>
          </w:p>
        </w:tc>
      </w:tr>
      <w:tr>
        <w:tc>
          <w:tcPr/>
          <w:p>
            <w:pPr>
              <w:pStyle w:val="Compact"/>
            </w:pPr>
            <w:r>
              <w:t xml:space="preserve">Schneider</w:t>
            </w:r>
          </w:p>
        </w:tc>
        <w:tc>
          <w:tcPr/>
          <w:p>
            <w:pPr>
              <w:pStyle w:val="Compact"/>
            </w:pPr>
            <w:r>
              <w:t xml:space="preserve">Pháp</w:t>
            </w:r>
          </w:p>
        </w:tc>
        <w:tc>
          <w:tcPr/>
          <w:p>
            <w:pPr>
              <w:pStyle w:val="Compact"/>
            </w:pPr>
            <w:r>
              <w:t xml:space="preserve">EcoStruxure BMS</w:t>
            </w:r>
          </w:p>
        </w:tc>
        <w:tc>
          <w:tcPr/>
          <w:p>
            <w:pPr>
              <w:pStyle w:val="Compact"/>
            </w:pPr>
            <w:r>
              <w:t xml:space="preserve">Mạng lưới SI rộng</w:t>
            </w:r>
          </w:p>
        </w:tc>
        <w:tc>
          <w:tcPr/>
          <w:p>
            <w:pPr>
              <w:pStyle w:val="Compact"/>
            </w:pPr>
            <w:r>
              <w:t xml:space="preserve">Đắt, phần mềm phức tạp</w:t>
            </w:r>
          </w:p>
        </w:tc>
      </w:tr>
      <w:tr>
        <w:tc>
          <w:tcPr/>
          <w:p>
            <w:pPr>
              <w:pStyle w:val="Compact"/>
            </w:pPr>
            <w:r>
              <w:t xml:space="preserve">Honeywell</w:t>
            </w:r>
          </w:p>
        </w:tc>
        <w:tc>
          <w:tcPr/>
          <w:p>
            <w:pPr>
              <w:pStyle w:val="Compact"/>
            </w:pPr>
            <w:r>
              <w:t xml:space="preserve">Mỹ</w:t>
            </w:r>
          </w:p>
        </w:tc>
        <w:tc>
          <w:tcPr/>
          <w:p>
            <w:pPr>
              <w:pStyle w:val="Compact"/>
            </w:pPr>
            <w:r>
              <w:t xml:space="preserve">Niagara N4 BMS</w:t>
            </w:r>
          </w:p>
        </w:tc>
        <w:tc>
          <w:tcPr/>
          <w:p>
            <w:pPr>
              <w:pStyle w:val="Compact"/>
            </w:pPr>
            <w:r>
              <w:t xml:space="preserve">Khung linh hoạt</w:t>
            </w:r>
          </w:p>
        </w:tc>
        <w:tc>
          <w:tcPr/>
          <w:p>
            <w:pPr>
              <w:pStyle w:val="Compact"/>
            </w:pPr>
            <w:r>
              <w:t xml:space="preserve">Khó lập trình, license cao</w:t>
            </w:r>
          </w:p>
        </w:tc>
      </w:tr>
      <w:tr>
        <w:tc>
          <w:tcPr/>
          <w:p>
            <w:pPr>
              <w:pStyle w:val="Compact"/>
            </w:pPr>
            <w:r>
              <w:rPr>
                <w:b/>
                <w:bCs/>
              </w:rPr>
              <w:t xml:space="preserve">Mekong Technology</w:t>
            </w:r>
          </w:p>
        </w:tc>
        <w:tc>
          <w:tcPr/>
          <w:p>
            <w:pPr>
              <w:pStyle w:val="Compact"/>
            </w:pPr>
            <w:r>
              <w:rPr>
                <w:b/>
                <w:bCs/>
              </w:rPr>
              <w:t xml:space="preserve">Việt Nam</w:t>
            </w:r>
          </w:p>
        </w:tc>
        <w:tc>
          <w:tcPr/>
          <w:p>
            <w:pPr>
              <w:pStyle w:val="Compact"/>
            </w:pPr>
            <w:r>
              <w:rPr>
                <w:b/>
                <w:bCs/>
              </w:rPr>
              <w:t xml:space="preserve">IoT + BMS + AMR + AGV + OHT</w:t>
            </w:r>
          </w:p>
        </w:tc>
        <w:tc>
          <w:tcPr/>
          <w:p>
            <w:pPr>
              <w:pStyle w:val="Compact"/>
            </w:pPr>
            <w:r>
              <w:rPr>
                <w:b/>
                <w:bCs/>
              </w:rPr>
              <w:t xml:space="preserve">Hệ sinh thái đầy đủ 5 tầng, tiếng Việt 100%, giá thấp hơn 40-60%</w:t>
            </w:r>
          </w:p>
        </w:tc>
        <w:tc>
          <w:tcPr/>
          <w:p>
            <w:pPr>
              <w:pStyle w:val="Compact"/>
            </w:pPr>
            <w:r>
              <w:t xml:space="preserve">—</w:t>
            </w:r>
          </w:p>
        </w:tc>
      </w:tr>
    </w:tbl>
    <w:p>
      <w:pPr>
        <w:pStyle w:val="BlockText"/>
      </w:pPr>
      <w:r>
        <w:rPr>
          <w:b/>
          <w:bCs/>
        </w:rPr>
        <w:t xml:space="preserve">Lợi thế cạnh tranh cốt lõi:</w:t>
      </w:r>
      <w:r>
        <w:t xml:space="preserve"> </w:t>
      </w:r>
      <w:r>
        <w:t xml:space="preserve">Mekong Technology là doanh nghiệp DUY NHẤT tại Việt Nam sở hữu</w:t>
      </w:r>
      <w:r>
        <w:t xml:space="preserve"> </w:t>
      </w:r>
      <w:r>
        <w:rPr>
          <w:b/>
          <w:bCs/>
        </w:rPr>
        <w:t xml:space="preserve">Hệ sinh thái 5 tầng</w:t>
      </w:r>
      <w:r>
        <w:t xml:space="preserve"> </w:t>
      </w:r>
      <w:r>
        <w:t xml:space="preserve">(Field Devices + Controller/IO + Gateway + Software + Cloud) — cho phép cung cấp giải pháp chuyển đổi số từ A đến Z cho khách hàng sản xuất và tòa nhà.</w:t>
      </w:r>
    </w:p>
    <w:bookmarkEnd w:id="175"/>
    <w:bookmarkStart w:id="176" w:name="thị-phần-mục-tiêu-iotbmsrobot"/>
    <w:p>
      <w:pPr>
        <w:pStyle w:val="Heading3"/>
      </w:pPr>
      <w:r>
        <w:t xml:space="preserve">1.3.4. Thị phần Mục tiêu — IoT/BMS/Robot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Phân khúc</w:t>
            </w:r>
          </w:p>
        </w:tc>
        <w:tc>
          <w:tcPr/>
          <w:p>
            <w:pPr>
              <w:pStyle w:val="Compact"/>
              <w:jc w:val="right"/>
            </w:pPr>
            <w:r>
              <w:t xml:space="preserve">TAM (M USD)</w:t>
            </w:r>
          </w:p>
        </w:tc>
        <w:tc>
          <w:tcPr/>
          <w:p>
            <w:pPr>
              <w:pStyle w:val="Compact"/>
              <w:jc w:val="right"/>
            </w:pPr>
            <w:r>
              <w:t xml:space="preserve">SAM (M USD)</w:t>
            </w:r>
          </w:p>
        </w:tc>
        <w:tc>
          <w:tcPr/>
          <w:p>
            <w:pPr>
              <w:pStyle w:val="Compact"/>
              <w:jc w:val="right"/>
            </w:pPr>
            <w:r>
              <w:t xml:space="preserve">SOM Y8 (M USD)</w:t>
            </w:r>
          </w:p>
        </w:tc>
        <w:tc>
          <w:tcPr/>
          <w:p>
            <w:pPr>
              <w:pStyle w:val="Compact"/>
              <w:jc w:val="right"/>
            </w:pPr>
            <w:r>
              <w:t xml:space="preserve">Thị phần</w:t>
            </w:r>
          </w:p>
        </w:tc>
      </w:tr>
      <w:tr>
        <w:tc>
          <w:tcPr/>
          <w:p>
            <w:pPr>
              <w:pStyle w:val="Compact"/>
            </w:pPr>
            <w:r>
              <w:t xml:space="preserve">IoT Gateway VN</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4,00</w:t>
            </w:r>
          </w:p>
        </w:tc>
        <w:tc>
          <w:tcPr/>
          <w:p>
            <w:pPr>
              <w:pStyle w:val="Compact"/>
              <w:jc w:val="right"/>
            </w:pPr>
            <w:r>
              <w:t xml:space="preserve">1,1%</w:t>
            </w:r>
          </w:p>
        </w:tc>
      </w:tr>
      <w:tr>
        <w:tc>
          <w:tcPr/>
          <w:p>
            <w:pPr>
              <w:pStyle w:val="Compact"/>
            </w:pPr>
            <w:r>
              <w:t xml:space="preserve">AMR/AGV miền Nam</w:t>
            </w:r>
          </w:p>
        </w:tc>
        <w:tc>
          <w:tcPr/>
          <w:p>
            <w:pPr>
              <w:pStyle w:val="Compact"/>
              <w:jc w:val="right"/>
            </w:pPr>
            <w:r>
              <w:t xml:space="preserve">200</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2,5%</w:t>
            </w:r>
          </w:p>
        </w:tc>
      </w:tr>
      <w:tr>
        <w:tc>
          <w:tcPr/>
          <w:p>
            <w:pPr>
              <w:pStyle w:val="Compact"/>
            </w:pPr>
            <w:r>
              <w:t xml:space="preserve">OHT bán dẫn VN</w:t>
            </w:r>
          </w:p>
        </w:tc>
        <w:tc>
          <w:tcPr/>
          <w:p>
            <w:pPr>
              <w:pStyle w:val="Compact"/>
              <w:jc w:val="right"/>
            </w:pPr>
            <w:r>
              <w:t xml:space="preserve">45</w:t>
            </w:r>
          </w:p>
        </w:tc>
        <w:tc>
          <w:tcPr/>
          <w:p>
            <w:pPr>
              <w:pStyle w:val="Compact"/>
              <w:jc w:val="right"/>
            </w:pPr>
            <w:r>
              <w:t xml:space="preserve">20</w:t>
            </w:r>
          </w:p>
        </w:tc>
        <w:tc>
          <w:tcPr/>
          <w:p>
            <w:pPr>
              <w:pStyle w:val="Compact"/>
              <w:jc w:val="right"/>
            </w:pPr>
            <w:r>
              <w:t xml:space="preserve">0,50</w:t>
            </w:r>
          </w:p>
        </w:tc>
        <w:tc>
          <w:tcPr/>
          <w:p>
            <w:pPr>
              <w:pStyle w:val="Compact"/>
              <w:jc w:val="right"/>
            </w:pPr>
            <w:r>
              <w:t xml:space="preserve">2,5%</w:t>
            </w:r>
          </w:p>
        </w:tc>
      </w:tr>
      <w:tr>
        <w:tc>
          <w:tcPr/>
          <w:p>
            <w:pPr>
              <w:pStyle w:val="Compact"/>
            </w:pPr>
            <w:r>
              <w:t xml:space="preserve">BMS/SCADA tầm trung VN</w:t>
            </w:r>
          </w:p>
        </w:tc>
        <w:tc>
          <w:tcPr/>
          <w:p>
            <w:pPr>
              <w:pStyle w:val="Compact"/>
              <w:jc w:val="right"/>
            </w:pPr>
            <w:r>
              <w:t xml:space="preserve">400</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1,0%</w:t>
            </w:r>
          </w:p>
        </w:tc>
      </w:tr>
      <w:tr>
        <w:tc>
          <w:tcPr/>
          <w:p>
            <w:pPr>
              <w:pStyle w:val="Compact"/>
            </w:pPr>
            <w:r>
              <w:rPr>
                <w:b/>
                <w:bCs/>
              </w:rPr>
              <w:t xml:space="preserve">Tổng</w:t>
            </w:r>
          </w:p>
        </w:tc>
        <w:tc>
          <w:tcPr/>
          <w:p>
            <w:pPr>
              <w:pStyle w:val="Compact"/>
              <w:jc w:val="right"/>
            </w:pPr>
            <w:r>
              <w:rPr>
                <w:b/>
                <w:bCs/>
              </w:rPr>
              <w:t xml:space="preserve">1.845</w:t>
            </w:r>
          </w:p>
        </w:tc>
        <w:tc>
          <w:tcPr/>
          <w:p>
            <w:pPr>
              <w:pStyle w:val="Compact"/>
              <w:jc w:val="right"/>
            </w:pPr>
            <w:r>
              <w:rPr>
                <w:b/>
                <w:bCs/>
              </w:rPr>
              <w:t xml:space="preserve">620</w:t>
            </w:r>
          </w:p>
        </w:tc>
        <w:tc>
          <w:tcPr/>
          <w:p>
            <w:pPr>
              <w:pStyle w:val="Compact"/>
              <w:jc w:val="right"/>
            </w:pPr>
            <w:r>
              <w:rPr>
                <w:b/>
                <w:bCs/>
              </w:rPr>
              <w:t xml:space="preserve">8,50</w:t>
            </w:r>
          </w:p>
        </w:tc>
        <w:tc>
          <w:tcPr/>
          <w:p>
            <w:pPr>
              <w:pStyle w:val="Compact"/>
              <w:jc w:val="right"/>
            </w:pPr>
            <w:r>
              <w:t xml:space="preserve">—</w:t>
            </w:r>
          </w:p>
        </w:tc>
      </w:tr>
    </w:tbl>
    <w:p>
      <w:pPr>
        <w:pStyle w:val="BodyText"/>
      </w:pPr>
      <w:r>
        <w:rPr>
          <w:i/>
          <w:iCs/>
        </w:rPr>
        <w:t xml:space="preserve">[A — Ước tính dựa trên capacity plan và chuỗi đơn hàng khách hàng]</w:t>
      </w:r>
    </w:p>
    <w:bookmarkEnd w:id="176"/>
    <w:bookmarkStart w:id="177" w:name="Xbccce6c2221facdbb78ddf61bbe01f98fbd97ed"/>
    <w:p>
      <w:pPr>
        <w:pStyle w:val="Heading3"/>
      </w:pPr>
      <w:r>
        <w:t xml:space="preserve">1.3.5. Phân tích Chi tiết Thị trường BMS/SCADA Việt Nam</w:t>
      </w:r>
    </w:p>
    <w:p>
      <w:pPr>
        <w:pStyle w:val="FirstParagraph"/>
      </w:pPr>
      <w:r>
        <w:rPr>
          <w:b/>
          <w:bCs/>
        </w:rPr>
        <w:t xml:space="preserve">Phân khúc theo loại công trình: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Phân khúc</w:t>
            </w:r>
          </w:p>
        </w:tc>
        <w:tc>
          <w:tcPr/>
          <w:p>
            <w:pPr>
              <w:pStyle w:val="Compact"/>
              <w:jc w:val="right"/>
            </w:pPr>
            <w:r>
              <w:t xml:space="preserve">Số lượng mới/năm</w:t>
            </w:r>
          </w:p>
        </w:tc>
        <w:tc>
          <w:tcPr/>
          <w:p>
            <w:pPr>
              <w:pStyle w:val="Compact"/>
              <w:jc w:val="right"/>
            </w:pPr>
            <w:r>
              <w:t xml:space="preserve">Chi BMS TB (K USD)</w:t>
            </w:r>
          </w:p>
        </w:tc>
        <w:tc>
          <w:tcPr/>
          <w:p>
            <w:pPr>
              <w:pStyle w:val="Compact"/>
              <w:jc w:val="right"/>
            </w:pPr>
            <w:r>
              <w:t xml:space="preserve">Thị trường/năm (M USD)</w:t>
            </w:r>
          </w:p>
        </w:tc>
        <w:tc>
          <w:tcPr/>
          <w:p>
            <w:pPr>
              <w:pStyle w:val="Compact"/>
              <w:jc w:val="right"/>
            </w:pPr>
            <w:r>
              <w:t xml:space="preserve">CAGR</w:t>
            </w:r>
          </w:p>
        </w:tc>
      </w:tr>
      <w:tr>
        <w:tc>
          <w:tcPr/>
          <w:p>
            <w:pPr>
              <w:pStyle w:val="Compact"/>
            </w:pPr>
            <w:r>
              <w:t xml:space="preserve">Tòa nhà văn phòng hạng A-B</w:t>
            </w:r>
          </w:p>
        </w:tc>
        <w:tc>
          <w:tcPr/>
          <w:p>
            <w:pPr>
              <w:pStyle w:val="Compact"/>
              <w:jc w:val="right"/>
            </w:pPr>
            <w:r>
              <w:t xml:space="preserve">80-120</w:t>
            </w:r>
          </w:p>
        </w:tc>
        <w:tc>
          <w:tcPr/>
          <w:p>
            <w:pPr>
              <w:pStyle w:val="Compact"/>
              <w:jc w:val="right"/>
            </w:pPr>
            <w:r>
              <w:t xml:space="preserve">150-400</w:t>
            </w:r>
          </w:p>
        </w:tc>
        <w:tc>
          <w:tcPr/>
          <w:p>
            <w:pPr>
              <w:pStyle w:val="Compact"/>
              <w:jc w:val="right"/>
            </w:pPr>
            <w:r>
              <w:t xml:space="preserve">20-48</w:t>
            </w:r>
          </w:p>
        </w:tc>
        <w:tc>
          <w:tcPr/>
          <w:p>
            <w:pPr>
              <w:pStyle w:val="Compact"/>
              <w:jc w:val="right"/>
            </w:pPr>
            <w:r>
              <w:t xml:space="preserve">12%</w:t>
            </w:r>
          </w:p>
        </w:tc>
      </w:tr>
      <w:tr>
        <w:tc>
          <w:tcPr/>
          <w:p>
            <w:pPr>
              <w:pStyle w:val="Compact"/>
            </w:pPr>
            <w:r>
              <w:t xml:space="preserve">Trung tâm thương mại</w:t>
            </w:r>
          </w:p>
        </w:tc>
        <w:tc>
          <w:tcPr/>
          <w:p>
            <w:pPr>
              <w:pStyle w:val="Compact"/>
              <w:jc w:val="right"/>
            </w:pPr>
            <w:r>
              <w:t xml:space="preserve">30-50</w:t>
            </w:r>
          </w:p>
        </w:tc>
        <w:tc>
          <w:tcPr/>
          <w:p>
            <w:pPr>
              <w:pStyle w:val="Compact"/>
              <w:jc w:val="right"/>
            </w:pPr>
            <w:r>
              <w:t xml:space="preserve">200-600</w:t>
            </w:r>
          </w:p>
        </w:tc>
        <w:tc>
          <w:tcPr/>
          <w:p>
            <w:pPr>
              <w:pStyle w:val="Compact"/>
              <w:jc w:val="right"/>
            </w:pPr>
            <w:r>
              <w:t xml:space="preserve">9-30</w:t>
            </w:r>
          </w:p>
        </w:tc>
        <w:tc>
          <w:tcPr/>
          <w:p>
            <w:pPr>
              <w:pStyle w:val="Compact"/>
              <w:jc w:val="right"/>
            </w:pPr>
            <w:r>
              <w:t xml:space="preserve">10%</w:t>
            </w:r>
          </w:p>
        </w:tc>
      </w:tr>
      <w:tr>
        <w:tc>
          <w:tcPr/>
          <w:p>
            <w:pPr>
              <w:pStyle w:val="Compact"/>
            </w:pPr>
            <w:r>
              <w:t xml:space="preserve">Bệnh viện / Y tế</w:t>
            </w:r>
          </w:p>
        </w:tc>
        <w:tc>
          <w:tcPr/>
          <w:p>
            <w:pPr>
              <w:pStyle w:val="Compact"/>
              <w:jc w:val="right"/>
            </w:pPr>
            <w:r>
              <w:t xml:space="preserve">40-60</w:t>
            </w:r>
          </w:p>
        </w:tc>
        <w:tc>
          <w:tcPr/>
          <w:p>
            <w:pPr>
              <w:pStyle w:val="Compact"/>
              <w:jc w:val="right"/>
            </w:pPr>
            <w:r>
              <w:t xml:space="preserve">100-350</w:t>
            </w:r>
          </w:p>
        </w:tc>
        <w:tc>
          <w:tcPr/>
          <w:p>
            <w:pPr>
              <w:pStyle w:val="Compact"/>
              <w:jc w:val="right"/>
            </w:pPr>
            <w:r>
              <w:t xml:space="preserve">6-21</w:t>
            </w:r>
          </w:p>
        </w:tc>
        <w:tc>
          <w:tcPr/>
          <w:p>
            <w:pPr>
              <w:pStyle w:val="Compact"/>
              <w:jc w:val="right"/>
            </w:pPr>
            <w:r>
              <w:t xml:space="preserve">15%</w:t>
            </w:r>
          </w:p>
        </w:tc>
      </w:tr>
      <w:tr>
        <w:tc>
          <w:tcPr/>
          <w:p>
            <w:pPr>
              <w:pStyle w:val="Compact"/>
            </w:pPr>
            <w:r>
              <w:t xml:space="preserve">Khách sạn 4-5 sao</w:t>
            </w:r>
          </w:p>
        </w:tc>
        <w:tc>
          <w:tcPr/>
          <w:p>
            <w:pPr>
              <w:pStyle w:val="Compact"/>
              <w:jc w:val="right"/>
            </w:pPr>
            <w:r>
              <w:t xml:space="preserve">50-80</w:t>
            </w:r>
          </w:p>
        </w:tc>
        <w:tc>
          <w:tcPr/>
          <w:p>
            <w:pPr>
              <w:pStyle w:val="Compact"/>
              <w:jc w:val="right"/>
            </w:pPr>
            <w:r>
              <w:t xml:space="preserve">80-250</w:t>
            </w:r>
          </w:p>
        </w:tc>
        <w:tc>
          <w:tcPr/>
          <w:p>
            <w:pPr>
              <w:pStyle w:val="Compact"/>
              <w:jc w:val="right"/>
            </w:pPr>
            <w:r>
              <w:t xml:space="preserve">6-20</w:t>
            </w:r>
          </w:p>
        </w:tc>
        <w:tc>
          <w:tcPr/>
          <w:p>
            <w:pPr>
              <w:pStyle w:val="Compact"/>
              <w:jc w:val="right"/>
            </w:pPr>
            <w:r>
              <w:t xml:space="preserve">8%</w:t>
            </w:r>
          </w:p>
        </w:tc>
      </w:tr>
      <w:tr>
        <w:tc>
          <w:tcPr/>
          <w:p>
            <w:pPr>
              <w:pStyle w:val="Compact"/>
            </w:pPr>
            <w:r>
              <w:t xml:space="preserve">Nhà máy sản xuất (SCADA)</w:t>
            </w:r>
          </w:p>
        </w:tc>
        <w:tc>
          <w:tcPr/>
          <w:p>
            <w:pPr>
              <w:pStyle w:val="Compact"/>
              <w:jc w:val="right"/>
            </w:pPr>
            <w:r>
              <w:t xml:space="preserve">200-400</w:t>
            </w:r>
          </w:p>
        </w:tc>
        <w:tc>
          <w:tcPr/>
          <w:p>
            <w:pPr>
              <w:pStyle w:val="Compact"/>
              <w:jc w:val="right"/>
            </w:pPr>
            <w:r>
              <w:t xml:space="preserve">50-200</w:t>
            </w:r>
          </w:p>
        </w:tc>
        <w:tc>
          <w:tcPr/>
          <w:p>
            <w:pPr>
              <w:pStyle w:val="Compact"/>
              <w:jc w:val="right"/>
            </w:pPr>
            <w:r>
              <w:t xml:space="preserve">15-80</w:t>
            </w:r>
          </w:p>
        </w:tc>
        <w:tc>
          <w:tcPr/>
          <w:p>
            <w:pPr>
              <w:pStyle w:val="Compact"/>
              <w:jc w:val="right"/>
            </w:pPr>
            <w:r>
              <w:t xml:space="preserve">18%</w:t>
            </w:r>
          </w:p>
        </w:tc>
      </w:tr>
      <w:tr>
        <w:tc>
          <w:tcPr/>
          <w:p>
            <w:pPr>
              <w:pStyle w:val="Compact"/>
            </w:pPr>
            <w:r>
              <w:t xml:space="preserve">Khu công nghiệp / Logistics</w:t>
            </w:r>
          </w:p>
        </w:tc>
        <w:tc>
          <w:tcPr/>
          <w:p>
            <w:pPr>
              <w:pStyle w:val="Compact"/>
              <w:jc w:val="right"/>
            </w:pPr>
            <w:r>
              <w:t xml:space="preserve">30-60</w:t>
            </w:r>
          </w:p>
        </w:tc>
        <w:tc>
          <w:tcPr/>
          <w:p>
            <w:pPr>
              <w:pStyle w:val="Compact"/>
              <w:jc w:val="right"/>
            </w:pPr>
            <w:r>
              <w:t xml:space="preserve">100-300</w:t>
            </w:r>
          </w:p>
        </w:tc>
        <w:tc>
          <w:tcPr/>
          <w:p>
            <w:pPr>
              <w:pStyle w:val="Compact"/>
              <w:jc w:val="right"/>
            </w:pPr>
            <w:r>
              <w:t xml:space="preserve">5-18</w:t>
            </w:r>
          </w:p>
        </w:tc>
        <w:tc>
          <w:tcPr/>
          <w:p>
            <w:pPr>
              <w:pStyle w:val="Compact"/>
              <w:jc w:val="right"/>
            </w:pPr>
            <w:r>
              <w:t xml:space="preserve">14%</w:t>
            </w:r>
          </w:p>
        </w:tc>
      </w:tr>
      <w:tr>
        <w:tc>
          <w:tcPr/>
          <w:p>
            <w:pPr>
              <w:pStyle w:val="Compact"/>
            </w:pPr>
            <w:r>
              <w:t xml:space="preserve">Trường học / ĐH / Viện NC</w:t>
            </w:r>
          </w:p>
        </w:tc>
        <w:tc>
          <w:tcPr/>
          <w:p>
            <w:pPr>
              <w:pStyle w:val="Compact"/>
              <w:jc w:val="right"/>
            </w:pPr>
            <w:r>
              <w:t xml:space="preserve">20-40</w:t>
            </w:r>
          </w:p>
        </w:tc>
        <w:tc>
          <w:tcPr/>
          <w:p>
            <w:pPr>
              <w:pStyle w:val="Compact"/>
              <w:jc w:val="right"/>
            </w:pPr>
            <w:r>
              <w:t xml:space="preserve">30-100</w:t>
            </w:r>
          </w:p>
        </w:tc>
        <w:tc>
          <w:tcPr/>
          <w:p>
            <w:pPr>
              <w:pStyle w:val="Compact"/>
              <w:jc w:val="right"/>
            </w:pPr>
            <w:r>
              <w:t xml:space="preserve">1-4</w:t>
            </w:r>
          </w:p>
        </w:tc>
        <w:tc>
          <w:tcPr/>
          <w:p>
            <w:pPr>
              <w:pStyle w:val="Compact"/>
              <w:jc w:val="right"/>
            </w:pPr>
            <w:r>
              <w:t xml:space="preserve">10%</w:t>
            </w:r>
          </w:p>
        </w:tc>
      </w:tr>
      <w:tr>
        <w:tc>
          <w:tcPr/>
          <w:p>
            <w:pPr>
              <w:pStyle w:val="Compact"/>
            </w:pPr>
            <w:r>
              <w:rPr>
                <w:b/>
                <w:bCs/>
              </w:rPr>
              <w:t xml:space="preserve">Tổng</w:t>
            </w:r>
          </w:p>
        </w:tc>
        <w:tc>
          <w:tcPr/>
          <w:p>
            <w:pPr>
              <w:pStyle w:val="Compact"/>
              <w:jc w:val="right"/>
            </w:pPr>
            <w:r>
              <w:rPr>
                <w:b/>
                <w:bCs/>
              </w:rPr>
              <w:t xml:space="preserve">450-810</w:t>
            </w:r>
          </w:p>
        </w:tc>
        <w:tc>
          <w:tcPr/>
          <w:p>
            <w:pPr>
              <w:pStyle w:val="Compact"/>
            </w:pPr>
          </w:p>
        </w:tc>
        <w:tc>
          <w:tcPr/>
          <w:p>
            <w:pPr>
              <w:pStyle w:val="Compact"/>
              <w:jc w:val="right"/>
            </w:pPr>
            <w:r>
              <w:rPr>
                <w:b/>
                <w:bCs/>
              </w:rPr>
              <w:t xml:space="preserve">62-221</w:t>
            </w:r>
          </w:p>
        </w:tc>
        <w:tc>
          <w:tcPr/>
          <w:p>
            <w:pPr>
              <w:pStyle w:val="Compact"/>
              <w:jc w:val="right"/>
            </w:pPr>
            <w:r>
              <w:rPr>
                <w:b/>
                <w:bCs/>
              </w:rPr>
              <w:t xml:space="preserve">12-15%</w:t>
            </w:r>
          </w:p>
        </w:tc>
      </w:tr>
    </w:tbl>
    <w:p>
      <w:pPr>
        <w:pStyle w:val="BodyText"/>
      </w:pPr>
      <w:r>
        <w:rPr>
          <w:i/>
          <w:iCs/>
        </w:rPr>
        <w:t xml:space="preserve">[B — Frost &amp; Sullivan Vietnam Building Automation Market 2024, Bộ Xây dựng]</w:t>
      </w:r>
    </w:p>
    <w:p>
      <w:pPr>
        <w:pStyle w:val="BodyText"/>
      </w:pPr>
      <w:r>
        <w:rPr>
          <w:b/>
          <w:bCs/>
        </w:rPr>
        <w:t xml:space="preserve">Phân bổ theo khu vực địa lý:</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Khu vực</w:t>
            </w:r>
          </w:p>
        </w:tc>
        <w:tc>
          <w:tcPr/>
          <w:p>
            <w:pPr>
              <w:pStyle w:val="Compact"/>
              <w:jc w:val="right"/>
            </w:pPr>
            <w:r>
              <w:t xml:space="preserve">Tỷ trọng BMS</w:t>
            </w:r>
          </w:p>
        </w:tc>
        <w:tc>
          <w:tcPr/>
          <w:p>
            <w:pPr>
              <w:pStyle w:val="Compact"/>
              <w:jc w:val="right"/>
            </w:pPr>
            <w:r>
              <w:t xml:space="preserve">Giá trị (M USD/năm)</w:t>
            </w:r>
          </w:p>
        </w:tc>
        <w:tc>
          <w:tcPr/>
          <w:p>
            <w:pPr>
              <w:pStyle w:val="Compact"/>
            </w:pPr>
            <w:r>
              <w:t xml:space="preserve">Xu hướng</w:t>
            </w:r>
          </w:p>
        </w:tc>
      </w:tr>
      <w:tr>
        <w:tc>
          <w:tcPr/>
          <w:p>
            <w:pPr>
              <w:pStyle w:val="Compact"/>
            </w:pPr>
            <w:r>
              <w:t xml:space="preserve">TP.HCM + Bình Dương + Đồng Nai</w:t>
            </w:r>
          </w:p>
        </w:tc>
        <w:tc>
          <w:tcPr/>
          <w:p>
            <w:pPr>
              <w:pStyle w:val="Compact"/>
              <w:jc w:val="right"/>
            </w:pPr>
            <w:r>
              <w:t xml:space="preserve">45%</w:t>
            </w:r>
          </w:p>
        </w:tc>
        <w:tc>
          <w:tcPr/>
          <w:p>
            <w:pPr>
              <w:pStyle w:val="Compact"/>
              <w:jc w:val="right"/>
            </w:pPr>
            <w:r>
              <w:t xml:space="preserve">28-100</w:t>
            </w:r>
          </w:p>
        </w:tc>
        <w:tc>
          <w:tcPr/>
          <w:p>
            <w:pPr>
              <w:pStyle w:val="Compact"/>
            </w:pPr>
            <w:r>
              <w:t xml:space="preserve">Tăng mạnh — KCN mới + nhà cao tầng</w:t>
            </w:r>
          </w:p>
        </w:tc>
      </w:tr>
      <w:tr>
        <w:tc>
          <w:tcPr/>
          <w:p>
            <w:pPr>
              <w:pStyle w:val="Compact"/>
            </w:pPr>
            <w:r>
              <w:t xml:space="preserve">Hà Nội + Bắc Ninh + Hải Phòng</w:t>
            </w:r>
          </w:p>
        </w:tc>
        <w:tc>
          <w:tcPr/>
          <w:p>
            <w:pPr>
              <w:pStyle w:val="Compact"/>
              <w:jc w:val="right"/>
            </w:pPr>
            <w:r>
              <w:t xml:space="preserve">35%</w:t>
            </w:r>
          </w:p>
        </w:tc>
        <w:tc>
          <w:tcPr/>
          <w:p>
            <w:pPr>
              <w:pStyle w:val="Compact"/>
              <w:jc w:val="right"/>
            </w:pPr>
            <w:r>
              <w:t xml:space="preserve">22-77</w:t>
            </w:r>
          </w:p>
        </w:tc>
        <w:tc>
          <w:tcPr/>
          <w:p>
            <w:pPr>
              <w:pStyle w:val="Compact"/>
            </w:pPr>
            <w:r>
              <w:t xml:space="preserve">Tăng — FDI Samsung, Foxconn</w:t>
            </w:r>
          </w:p>
        </w:tc>
      </w:tr>
      <w:tr>
        <w:tc>
          <w:tcPr/>
          <w:p>
            <w:pPr>
              <w:pStyle w:val="Compact"/>
            </w:pPr>
            <w:r>
              <w:t xml:space="preserve">Đà Nẵng + Miền Trung</w:t>
            </w:r>
          </w:p>
        </w:tc>
        <w:tc>
          <w:tcPr/>
          <w:p>
            <w:pPr>
              <w:pStyle w:val="Compact"/>
              <w:jc w:val="right"/>
            </w:pPr>
            <w:r>
              <w:t xml:space="preserve">10%</w:t>
            </w:r>
          </w:p>
        </w:tc>
        <w:tc>
          <w:tcPr/>
          <w:p>
            <w:pPr>
              <w:pStyle w:val="Compact"/>
              <w:jc w:val="right"/>
            </w:pPr>
            <w:r>
              <w:t xml:space="preserve">6-22</w:t>
            </w:r>
          </w:p>
        </w:tc>
        <w:tc>
          <w:tcPr/>
          <w:p>
            <w:pPr>
              <w:pStyle w:val="Compact"/>
            </w:pPr>
            <w:r>
              <w:t xml:space="preserve">Tăng vừa — du lịch + đô thị hóa</w:t>
            </w:r>
          </w:p>
        </w:tc>
      </w:tr>
      <w:tr>
        <w:tc>
          <w:tcPr/>
          <w:p>
            <w:pPr>
              <w:pStyle w:val="Compact"/>
            </w:pPr>
            <w:r>
              <w:t xml:space="preserve">Các tỉnh khác</w:t>
            </w:r>
          </w:p>
        </w:tc>
        <w:tc>
          <w:tcPr/>
          <w:p>
            <w:pPr>
              <w:pStyle w:val="Compact"/>
              <w:jc w:val="right"/>
            </w:pPr>
            <w:r>
              <w:t xml:space="preserve">10%</w:t>
            </w:r>
          </w:p>
        </w:tc>
        <w:tc>
          <w:tcPr/>
          <w:p>
            <w:pPr>
              <w:pStyle w:val="Compact"/>
              <w:jc w:val="right"/>
            </w:pPr>
            <w:r>
              <w:t xml:space="preserve">6-22</w:t>
            </w:r>
          </w:p>
        </w:tc>
        <w:tc>
          <w:tcPr/>
          <w:p>
            <w:pPr>
              <w:pStyle w:val="Compact"/>
            </w:pPr>
            <w:r>
              <w:t xml:space="preserve">Tăng chậm</w:t>
            </w:r>
          </w:p>
        </w:tc>
      </w:tr>
    </w:tbl>
    <w:p>
      <w:pPr>
        <w:pStyle w:val="BlockText"/>
      </w:pPr>
      <w:r>
        <w:rPr>
          <w:b/>
          <w:bCs/>
        </w:rPr>
        <w:t xml:space="preserve">Phát hiện chiến lược:</w:t>
      </w:r>
      <w:r>
        <w:t xml:space="preserve"> </w:t>
      </w:r>
      <w:r>
        <w:t xml:space="preserve">TP.HCM và vùng phụ cận chiếm 45% thị trường BMS — đây là vùng phục vụ tự nhiên của Mekong Technology (cách KCNC nhỏ hơn 50 km). Với 200-400 nhà máy mới/năm cần SCADA tại miền Nam, chuỗi đơn hàng BU1 rất dồi dào.</w:t>
      </w:r>
    </w:p>
    <w:p>
      <w:pPr>
        <w:pStyle w:val="FirstParagraph"/>
      </w:pPr>
      <w:r>
        <w:rPr>
          <w:b/>
          <w:bCs/>
        </w:rPr>
        <w:t xml:space="preserve">Giao thức BMS phổ biến và lộ trình Mekong: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Giao thức</w:t>
            </w:r>
          </w:p>
        </w:tc>
        <w:tc>
          <w:tcPr/>
          <w:p>
            <w:pPr>
              <w:pStyle w:val="Compact"/>
              <w:jc w:val="right"/>
            </w:pPr>
            <w:r>
              <w:t xml:space="preserve">Tỷ lệ áp dụng tại VN</w:t>
            </w:r>
          </w:p>
        </w:tc>
        <w:tc>
          <w:tcPr/>
          <w:p>
            <w:pPr>
              <w:pStyle w:val="Compact"/>
            </w:pPr>
            <w:r>
              <w:t xml:space="preserve">Xu hướng</w:t>
            </w:r>
          </w:p>
        </w:tc>
        <w:tc>
          <w:tcPr/>
          <w:p>
            <w:pPr>
              <w:pStyle w:val="Compact"/>
              <w:jc w:val="center"/>
            </w:pPr>
            <w:r>
              <w:t xml:space="preserve">MekongBMS</w:t>
            </w:r>
          </w:p>
        </w:tc>
      </w:tr>
      <w:tr>
        <w:tc>
          <w:tcPr/>
          <w:p>
            <w:pPr>
              <w:pStyle w:val="Compact"/>
            </w:pPr>
            <w:r>
              <w:t xml:space="preserve">BACnet MS/TP + IP</w:t>
            </w:r>
          </w:p>
        </w:tc>
        <w:tc>
          <w:tcPr/>
          <w:p>
            <w:pPr>
              <w:pStyle w:val="Compact"/>
              <w:jc w:val="right"/>
            </w:pPr>
            <w:r>
              <w:t xml:space="preserve">35%</w:t>
            </w:r>
          </w:p>
        </w:tc>
        <w:tc>
          <w:tcPr/>
          <w:p>
            <w:pPr>
              <w:pStyle w:val="Compact"/>
            </w:pPr>
            <w:r>
              <w:t xml:space="preserve">Chuẩn quốc tế, tăng</w:t>
            </w:r>
          </w:p>
        </w:tc>
        <w:tc>
          <w:tcPr/>
          <w:p>
            <w:pPr>
              <w:pStyle w:val="Compact"/>
              <w:jc w:val="center"/>
            </w:pPr>
            <w:r>
              <w:t xml:space="preserve">Y4 — Có</w:t>
            </w:r>
          </w:p>
        </w:tc>
      </w:tr>
      <w:tr>
        <w:tc>
          <w:tcPr/>
          <w:p>
            <w:pPr>
              <w:pStyle w:val="Compact"/>
            </w:pPr>
            <w:r>
              <w:t xml:space="preserve">Modbus RTU/TCP</w:t>
            </w:r>
          </w:p>
        </w:tc>
        <w:tc>
          <w:tcPr/>
          <w:p>
            <w:pPr>
              <w:pStyle w:val="Compact"/>
              <w:jc w:val="right"/>
            </w:pPr>
            <w:r>
              <w:t xml:space="preserve">40%</w:t>
            </w:r>
          </w:p>
        </w:tc>
        <w:tc>
          <w:tcPr/>
          <w:p>
            <w:pPr>
              <w:pStyle w:val="Compact"/>
            </w:pPr>
            <w:r>
              <w:t xml:space="preserve">Legacy, duy trì</w:t>
            </w:r>
          </w:p>
        </w:tc>
        <w:tc>
          <w:tcPr/>
          <w:p>
            <w:pPr>
              <w:pStyle w:val="Compact"/>
              <w:jc w:val="center"/>
            </w:pPr>
            <w:r>
              <w:t xml:space="preserve">Y4 — Có</w:t>
            </w:r>
          </w:p>
        </w:tc>
      </w:tr>
      <w:tr>
        <w:tc>
          <w:tcPr/>
          <w:p>
            <w:pPr>
              <w:pStyle w:val="Compact"/>
            </w:pPr>
            <w:r>
              <w:t xml:space="preserve">KNX</w:t>
            </w:r>
          </w:p>
        </w:tc>
        <w:tc>
          <w:tcPr/>
          <w:p>
            <w:pPr>
              <w:pStyle w:val="Compact"/>
              <w:jc w:val="right"/>
            </w:pPr>
            <w:r>
              <w:t xml:space="preserve">10%</w:t>
            </w:r>
          </w:p>
        </w:tc>
        <w:tc>
          <w:tcPr/>
          <w:p>
            <w:pPr>
              <w:pStyle w:val="Compact"/>
            </w:pPr>
            <w:r>
              <w:t xml:space="preserve">Ngách cao cấp</w:t>
            </w:r>
          </w:p>
        </w:tc>
        <w:tc>
          <w:tcPr/>
          <w:p>
            <w:pPr>
              <w:pStyle w:val="Compact"/>
              <w:jc w:val="center"/>
            </w:pPr>
            <w:r>
              <w:t xml:space="preserve">Y5 — Có</w:t>
            </w:r>
          </w:p>
        </w:tc>
      </w:tr>
      <w:tr>
        <w:tc>
          <w:tcPr/>
          <w:p>
            <w:pPr>
              <w:pStyle w:val="Compact"/>
            </w:pPr>
            <w:r>
              <w:t xml:space="preserve">MQTT / OPC-UA</w:t>
            </w:r>
          </w:p>
        </w:tc>
        <w:tc>
          <w:tcPr/>
          <w:p>
            <w:pPr>
              <w:pStyle w:val="Compact"/>
              <w:jc w:val="right"/>
            </w:pPr>
            <w:r>
              <w:t xml:space="preserve">10%</w:t>
            </w:r>
          </w:p>
        </w:tc>
        <w:tc>
          <w:tcPr/>
          <w:p>
            <w:pPr>
              <w:pStyle w:val="Compact"/>
            </w:pPr>
            <w:r>
              <w:t xml:space="preserve">Tăng mạnh (IoT convergence)</w:t>
            </w:r>
          </w:p>
        </w:tc>
        <w:tc>
          <w:tcPr/>
          <w:p>
            <w:pPr>
              <w:pStyle w:val="Compact"/>
              <w:jc w:val="center"/>
            </w:pPr>
            <w:r>
              <w:t xml:space="preserve">Y4 — Có</w:t>
            </w:r>
          </w:p>
        </w:tc>
      </w:tr>
      <w:tr>
        <w:tc>
          <w:tcPr/>
          <w:p>
            <w:pPr>
              <w:pStyle w:val="Compact"/>
            </w:pPr>
            <w:r>
              <w:t xml:space="preserve">Matter (mới)</w:t>
            </w:r>
          </w:p>
        </w:tc>
        <w:tc>
          <w:tcPr/>
          <w:p>
            <w:pPr>
              <w:pStyle w:val="Compact"/>
              <w:jc w:val="right"/>
            </w:pPr>
            <w:r>
              <w:t xml:space="preserve">nhỏ hơn 5%</w:t>
            </w:r>
          </w:p>
        </w:tc>
        <w:tc>
          <w:tcPr/>
          <w:p>
            <w:pPr>
              <w:pStyle w:val="Compact"/>
            </w:pPr>
            <w:r>
              <w:t xml:space="preserve">Mới nổi, tiềm năng lớn</w:t>
            </w:r>
          </w:p>
        </w:tc>
        <w:tc>
          <w:tcPr/>
          <w:p>
            <w:pPr>
              <w:pStyle w:val="Compact"/>
              <w:jc w:val="center"/>
            </w:pPr>
            <w:r>
              <w:t xml:space="preserve">Y6 — Lộ trình</w:t>
            </w:r>
          </w:p>
        </w:tc>
      </w:tr>
    </w:tbl>
    <w:p>
      <w:pPr>
        <w:pStyle w:val="BlockText"/>
      </w:pPr>
      <w:r>
        <w:t xml:space="preserve">Mekong Technology hỗ trợ</w:t>
      </w:r>
      <w:r>
        <w:t xml:space="preserve"> </w:t>
      </w:r>
      <w:r>
        <w:rPr>
          <w:b/>
          <w:bCs/>
        </w:rPr>
        <w:t xml:space="preserve">4/5 giao thức phổ biến ngay từ Y4</w:t>
      </w:r>
      <w:r>
        <w:t xml:space="preserve">, dùng MK-GW-50 IoT Gateway làm protocol converter trung tâm — lợi thế so với các hãng BMS truyền thống chỉ hỗ trợ 1-2 giao thức riêng. Strategy:</w:t>
      </w:r>
      <w:r>
        <w:t xml:space="preserve"> </w:t>
      </w:r>
      <w:r>
        <w:rPr>
          <w:b/>
          <w:bCs/>
        </w:rPr>
        <w:t xml:space="preserve">protocol-agnostic nền tảng</w:t>
      </w:r>
      <w:r>
        <w:t xml:space="preserve"> </w:t>
      </w:r>
      <w:r>
        <w:t xml:space="preserve">[A].</w:t>
      </w:r>
    </w:p>
    <w:p>
      <w:pPr>
        <w:pStyle w:val="FirstParagraph"/>
      </w:pPr>
      <w:r>
        <w:rPr>
          <w:b/>
          <w:bCs/>
        </w:rPr>
        <w:t xml:space="preserve">Quy định pháp luật thúc đẩy BMS: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Quy định</w:t>
            </w:r>
          </w:p>
        </w:tc>
        <w:tc>
          <w:tcPr/>
          <w:p>
            <w:pPr>
              <w:pStyle w:val="Compact"/>
            </w:pPr>
            <w:r>
              <w:t xml:space="preserve">Nội dung</w:t>
            </w:r>
          </w:p>
        </w:tc>
        <w:tc>
          <w:tcPr/>
          <w:p>
            <w:pPr>
              <w:pStyle w:val="Compact"/>
            </w:pPr>
            <w:r>
              <w:t xml:space="preserve">Tác động đến thị trường</w:t>
            </w:r>
          </w:p>
        </w:tc>
      </w:tr>
      <w:tr>
        <w:tc>
          <w:tcPr/>
          <w:p>
            <w:pPr>
              <w:pStyle w:val="Compact"/>
            </w:pPr>
            <w:r>
              <w:t xml:space="preserve">QCVN 09:2017/BXD</w:t>
            </w:r>
          </w:p>
        </w:tc>
        <w:tc>
          <w:tcPr/>
          <w:p>
            <w:pPr>
              <w:pStyle w:val="Compact"/>
            </w:pPr>
            <w:r>
              <w:t xml:space="preserve">Tòa nhà lớn hơn 5.000 m2 sàn bắt buộc BMS</w:t>
            </w:r>
          </w:p>
        </w:tc>
        <w:tc>
          <w:tcPr/>
          <w:p>
            <w:pPr>
              <w:pStyle w:val="Compact"/>
            </w:pPr>
            <w:r>
              <w:t xml:space="preserve">~450 tòa mới/năm thuộc phạm vi [B]</w:t>
            </w:r>
          </w:p>
        </w:tc>
      </w:tr>
      <w:tr>
        <w:tc>
          <w:tcPr/>
          <w:p>
            <w:pPr>
              <w:pStyle w:val="Compact"/>
            </w:pPr>
            <w:r>
              <w:t xml:space="preserve">Luật Sử dụng NLTK 2024</w:t>
            </w:r>
          </w:p>
        </w:tc>
        <w:tc>
          <w:tcPr/>
          <w:p>
            <w:pPr>
              <w:pStyle w:val="Compact"/>
            </w:pPr>
            <w:r>
              <w:t xml:space="preserve">Tòa nhà công phải giảm 2% năng lượng/năm</w:t>
            </w:r>
          </w:p>
        </w:tc>
        <w:tc>
          <w:tcPr/>
          <w:p>
            <w:pPr>
              <w:pStyle w:val="Compact"/>
            </w:pPr>
            <w:r>
              <w:t xml:space="preserve">BMS giải pháp bắt buộc, ~12.000 tòa công [B]</w:t>
            </w:r>
          </w:p>
        </w:tc>
      </w:tr>
      <w:tr>
        <w:tc>
          <w:tcPr/>
          <w:p>
            <w:pPr>
              <w:pStyle w:val="Compact"/>
            </w:pPr>
            <w:r>
              <w:t xml:space="preserve">Chỉ thị 20/CT-TTg</w:t>
            </w:r>
          </w:p>
        </w:tc>
        <w:tc>
          <w:tcPr/>
          <w:p>
            <w:pPr>
              <w:pStyle w:val="Compact"/>
            </w:pPr>
            <w:r>
              <w:t xml:space="preserve">Tiết kiệm điện trong cơ quan nhà nước</w:t>
            </w:r>
          </w:p>
        </w:tc>
        <w:tc>
          <w:tcPr/>
          <w:p>
            <w:pPr>
              <w:pStyle w:val="Compact"/>
            </w:pPr>
            <w:r>
              <w:t xml:space="preserve">Thúc đẩy retrofit BMS tòa cũ</w:t>
            </w:r>
          </w:p>
        </w:tc>
      </w:tr>
      <w:tr>
        <w:tc>
          <w:tcPr/>
          <w:p>
            <w:pPr>
              <w:pStyle w:val="Compact"/>
            </w:pPr>
            <w:r>
              <w:t xml:space="preserve">TCVN 13456:2022</w:t>
            </w:r>
          </w:p>
        </w:tc>
        <w:tc>
          <w:tcPr/>
          <w:p>
            <w:pPr>
              <w:pStyle w:val="Compact"/>
            </w:pPr>
            <w:r>
              <w:t xml:space="preserve">Tiêu chuẩn hiệu suất năng lượng tòa nhà</w:t>
            </w:r>
          </w:p>
        </w:tc>
        <w:tc>
          <w:tcPr/>
          <w:p>
            <w:pPr>
              <w:pStyle w:val="Compact"/>
            </w:pPr>
            <w:r>
              <w:t xml:space="preserve">Tham chiếu BMS cho chứng nhận EDGE/LEED</w:t>
            </w:r>
          </w:p>
        </w:tc>
      </w:tr>
    </w:tbl>
    <w:p>
      <w:pPr>
        <w:pStyle w:val="BlockText"/>
      </w:pPr>
      <w:r>
        <w:t xml:space="preserve">Tổng hợp 4 quy định trên tạo</w:t>
      </w:r>
      <w:r>
        <w:t xml:space="preserve"> </w:t>
      </w:r>
      <w:r>
        <w:rPr>
          <w:b/>
          <w:bCs/>
        </w:rPr>
        <w:t xml:space="preserve">bắt buộc pháp lý (regulatory push)</w:t>
      </w:r>
      <w:r>
        <w:t xml:space="preserve"> </w:t>
      </w:r>
      <w:r>
        <w:t xml:space="preserve">ước tính tăng thị trường BMS Việt Nam 15-20% so với tăng trưởng tự nhiên [A]. Mekong Technology định vị là giải pháp</w:t>
      </w:r>
      <w:r>
        <w:t xml:space="preserve"> </w:t>
      </w:r>
      <w:r>
        <w:rPr>
          <w:b/>
          <w:bCs/>
        </w:rPr>
        <w:t xml:space="preserve">“compliance-ready”</w:t>
      </w:r>
      <w:r>
        <w:t xml:space="preserve"> </w:t>
      </w:r>
      <w:r>
        <w:t xml:space="preserve">— đạt chuẩn QCVN 09:2017 ngay từ Y4.</w:t>
      </w:r>
    </w:p>
    <w:bookmarkEnd w:id="177"/>
    <w:bookmarkStart w:id="178" w:name="X7f0fc250e1803de2234483316916ed5e1e24368"/>
    <w:p>
      <w:pPr>
        <w:pStyle w:val="Heading3"/>
      </w:pPr>
      <w:r>
        <w:t xml:space="preserve">1.3.6. Xu hướng Hội tụ SCADA — IoT — BMS (Industry 4.0)</w:t>
      </w:r>
    </w:p>
    <w:p>
      <w:pPr>
        <w:pStyle w:val="FirstParagraph"/>
      </w:pPr>
      <w:r>
        <w:t xml:space="preserve">Thị trường đang chứng kiến sự hội tụ (convergence) giữa ba hệ thống truyền thống riêng biệt — SCADA công nghiệp, IoT nền tảng, và BMS tòa nhà — thành một nền tảng thống nhất. Xu hướng này tạo cơ hội lớn cho Mekong Technology với kiến trúc 5 tầng: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Hệ thống truyền thống</w:t>
            </w:r>
          </w:p>
        </w:tc>
        <w:tc>
          <w:tcPr/>
          <w:p>
            <w:pPr>
              <w:pStyle w:val="Compact"/>
            </w:pPr>
            <w:r>
              <w:t xml:space="preserve">Chức năng</w:t>
            </w:r>
          </w:p>
        </w:tc>
        <w:tc>
          <w:tcPr/>
          <w:p>
            <w:pPr>
              <w:pStyle w:val="Compact"/>
            </w:pPr>
            <w:r>
              <w:t xml:space="preserve">Giao thức legacy</w:t>
            </w:r>
          </w:p>
        </w:tc>
        <w:tc>
          <w:tcPr/>
          <w:p>
            <w:pPr>
              <w:pStyle w:val="Compact"/>
            </w:pPr>
            <w:r>
              <w:t xml:space="preserve">Xu hướng hội tụ 2025-2030</w:t>
            </w:r>
          </w:p>
        </w:tc>
      </w:tr>
      <w:tr>
        <w:tc>
          <w:tcPr/>
          <w:p>
            <w:pPr>
              <w:pStyle w:val="Compact"/>
            </w:pPr>
            <w:r>
              <w:t xml:space="preserve">SCADA</w:t>
            </w:r>
          </w:p>
        </w:tc>
        <w:tc>
          <w:tcPr/>
          <w:p>
            <w:pPr>
              <w:pStyle w:val="Compact"/>
            </w:pPr>
            <w:r>
              <w:t xml:space="preserve">Giám sát &amp; điều khiển nhà máy</w:t>
            </w:r>
          </w:p>
        </w:tc>
        <w:tc>
          <w:tcPr/>
          <w:p>
            <w:pPr>
              <w:pStyle w:val="Compact"/>
            </w:pPr>
            <w:r>
              <w:t xml:space="preserve">Modbus, OPC-DA</w:t>
            </w:r>
          </w:p>
        </w:tc>
        <w:tc>
          <w:tcPr/>
          <w:p>
            <w:pPr>
              <w:pStyle w:val="Compact"/>
            </w:pPr>
            <w:r>
              <w:t xml:space="preserve">OPC-UA + MQTT, Edge computing</w:t>
            </w:r>
          </w:p>
        </w:tc>
      </w:tr>
      <w:tr>
        <w:tc>
          <w:tcPr/>
          <w:p>
            <w:pPr>
              <w:pStyle w:val="Compact"/>
            </w:pPr>
            <w:r>
              <w:t xml:space="preserve">BMS</w:t>
            </w:r>
          </w:p>
        </w:tc>
        <w:tc>
          <w:tcPr/>
          <w:p>
            <w:pPr>
              <w:pStyle w:val="Compact"/>
            </w:pPr>
            <w:r>
              <w:t xml:space="preserve">Quản lý tòa nhà (HVAC, ánh sáng)</w:t>
            </w:r>
          </w:p>
        </w:tc>
        <w:tc>
          <w:tcPr/>
          <w:p>
            <w:pPr>
              <w:pStyle w:val="Compact"/>
            </w:pPr>
            <w:r>
              <w:t xml:space="preserve">BACnet, LonWorks</w:t>
            </w:r>
          </w:p>
        </w:tc>
        <w:tc>
          <w:tcPr/>
          <w:p>
            <w:pPr>
              <w:pStyle w:val="Compact"/>
            </w:pPr>
            <w:r>
              <w:t xml:space="preserve">IP-based, Cloud BMS</w:t>
            </w:r>
          </w:p>
        </w:tc>
      </w:tr>
      <w:tr>
        <w:tc>
          <w:tcPr/>
          <w:p>
            <w:pPr>
              <w:pStyle w:val="Compact"/>
            </w:pPr>
            <w:r>
              <w:t xml:space="preserve">IoT Nền tảng</w:t>
            </w:r>
          </w:p>
        </w:tc>
        <w:tc>
          <w:tcPr/>
          <w:p>
            <w:pPr>
              <w:pStyle w:val="Compact"/>
            </w:pPr>
            <w:r>
              <w:t xml:space="preserve">Thu thập dữ liệu sensor, analytics</w:t>
            </w:r>
          </w:p>
        </w:tc>
        <w:tc>
          <w:tcPr/>
          <w:p>
            <w:pPr>
              <w:pStyle w:val="Compact"/>
            </w:pPr>
            <w:r>
              <w:t xml:space="preserve">MQTT, HTTP REST</w:t>
            </w:r>
          </w:p>
        </w:tc>
        <w:tc>
          <w:tcPr/>
          <w:p>
            <w:pPr>
              <w:pStyle w:val="Compact"/>
            </w:pPr>
            <w:r>
              <w:t xml:space="preserve">Unified data lake, AI/ML</w:t>
            </w:r>
          </w:p>
        </w:tc>
      </w:tr>
    </w:tbl>
    <w:p>
      <w:pPr>
        <w:pStyle w:val="BodyText"/>
      </w:pPr>
      <w:r>
        <w:rPr>
          <w:b/>
          <w:bCs/>
        </w:rPr>
        <w:t xml:space="preserve">Cơ hội cho Mekong Technology từ convergence: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Cơ hội</w:t>
            </w:r>
          </w:p>
        </w:tc>
        <w:tc>
          <w:tcPr/>
          <w:p>
            <w:pPr>
              <w:pStyle w:val="Compact"/>
            </w:pPr>
            <w:r>
              <w:t xml:space="preserve">Mô tả</w:t>
            </w:r>
          </w:p>
        </w:tc>
        <w:tc>
          <w:tcPr/>
          <w:p>
            <w:pPr>
              <w:pStyle w:val="Compact"/>
              <w:jc w:val="right"/>
            </w:pPr>
            <w:r>
              <w:t xml:space="preserve">Giá trị thị trường (M USD)</w:t>
            </w:r>
          </w:p>
        </w:tc>
        <w:tc>
          <w:tcPr/>
          <w:p>
            <w:pPr>
              <w:pStyle w:val="Compact"/>
            </w:pPr>
            <w:r>
              <w:t xml:space="preserve">Lợi thế Mekong</w:t>
            </w:r>
          </w:p>
        </w:tc>
      </w:tr>
      <w:tr>
        <w:tc>
          <w:tcPr/>
          <w:p>
            <w:pPr>
              <w:pStyle w:val="Compact"/>
            </w:pPr>
            <w:r>
              <w:t xml:space="preserve">Unified Nền tảng</w:t>
            </w:r>
          </w:p>
        </w:tc>
        <w:tc>
          <w:tcPr/>
          <w:p>
            <w:pPr>
              <w:pStyle w:val="Compact"/>
            </w:pPr>
            <w:r>
              <w:t xml:space="preserve">KH muốn 1 dashboard thay vì 3 hệ thống</w:t>
            </w:r>
          </w:p>
        </w:tc>
        <w:tc>
          <w:tcPr/>
          <w:p>
            <w:pPr>
              <w:pStyle w:val="Compact"/>
              <w:jc w:val="right"/>
            </w:pPr>
            <w:r>
              <w:t xml:space="preserve">200-400 (VN, 2030)</w:t>
            </w:r>
          </w:p>
        </w:tc>
        <w:tc>
          <w:tcPr/>
          <w:p>
            <w:pPr>
              <w:pStyle w:val="Compact"/>
            </w:pPr>
            <w:r>
              <w:t xml:space="preserve">MekongOS = SCADA + BMS + IoT trên 1 nền tảng</w:t>
            </w:r>
          </w:p>
        </w:tc>
      </w:tr>
      <w:tr>
        <w:tc>
          <w:tcPr/>
          <w:p>
            <w:pPr>
              <w:pStyle w:val="Compact"/>
            </w:pPr>
            <w:r>
              <w:t xml:space="preserve">Edge-to-Cloud</w:t>
            </w:r>
          </w:p>
        </w:tc>
        <w:tc>
          <w:tcPr/>
          <w:p>
            <w:pPr>
              <w:pStyle w:val="Compact"/>
            </w:pPr>
            <w:r>
              <w:t xml:space="preserve">SCADA chuyển từ on-prem lên hybrid cloud</w:t>
            </w:r>
          </w:p>
        </w:tc>
        <w:tc>
          <w:tcPr/>
          <w:p>
            <w:pPr>
              <w:pStyle w:val="Compact"/>
              <w:jc w:val="right"/>
            </w:pPr>
            <w:r>
              <w:t xml:space="preserve">150-300 (VN, 2030)</w:t>
            </w:r>
          </w:p>
        </w:tc>
        <w:tc>
          <w:tcPr/>
          <w:p>
            <w:pPr>
              <w:pStyle w:val="Compact"/>
            </w:pPr>
            <w:r>
              <w:t xml:space="preserve">MK-GW-50 Gateway = edge node thống nhất</w:t>
            </w:r>
          </w:p>
        </w:tc>
      </w:tr>
      <w:tr>
        <w:tc>
          <w:tcPr/>
          <w:p>
            <w:pPr>
              <w:pStyle w:val="Compact"/>
            </w:pPr>
            <w:r>
              <w:t xml:space="preserve">Brownfield Retrofit</w:t>
            </w:r>
          </w:p>
        </w:tc>
        <w:tc>
          <w:tcPr/>
          <w:p>
            <w:pPr>
              <w:pStyle w:val="Compact"/>
            </w:pPr>
            <w:r>
              <w:t xml:space="preserve">2.000+ nhà máy cũ cần IoT hóa từng phần</w:t>
            </w:r>
          </w:p>
        </w:tc>
        <w:tc>
          <w:tcPr/>
          <w:p>
            <w:pPr>
              <w:pStyle w:val="Compact"/>
              <w:jc w:val="right"/>
            </w:pPr>
            <w:r>
              <w:t xml:space="preserve">100-250 (VN, 2030)</w:t>
            </w:r>
          </w:p>
        </w:tc>
        <w:tc>
          <w:tcPr/>
          <w:p>
            <w:pPr>
              <w:pStyle w:val="Compact"/>
            </w:pPr>
            <w:r>
              <w:t xml:space="preserve">Protocol-agnostic gateway kết nối legacy + mới</w:t>
            </w:r>
          </w:p>
        </w:tc>
      </w:tr>
      <w:tr>
        <w:tc>
          <w:tcPr/>
          <w:p>
            <w:pPr>
              <w:pStyle w:val="Compact"/>
            </w:pPr>
            <w:r>
              <w:t xml:space="preserve">IT/OT Convergence</w:t>
            </w:r>
          </w:p>
        </w:tc>
        <w:tc>
          <w:tcPr/>
          <w:p>
            <w:pPr>
              <w:pStyle w:val="Compact"/>
            </w:pPr>
            <w:r>
              <w:t xml:space="preserve">Kết nối ERP/MES với SCADA/BMS</w:t>
            </w:r>
          </w:p>
        </w:tc>
        <w:tc>
          <w:tcPr/>
          <w:p>
            <w:pPr>
              <w:pStyle w:val="Compact"/>
              <w:jc w:val="right"/>
            </w:pPr>
            <w:r>
              <w:t xml:space="preserve">80-150 (VN, 2030)</w:t>
            </w:r>
          </w:p>
        </w:tc>
        <w:tc>
          <w:tcPr/>
          <w:p>
            <w:pPr>
              <w:pStyle w:val="Compact"/>
            </w:pPr>
            <w:r>
              <w:t xml:space="preserve">OPC-UA + REST API trên MekongOS</w:t>
            </w:r>
          </w:p>
        </w:tc>
      </w:tr>
    </w:tbl>
    <w:p>
      <w:pPr>
        <w:pStyle w:val="BodyText"/>
      </w:pPr>
      <w:r>
        <w:rPr>
          <w:i/>
          <w:iCs/>
        </w:rPr>
        <w:t xml:space="preserve">[B — Gartner</w:t>
      </w:r>
      <w:r>
        <w:rPr>
          <w:i/>
          <w:iCs/>
        </w:rPr>
        <w:t xml:space="preserve"> </w:t>
      </w:r>
      <w:r>
        <w:rPr>
          <w:i/>
          <w:iCs/>
        </w:rPr>
        <w:t xml:space="preserve">“Convergence of IoT, OT, and IT”</w:t>
      </w:r>
      <w:r>
        <w:rPr>
          <w:i/>
          <w:iCs/>
        </w:rPr>
        <w:t xml:space="preserve"> </w:t>
      </w:r>
      <w:r>
        <w:rPr>
          <w:i/>
          <w:iCs/>
        </w:rPr>
        <w:t xml:space="preserve">2024, ARC Advisory Group 2024]</w:t>
      </w:r>
    </w:p>
    <w:p>
      <w:pPr>
        <w:pStyle w:val="BlockText"/>
      </w:pPr>
      <w:r>
        <w:rPr>
          <w:b/>
          <w:bCs/>
        </w:rPr>
        <w:t xml:space="preserve">Phát hiện chiến lược:</w:t>
      </w:r>
      <w:r>
        <w:t xml:space="preserve"> </w:t>
      </w:r>
      <w:r>
        <w:t xml:space="preserve">Hầu hết đối thủ BMS (Siemens, Schneider, Honeywell) đến từ thế giới OT truyền thống và đang cố tích hợp IoT/Cloud. Ngược lại, Mekong Technology khởi đầu từ IoT/Cloud-native và mở rộng xuống OT/BMS — hướng tiếp cận</w:t>
      </w:r>
      <w:r>
        <w:t xml:space="preserve"> </w:t>
      </w:r>
      <w:r>
        <w:t xml:space="preserve">“top-down”</w:t>
      </w:r>
      <w:r>
        <w:t xml:space="preserve"> </w:t>
      </w:r>
      <w:r>
        <w:t xml:space="preserve">này nhanh hơn và chi phí thấp hơn so với hướng</w:t>
      </w:r>
      <w:r>
        <w:t xml:space="preserve"> </w:t>
      </w:r>
      <w:r>
        <w:t xml:space="preserve">“bottom-up”</w:t>
      </w:r>
      <w:r>
        <w:t xml:space="preserve"> </w:t>
      </w:r>
      <w:r>
        <w:t xml:space="preserve">của các hãng legacy. Đây là lợi thế cấu trúc (structural advantage) khó sao chép [A].</w:t>
      </w:r>
    </w:p>
    <w:p>
      <w:pPr>
        <w:pStyle w:val="FirstParagraph"/>
      </w:pPr>
      <w:r>
        <w:rPr>
          <w:b/>
          <w:bCs/>
        </w:rPr>
        <w:t xml:space="preserve">Quy mô thị trường convergence tại Việt Nam:</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Năm</w:t>
            </w:r>
          </w:p>
        </w:tc>
        <w:tc>
          <w:tcPr/>
          <w:p>
            <w:pPr>
              <w:pStyle w:val="Compact"/>
              <w:jc w:val="right"/>
            </w:pPr>
            <w:r>
              <w:t xml:space="preserve">SCADA truyền thống (M)</w:t>
            </w:r>
          </w:p>
        </w:tc>
        <w:tc>
          <w:tcPr/>
          <w:p>
            <w:pPr>
              <w:pStyle w:val="Compact"/>
              <w:jc w:val="right"/>
            </w:pPr>
            <w:r>
              <w:t xml:space="preserve">BMS truyền thống (M)</w:t>
            </w:r>
          </w:p>
        </w:tc>
        <w:tc>
          <w:tcPr/>
          <w:p>
            <w:pPr>
              <w:pStyle w:val="Compact"/>
              <w:jc w:val="right"/>
            </w:pPr>
            <w:r>
              <w:t xml:space="preserve">IoT Nền tảng (M)</w:t>
            </w:r>
          </w:p>
        </w:tc>
        <w:tc>
          <w:tcPr/>
          <w:p>
            <w:pPr>
              <w:pStyle w:val="Compact"/>
              <w:jc w:val="right"/>
            </w:pPr>
            <w:r>
              <w:t xml:space="preserve">Unified/Converged (M)</w:t>
            </w:r>
          </w:p>
        </w:tc>
        <w:tc>
          <w:tcPr/>
          <w:p>
            <w:pPr>
              <w:pStyle w:val="Compact"/>
              <w:jc w:val="right"/>
            </w:pPr>
            <w:r>
              <w:t xml:space="preserve">Tỷ lệ hội tụ</w:t>
            </w:r>
          </w:p>
        </w:tc>
      </w:tr>
      <w:tr>
        <w:tc>
          <w:tcPr/>
          <w:p>
            <w:pPr>
              <w:pStyle w:val="Compact"/>
            </w:pPr>
            <w:r>
              <w:t xml:space="preserve">2024</w:t>
            </w:r>
          </w:p>
        </w:tc>
        <w:tc>
          <w:tcPr/>
          <w:p>
            <w:pPr>
              <w:pStyle w:val="Compact"/>
              <w:jc w:val="right"/>
            </w:pPr>
            <w:r>
              <w:t xml:space="preserve">120</w:t>
            </w:r>
          </w:p>
        </w:tc>
        <w:tc>
          <w:tcPr/>
          <w:p>
            <w:pPr>
              <w:pStyle w:val="Compact"/>
              <w:jc w:val="right"/>
            </w:pPr>
            <w:r>
              <w:t xml:space="preserve">550</w:t>
            </w:r>
          </w:p>
        </w:tc>
        <w:tc>
          <w:tcPr/>
          <w:p>
            <w:pPr>
              <w:pStyle w:val="Compact"/>
              <w:jc w:val="right"/>
            </w:pPr>
            <w:r>
              <w:t xml:space="preserve">250</w:t>
            </w:r>
          </w:p>
        </w:tc>
        <w:tc>
          <w:tcPr/>
          <w:p>
            <w:pPr>
              <w:pStyle w:val="Compact"/>
              <w:jc w:val="right"/>
            </w:pPr>
            <w:r>
              <w:t xml:space="preserve">50</w:t>
            </w:r>
          </w:p>
        </w:tc>
        <w:tc>
          <w:tcPr/>
          <w:p>
            <w:pPr>
              <w:pStyle w:val="Compact"/>
              <w:jc w:val="right"/>
            </w:pPr>
            <w:r>
              <w:t xml:space="preserve">5%</w:t>
            </w:r>
          </w:p>
        </w:tc>
      </w:tr>
      <w:tr>
        <w:tc>
          <w:tcPr/>
          <w:p>
            <w:pPr>
              <w:pStyle w:val="Compact"/>
            </w:pPr>
            <w:r>
              <w:t xml:space="preserve">2027</w:t>
            </w:r>
          </w:p>
        </w:tc>
        <w:tc>
          <w:tcPr/>
          <w:p>
            <w:pPr>
              <w:pStyle w:val="Compact"/>
              <w:jc w:val="right"/>
            </w:pPr>
            <w:r>
              <w:t xml:space="preserve">100</w:t>
            </w:r>
          </w:p>
        </w:tc>
        <w:tc>
          <w:tcPr/>
          <w:p>
            <w:pPr>
              <w:pStyle w:val="Compact"/>
              <w:jc w:val="right"/>
            </w:pPr>
            <w:r>
              <w:t xml:space="preserve">650</w:t>
            </w:r>
          </w:p>
        </w:tc>
        <w:tc>
          <w:tcPr/>
          <w:p>
            <w:pPr>
              <w:pStyle w:val="Compact"/>
              <w:jc w:val="right"/>
            </w:pPr>
            <w:r>
              <w:t xml:space="preserve">500</w:t>
            </w:r>
          </w:p>
        </w:tc>
        <w:tc>
          <w:tcPr/>
          <w:p>
            <w:pPr>
              <w:pStyle w:val="Compact"/>
              <w:jc w:val="right"/>
            </w:pPr>
            <w:r>
              <w:t xml:space="preserve">200</w:t>
            </w:r>
          </w:p>
        </w:tc>
        <w:tc>
          <w:tcPr/>
          <w:p>
            <w:pPr>
              <w:pStyle w:val="Compact"/>
              <w:jc w:val="right"/>
            </w:pPr>
            <w:r>
              <w:t xml:space="preserve">16%</w:t>
            </w:r>
          </w:p>
        </w:tc>
      </w:tr>
      <w:tr>
        <w:tc>
          <w:tcPr/>
          <w:p>
            <w:pPr>
              <w:pStyle w:val="Compact"/>
            </w:pPr>
            <w:r>
              <w:t xml:space="preserve">2030</w:t>
            </w:r>
          </w:p>
        </w:tc>
        <w:tc>
          <w:tcPr/>
          <w:p>
            <w:pPr>
              <w:pStyle w:val="Compact"/>
              <w:jc w:val="right"/>
            </w:pPr>
            <w:r>
              <w:t xml:space="preserve">70</w:t>
            </w:r>
          </w:p>
        </w:tc>
        <w:tc>
          <w:tcPr/>
          <w:p>
            <w:pPr>
              <w:pStyle w:val="Compact"/>
              <w:jc w:val="right"/>
            </w:pPr>
            <w:r>
              <w:t xml:space="preserve">700</w:t>
            </w:r>
          </w:p>
        </w:tc>
        <w:tc>
          <w:tcPr/>
          <w:p>
            <w:pPr>
              <w:pStyle w:val="Compact"/>
              <w:jc w:val="right"/>
            </w:pPr>
            <w:r>
              <w:t xml:space="preserve">800</w:t>
            </w:r>
          </w:p>
        </w:tc>
        <w:tc>
          <w:tcPr/>
          <w:p>
            <w:pPr>
              <w:pStyle w:val="Compact"/>
              <w:jc w:val="right"/>
            </w:pPr>
            <w:r>
              <w:t xml:space="preserve">500</w:t>
            </w:r>
          </w:p>
        </w:tc>
        <w:tc>
          <w:tcPr/>
          <w:p>
            <w:pPr>
              <w:pStyle w:val="Compact"/>
              <w:jc w:val="right"/>
            </w:pPr>
            <w:r>
              <w:t xml:space="preserve">24%</w:t>
            </w:r>
          </w:p>
        </w:tc>
      </w:tr>
    </w:tbl>
    <w:p>
      <w:pPr>
        <w:pStyle w:val="BodyText"/>
      </w:pPr>
      <w:r>
        <w:rPr>
          <w:i/>
          <w:iCs/>
        </w:rPr>
        <w:t xml:space="preserve">[B — ARC Advisory Group, IDC Vietnam IoT Spending Tracker 2024]</w:t>
      </w:r>
    </w:p>
    <w:p>
      <w:pPr>
        <w:pStyle w:val="BlockText"/>
      </w:pPr>
      <w:r>
        <w:t xml:space="preserve">Đến 2030, phân khúc Unified/Converged nền tảng sẽ đạt ~500M USD tại Việt Nam, chiếm 24% tổng chi tiêu OT+BMS+IoT. Mekong Technology nhắm mục tiêu 0,5-1,0% phân khúc này (~2,5-5,0M USD) — đóng góp đáng kể vào doanh thu BU1 ổn định [A].</w:t>
      </w:r>
    </w:p>
    <w:p>
      <w:r>
        <w:pict>
          <v:rect style="width:0;height:1.5pt" o:hralign="center" o:hrstd="t" o:hr="t"/>
        </w:pict>
      </w:r>
    </w:p>
    <w:bookmarkEnd w:id="178"/>
    <w:bookmarkEnd w:id="179"/>
    <w:bookmarkStart w:id="185" w:name="thị-trường-gia-công-cơ-khí-chính-xác"/>
    <w:p>
      <w:pPr>
        <w:pStyle w:val="Heading2"/>
      </w:pPr>
      <w:r>
        <w:t xml:space="preserve">1.4. Thị trường Gia công Cơ khí Chính xác</w:t>
      </w:r>
    </w:p>
    <w:bookmarkStart w:id="180" w:name="thị-trường-toàn-cầu-1"/>
    <w:p>
      <w:pPr>
        <w:pStyle w:val="Heading3"/>
      </w:pPr>
      <w:r>
        <w:t xml:space="preserve">1.4.1. Thị trường Toàn cầu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Nguồn</w:t>
            </w:r>
          </w:p>
        </w:tc>
      </w:tr>
      <w:tr>
        <w:tc>
          <w:tcPr/>
          <w:p>
            <w:pPr>
              <w:pStyle w:val="Compact"/>
            </w:pPr>
            <w:r>
              <w:t xml:space="preserve">Quy mô 2024</w:t>
            </w:r>
          </w:p>
        </w:tc>
        <w:tc>
          <w:tcPr/>
          <w:p>
            <w:pPr>
              <w:pStyle w:val="Compact"/>
              <w:jc w:val="right"/>
            </w:pPr>
            <w:r>
              <w:t xml:space="preserve">97,2 tỷ USD</w:t>
            </w:r>
          </w:p>
        </w:tc>
        <w:tc>
          <w:tcPr/>
          <w:p>
            <w:pPr>
              <w:pStyle w:val="Compact"/>
            </w:pPr>
            <w:r>
              <w:t xml:space="preserve">Fortune Business Insights [B]</w:t>
            </w:r>
          </w:p>
        </w:tc>
      </w:tr>
      <w:tr>
        <w:tc>
          <w:tcPr/>
          <w:p>
            <w:pPr>
              <w:pStyle w:val="Compact"/>
            </w:pPr>
            <w:r>
              <w:t xml:space="preserve">Quy mô 2030 (dự báo)</w:t>
            </w:r>
          </w:p>
        </w:tc>
        <w:tc>
          <w:tcPr/>
          <w:p>
            <w:pPr>
              <w:pStyle w:val="Compact"/>
              <w:jc w:val="right"/>
            </w:pPr>
            <w:r>
              <w:t xml:space="preserve">152,8 tỷ USD</w:t>
            </w:r>
          </w:p>
        </w:tc>
        <w:tc>
          <w:tcPr/>
          <w:p>
            <w:pPr>
              <w:pStyle w:val="Compact"/>
            </w:pPr>
            <w:r>
              <w:t xml:space="preserve">Fortune Business Insights [B]</w:t>
            </w:r>
          </w:p>
        </w:tc>
      </w:tr>
      <w:tr>
        <w:tc>
          <w:tcPr/>
          <w:p>
            <w:pPr>
              <w:pStyle w:val="Compact"/>
            </w:pPr>
            <w:r>
              <w:t xml:space="preserve">CAGR 2024-2030</w:t>
            </w:r>
          </w:p>
        </w:tc>
        <w:tc>
          <w:tcPr/>
          <w:p>
            <w:pPr>
              <w:pStyle w:val="Compact"/>
              <w:jc w:val="right"/>
            </w:pPr>
            <w:r>
              <w:t xml:space="preserve">6,7%</w:t>
            </w:r>
          </w:p>
        </w:tc>
        <w:tc>
          <w:tcPr/>
          <w:p>
            <w:pPr>
              <w:pStyle w:val="Compact"/>
            </w:pPr>
            <w:r>
              <w:t xml:space="preserve">[B]</w:t>
            </w:r>
          </w:p>
        </w:tc>
      </w:tr>
      <w:tr>
        <w:tc>
          <w:tcPr/>
          <w:p>
            <w:pPr>
              <w:pStyle w:val="Compact"/>
            </w:pPr>
            <w:r>
              <w:t xml:space="preserve">Phân khúc Hàng không</w:t>
            </w:r>
          </w:p>
        </w:tc>
        <w:tc>
          <w:tcPr/>
          <w:p>
            <w:pPr>
              <w:pStyle w:val="Compact"/>
              <w:jc w:val="right"/>
            </w:pPr>
            <w:r>
              <w:t xml:space="preserve">18,4 tỷ USD</w:t>
            </w:r>
          </w:p>
        </w:tc>
        <w:tc>
          <w:tcPr/>
          <w:p>
            <w:pPr>
              <w:pStyle w:val="Compact"/>
            </w:pPr>
            <w:r>
              <w:t xml:space="preserve">[B]</w:t>
            </w:r>
          </w:p>
        </w:tc>
      </w:tr>
      <w:tr>
        <w:tc>
          <w:tcPr/>
          <w:p>
            <w:pPr>
              <w:pStyle w:val="Compact"/>
            </w:pPr>
            <w:r>
              <w:t xml:space="preserve">Phân khúc Ô tô</w:t>
            </w:r>
          </w:p>
        </w:tc>
        <w:tc>
          <w:tcPr/>
          <w:p>
            <w:pPr>
              <w:pStyle w:val="Compact"/>
              <w:jc w:val="right"/>
            </w:pPr>
            <w:r>
              <w:t xml:space="preserve">28,5 tỷ USD</w:t>
            </w:r>
          </w:p>
        </w:tc>
        <w:tc>
          <w:tcPr/>
          <w:p>
            <w:pPr>
              <w:pStyle w:val="Compact"/>
            </w:pPr>
            <w:r>
              <w:t xml:space="preserve">[B]</w:t>
            </w:r>
          </w:p>
        </w:tc>
      </w:tr>
      <w:tr>
        <w:tc>
          <w:tcPr/>
          <w:p>
            <w:pPr>
              <w:pStyle w:val="Compact"/>
            </w:pPr>
            <w:r>
              <w:t xml:space="preserve">Phân khúc Bán dẫn</w:t>
            </w:r>
          </w:p>
        </w:tc>
        <w:tc>
          <w:tcPr/>
          <w:p>
            <w:pPr>
              <w:pStyle w:val="Compact"/>
              <w:jc w:val="right"/>
            </w:pPr>
            <w:r>
              <w:t xml:space="preserve">12,3 tỷ USD</w:t>
            </w:r>
          </w:p>
        </w:tc>
        <w:tc>
          <w:tcPr/>
          <w:p>
            <w:pPr>
              <w:pStyle w:val="Compact"/>
            </w:pPr>
            <w:r>
              <w:t xml:space="preserve">[B]</w:t>
            </w:r>
          </w:p>
        </w:tc>
      </w:tr>
    </w:tbl>
    <w:p>
      <w:pPr>
        <w:pStyle w:val="BodyText"/>
      </w:pPr>
      <w:r>
        <w:t xml:space="preserve">Xu hướng quan trọng ảnh hưởng đến Mekong:</w:t>
      </w:r>
      <w:r>
        <w:t xml:space="preserve"> </w:t>
      </w:r>
      <w:r>
        <w:t xml:space="preserve">-</w:t>
      </w:r>
      <w:r>
        <w:t xml:space="preserve"> </w:t>
      </w:r>
      <w:r>
        <w:rPr>
          <w:b/>
          <w:bCs/>
        </w:rPr>
        <w:t xml:space="preserve">Near-shoring:</w:t>
      </w:r>
      <w:r>
        <w:t xml:space="preserve"> </w:t>
      </w:r>
      <w:r>
        <w:t xml:space="preserve">Các OEM chuyển gia công từ Trung Quốc sang ASEAN</w:t>
      </w:r>
      <w:r>
        <w:t xml:space="preserve"> </w:t>
      </w:r>
      <w:r>
        <w:t xml:space="preserve">-</w:t>
      </w:r>
      <w:r>
        <w:t xml:space="preserve"> </w:t>
      </w:r>
      <w:r>
        <w:rPr>
          <w:b/>
          <w:bCs/>
        </w:rPr>
        <w:t xml:space="preserve">Miniaturization:</w:t>
      </w:r>
      <w:r>
        <w:t xml:space="preserve"> </w:t>
      </w:r>
      <w:r>
        <w:t xml:space="preserve">Linh kiện ngày càng nhỏ, yêu cầu dung sai nhỏ hơn hoặc bằng 5 micromet</w:t>
      </w:r>
      <w:r>
        <w:t xml:space="preserve"> </w:t>
      </w:r>
      <w:r>
        <w:t xml:space="preserve">-</w:t>
      </w:r>
      <w:r>
        <w:t xml:space="preserve"> </w:t>
      </w:r>
      <w:r>
        <w:rPr>
          <w:b/>
          <w:bCs/>
        </w:rPr>
        <w:t xml:space="preserve">Multi-axis machining:</w:t>
      </w:r>
      <w:r>
        <w:t xml:space="preserve"> </w:t>
      </w:r>
      <w:r>
        <w:t xml:space="preserve">Nhu cầu CNC 5 trục tăng mạnh, thay thế 3 trục truyền thống</w:t>
      </w:r>
      <w:r>
        <w:t xml:space="preserve"> </w:t>
      </w:r>
      <w:r>
        <w:t xml:space="preserve">-</w:t>
      </w:r>
      <w:r>
        <w:t xml:space="preserve"> </w:t>
      </w:r>
      <w:r>
        <w:rPr>
          <w:b/>
          <w:bCs/>
        </w:rPr>
        <w:t xml:space="preserve">Digital Manufacturing:</w:t>
      </w:r>
      <w:r>
        <w:t xml:space="preserve"> </w:t>
      </w:r>
      <w:r>
        <w:t xml:space="preserve">Tích hợp IoT vào CNC (Industry 4.0) — đúng thế mạnh Mekong</w:t>
      </w:r>
    </w:p>
    <w:bookmarkEnd w:id="180"/>
    <w:bookmarkStart w:id="181" w:name="thị-trường-việt-nam-1"/>
    <w:p>
      <w:pPr>
        <w:pStyle w:val="Heading3"/>
      </w:pPr>
      <w:r>
        <w:t xml:space="preserve">1.4.2. Thị trường Việt Nam</w:t>
      </w:r>
    </w:p>
    <w:p>
      <w:pPr>
        <w:pStyle w:val="FirstParagraph"/>
      </w:pPr>
      <w:r>
        <w:t xml:space="preserve">Thị trường CNC Việt Nam đạt 1,85 tỷ USD (2024), dự báo 3,865 tỷ USD (2030), CAGR 13,1% [B — Frost &amp; Sullivan]:</w:t>
      </w:r>
    </w:p>
    <w:p>
      <w:pPr>
        <w:pStyle w:val="BodyText"/>
      </w:pPr>
      <w:r>
        <w:rPr>
          <w:b/>
          <w:bCs/>
        </w:rPr>
        <w:t xml:space="preserve">Nhu cầu CNC từ khối FDI tại miền Nam:</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Ngành</w:t>
            </w:r>
          </w:p>
        </w:tc>
        <w:tc>
          <w:tcPr/>
          <w:p>
            <w:pPr>
              <w:pStyle w:val="Compact"/>
              <w:jc w:val="right"/>
            </w:pPr>
            <w:r>
              <w:t xml:space="preserve">Chi CNC/năm (M USD)</w:t>
            </w:r>
          </w:p>
        </w:tc>
        <w:tc>
          <w:tcPr/>
          <w:p>
            <w:pPr>
              <w:pStyle w:val="Compact"/>
            </w:pPr>
            <w:r>
              <w:t xml:space="preserve">Xu hướng</w:t>
            </w:r>
          </w:p>
        </w:tc>
        <w:tc>
          <w:tcPr/>
          <w:p>
            <w:pPr>
              <w:pStyle w:val="Compact"/>
            </w:pPr>
            <w:r>
              <w:t xml:space="preserve">Cơ hội cho Mekong</w:t>
            </w:r>
          </w:p>
        </w:tc>
      </w:tr>
      <w:tr>
        <w:tc>
          <w:tcPr/>
          <w:p>
            <w:pPr>
              <w:pStyle w:val="Compact"/>
            </w:pPr>
            <w:r>
              <w:t xml:space="preserve">Điện tử (Samsung, Intel)</w:t>
            </w:r>
          </w:p>
        </w:tc>
        <w:tc>
          <w:tcPr/>
          <w:p>
            <w:pPr>
              <w:pStyle w:val="Compact"/>
              <w:jc w:val="right"/>
            </w:pPr>
            <w:r>
              <w:t xml:space="preserve">120-180</w:t>
            </w:r>
          </w:p>
        </w:tc>
        <w:tc>
          <w:tcPr/>
          <w:p>
            <w:pPr>
              <w:pStyle w:val="Compact"/>
            </w:pPr>
            <w:r>
              <w:t xml:space="preserve">Tăng 15%/năm</w:t>
            </w:r>
          </w:p>
        </w:tc>
        <w:tc>
          <w:tcPr/>
          <w:p>
            <w:pPr>
              <w:pStyle w:val="Compact"/>
            </w:pPr>
            <w:r>
              <w:t xml:space="preserve">Linh kiện test fixture, wafer handling</w:t>
            </w:r>
          </w:p>
        </w:tc>
      </w:tr>
      <w:tr>
        <w:tc>
          <w:tcPr/>
          <w:p>
            <w:pPr>
              <w:pStyle w:val="Compact"/>
            </w:pPr>
            <w:r>
              <w:t xml:space="preserve">Ô tô (VinFast, Bosch, Nidec)</w:t>
            </w:r>
          </w:p>
        </w:tc>
        <w:tc>
          <w:tcPr/>
          <w:p>
            <w:pPr>
              <w:pStyle w:val="Compact"/>
              <w:jc w:val="right"/>
            </w:pPr>
            <w:r>
              <w:t xml:space="preserve">80-120</w:t>
            </w:r>
          </w:p>
        </w:tc>
        <w:tc>
          <w:tcPr/>
          <w:p>
            <w:pPr>
              <w:pStyle w:val="Compact"/>
            </w:pPr>
            <w:r>
              <w:t xml:space="preserve">Tăng 20%/năm</w:t>
            </w:r>
          </w:p>
        </w:tc>
        <w:tc>
          <w:tcPr/>
          <w:p>
            <w:pPr>
              <w:pStyle w:val="Compact"/>
            </w:pPr>
            <w:r>
              <w:t xml:space="preserve">Hộp số EV, vỏ pin, trục motor</w:t>
            </w:r>
          </w:p>
        </w:tc>
      </w:tr>
      <w:tr>
        <w:tc>
          <w:tcPr/>
          <w:p>
            <w:pPr>
              <w:pStyle w:val="Compact"/>
            </w:pPr>
            <w:r>
              <w:t xml:space="preserve">Hàng không vũ trụ</w:t>
            </w:r>
          </w:p>
        </w:tc>
        <w:tc>
          <w:tcPr/>
          <w:p>
            <w:pPr>
              <w:pStyle w:val="Compact"/>
              <w:jc w:val="right"/>
            </w:pPr>
            <w:r>
              <w:t xml:space="preserve">15-25</w:t>
            </w:r>
          </w:p>
        </w:tc>
        <w:tc>
          <w:tcPr/>
          <w:p>
            <w:pPr>
              <w:pStyle w:val="Compact"/>
            </w:pPr>
            <w:r>
              <w:t xml:space="preserve">Mới nổi</w:t>
            </w:r>
          </w:p>
        </w:tc>
        <w:tc>
          <w:tcPr/>
          <w:p>
            <w:pPr>
              <w:pStyle w:val="Compact"/>
            </w:pPr>
            <w:r>
              <w:t xml:space="preserve">Turbine blade, structural parts</w:t>
            </w:r>
          </w:p>
        </w:tc>
      </w:tr>
      <w:tr>
        <w:tc>
          <w:tcPr/>
          <w:p>
            <w:pPr>
              <w:pStyle w:val="Compact"/>
            </w:pPr>
            <w:r>
              <w:t xml:space="preserve">Thiết bị y tế</w:t>
            </w:r>
          </w:p>
        </w:tc>
        <w:tc>
          <w:tcPr/>
          <w:p>
            <w:pPr>
              <w:pStyle w:val="Compact"/>
              <w:jc w:val="right"/>
            </w:pPr>
            <w:r>
              <w:t xml:space="preserve">20-35</w:t>
            </w:r>
          </w:p>
        </w:tc>
        <w:tc>
          <w:tcPr/>
          <w:p>
            <w:pPr>
              <w:pStyle w:val="Compact"/>
            </w:pPr>
            <w:r>
              <w:t xml:space="preserve">Tăng 18%/năm</w:t>
            </w:r>
          </w:p>
        </w:tc>
        <w:tc>
          <w:tcPr/>
          <w:p>
            <w:pPr>
              <w:pStyle w:val="Compact"/>
            </w:pPr>
            <w:r>
              <w:t xml:space="preserve">Implant, dụng cụ phẫu thuật</w:t>
            </w:r>
          </w:p>
        </w:tc>
      </w:tr>
      <w:tr>
        <w:tc>
          <w:tcPr/>
          <w:p>
            <w:pPr>
              <w:pStyle w:val="Compact"/>
            </w:pPr>
            <w:r>
              <w:t xml:space="preserve">Bán dẫn</w:t>
            </w:r>
          </w:p>
        </w:tc>
        <w:tc>
          <w:tcPr/>
          <w:p>
            <w:pPr>
              <w:pStyle w:val="Compact"/>
              <w:jc w:val="right"/>
            </w:pPr>
            <w:r>
              <w:t xml:space="preserve">60-95</w:t>
            </w:r>
          </w:p>
        </w:tc>
        <w:tc>
          <w:tcPr/>
          <w:p>
            <w:pPr>
              <w:pStyle w:val="Compact"/>
            </w:pPr>
            <w:r>
              <w:t xml:space="preserve">Tăng 25%/năm</w:t>
            </w:r>
          </w:p>
        </w:tc>
        <w:tc>
          <w:tcPr/>
          <w:p>
            <w:pPr>
              <w:pStyle w:val="Compact"/>
            </w:pPr>
            <w:r>
              <w:t xml:space="preserve">Khuôn IC, lead frame, heat sink</w:t>
            </w:r>
          </w:p>
        </w:tc>
      </w:tr>
      <w:tr>
        <w:tc>
          <w:tcPr/>
          <w:p>
            <w:pPr>
              <w:pStyle w:val="Compact"/>
            </w:pPr>
            <w:r>
              <w:rPr>
                <w:b/>
                <w:bCs/>
              </w:rPr>
              <w:t xml:space="preserve">Tổng FDI miền Nam</w:t>
            </w:r>
          </w:p>
        </w:tc>
        <w:tc>
          <w:tcPr/>
          <w:p>
            <w:pPr>
              <w:pStyle w:val="Compact"/>
              <w:jc w:val="right"/>
            </w:pPr>
            <w:r>
              <w:rPr>
                <w:b/>
                <w:bCs/>
              </w:rPr>
              <w:t xml:space="preserve">295-455</w:t>
            </w:r>
          </w:p>
        </w:tc>
        <w:tc>
          <w:tcPr/>
          <w:p>
            <w:pPr>
              <w:pStyle w:val="Compact"/>
            </w:pPr>
          </w:p>
        </w:tc>
        <w:tc>
          <w:tcPr/>
          <w:p>
            <w:pPr>
              <w:pStyle w:val="Compact"/>
            </w:pPr>
          </w:p>
        </w:tc>
      </w:tr>
    </w:tbl>
    <w:p>
      <w:pPr>
        <w:pStyle w:val="BodyText"/>
      </w:pPr>
      <w:r>
        <w:rPr>
          <w:i/>
          <w:iCs/>
        </w:rPr>
        <w:t xml:space="preserve">[B — Khảo sát ngành, VAMI 2024]</w:t>
      </w:r>
    </w:p>
    <w:bookmarkEnd w:id="181"/>
    <w:bookmarkStart w:id="182" w:name="khoảng-trống-thị-trường-blue-ocean"/>
    <w:p>
      <w:pPr>
        <w:pStyle w:val="Heading3"/>
      </w:pPr>
      <w:r>
        <w:t xml:space="preserve">1.4.3. Khoảng trống Thị trường — Blue Ocean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Cung hiện tại</w:t>
            </w:r>
          </w:p>
        </w:tc>
        <w:tc>
          <w:tcPr/>
          <w:p>
            <w:pPr>
              <w:pStyle w:val="Compact"/>
            </w:pPr>
            <w:r>
              <w:t xml:space="preserve">Nhu cầu</w:t>
            </w:r>
          </w:p>
        </w:tc>
        <w:tc>
          <w:tcPr/>
          <w:p>
            <w:pPr>
              <w:pStyle w:val="Compact"/>
            </w:pPr>
            <w:r>
              <w:t xml:space="preserve">Khoảng trống</w:t>
            </w:r>
          </w:p>
        </w:tc>
      </w:tr>
      <w:tr>
        <w:tc>
          <w:tcPr/>
          <w:p>
            <w:pPr>
              <w:pStyle w:val="Compact"/>
            </w:pPr>
            <w:r>
              <w:t xml:space="preserve">Xưởng CNC 5 trục miền Nam</w:t>
            </w:r>
          </w:p>
        </w:tc>
        <w:tc>
          <w:tcPr/>
          <w:p>
            <w:pPr>
              <w:pStyle w:val="Compact"/>
            </w:pPr>
            <w:r>
              <w:t xml:space="preserve">~15 cơ sở</w:t>
            </w:r>
          </w:p>
        </w:tc>
        <w:tc>
          <w:tcPr/>
          <w:p>
            <w:pPr>
              <w:pStyle w:val="Compact"/>
            </w:pPr>
            <w:r>
              <w:t xml:space="preserve">&gt;30 cần thiết</w:t>
            </w:r>
          </w:p>
        </w:tc>
        <w:tc>
          <w:tcPr/>
          <w:p>
            <w:pPr>
              <w:pStyle w:val="Compact"/>
            </w:pPr>
            <w:r>
              <w:t xml:space="preserve">~15 cơ sở thiếu</w:t>
            </w:r>
          </w:p>
        </w:tc>
      </w:tr>
      <w:tr>
        <w:tc>
          <w:tcPr/>
          <w:p>
            <w:pPr>
              <w:pStyle w:val="Compact"/>
            </w:pPr>
            <w:r>
              <w:t xml:space="preserve">Cơ sở AS9100 tại VN</w:t>
            </w:r>
          </w:p>
        </w:tc>
        <w:tc>
          <w:tcPr/>
          <w:p>
            <w:pPr>
              <w:pStyle w:val="Compact"/>
            </w:pPr>
            <w:r>
              <w:t xml:space="preserve">KHÔNG CÓ</w:t>
            </w:r>
          </w:p>
        </w:tc>
        <w:tc>
          <w:tcPr/>
          <w:p>
            <w:pPr>
              <w:pStyle w:val="Compact"/>
            </w:pPr>
            <w:r>
              <w:t xml:space="preserve">5-10 cần thiết</w:t>
            </w:r>
          </w:p>
        </w:tc>
        <w:tc>
          <w:tcPr/>
          <w:p>
            <w:pPr>
              <w:pStyle w:val="Compact"/>
            </w:pPr>
            <w:r>
              <w:t xml:space="preserve">Blue Ocean hoàn toàn</w:t>
            </w:r>
          </w:p>
        </w:tc>
      </w:tr>
      <w:tr>
        <w:tc>
          <w:tcPr/>
          <w:p>
            <w:pPr>
              <w:pStyle w:val="Compact"/>
            </w:pPr>
            <w:r>
              <w:t xml:space="preserve">Cơ sở IATF 16949 (VN-owned)</w:t>
            </w:r>
          </w:p>
        </w:tc>
        <w:tc>
          <w:tcPr/>
          <w:p>
            <w:pPr>
              <w:pStyle w:val="Compact"/>
            </w:pPr>
            <w:r>
              <w:t xml:space="preserve">~12</w:t>
            </w:r>
          </w:p>
        </w:tc>
        <w:tc>
          <w:tcPr/>
          <w:p>
            <w:pPr>
              <w:pStyle w:val="Compact"/>
            </w:pPr>
            <w:r>
              <w:t xml:space="preserve">&gt;25 cần thiết</w:t>
            </w:r>
          </w:p>
        </w:tc>
        <w:tc>
          <w:tcPr/>
          <w:p>
            <w:pPr>
              <w:pStyle w:val="Compact"/>
            </w:pPr>
            <w:r>
              <w:t xml:space="preserve">~13 cơ sở thiếu</w:t>
            </w:r>
          </w:p>
        </w:tc>
      </w:tr>
      <w:tr>
        <w:tc>
          <w:tcPr/>
          <w:p>
            <w:pPr>
              <w:pStyle w:val="Compact"/>
            </w:pPr>
            <w:r>
              <w:t xml:space="preserve">Dung sai nhỏ hơn hoặc bằng 5 micromet</w:t>
            </w:r>
          </w:p>
        </w:tc>
        <w:tc>
          <w:tcPr/>
          <w:p>
            <w:pPr>
              <w:pStyle w:val="Compact"/>
            </w:pPr>
            <w:r>
              <w:t xml:space="preserve">~5 cơ sở</w:t>
            </w:r>
          </w:p>
        </w:tc>
        <w:tc>
          <w:tcPr/>
          <w:p>
            <w:pPr>
              <w:pStyle w:val="Compact"/>
            </w:pPr>
            <w:r>
              <w:t xml:space="preserve">&gt;15 cần thiết</w:t>
            </w:r>
          </w:p>
        </w:tc>
        <w:tc>
          <w:tcPr/>
          <w:p>
            <w:pPr>
              <w:pStyle w:val="Compact"/>
            </w:pPr>
            <w:r>
              <w:t xml:space="preserve">~10 cơ sở thiếu</w:t>
            </w:r>
          </w:p>
        </w:tc>
      </w:tr>
    </w:tbl>
    <w:p>
      <w:pPr>
        <w:pStyle w:val="BodyText"/>
      </w:pPr>
      <w:r>
        <w:rPr>
          <w:i/>
          <w:iCs/>
        </w:rPr>
        <w:t xml:space="preserve">[B — Khảo sát trực tiếp + báo cáo VAMI 2024]</w:t>
      </w:r>
    </w:p>
    <w:p>
      <w:pPr>
        <w:pStyle w:val="BlockText"/>
      </w:pPr>
      <w:r>
        <w:rPr>
          <w:b/>
          <w:bCs/>
        </w:rPr>
        <w:t xml:space="preserve">Phát hiện quan trọng:</w:t>
      </w:r>
      <w:r>
        <w:t xml:space="preserve"> </w:t>
      </w:r>
      <w:r>
        <w:t xml:space="preserve">Việt Nam còn thiếu nhiều cơ sở CNC 5 trục có năng lực dung sai cao. Mekong Technology định vị là xưởng CNC tinh gọn (10 máy, ISO 9001:2015), tập trung gia công khung robot AMR/AGV nội bộ và linh kiện chính xác cho khách hàng FDI tại miền Nam.</w:t>
      </w:r>
    </w:p>
    <w:bookmarkEnd w:id="182"/>
    <w:bookmarkStart w:id="183" w:name="cảnh-quan-cạnh-tranh-cnc"/>
    <w:p>
      <w:pPr>
        <w:pStyle w:val="Heading3"/>
      </w:pPr>
      <w:r>
        <w:t xml:space="preserve">1.4.4. Cảnh quan Cạnh tranh — CNC</w:t>
      </w:r>
    </w:p>
    <w:tbl>
      <w:tblPr>
        <w:tblStyle w:val="Table"/>
        <w:tblW w:type="pct" w:w="5000"/>
        <w:tblLayout w:type="fixed"/>
        <w:tblLook w:firstRow="1" w:lastRow="0" w:firstColumn="0" w:lastColumn="0" w:noHBand="0" w:noVBand="0" w:val="0020"/>
      </w:tblPr>
      <w:tblGrid>
        <w:gridCol w:w="1033"/>
        <w:gridCol w:w="1033"/>
        <w:gridCol w:w="1377"/>
        <w:gridCol w:w="1033"/>
        <w:gridCol w:w="1721"/>
        <w:gridCol w:w="1721"/>
      </w:tblGrid>
      <w:tr>
        <w:trPr>
          <w:tblHeader w:val="on"/>
        </w:trPr>
        <w:tc>
          <w:tcPr/>
          <w:p>
            <w:pPr>
              <w:pStyle w:val="Compact"/>
            </w:pPr>
            <w:r>
              <w:t xml:space="preserve">Đối thủ</w:t>
            </w:r>
          </w:p>
        </w:tc>
        <w:tc>
          <w:tcPr/>
          <w:p>
            <w:pPr>
              <w:pStyle w:val="Compact"/>
            </w:pPr>
            <w:r>
              <w:t xml:space="preserve">Loại</w:t>
            </w:r>
          </w:p>
        </w:tc>
        <w:tc>
          <w:tcPr/>
          <w:p>
            <w:pPr>
              <w:pStyle w:val="Compact"/>
              <w:jc w:val="right"/>
            </w:pPr>
            <w:r>
              <w:t xml:space="preserve">Số máy CNC</w:t>
            </w:r>
          </w:p>
        </w:tc>
        <w:tc>
          <w:tcPr/>
          <w:p>
            <w:pPr>
              <w:pStyle w:val="Compact"/>
            </w:pPr>
            <w:r>
              <w:t xml:space="preserve">Chứng nhận</w:t>
            </w:r>
          </w:p>
        </w:tc>
        <w:tc>
          <w:tcPr/>
          <w:p>
            <w:pPr>
              <w:pStyle w:val="Compact"/>
              <w:jc w:val="center"/>
            </w:pPr>
            <w:r>
              <w:t xml:space="preserve">Năng lực 5 trục</w:t>
            </w:r>
          </w:p>
        </w:tc>
        <w:tc>
          <w:tcPr/>
          <w:p>
            <w:pPr>
              <w:pStyle w:val="Compact"/>
              <w:jc w:val="center"/>
            </w:pPr>
            <w:r>
              <w:t xml:space="preserve">Vật liệu Titan</w:t>
            </w:r>
          </w:p>
        </w:tc>
      </w:tr>
      <w:tr>
        <w:tc>
          <w:tcPr/>
          <w:p>
            <w:pPr>
              <w:pStyle w:val="Compact"/>
            </w:pPr>
            <w:r>
              <w:t xml:space="preserve">VPIC (Đồng Nai)</w:t>
            </w:r>
          </w:p>
        </w:tc>
        <w:tc>
          <w:tcPr/>
          <w:p>
            <w:pPr>
              <w:pStyle w:val="Compact"/>
            </w:pPr>
            <w:r>
              <w:t xml:space="preserve">VN</w:t>
            </w:r>
          </w:p>
        </w:tc>
        <w:tc>
          <w:tcPr/>
          <w:p>
            <w:pPr>
              <w:pStyle w:val="Compact"/>
              <w:jc w:val="right"/>
            </w:pPr>
            <w:r>
              <w:t xml:space="preserve">50+</w:t>
            </w:r>
          </w:p>
        </w:tc>
        <w:tc>
          <w:tcPr/>
          <w:p>
            <w:pPr>
              <w:pStyle w:val="Compact"/>
            </w:pPr>
            <w:r>
              <w:t xml:space="preserve">ISO 9001, IATF 16949</w:t>
            </w:r>
          </w:p>
        </w:tc>
        <w:tc>
          <w:tcPr/>
          <w:p>
            <w:pPr>
              <w:pStyle w:val="Compact"/>
              <w:jc w:val="center"/>
            </w:pPr>
            <w:r>
              <w:t xml:space="preserve">Hạn chế</w:t>
            </w:r>
          </w:p>
        </w:tc>
        <w:tc>
          <w:tcPr/>
          <w:p>
            <w:pPr>
              <w:pStyle w:val="Compact"/>
              <w:jc w:val="center"/>
            </w:pPr>
            <w:r>
              <w:t xml:space="preserve">Không</w:t>
            </w:r>
          </w:p>
        </w:tc>
      </w:tr>
      <w:tr>
        <w:tc>
          <w:tcPr/>
          <w:p>
            <w:pPr>
              <w:pStyle w:val="Compact"/>
            </w:pPr>
            <w:r>
              <w:t xml:space="preserve">Cosmos (Bình Dương)</w:t>
            </w:r>
          </w:p>
        </w:tc>
        <w:tc>
          <w:tcPr/>
          <w:p>
            <w:pPr>
              <w:pStyle w:val="Compact"/>
            </w:pPr>
            <w:r>
              <w:t xml:space="preserve">JP-VN</w:t>
            </w:r>
          </w:p>
        </w:tc>
        <w:tc>
          <w:tcPr/>
          <w:p>
            <w:pPr>
              <w:pStyle w:val="Compact"/>
              <w:jc w:val="right"/>
            </w:pPr>
            <w:r>
              <w:t xml:space="preserve">30+</w:t>
            </w:r>
          </w:p>
        </w:tc>
        <w:tc>
          <w:tcPr/>
          <w:p>
            <w:pPr>
              <w:pStyle w:val="Compact"/>
            </w:pPr>
            <w:r>
              <w:t xml:space="preserve">ISO 9001</w:t>
            </w:r>
          </w:p>
        </w:tc>
        <w:tc>
          <w:tcPr/>
          <w:p>
            <w:pPr>
              <w:pStyle w:val="Compact"/>
              <w:jc w:val="center"/>
            </w:pPr>
            <w:r>
              <w:t xml:space="preserve">Có</w:t>
            </w:r>
          </w:p>
        </w:tc>
        <w:tc>
          <w:tcPr/>
          <w:p>
            <w:pPr>
              <w:pStyle w:val="Compact"/>
              <w:jc w:val="center"/>
            </w:pPr>
            <w:r>
              <w:t xml:space="preserve">Hạn chế</w:t>
            </w:r>
          </w:p>
        </w:tc>
      </w:tr>
      <w:tr>
        <w:tc>
          <w:tcPr/>
          <w:p>
            <w:pPr>
              <w:pStyle w:val="Compact"/>
            </w:pPr>
            <w:r>
              <w:t xml:space="preserve">Misumi VN</w:t>
            </w:r>
          </w:p>
        </w:tc>
        <w:tc>
          <w:tcPr/>
          <w:p>
            <w:pPr>
              <w:pStyle w:val="Compact"/>
            </w:pPr>
            <w:r>
              <w:t xml:space="preserve">JP</w:t>
            </w:r>
          </w:p>
        </w:tc>
        <w:tc>
          <w:tcPr/>
          <w:p>
            <w:pPr>
              <w:pStyle w:val="Compact"/>
              <w:jc w:val="right"/>
            </w:pPr>
            <w:r>
              <w:t xml:space="preserve">20+</w:t>
            </w:r>
          </w:p>
        </w:tc>
        <w:tc>
          <w:tcPr/>
          <w:p>
            <w:pPr>
              <w:pStyle w:val="Compact"/>
            </w:pPr>
            <w:r>
              <w:t xml:space="preserve">ISO 9001, JIS</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CNC Tech VN</w:t>
            </w:r>
          </w:p>
        </w:tc>
        <w:tc>
          <w:tcPr/>
          <w:p>
            <w:pPr>
              <w:pStyle w:val="Compact"/>
            </w:pPr>
            <w:r>
              <w:t xml:space="preserve">VN</w:t>
            </w:r>
          </w:p>
        </w:tc>
        <w:tc>
          <w:tcPr/>
          <w:p>
            <w:pPr>
              <w:pStyle w:val="Compact"/>
              <w:jc w:val="right"/>
            </w:pPr>
            <w:r>
              <w:t xml:space="preserve">15+</w:t>
            </w:r>
          </w:p>
        </w:tc>
        <w:tc>
          <w:tcPr/>
          <w:p>
            <w:pPr>
              <w:pStyle w:val="Compact"/>
            </w:pPr>
            <w:r>
              <w:t xml:space="preserve">ISO 9001</w:t>
            </w:r>
          </w:p>
        </w:tc>
        <w:tc>
          <w:tcPr/>
          <w:p>
            <w:pPr>
              <w:pStyle w:val="Compact"/>
              <w:jc w:val="center"/>
            </w:pPr>
            <w:r>
              <w:t xml:space="preserve">Có</w:t>
            </w:r>
          </w:p>
        </w:tc>
        <w:tc>
          <w:tcPr/>
          <w:p>
            <w:pPr>
              <w:pStyle w:val="Compact"/>
              <w:jc w:val="center"/>
            </w:pPr>
            <w:r>
              <w:t xml:space="preserve">Không</w:t>
            </w:r>
          </w:p>
        </w:tc>
      </w:tr>
      <w:tr>
        <w:tc>
          <w:tcPr/>
          <w:p>
            <w:pPr>
              <w:pStyle w:val="Compact"/>
            </w:pPr>
            <w:r>
              <w:rPr>
                <w:b/>
                <w:bCs/>
              </w:rPr>
              <w:t xml:space="preserve">Mekong MPMC</w:t>
            </w:r>
          </w:p>
        </w:tc>
        <w:tc>
          <w:tcPr/>
          <w:p>
            <w:pPr>
              <w:pStyle w:val="Compact"/>
            </w:pPr>
            <w:r>
              <w:rPr>
                <w:b/>
                <w:bCs/>
              </w:rPr>
              <w:t xml:space="preserve">VN</w:t>
            </w:r>
          </w:p>
        </w:tc>
        <w:tc>
          <w:tcPr/>
          <w:p>
            <w:pPr>
              <w:pStyle w:val="Compact"/>
              <w:jc w:val="right"/>
            </w:pPr>
            <w:r>
              <w:rPr>
                <w:b/>
                <w:bCs/>
              </w:rPr>
              <w:t xml:space="preserve">10</w:t>
            </w:r>
          </w:p>
        </w:tc>
        <w:tc>
          <w:tcPr/>
          <w:p>
            <w:pPr>
              <w:pStyle w:val="Compact"/>
            </w:pPr>
            <w:r>
              <w:rPr>
                <w:b/>
                <w:bCs/>
              </w:rPr>
              <w:t xml:space="preserve">ISO 9001:2015</w:t>
            </w:r>
          </w:p>
        </w:tc>
        <w:tc>
          <w:tcPr/>
          <w:p>
            <w:pPr>
              <w:pStyle w:val="Compact"/>
              <w:jc w:val="center"/>
            </w:pPr>
            <w:r>
              <w:rPr>
                <w:b/>
                <w:bCs/>
              </w:rPr>
              <w:t xml:space="preserve">Có (5 máy 5-trục)</w:t>
            </w:r>
          </w:p>
        </w:tc>
        <w:tc>
          <w:tcPr/>
          <w:p>
            <w:pPr>
              <w:pStyle w:val="Compact"/>
              <w:jc w:val="center"/>
            </w:pPr>
            <w:r>
              <w:rPr>
                <w:b/>
                <w:bCs/>
              </w:rPr>
              <w:t xml:space="preserve">Không (giai đoạn đầu)</w:t>
            </w:r>
          </w:p>
        </w:tc>
      </w:tr>
    </w:tbl>
    <w:p>
      <w:pPr>
        <w:pStyle w:val="BlockText"/>
      </w:pPr>
      <w:r>
        <w:rPr>
          <w:b/>
          <w:bCs/>
        </w:rPr>
        <w:t xml:space="preserve">Định vị V3:</w:t>
      </w:r>
      <w:r>
        <w:t xml:space="preserve"> </w:t>
      </w:r>
      <w:r>
        <w:t xml:space="preserve">Mekong MPMC định vị là xưởng CNC tinh gọn với 10 máy (5x5-trục + 3x3-trục + EDM + Grinder), đạt chuẩn ISO 9001:2015. Lợi thế cạnh tranh: thiết bị mới 100%, nằm trong hệ sinh thái KCNC, hỗ trợ trực tiếp trụ cột IoT/BMS/Robot (gia công khung AMR/AGV nội bộ). Tăng 67% so với V2 (từ 6 lên 10 máy).</w:t>
      </w:r>
    </w:p>
    <w:bookmarkEnd w:id="183"/>
    <w:bookmarkStart w:id="184" w:name="thị-phần-mục-tiêu-cnc"/>
    <w:p>
      <w:pPr>
        <w:pStyle w:val="Heading3"/>
      </w:pPr>
      <w:r>
        <w:t xml:space="preserve">1.4.5. Thị phần Mục tiêu — CNC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Phân khúc</w:t>
            </w:r>
          </w:p>
        </w:tc>
        <w:tc>
          <w:tcPr/>
          <w:p>
            <w:pPr>
              <w:pStyle w:val="Compact"/>
              <w:jc w:val="right"/>
            </w:pPr>
            <w:r>
              <w:t xml:space="preserve">TAM (M USD)</w:t>
            </w:r>
          </w:p>
        </w:tc>
        <w:tc>
          <w:tcPr/>
          <w:p>
            <w:pPr>
              <w:pStyle w:val="Compact"/>
              <w:jc w:val="right"/>
            </w:pPr>
            <w:r>
              <w:t xml:space="preserve">SAM (M USD)</w:t>
            </w:r>
          </w:p>
        </w:tc>
        <w:tc>
          <w:tcPr/>
          <w:p>
            <w:pPr>
              <w:pStyle w:val="Compact"/>
              <w:jc w:val="right"/>
            </w:pPr>
            <w:r>
              <w:t xml:space="preserve">SOM Y8 (M USD)</w:t>
            </w:r>
          </w:p>
        </w:tc>
        <w:tc>
          <w:tcPr/>
          <w:p>
            <w:pPr>
              <w:pStyle w:val="Compact"/>
              <w:jc w:val="right"/>
            </w:pPr>
            <w:r>
              <w:t xml:space="preserve">Thị phần</w:t>
            </w:r>
          </w:p>
        </w:tc>
      </w:tr>
      <w:tr>
        <w:tc>
          <w:tcPr/>
          <w:p>
            <w:pPr>
              <w:pStyle w:val="Compact"/>
            </w:pPr>
            <w:r>
              <w:t xml:space="preserve">CNC precision VN</w:t>
            </w:r>
          </w:p>
        </w:tc>
        <w:tc>
          <w:tcPr/>
          <w:p>
            <w:pPr>
              <w:pStyle w:val="Compact"/>
              <w:jc w:val="right"/>
            </w:pPr>
            <w:r>
              <w:t xml:space="preserve">2.500</w:t>
            </w:r>
          </w:p>
        </w:tc>
        <w:tc>
          <w:tcPr/>
          <w:p>
            <w:pPr>
              <w:pStyle w:val="Compact"/>
              <w:jc w:val="right"/>
            </w:pPr>
            <w:r>
              <w:t xml:space="preserve">400</w:t>
            </w:r>
          </w:p>
        </w:tc>
        <w:tc>
          <w:tcPr/>
          <w:p>
            <w:pPr>
              <w:pStyle w:val="Compact"/>
              <w:jc w:val="right"/>
            </w:pPr>
            <w:r>
              <w:t xml:space="preserve">2,50</w:t>
            </w:r>
          </w:p>
        </w:tc>
        <w:tc>
          <w:tcPr/>
          <w:p>
            <w:pPr>
              <w:pStyle w:val="Compact"/>
              <w:jc w:val="right"/>
            </w:pPr>
            <w:r>
              <w:t xml:space="preserve">0,63%</w:t>
            </w:r>
          </w:p>
        </w:tc>
      </w:tr>
      <w:tr>
        <w:tc>
          <w:tcPr/>
          <w:p>
            <w:pPr>
              <w:pStyle w:val="Compact"/>
            </w:pPr>
            <w:r>
              <w:t xml:space="preserve">Jig/Fixture VN</w:t>
            </w:r>
          </w:p>
        </w:tc>
        <w:tc>
          <w:tcPr/>
          <w:p>
            <w:pPr>
              <w:pStyle w:val="Compact"/>
              <w:jc w:val="right"/>
            </w:pPr>
            <w:r>
              <w:t xml:space="preserve">200</w:t>
            </w:r>
          </w:p>
        </w:tc>
        <w:tc>
          <w:tcPr/>
          <w:p>
            <w:pPr>
              <w:pStyle w:val="Compact"/>
              <w:jc w:val="right"/>
            </w:pPr>
            <w:r>
              <w:t xml:space="preserve">80</w:t>
            </w:r>
          </w:p>
        </w:tc>
        <w:tc>
          <w:tcPr/>
          <w:p>
            <w:pPr>
              <w:pStyle w:val="Compact"/>
              <w:jc w:val="right"/>
            </w:pPr>
            <w:r>
              <w:t xml:space="preserve">0,50</w:t>
            </w:r>
          </w:p>
        </w:tc>
        <w:tc>
          <w:tcPr/>
          <w:p>
            <w:pPr>
              <w:pStyle w:val="Compact"/>
              <w:jc w:val="right"/>
            </w:pPr>
            <w:r>
              <w:t xml:space="preserve">0,63%</w:t>
            </w:r>
          </w:p>
        </w:tc>
      </w:tr>
      <w:tr>
        <w:tc>
          <w:tcPr/>
          <w:p>
            <w:pPr>
              <w:pStyle w:val="Compact"/>
            </w:pPr>
            <w:r>
              <w:t xml:space="preserve">Robot frames (nội bộ)</w:t>
            </w:r>
          </w:p>
        </w:tc>
        <w:tc>
          <w:tcPr/>
          <w:p>
            <w:pPr>
              <w:pStyle w:val="Compact"/>
              <w:jc w:val="right"/>
            </w:pPr>
            <w:r>
              <w:t xml:space="preserve">—</w:t>
            </w:r>
          </w:p>
        </w:tc>
        <w:tc>
          <w:tcPr/>
          <w:p>
            <w:pPr>
              <w:pStyle w:val="Compact"/>
              <w:jc w:val="right"/>
            </w:pPr>
            <w:r>
              <w:t xml:space="preserve">—</w:t>
            </w:r>
          </w:p>
        </w:tc>
        <w:tc>
          <w:tcPr/>
          <w:p>
            <w:pPr>
              <w:pStyle w:val="Compact"/>
              <w:jc w:val="right"/>
            </w:pPr>
            <w:r>
              <w:t xml:space="preserve">0,50</w:t>
            </w:r>
          </w:p>
        </w:tc>
        <w:tc>
          <w:tcPr/>
          <w:p>
            <w:pPr>
              <w:pStyle w:val="Compact"/>
              <w:jc w:val="right"/>
            </w:pPr>
            <w:r>
              <w:t xml:space="preserve">100%</w:t>
            </w:r>
          </w:p>
        </w:tc>
      </w:tr>
      <w:tr>
        <w:tc>
          <w:tcPr/>
          <w:p>
            <w:pPr>
              <w:pStyle w:val="Compact"/>
            </w:pPr>
            <w:r>
              <w:rPr>
                <w:b/>
                <w:bCs/>
              </w:rPr>
              <w:t xml:space="preserve">Tổng</w:t>
            </w:r>
          </w:p>
        </w:tc>
        <w:tc>
          <w:tcPr/>
          <w:p>
            <w:pPr>
              <w:pStyle w:val="Compact"/>
              <w:jc w:val="right"/>
            </w:pPr>
            <w:r>
              <w:rPr>
                <w:b/>
                <w:bCs/>
              </w:rPr>
              <w:t xml:space="preserve">2.700</w:t>
            </w:r>
          </w:p>
        </w:tc>
        <w:tc>
          <w:tcPr/>
          <w:p>
            <w:pPr>
              <w:pStyle w:val="Compact"/>
              <w:jc w:val="right"/>
            </w:pPr>
            <w:r>
              <w:rPr>
                <w:b/>
                <w:bCs/>
              </w:rPr>
              <w:t xml:space="preserve">480</w:t>
            </w:r>
          </w:p>
        </w:tc>
        <w:tc>
          <w:tcPr/>
          <w:p>
            <w:pPr>
              <w:pStyle w:val="Compact"/>
              <w:jc w:val="right"/>
            </w:pPr>
            <w:r>
              <w:rPr>
                <w:b/>
                <w:bCs/>
              </w:rPr>
              <w:t xml:space="preserve">3,50</w:t>
            </w:r>
          </w:p>
        </w:tc>
        <w:tc>
          <w:tcPr/>
          <w:p>
            <w:pPr>
              <w:pStyle w:val="Compact"/>
              <w:jc w:val="right"/>
            </w:pPr>
            <w:r>
              <w:t xml:space="preserve">—</w:t>
            </w:r>
          </w:p>
        </w:tc>
      </w:tr>
    </w:tbl>
    <w:p>
      <w:pPr>
        <w:pStyle w:val="BodyText"/>
      </w:pPr>
      <w:r>
        <w:rPr>
          <w:i/>
          <w:iCs/>
        </w:rPr>
        <w:t xml:space="preserve">[A — Ước tính dựa trên capacity 10 máy, ASP 40-55 USD/giờ]</w:t>
      </w:r>
      <w:r>
        <w:t xml:space="preserve"> </w:t>
      </w:r>
      <w:r>
        <w:t xml:space="preserve">### 1.4.6. Chuẩn ngành Cấu hình 10 Máy CNC — So sánh Ngành</w:t>
      </w:r>
    </w:p>
    <w:p>
      <w:pPr>
        <w:pStyle w:val="BodyText"/>
      </w:pPr>
      <w:r>
        <w:rPr>
          <w:b/>
          <w:bCs/>
        </w:rPr>
        <w:t xml:space="preserve">Cấu hình CNC V3 của Mekong Technology:</w:t>
      </w:r>
    </w:p>
    <w:tbl>
      <w:tblPr>
        <w:tblStyle w:val="Table"/>
        <w:tblW w:type="pct" w:w="5000"/>
        <w:tblLayout w:type="fixed"/>
        <w:tblLook w:firstRow="1" w:lastRow="0" w:firstColumn="0" w:lastColumn="0" w:noHBand="0" w:noVBand="0" w:val="0020"/>
      </w:tblPr>
      <w:tblGrid>
        <w:gridCol w:w="1650"/>
        <w:gridCol w:w="990"/>
        <w:gridCol w:w="1650"/>
        <w:gridCol w:w="990"/>
        <w:gridCol w:w="1320"/>
        <w:gridCol w:w="1320"/>
      </w:tblGrid>
      <w:tr>
        <w:trPr>
          <w:tblHeader w:val="on"/>
        </w:trPr>
        <w:tc>
          <w:tcPr/>
          <w:p>
            <w:pPr>
              <w:pStyle w:val="Compact"/>
              <w:jc w:val="center"/>
            </w:pPr>
            <w:r>
              <w:t xml:space="preserve">#</w:t>
            </w:r>
          </w:p>
        </w:tc>
        <w:tc>
          <w:tcPr/>
          <w:p>
            <w:pPr>
              <w:pStyle w:val="Compact"/>
            </w:pPr>
            <w:r>
              <w:t xml:space="preserve">Loại máy</w:t>
            </w:r>
          </w:p>
        </w:tc>
        <w:tc>
          <w:tcPr/>
          <w:p>
            <w:pPr>
              <w:pStyle w:val="Compact"/>
              <w:jc w:val="center"/>
            </w:pPr>
            <w:r>
              <w:t xml:space="preserve">Số lượng</w:t>
            </w:r>
          </w:p>
        </w:tc>
        <w:tc>
          <w:tcPr/>
          <w:p>
            <w:pPr>
              <w:pStyle w:val="Compact"/>
            </w:pPr>
            <w:r>
              <w:t xml:space="preserve">Thương hiệu tham chiếu</w:t>
            </w:r>
          </w:p>
        </w:tc>
        <w:tc>
          <w:tcPr/>
          <w:p>
            <w:pPr>
              <w:pStyle w:val="Compact"/>
              <w:jc w:val="right"/>
            </w:pPr>
            <w:r>
              <w:t xml:space="preserve">Giá (K USD)</w:t>
            </w:r>
          </w:p>
        </w:tc>
        <w:tc>
          <w:tcPr/>
          <w:p>
            <w:pPr>
              <w:pStyle w:val="Compact"/>
              <w:jc w:val="right"/>
            </w:pPr>
            <w:r>
              <w:t xml:space="preserve">CAPEX (K USD)</w:t>
            </w:r>
          </w:p>
        </w:tc>
      </w:tr>
      <w:tr>
        <w:tc>
          <w:tcPr/>
          <w:p>
            <w:pPr>
              <w:pStyle w:val="Compact"/>
              <w:jc w:val="center"/>
            </w:pPr>
            <w:r>
              <w:t xml:space="preserve">1</w:t>
            </w:r>
          </w:p>
        </w:tc>
        <w:tc>
          <w:tcPr/>
          <w:p>
            <w:pPr>
              <w:pStyle w:val="Compact"/>
            </w:pPr>
            <w:r>
              <w:t xml:space="preserve">CNC 5-trục Simultaneous</w:t>
            </w:r>
          </w:p>
        </w:tc>
        <w:tc>
          <w:tcPr/>
          <w:p>
            <w:pPr>
              <w:pStyle w:val="Compact"/>
              <w:jc w:val="center"/>
            </w:pPr>
            <w:r>
              <w:t xml:space="preserve">3</w:t>
            </w:r>
          </w:p>
        </w:tc>
        <w:tc>
          <w:tcPr/>
          <w:p>
            <w:pPr>
              <w:pStyle w:val="Compact"/>
            </w:pPr>
            <w:r>
              <w:t xml:space="preserve">DMG MORI DMU 50 / Mazak VARIAXIS</w:t>
            </w:r>
          </w:p>
        </w:tc>
        <w:tc>
          <w:tcPr/>
          <w:p>
            <w:pPr>
              <w:pStyle w:val="Compact"/>
              <w:jc w:val="right"/>
            </w:pPr>
            <w:r>
              <w:t xml:space="preserve">450-600</w:t>
            </w:r>
          </w:p>
        </w:tc>
        <w:tc>
          <w:tcPr/>
          <w:p>
            <w:pPr>
              <w:pStyle w:val="Compact"/>
              <w:jc w:val="right"/>
            </w:pPr>
            <w:r>
              <w:t xml:space="preserve">1.500</w:t>
            </w:r>
          </w:p>
        </w:tc>
      </w:tr>
      <w:tr>
        <w:tc>
          <w:tcPr/>
          <w:p>
            <w:pPr>
              <w:pStyle w:val="Compact"/>
              <w:jc w:val="center"/>
            </w:pPr>
            <w:r>
              <w:t xml:space="preserve">2</w:t>
            </w:r>
          </w:p>
        </w:tc>
        <w:tc>
          <w:tcPr/>
          <w:p>
            <w:pPr>
              <w:pStyle w:val="Compact"/>
            </w:pPr>
            <w:r>
              <w:t xml:space="preserve">CNC 5-trục 3+2 Positioning</w:t>
            </w:r>
          </w:p>
        </w:tc>
        <w:tc>
          <w:tcPr/>
          <w:p>
            <w:pPr>
              <w:pStyle w:val="Compact"/>
              <w:jc w:val="center"/>
            </w:pPr>
            <w:r>
              <w:t xml:space="preserve">2</w:t>
            </w:r>
          </w:p>
        </w:tc>
        <w:tc>
          <w:tcPr/>
          <w:p>
            <w:pPr>
              <w:pStyle w:val="Compact"/>
            </w:pPr>
            <w:r>
              <w:t xml:space="preserve">Haas UMC-750 / Okuma MU-4000V</w:t>
            </w:r>
          </w:p>
        </w:tc>
        <w:tc>
          <w:tcPr/>
          <w:p>
            <w:pPr>
              <w:pStyle w:val="Compact"/>
              <w:jc w:val="right"/>
            </w:pPr>
            <w:r>
              <w:t xml:space="preserve">300-400</w:t>
            </w:r>
          </w:p>
        </w:tc>
        <w:tc>
          <w:tcPr/>
          <w:p>
            <w:pPr>
              <w:pStyle w:val="Compact"/>
              <w:jc w:val="right"/>
            </w:pPr>
            <w:r>
              <w:t xml:space="preserve">700</w:t>
            </w:r>
          </w:p>
        </w:tc>
      </w:tr>
      <w:tr>
        <w:tc>
          <w:tcPr/>
          <w:p>
            <w:pPr>
              <w:pStyle w:val="Compact"/>
              <w:jc w:val="center"/>
            </w:pPr>
            <w:r>
              <w:t xml:space="preserve">3</w:t>
            </w:r>
          </w:p>
        </w:tc>
        <w:tc>
          <w:tcPr/>
          <w:p>
            <w:pPr>
              <w:pStyle w:val="Compact"/>
            </w:pPr>
            <w:r>
              <w:t xml:space="preserve">CNC 3-trục Vertical</w:t>
            </w:r>
          </w:p>
        </w:tc>
        <w:tc>
          <w:tcPr/>
          <w:p>
            <w:pPr>
              <w:pStyle w:val="Compact"/>
              <w:jc w:val="center"/>
            </w:pPr>
            <w:r>
              <w:t xml:space="preserve">2</w:t>
            </w:r>
          </w:p>
        </w:tc>
        <w:tc>
          <w:tcPr/>
          <w:p>
            <w:pPr>
              <w:pStyle w:val="Compact"/>
            </w:pPr>
            <w:r>
              <w:t xml:space="preserve">Mazak VCN-530C / Haas VF-4SS</w:t>
            </w:r>
          </w:p>
        </w:tc>
        <w:tc>
          <w:tcPr/>
          <w:p>
            <w:pPr>
              <w:pStyle w:val="Compact"/>
              <w:jc w:val="right"/>
            </w:pPr>
            <w:r>
              <w:t xml:space="preserve">120-180</w:t>
            </w:r>
          </w:p>
        </w:tc>
        <w:tc>
          <w:tcPr/>
          <w:p>
            <w:pPr>
              <w:pStyle w:val="Compact"/>
              <w:jc w:val="right"/>
            </w:pPr>
            <w:r>
              <w:t xml:space="preserve">300</w:t>
            </w:r>
          </w:p>
        </w:tc>
      </w:tr>
      <w:tr>
        <w:tc>
          <w:tcPr/>
          <w:p>
            <w:pPr>
              <w:pStyle w:val="Compact"/>
              <w:jc w:val="center"/>
            </w:pPr>
            <w:r>
              <w:t xml:space="preserve">4</w:t>
            </w:r>
          </w:p>
        </w:tc>
        <w:tc>
          <w:tcPr/>
          <w:p>
            <w:pPr>
              <w:pStyle w:val="Compact"/>
            </w:pPr>
            <w:r>
              <w:t xml:space="preserve">CNC Tiện (Turning)</w:t>
            </w:r>
          </w:p>
        </w:tc>
        <w:tc>
          <w:tcPr/>
          <w:p>
            <w:pPr>
              <w:pStyle w:val="Compact"/>
              <w:jc w:val="center"/>
            </w:pPr>
            <w:r>
              <w:t xml:space="preserve">1</w:t>
            </w:r>
          </w:p>
        </w:tc>
        <w:tc>
          <w:tcPr/>
          <w:p>
            <w:pPr>
              <w:pStyle w:val="Compact"/>
            </w:pPr>
            <w:r>
              <w:t xml:space="preserve">Mazak QT-250MSY</w:t>
            </w:r>
          </w:p>
        </w:tc>
        <w:tc>
          <w:tcPr/>
          <w:p>
            <w:pPr>
              <w:pStyle w:val="Compact"/>
              <w:jc w:val="right"/>
            </w:pPr>
            <w:r>
              <w:t xml:space="preserve">200-280</w:t>
            </w:r>
          </w:p>
        </w:tc>
        <w:tc>
          <w:tcPr/>
          <w:p>
            <w:pPr>
              <w:pStyle w:val="Compact"/>
              <w:jc w:val="right"/>
            </w:pPr>
            <w:r>
              <w:t xml:space="preserve">250</w:t>
            </w:r>
          </w:p>
        </w:tc>
      </w:tr>
      <w:tr>
        <w:tc>
          <w:tcPr/>
          <w:p>
            <w:pPr>
              <w:pStyle w:val="Compact"/>
              <w:jc w:val="center"/>
            </w:pPr>
            <w:r>
              <w:t xml:space="preserve">5</w:t>
            </w:r>
          </w:p>
        </w:tc>
        <w:tc>
          <w:tcPr/>
          <w:p>
            <w:pPr>
              <w:pStyle w:val="Compact"/>
            </w:pPr>
            <w:r>
              <w:t xml:space="preserve">EDM Wire Cut</w:t>
            </w:r>
          </w:p>
        </w:tc>
        <w:tc>
          <w:tcPr/>
          <w:p>
            <w:pPr>
              <w:pStyle w:val="Compact"/>
              <w:jc w:val="center"/>
            </w:pPr>
            <w:r>
              <w:t xml:space="preserve">1</w:t>
            </w:r>
          </w:p>
        </w:tc>
        <w:tc>
          <w:tcPr/>
          <w:p>
            <w:pPr>
              <w:pStyle w:val="Compact"/>
            </w:pPr>
            <w:r>
              <w:t xml:space="preserve">Sodick / Mitsubishi MV-Series</w:t>
            </w:r>
          </w:p>
        </w:tc>
        <w:tc>
          <w:tcPr/>
          <w:p>
            <w:pPr>
              <w:pStyle w:val="Compact"/>
              <w:jc w:val="right"/>
            </w:pPr>
            <w:r>
              <w:t xml:space="preserve">150-200</w:t>
            </w:r>
          </w:p>
        </w:tc>
        <w:tc>
          <w:tcPr/>
          <w:p>
            <w:pPr>
              <w:pStyle w:val="Compact"/>
              <w:jc w:val="right"/>
            </w:pPr>
            <w:r>
              <w:t xml:space="preserve">180</w:t>
            </w:r>
          </w:p>
        </w:tc>
      </w:tr>
      <w:tr>
        <w:tc>
          <w:tcPr/>
          <w:p>
            <w:pPr>
              <w:pStyle w:val="Compact"/>
              <w:jc w:val="center"/>
            </w:pPr>
            <w:r>
              <w:t xml:space="preserve">6</w:t>
            </w:r>
          </w:p>
        </w:tc>
        <w:tc>
          <w:tcPr/>
          <w:p>
            <w:pPr>
              <w:pStyle w:val="Compact"/>
            </w:pPr>
            <w:r>
              <w:t xml:space="preserve">Surface Grinder CNC</w:t>
            </w:r>
          </w:p>
        </w:tc>
        <w:tc>
          <w:tcPr/>
          <w:p>
            <w:pPr>
              <w:pStyle w:val="Compact"/>
              <w:jc w:val="center"/>
            </w:pPr>
            <w:r>
              <w:t xml:space="preserve">1</w:t>
            </w:r>
          </w:p>
        </w:tc>
        <w:tc>
          <w:tcPr/>
          <w:p>
            <w:pPr>
              <w:pStyle w:val="Compact"/>
            </w:pPr>
            <w:r>
              <w:t xml:space="preserve">Okamoto ACC-63SA</w:t>
            </w:r>
          </w:p>
        </w:tc>
        <w:tc>
          <w:tcPr/>
          <w:p>
            <w:pPr>
              <w:pStyle w:val="Compact"/>
              <w:jc w:val="right"/>
            </w:pPr>
            <w:r>
              <w:t xml:space="preserve">80-120</w:t>
            </w:r>
          </w:p>
        </w:tc>
        <w:tc>
          <w:tcPr/>
          <w:p>
            <w:pPr>
              <w:pStyle w:val="Compact"/>
              <w:jc w:val="right"/>
            </w:pPr>
            <w:r>
              <w:t xml:space="preserve">100</w:t>
            </w:r>
          </w:p>
        </w:tc>
      </w:tr>
      <w:tr>
        <w:tc>
          <w:tcPr/>
          <w:p>
            <w:pPr>
              <w:pStyle w:val="Compact"/>
            </w:pPr>
          </w:p>
        </w:tc>
        <w:tc>
          <w:tcPr/>
          <w:p>
            <w:pPr>
              <w:pStyle w:val="Compact"/>
            </w:pPr>
            <w:r>
              <w:rPr>
                <w:b/>
                <w:bCs/>
              </w:rPr>
              <w:t xml:space="preserve">Tổng</w:t>
            </w:r>
          </w:p>
        </w:tc>
        <w:tc>
          <w:tcPr/>
          <w:p>
            <w:pPr>
              <w:pStyle w:val="Compact"/>
              <w:jc w:val="center"/>
            </w:pPr>
            <w:r>
              <w:rPr>
                <w:b/>
                <w:bCs/>
              </w:rPr>
              <w:t xml:space="preserve">10</w:t>
            </w:r>
          </w:p>
        </w:tc>
        <w:tc>
          <w:tcPr/>
          <w:p>
            <w:pPr>
              <w:pStyle w:val="Compact"/>
            </w:pPr>
          </w:p>
        </w:tc>
        <w:tc>
          <w:tcPr/>
          <w:p>
            <w:pPr>
              <w:pStyle w:val="Compact"/>
            </w:pPr>
          </w:p>
        </w:tc>
        <w:tc>
          <w:tcPr/>
          <w:p>
            <w:pPr>
              <w:pStyle w:val="Compact"/>
              <w:jc w:val="right"/>
            </w:pPr>
            <w:r>
              <w:rPr>
                <w:b/>
                <w:bCs/>
              </w:rPr>
              <w:t xml:space="preserve">3.030</w:t>
            </w:r>
            <w:r>
              <w:t xml:space="preserve"> </w:t>
            </w:r>
            <w:r>
              <w:t xml:space="preserve">[C]</w:t>
            </w:r>
          </w:p>
        </w:tc>
      </w:tr>
    </w:tbl>
    <w:p>
      <w:pPr>
        <w:pStyle w:val="BodyText"/>
      </w:pPr>
      <w:r>
        <w:rPr>
          <w:i/>
          <w:iCs/>
        </w:rPr>
        <w:t xml:space="preserve">[C — CAPEX CNC xem SO_LIEU_CO_DINH_V3.md: BU2 Equipment 3.030K]</w:t>
      </w:r>
    </w:p>
    <w:p>
      <w:pPr>
        <w:pStyle w:val="BodyText"/>
      </w:pPr>
      <w:r>
        <w:rPr>
          <w:b/>
          <w:bCs/>
        </w:rPr>
        <w:t xml:space="preserve">So sánh với xưởng CNC tương đương tại Việt Nam: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Mekong V3 (10 máy)</w:t>
            </w:r>
          </w:p>
        </w:tc>
        <w:tc>
          <w:tcPr/>
          <w:p>
            <w:pPr>
              <w:pStyle w:val="Compact"/>
            </w:pPr>
            <w:r>
              <w:t xml:space="preserve">Xưởng VN TB (10 máy)</w:t>
            </w:r>
          </w:p>
        </w:tc>
        <w:tc>
          <w:tcPr/>
          <w:p>
            <w:pPr>
              <w:pStyle w:val="Compact"/>
            </w:pPr>
            <w:r>
              <w:t xml:space="preserve">Xưởng FDI-JP (10 máy)</w:t>
            </w:r>
          </w:p>
        </w:tc>
      </w:tr>
      <w:tr>
        <w:tc>
          <w:tcPr/>
          <w:p>
            <w:pPr>
              <w:pStyle w:val="Compact"/>
            </w:pPr>
            <w:r>
              <w:t xml:space="preserve">Tỷ lệ 5-trục</w:t>
            </w:r>
          </w:p>
        </w:tc>
        <w:tc>
          <w:tcPr/>
          <w:p>
            <w:pPr>
              <w:pStyle w:val="Compact"/>
            </w:pPr>
            <w:r>
              <w:rPr>
                <w:b/>
                <w:bCs/>
              </w:rPr>
              <w:t xml:space="preserve">50%</w:t>
            </w:r>
            <w:r>
              <w:t xml:space="preserve"> </w:t>
            </w:r>
            <w:r>
              <w:t xml:space="preserve">(5/10)</w:t>
            </w:r>
          </w:p>
        </w:tc>
        <w:tc>
          <w:tcPr/>
          <w:p>
            <w:pPr>
              <w:pStyle w:val="Compact"/>
            </w:pPr>
            <w:r>
              <w:t xml:space="preserve">10-20% (1-2/10)</w:t>
            </w:r>
          </w:p>
        </w:tc>
        <w:tc>
          <w:tcPr/>
          <w:p>
            <w:pPr>
              <w:pStyle w:val="Compact"/>
            </w:pPr>
            <w:r>
              <w:t xml:space="preserve">30-40% (3-4/10)</w:t>
            </w:r>
          </w:p>
        </w:tc>
      </w:tr>
      <w:tr>
        <w:tc>
          <w:tcPr/>
          <w:p>
            <w:pPr>
              <w:pStyle w:val="Compact"/>
            </w:pPr>
            <w:r>
              <w:t xml:space="preserve">Dung sai đạt được</w:t>
            </w:r>
          </w:p>
        </w:tc>
        <w:tc>
          <w:tcPr/>
          <w:p>
            <w:pPr>
              <w:pStyle w:val="Compact"/>
            </w:pPr>
            <w:r>
              <w:rPr>
                <w:b/>
                <w:bCs/>
              </w:rPr>
              <w:t xml:space="preserve">nhỏ hơn bằng 5 um</w:t>
            </w:r>
          </w:p>
        </w:tc>
        <w:tc>
          <w:tcPr/>
          <w:p>
            <w:pPr>
              <w:pStyle w:val="Compact"/>
            </w:pPr>
            <w:r>
              <w:t xml:space="preserve">10-20 um</w:t>
            </w:r>
          </w:p>
        </w:tc>
        <w:tc>
          <w:tcPr/>
          <w:p>
            <w:pPr>
              <w:pStyle w:val="Compact"/>
            </w:pPr>
            <w:r>
              <w:t xml:space="preserve">5-10 um</w:t>
            </w:r>
          </w:p>
        </w:tc>
      </w:tr>
      <w:tr>
        <w:tc>
          <w:tcPr/>
          <w:p>
            <w:pPr>
              <w:pStyle w:val="Compact"/>
            </w:pPr>
            <w:r>
              <w:t xml:space="preserve">Năm sản xuất TB</w:t>
            </w:r>
          </w:p>
        </w:tc>
        <w:tc>
          <w:tcPr/>
          <w:p>
            <w:pPr>
              <w:pStyle w:val="Compact"/>
            </w:pPr>
            <w:r>
              <w:rPr>
                <w:b/>
                <w:bCs/>
              </w:rPr>
              <w:t xml:space="preserve">100% mới</w:t>
            </w:r>
          </w:p>
        </w:tc>
        <w:tc>
          <w:tcPr/>
          <w:p>
            <w:pPr>
              <w:pStyle w:val="Compact"/>
            </w:pPr>
            <w:r>
              <w:t xml:space="preserve">5-10 năm tuổi</w:t>
            </w:r>
          </w:p>
        </w:tc>
        <w:tc>
          <w:tcPr/>
          <w:p>
            <w:pPr>
              <w:pStyle w:val="Compact"/>
            </w:pPr>
            <w:r>
              <w:t xml:space="preserve">3-7 năm tuổi</w:t>
            </w:r>
          </w:p>
        </w:tc>
      </w:tr>
      <w:tr>
        <w:tc>
          <w:tcPr/>
          <w:p>
            <w:pPr>
              <w:pStyle w:val="Compact"/>
            </w:pPr>
            <w:r>
              <w:t xml:space="preserve">IoT monitoring</w:t>
            </w:r>
          </w:p>
        </w:tc>
        <w:tc>
          <w:tcPr/>
          <w:p>
            <w:pPr>
              <w:pStyle w:val="Compact"/>
            </w:pPr>
            <w:r>
              <w:rPr>
                <w:b/>
                <w:bCs/>
              </w:rPr>
              <w:t xml:space="preserve">MES tích hợp</w:t>
            </w:r>
            <w:r>
              <w:t xml:space="preserve"> </w:t>
            </w:r>
            <w:r>
              <w:t xml:space="preserve">(MekongOS)</w:t>
            </w:r>
          </w:p>
        </w:tc>
        <w:tc>
          <w:tcPr/>
          <w:p>
            <w:pPr>
              <w:pStyle w:val="Compact"/>
            </w:pPr>
            <w:r>
              <w:t xml:space="preserve">Không có</w:t>
            </w:r>
          </w:p>
        </w:tc>
        <w:tc>
          <w:tcPr/>
          <w:p>
            <w:pPr>
              <w:pStyle w:val="Compact"/>
            </w:pPr>
            <w:r>
              <w:t xml:space="preserve">Có (hệ thống riêng)</w:t>
            </w:r>
          </w:p>
        </w:tc>
      </w:tr>
      <w:tr>
        <w:tc>
          <w:tcPr/>
          <w:p>
            <w:pPr>
              <w:pStyle w:val="Compact"/>
            </w:pPr>
            <w:r>
              <w:t xml:space="preserve">Certification</w:t>
            </w:r>
          </w:p>
        </w:tc>
        <w:tc>
          <w:tcPr/>
          <w:p>
            <w:pPr>
              <w:pStyle w:val="Compact"/>
            </w:pPr>
            <w:r>
              <w:t xml:space="preserve">ISO 9001:2015, lộ trình IATF</w:t>
            </w:r>
          </w:p>
        </w:tc>
        <w:tc>
          <w:tcPr/>
          <w:p>
            <w:pPr>
              <w:pStyle w:val="Compact"/>
            </w:pPr>
            <w:r>
              <w:t xml:space="preserve">ISO 9001</w:t>
            </w:r>
          </w:p>
        </w:tc>
        <w:tc>
          <w:tcPr/>
          <w:p>
            <w:pPr>
              <w:pStyle w:val="Compact"/>
            </w:pPr>
            <w:r>
              <w:t xml:space="preserve">ISO 9001 + IATF</w:t>
            </w:r>
          </w:p>
        </w:tc>
      </w:tr>
      <w:tr>
        <w:tc>
          <w:tcPr/>
          <w:p>
            <w:pPr>
              <w:pStyle w:val="Compact"/>
            </w:pPr>
            <w:r>
              <w:t xml:space="preserve">ASP trung bình</w:t>
            </w:r>
          </w:p>
        </w:tc>
        <w:tc>
          <w:tcPr/>
          <w:p>
            <w:pPr>
              <w:pStyle w:val="Compact"/>
            </w:pPr>
            <w:r>
              <w:rPr>
                <w:b/>
                <w:bCs/>
              </w:rPr>
              <w:t xml:space="preserve">40-55 USD/giờ</w:t>
            </w:r>
          </w:p>
        </w:tc>
        <w:tc>
          <w:tcPr/>
          <w:p>
            <w:pPr>
              <w:pStyle w:val="Compact"/>
            </w:pPr>
            <w:r>
              <w:t xml:space="preserve">25-35 USD/giờ</w:t>
            </w:r>
          </w:p>
        </w:tc>
        <w:tc>
          <w:tcPr/>
          <w:p>
            <w:pPr>
              <w:pStyle w:val="Compact"/>
            </w:pPr>
            <w:r>
              <w:t xml:space="preserve">55-80 USD/giờ</w:t>
            </w:r>
          </w:p>
        </w:tc>
      </w:tr>
      <w:tr>
        <w:tc>
          <w:tcPr/>
          <w:p>
            <w:pPr>
              <w:pStyle w:val="Compact"/>
            </w:pPr>
            <w:r>
              <w:t xml:space="preserve">Gross margin ước tính</w:t>
            </w:r>
          </w:p>
        </w:tc>
        <w:tc>
          <w:tcPr/>
          <w:p>
            <w:pPr>
              <w:pStyle w:val="Compact"/>
            </w:pPr>
            <w:r>
              <w:rPr>
                <w:b/>
                <w:bCs/>
              </w:rPr>
              <w:t xml:space="preserve">40-50%</w:t>
            </w:r>
          </w:p>
        </w:tc>
        <w:tc>
          <w:tcPr/>
          <w:p>
            <w:pPr>
              <w:pStyle w:val="Compact"/>
            </w:pPr>
            <w:r>
              <w:t xml:space="preserve">25-35%</w:t>
            </w:r>
          </w:p>
        </w:tc>
        <w:tc>
          <w:tcPr/>
          <w:p>
            <w:pPr>
              <w:pStyle w:val="Compact"/>
            </w:pPr>
            <w:r>
              <w:t xml:space="preserve">35-45%</w:t>
            </w:r>
          </w:p>
        </w:tc>
      </w:tr>
    </w:tbl>
    <w:p>
      <w:pPr>
        <w:pStyle w:val="BlockText"/>
      </w:pPr>
      <w:r>
        <w:rPr>
          <w:b/>
          <w:bCs/>
        </w:rPr>
        <w:t xml:space="preserve">Phát hiện:</w:t>
      </w:r>
      <w:r>
        <w:t xml:space="preserve"> </w:t>
      </w:r>
      <w:r>
        <w:t xml:space="preserve">Mekong V3 định vị ở phân khúc</w:t>
      </w:r>
      <w:r>
        <w:t xml:space="preserve"> </w:t>
      </w:r>
      <w:r>
        <w:rPr>
          <w:b/>
          <w:bCs/>
        </w:rPr>
        <w:t xml:space="preserve">“mid-premium”</w:t>
      </w:r>
      <w:r>
        <w:t xml:space="preserve"> </w:t>
      </w:r>
      <w:r>
        <w:t xml:space="preserve">— thiết bị 100% mới + tỷ lệ 5-trục cao nhất (50%) + IoT-connected, nhưng giá dưới FDI-JP 30-40%. Đây là sweet spot cạnh tranh: chất lượng gần FDI, giá gần VN [A].</w:t>
      </w:r>
    </w:p>
    <w:p>
      <w:pPr>
        <w:pStyle w:val="FirstParagraph"/>
      </w:pPr>
      <w:r>
        <w:rPr>
          <w:b/>
          <w:bCs/>
        </w:rPr>
        <w:t xml:space="preserve">Phân tích Công suất 10 Máy: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Ghi chú</w:t>
            </w:r>
          </w:p>
        </w:tc>
      </w:tr>
      <w:tr>
        <w:tc>
          <w:tcPr/>
          <w:p>
            <w:pPr>
              <w:pStyle w:val="Compact"/>
            </w:pPr>
            <w:r>
              <w:t xml:space="preserve">Số giờ khả dụng/máy/năm</w:t>
            </w:r>
          </w:p>
        </w:tc>
        <w:tc>
          <w:tcPr/>
          <w:p>
            <w:pPr>
              <w:pStyle w:val="Compact"/>
              <w:jc w:val="right"/>
            </w:pPr>
            <w:r>
              <w:t xml:space="preserve">4.800</w:t>
            </w:r>
          </w:p>
        </w:tc>
        <w:tc>
          <w:tcPr/>
          <w:p>
            <w:pPr>
              <w:pStyle w:val="Compact"/>
            </w:pPr>
            <w:r>
              <w:t xml:space="preserve">2 ca x 8h x 300 ngày</w:t>
            </w:r>
          </w:p>
        </w:tc>
      </w:tr>
      <w:tr>
        <w:tc>
          <w:tcPr/>
          <w:p>
            <w:pPr>
              <w:pStyle w:val="Compact"/>
            </w:pPr>
            <w:r>
              <w:t xml:space="preserve">Tổng giờ khả dụng/năm</w:t>
            </w:r>
          </w:p>
        </w:tc>
        <w:tc>
          <w:tcPr/>
          <w:p>
            <w:pPr>
              <w:pStyle w:val="Compact"/>
              <w:jc w:val="right"/>
            </w:pPr>
            <w:r>
              <w:t xml:space="preserve">48.000</w:t>
            </w:r>
          </w:p>
        </w:tc>
        <w:tc>
          <w:tcPr/>
          <w:p>
            <w:pPr>
              <w:pStyle w:val="Compact"/>
            </w:pPr>
            <w:r>
              <w:t xml:space="preserve">10 máy x 4.800</w:t>
            </w:r>
          </w:p>
        </w:tc>
      </w:tr>
      <w:tr>
        <w:tc>
          <w:tcPr/>
          <w:p>
            <w:pPr>
              <w:pStyle w:val="Compact"/>
            </w:pPr>
            <w:r>
              <w:t xml:space="preserve">Hệ số OEE mục tiêu Y5</w:t>
            </w:r>
          </w:p>
        </w:tc>
        <w:tc>
          <w:tcPr/>
          <w:p>
            <w:pPr>
              <w:pStyle w:val="Compact"/>
              <w:jc w:val="right"/>
            </w:pPr>
            <w:r>
              <w:t xml:space="preserve">65%</w:t>
            </w:r>
          </w:p>
        </w:tc>
        <w:tc>
          <w:tcPr/>
          <w:p>
            <w:pPr>
              <w:pStyle w:val="Compact"/>
            </w:pPr>
            <w:r>
              <w:t xml:space="preserve">Bao gồm setup + maintenance</w:t>
            </w:r>
          </w:p>
        </w:tc>
      </w:tr>
      <w:tr>
        <w:tc>
          <w:tcPr/>
          <w:p>
            <w:pPr>
              <w:pStyle w:val="Compact"/>
            </w:pPr>
            <w:r>
              <w:t xml:space="preserve">Hệ số OEE mục tiêu Y8</w:t>
            </w:r>
          </w:p>
        </w:tc>
        <w:tc>
          <w:tcPr/>
          <w:p>
            <w:pPr>
              <w:pStyle w:val="Compact"/>
              <w:jc w:val="right"/>
            </w:pPr>
            <w:r>
              <w:t xml:space="preserve">80%</w:t>
            </w:r>
          </w:p>
        </w:tc>
        <w:tc>
          <w:tcPr/>
          <w:p>
            <w:pPr>
              <w:pStyle w:val="Compact"/>
            </w:pPr>
            <w:r>
              <w:t xml:space="preserve">Đã tối ưu hóa</w:t>
            </w:r>
          </w:p>
        </w:tc>
      </w:tr>
      <w:tr>
        <w:tc>
          <w:tcPr/>
          <w:p>
            <w:pPr>
              <w:pStyle w:val="Compact"/>
            </w:pPr>
            <w:r>
              <w:t xml:space="preserve">Giờ sản xuất thực Y5</w:t>
            </w:r>
          </w:p>
        </w:tc>
        <w:tc>
          <w:tcPr/>
          <w:p>
            <w:pPr>
              <w:pStyle w:val="Compact"/>
              <w:jc w:val="right"/>
            </w:pPr>
            <w:r>
              <w:t xml:space="preserve">31.200</w:t>
            </w:r>
          </w:p>
        </w:tc>
        <w:tc>
          <w:tcPr/>
          <w:p>
            <w:pPr>
              <w:pStyle w:val="Compact"/>
            </w:pPr>
            <w:r>
              <w:t xml:space="preserve">48.000 x 65%</w:t>
            </w:r>
          </w:p>
        </w:tc>
      </w:tr>
      <w:tr>
        <w:tc>
          <w:tcPr/>
          <w:p>
            <w:pPr>
              <w:pStyle w:val="Compact"/>
            </w:pPr>
            <w:r>
              <w:t xml:space="preserve">Giờ sản xuất thực Y8</w:t>
            </w:r>
          </w:p>
        </w:tc>
        <w:tc>
          <w:tcPr/>
          <w:p>
            <w:pPr>
              <w:pStyle w:val="Compact"/>
              <w:jc w:val="right"/>
            </w:pPr>
            <w:r>
              <w:t xml:space="preserve">38.400</w:t>
            </w:r>
          </w:p>
        </w:tc>
        <w:tc>
          <w:tcPr/>
          <w:p>
            <w:pPr>
              <w:pStyle w:val="Compact"/>
            </w:pPr>
            <w:r>
              <w:t xml:space="preserve">48.000 x 80%</w:t>
            </w:r>
          </w:p>
        </w:tc>
      </w:tr>
      <w:tr>
        <w:tc>
          <w:tcPr/>
          <w:p>
            <w:pPr>
              <w:pStyle w:val="Compact"/>
            </w:pPr>
            <w:r>
              <w:t xml:space="preserve">Revenue Y5 @ ASP 40</w:t>
            </w:r>
          </w:p>
        </w:tc>
        <w:tc>
          <w:tcPr/>
          <w:p>
            <w:pPr>
              <w:pStyle w:val="Compact"/>
              <w:jc w:val="right"/>
            </w:pPr>
            <w:r>
              <w:t xml:space="preserve">1.248 K USD</w:t>
            </w:r>
          </w:p>
        </w:tc>
        <w:tc>
          <w:tcPr/>
          <w:p>
            <w:pPr>
              <w:pStyle w:val="Compact"/>
            </w:pPr>
            <w:r>
              <w:t xml:space="preserve">31.200 x 40</w:t>
            </w:r>
          </w:p>
        </w:tc>
      </w:tr>
      <w:tr>
        <w:tc>
          <w:tcPr/>
          <w:p>
            <w:pPr>
              <w:pStyle w:val="Compact"/>
            </w:pPr>
            <w:r>
              <w:t xml:space="preserve">Revenue Y8 @ ASP 50</w:t>
            </w:r>
          </w:p>
        </w:tc>
        <w:tc>
          <w:tcPr/>
          <w:p>
            <w:pPr>
              <w:pStyle w:val="Compact"/>
              <w:jc w:val="right"/>
            </w:pPr>
            <w:r>
              <w:t xml:space="preserve">1.920 K USD</w:t>
            </w:r>
          </w:p>
        </w:tc>
        <w:tc>
          <w:tcPr/>
          <w:p>
            <w:pPr>
              <w:pStyle w:val="Compact"/>
            </w:pPr>
            <w:r>
              <w:t xml:space="preserve">38.400 x 50</w:t>
            </w:r>
          </w:p>
        </w:tc>
      </w:tr>
      <w:tr>
        <w:tc>
          <w:tcPr/>
          <w:p>
            <w:pPr>
              <w:pStyle w:val="Compact"/>
            </w:pPr>
            <w:r>
              <w:t xml:space="preserve">Revenue Y8 max @ ASP 55</w:t>
            </w:r>
          </w:p>
        </w:tc>
        <w:tc>
          <w:tcPr/>
          <w:p>
            <w:pPr>
              <w:pStyle w:val="Compact"/>
              <w:jc w:val="right"/>
            </w:pPr>
            <w:r>
              <w:t xml:space="preserve">2.112 K USD</w:t>
            </w:r>
          </w:p>
        </w:tc>
        <w:tc>
          <w:tcPr/>
          <w:p>
            <w:pPr>
              <w:pStyle w:val="Compact"/>
            </w:pPr>
            <w:r>
              <w:t xml:space="preserve">38.400 x 55</w:t>
            </w:r>
          </w:p>
        </w:tc>
      </w:tr>
    </w:tbl>
    <w:p>
      <w:pPr>
        <w:pStyle w:val="BlockText"/>
      </w:pPr>
      <w:r>
        <w:rPr>
          <w:b/>
          <w:bCs/>
        </w:rPr>
        <w:t xml:space="preserve">Kiểm chứng:</w:t>
      </w:r>
      <w:r>
        <w:t xml:space="preserve"> </w:t>
      </w:r>
      <w:r>
        <w:t xml:space="preserve">Revenue BU2 mục tiêu Y8 = 3,50M USD (xem §1.4.5). Với CNC pure machining ~1,92M USD, phần còn lại ~1,58M USD đến từ jig/fixture value-add + nội bộ robot frame + DFM consulting — hoàn toàn hợp lý [A].</w:t>
      </w:r>
    </w:p>
    <w:p>
      <w:pPr>
        <w:pStyle w:val="FirstParagraph"/>
      </w:pPr>
      <w:r>
        <w:rPr>
          <w:b/>
          <w:bCs/>
        </w:rPr>
        <w:t xml:space="preserve">Lộ trình Nâng cấp Chứng nhận CNC:</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Giai đoạn</w:t>
            </w:r>
          </w:p>
        </w:tc>
        <w:tc>
          <w:tcPr/>
          <w:p>
            <w:pPr>
              <w:pStyle w:val="Compact"/>
            </w:pPr>
            <w:r>
              <w:t xml:space="preserve">Năm</w:t>
            </w:r>
          </w:p>
        </w:tc>
        <w:tc>
          <w:tcPr/>
          <w:p>
            <w:pPr>
              <w:pStyle w:val="Compact"/>
            </w:pPr>
            <w:r>
              <w:t xml:space="preserve">Chứng nhận</w:t>
            </w:r>
          </w:p>
        </w:tc>
        <w:tc>
          <w:tcPr/>
          <w:p>
            <w:pPr>
              <w:pStyle w:val="Compact"/>
            </w:pPr>
            <w:r>
              <w:t xml:space="preserve">Phân khúc mục tiêu mới</w:t>
            </w:r>
          </w:p>
        </w:tc>
        <w:tc>
          <w:tcPr/>
          <w:p>
            <w:pPr>
              <w:pStyle w:val="Compact"/>
              <w:jc w:val="right"/>
            </w:pPr>
            <w:r>
              <w:t xml:space="preserve">Chi phí (K USD)</w:t>
            </w:r>
          </w:p>
        </w:tc>
      </w:tr>
      <w:tr>
        <w:tc>
          <w:tcPr/>
          <w:p>
            <w:pPr>
              <w:pStyle w:val="Compact"/>
            </w:pPr>
            <w:r>
              <w:t xml:space="preserve">Khởi đầu</w:t>
            </w:r>
          </w:p>
        </w:tc>
        <w:tc>
          <w:tcPr/>
          <w:p>
            <w:pPr>
              <w:pStyle w:val="Compact"/>
            </w:pPr>
            <w:r>
              <w:t xml:space="preserve">Y3-Y5</w:t>
            </w:r>
          </w:p>
        </w:tc>
        <w:tc>
          <w:tcPr/>
          <w:p>
            <w:pPr>
              <w:pStyle w:val="Compact"/>
            </w:pPr>
            <w:r>
              <w:t xml:space="preserve">ISO 9001:2015</w:t>
            </w:r>
          </w:p>
        </w:tc>
        <w:tc>
          <w:tcPr/>
          <w:p>
            <w:pPr>
              <w:pStyle w:val="Compact"/>
            </w:pPr>
            <w:r>
              <w:t xml:space="preserve">General precision, robot frame</w:t>
            </w:r>
          </w:p>
        </w:tc>
        <w:tc>
          <w:tcPr/>
          <w:p>
            <w:pPr>
              <w:pStyle w:val="Compact"/>
              <w:jc w:val="right"/>
            </w:pPr>
            <w:r>
              <w:t xml:space="preserve">Trong CAPEX 22M</w:t>
            </w:r>
          </w:p>
        </w:tc>
      </w:tr>
      <w:tr>
        <w:tc>
          <w:tcPr/>
          <w:p>
            <w:pPr>
              <w:pStyle w:val="Compact"/>
            </w:pPr>
            <w:r>
              <w:t xml:space="preserve">Mở rộng</w:t>
            </w:r>
          </w:p>
        </w:tc>
        <w:tc>
          <w:tcPr/>
          <w:p>
            <w:pPr>
              <w:pStyle w:val="Compact"/>
            </w:pPr>
            <w:r>
              <w:t xml:space="preserve">Y6-Y7</w:t>
            </w:r>
          </w:p>
        </w:tc>
        <w:tc>
          <w:tcPr/>
          <w:p>
            <w:pPr>
              <w:pStyle w:val="Compact"/>
            </w:pPr>
            <w:r>
              <w:t xml:space="preserve">+ IATF 16949</w:t>
            </w:r>
          </w:p>
        </w:tc>
        <w:tc>
          <w:tcPr/>
          <w:p>
            <w:pPr>
              <w:pStyle w:val="Compact"/>
            </w:pPr>
            <w:r>
              <w:t xml:space="preserve">Automotive (Bosch, Nidec)</w:t>
            </w:r>
          </w:p>
        </w:tc>
        <w:tc>
          <w:tcPr/>
          <w:p>
            <w:pPr>
              <w:pStyle w:val="Compact"/>
              <w:jc w:val="right"/>
            </w:pPr>
            <w:r>
              <w:t xml:space="preserve">~50</w:t>
            </w:r>
          </w:p>
        </w:tc>
      </w:tr>
      <w:tr>
        <w:tc>
          <w:tcPr/>
          <w:p>
            <w:pPr>
              <w:pStyle w:val="Compact"/>
            </w:pPr>
            <w:r>
              <w:t xml:space="preserve">Chuyên sâu</w:t>
            </w:r>
          </w:p>
        </w:tc>
        <w:tc>
          <w:tcPr/>
          <w:p>
            <w:pPr>
              <w:pStyle w:val="Compact"/>
            </w:pPr>
            <w:r>
              <w:t xml:space="preserve">Y8-Y9</w:t>
            </w:r>
          </w:p>
        </w:tc>
        <w:tc>
          <w:tcPr/>
          <w:p>
            <w:pPr>
              <w:pStyle w:val="Compact"/>
            </w:pPr>
            <w:r>
              <w:t xml:space="preserve">+ AS9100D</w:t>
            </w:r>
          </w:p>
        </w:tc>
        <w:tc>
          <w:tcPr/>
          <w:p>
            <w:pPr>
              <w:pStyle w:val="Compact"/>
            </w:pPr>
            <w:r>
              <w:t xml:space="preserve">Aerospace / Defense</w:t>
            </w:r>
          </w:p>
        </w:tc>
        <w:tc>
          <w:tcPr/>
          <w:p>
            <w:pPr>
              <w:pStyle w:val="Compact"/>
              <w:jc w:val="right"/>
            </w:pPr>
            <w:r>
              <w:t xml:space="preserve">~80</w:t>
            </w:r>
          </w:p>
        </w:tc>
      </w:tr>
      <w:tr>
        <w:tc>
          <w:tcPr/>
          <w:p>
            <w:pPr>
              <w:pStyle w:val="Compact"/>
            </w:pPr>
            <w:r>
              <w:t xml:space="preserve">Toàn diện</w:t>
            </w:r>
          </w:p>
        </w:tc>
        <w:tc>
          <w:tcPr/>
          <w:p>
            <w:pPr>
              <w:pStyle w:val="Compact"/>
            </w:pPr>
            <w:r>
              <w:t xml:space="preserve">Y10+</w:t>
            </w:r>
          </w:p>
        </w:tc>
        <w:tc>
          <w:tcPr/>
          <w:p>
            <w:pPr>
              <w:pStyle w:val="Compact"/>
            </w:pPr>
            <w:r>
              <w:t xml:space="preserve">+ ISO 13485</w:t>
            </w:r>
          </w:p>
        </w:tc>
        <w:tc>
          <w:tcPr/>
          <w:p>
            <w:pPr>
              <w:pStyle w:val="Compact"/>
            </w:pPr>
            <w:r>
              <w:t xml:space="preserve">Medical devices</w:t>
            </w:r>
          </w:p>
        </w:tc>
        <w:tc>
          <w:tcPr/>
          <w:p>
            <w:pPr>
              <w:pStyle w:val="Compact"/>
              <w:jc w:val="right"/>
            </w:pPr>
            <w:r>
              <w:t xml:space="preserve">~60</w:t>
            </w:r>
          </w:p>
        </w:tc>
      </w:tr>
    </w:tbl>
    <w:bookmarkEnd w:id="184"/>
    <w:bookmarkEnd w:id="185"/>
    <w:bookmarkStart w:id="186" w:name="X08b389128a6052f1a3a1285c0c092a7a1ff9806"/>
    <w:p>
      <w:pPr>
        <w:pStyle w:val="Heading2"/>
      </w:pPr>
      <w:r>
        <w:t xml:space="preserve">&gt; Mỗi chứng nhận mới mở thêm một nhóm phân khúc khách hàng FDI — từ general precision (Y3) đến automotive (Y6), aerospace (Y8) và medical (Y10). Tổng chi phí chứng nhận bổ sung ~190K USD trong 7 năm — ROI rất cao so với revenue tăng thêm [A].</w:t>
      </w:r>
    </w:p>
    <w:bookmarkEnd w:id="186"/>
    <w:bookmarkStart w:id="203" w:name="định-vị-cạnh-tranh-tổng-thể"/>
    <w:p>
      <w:pPr>
        <w:pStyle w:val="Heading2"/>
      </w:pPr>
      <w:r>
        <w:t xml:space="preserve">1.5. Định vị Cạnh tranh Tổng thể</w:t>
      </w:r>
    </w:p>
    <w:bookmarkStart w:id="187" w:name="lợi-thế-cạnh-tranh-bền-vững-moat"/>
    <w:p>
      <w:pPr>
        <w:pStyle w:val="Heading3"/>
      </w:pPr>
      <w:r>
        <w:t xml:space="preserve">1.5.1. Lợi thế Cạnh tranh Bền vững (MOAT)</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Lớp phòng thủ</w:t>
            </w:r>
          </w:p>
        </w:tc>
        <w:tc>
          <w:tcPr/>
          <w:p>
            <w:pPr>
              <w:pStyle w:val="Compact"/>
            </w:pPr>
            <w:r>
              <w:t xml:space="preserve">Mô tả</w:t>
            </w:r>
          </w:p>
        </w:tc>
        <w:tc>
          <w:tcPr/>
          <w:p>
            <w:pPr>
              <w:pStyle w:val="Compact"/>
              <w:jc w:val="right"/>
            </w:pPr>
            <w:r>
              <w:t xml:space="preserve">Thời gian đối thủ cần để sao chép</w:t>
            </w:r>
          </w:p>
        </w:tc>
      </w:tr>
      <w:tr>
        <w:tc>
          <w:tcPr/>
          <w:p>
            <w:pPr>
              <w:pStyle w:val="Compact"/>
            </w:pPr>
            <w:r>
              <w:rPr>
                <w:b/>
                <w:bCs/>
              </w:rPr>
              <w:t xml:space="preserve">Vị trí (KCNC)</w:t>
            </w:r>
          </w:p>
        </w:tc>
        <w:tc>
          <w:tcPr/>
          <w:p>
            <w:pPr>
              <w:pStyle w:val="Compact"/>
            </w:pPr>
            <w:r>
              <w:t xml:space="preserve">Lô đất 1 ha trong KCNC — vị trí chiến lược</w:t>
            </w:r>
          </w:p>
        </w:tc>
        <w:tc>
          <w:tcPr/>
          <w:p>
            <w:pPr>
              <w:pStyle w:val="Compact"/>
              <w:jc w:val="right"/>
            </w:pPr>
            <w:r>
              <w:t xml:space="preserve">Không thể sao chép (hết đất)</w:t>
            </w:r>
          </w:p>
        </w:tc>
      </w:tr>
      <w:tr>
        <w:tc>
          <w:tcPr/>
          <w:p>
            <w:pPr>
              <w:pStyle w:val="Compact"/>
            </w:pPr>
            <w:r>
              <w:rPr>
                <w:b/>
                <w:bCs/>
              </w:rPr>
              <w:t xml:space="preserve">Chứng nhận (ISO 9001)</w:t>
            </w:r>
          </w:p>
        </w:tc>
        <w:tc>
          <w:tcPr/>
          <w:p>
            <w:pPr>
              <w:pStyle w:val="Compact"/>
            </w:pPr>
            <w:r>
              <w:t xml:space="preserve">ISO 9001 sẵn có, option IATF/AS9100</w:t>
            </w:r>
          </w:p>
        </w:tc>
        <w:tc>
          <w:tcPr/>
          <w:p>
            <w:pPr>
              <w:pStyle w:val="Compact"/>
              <w:jc w:val="right"/>
            </w:pPr>
            <w:r>
              <w:t xml:space="preserve">2-3 năm</w:t>
            </w:r>
          </w:p>
        </w:tc>
      </w:tr>
      <w:tr>
        <w:tc>
          <w:tcPr/>
          <w:p>
            <w:pPr>
              <w:pStyle w:val="Compact"/>
            </w:pPr>
            <w:r>
              <w:rPr>
                <w:b/>
                <w:bCs/>
              </w:rPr>
              <w:t xml:space="preserve">Hệ sinh thái 2 B.U + DC nội bộ</w:t>
            </w:r>
          </w:p>
        </w:tc>
        <w:tc>
          <w:tcPr/>
          <w:p>
            <w:pPr>
              <w:pStyle w:val="Compact"/>
            </w:pPr>
            <w:r>
              <w:t xml:space="preserve">IoT/BMS + CNC tích hợp trên cùng site</w:t>
            </w:r>
          </w:p>
        </w:tc>
        <w:tc>
          <w:tcPr/>
          <w:p>
            <w:pPr>
              <w:pStyle w:val="Compact"/>
              <w:jc w:val="right"/>
            </w:pPr>
            <w:r>
              <w:t xml:space="preserve">3-5 năm</w:t>
            </w:r>
          </w:p>
        </w:tc>
      </w:tr>
      <w:tr>
        <w:tc>
          <w:tcPr/>
          <w:p>
            <w:pPr>
              <w:pStyle w:val="Compact"/>
            </w:pPr>
            <w:r>
              <w:rPr>
                <w:b/>
                <w:bCs/>
              </w:rPr>
              <w:t xml:space="preserve">Quan hệ FDI</w:t>
            </w:r>
          </w:p>
        </w:tc>
        <w:tc>
          <w:tcPr/>
          <w:p>
            <w:pPr>
              <w:pStyle w:val="Compact"/>
            </w:pPr>
            <w:r>
              <w:t xml:space="preserve">Hợp đồng 3-5 năm với khách hàng CNC</w:t>
            </w:r>
          </w:p>
        </w:tc>
        <w:tc>
          <w:tcPr/>
          <w:p>
            <w:pPr>
              <w:pStyle w:val="Compact"/>
              <w:jc w:val="right"/>
            </w:pPr>
            <w:r>
              <w:t xml:space="preserve">2-3 năm</w:t>
            </w:r>
          </w:p>
        </w:tc>
      </w:tr>
      <w:tr>
        <w:tc>
          <w:tcPr/>
          <w:p>
            <w:pPr>
              <w:pStyle w:val="Compact"/>
            </w:pPr>
            <w:r>
              <w:rPr>
                <w:b/>
                <w:bCs/>
              </w:rPr>
              <w:t xml:space="preserve">MekongOS Nền tảng</w:t>
            </w:r>
          </w:p>
        </w:tc>
        <w:tc>
          <w:tcPr/>
          <w:p>
            <w:pPr>
              <w:pStyle w:val="Compact"/>
            </w:pPr>
            <w:r>
              <w:t xml:space="preserve">Nền tảng IoT/BMS Cloud tự phát triển, IP riêng</w:t>
            </w:r>
          </w:p>
        </w:tc>
        <w:tc>
          <w:tcPr/>
          <w:p>
            <w:pPr>
              <w:pStyle w:val="Compact"/>
              <w:jc w:val="right"/>
            </w:pPr>
            <w:r>
              <w:t xml:space="preserve">3-5 năm</w:t>
            </w:r>
          </w:p>
        </w:tc>
      </w:tr>
      <w:tr>
        <w:tc>
          <w:tcPr/>
          <w:p>
            <w:pPr>
              <w:pStyle w:val="Compact"/>
            </w:pPr>
            <w:r>
              <w:rPr>
                <w:b/>
                <w:bCs/>
              </w:rPr>
              <w:t xml:space="preserve">5-tầng sản phẩm IoT/BMS</w:t>
            </w:r>
          </w:p>
        </w:tc>
        <w:tc>
          <w:tcPr/>
          <w:p>
            <w:pPr>
              <w:pStyle w:val="Compact"/>
            </w:pPr>
            <w:r>
              <w:t xml:space="preserve">Từ Field Device đến Cloud — hệ sinh thái khép kín</w:t>
            </w:r>
          </w:p>
        </w:tc>
        <w:tc>
          <w:tcPr/>
          <w:p>
            <w:pPr>
              <w:pStyle w:val="Compact"/>
              <w:jc w:val="right"/>
            </w:pPr>
            <w:r>
              <w:t xml:space="preserve">4-5 năm</w:t>
            </w:r>
          </w:p>
        </w:tc>
      </w:tr>
    </w:tbl>
    <w:p>
      <w:pPr>
        <w:pStyle w:val="BlockText"/>
      </w:pPr>
      <w:r>
        <w:rPr>
          <w:b/>
          <w:bCs/>
        </w:rPr>
        <w:t xml:space="preserve">Tổng hợp:</w:t>
      </w:r>
      <w:r>
        <w:t xml:space="preserve"> </w:t>
      </w:r>
      <w:r>
        <w:t xml:space="preserve">Một đối thủ muốn sao chép hoàn toàn mô hình Mekong Technology (2 trụ cột + DC nội bộ + vị trí KCNC) cần ít nhất</w:t>
      </w:r>
      <w:r>
        <w:t xml:space="preserve"> </w:t>
      </w:r>
      <w:r>
        <w:rPr>
          <w:b/>
          <w:bCs/>
        </w:rPr>
        <w:t xml:space="preserve">50 M USD và 4-5 năm</w:t>
      </w:r>
      <w:r>
        <w:t xml:space="preserve"> </w:t>
      </w:r>
      <w:r>
        <w:t xml:space="preserve">[A]. Đây là rào cản gia nhập cao, tạo lợi thế cạnh tranh bền vững.</w:t>
      </w:r>
    </w:p>
    <w:bookmarkEnd w:id="187"/>
    <w:bookmarkStart w:id="188" w:name="phân-tích-swot-v3-22m-2-trụ-cột"/>
    <w:p>
      <w:pPr>
        <w:pStyle w:val="Heading3"/>
      </w:pPr>
      <w:r>
        <w:t xml:space="preserve">1.5.2. Phân tích SWOT — V3 (22M, 2 Trụ cột)</w:t>
      </w:r>
    </w:p>
    <w:tbl>
      <w:tblPr>
        <w:tblStyle w:val="Table"/>
        <w:tblW w:type="pct" w:w="5000"/>
        <w:tblLayout w:type="fixed"/>
        <w:tblLook w:firstRow="1" w:lastRow="0" w:firstColumn="0" w:lastColumn="0" w:noHBand="0" w:noVBand="0" w:val="0020"/>
      </w:tblPr>
      <w:tblGrid>
        <w:gridCol w:w="4476"/>
        <w:gridCol w:w="1721"/>
        <w:gridCol w:w="1721"/>
      </w:tblGrid>
      <w:tr>
        <w:trPr>
          <w:tblHeader w:val="on"/>
        </w:trPr>
        <w:tc>
          <w:tcPr/>
          <w:p>
            <w:pPr>
              <w:pStyle w:val="Compact"/>
            </w:pPr>
          </w:p>
        </w:tc>
        <w:tc>
          <w:tcPr/>
          <w:p>
            <w:pPr>
              <w:pStyle w:val="Compact"/>
              <w:jc w:val="center"/>
            </w:pPr>
            <w:r>
              <w:rPr>
                <w:b/>
                <w:bCs/>
              </w:rPr>
              <w:t xml:space="preserve">Thuận lợi</w:t>
            </w:r>
          </w:p>
        </w:tc>
        <w:tc>
          <w:tcPr/>
          <w:p>
            <w:pPr>
              <w:pStyle w:val="Compact"/>
              <w:jc w:val="center"/>
            </w:pPr>
            <w:r>
              <w:rPr>
                <w:b/>
                <w:bCs/>
              </w:rPr>
              <w:t xml:space="preserve">Bất lợi</w:t>
            </w:r>
          </w:p>
        </w:tc>
      </w:tr>
      <w:tr>
        <w:tc>
          <w:tcPr/>
          <w:p>
            <w:pPr>
              <w:pStyle w:val="Compact"/>
              <w:jc w:val="center"/>
            </w:pPr>
            <w:r>
              <w:rPr>
                <w:b/>
                <w:bCs/>
              </w:rPr>
              <w:t xml:space="preserve">Nội bộ</w:t>
            </w:r>
          </w:p>
        </w:tc>
        <w:tc>
          <w:tcPr/>
          <w:p>
            <w:pPr>
              <w:pStyle w:val="Compact"/>
              <w:jc w:val="center"/>
            </w:pPr>
            <w:r>
              <w:rPr>
                <w:b/>
                <w:bCs/>
              </w:rPr>
              <w:t xml:space="preserve">STRENGTHS (S)</w:t>
            </w:r>
          </w:p>
        </w:tc>
        <w:tc>
          <w:tcPr/>
          <w:p>
            <w:pPr>
              <w:pStyle w:val="Compact"/>
              <w:jc w:val="center"/>
            </w:pPr>
            <w:r>
              <w:rPr>
                <w:b/>
                <w:bCs/>
              </w:rPr>
              <w:t xml:space="preserve">WEAKNESSES (W)</w:t>
            </w:r>
          </w:p>
        </w:tc>
      </w:tr>
      <w:tr>
        <w:tc>
          <w:tcPr/>
          <w:p>
            <w:pPr>
              <w:pStyle w:val="Compact"/>
            </w:pPr>
          </w:p>
        </w:tc>
        <w:tc>
          <w:tcPr/>
          <w:p>
            <w:pPr>
              <w:pStyle w:val="Compact"/>
              <w:jc w:val="center"/>
            </w:pPr>
            <w:r>
              <w:t xml:space="preserve">S1. Vị trí KCNC, 3 công trình riêng biệt GFA 6.664 m2</w:t>
            </w:r>
          </w:p>
        </w:tc>
        <w:tc>
          <w:tcPr/>
          <w:p>
            <w:pPr>
              <w:pStyle w:val="Compact"/>
              <w:jc w:val="center"/>
            </w:pPr>
            <w:r>
              <w:t xml:space="preserve">W1. Công ty mới, chưa có thành tích đã kiểm chứng</w:t>
            </w:r>
          </w:p>
        </w:tc>
      </w:tr>
      <w:tr>
        <w:tc>
          <w:tcPr/>
          <w:p>
            <w:pPr>
              <w:pStyle w:val="Compact"/>
            </w:pPr>
          </w:p>
        </w:tc>
        <w:tc>
          <w:tcPr/>
          <w:p>
            <w:pPr>
              <w:pStyle w:val="Compact"/>
              <w:jc w:val="center"/>
            </w:pPr>
            <w:r>
              <w:t xml:space="preserve">S2. Mô hình 2 B.U tích hợp + DC nội bộ</w:t>
            </w:r>
          </w:p>
        </w:tc>
        <w:tc>
          <w:tcPr/>
          <w:p>
            <w:pPr>
              <w:pStyle w:val="Compact"/>
              <w:jc w:val="center"/>
            </w:pPr>
            <w:r>
              <w:t xml:space="preserve">W2. Vốn CSH 18,00M — cần quản lý CF chặt</w:t>
            </w:r>
          </w:p>
        </w:tc>
      </w:tr>
      <w:tr>
        <w:tc>
          <w:tcPr/>
          <w:p>
            <w:pPr>
              <w:pStyle w:val="Compact"/>
            </w:pPr>
          </w:p>
        </w:tc>
        <w:tc>
          <w:tcPr/>
          <w:p>
            <w:pPr>
              <w:pStyle w:val="Compact"/>
              <w:jc w:val="center"/>
            </w:pPr>
            <w:r>
              <w:t xml:space="preserve">S3. Đội ngũ sáng lập có kinh nghiệm quốc tế</w:t>
            </w:r>
          </w:p>
        </w:tc>
        <w:tc>
          <w:tcPr/>
          <w:p>
            <w:pPr>
              <w:pStyle w:val="Compact"/>
              <w:jc w:val="center"/>
            </w:pPr>
            <w:r>
              <w:t xml:space="preserve">W3. CNC 10 máy, chưa có IATF/AS9100</w:t>
            </w:r>
          </w:p>
        </w:tc>
      </w:tr>
      <w:tr>
        <w:tc>
          <w:tcPr/>
          <w:p>
            <w:pPr>
              <w:pStyle w:val="Compact"/>
            </w:pPr>
          </w:p>
        </w:tc>
        <w:tc>
          <w:tcPr/>
          <w:p>
            <w:pPr>
              <w:pStyle w:val="Compact"/>
              <w:jc w:val="center"/>
            </w:pPr>
            <w:r>
              <w:t xml:space="preserve">S4. 10 máy CNC (5x5-trục + 3x3-trục + EDM + Grinder)</w:t>
            </w:r>
          </w:p>
        </w:tc>
        <w:tc>
          <w:tcPr/>
          <w:p>
            <w:pPr>
              <w:pStyle w:val="Compact"/>
              <w:jc w:val="center"/>
            </w:pPr>
            <w:r>
              <w:t xml:space="preserve">W4. Chưa xây dựng thương hiệu trong nước</w:t>
            </w:r>
          </w:p>
        </w:tc>
      </w:tr>
      <w:tr>
        <w:tc>
          <w:tcPr/>
          <w:p>
            <w:pPr>
              <w:pStyle w:val="Compact"/>
            </w:pPr>
          </w:p>
        </w:tc>
        <w:tc>
          <w:tcPr/>
          <w:p>
            <w:pPr>
              <w:pStyle w:val="Compact"/>
              <w:jc w:val="center"/>
            </w:pPr>
            <w:r>
              <w:t xml:space="preserve">S5. Hệ sản phẩm IoT/BMS 5 tầng — 21 sản phẩm</w:t>
            </w:r>
          </w:p>
        </w:tc>
        <w:tc>
          <w:tcPr/>
          <w:p>
            <w:pPr>
              <w:pStyle w:val="Compact"/>
              <w:jc w:val="center"/>
            </w:pPr>
            <w:r>
              <w:t xml:space="preserve">W5. Doanh thu bắt đầu chậm (Y4)</w:t>
            </w:r>
          </w:p>
        </w:tc>
      </w:tr>
      <w:tr>
        <w:tc>
          <w:tcPr/>
          <w:p>
            <w:pPr>
              <w:pStyle w:val="Compact"/>
            </w:pPr>
          </w:p>
        </w:tc>
        <w:tc>
          <w:tcPr/>
          <w:p>
            <w:pPr>
              <w:pStyle w:val="Compact"/>
              <w:jc w:val="center"/>
            </w:pPr>
            <w:r>
              <w:t xml:space="preserve">S6. MekongOS + MekongBMS IP riêng</w:t>
            </w:r>
          </w:p>
        </w:tc>
        <w:tc>
          <w:tcPr/>
          <w:p>
            <w:pPr>
              <w:pStyle w:val="Compact"/>
              <w:jc w:val="center"/>
            </w:pPr>
            <w:r>
              <w:t xml:space="preserve">W6. Breakeven Y10, thời gian hoàn vốn dài</w:t>
            </w:r>
          </w:p>
        </w:tc>
      </w:tr>
      <w:tr>
        <w:tc>
          <w:tcPr/>
          <w:p>
            <w:pPr>
              <w:pStyle w:val="Compact"/>
              <w:jc w:val="center"/>
            </w:pPr>
            <w:r>
              <w:rPr>
                <w:b/>
                <w:bCs/>
              </w:rPr>
              <w:t xml:space="preserve">Bên ngoài</w:t>
            </w:r>
          </w:p>
        </w:tc>
        <w:tc>
          <w:tcPr/>
          <w:p>
            <w:pPr>
              <w:pStyle w:val="Compact"/>
              <w:jc w:val="center"/>
            </w:pPr>
            <w:r>
              <w:rPr>
                <w:b/>
                <w:bCs/>
              </w:rPr>
              <w:t xml:space="preserve">OPPORTUNITIES (O)</w:t>
            </w:r>
          </w:p>
        </w:tc>
        <w:tc>
          <w:tcPr/>
          <w:p>
            <w:pPr>
              <w:pStyle w:val="Compact"/>
              <w:jc w:val="center"/>
            </w:pPr>
            <w:r>
              <w:rPr>
                <w:b/>
                <w:bCs/>
              </w:rPr>
              <w:t xml:space="preserve">THREATS (T)</w:t>
            </w:r>
          </w:p>
        </w:tc>
      </w:tr>
      <w:tr>
        <w:tc>
          <w:tcPr/>
          <w:p>
            <w:pPr>
              <w:pStyle w:val="Compact"/>
            </w:pPr>
          </w:p>
        </w:tc>
        <w:tc>
          <w:tcPr/>
          <w:p>
            <w:pPr>
              <w:pStyle w:val="Compact"/>
              <w:jc w:val="center"/>
            </w:pPr>
            <w:r>
              <w:t xml:space="preserve">O1. FDI vào VN tăng mạnh (Samsung, Intel)</w:t>
            </w:r>
          </w:p>
        </w:tc>
        <w:tc>
          <w:tcPr/>
          <w:p>
            <w:pPr>
              <w:pStyle w:val="Compact"/>
              <w:jc w:val="center"/>
            </w:pPr>
            <w:r>
              <w:t xml:space="preserve">T1. Cạnh tranh giá từ TQ, Ấn Độ</w:t>
            </w:r>
          </w:p>
        </w:tc>
      </w:tr>
      <w:tr>
        <w:tc>
          <w:tcPr/>
          <w:p>
            <w:pPr>
              <w:pStyle w:val="Compact"/>
            </w:pPr>
          </w:p>
        </w:tc>
        <w:tc>
          <w:tcPr/>
          <w:p>
            <w:pPr>
              <w:pStyle w:val="Compact"/>
              <w:jc w:val="center"/>
            </w:pPr>
            <w:r>
              <w:t xml:space="preserve">O2. Chính sách ưu đãi KCNC (CIT 10%, 4+9)</w:t>
            </w:r>
          </w:p>
        </w:tc>
        <w:tc>
          <w:tcPr/>
          <w:p>
            <w:pPr>
              <w:pStyle w:val="Compact"/>
              <w:jc w:val="center"/>
            </w:pPr>
            <w:r>
              <w:t xml:space="preserve">T2. Thiếu hụt nhân sự CNC/IoT chất lượng</w:t>
            </w:r>
          </w:p>
        </w:tc>
      </w:tr>
      <w:tr>
        <w:tc>
          <w:tcPr/>
          <w:p>
            <w:pPr>
              <w:pStyle w:val="Compact"/>
            </w:pPr>
          </w:p>
        </w:tc>
        <w:tc>
          <w:tcPr/>
          <w:p>
            <w:pPr>
              <w:pStyle w:val="Compact"/>
              <w:jc w:val="center"/>
            </w:pPr>
            <w:r>
              <w:t xml:space="preserve">O3. IoT/BMS adoption ở VN đang giai đoạn sớm</w:t>
            </w:r>
          </w:p>
        </w:tc>
        <w:tc>
          <w:tcPr/>
          <w:p>
            <w:pPr>
              <w:pStyle w:val="Compact"/>
              <w:jc w:val="center"/>
            </w:pPr>
            <w:r>
              <w:t xml:space="preserve">T3. Biến động tỷ giá USD/VND</w:t>
            </w:r>
          </w:p>
        </w:tc>
      </w:tr>
      <w:tr>
        <w:tc>
          <w:tcPr/>
          <w:p>
            <w:pPr>
              <w:pStyle w:val="Compact"/>
            </w:pPr>
          </w:p>
        </w:tc>
        <w:tc>
          <w:tcPr/>
          <w:p>
            <w:pPr>
              <w:pStyle w:val="Compact"/>
              <w:jc w:val="center"/>
            </w:pPr>
            <w:r>
              <w:t xml:space="preserve">O4. China+1, chuỗi cung ứng dịch chuyển</w:t>
            </w:r>
          </w:p>
        </w:tc>
        <w:tc>
          <w:tcPr/>
          <w:p>
            <w:pPr>
              <w:pStyle w:val="Compact"/>
              <w:jc w:val="center"/>
            </w:pPr>
            <w:r>
              <w:t xml:space="preserve">T4. Thay đổi chính sách thuế/ưu đãi</w:t>
            </w:r>
          </w:p>
        </w:tc>
      </w:tr>
      <w:tr>
        <w:tc>
          <w:tcPr/>
          <w:p>
            <w:pPr>
              <w:pStyle w:val="Compact"/>
            </w:pPr>
          </w:p>
        </w:tc>
        <w:tc>
          <w:tcPr/>
          <w:p>
            <w:pPr>
              <w:pStyle w:val="Compact"/>
              <w:jc w:val="center"/>
            </w:pPr>
            <w:r>
              <w:t xml:space="preserve">O5. QCVN bắt buộc BMS cho tòa nhà lớn</w:t>
            </w:r>
          </w:p>
        </w:tc>
        <w:tc>
          <w:tcPr/>
          <w:p>
            <w:pPr>
              <w:pStyle w:val="Compact"/>
              <w:jc w:val="center"/>
            </w:pPr>
            <w:r>
              <w:t xml:space="preserve">T5. Công nghệ thay đổi nhanh (obsolescence)</w:t>
            </w:r>
          </w:p>
        </w:tc>
      </w:tr>
      <w:tr>
        <w:tc>
          <w:tcPr/>
          <w:p>
            <w:pPr>
              <w:pStyle w:val="Compact"/>
            </w:pPr>
          </w:p>
        </w:tc>
        <w:tc>
          <w:tcPr/>
          <w:p>
            <w:pPr>
              <w:pStyle w:val="Compact"/>
              <w:jc w:val="center"/>
            </w:pPr>
            <w:r>
              <w:t xml:space="preserve">O6. Hiệp định CPTPP, EVFTA, xuất khẩu thuận</w:t>
            </w:r>
          </w:p>
        </w:tc>
        <w:tc>
          <w:tcPr/>
          <w:p>
            <w:pPr>
              <w:pStyle w:val="Compact"/>
              <w:jc w:val="center"/>
            </w:pPr>
            <w:r>
              <w:t xml:space="preserve">T6. Rủi ro thiên tai / dịch bệnh</w:t>
            </w:r>
          </w:p>
        </w:tc>
      </w:tr>
    </w:tbl>
    <w:bookmarkEnd w:id="188"/>
    <w:bookmarkStart w:id="189" w:name="ma-trận-tows-chiến-lược-kết-hợp"/>
    <w:p>
      <w:pPr>
        <w:pStyle w:val="Heading3"/>
      </w:pPr>
      <w:r>
        <w:t xml:space="preserve">1.5.3. Ma trận TOWS — Chiến lược Kết hợp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Kết hợp</w:t>
            </w:r>
          </w:p>
        </w:tc>
        <w:tc>
          <w:tcPr/>
          <w:p>
            <w:pPr>
              <w:pStyle w:val="Compact"/>
            </w:pPr>
            <w:r>
              <w:t xml:space="preserve">Chiến lược</w:t>
            </w:r>
          </w:p>
        </w:tc>
        <w:tc>
          <w:tcPr/>
          <w:p>
            <w:pPr>
              <w:pStyle w:val="Compact"/>
            </w:pPr>
            <w:r>
              <w:t xml:space="preserve">Hành động cụ thể V3</w:t>
            </w:r>
          </w:p>
        </w:tc>
      </w:tr>
      <w:tr>
        <w:tc>
          <w:tcPr/>
          <w:p>
            <w:pPr>
              <w:pStyle w:val="Compact"/>
            </w:pPr>
            <w:r>
              <w:rPr>
                <w:b/>
                <w:bCs/>
              </w:rPr>
              <w:t xml:space="preserve">S-O (Tấn công)</w:t>
            </w:r>
          </w:p>
        </w:tc>
        <w:tc>
          <w:tcPr/>
          <w:p>
            <w:pPr>
              <w:pStyle w:val="Compact"/>
            </w:pPr>
          </w:p>
        </w:tc>
        <w:tc>
          <w:tcPr/>
          <w:p>
            <w:pPr>
              <w:pStyle w:val="Compact"/>
            </w:pPr>
          </w:p>
        </w:tc>
      </w:tr>
      <w:tr>
        <w:tc>
          <w:tcPr/>
          <w:p>
            <w:pPr>
              <w:pStyle w:val="Compact"/>
            </w:pPr>
            <w:r>
              <w:t xml:space="preserve">S1+S4+O1+O4</w:t>
            </w:r>
          </w:p>
        </w:tc>
        <w:tc>
          <w:tcPr/>
          <w:p>
            <w:pPr>
              <w:pStyle w:val="Compact"/>
            </w:pPr>
            <w:r>
              <w:t xml:space="preserve">Khai thác vị trí KCNC + CNC 10 máy để phục vụ FDI dịch chuyển</w:t>
            </w:r>
          </w:p>
        </w:tc>
        <w:tc>
          <w:tcPr/>
          <w:p>
            <w:pPr>
              <w:pStyle w:val="Compact"/>
            </w:pPr>
            <w:r>
              <w:t xml:space="preserve">Ký LOI với 3-5 OEM FDI tại KCNC trong Y3-Y4</w:t>
            </w:r>
          </w:p>
        </w:tc>
      </w:tr>
      <w:tr>
        <w:tc>
          <w:tcPr/>
          <w:p>
            <w:pPr>
              <w:pStyle w:val="Compact"/>
            </w:pPr>
            <w:r>
              <w:t xml:space="preserve">S5+S6+O3+O5</w:t>
            </w:r>
          </w:p>
        </w:tc>
        <w:tc>
          <w:tcPr/>
          <w:p>
            <w:pPr>
              <w:pStyle w:val="Compact"/>
            </w:pPr>
            <w:r>
              <w:t xml:space="preserve">Dùng hệ sinh thái 5 tầng IoT/BMS + QCVN bắt buộc để chiếm thị phần BMS</w:t>
            </w:r>
          </w:p>
        </w:tc>
        <w:tc>
          <w:tcPr/>
          <w:p>
            <w:pPr>
              <w:pStyle w:val="Compact"/>
            </w:pPr>
            <w:r>
              <w:t xml:space="preserve">Triển khai pilot BMS 3-5 tòa nhà trong Y4-Y5</w:t>
            </w:r>
          </w:p>
        </w:tc>
      </w:tr>
      <w:tr>
        <w:tc>
          <w:tcPr/>
          <w:p>
            <w:pPr>
              <w:pStyle w:val="Compact"/>
            </w:pPr>
            <w:r>
              <w:t xml:space="preserve">S2+O6</w:t>
            </w:r>
          </w:p>
        </w:tc>
        <w:tc>
          <w:tcPr/>
          <w:p>
            <w:pPr>
              <w:pStyle w:val="Compact"/>
            </w:pPr>
            <w:r>
              <w:t xml:space="preserve">Tận dụng mô hình 2 B.U tích hợp + CPTPP/EVFTA để xuất khẩu</w:t>
            </w:r>
          </w:p>
        </w:tc>
        <w:tc>
          <w:tcPr/>
          <w:p>
            <w:pPr>
              <w:pStyle w:val="Compact"/>
            </w:pPr>
            <w:r>
              <w:t xml:space="preserve">Đạt CE marking Y5, xuất khẩu IoT Gateway sang ASEAN Y6</w:t>
            </w:r>
          </w:p>
        </w:tc>
      </w:tr>
      <w:tr>
        <w:tc>
          <w:tcPr/>
          <w:p>
            <w:pPr>
              <w:pStyle w:val="Compact"/>
            </w:pPr>
            <w:r>
              <w:rPr>
                <w:b/>
                <w:bCs/>
              </w:rPr>
              <w:t xml:space="preserve">W-O (Khắc phục)</w:t>
            </w:r>
          </w:p>
        </w:tc>
        <w:tc>
          <w:tcPr/>
          <w:p>
            <w:pPr>
              <w:pStyle w:val="Compact"/>
            </w:pPr>
          </w:p>
        </w:tc>
        <w:tc>
          <w:tcPr/>
          <w:p>
            <w:pPr>
              <w:pStyle w:val="Compact"/>
            </w:pPr>
          </w:p>
        </w:tc>
      </w:tr>
      <w:tr>
        <w:tc>
          <w:tcPr/>
          <w:p>
            <w:pPr>
              <w:pStyle w:val="Compact"/>
            </w:pPr>
            <w:r>
              <w:t xml:space="preserve">W1+O1</w:t>
            </w:r>
          </w:p>
        </w:tc>
        <w:tc>
          <w:tcPr/>
          <w:p>
            <w:pPr>
              <w:pStyle w:val="Compact"/>
            </w:pPr>
            <w:r>
              <w:t xml:space="preserve">Bù đắp</w:t>
            </w:r>
            <w:r>
              <w:t xml:space="preserve"> </w:t>
            </w:r>
            <w:r>
              <w:t xml:space="preserve">“chưa có thành tích đã kiểm chứng”</w:t>
            </w:r>
            <w:r>
              <w:t xml:space="preserve"> </w:t>
            </w:r>
            <w:r>
              <w:t xml:space="preserve">bằng FDI partnership</w:t>
            </w:r>
          </w:p>
        </w:tc>
        <w:tc>
          <w:tcPr/>
          <w:p>
            <w:pPr>
              <w:pStyle w:val="Compact"/>
            </w:pPr>
            <w:r>
              <w:t xml:space="preserve">Hợp đồng gia công đầu tiên từ FDI làm case study</w:t>
            </w:r>
          </w:p>
        </w:tc>
      </w:tr>
      <w:tr>
        <w:tc>
          <w:tcPr/>
          <w:p>
            <w:pPr>
              <w:pStyle w:val="Compact"/>
            </w:pPr>
            <w:r>
              <w:t xml:space="preserve">W3+O4</w:t>
            </w:r>
          </w:p>
        </w:tc>
        <w:tc>
          <w:tcPr/>
          <w:p>
            <w:pPr>
              <w:pStyle w:val="Compact"/>
            </w:pPr>
            <w:r>
              <w:t xml:space="preserve">Từ ISO 9001 lên IATF 16949 khi CNC đủ volume</w:t>
            </w:r>
          </w:p>
        </w:tc>
        <w:tc>
          <w:tcPr/>
          <w:p>
            <w:pPr>
              <w:pStyle w:val="Compact"/>
            </w:pPr>
            <w:r>
              <w:t xml:space="preserve">Lộ trình IATF Y6-Y7, AS9100 Y8</w:t>
            </w:r>
          </w:p>
        </w:tc>
      </w:tr>
      <w:tr>
        <w:tc>
          <w:tcPr/>
          <w:p>
            <w:pPr>
              <w:pStyle w:val="Compact"/>
            </w:pPr>
            <w:r>
              <w:t xml:space="preserve">W5+W6+O2</w:t>
            </w:r>
          </w:p>
        </w:tc>
        <w:tc>
          <w:tcPr/>
          <w:p>
            <w:pPr>
              <w:pStyle w:val="Compact"/>
            </w:pPr>
            <w:r>
              <w:t xml:space="preserve">Giảm thiểu rủi ro doanh thu chậm bằng ưu đãi thuế KCNC</w:t>
            </w:r>
          </w:p>
        </w:tc>
        <w:tc>
          <w:tcPr/>
          <w:p>
            <w:pPr>
              <w:pStyle w:val="Compact"/>
            </w:pPr>
            <w:r>
              <w:t xml:space="preserve">Miễn thuế 4 năm bù lỗ giai đoạn đầu (~1,6M USD) [C]</w:t>
            </w:r>
          </w:p>
        </w:tc>
      </w:tr>
      <w:tr>
        <w:tc>
          <w:tcPr/>
          <w:p>
            <w:pPr>
              <w:pStyle w:val="Compact"/>
            </w:pPr>
            <w:r>
              <w:rPr>
                <w:b/>
                <w:bCs/>
              </w:rPr>
              <w:t xml:space="preserve">S-T (Phòng thủ)</w:t>
            </w:r>
          </w:p>
        </w:tc>
        <w:tc>
          <w:tcPr/>
          <w:p>
            <w:pPr>
              <w:pStyle w:val="Compact"/>
            </w:pPr>
          </w:p>
        </w:tc>
        <w:tc>
          <w:tcPr/>
          <w:p>
            <w:pPr>
              <w:pStyle w:val="Compact"/>
            </w:pPr>
          </w:p>
        </w:tc>
      </w:tr>
      <w:tr>
        <w:tc>
          <w:tcPr/>
          <w:p>
            <w:pPr>
              <w:pStyle w:val="Compact"/>
            </w:pPr>
            <w:r>
              <w:t xml:space="preserve">S4+T1</w:t>
            </w:r>
          </w:p>
        </w:tc>
        <w:tc>
          <w:tcPr/>
          <w:p>
            <w:pPr>
              <w:pStyle w:val="Compact"/>
            </w:pPr>
            <w:r>
              <w:t xml:space="preserve">Chống cạnh tranh giá TQ bằng chất lượng 5-axis + dung sai ≤5μm</w:t>
            </w:r>
          </w:p>
        </w:tc>
        <w:tc>
          <w:tcPr/>
          <w:p>
            <w:pPr>
              <w:pStyle w:val="Compact"/>
            </w:pPr>
            <w:r>
              <w:t xml:space="preserve">Tập trung phân khúc cao cấp, không cạnh tranh giá</w:t>
            </w:r>
          </w:p>
        </w:tc>
      </w:tr>
      <w:tr>
        <w:tc>
          <w:tcPr/>
          <w:p>
            <w:pPr>
              <w:pStyle w:val="Compact"/>
            </w:pPr>
            <w:r>
              <w:t xml:space="preserve">S6+T5</w:t>
            </w:r>
          </w:p>
        </w:tc>
        <w:tc>
          <w:tcPr/>
          <w:p>
            <w:pPr>
              <w:pStyle w:val="Compact"/>
            </w:pPr>
            <w:r>
              <w:t xml:space="preserve">Chống obsolescence bằng MekongOS nền tảng — update phần mềm</w:t>
            </w:r>
          </w:p>
        </w:tc>
        <w:tc>
          <w:tcPr/>
          <w:p>
            <w:pPr>
              <w:pStyle w:val="Compact"/>
            </w:pPr>
            <w:r>
              <w:t xml:space="preserve">R&amp;D 11% OPEX, OTA firmware update [B]</w:t>
            </w:r>
          </w:p>
        </w:tc>
      </w:tr>
      <w:tr>
        <w:tc>
          <w:tcPr/>
          <w:p>
            <w:pPr>
              <w:pStyle w:val="Compact"/>
            </w:pPr>
            <w:r>
              <w:t xml:space="preserve">S3+T2</w:t>
            </w:r>
          </w:p>
        </w:tc>
        <w:tc>
          <w:tcPr/>
          <w:p>
            <w:pPr>
              <w:pStyle w:val="Compact"/>
            </w:pPr>
            <w:r>
              <w:t xml:space="preserve">Chống thiếu nhân sự bằng đào tạo nội bộ + quan hệ ĐH</w:t>
            </w:r>
          </w:p>
        </w:tc>
        <w:tc>
          <w:tcPr/>
          <w:p>
            <w:pPr>
              <w:pStyle w:val="Compact"/>
            </w:pPr>
            <w:r>
              <w:t xml:space="preserve">MOU với ĐH Bách khoa, ĐH CNTT — 20 thực tập/năm</w:t>
            </w:r>
          </w:p>
        </w:tc>
      </w:tr>
      <w:tr>
        <w:tc>
          <w:tcPr/>
          <w:p>
            <w:pPr>
              <w:pStyle w:val="Compact"/>
            </w:pPr>
            <w:r>
              <w:rPr>
                <w:b/>
                <w:bCs/>
              </w:rPr>
              <w:t xml:space="preserve">W-T (Né tránh)</w:t>
            </w:r>
          </w:p>
        </w:tc>
        <w:tc>
          <w:tcPr/>
          <w:p>
            <w:pPr>
              <w:pStyle w:val="Compact"/>
            </w:pPr>
          </w:p>
        </w:tc>
        <w:tc>
          <w:tcPr/>
          <w:p>
            <w:pPr>
              <w:pStyle w:val="Compact"/>
            </w:pPr>
          </w:p>
        </w:tc>
      </w:tr>
      <w:tr>
        <w:tc>
          <w:tcPr/>
          <w:p>
            <w:pPr>
              <w:pStyle w:val="Compact"/>
            </w:pPr>
            <w:r>
              <w:t xml:space="preserve">W2+T3</w:t>
            </w:r>
          </w:p>
        </w:tc>
        <w:tc>
          <w:tcPr/>
          <w:p>
            <w:pPr>
              <w:pStyle w:val="Compact"/>
            </w:pPr>
            <w:r>
              <w:t xml:space="preserve">Vốn CSH hạn chế + biến động tỷ giá</w:t>
            </w:r>
          </w:p>
        </w:tc>
        <w:tc>
          <w:tcPr/>
          <w:p>
            <w:pPr>
              <w:pStyle w:val="Compact"/>
            </w:pPr>
            <w:r>
              <w:t xml:space="preserve">Hợp đồng FDI denominate USD; vay 4M bằng USD [C]</w:t>
            </w:r>
          </w:p>
        </w:tc>
      </w:tr>
      <w:tr>
        <w:tc>
          <w:tcPr/>
          <w:p>
            <w:pPr>
              <w:pStyle w:val="Compact"/>
            </w:pPr>
            <w:r>
              <w:t xml:space="preserve">W4+T1</w:t>
            </w:r>
          </w:p>
        </w:tc>
        <w:tc>
          <w:tcPr/>
          <w:p>
            <w:pPr>
              <w:pStyle w:val="Compact"/>
            </w:pPr>
            <w:r>
              <w:t xml:space="preserve">Chưa có thương hiệu + cạnh tranh TQ</w:t>
            </w:r>
          </w:p>
        </w:tc>
        <w:tc>
          <w:tcPr/>
          <w:p>
            <w:pPr>
              <w:pStyle w:val="Compact"/>
            </w:pPr>
            <w:r>
              <w:t xml:space="preserve">Trì hoãn thị trường đại trà, tập trung niche B2B</w:t>
            </w:r>
          </w:p>
        </w:tc>
      </w:tr>
    </w:tbl>
    <w:bookmarkEnd w:id="189"/>
    <w:bookmarkStart w:id="190" w:name="X3164cdfcf40101c2b2335465df511a899d34c57"/>
    <w:p>
      <w:pPr>
        <w:pStyle w:val="Heading3"/>
      </w:pPr>
      <w:r>
        <w:t xml:space="preserve">1.5.4. Phân tích Chuỗi Giá trị (Chuỗi Giá trị) — 2 Trụ cột</w:t>
      </w:r>
    </w:p>
    <w:p>
      <w:pPr>
        <w:pStyle w:val="FirstParagraph"/>
      </w:pPr>
      <w:r>
        <w:rPr>
          <w:b/>
          <w:bCs/>
        </w:rPr>
        <w:t xml:space="preserve">Trụ cột 1 — Sản phẩm Điện tử Thông minh (IoT/BMS/Robot):</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Hoạt động</w:t>
            </w:r>
          </w:p>
        </w:tc>
        <w:tc>
          <w:tcPr/>
          <w:p>
            <w:pPr>
              <w:pStyle w:val="Compact"/>
            </w:pPr>
            <w:r>
              <w:t xml:space="preserve">Mô tả</w:t>
            </w:r>
          </w:p>
        </w:tc>
        <w:tc>
          <w:tcPr/>
          <w:p>
            <w:pPr>
              <w:pStyle w:val="Compact"/>
              <w:jc w:val="right"/>
            </w:pPr>
            <w:r>
              <w:t xml:space="preserve">% Giá trị tạo ra</w:t>
            </w:r>
          </w:p>
        </w:tc>
        <w:tc>
          <w:tcPr/>
          <w:p>
            <w:pPr>
              <w:pStyle w:val="Compact"/>
            </w:pPr>
            <w:r>
              <w:t xml:space="preserve">Nguồn lợi nhuận</w:t>
            </w:r>
          </w:p>
        </w:tc>
      </w:tr>
      <w:tr>
        <w:tc>
          <w:tcPr/>
          <w:p>
            <w:pPr>
              <w:pStyle w:val="Compact"/>
            </w:pPr>
            <w:r>
              <w:t xml:space="preserve">R&amp;D / Thiết kế</w:t>
            </w:r>
          </w:p>
        </w:tc>
        <w:tc>
          <w:tcPr/>
          <w:p>
            <w:pPr>
              <w:pStyle w:val="Compact"/>
            </w:pPr>
            <w:r>
              <w:t xml:space="preserve">Firmware, PCB design, AI algorithm</w:t>
            </w:r>
          </w:p>
        </w:tc>
        <w:tc>
          <w:tcPr/>
          <w:p>
            <w:pPr>
              <w:pStyle w:val="Compact"/>
              <w:jc w:val="right"/>
            </w:pPr>
            <w:r>
              <w:t xml:space="preserve">25-30%</w:t>
            </w:r>
          </w:p>
        </w:tc>
        <w:tc>
          <w:tcPr/>
          <w:p>
            <w:pPr>
              <w:pStyle w:val="Compact"/>
            </w:pPr>
            <w:r>
              <w:t xml:space="preserve">IP riêng, rào cản cao [A]</w:t>
            </w:r>
          </w:p>
        </w:tc>
      </w:tr>
      <w:tr>
        <w:tc>
          <w:tcPr/>
          <w:p>
            <w:pPr>
              <w:pStyle w:val="Compact"/>
            </w:pPr>
            <w:r>
              <w:t xml:space="preserve">Thu mua linh kiện</w:t>
            </w:r>
          </w:p>
        </w:tc>
        <w:tc>
          <w:tcPr/>
          <w:p>
            <w:pPr>
              <w:pStyle w:val="Compact"/>
            </w:pPr>
            <w:r>
              <w:t xml:space="preserve">BOM (chip, PCB, vỏ, connector)</w:t>
            </w:r>
          </w:p>
        </w:tc>
        <w:tc>
          <w:tcPr/>
          <w:p>
            <w:pPr>
              <w:pStyle w:val="Compact"/>
              <w:jc w:val="right"/>
            </w:pPr>
            <w:r>
              <w:t xml:space="preserve">5-8%</w:t>
            </w:r>
          </w:p>
        </w:tc>
        <w:tc>
          <w:tcPr/>
          <w:p>
            <w:pPr>
              <w:pStyle w:val="Compact"/>
            </w:pPr>
            <w:r>
              <w:t xml:space="preserve">Giá trị thấp, dễ bị copy</w:t>
            </w:r>
          </w:p>
        </w:tc>
      </w:tr>
      <w:tr>
        <w:tc>
          <w:tcPr/>
          <w:p>
            <w:pPr>
              <w:pStyle w:val="Compact"/>
            </w:pPr>
            <w:r>
              <w:t xml:space="preserve">Sản xuất / Lắp ráp SMT</w:t>
            </w:r>
          </w:p>
        </w:tc>
        <w:tc>
          <w:tcPr/>
          <w:p>
            <w:pPr>
              <w:pStyle w:val="Compact"/>
            </w:pPr>
            <w:r>
              <w:t xml:space="preserve">Pick &amp; Place, Reflow, AOI, Testing</w:t>
            </w:r>
          </w:p>
        </w:tc>
        <w:tc>
          <w:tcPr/>
          <w:p>
            <w:pPr>
              <w:pStyle w:val="Compact"/>
              <w:jc w:val="right"/>
            </w:pPr>
            <w:r>
              <w:t xml:space="preserve">15-20%</w:t>
            </w:r>
          </w:p>
        </w:tc>
        <w:tc>
          <w:tcPr/>
          <w:p>
            <w:pPr>
              <w:pStyle w:val="Compact"/>
            </w:pPr>
            <w:r>
              <w:t xml:space="preserve">Năng lực sản xuất in-house</w:t>
            </w:r>
          </w:p>
        </w:tc>
      </w:tr>
      <w:tr>
        <w:tc>
          <w:tcPr/>
          <w:p>
            <w:pPr>
              <w:pStyle w:val="Compact"/>
            </w:pPr>
            <w:r>
              <w:t xml:space="preserve">Phần mềm / MekongOS</w:t>
            </w:r>
          </w:p>
        </w:tc>
        <w:tc>
          <w:tcPr/>
          <w:p>
            <w:pPr>
              <w:pStyle w:val="Compact"/>
            </w:pPr>
            <w:r>
              <w:t xml:space="preserve">Dashboard, Analytics, Cloud, App</w:t>
            </w:r>
          </w:p>
        </w:tc>
        <w:tc>
          <w:tcPr/>
          <w:p>
            <w:pPr>
              <w:pStyle w:val="Compact"/>
              <w:jc w:val="right"/>
            </w:pPr>
            <w:r>
              <w:t xml:space="preserve">25-35%</w:t>
            </w:r>
          </w:p>
        </w:tc>
        <w:tc>
          <w:tcPr/>
          <w:p>
            <w:pPr>
              <w:pStyle w:val="Compact"/>
            </w:pPr>
            <w:r>
              <w:rPr>
                <w:b/>
                <w:bCs/>
              </w:rPr>
              <w:t xml:space="preserve">Giá trị cao nhất</w:t>
            </w:r>
            <w:r>
              <w:t xml:space="preserve"> </w:t>
            </w:r>
            <w:r>
              <w:t xml:space="preserve">— SaaS recurring revenue</w:t>
            </w:r>
          </w:p>
        </w:tc>
      </w:tr>
      <w:tr>
        <w:tc>
          <w:tcPr/>
          <w:p>
            <w:pPr>
              <w:pStyle w:val="Compact"/>
            </w:pPr>
            <w:r>
              <w:t xml:space="preserve">Bán hàng + SI</w:t>
            </w:r>
          </w:p>
        </w:tc>
        <w:tc>
          <w:tcPr/>
          <w:p>
            <w:pPr>
              <w:pStyle w:val="Compact"/>
            </w:pPr>
            <w:r>
              <w:t xml:space="preserve">System Integration, Installation, Training</w:t>
            </w:r>
          </w:p>
        </w:tc>
        <w:tc>
          <w:tcPr/>
          <w:p>
            <w:pPr>
              <w:pStyle w:val="Compact"/>
              <w:jc w:val="right"/>
            </w:pPr>
            <w:r>
              <w:t xml:space="preserve">10-15%</w:t>
            </w:r>
          </w:p>
        </w:tc>
        <w:tc>
          <w:tcPr/>
          <w:p>
            <w:pPr>
              <w:pStyle w:val="Compact"/>
            </w:pPr>
            <w:r>
              <w:t xml:space="preserve">Quan hệ khách hàng, dịch vụ</w:t>
            </w:r>
          </w:p>
        </w:tc>
      </w:tr>
      <w:tr>
        <w:tc>
          <w:tcPr/>
          <w:p>
            <w:pPr>
              <w:pStyle w:val="Compact"/>
            </w:pPr>
            <w:r>
              <w:t xml:space="preserve">Hậu mãi / SaaS</w:t>
            </w:r>
          </w:p>
        </w:tc>
        <w:tc>
          <w:tcPr/>
          <w:p>
            <w:pPr>
              <w:pStyle w:val="Compact"/>
            </w:pPr>
            <w:r>
              <w:t xml:space="preserve">Thuê bao, Maintenance, OTA update</w:t>
            </w:r>
          </w:p>
        </w:tc>
        <w:tc>
          <w:tcPr/>
          <w:p>
            <w:pPr>
              <w:pStyle w:val="Compact"/>
              <w:jc w:val="right"/>
            </w:pPr>
            <w:r>
              <w:t xml:space="preserve">10-15%</w:t>
            </w:r>
          </w:p>
        </w:tc>
        <w:tc>
          <w:tcPr/>
          <w:p>
            <w:pPr>
              <w:pStyle w:val="Compact"/>
            </w:pPr>
            <w:r>
              <w:t xml:space="preserve">Recurring revenue stream</w:t>
            </w:r>
          </w:p>
        </w:tc>
      </w:tr>
    </w:tbl>
    <w:p>
      <w:pPr>
        <w:pStyle w:val="BlockText"/>
      </w:pPr>
      <w:r>
        <w:rPr>
          <w:b/>
          <w:bCs/>
        </w:rPr>
        <w:t xml:space="preserve">Phát hiện quan trọng:</w:t>
      </w:r>
      <w:r>
        <w:t xml:space="preserve"> </w:t>
      </w:r>
      <w:r>
        <w:t xml:space="preserve">R&amp;D + Phần mềm chiếm</w:t>
      </w:r>
      <w:r>
        <w:t xml:space="preserve"> </w:t>
      </w:r>
      <w:r>
        <w:rPr>
          <w:b/>
          <w:bCs/>
        </w:rPr>
        <w:t xml:space="preserve">50-65% giá trị</w:t>
      </w:r>
      <w:r>
        <w:t xml:space="preserve"> </w:t>
      </w:r>
      <w:r>
        <w:t xml:space="preserve">trong chuỗi IoT/BMS — đây là lý do Mekong tập trung đầu tư vào R&amp;D (11% OPEX) và MekongOS Nền tảng thay vì chỉ bán phần cứng [A]. Mô hình</w:t>
      </w:r>
      <w:r>
        <w:t xml:space="preserve"> </w:t>
      </w:r>
      <w:r>
        <w:t xml:space="preserve">“Hardware + SaaS”</w:t>
      </w:r>
      <w:r>
        <w:t xml:space="preserve"> </w:t>
      </w:r>
      <w:r>
        <w:t xml:space="preserve">tạo doanh thu recurring và customer lock-in cao hơn.</w:t>
      </w:r>
    </w:p>
    <w:p>
      <w:pPr>
        <w:pStyle w:val="FirstParagraph"/>
      </w:pPr>
      <w:r>
        <w:rPr>
          <w:b/>
          <w:bCs/>
        </w:rPr>
        <w:t xml:space="preserve">Trụ cột 2 — Chế tạo Cơ khí Chính xác (CNC/MPMC):</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Hoạt động</w:t>
            </w:r>
          </w:p>
        </w:tc>
        <w:tc>
          <w:tcPr/>
          <w:p>
            <w:pPr>
              <w:pStyle w:val="Compact"/>
            </w:pPr>
            <w:r>
              <w:t xml:space="preserve">Mô tả</w:t>
            </w:r>
          </w:p>
        </w:tc>
        <w:tc>
          <w:tcPr/>
          <w:p>
            <w:pPr>
              <w:pStyle w:val="Compact"/>
              <w:jc w:val="right"/>
            </w:pPr>
            <w:r>
              <w:t xml:space="preserve">% Giá trị tạo ra</w:t>
            </w:r>
          </w:p>
        </w:tc>
        <w:tc>
          <w:tcPr/>
          <w:p>
            <w:pPr>
              <w:pStyle w:val="Compact"/>
            </w:pPr>
            <w:r>
              <w:t xml:space="preserve">Nguồn lợi nhuận</w:t>
            </w:r>
          </w:p>
        </w:tc>
      </w:tr>
      <w:tr>
        <w:tc>
          <w:tcPr/>
          <w:p>
            <w:pPr>
              <w:pStyle w:val="Compact"/>
            </w:pPr>
            <w:r>
              <w:t xml:space="preserve">Tiếp nhận RFQ + DFM</w:t>
            </w:r>
          </w:p>
        </w:tc>
        <w:tc>
          <w:tcPr/>
          <w:p>
            <w:pPr>
              <w:pStyle w:val="Compact"/>
            </w:pPr>
            <w:r>
              <w:t xml:space="preserve">Phân tích bản vẽ, tư vấn tối ưu</w:t>
            </w:r>
          </w:p>
        </w:tc>
        <w:tc>
          <w:tcPr/>
          <w:p>
            <w:pPr>
              <w:pStyle w:val="Compact"/>
              <w:jc w:val="right"/>
            </w:pPr>
            <w:r>
              <w:t xml:space="preserve">10-15%</w:t>
            </w:r>
          </w:p>
        </w:tc>
        <w:tc>
          <w:tcPr/>
          <w:p>
            <w:pPr>
              <w:pStyle w:val="Compact"/>
            </w:pPr>
            <w:r>
              <w:t xml:space="preserve">Chuyên môn kỹ thuật</w:t>
            </w:r>
          </w:p>
        </w:tc>
      </w:tr>
      <w:tr>
        <w:tc>
          <w:tcPr/>
          <w:p>
            <w:pPr>
              <w:pStyle w:val="Compact"/>
            </w:pPr>
            <w:r>
              <w:t xml:space="preserve">Lập trình CAM</w:t>
            </w:r>
          </w:p>
        </w:tc>
        <w:tc>
          <w:tcPr/>
          <w:p>
            <w:pPr>
              <w:pStyle w:val="Compact"/>
            </w:pPr>
            <w:r>
              <w:t xml:space="preserve">G-code, toolpath optimization</w:t>
            </w:r>
          </w:p>
        </w:tc>
        <w:tc>
          <w:tcPr/>
          <w:p>
            <w:pPr>
              <w:pStyle w:val="Compact"/>
              <w:jc w:val="right"/>
            </w:pPr>
            <w:r>
              <w:t xml:space="preserve">15-20%</w:t>
            </w:r>
          </w:p>
        </w:tc>
        <w:tc>
          <w:tcPr/>
          <w:p>
            <w:pPr>
              <w:pStyle w:val="Compact"/>
            </w:pPr>
            <w:r>
              <w:t xml:space="preserve">Kỹ sư CNC trình độ cao</w:t>
            </w:r>
          </w:p>
        </w:tc>
      </w:tr>
      <w:tr>
        <w:tc>
          <w:tcPr/>
          <w:p>
            <w:pPr>
              <w:pStyle w:val="Compact"/>
            </w:pPr>
            <w:r>
              <w:t xml:space="preserve">Gia công CNC (5-trục, 3-trục)</w:t>
            </w:r>
          </w:p>
        </w:tc>
        <w:tc>
          <w:tcPr/>
          <w:p>
            <w:pPr>
              <w:pStyle w:val="Compact"/>
            </w:pPr>
            <w:r>
              <w:t xml:space="preserve">Phay, tiện, cắt dây EDM, mài</w:t>
            </w:r>
          </w:p>
        </w:tc>
        <w:tc>
          <w:tcPr/>
          <w:p>
            <w:pPr>
              <w:pStyle w:val="Compact"/>
              <w:jc w:val="right"/>
            </w:pPr>
            <w:r>
              <w:t xml:space="preserve">30-40%</w:t>
            </w:r>
          </w:p>
        </w:tc>
        <w:tc>
          <w:tcPr/>
          <w:p>
            <w:pPr>
              <w:pStyle w:val="Compact"/>
            </w:pPr>
            <w:r>
              <w:rPr>
                <w:b/>
                <w:bCs/>
              </w:rPr>
              <w:t xml:space="preserve">Giá trị cao nhất</w:t>
            </w:r>
            <w:r>
              <w:t xml:space="preserve"> </w:t>
            </w:r>
            <w:r>
              <w:t xml:space="preserve">— thiết bị + kỹ thuật</w:t>
            </w:r>
          </w:p>
        </w:tc>
      </w:tr>
      <w:tr>
        <w:tc>
          <w:tcPr/>
          <w:p>
            <w:pPr>
              <w:pStyle w:val="Compact"/>
            </w:pPr>
            <w:r>
              <w:t xml:space="preserve">Xử lý bề mặt</w:t>
            </w:r>
          </w:p>
        </w:tc>
        <w:tc>
          <w:tcPr/>
          <w:p>
            <w:pPr>
              <w:pStyle w:val="Compact"/>
            </w:pPr>
            <w:r>
              <w:t xml:space="preserve">Anodize, mạ Ni, passivation</w:t>
            </w:r>
          </w:p>
        </w:tc>
        <w:tc>
          <w:tcPr/>
          <w:p>
            <w:pPr>
              <w:pStyle w:val="Compact"/>
              <w:jc w:val="right"/>
            </w:pPr>
            <w:r>
              <w:t xml:space="preserve">5-10%</w:t>
            </w:r>
          </w:p>
        </w:tc>
        <w:tc>
          <w:tcPr/>
          <w:p>
            <w:pPr>
              <w:pStyle w:val="Compact"/>
            </w:pPr>
            <w:r>
              <w:t xml:space="preserve">Thuê ngoài</w:t>
            </w:r>
          </w:p>
        </w:tc>
      </w:tr>
      <w:tr>
        <w:tc>
          <w:tcPr/>
          <w:p>
            <w:pPr>
              <w:pStyle w:val="Compact"/>
            </w:pPr>
            <w:r>
              <w:t xml:space="preserve">QC / Đo lường CMM</w:t>
            </w:r>
          </w:p>
        </w:tc>
        <w:tc>
          <w:tcPr/>
          <w:p>
            <w:pPr>
              <w:pStyle w:val="Compact"/>
            </w:pPr>
            <w:r>
              <w:t xml:space="preserve">Kiểm tra dung sai, báo cáo PPAP</w:t>
            </w:r>
          </w:p>
        </w:tc>
        <w:tc>
          <w:tcPr/>
          <w:p>
            <w:pPr>
              <w:pStyle w:val="Compact"/>
              <w:jc w:val="right"/>
            </w:pPr>
            <w:r>
              <w:t xml:space="preserve">10-15%</w:t>
            </w:r>
          </w:p>
        </w:tc>
        <w:tc>
          <w:tcPr/>
          <w:p>
            <w:pPr>
              <w:pStyle w:val="Compact"/>
            </w:pPr>
            <w:r>
              <w:t xml:space="preserve">Năng lực đo lường chính xác</w:t>
            </w:r>
          </w:p>
        </w:tc>
      </w:tr>
      <w:tr>
        <w:tc>
          <w:tcPr/>
          <w:p>
            <w:pPr>
              <w:pStyle w:val="Compact"/>
            </w:pPr>
            <w:r>
              <w:t xml:space="preserve">Logistics / Giao hàng</w:t>
            </w:r>
          </w:p>
        </w:tc>
        <w:tc>
          <w:tcPr/>
          <w:p>
            <w:pPr>
              <w:pStyle w:val="Compact"/>
            </w:pPr>
            <w:r>
              <w:t xml:space="preserve">Đóng gói, vận chuyển, customs</w:t>
            </w:r>
          </w:p>
        </w:tc>
        <w:tc>
          <w:tcPr/>
          <w:p>
            <w:pPr>
              <w:pStyle w:val="Compact"/>
              <w:jc w:val="right"/>
            </w:pPr>
            <w:r>
              <w:t xml:space="preserve">3-5%</w:t>
            </w:r>
          </w:p>
        </w:tc>
        <w:tc>
          <w:tcPr/>
          <w:p>
            <w:pPr>
              <w:pStyle w:val="Compact"/>
            </w:pPr>
            <w:r>
              <w:t xml:space="preserve">Giá trị thấp</w:t>
            </w:r>
          </w:p>
        </w:tc>
      </w:tr>
    </w:tbl>
    <w:p>
      <w:pPr>
        <w:pStyle w:val="BlockText"/>
      </w:pPr>
      <w:r>
        <w:rPr>
          <w:b/>
          <w:bCs/>
        </w:rPr>
        <w:t xml:space="preserve">Phát hiện:</w:t>
      </w:r>
      <w:r>
        <w:t xml:space="preserve"> </w:t>
      </w:r>
      <w:r>
        <w:t xml:space="preserve">Gia công CNC + Lập trình CAM chiếm</w:t>
      </w:r>
      <w:r>
        <w:t xml:space="preserve"> </w:t>
      </w:r>
      <w:r>
        <w:rPr>
          <w:b/>
          <w:bCs/>
        </w:rPr>
        <w:t xml:space="preserve">45-60% giá trị</w:t>
      </w:r>
      <w:r>
        <w:t xml:space="preserve"> </w:t>
      </w:r>
      <w:r>
        <w:t xml:space="preserve">— đúng với chiến lược V3 tập trung vào năng lực 5-trục và dung sai ≤5 μm thay vì cạnh tranh giá với xưởng 3-trục thông thường [A]. Gross margin CNC outsourcing precision: 40-55% (theo VPIC annual report 2023, Cosmos investor relations [B]).</w:t>
      </w:r>
    </w:p>
    <w:bookmarkEnd w:id="190"/>
    <w:bookmarkStart w:id="191" w:name="phân-khúc-khách-hàng-mục-tiêu"/>
    <w:p>
      <w:pPr>
        <w:pStyle w:val="Heading3"/>
      </w:pPr>
      <w:r>
        <w:t xml:space="preserve">1.5.5. Phân khúc Khách hàng Mục tiêu</w:t>
      </w:r>
    </w:p>
    <w:p>
      <w:pPr>
        <w:pStyle w:val="FirstParagraph"/>
      </w:pPr>
      <w:r>
        <w:rPr>
          <w:b/>
          <w:bCs/>
        </w:rPr>
        <w:t xml:space="preserve">BU1 — Điện tử Thông minh (IoT/BMS/Robot):</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Phân khúc</w:t>
            </w:r>
          </w:p>
        </w:tc>
        <w:tc>
          <w:tcPr/>
          <w:p>
            <w:pPr>
              <w:pStyle w:val="Compact"/>
            </w:pPr>
            <w:r>
              <w:t xml:space="preserve">Sản phẩm Mekong</w:t>
            </w:r>
          </w:p>
        </w:tc>
        <w:tc>
          <w:tcPr/>
          <w:p>
            <w:pPr>
              <w:pStyle w:val="Compact"/>
              <w:jc w:val="right"/>
            </w:pPr>
            <w:r>
              <w:t xml:space="preserve">Quy mô KH tại VN</w:t>
            </w:r>
          </w:p>
        </w:tc>
        <w:tc>
          <w:tcPr/>
          <w:p>
            <w:pPr>
              <w:pStyle w:val="Compact"/>
              <w:jc w:val="right"/>
            </w:pPr>
            <w:r>
              <w:t xml:space="preserve">Revenue/KH (K USD/năm)</w:t>
            </w:r>
          </w:p>
        </w:tc>
        <w:tc>
          <w:tcPr/>
          <w:p>
            <w:pPr>
              <w:pStyle w:val="Compact"/>
              <w:jc w:val="right"/>
            </w:pPr>
            <w:r>
              <w:t xml:space="preserve">KH mục tiêu Y5-Y8</w:t>
            </w:r>
          </w:p>
        </w:tc>
      </w:tr>
      <w:tr>
        <w:tc>
          <w:tcPr/>
          <w:p>
            <w:pPr>
              <w:pStyle w:val="Compact"/>
            </w:pPr>
            <w:r>
              <w:t xml:space="preserve">Nhà máy FDI (Smart Factory)</w:t>
            </w:r>
          </w:p>
        </w:tc>
        <w:tc>
          <w:tcPr/>
          <w:p>
            <w:pPr>
              <w:pStyle w:val="Compact"/>
            </w:pPr>
            <w:r>
              <w:t xml:space="preserve">IoT Gateway + MES interface</w:t>
            </w:r>
          </w:p>
        </w:tc>
        <w:tc>
          <w:tcPr/>
          <w:p>
            <w:pPr>
              <w:pStyle w:val="Compact"/>
              <w:jc w:val="right"/>
            </w:pPr>
            <w:r>
              <w:t xml:space="preserve">2.000-3.000</w:t>
            </w:r>
          </w:p>
        </w:tc>
        <w:tc>
          <w:tcPr/>
          <w:p>
            <w:pPr>
              <w:pStyle w:val="Compact"/>
              <w:jc w:val="right"/>
            </w:pPr>
            <w:r>
              <w:t xml:space="preserve">20-50</w:t>
            </w:r>
          </w:p>
        </w:tc>
        <w:tc>
          <w:tcPr/>
          <w:p>
            <w:pPr>
              <w:pStyle w:val="Compact"/>
              <w:jc w:val="right"/>
            </w:pPr>
            <w:r>
              <w:t xml:space="preserve">30-50 KH</w:t>
            </w:r>
          </w:p>
        </w:tc>
      </w:tr>
      <w:tr>
        <w:tc>
          <w:tcPr/>
          <w:p>
            <w:pPr>
              <w:pStyle w:val="Compact"/>
            </w:pPr>
            <w:r>
              <w:t xml:space="preserve">Tòa nhà thương mại (BMS)</w:t>
            </w:r>
          </w:p>
        </w:tc>
        <w:tc>
          <w:tcPr/>
          <w:p>
            <w:pPr>
              <w:pStyle w:val="Compact"/>
            </w:pPr>
            <w:r>
              <w:t xml:space="preserve">MK-DDC + MK-GW + MekongBMS</w:t>
            </w:r>
          </w:p>
        </w:tc>
        <w:tc>
          <w:tcPr/>
          <w:p>
            <w:pPr>
              <w:pStyle w:val="Compact"/>
              <w:jc w:val="right"/>
            </w:pPr>
            <w:r>
              <w:t xml:space="preserve">500-800/năm mới</w:t>
            </w:r>
          </w:p>
        </w:tc>
        <w:tc>
          <w:tcPr/>
          <w:p>
            <w:pPr>
              <w:pStyle w:val="Compact"/>
              <w:jc w:val="right"/>
            </w:pPr>
            <w:r>
              <w:t xml:space="preserve">15-30</w:t>
            </w:r>
          </w:p>
        </w:tc>
        <w:tc>
          <w:tcPr/>
          <w:p>
            <w:pPr>
              <w:pStyle w:val="Compact"/>
              <w:jc w:val="right"/>
            </w:pPr>
            <w:r>
              <w:t xml:space="preserve">20-30 KH</w:t>
            </w:r>
          </w:p>
        </w:tc>
      </w:tr>
      <w:tr>
        <w:tc>
          <w:tcPr/>
          <w:p>
            <w:pPr>
              <w:pStyle w:val="Compact"/>
            </w:pPr>
            <w:r>
              <w:t xml:space="preserve">Kho vận / Logistics</w:t>
            </w:r>
          </w:p>
        </w:tc>
        <w:tc>
          <w:tcPr/>
          <w:p>
            <w:pPr>
              <w:pStyle w:val="Compact"/>
            </w:pPr>
            <w:r>
              <w:t xml:space="preserve">AMR/AGV MK-AMR-100</w:t>
            </w:r>
          </w:p>
        </w:tc>
        <w:tc>
          <w:tcPr/>
          <w:p>
            <w:pPr>
              <w:pStyle w:val="Compact"/>
              <w:jc w:val="right"/>
            </w:pPr>
            <w:r>
              <w:t xml:space="preserve">200-500 cơ sở</w:t>
            </w:r>
          </w:p>
        </w:tc>
        <w:tc>
          <w:tcPr/>
          <w:p>
            <w:pPr>
              <w:pStyle w:val="Compact"/>
              <w:jc w:val="right"/>
            </w:pPr>
            <w:r>
              <w:t xml:space="preserve">30-80</w:t>
            </w:r>
          </w:p>
        </w:tc>
        <w:tc>
          <w:tcPr/>
          <w:p>
            <w:pPr>
              <w:pStyle w:val="Compact"/>
              <w:jc w:val="right"/>
            </w:pPr>
            <w:r>
              <w:t xml:space="preserve">10-15 KH</w:t>
            </w:r>
          </w:p>
        </w:tc>
      </w:tr>
      <w:tr>
        <w:tc>
          <w:tcPr/>
          <w:p>
            <w:pPr>
              <w:pStyle w:val="Compact"/>
            </w:pPr>
            <w:r>
              <w:t xml:space="preserve">Bán dẫn / Cleanroom</w:t>
            </w:r>
          </w:p>
        </w:tc>
        <w:tc>
          <w:tcPr/>
          <w:p>
            <w:pPr>
              <w:pStyle w:val="Compact"/>
            </w:pPr>
            <w:r>
              <w:t xml:space="preserve">OHT + IoT Sensor</w:t>
            </w:r>
          </w:p>
        </w:tc>
        <w:tc>
          <w:tcPr/>
          <w:p>
            <w:pPr>
              <w:pStyle w:val="Compact"/>
              <w:jc w:val="right"/>
            </w:pPr>
            <w:r>
              <w:t xml:space="preserve">20-30 fab</w:t>
            </w:r>
          </w:p>
        </w:tc>
        <w:tc>
          <w:tcPr/>
          <w:p>
            <w:pPr>
              <w:pStyle w:val="Compact"/>
              <w:jc w:val="right"/>
            </w:pPr>
            <w:r>
              <w:t xml:space="preserve">50-100</w:t>
            </w:r>
          </w:p>
        </w:tc>
        <w:tc>
          <w:tcPr/>
          <w:p>
            <w:pPr>
              <w:pStyle w:val="Compact"/>
              <w:jc w:val="right"/>
            </w:pPr>
            <w:r>
              <w:t xml:space="preserve">3-5 KH</w:t>
            </w:r>
          </w:p>
        </w:tc>
      </w:tr>
      <w:tr>
        <w:tc>
          <w:tcPr/>
          <w:p>
            <w:pPr>
              <w:pStyle w:val="Compact"/>
            </w:pPr>
            <w:r>
              <w:t xml:space="preserve">SI / Integrator</w:t>
            </w:r>
          </w:p>
        </w:tc>
        <w:tc>
          <w:tcPr/>
          <w:p>
            <w:pPr>
              <w:pStyle w:val="Compact"/>
            </w:pPr>
            <w:r>
              <w:t xml:space="preserve">OEM modules (IoT)</w:t>
            </w:r>
          </w:p>
        </w:tc>
        <w:tc>
          <w:tcPr/>
          <w:p>
            <w:pPr>
              <w:pStyle w:val="Compact"/>
              <w:jc w:val="right"/>
            </w:pPr>
            <w:r>
              <w:t xml:space="preserve">100-200 SI</w:t>
            </w:r>
          </w:p>
        </w:tc>
        <w:tc>
          <w:tcPr/>
          <w:p>
            <w:pPr>
              <w:pStyle w:val="Compact"/>
              <w:jc w:val="right"/>
            </w:pPr>
            <w:r>
              <w:t xml:space="preserve">10-20</w:t>
            </w:r>
          </w:p>
        </w:tc>
        <w:tc>
          <w:tcPr/>
          <w:p>
            <w:pPr>
              <w:pStyle w:val="Compact"/>
              <w:jc w:val="right"/>
            </w:pPr>
            <w:r>
              <w:t xml:space="preserve">15-20 KH</w:t>
            </w:r>
          </w:p>
        </w:tc>
      </w:tr>
      <w:tr>
        <w:tc>
          <w:tcPr/>
          <w:p>
            <w:pPr>
              <w:pStyle w:val="Compact"/>
            </w:pPr>
            <w:r>
              <w:t xml:space="preserve">Nông nghiệp CNC</w:t>
            </w:r>
          </w:p>
        </w:tc>
        <w:tc>
          <w:tcPr/>
          <w:p>
            <w:pPr>
              <w:pStyle w:val="Compact"/>
            </w:pPr>
            <w:r>
              <w:t xml:space="preserve">Sensor + Automation</w:t>
            </w:r>
          </w:p>
        </w:tc>
        <w:tc>
          <w:tcPr/>
          <w:p>
            <w:pPr>
              <w:pStyle w:val="Compact"/>
              <w:jc w:val="right"/>
            </w:pPr>
            <w:r>
              <w:t xml:space="preserve">5.000+ trang trại</w:t>
            </w:r>
          </w:p>
        </w:tc>
        <w:tc>
          <w:tcPr/>
          <w:p>
            <w:pPr>
              <w:pStyle w:val="Compact"/>
              <w:jc w:val="right"/>
            </w:pPr>
            <w:r>
              <w:t xml:space="preserve">5-15</w:t>
            </w:r>
          </w:p>
        </w:tc>
        <w:tc>
          <w:tcPr/>
          <w:p>
            <w:pPr>
              <w:pStyle w:val="Compact"/>
              <w:jc w:val="right"/>
            </w:pPr>
            <w:r>
              <w:t xml:space="preserve">50-100 KH</w:t>
            </w:r>
          </w:p>
        </w:tc>
      </w:tr>
    </w:tbl>
    <w:p>
      <w:pPr>
        <w:pStyle w:val="BodyText"/>
      </w:pPr>
      <w:r>
        <w:rPr>
          <w:i/>
          <w:iCs/>
        </w:rPr>
        <w:t xml:space="preserve">[A — Ước tính từ VCCI Business Survey 2024, IDC Vietnam IoT Spending Tracker 2024]</w:t>
      </w:r>
    </w:p>
    <w:p>
      <w:pPr>
        <w:pStyle w:val="BodyText"/>
      </w:pPr>
      <w:r>
        <w:rPr>
          <w:b/>
          <w:bCs/>
        </w:rPr>
        <w:t xml:space="preserve">BU2 — CNC/MPMC:</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Phân khúc</w:t>
            </w:r>
          </w:p>
        </w:tc>
        <w:tc>
          <w:tcPr/>
          <w:p>
            <w:pPr>
              <w:pStyle w:val="Compact"/>
            </w:pPr>
            <w:r>
              <w:t xml:space="preserve">Loại gia công</w:t>
            </w:r>
          </w:p>
        </w:tc>
        <w:tc>
          <w:tcPr/>
          <w:p>
            <w:pPr>
              <w:pStyle w:val="Compact"/>
              <w:jc w:val="right"/>
            </w:pPr>
            <w:r>
              <w:t xml:space="preserve">Chi CNC (K USD/năm)</w:t>
            </w:r>
          </w:p>
        </w:tc>
        <w:tc>
          <w:tcPr/>
          <w:p>
            <w:pPr>
              <w:pStyle w:val="Compact"/>
              <w:jc w:val="right"/>
            </w:pPr>
            <w:r>
              <w:t xml:space="preserve">KH mục tiêu Y5-Y8</w:t>
            </w:r>
          </w:p>
        </w:tc>
        <w:tc>
          <w:tcPr/>
          <w:p>
            <w:pPr>
              <w:pStyle w:val="Compact"/>
            </w:pPr>
            <w:r>
              <w:t xml:space="preserve">Yêu cầu chứng nhận</w:t>
            </w:r>
          </w:p>
        </w:tc>
      </w:tr>
      <w:tr>
        <w:tc>
          <w:tcPr/>
          <w:p>
            <w:pPr>
              <w:pStyle w:val="Compact"/>
            </w:pPr>
            <w:r>
              <w:t xml:space="preserve">Tier 1: OEM Điện tử (Samsung, Intel)</w:t>
            </w:r>
          </w:p>
        </w:tc>
        <w:tc>
          <w:tcPr/>
          <w:p>
            <w:pPr>
              <w:pStyle w:val="Compact"/>
            </w:pPr>
            <w:r>
              <w:t xml:space="preserve">Test fixture, jig, wafer tool</w:t>
            </w:r>
          </w:p>
        </w:tc>
        <w:tc>
          <w:tcPr/>
          <w:p>
            <w:pPr>
              <w:pStyle w:val="Compact"/>
              <w:jc w:val="right"/>
            </w:pPr>
            <w:r>
              <w:t xml:space="preserve">200-500/KH</w:t>
            </w:r>
          </w:p>
        </w:tc>
        <w:tc>
          <w:tcPr/>
          <w:p>
            <w:pPr>
              <w:pStyle w:val="Compact"/>
              <w:jc w:val="right"/>
            </w:pPr>
            <w:r>
              <w:t xml:space="preserve">3-5 KH</w:t>
            </w:r>
          </w:p>
        </w:tc>
        <w:tc>
          <w:tcPr/>
          <w:p>
            <w:pPr>
              <w:pStyle w:val="Compact"/>
            </w:pPr>
            <w:r>
              <w:t xml:space="preserve">ISO 9001</w:t>
            </w:r>
          </w:p>
        </w:tc>
      </w:tr>
      <w:tr>
        <w:tc>
          <w:tcPr/>
          <w:p>
            <w:pPr>
              <w:pStyle w:val="Compact"/>
            </w:pPr>
            <w:r>
              <w:t xml:space="preserve">Tier 2: OEM Ô tô (Bosch, Nidec, VinFast)</w:t>
            </w:r>
          </w:p>
        </w:tc>
        <w:tc>
          <w:tcPr/>
          <w:p>
            <w:pPr>
              <w:pStyle w:val="Compact"/>
            </w:pPr>
            <w:r>
              <w:t xml:space="preserve">Housing EV, trục motor, hộp số</w:t>
            </w:r>
          </w:p>
        </w:tc>
        <w:tc>
          <w:tcPr/>
          <w:p>
            <w:pPr>
              <w:pStyle w:val="Compact"/>
              <w:jc w:val="right"/>
            </w:pPr>
            <w:r>
              <w:t xml:space="preserve">100-300/KH</w:t>
            </w:r>
          </w:p>
        </w:tc>
        <w:tc>
          <w:tcPr/>
          <w:p>
            <w:pPr>
              <w:pStyle w:val="Compact"/>
              <w:jc w:val="right"/>
            </w:pPr>
            <w:r>
              <w:t xml:space="preserve">5-8 KH</w:t>
            </w:r>
          </w:p>
        </w:tc>
        <w:tc>
          <w:tcPr/>
          <w:p>
            <w:pPr>
              <w:pStyle w:val="Compact"/>
            </w:pPr>
            <w:r>
              <w:t xml:space="preserve">ISO 9001, IATF path</w:t>
            </w:r>
          </w:p>
        </w:tc>
      </w:tr>
      <w:tr>
        <w:tc>
          <w:tcPr/>
          <w:p>
            <w:pPr>
              <w:pStyle w:val="Compact"/>
            </w:pPr>
            <w:r>
              <w:t xml:space="preserve">Tier 3: Thiết bị Y tế</w:t>
            </w:r>
          </w:p>
        </w:tc>
        <w:tc>
          <w:tcPr/>
          <w:p>
            <w:pPr>
              <w:pStyle w:val="Compact"/>
            </w:pPr>
            <w:r>
              <w:t xml:space="preserve">Implant, dụng cụ, khuôn</w:t>
            </w:r>
          </w:p>
        </w:tc>
        <w:tc>
          <w:tcPr/>
          <w:p>
            <w:pPr>
              <w:pStyle w:val="Compact"/>
              <w:jc w:val="right"/>
            </w:pPr>
            <w:r>
              <w:t xml:space="preserve">50-150/KH</w:t>
            </w:r>
          </w:p>
        </w:tc>
        <w:tc>
          <w:tcPr/>
          <w:p>
            <w:pPr>
              <w:pStyle w:val="Compact"/>
              <w:jc w:val="right"/>
            </w:pPr>
            <w:r>
              <w:t xml:space="preserve">3-5 KH</w:t>
            </w:r>
          </w:p>
        </w:tc>
        <w:tc>
          <w:tcPr/>
          <w:p>
            <w:pPr>
              <w:pStyle w:val="Compact"/>
            </w:pPr>
            <w:r>
              <w:t xml:space="preserve">ISO 13485 path</w:t>
            </w:r>
          </w:p>
        </w:tc>
      </w:tr>
      <w:tr>
        <w:tc>
          <w:tcPr/>
          <w:p>
            <w:pPr>
              <w:pStyle w:val="Compact"/>
            </w:pPr>
            <w:r>
              <w:t xml:space="preserve">Tier 4: Startup / R&amp;D prototype</w:t>
            </w:r>
          </w:p>
        </w:tc>
        <w:tc>
          <w:tcPr/>
          <w:p>
            <w:pPr>
              <w:pStyle w:val="Compact"/>
            </w:pPr>
            <w:r>
              <w:t xml:space="preserve">Prototype nhanh, small batch</w:t>
            </w:r>
          </w:p>
        </w:tc>
        <w:tc>
          <w:tcPr/>
          <w:p>
            <w:pPr>
              <w:pStyle w:val="Compact"/>
              <w:jc w:val="right"/>
            </w:pPr>
            <w:r>
              <w:t xml:space="preserve">10-30/KH</w:t>
            </w:r>
          </w:p>
        </w:tc>
        <w:tc>
          <w:tcPr/>
          <w:p>
            <w:pPr>
              <w:pStyle w:val="Compact"/>
              <w:jc w:val="right"/>
            </w:pPr>
            <w:r>
              <w:t xml:space="preserve">20-40 KH</w:t>
            </w:r>
          </w:p>
        </w:tc>
        <w:tc>
          <w:tcPr/>
          <w:p>
            <w:pPr>
              <w:pStyle w:val="Compact"/>
            </w:pPr>
            <w:r>
              <w:t xml:space="preserve">Không yêu cầu</w:t>
            </w:r>
          </w:p>
        </w:tc>
      </w:tr>
      <w:tr>
        <w:tc>
          <w:tcPr/>
          <w:p>
            <w:pPr>
              <w:pStyle w:val="Compact"/>
            </w:pPr>
            <w:r>
              <w:t xml:space="preserve">Tier 5: Nội bộ (Robot frame)</w:t>
            </w:r>
          </w:p>
        </w:tc>
        <w:tc>
          <w:tcPr/>
          <w:p>
            <w:pPr>
              <w:pStyle w:val="Compact"/>
            </w:pPr>
            <w:r>
              <w:t xml:space="preserve">Khung AMR/AGV, bracket, mount</w:t>
            </w:r>
          </w:p>
        </w:tc>
        <w:tc>
          <w:tcPr/>
          <w:p>
            <w:pPr>
              <w:pStyle w:val="Compact"/>
              <w:jc w:val="right"/>
            </w:pPr>
            <w:r>
              <w:t xml:space="preserve">~500 (chuyển giá)</w:t>
            </w:r>
          </w:p>
        </w:tc>
        <w:tc>
          <w:tcPr/>
          <w:p>
            <w:pPr>
              <w:pStyle w:val="Compact"/>
              <w:jc w:val="right"/>
            </w:pPr>
            <w:r>
              <w:t xml:space="preserve">BU1</w:t>
            </w:r>
          </w:p>
        </w:tc>
        <w:tc>
          <w:tcPr/>
          <w:p>
            <w:pPr>
              <w:pStyle w:val="Compact"/>
            </w:pPr>
            <w:r>
              <w:t xml:space="preserve">N/A</w:t>
            </w:r>
          </w:p>
        </w:tc>
      </w:tr>
    </w:tbl>
    <w:p>
      <w:pPr>
        <w:pStyle w:val="BodyText"/>
      </w:pPr>
      <w:r>
        <w:rPr>
          <w:i/>
          <w:iCs/>
        </w:rPr>
        <w:t xml:space="preserve">[A — Ước tính từ công suất 10 máy × 4.800 giờ/năm × ASP 40-55 USD/giờ]</w:t>
      </w:r>
    </w:p>
    <w:p>
      <w:pPr>
        <w:pStyle w:val="BlockText"/>
      </w:pPr>
      <w:r>
        <w:rPr>
          <w:b/>
          <w:bCs/>
        </w:rPr>
        <w:t xml:space="preserve">Cross-sell:</w:t>
      </w:r>
      <w:r>
        <w:t xml:space="preserve"> </w:t>
      </w:r>
      <w:r>
        <w:t xml:space="preserve">Tier 5 (nội bộ) đảm bảo ~14% công suất CNC luôn được sử dụng. Khách hàng CNC Tier 1-2 là chuỗi đơn hàng tự nhiên cho BU1 (bán IoT Gateway, BMS). Synergy 2 BU tạo LTV/CAC ratio 4,8-35× (xem P3 §3.11) [A].</w:t>
      </w:r>
    </w:p>
    <w:bookmarkEnd w:id="191"/>
    <w:bookmarkStart w:id="192" w:name="Xd5e9419feb11f9d8d9fa269311b7dd0e717fdf5"/>
    <w:p>
      <w:pPr>
        <w:pStyle w:val="Heading3"/>
      </w:pPr>
      <w:r>
        <w:t xml:space="preserve">1.5.6. Technology Radar 2025-2035 — Xu hướng Ảnh hưởng đến Mekong</w:t>
      </w:r>
    </w:p>
    <w:tbl>
      <w:tblPr>
        <w:tblStyle w:val="Table"/>
        <w:tblW w:type="pct" w:w="5000"/>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jc w:val="center"/>
            </w:pPr>
            <w:r>
              <w:t xml:space="preserve">#</w:t>
            </w:r>
          </w:p>
        </w:tc>
        <w:tc>
          <w:tcPr/>
          <w:p>
            <w:pPr>
              <w:pStyle w:val="Compact"/>
            </w:pPr>
            <w:r>
              <w:t xml:space="preserve">Xu hướng</w:t>
            </w:r>
          </w:p>
        </w:tc>
        <w:tc>
          <w:tcPr/>
          <w:p>
            <w:pPr>
              <w:pStyle w:val="Compact"/>
            </w:pPr>
            <w:r>
              <w:t xml:space="preserve">Horizon</w:t>
            </w:r>
          </w:p>
        </w:tc>
        <w:tc>
          <w:tcPr/>
          <w:p>
            <w:pPr>
              <w:pStyle w:val="Compact"/>
            </w:pPr>
            <w:r>
              <w:t xml:space="preserve">Tác động đến BU1</w:t>
            </w:r>
          </w:p>
        </w:tc>
        <w:tc>
          <w:tcPr/>
          <w:p>
            <w:pPr>
              <w:pStyle w:val="Compact"/>
            </w:pPr>
            <w:r>
              <w:t xml:space="preserve">Tác động đến BU2</w:t>
            </w:r>
          </w:p>
        </w:tc>
        <w:tc>
          <w:tcPr/>
          <w:p>
            <w:pPr>
              <w:pStyle w:val="Compact"/>
            </w:pPr>
            <w:r>
              <w:t xml:space="preserve">Phản ứng Mekong</w:t>
            </w:r>
          </w:p>
        </w:tc>
      </w:tr>
      <w:tr>
        <w:tc>
          <w:tcPr/>
          <w:p>
            <w:pPr>
              <w:pStyle w:val="Compact"/>
              <w:jc w:val="center"/>
            </w:pPr>
            <w:r>
              <w:t xml:space="preserve">1</w:t>
            </w:r>
          </w:p>
        </w:tc>
        <w:tc>
          <w:tcPr/>
          <w:p>
            <w:pPr>
              <w:pStyle w:val="Compact"/>
            </w:pPr>
            <w:r>
              <w:rPr>
                <w:b/>
                <w:bCs/>
              </w:rPr>
              <w:t xml:space="preserve">Edge AI / TinyML</w:t>
            </w:r>
          </w:p>
        </w:tc>
        <w:tc>
          <w:tcPr/>
          <w:p>
            <w:pPr>
              <w:pStyle w:val="Compact"/>
            </w:pPr>
            <w:r>
              <w:t xml:space="preserve">2025-2028</w:t>
            </w:r>
          </w:p>
        </w:tc>
        <w:tc>
          <w:tcPr/>
          <w:p>
            <w:pPr>
              <w:pStyle w:val="Compact"/>
            </w:pPr>
            <w:r>
              <w:t xml:space="preserve">IoT Gateway + AI inference on-device</w:t>
            </w:r>
          </w:p>
        </w:tc>
        <w:tc>
          <w:tcPr/>
          <w:p>
            <w:pPr>
              <w:pStyle w:val="Compact"/>
            </w:pPr>
            <w:r>
              <w:t xml:space="preserve">CNC predictive maintenance</w:t>
            </w:r>
          </w:p>
        </w:tc>
        <w:tc>
          <w:tcPr/>
          <w:p>
            <w:pPr>
              <w:pStyle w:val="Compact"/>
            </w:pPr>
            <w:r>
              <w:t xml:space="preserve">MK-GW-50 tích hợp NPU, MES AI module</w:t>
            </w:r>
          </w:p>
        </w:tc>
      </w:tr>
      <w:tr>
        <w:tc>
          <w:tcPr/>
          <w:p>
            <w:pPr>
              <w:pStyle w:val="Compact"/>
              <w:jc w:val="center"/>
            </w:pPr>
            <w:r>
              <w:t xml:space="preserve">2</w:t>
            </w:r>
          </w:p>
        </w:tc>
        <w:tc>
          <w:tcPr/>
          <w:p>
            <w:pPr>
              <w:pStyle w:val="Compact"/>
            </w:pPr>
            <w:r>
              <w:rPr>
                <w:b/>
                <w:bCs/>
              </w:rPr>
              <w:t xml:space="preserve">Matter Protocol (IoT)</w:t>
            </w:r>
          </w:p>
        </w:tc>
        <w:tc>
          <w:tcPr/>
          <w:p>
            <w:pPr>
              <w:pStyle w:val="Compact"/>
            </w:pPr>
            <w:r>
              <w:t xml:space="preserve">2025-2027</w:t>
            </w:r>
          </w:p>
        </w:tc>
        <w:tc>
          <w:tcPr/>
          <w:p>
            <w:pPr>
              <w:pStyle w:val="Compact"/>
            </w:pPr>
            <w:r>
              <w:t xml:space="preserve">Chuẩn BMS interoperability mới</w:t>
            </w:r>
          </w:p>
        </w:tc>
        <w:tc>
          <w:tcPr/>
          <w:p>
            <w:pPr>
              <w:pStyle w:val="Compact"/>
            </w:pPr>
            <w:r>
              <w:t xml:space="preserve">—</w:t>
            </w:r>
          </w:p>
        </w:tc>
        <w:tc>
          <w:tcPr/>
          <w:p>
            <w:pPr>
              <w:pStyle w:val="Compact"/>
            </w:pPr>
            <w:r>
              <w:t xml:space="preserve">MekongBMS hỗ trợ Matter Y5</w:t>
            </w:r>
          </w:p>
        </w:tc>
      </w:tr>
      <w:tr>
        <w:tc>
          <w:tcPr/>
          <w:p>
            <w:pPr>
              <w:pStyle w:val="Compact"/>
              <w:jc w:val="center"/>
            </w:pPr>
            <w:r>
              <w:t xml:space="preserve">3</w:t>
            </w:r>
          </w:p>
        </w:tc>
        <w:tc>
          <w:tcPr/>
          <w:p>
            <w:pPr>
              <w:pStyle w:val="Compact"/>
            </w:pPr>
            <w:r>
              <w:rPr>
                <w:b/>
                <w:bCs/>
              </w:rPr>
              <w:t xml:space="preserve">Digital Twin</w:t>
            </w:r>
          </w:p>
        </w:tc>
        <w:tc>
          <w:tcPr/>
          <w:p>
            <w:pPr>
              <w:pStyle w:val="Compact"/>
            </w:pPr>
            <w:r>
              <w:t xml:space="preserve">2027-2030</w:t>
            </w:r>
          </w:p>
        </w:tc>
        <w:tc>
          <w:tcPr/>
          <w:p>
            <w:pPr>
              <w:pStyle w:val="Compact"/>
            </w:pPr>
            <w:r>
              <w:t xml:space="preserve">Mô phỏng nhà máy/tòa nhà</w:t>
            </w:r>
          </w:p>
        </w:tc>
        <w:tc>
          <w:tcPr/>
          <w:p>
            <w:pPr>
              <w:pStyle w:val="Compact"/>
            </w:pPr>
            <w:r>
              <w:t xml:space="preserve">CNC simulation trước gia công</w:t>
            </w:r>
          </w:p>
        </w:tc>
        <w:tc>
          <w:tcPr/>
          <w:p>
            <w:pPr>
              <w:pStyle w:val="Compact"/>
            </w:pPr>
            <w:r>
              <w:t xml:space="preserve">MekongOS Digital Twin module Y7</w:t>
            </w:r>
          </w:p>
        </w:tc>
      </w:tr>
      <w:tr>
        <w:tc>
          <w:tcPr/>
          <w:p>
            <w:pPr>
              <w:pStyle w:val="Compact"/>
              <w:jc w:val="center"/>
            </w:pPr>
            <w:r>
              <w:t xml:space="preserve">4</w:t>
            </w:r>
          </w:p>
        </w:tc>
        <w:tc>
          <w:tcPr/>
          <w:p>
            <w:pPr>
              <w:pStyle w:val="Compact"/>
            </w:pPr>
            <w:r>
              <w:rPr>
                <w:b/>
                <w:bCs/>
              </w:rPr>
              <w:t xml:space="preserve">AMR Fleet Management AI</w:t>
            </w:r>
          </w:p>
        </w:tc>
        <w:tc>
          <w:tcPr/>
          <w:p>
            <w:pPr>
              <w:pStyle w:val="Compact"/>
            </w:pPr>
            <w:r>
              <w:t xml:space="preserve">2026-2029</w:t>
            </w:r>
          </w:p>
        </w:tc>
        <w:tc>
          <w:tcPr/>
          <w:p>
            <w:pPr>
              <w:pStyle w:val="Compact"/>
            </w:pPr>
            <w:r>
              <w:t xml:space="preserve">Quản lý 50+ robot đồng thời</w:t>
            </w:r>
          </w:p>
        </w:tc>
        <w:tc>
          <w:tcPr/>
          <w:p>
            <w:pPr>
              <w:pStyle w:val="Compact"/>
            </w:pPr>
            <w:r>
              <w:t xml:space="preserve">—</w:t>
            </w:r>
          </w:p>
        </w:tc>
        <w:tc>
          <w:tcPr/>
          <w:p>
            <w:pPr>
              <w:pStyle w:val="Compact"/>
            </w:pPr>
            <w:r>
              <w:t xml:space="preserve">MekongOS Fleet Manager Y6</w:t>
            </w:r>
          </w:p>
        </w:tc>
      </w:tr>
      <w:tr>
        <w:tc>
          <w:tcPr/>
          <w:p>
            <w:pPr>
              <w:pStyle w:val="Compact"/>
              <w:jc w:val="center"/>
            </w:pPr>
            <w:r>
              <w:t xml:space="preserve">5</w:t>
            </w:r>
          </w:p>
        </w:tc>
        <w:tc>
          <w:tcPr/>
          <w:p>
            <w:pPr>
              <w:pStyle w:val="Compact"/>
            </w:pPr>
            <w:r>
              <w:rPr>
                <w:b/>
                <w:bCs/>
              </w:rPr>
              <w:t xml:space="preserve">5-Axis Hybrid Manufacturing</w:t>
            </w:r>
          </w:p>
        </w:tc>
        <w:tc>
          <w:tcPr/>
          <w:p>
            <w:pPr>
              <w:pStyle w:val="Compact"/>
            </w:pPr>
            <w:r>
              <w:t xml:space="preserve">2028-2032</w:t>
            </w:r>
          </w:p>
        </w:tc>
        <w:tc>
          <w:tcPr/>
          <w:p>
            <w:pPr>
              <w:pStyle w:val="Compact"/>
            </w:pPr>
            <w:r>
              <w:t xml:space="preserve">—</w:t>
            </w:r>
          </w:p>
        </w:tc>
        <w:tc>
          <w:tcPr/>
          <w:p>
            <w:pPr>
              <w:pStyle w:val="Compact"/>
            </w:pPr>
            <w:r>
              <w:t xml:space="preserve">CNC + 3D printing tích hợp</w:t>
            </w:r>
          </w:p>
        </w:tc>
        <w:tc>
          <w:tcPr/>
          <w:p>
            <w:pPr>
              <w:pStyle w:val="Compact"/>
            </w:pPr>
            <w:r>
              <w:t xml:space="preserve">Đánh giá Hybrid machine Y8</w:t>
            </w:r>
          </w:p>
        </w:tc>
      </w:tr>
      <w:tr>
        <w:tc>
          <w:tcPr/>
          <w:p>
            <w:pPr>
              <w:pStyle w:val="Compact"/>
              <w:jc w:val="center"/>
            </w:pPr>
            <w:r>
              <w:t xml:space="preserve">6</w:t>
            </w:r>
          </w:p>
        </w:tc>
        <w:tc>
          <w:tcPr/>
          <w:p>
            <w:pPr>
              <w:pStyle w:val="Compact"/>
            </w:pPr>
            <w:r>
              <w:rPr>
                <w:b/>
                <w:bCs/>
              </w:rPr>
              <w:t xml:space="preserve">Green Manufacturing / ESG</w:t>
            </w:r>
          </w:p>
        </w:tc>
        <w:tc>
          <w:tcPr/>
          <w:p>
            <w:pPr>
              <w:pStyle w:val="Compact"/>
            </w:pPr>
            <w:r>
              <w:t xml:space="preserve">2025-2035</w:t>
            </w:r>
          </w:p>
        </w:tc>
        <w:tc>
          <w:tcPr/>
          <w:p>
            <w:pPr>
              <w:pStyle w:val="Compact"/>
            </w:pPr>
            <w:r>
              <w:t xml:space="preserve">BMS tiết kiệm năng lượng 30-50%</w:t>
            </w:r>
          </w:p>
        </w:tc>
        <w:tc>
          <w:tcPr/>
          <w:p>
            <w:pPr>
              <w:pStyle w:val="Compact"/>
            </w:pPr>
            <w:r>
              <w:t xml:space="preserve">CNC coolant ZLD, Solar</w:t>
            </w:r>
          </w:p>
        </w:tc>
        <w:tc>
          <w:tcPr/>
          <w:p>
            <w:pPr>
              <w:pStyle w:val="Compact"/>
            </w:pPr>
            <w:r>
              <w:t xml:space="preserve">EDGE cert, ESG report Y5 [C]</w:t>
            </w:r>
          </w:p>
        </w:tc>
      </w:tr>
      <w:tr>
        <w:tc>
          <w:tcPr/>
          <w:p>
            <w:pPr>
              <w:pStyle w:val="Compact"/>
              <w:jc w:val="center"/>
            </w:pPr>
            <w:r>
              <w:t xml:space="preserve">7</w:t>
            </w:r>
          </w:p>
        </w:tc>
        <w:tc>
          <w:tcPr/>
          <w:p>
            <w:pPr>
              <w:pStyle w:val="Compact"/>
            </w:pPr>
            <w:r>
              <w:rPr>
                <w:b/>
                <w:bCs/>
              </w:rPr>
              <w:t xml:space="preserve">RISC-V Open ISA</w:t>
            </w:r>
          </w:p>
        </w:tc>
        <w:tc>
          <w:tcPr/>
          <w:p>
            <w:pPr>
              <w:pStyle w:val="Compact"/>
            </w:pPr>
            <w:r>
              <w:t xml:space="preserve">2026-2030</w:t>
            </w:r>
          </w:p>
        </w:tc>
        <w:tc>
          <w:tcPr/>
          <w:p>
            <w:pPr>
              <w:pStyle w:val="Compact"/>
            </w:pPr>
            <w:r>
              <w:t xml:space="preserve">IoT chip giá rẻ hơn ARM</w:t>
            </w:r>
          </w:p>
        </w:tc>
        <w:tc>
          <w:tcPr/>
          <w:p>
            <w:pPr>
              <w:pStyle w:val="Compact"/>
            </w:pPr>
            <w:r>
              <w:t xml:space="preserve">—</w:t>
            </w:r>
          </w:p>
        </w:tc>
        <w:tc>
          <w:tcPr/>
          <w:p>
            <w:pPr>
              <w:pStyle w:val="Compact"/>
            </w:pPr>
            <w:r>
              <w:t xml:space="preserve">Đánh giá RISC-V IoT chip Y6</w:t>
            </w:r>
          </w:p>
        </w:tc>
      </w:tr>
      <w:tr>
        <w:tc>
          <w:tcPr/>
          <w:p>
            <w:pPr>
              <w:pStyle w:val="Compact"/>
              <w:jc w:val="center"/>
            </w:pPr>
            <w:r>
              <w:t xml:space="preserve">8</w:t>
            </w:r>
          </w:p>
        </w:tc>
        <w:tc>
          <w:tcPr/>
          <w:p>
            <w:pPr>
              <w:pStyle w:val="Compact"/>
            </w:pPr>
            <w:r>
              <w:rPr>
                <w:b/>
                <w:bCs/>
              </w:rPr>
              <w:t xml:space="preserve">Cobots (Collaborative Robot)</w:t>
            </w:r>
          </w:p>
        </w:tc>
        <w:tc>
          <w:tcPr/>
          <w:p>
            <w:pPr>
              <w:pStyle w:val="Compact"/>
            </w:pPr>
            <w:r>
              <w:t xml:space="preserve">2026-2030</w:t>
            </w:r>
          </w:p>
        </w:tc>
        <w:tc>
          <w:tcPr/>
          <w:p>
            <w:pPr>
              <w:pStyle w:val="Compact"/>
            </w:pPr>
            <w:r>
              <w:t xml:space="preserve">Sản phẩm mới: Cobot + AGV</w:t>
            </w:r>
          </w:p>
        </w:tc>
        <w:tc>
          <w:tcPr/>
          <w:p>
            <w:pPr>
              <w:pStyle w:val="Compact"/>
            </w:pPr>
            <w:r>
              <w:t xml:space="preserve">CNC loading/unloading tự động</w:t>
            </w:r>
          </w:p>
        </w:tc>
        <w:tc>
          <w:tcPr/>
          <w:p>
            <w:pPr>
              <w:pStyle w:val="Compact"/>
            </w:pPr>
            <w:r>
              <w:t xml:space="preserve">MK-Cobot prototype Y7</w:t>
            </w:r>
          </w:p>
        </w:tc>
      </w:tr>
      <w:tr>
        <w:tc>
          <w:tcPr/>
          <w:p>
            <w:pPr>
              <w:pStyle w:val="Compact"/>
              <w:jc w:val="center"/>
            </w:pPr>
            <w:r>
              <w:t xml:space="preserve">9</w:t>
            </w:r>
          </w:p>
        </w:tc>
        <w:tc>
          <w:tcPr/>
          <w:p>
            <w:pPr>
              <w:pStyle w:val="Compact"/>
            </w:pPr>
            <w:r>
              <w:rPr>
                <w:b/>
                <w:bCs/>
              </w:rPr>
              <w:t xml:space="preserve">Predictive Quality (SPC+AI)</w:t>
            </w:r>
          </w:p>
        </w:tc>
        <w:tc>
          <w:tcPr/>
          <w:p>
            <w:pPr>
              <w:pStyle w:val="Compact"/>
            </w:pPr>
            <w:r>
              <w:t xml:space="preserve">2027-2030</w:t>
            </w:r>
          </w:p>
        </w:tc>
        <w:tc>
          <w:tcPr/>
          <w:p>
            <w:pPr>
              <w:pStyle w:val="Compact"/>
            </w:pPr>
            <w:r>
              <w:t xml:space="preserve">IoT sensor + ML anomaly detection</w:t>
            </w:r>
          </w:p>
        </w:tc>
        <w:tc>
          <w:tcPr/>
          <w:p>
            <w:pPr>
              <w:pStyle w:val="Compact"/>
            </w:pPr>
            <w:r>
              <w:t xml:space="preserve">CMM auto-correct, zero-defect</w:t>
            </w:r>
          </w:p>
        </w:tc>
        <w:tc>
          <w:tcPr/>
          <w:p>
            <w:pPr>
              <w:pStyle w:val="Compact"/>
            </w:pPr>
            <w:r>
              <w:t xml:space="preserve">MES AI Quality module Y8</w:t>
            </w:r>
          </w:p>
        </w:tc>
      </w:tr>
      <w:tr>
        <w:tc>
          <w:tcPr/>
          <w:p>
            <w:pPr>
              <w:pStyle w:val="Compact"/>
              <w:jc w:val="center"/>
            </w:pPr>
            <w:r>
              <w:t xml:space="preserve">10</w:t>
            </w:r>
          </w:p>
        </w:tc>
        <w:tc>
          <w:tcPr/>
          <w:p>
            <w:pPr>
              <w:pStyle w:val="Compact"/>
            </w:pPr>
            <w:r>
              <w:rPr>
                <w:b/>
                <w:bCs/>
              </w:rPr>
              <w:t xml:space="preserve">Quantum-safe Cryptography</w:t>
            </w:r>
          </w:p>
        </w:tc>
        <w:tc>
          <w:tcPr/>
          <w:p>
            <w:pPr>
              <w:pStyle w:val="Compact"/>
            </w:pPr>
            <w:r>
              <w:t xml:space="preserve">2030-2035</w:t>
            </w:r>
          </w:p>
        </w:tc>
        <w:tc>
          <w:tcPr/>
          <w:p>
            <w:pPr>
              <w:pStyle w:val="Compact"/>
            </w:pPr>
            <w:r>
              <w:t xml:space="preserve">IoT security upgrade</w:t>
            </w:r>
          </w:p>
        </w:tc>
        <w:tc>
          <w:tcPr/>
          <w:p>
            <w:pPr>
              <w:pStyle w:val="Compact"/>
            </w:pPr>
            <w:r>
              <w:t xml:space="preserve">—</w:t>
            </w:r>
          </w:p>
        </w:tc>
        <w:tc>
          <w:tcPr/>
          <w:p>
            <w:pPr>
              <w:pStyle w:val="Compact"/>
            </w:pPr>
            <w:r>
              <w:t xml:space="preserve">Firmware update via OTA</w:t>
            </w:r>
          </w:p>
        </w:tc>
      </w:tr>
    </w:tbl>
    <w:p>
      <w:pPr>
        <w:pStyle w:val="BodyText"/>
      </w:pPr>
      <w:r>
        <w:rPr>
          <w:i/>
          <w:iCs/>
        </w:rPr>
        <w:t xml:space="preserve">[B — Gartner Top 10 Strategic Technology Trends 2025, McKinsey Technology Trends Outlook 2024, IFR World Robotics 2024]</w:t>
      </w:r>
    </w:p>
    <w:p>
      <w:pPr>
        <w:pStyle w:val="BlockText"/>
      </w:pPr>
      <w:r>
        <w:rPr>
          <w:b/>
          <w:bCs/>
        </w:rPr>
        <w:t xml:space="preserve">Chiến lược R&amp;D:</w:t>
      </w:r>
      <w:r>
        <w:t xml:space="preserve"> </w:t>
      </w:r>
      <w:r>
        <w:t xml:space="preserve">Mekong phân bổ R&amp;D ~11% OPEX (~930K USD/năm tại ổn định, tương đương ~9,3M USD/10 năm). Focus: 60% BU1 (IoT/BMS nền tảng), 30% BU2 (CNC automation + MES), 10% R&amp;D mới (Cobot, Digital Twin). Lộ trình công nghệ bám sát 10 xu hướng trên để tránh obsolescence (T5 trong SWOT) [A].</w:t>
      </w:r>
    </w:p>
    <w:bookmarkEnd w:id="192"/>
    <w:bookmarkStart w:id="193" w:name="đánh-giá-rủi-ro-thị-trường-định-lượng"/>
    <w:p>
      <w:pPr>
        <w:pStyle w:val="Heading3"/>
      </w:pPr>
      <w:r>
        <w:t xml:space="preserve">1.5.7. Đánh giá Rủi ro Thị trường — Định lượng</w:t>
      </w:r>
    </w:p>
    <w:tbl>
      <w:tblPr>
        <w:tblStyle w:val="Table"/>
        <w:tblW w:type="pct" w:w="5000"/>
        <w:tblLayout w:type="fixed"/>
        <w:tblLook w:firstRow="1" w:lastRow="0" w:firstColumn="0" w:lastColumn="0" w:noHBand="0" w:noVBand="0" w:val="0020"/>
      </w:tblPr>
      <w:tblGrid>
        <w:gridCol w:w="1584"/>
        <w:gridCol w:w="950"/>
        <w:gridCol w:w="1584"/>
        <w:gridCol w:w="1267"/>
        <w:gridCol w:w="1584"/>
        <w:gridCol w:w="950"/>
      </w:tblGrid>
      <w:tr>
        <w:trPr>
          <w:tblHeader w:val="on"/>
        </w:trPr>
        <w:tc>
          <w:tcPr/>
          <w:p>
            <w:pPr>
              <w:pStyle w:val="Compact"/>
              <w:jc w:val="center"/>
            </w:pPr>
            <w:r>
              <w:t xml:space="preserve">#</w:t>
            </w:r>
          </w:p>
        </w:tc>
        <w:tc>
          <w:tcPr/>
          <w:p>
            <w:pPr>
              <w:pStyle w:val="Compact"/>
            </w:pPr>
            <w:r>
              <w:t xml:space="preserve">Rủi ro</w:t>
            </w:r>
          </w:p>
        </w:tc>
        <w:tc>
          <w:tcPr/>
          <w:p>
            <w:pPr>
              <w:pStyle w:val="Compact"/>
              <w:jc w:val="center"/>
            </w:pPr>
            <w:r>
              <w:t xml:space="preserve">Xác suất</w:t>
            </w:r>
          </w:p>
        </w:tc>
        <w:tc>
          <w:tcPr/>
          <w:p>
            <w:pPr>
              <w:pStyle w:val="Compact"/>
              <w:jc w:val="right"/>
            </w:pPr>
            <w:r>
              <w:t xml:space="preserve">Tác động (M USD)</w:t>
            </w:r>
          </w:p>
        </w:tc>
        <w:tc>
          <w:tcPr/>
          <w:p>
            <w:pPr>
              <w:pStyle w:val="Compact"/>
              <w:jc w:val="center"/>
            </w:pPr>
            <w:r>
              <w:t xml:space="preserve">Mức rủi ro</w:t>
            </w:r>
          </w:p>
        </w:tc>
        <w:tc>
          <w:tcPr/>
          <w:p>
            <w:pPr>
              <w:pStyle w:val="Compact"/>
            </w:pPr>
            <w:r>
              <w:t xml:space="preserve">Biện pháp giảm thiểu</w:t>
            </w:r>
          </w:p>
        </w:tc>
      </w:tr>
      <w:tr>
        <w:tc>
          <w:tcPr/>
          <w:p>
            <w:pPr>
              <w:pStyle w:val="Compact"/>
              <w:jc w:val="center"/>
            </w:pPr>
            <w:r>
              <w:t xml:space="preserve">1</w:t>
            </w:r>
          </w:p>
        </w:tc>
        <w:tc>
          <w:tcPr/>
          <w:p>
            <w:pPr>
              <w:pStyle w:val="Compact"/>
            </w:pPr>
            <w:r>
              <w:t xml:space="preserve">Doanh thu Y4-Y6 thấp hơn 30% dự kiến</w:t>
            </w:r>
          </w:p>
        </w:tc>
        <w:tc>
          <w:tcPr/>
          <w:p>
            <w:pPr>
              <w:pStyle w:val="Compact"/>
              <w:jc w:val="center"/>
            </w:pPr>
            <w:r>
              <w:t xml:space="preserve">25%</w:t>
            </w:r>
          </w:p>
        </w:tc>
        <w:tc>
          <w:tcPr/>
          <w:p>
            <w:pPr>
              <w:pStyle w:val="Compact"/>
              <w:jc w:val="right"/>
            </w:pPr>
            <w:r>
              <w:t xml:space="preserve">-1,50 NPV</w:t>
            </w:r>
          </w:p>
        </w:tc>
        <w:tc>
          <w:tcPr/>
          <w:p>
            <w:pPr>
              <w:pStyle w:val="Compact"/>
              <w:jc w:val="center"/>
            </w:pPr>
            <w:r>
              <w:rPr>
                <w:b/>
                <w:bCs/>
              </w:rPr>
              <w:t xml:space="preserve">Cao</w:t>
            </w:r>
          </w:p>
        </w:tc>
        <w:tc>
          <w:tcPr/>
          <w:p>
            <w:pPr>
              <w:pStyle w:val="Compact"/>
            </w:pPr>
            <w:r>
              <w:t xml:space="preserve">CSH 18M buffer; ưu đãi thuế bù lỗ [C]</w:t>
            </w:r>
          </w:p>
        </w:tc>
      </w:tr>
      <w:tr>
        <w:tc>
          <w:tcPr/>
          <w:p>
            <w:pPr>
              <w:pStyle w:val="Compact"/>
              <w:jc w:val="center"/>
            </w:pPr>
            <w:r>
              <w:t xml:space="preserve">2</w:t>
            </w:r>
          </w:p>
        </w:tc>
        <w:tc>
          <w:tcPr/>
          <w:p>
            <w:pPr>
              <w:pStyle w:val="Compact"/>
            </w:pPr>
            <w:r>
              <w:t xml:space="preserve">FDI dịch chuyển sang nước khác (Ấn Độ, Indonesia)</w:t>
            </w:r>
          </w:p>
        </w:tc>
        <w:tc>
          <w:tcPr/>
          <w:p>
            <w:pPr>
              <w:pStyle w:val="Compact"/>
              <w:jc w:val="center"/>
            </w:pPr>
            <w:r>
              <w:t xml:space="preserve">15%</w:t>
            </w:r>
          </w:p>
        </w:tc>
        <w:tc>
          <w:tcPr/>
          <w:p>
            <w:pPr>
              <w:pStyle w:val="Compact"/>
              <w:jc w:val="right"/>
            </w:pPr>
            <w:r>
              <w:t xml:space="preserve">-0,80 doanh thu/năm</w:t>
            </w:r>
          </w:p>
        </w:tc>
        <w:tc>
          <w:tcPr/>
          <w:p>
            <w:pPr>
              <w:pStyle w:val="Compact"/>
              <w:jc w:val="center"/>
            </w:pPr>
            <w:r>
              <w:t xml:space="preserve">Trung bình</w:t>
            </w:r>
          </w:p>
        </w:tc>
        <w:tc>
          <w:tcPr/>
          <w:p>
            <w:pPr>
              <w:pStyle w:val="Compact"/>
            </w:pPr>
            <w:r>
              <w:t xml:space="preserve">Đa dạng KH (FDI + nội địa + xuất khẩu)</w:t>
            </w:r>
          </w:p>
        </w:tc>
      </w:tr>
      <w:tr>
        <w:tc>
          <w:tcPr/>
          <w:p>
            <w:pPr>
              <w:pStyle w:val="Compact"/>
              <w:jc w:val="center"/>
            </w:pPr>
            <w:r>
              <w:t xml:space="preserve">3</w:t>
            </w:r>
          </w:p>
        </w:tc>
        <w:tc>
          <w:tcPr/>
          <w:p>
            <w:pPr>
              <w:pStyle w:val="Compact"/>
            </w:pPr>
            <w:r>
              <w:t xml:space="preserve">Cạnh tranh giá TQ giảm giá CNC 20%</w:t>
            </w:r>
          </w:p>
        </w:tc>
        <w:tc>
          <w:tcPr/>
          <w:p>
            <w:pPr>
              <w:pStyle w:val="Compact"/>
              <w:jc w:val="center"/>
            </w:pPr>
            <w:r>
              <w:t xml:space="preserve">30%</w:t>
            </w:r>
          </w:p>
        </w:tc>
        <w:tc>
          <w:tcPr/>
          <w:p>
            <w:pPr>
              <w:pStyle w:val="Compact"/>
              <w:jc w:val="right"/>
            </w:pPr>
            <w:r>
              <w:t xml:space="preserve">-0,60 margin/năm</w:t>
            </w:r>
          </w:p>
        </w:tc>
        <w:tc>
          <w:tcPr/>
          <w:p>
            <w:pPr>
              <w:pStyle w:val="Compact"/>
              <w:jc w:val="center"/>
            </w:pPr>
            <w:r>
              <w:rPr>
                <w:b/>
                <w:bCs/>
              </w:rPr>
              <w:t xml:space="preserve">Cao</w:t>
            </w:r>
          </w:p>
        </w:tc>
        <w:tc>
          <w:tcPr/>
          <w:p>
            <w:pPr>
              <w:pStyle w:val="Compact"/>
            </w:pPr>
            <w:r>
              <w:t xml:space="preserve">Tập trung 5-axis niche, không cạnh tranh giá</w:t>
            </w:r>
          </w:p>
        </w:tc>
      </w:tr>
      <w:tr>
        <w:tc>
          <w:tcPr/>
          <w:p>
            <w:pPr>
              <w:pStyle w:val="Compact"/>
              <w:jc w:val="center"/>
            </w:pPr>
            <w:r>
              <w:t xml:space="preserve">4</w:t>
            </w:r>
          </w:p>
        </w:tc>
        <w:tc>
          <w:tcPr/>
          <w:p>
            <w:pPr>
              <w:pStyle w:val="Compact"/>
            </w:pPr>
            <w:r>
              <w:t xml:space="preserve">Chip shortage kéo dài (IoT)</w:t>
            </w:r>
          </w:p>
        </w:tc>
        <w:tc>
          <w:tcPr/>
          <w:p>
            <w:pPr>
              <w:pStyle w:val="Compact"/>
              <w:jc w:val="center"/>
            </w:pPr>
            <w:r>
              <w:t xml:space="preserve">20%</w:t>
            </w:r>
          </w:p>
        </w:tc>
        <w:tc>
          <w:tcPr/>
          <w:p>
            <w:pPr>
              <w:pStyle w:val="Compact"/>
              <w:jc w:val="right"/>
            </w:pPr>
            <w:r>
              <w:t xml:space="preserve">-0,40 doanh thu/năm</w:t>
            </w:r>
          </w:p>
        </w:tc>
        <w:tc>
          <w:tcPr/>
          <w:p>
            <w:pPr>
              <w:pStyle w:val="Compact"/>
              <w:jc w:val="center"/>
            </w:pPr>
            <w:r>
              <w:t xml:space="preserve">Trung bình</w:t>
            </w:r>
          </w:p>
        </w:tc>
        <w:tc>
          <w:tcPr/>
          <w:p>
            <w:pPr>
              <w:pStyle w:val="Compact"/>
            </w:pPr>
            <w:r>
              <w:t xml:space="preserve">Dual sourcing (2+ NCC mỗi chip chính)</w:t>
            </w:r>
          </w:p>
        </w:tc>
      </w:tr>
      <w:tr>
        <w:tc>
          <w:tcPr/>
          <w:p>
            <w:pPr>
              <w:pStyle w:val="Compact"/>
              <w:jc w:val="center"/>
            </w:pPr>
            <w:r>
              <w:t xml:space="preserve">5</w:t>
            </w:r>
          </w:p>
        </w:tc>
        <w:tc>
          <w:tcPr/>
          <w:p>
            <w:pPr>
              <w:pStyle w:val="Compact"/>
            </w:pPr>
            <w:r>
              <w:t xml:space="preserve">Thay đổi ưu đãi thuế KCNC</w:t>
            </w:r>
          </w:p>
        </w:tc>
        <w:tc>
          <w:tcPr/>
          <w:p>
            <w:pPr>
              <w:pStyle w:val="Compact"/>
              <w:jc w:val="center"/>
            </w:pPr>
            <w:r>
              <w:t xml:space="preserve">10%</w:t>
            </w:r>
          </w:p>
        </w:tc>
        <w:tc>
          <w:tcPr/>
          <w:p>
            <w:pPr>
              <w:pStyle w:val="Compact"/>
              <w:jc w:val="right"/>
            </w:pPr>
            <w:r>
              <w:t xml:space="preserve">-1,20 NPV</w:t>
            </w:r>
          </w:p>
        </w:tc>
        <w:tc>
          <w:tcPr/>
          <w:p>
            <w:pPr>
              <w:pStyle w:val="Compact"/>
              <w:jc w:val="center"/>
            </w:pPr>
            <w:r>
              <w:t xml:space="preserve">Trung bình</w:t>
            </w:r>
          </w:p>
        </w:tc>
        <w:tc>
          <w:tcPr/>
          <w:p>
            <w:pPr>
              <w:pStyle w:val="Compact"/>
            </w:pPr>
            <w:r>
              <w:t xml:space="preserve">IRC đã cấp, quyền lợi bảo đảm pháp lý [B]</w:t>
            </w:r>
          </w:p>
        </w:tc>
      </w:tr>
      <w:tr>
        <w:tc>
          <w:tcPr/>
          <w:p>
            <w:pPr>
              <w:pStyle w:val="Compact"/>
              <w:jc w:val="center"/>
            </w:pPr>
            <w:r>
              <w:t xml:space="preserve">6</w:t>
            </w:r>
          </w:p>
        </w:tc>
        <w:tc>
          <w:tcPr/>
          <w:p>
            <w:pPr>
              <w:pStyle w:val="Compact"/>
            </w:pPr>
            <w:r>
              <w:t xml:space="preserve">Biến động tỷ giá USD/VND &gt;5%</w:t>
            </w:r>
          </w:p>
        </w:tc>
        <w:tc>
          <w:tcPr/>
          <w:p>
            <w:pPr>
              <w:pStyle w:val="Compact"/>
              <w:jc w:val="center"/>
            </w:pPr>
            <w:r>
              <w:t xml:space="preserve">20%</w:t>
            </w:r>
          </w:p>
        </w:tc>
        <w:tc>
          <w:tcPr/>
          <w:p>
            <w:pPr>
              <w:pStyle w:val="Compact"/>
              <w:jc w:val="right"/>
            </w:pPr>
            <w:r>
              <w:t xml:space="preserve">-0,30 margin/năm</w:t>
            </w:r>
          </w:p>
        </w:tc>
        <w:tc>
          <w:tcPr/>
          <w:p>
            <w:pPr>
              <w:pStyle w:val="Compact"/>
              <w:jc w:val="center"/>
            </w:pPr>
            <w:r>
              <w:t xml:space="preserve">Thấp</w:t>
            </w:r>
          </w:p>
        </w:tc>
        <w:tc>
          <w:tcPr/>
          <w:p>
            <w:pPr>
              <w:pStyle w:val="Compact"/>
            </w:pPr>
            <w:r>
              <w:t xml:space="preserve">Doanh thu USD, chi phí VND — hedging tự nhiên</w:t>
            </w:r>
          </w:p>
        </w:tc>
      </w:tr>
    </w:tbl>
    <w:p>
      <w:pPr>
        <w:pStyle w:val="BlockText"/>
      </w:pPr>
      <w:r>
        <w:rPr>
          <w:b/>
          <w:bCs/>
        </w:rPr>
        <w:t xml:space="preserve">Expected Loss tổng:</w:t>
      </w:r>
      <w:r>
        <w:t xml:space="preserve"> </w:t>
      </w:r>
      <w:r>
        <w:t xml:space="preserve">ΣP×I = 0,25×1,50 + 0,15×0,80 + 0,30×0,60 + 0,20×0,40 + 0,10×1,20 + 0,20×0,30 = 0,375 + 0,12 + 0,18 + 0,08 + 0,12 + 0,06 =</w:t>
      </w:r>
      <w:r>
        <w:t xml:space="preserve"> </w:t>
      </w:r>
      <w:r>
        <w:rPr>
          <w:b/>
          <w:bCs/>
        </w:rPr>
        <w:t xml:space="preserve">~0,94M USD</w:t>
      </w:r>
      <w:r>
        <w:t xml:space="preserve">. Con số này nằm trong Dự phòng CAPEX 1,35M USD (6,1%) [C] — đủ buffer cho rủi ro thị trường.</w:t>
      </w:r>
    </w:p>
    <w:p>
      <w:r>
        <w:pict>
          <v:rect style="width:0;height:1.5pt" o:hralign="center" o:hrstd="t" o:hr="t"/>
        </w:pict>
      </w:r>
    </w:p>
    <w:bookmarkEnd w:id="193"/>
    <w:bookmarkStart w:id="194" w:name="quy-mô-thị-trường-tamsamsom-tóm-tắt"/>
    <w:p>
      <w:pPr>
        <w:pStyle w:val="Heading3"/>
      </w:pPr>
      <w:r>
        <w:t xml:space="preserve">1.5.8. Quy mô Thị trường TAM/SAM/SOM — Tóm tắt</w:t>
      </w:r>
    </w:p>
    <w:p>
      <w:pPr>
        <w:pStyle w:val="FirstParagraph"/>
      </w:pPr>
      <w:r>
        <w:rPr>
          <w:b/>
          <w:bCs/>
        </w:rPr>
        <w:t xml:space="preserve">CNC Outsourcing: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r>
      <w:tr>
        <w:tc>
          <w:tcPr/>
          <w:p>
            <w:pPr>
              <w:pStyle w:val="Compact"/>
            </w:pPr>
            <w:r>
              <w:rPr>
                <w:b/>
                <w:bCs/>
              </w:rPr>
              <w:t xml:space="preserve">TAM</w:t>
            </w:r>
            <w:r>
              <w:t xml:space="preserve"> </w:t>
            </w:r>
            <w:r>
              <w:t xml:space="preserve">(Global Precision Machining)</w:t>
            </w:r>
          </w:p>
        </w:tc>
        <w:tc>
          <w:tcPr/>
          <w:p>
            <w:pPr>
              <w:pStyle w:val="Compact"/>
              <w:jc w:val="right"/>
            </w:pPr>
            <w:r>
              <w:t xml:space="preserve">320.000</w:t>
            </w:r>
          </w:p>
        </w:tc>
        <w:tc>
          <w:tcPr/>
          <w:p>
            <w:pPr>
              <w:pStyle w:val="Compact"/>
              <w:jc w:val="right"/>
            </w:pPr>
            <w:r>
              <w:t xml:space="preserve">450.000</w:t>
            </w:r>
          </w:p>
        </w:tc>
        <w:tc>
          <w:tcPr/>
          <w:p>
            <w:pPr>
              <w:pStyle w:val="Compact"/>
              <w:jc w:val="right"/>
            </w:pPr>
            <w:r>
              <w:t xml:space="preserve">7,0%</w:t>
            </w:r>
          </w:p>
        </w:tc>
      </w:tr>
      <w:tr>
        <w:tc>
          <w:tcPr/>
          <w:p>
            <w:pPr>
              <w:pStyle w:val="Compact"/>
            </w:pPr>
            <w:r>
              <w:rPr>
                <w:b/>
                <w:bCs/>
              </w:rPr>
              <w:t xml:space="preserve">SAM</w:t>
            </w:r>
            <w:r>
              <w:t xml:space="preserve"> </w:t>
            </w:r>
            <w:r>
              <w:t xml:space="preserve">(ASEAN CNC Outsourcing)</w:t>
            </w:r>
          </w:p>
        </w:tc>
        <w:tc>
          <w:tcPr/>
          <w:p>
            <w:pPr>
              <w:pStyle w:val="Compact"/>
              <w:jc w:val="right"/>
            </w:pPr>
            <w:r>
              <w:t xml:space="preserve">8.500</w:t>
            </w:r>
          </w:p>
        </w:tc>
        <w:tc>
          <w:tcPr/>
          <w:p>
            <w:pPr>
              <w:pStyle w:val="Compact"/>
              <w:jc w:val="right"/>
            </w:pPr>
            <w:r>
              <w:t xml:space="preserve">14.200</w:t>
            </w:r>
          </w:p>
        </w:tc>
        <w:tc>
          <w:tcPr/>
          <w:p>
            <w:pPr>
              <w:pStyle w:val="Compact"/>
              <w:jc w:val="right"/>
            </w:pPr>
            <w:r>
              <w:t xml:space="preserve">10,8%</w:t>
            </w:r>
          </w:p>
        </w:tc>
      </w:tr>
      <w:tr>
        <w:tc>
          <w:tcPr/>
          <w:p>
            <w:pPr>
              <w:pStyle w:val="Compact"/>
            </w:pPr>
            <w:r>
              <w:rPr>
                <w:b/>
                <w:bCs/>
              </w:rPr>
              <w:t xml:space="preserve">SOM</w:t>
            </w:r>
            <w:r>
              <w:t xml:space="preserve"> </w:t>
            </w:r>
            <w:r>
              <w:t xml:space="preserve">(VN Precision CNC export-grade)</w:t>
            </w:r>
          </w:p>
        </w:tc>
        <w:tc>
          <w:tcPr/>
          <w:p>
            <w:pPr>
              <w:pStyle w:val="Compact"/>
              <w:jc w:val="right"/>
            </w:pPr>
            <w:r>
              <w:t xml:space="preserve">1.200</w:t>
            </w:r>
          </w:p>
        </w:tc>
        <w:tc>
          <w:tcPr/>
          <w:p>
            <w:pPr>
              <w:pStyle w:val="Compact"/>
              <w:jc w:val="right"/>
            </w:pPr>
            <w:r>
              <w:t xml:space="preserve">2.500</w:t>
            </w:r>
          </w:p>
        </w:tc>
        <w:tc>
          <w:tcPr/>
          <w:p>
            <w:pPr>
              <w:pStyle w:val="Compact"/>
              <w:jc w:val="right"/>
            </w:pPr>
            <w:r>
              <w:t xml:space="preserve">15,8%</w:t>
            </w:r>
          </w:p>
        </w:tc>
      </w:tr>
      <w:tr>
        <w:tc>
          <w:tcPr/>
          <w:p>
            <w:pPr>
              <w:pStyle w:val="Compact"/>
            </w:pPr>
            <w:r>
              <w:t xml:space="preserve">Mekong Target Y8</w:t>
            </w:r>
          </w:p>
        </w:tc>
        <w:tc>
          <w:tcPr/>
          <w:p>
            <w:pPr>
              <w:pStyle w:val="Compact"/>
            </w:pPr>
          </w:p>
        </w:tc>
        <w:tc>
          <w:tcPr/>
          <w:p>
            <w:pPr>
              <w:pStyle w:val="Compact"/>
              <w:jc w:val="right"/>
            </w:pPr>
            <w:r>
              <w:t xml:space="preserve">~3,50</w:t>
            </w:r>
          </w:p>
        </w:tc>
        <w:tc>
          <w:tcPr/>
          <w:p>
            <w:pPr>
              <w:pStyle w:val="Compact"/>
              <w:jc w:val="right"/>
            </w:pPr>
            <w:r>
              <w:t xml:space="preserve">0,14% SOM</w:t>
            </w:r>
          </w:p>
        </w:tc>
      </w:tr>
    </w:tbl>
    <w:p>
      <w:pPr>
        <w:pStyle w:val="BodyText"/>
      </w:pPr>
      <w:r>
        <w:rPr>
          <w:b/>
          <w:bCs/>
        </w:rPr>
        <w:t xml:space="preserve">IoT/BMS/Robot: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r>
      <w:tr>
        <w:tc>
          <w:tcPr/>
          <w:p>
            <w:pPr>
              <w:pStyle w:val="Compact"/>
            </w:pPr>
            <w:r>
              <w:rPr>
                <w:b/>
                <w:bCs/>
              </w:rPr>
              <w:t xml:space="preserve">TAM</w:t>
            </w:r>
            <w:r>
              <w:t xml:space="preserve"> </w:t>
            </w:r>
            <w:r>
              <w:t xml:space="preserve">(ASEAN IoT + Industrial Robot)</w:t>
            </w:r>
          </w:p>
        </w:tc>
        <w:tc>
          <w:tcPr/>
          <w:p>
            <w:pPr>
              <w:pStyle w:val="Compact"/>
              <w:jc w:val="right"/>
            </w:pPr>
            <w:r>
              <w:t xml:space="preserve">15.000</w:t>
            </w:r>
          </w:p>
        </w:tc>
        <w:tc>
          <w:tcPr/>
          <w:p>
            <w:pPr>
              <w:pStyle w:val="Compact"/>
              <w:jc w:val="right"/>
            </w:pPr>
            <w:r>
              <w:t xml:space="preserve">35.000</w:t>
            </w:r>
          </w:p>
        </w:tc>
        <w:tc>
          <w:tcPr/>
          <w:p>
            <w:pPr>
              <w:pStyle w:val="Compact"/>
              <w:jc w:val="right"/>
            </w:pPr>
            <w:r>
              <w:t xml:space="preserve">18,5%</w:t>
            </w:r>
          </w:p>
        </w:tc>
      </w:tr>
      <w:tr>
        <w:tc>
          <w:tcPr/>
          <w:p>
            <w:pPr>
              <w:pStyle w:val="Compact"/>
            </w:pPr>
            <w:r>
              <w:rPr>
                <w:b/>
                <w:bCs/>
              </w:rPr>
              <w:t xml:space="preserve">SAM</w:t>
            </w:r>
            <w:r>
              <w:t xml:space="preserve"> </w:t>
            </w:r>
            <w:r>
              <w:t xml:space="preserve">(VN Industrial IoT + AMR)</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25,6%</w:t>
            </w:r>
          </w:p>
        </w:tc>
      </w:tr>
      <w:tr>
        <w:tc>
          <w:tcPr/>
          <w:p>
            <w:pPr>
              <w:pStyle w:val="Compact"/>
            </w:pPr>
            <w:r>
              <w:rPr>
                <w:b/>
                <w:bCs/>
              </w:rPr>
              <w:t xml:space="preserve">SOM</w:t>
            </w:r>
            <w:r>
              <w:t xml:space="preserve"> </w:t>
            </w:r>
            <w:r>
              <w:t xml:space="preserve">(VN Smart Factory IoT devices)</w:t>
            </w:r>
          </w:p>
        </w:tc>
        <w:tc>
          <w:tcPr/>
          <w:p>
            <w:pPr>
              <w:pStyle w:val="Compact"/>
              <w:jc w:val="right"/>
            </w:pPr>
            <w:r>
              <w:t xml:space="preserve">120</w:t>
            </w:r>
          </w:p>
        </w:tc>
        <w:tc>
          <w:tcPr/>
          <w:p>
            <w:pPr>
              <w:pStyle w:val="Compact"/>
              <w:jc w:val="right"/>
            </w:pPr>
            <w:r>
              <w:t xml:space="preserve">400</w:t>
            </w:r>
          </w:p>
        </w:tc>
        <w:tc>
          <w:tcPr/>
          <w:p>
            <w:pPr>
              <w:pStyle w:val="Compact"/>
              <w:jc w:val="right"/>
            </w:pPr>
            <w:r>
              <w:t xml:space="preserve">27,2%</w:t>
            </w:r>
          </w:p>
        </w:tc>
      </w:tr>
      <w:tr>
        <w:tc>
          <w:tcPr/>
          <w:p>
            <w:pPr>
              <w:pStyle w:val="Compact"/>
            </w:pPr>
            <w:r>
              <w:t xml:space="preserve">Mekong Target Y8</w:t>
            </w:r>
          </w:p>
        </w:tc>
        <w:tc>
          <w:tcPr/>
          <w:p>
            <w:pPr>
              <w:pStyle w:val="Compact"/>
            </w:pPr>
          </w:p>
        </w:tc>
        <w:tc>
          <w:tcPr/>
          <w:p>
            <w:pPr>
              <w:pStyle w:val="Compact"/>
              <w:jc w:val="right"/>
            </w:pPr>
            <w:r>
              <w:t xml:space="preserve">~5,20</w:t>
            </w:r>
          </w:p>
        </w:tc>
        <w:tc>
          <w:tcPr/>
          <w:p>
            <w:pPr>
              <w:pStyle w:val="Compact"/>
              <w:jc w:val="right"/>
            </w:pPr>
            <w:r>
              <w:t xml:space="preserve">1,30% SOM</w:t>
            </w:r>
          </w:p>
        </w:tc>
      </w:tr>
    </w:tbl>
    <w:p>
      <w:pPr>
        <w:pStyle w:val="BlockText"/>
      </w:pPr>
      <w:r>
        <w:rPr>
          <w:b/>
          <w:bCs/>
        </w:rPr>
        <w:t xml:space="preserve">Kiểm chứng mục tiêu:</w:t>
      </w:r>
      <w:r>
        <w:t xml:space="preserve"> </w:t>
      </w:r>
      <w:r>
        <w:t xml:space="preserve">Tất cả thị phần mục tiêu Y8 đều &lt; 2% SOM — hoàn toàn khả thi và conservative. Ngay cả khi market growth chậm hơn dự kiến 30%, Mekong vẫn chỉ cần &lt; 3% SOM. Nguồn: Grand View Research, Mordor Intelligence, IoT Analytics, IFR, McKinsey VN reports [B].</w:t>
      </w:r>
    </w:p>
    <w:bookmarkEnd w:id="194"/>
    <w:bookmarkStart w:id="195" w:name="Xaf299f59a38f0cc5d7dc5e3cfda05ad30ee420f"/>
    <w:p>
      <w:pPr>
        <w:pStyle w:val="Heading3"/>
      </w:pPr>
      <w:r>
        <w:t xml:space="preserve">1.5.9. Phân tích Porter’s Five Forces — 2 Ngành chính</w:t>
      </w:r>
    </w:p>
    <w:p>
      <w:pPr>
        <w:pStyle w:val="FirstParagraph"/>
      </w:pPr>
      <w:r>
        <w:rPr>
          <w:b/>
          <w:bCs/>
        </w:rPr>
        <w:t xml:space="preserve">Ngành CNC Outsourcing tại VN:</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t xml:space="preserve">Rào cản gia nhập</w:t>
            </w:r>
          </w:p>
        </w:tc>
        <w:tc>
          <w:tcPr/>
          <w:p>
            <w:pPr>
              <w:pStyle w:val="Compact"/>
            </w:pPr>
            <w:r>
              <w:t xml:space="preserve">Trung bình-Cao</w:t>
            </w:r>
          </w:p>
        </w:tc>
        <w:tc>
          <w:tcPr/>
          <w:p>
            <w:pPr>
              <w:pStyle w:val="Compact"/>
              <w:jc w:val="center"/>
            </w:pPr>
            <w:r>
              <w:t xml:space="preserve">3,5</w:t>
            </w:r>
          </w:p>
        </w:tc>
        <w:tc>
          <w:tcPr/>
          <w:p>
            <w:pPr>
              <w:pStyle w:val="Compact"/>
            </w:pPr>
            <w:r>
              <w:t xml:space="preserve">CAPEX 10-20M cho 5-axis CNC; chứng nhận 2-3 năm</w:t>
            </w:r>
          </w:p>
        </w:tc>
      </w:tr>
      <w:tr>
        <w:tc>
          <w:tcPr/>
          <w:p>
            <w:pPr>
              <w:pStyle w:val="Compact"/>
            </w:pPr>
            <w: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DMG MORI, Mazak dominance</w:t>
            </w:r>
          </w:p>
        </w:tc>
      </w:tr>
      <w:tr>
        <w:tc>
          <w:tcPr/>
          <w:p>
            <w:pPr>
              <w:pStyle w:val="Compact"/>
            </w:pPr>
            <w:r>
              <w:t xml:space="preserve">Quyền lực KH</w:t>
            </w:r>
          </w:p>
        </w:tc>
        <w:tc>
          <w:tcPr/>
          <w:p>
            <w:pPr>
              <w:pStyle w:val="Compact"/>
            </w:pPr>
            <w:r>
              <w:t xml:space="preserve">Cao</w:t>
            </w:r>
          </w:p>
        </w:tc>
        <w:tc>
          <w:tcPr/>
          <w:p>
            <w:pPr>
              <w:pStyle w:val="Compact"/>
              <w:jc w:val="center"/>
            </w:pPr>
            <w:r>
              <w:t xml:space="preserve">4,0</w:t>
            </w:r>
          </w:p>
        </w:tc>
        <w:tc>
          <w:tcPr/>
          <w:p>
            <w:pPr>
              <w:pStyle w:val="Compact"/>
            </w:pPr>
            <w:r>
              <w:t xml:space="preserve">FDI customers = sophisticated, multi-vendor</w:t>
            </w:r>
          </w:p>
        </w:tc>
      </w:tr>
      <w:tr>
        <w:tc>
          <w:tcPr/>
          <w:p>
            <w:pPr>
              <w:pStyle w:val="Compact"/>
            </w:pPr>
            <w:r>
              <w:t xml:space="preserve">SP thay thế</w:t>
            </w:r>
          </w:p>
        </w:tc>
        <w:tc>
          <w:tcPr/>
          <w:p>
            <w:pPr>
              <w:pStyle w:val="Compact"/>
            </w:pPr>
            <w:r>
              <w:t xml:space="preserve">Thấp-Trung bình</w:t>
            </w:r>
          </w:p>
        </w:tc>
        <w:tc>
          <w:tcPr/>
          <w:p>
            <w:pPr>
              <w:pStyle w:val="Compact"/>
              <w:jc w:val="center"/>
            </w:pPr>
            <w:r>
              <w:t xml:space="preserve">2,5</w:t>
            </w:r>
          </w:p>
        </w:tc>
        <w:tc>
          <w:tcPr/>
          <w:p>
            <w:pPr>
              <w:pStyle w:val="Compact"/>
            </w:pPr>
            <w:r>
              <w:t xml:space="preserve">3D printing đang phát triển nhưng chậm</w:t>
            </w:r>
          </w:p>
        </w:tc>
      </w:tr>
      <w:tr>
        <w:tc>
          <w:tcPr/>
          <w:p>
            <w:pPr>
              <w:pStyle w:val="Compact"/>
            </w:pPr>
            <w:r>
              <w:t xml:space="preserve">Cạnh tranh nội bộ</w:t>
            </w:r>
          </w:p>
        </w:tc>
        <w:tc>
          <w:tcPr/>
          <w:p>
            <w:pPr>
              <w:pStyle w:val="Compact"/>
            </w:pPr>
            <w:r>
              <w:t xml:space="preserve">Cao</w:t>
            </w:r>
          </w:p>
        </w:tc>
        <w:tc>
          <w:tcPr/>
          <w:p>
            <w:pPr>
              <w:pStyle w:val="Compact"/>
              <w:jc w:val="center"/>
            </w:pPr>
            <w:r>
              <w:t xml:space="preserve">4,0</w:t>
            </w:r>
          </w:p>
        </w:tc>
        <w:tc>
          <w:tcPr/>
          <w:p>
            <w:pPr>
              <w:pStyle w:val="Compact"/>
            </w:pPr>
            <w:r>
              <w:t xml:space="preserve">200+ CNC shops in VN; nhưng chỉ &lt;10 có 5-axis</w:t>
            </w:r>
          </w:p>
        </w:tc>
      </w:tr>
      <w:tr>
        <w:tc>
          <w:tcPr/>
          <w:p>
            <w:pPr>
              <w:pStyle w:val="Compact"/>
            </w:pPr>
            <w:r>
              <w:rPr>
                <w:b/>
                <w:bCs/>
              </w:rPr>
              <w:t xml:space="preserve">Điểm TB</w:t>
            </w:r>
          </w:p>
        </w:tc>
        <w:tc>
          <w:tcPr/>
          <w:p>
            <w:pPr>
              <w:pStyle w:val="Compact"/>
            </w:pPr>
          </w:p>
        </w:tc>
        <w:tc>
          <w:tcPr/>
          <w:p>
            <w:pPr>
              <w:pStyle w:val="Compact"/>
              <w:jc w:val="center"/>
            </w:pPr>
            <w:r>
              <w:rPr>
                <w:b/>
                <w:bCs/>
              </w:rPr>
              <w:t xml:space="preserve">3,4</w:t>
            </w:r>
          </w:p>
        </w:tc>
        <w:tc>
          <w:tcPr/>
          <w:p>
            <w:pPr>
              <w:pStyle w:val="Compact"/>
            </w:pPr>
            <w:r>
              <w:t xml:space="preserve">Ngành hấp dẫn ở phân khúc cao cấp</w:t>
            </w:r>
          </w:p>
        </w:tc>
      </w:tr>
    </w:tbl>
    <w:p>
      <w:pPr>
        <w:pStyle w:val="BodyText"/>
      </w:pPr>
      <w:r>
        <w:rPr>
          <w:b/>
          <w:bCs/>
        </w:rPr>
        <w:t xml:space="preserve">Ngành IoT/BMS/Robot tại VN:</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t xml:space="preserve">Rào cản gia nhập</w:t>
            </w:r>
          </w:p>
        </w:tc>
        <w:tc>
          <w:tcPr/>
          <w:p>
            <w:pPr>
              <w:pStyle w:val="Compact"/>
            </w:pPr>
            <w:r>
              <w:t xml:space="preserve">Thấp-Trung bình</w:t>
            </w:r>
          </w:p>
        </w:tc>
        <w:tc>
          <w:tcPr/>
          <w:p>
            <w:pPr>
              <w:pStyle w:val="Compact"/>
              <w:jc w:val="center"/>
            </w:pPr>
            <w:r>
              <w:t xml:space="preserve">2,5</w:t>
            </w:r>
          </w:p>
        </w:tc>
        <w:tc>
          <w:tcPr/>
          <w:p>
            <w:pPr>
              <w:pStyle w:val="Compact"/>
            </w:pPr>
            <w:r>
              <w:t xml:space="preserve">R&amp;D cost moderate; nhưng ecosystem khó xây</w:t>
            </w:r>
          </w:p>
        </w:tc>
      </w:tr>
      <w:tr>
        <w:tc>
          <w:tcPr/>
          <w:p>
            <w:pPr>
              <w:pStyle w:val="Compact"/>
            </w:pPr>
            <w: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Chip shortage risk; PCB assembly available</w:t>
            </w:r>
          </w:p>
        </w:tc>
      </w:tr>
      <w:tr>
        <w:tc>
          <w:tcPr/>
          <w:p>
            <w:pPr>
              <w:pStyle w:val="Compact"/>
            </w:pPr>
            <w:r>
              <w:t xml:space="preserve">Quyền lực KH</w:t>
            </w:r>
          </w:p>
        </w:tc>
        <w:tc>
          <w:tcPr/>
          <w:p>
            <w:pPr>
              <w:pStyle w:val="Compact"/>
            </w:pPr>
            <w:r>
              <w:t xml:space="preserve">Trung bình</w:t>
            </w:r>
          </w:p>
        </w:tc>
        <w:tc>
          <w:tcPr/>
          <w:p>
            <w:pPr>
              <w:pStyle w:val="Compact"/>
              <w:jc w:val="center"/>
            </w:pPr>
            <w:r>
              <w:t xml:space="preserve">3,0</w:t>
            </w:r>
          </w:p>
        </w:tc>
        <w:tc>
          <w:tcPr/>
          <w:p>
            <w:pPr>
              <w:pStyle w:val="Compact"/>
            </w:pPr>
            <w:r>
              <w:t xml:space="preserve">Thị trường phân mảnh; KH chưa mature</w:t>
            </w:r>
          </w:p>
        </w:tc>
      </w:tr>
      <w:tr>
        <w:tc>
          <w:tcPr/>
          <w:p>
            <w:pPr>
              <w:pStyle w:val="Compact"/>
            </w:pPr>
            <w:r>
              <w:t xml:space="preserve">SP thay thế</w:t>
            </w:r>
          </w:p>
        </w:tc>
        <w:tc>
          <w:tcPr/>
          <w:p>
            <w:pPr>
              <w:pStyle w:val="Compact"/>
            </w:pPr>
            <w:r>
              <w:t xml:space="preserve">Trung bình</w:t>
            </w:r>
          </w:p>
        </w:tc>
        <w:tc>
          <w:tcPr/>
          <w:p>
            <w:pPr>
              <w:pStyle w:val="Compact"/>
              <w:jc w:val="center"/>
            </w:pPr>
            <w:r>
              <w:t xml:space="preserve">3,0</w:t>
            </w:r>
          </w:p>
        </w:tc>
        <w:tc>
          <w:tcPr/>
          <w:p>
            <w:pPr>
              <w:pStyle w:val="Compact"/>
            </w:pPr>
            <w:r>
              <w:t xml:space="preserve">Import TQ rẻ hơn; lao động thủ công còn rẻ</w:t>
            </w:r>
          </w:p>
        </w:tc>
      </w:tr>
      <w:tr>
        <w:tc>
          <w:tcPr/>
          <w:p>
            <w:pPr>
              <w:pStyle w:val="Compact"/>
            </w:pPr>
            <w:r>
              <w:t xml:space="preserve">Cạnh tranh nội bộ</w:t>
            </w:r>
          </w:p>
        </w:tc>
        <w:tc>
          <w:tcPr/>
          <w:p>
            <w:pPr>
              <w:pStyle w:val="Compact"/>
            </w:pPr>
            <w:r>
              <w:t xml:space="preserve">Thấp-Trung bình</w:t>
            </w:r>
          </w:p>
        </w:tc>
        <w:tc>
          <w:tcPr/>
          <w:p>
            <w:pPr>
              <w:pStyle w:val="Compact"/>
              <w:jc w:val="center"/>
            </w:pPr>
            <w:r>
              <w:t xml:space="preserve">2,5</w:t>
            </w:r>
          </w:p>
        </w:tc>
        <w:tc>
          <w:tcPr/>
          <w:p>
            <w:pPr>
              <w:pStyle w:val="Compact"/>
            </w:pPr>
            <w:r>
              <w:t xml:space="preserve">Ít player VN có full-stack (HW+FW+Cloud)</w:t>
            </w:r>
          </w:p>
        </w:tc>
      </w:tr>
      <w:tr>
        <w:tc>
          <w:tcPr/>
          <w:p>
            <w:pPr>
              <w:pStyle w:val="Compact"/>
            </w:pPr>
            <w:r>
              <w:rPr>
                <w:b/>
                <w:bCs/>
              </w:rPr>
              <w:t xml:space="preserve">Điểm TB</w:t>
            </w:r>
          </w:p>
        </w:tc>
        <w:tc>
          <w:tcPr/>
          <w:p>
            <w:pPr>
              <w:pStyle w:val="Compact"/>
            </w:pPr>
          </w:p>
        </w:tc>
        <w:tc>
          <w:tcPr/>
          <w:p>
            <w:pPr>
              <w:pStyle w:val="Compact"/>
              <w:jc w:val="center"/>
            </w:pPr>
            <w:r>
              <w:rPr>
                <w:b/>
                <w:bCs/>
              </w:rPr>
              <w:t xml:space="preserve">2,8</w:t>
            </w:r>
          </w:p>
        </w:tc>
        <w:tc>
          <w:tcPr/>
          <w:p>
            <w:pPr>
              <w:pStyle w:val="Compact"/>
            </w:pPr>
            <w:r>
              <w:t xml:space="preserve">Ngành mới, cơ hội lớn cho first-mover</w:t>
            </w:r>
          </w:p>
        </w:tc>
      </w:tr>
    </w:tbl>
    <w:bookmarkEnd w:id="195"/>
    <w:bookmarkStart w:id="196" w:name="X0ce41c300fecf7087e92270a350b5c832de5893"/>
    <w:p>
      <w:pPr>
        <w:pStyle w:val="Heading3"/>
      </w:pPr>
      <w:r>
        <w:t xml:space="preserve">1.5.10. Tiêu chí Mua hàng của Khách hàng Mục tiêu và Thứ tự Thâm nhập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khách hàng</w:t>
            </w:r>
          </w:p>
        </w:tc>
        <w:tc>
          <w:tcPr/>
          <w:p>
            <w:pPr>
              <w:pStyle w:val="Compact"/>
            </w:pPr>
            <w:r>
              <w:t xml:space="preserve">3 tiêu chí mua hàng quan trọng nhất</w:t>
            </w:r>
          </w:p>
        </w:tc>
        <w:tc>
          <w:tcPr/>
          <w:p>
            <w:pPr>
              <w:pStyle w:val="Compact"/>
            </w:pPr>
            <w:r>
              <w:t xml:space="preserve">Hàm ý cho Mekong</w:t>
            </w:r>
          </w:p>
        </w:tc>
      </w:tr>
      <w:tr>
        <w:tc>
          <w:tcPr/>
          <w:p>
            <w:pPr>
              <w:pStyle w:val="Compact"/>
            </w:pPr>
            <w:r>
              <w:t xml:space="preserve">FDI CNC</w:t>
            </w:r>
          </w:p>
        </w:tc>
        <w:tc>
          <w:tcPr/>
          <w:p>
            <w:pPr>
              <w:pStyle w:val="Compact"/>
            </w:pPr>
            <w:r>
              <w:t xml:space="preserve">Chất lượng lặp lại, thời gian dẫn, bảo mật bản vẽ</w:t>
            </w:r>
          </w:p>
        </w:tc>
        <w:tc>
          <w:tcPr/>
          <w:p>
            <w:pPr>
              <w:pStyle w:val="Compact"/>
            </w:pPr>
            <w:r>
              <w:t xml:space="preserve">Ưu tiên QC/CMM, NDA, giao hàng đúng hẹn</w:t>
            </w:r>
          </w:p>
        </w:tc>
      </w:tr>
      <w:tr>
        <w:tc>
          <w:tcPr/>
          <w:p>
            <w:pPr>
              <w:pStyle w:val="Compact"/>
            </w:pPr>
            <w:r>
              <w:t xml:space="preserve">Nhà máy Smart Factory</w:t>
            </w:r>
          </w:p>
        </w:tc>
        <w:tc>
          <w:tcPr/>
          <w:p>
            <w:pPr>
              <w:pStyle w:val="Compact"/>
            </w:pPr>
            <w:r>
              <w:t xml:space="preserve">Tính mở giao thức, ROI tiết kiệm năng lượng, hỗ trợ local</w:t>
            </w:r>
          </w:p>
        </w:tc>
        <w:tc>
          <w:tcPr/>
          <w:p>
            <w:pPr>
              <w:pStyle w:val="Compact"/>
            </w:pPr>
            <w:r>
              <w:t xml:space="preserve">Đẩy mạnh BMS/MES integration và case study</w:t>
            </w:r>
          </w:p>
        </w:tc>
      </w:tr>
      <w:tr>
        <w:tc>
          <w:tcPr/>
          <w:p>
            <w:pPr>
              <w:pStyle w:val="Compact"/>
            </w:pPr>
            <w:r>
              <w:t xml:space="preserve">SI / Integrator</w:t>
            </w:r>
          </w:p>
        </w:tc>
        <w:tc>
          <w:tcPr/>
          <w:p>
            <w:pPr>
              <w:pStyle w:val="Compact"/>
            </w:pPr>
            <w:r>
              <w:t xml:space="preserve">Giá cạnh tranh, tài liệu kỹ thuật, support commissioning</w:t>
            </w:r>
          </w:p>
        </w:tc>
        <w:tc>
          <w:tcPr/>
          <w:p>
            <w:pPr>
              <w:pStyle w:val="Compact"/>
            </w:pPr>
            <w:r>
              <w:t xml:space="preserve">Chuẩn hóa datasheet, training, hotline kỹ thuật</w:t>
            </w:r>
          </w:p>
        </w:tc>
      </w:tr>
      <w:tr>
        <w:tc>
          <w:tcPr/>
          <w:p>
            <w:pPr>
              <w:pStyle w:val="Compact"/>
            </w:pPr>
            <w:r>
              <w:t xml:space="preserve">Logistics / kho vận</w:t>
            </w:r>
          </w:p>
        </w:tc>
        <w:tc>
          <w:tcPr/>
          <w:p>
            <w:pPr>
              <w:pStyle w:val="Compact"/>
            </w:pPr>
            <w:r>
              <w:t xml:space="preserve">Độ ổn định robot, safety, tổng chi phí sở hữu</w:t>
            </w:r>
          </w:p>
        </w:tc>
        <w:tc>
          <w:tcPr/>
          <w:p>
            <w:pPr>
              <w:pStyle w:val="Compact"/>
            </w:pPr>
            <w:r>
              <w:t xml:space="preserve">Tập trung AMR/AGV pilot có KPI rõ</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Thứ tự thâm nhập</w:t>
            </w:r>
          </w:p>
        </w:tc>
        <w:tc>
          <w:tcPr/>
          <w:p>
            <w:pPr>
              <w:pStyle w:val="Compact"/>
            </w:pPr>
            <w:r>
              <w:t xml:space="preserve">Phân khúc</w:t>
            </w:r>
          </w:p>
        </w:tc>
        <w:tc>
          <w:tcPr/>
          <w:p>
            <w:pPr>
              <w:pStyle w:val="Compact"/>
            </w:pPr>
            <w:r>
              <w:t xml:space="preserve">Lý do ưu tiên</w:t>
            </w:r>
          </w:p>
        </w:tc>
      </w:tr>
      <w:tr>
        <w:tc>
          <w:tcPr/>
          <w:p>
            <w:pPr>
              <w:pStyle w:val="Compact"/>
            </w:pPr>
            <w:r>
              <w:t xml:space="preserve">1</w:t>
            </w:r>
          </w:p>
        </w:tc>
        <w:tc>
          <w:tcPr/>
          <w:p>
            <w:pPr>
              <w:pStyle w:val="Compact"/>
            </w:pPr>
            <w:r>
              <w:t xml:space="preserve">FDI trong KCNC + khu lân cận</w:t>
            </w:r>
          </w:p>
        </w:tc>
        <w:tc>
          <w:tcPr/>
          <w:p>
            <w:pPr>
              <w:pStyle w:val="Compact"/>
            </w:pPr>
            <w:r>
              <w:t xml:space="preserve">Gần site, reference tốt, nhu cầu rõ</w:t>
            </w:r>
          </w:p>
        </w:tc>
      </w:tr>
      <w:tr>
        <w:tc>
          <w:tcPr/>
          <w:p>
            <w:pPr>
              <w:pStyle w:val="Compact"/>
            </w:pPr>
            <w:r>
              <w:t xml:space="preserve">2</w:t>
            </w:r>
          </w:p>
        </w:tc>
        <w:tc>
          <w:tcPr/>
          <w:p>
            <w:pPr>
              <w:pStyle w:val="Compact"/>
            </w:pPr>
            <w:r>
              <w:t xml:space="preserve">BMS / nhà máy nội địa trung cấp</w:t>
            </w:r>
          </w:p>
        </w:tc>
        <w:tc>
          <w:tcPr/>
          <w:p>
            <w:pPr>
              <w:pStyle w:val="Compact"/>
            </w:pPr>
            <w:r>
              <w:t xml:space="preserve">Quy mô vừa, sales cycle ngắn hơn</w:t>
            </w:r>
          </w:p>
        </w:tc>
      </w:tr>
      <w:tr>
        <w:tc>
          <w:tcPr/>
          <w:p>
            <w:pPr>
              <w:pStyle w:val="Compact"/>
            </w:pPr>
            <w:r>
              <w:t xml:space="preserve">3</w:t>
            </w:r>
          </w:p>
        </w:tc>
        <w:tc>
          <w:tcPr/>
          <w:p>
            <w:pPr>
              <w:pStyle w:val="Compact"/>
            </w:pPr>
            <w:r>
              <w:t xml:space="preserve">SI/VAR OEM channel</w:t>
            </w:r>
          </w:p>
        </w:tc>
        <w:tc>
          <w:tcPr/>
          <w:p>
            <w:pPr>
              <w:pStyle w:val="Compact"/>
            </w:pPr>
            <w:r>
              <w:t xml:space="preserve">Mở rộng nhanh sau khi có reference</w:t>
            </w:r>
          </w:p>
        </w:tc>
      </w:tr>
      <w:tr>
        <w:tc>
          <w:tcPr/>
          <w:p>
            <w:pPr>
              <w:pStyle w:val="Compact"/>
            </w:pPr>
            <w:r>
              <w:t xml:space="preserve">4</w:t>
            </w:r>
          </w:p>
        </w:tc>
        <w:tc>
          <w:tcPr/>
          <w:p>
            <w:pPr>
              <w:pStyle w:val="Compact"/>
            </w:pPr>
            <w:r>
              <w:t xml:space="preserve">ASEAN export</w:t>
            </w:r>
          </w:p>
        </w:tc>
        <w:tc>
          <w:tcPr/>
          <w:p>
            <w:pPr>
              <w:pStyle w:val="Compact"/>
            </w:pPr>
            <w:r>
              <w:t xml:space="preserve">Chỉ scale sau khi có chứng cứ nội địa vững</w:t>
            </w:r>
          </w:p>
        </w:tc>
      </w:tr>
    </w:tbl>
    <w:p>
      <w:pPr>
        <w:pStyle w:val="BlockText"/>
      </w:pPr>
      <w:r>
        <w:t xml:space="preserve">Thứ tự này giúp Mekong tránh dàn trải nguồn lực bán hàng trong 3 năm đầu. Nguyên tắc là</w:t>
      </w:r>
      <w:r>
        <w:t xml:space="preserve"> </w:t>
      </w:r>
      <w:r>
        <w:rPr>
          <w:b/>
          <w:bCs/>
        </w:rPr>
        <w:t xml:space="preserve">chiếm reference market gần trước, rồi mới nhân rộng</w:t>
      </w:r>
      <w:r>
        <w:t xml:space="preserve"> </w:t>
      </w:r>
      <w:r>
        <w:t xml:space="preserve">— đặc biệt quan trọng với mô hình công nghệ công nghiệp B2B có sales cycle dài.</w:t>
      </w:r>
    </w:p>
    <w:bookmarkEnd w:id="196"/>
    <w:bookmarkStart w:id="197" w:name="X9cdede98c81b266e603fc7d18c4bca908b29f93"/>
    <w:p>
      <w:pPr>
        <w:pStyle w:val="Heading3"/>
      </w:pPr>
      <w:r>
        <w:t xml:space="preserve">1.5.11. Đà FDI vào Việt Nam 2024-2026 và Hàm ý cho Mekong</w:t>
      </w:r>
    </w:p>
    <w:p>
      <w:pPr>
        <w:pStyle w:val="FirstParagraph"/>
      </w:pPr>
      <w:r>
        <w:t xml:space="preserve">Dữ liệu mới nhất khẳng định Việt Nam tiếp tục là điểm đến hàng đầu FDI sản xuất công nghệ:</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Chỉ số FDI</w:t>
            </w:r>
          </w:p>
        </w:tc>
        <w:tc>
          <w:tcPr/>
          <w:p>
            <w:pPr>
              <w:pStyle w:val="Compact"/>
              <w:jc w:val="right"/>
            </w:pPr>
            <w:r>
              <w:t xml:space="preserve">2023</w:t>
            </w:r>
          </w:p>
        </w:tc>
        <w:tc>
          <w:tcPr/>
          <w:p>
            <w:pPr>
              <w:pStyle w:val="Compact"/>
              <w:jc w:val="right"/>
            </w:pPr>
            <w:r>
              <w:t xml:space="preserve">2024 (ước)</w:t>
            </w:r>
          </w:p>
        </w:tc>
        <w:tc>
          <w:tcPr/>
          <w:p>
            <w:pPr>
              <w:pStyle w:val="Compact"/>
            </w:pPr>
            <w:r>
              <w:t xml:space="preserve">Xu hướng</w:t>
            </w:r>
          </w:p>
        </w:tc>
        <w:tc>
          <w:tcPr/>
          <w:p>
            <w:pPr>
              <w:pStyle w:val="Compact"/>
            </w:pPr>
            <w:r>
              <w:t xml:space="preserve">Nguồn</w:t>
            </w:r>
          </w:p>
        </w:tc>
      </w:tr>
      <w:tr>
        <w:tc>
          <w:tcPr/>
          <w:p>
            <w:pPr>
              <w:pStyle w:val="Compact"/>
            </w:pPr>
            <w:r>
              <w:t xml:space="preserve">FDI đăng ký mới</w:t>
            </w:r>
          </w:p>
        </w:tc>
        <w:tc>
          <w:tcPr/>
          <w:p>
            <w:pPr>
              <w:pStyle w:val="Compact"/>
              <w:jc w:val="right"/>
            </w:pPr>
            <w:r>
              <w:t xml:space="preserve">36,6 tỷ USD</w:t>
            </w:r>
          </w:p>
        </w:tc>
        <w:tc>
          <w:tcPr/>
          <w:p>
            <w:pPr>
              <w:pStyle w:val="Compact"/>
              <w:jc w:val="right"/>
            </w:pPr>
            <w:r>
              <w:t xml:space="preserve">38,2 tỷ USD</w:t>
            </w:r>
          </w:p>
        </w:tc>
        <w:tc>
          <w:tcPr/>
          <w:p>
            <w:pPr>
              <w:pStyle w:val="Compact"/>
            </w:pPr>
            <w:r>
              <w:t xml:space="preserve">+4,4%</w:t>
            </w:r>
          </w:p>
        </w:tc>
        <w:tc>
          <w:tcPr/>
          <w:p>
            <w:pPr>
              <w:pStyle w:val="Compact"/>
            </w:pPr>
            <w:r>
              <w:t xml:space="preserve">Bộ KH&amp;ĐT [B]</w:t>
            </w:r>
          </w:p>
        </w:tc>
      </w:tr>
      <w:tr>
        <w:tc>
          <w:tcPr/>
          <w:p>
            <w:pPr>
              <w:pStyle w:val="Compact"/>
            </w:pPr>
            <w:r>
              <w:t xml:space="preserve">FDI giải ngân</w:t>
            </w:r>
          </w:p>
        </w:tc>
        <w:tc>
          <w:tcPr/>
          <w:p>
            <w:pPr>
              <w:pStyle w:val="Compact"/>
              <w:jc w:val="right"/>
            </w:pPr>
            <w:r>
              <w:t xml:space="preserve">23,2 tỷ USD</w:t>
            </w:r>
          </w:p>
        </w:tc>
        <w:tc>
          <w:tcPr/>
          <w:p>
            <w:pPr>
              <w:pStyle w:val="Compact"/>
              <w:jc w:val="right"/>
            </w:pPr>
            <w:r>
              <w:t xml:space="preserve">25,4 tỷ USD</w:t>
            </w:r>
          </w:p>
        </w:tc>
        <w:tc>
          <w:tcPr/>
          <w:p>
            <w:pPr>
              <w:pStyle w:val="Compact"/>
            </w:pPr>
            <w:r>
              <w:t xml:space="preserve">+9,5%</w:t>
            </w:r>
          </w:p>
        </w:tc>
        <w:tc>
          <w:tcPr/>
          <w:p>
            <w:pPr>
              <w:pStyle w:val="Compact"/>
            </w:pPr>
            <w:r>
              <w:t xml:space="preserve">Tổng cục Thống kê [B]</w:t>
            </w:r>
          </w:p>
        </w:tc>
      </w:tr>
      <w:tr>
        <w:tc>
          <w:tcPr/>
          <w:p>
            <w:pPr>
              <w:pStyle w:val="Compact"/>
            </w:pPr>
            <w:r>
              <w:t xml:space="preserve">FDI vào SX CNC</w:t>
            </w:r>
          </w:p>
        </w:tc>
        <w:tc>
          <w:tcPr/>
          <w:p>
            <w:pPr>
              <w:pStyle w:val="Compact"/>
              <w:jc w:val="right"/>
            </w:pPr>
            <w:r>
              <w:t xml:space="preserve">2,8 tỷ USD</w:t>
            </w:r>
          </w:p>
        </w:tc>
        <w:tc>
          <w:tcPr/>
          <w:p>
            <w:pPr>
              <w:pStyle w:val="Compact"/>
              <w:jc w:val="right"/>
            </w:pPr>
            <w:r>
              <w:t xml:space="preserve">3,5 tỷ USD</w:t>
            </w:r>
          </w:p>
        </w:tc>
        <w:tc>
          <w:tcPr/>
          <w:p>
            <w:pPr>
              <w:pStyle w:val="Compact"/>
            </w:pPr>
            <w:r>
              <w:t xml:space="preserve">+25%</w:t>
            </w:r>
          </w:p>
        </w:tc>
        <w:tc>
          <w:tcPr/>
          <w:p>
            <w:pPr>
              <w:pStyle w:val="Compact"/>
            </w:pPr>
            <w:r>
              <w:t xml:space="preserve">VAMI [B]</w:t>
            </w:r>
          </w:p>
        </w:tc>
      </w:tr>
      <w:tr>
        <w:tc>
          <w:tcPr/>
          <w:p>
            <w:pPr>
              <w:pStyle w:val="Compact"/>
            </w:pPr>
            <w:r>
              <w:t xml:space="preserve">FDI vào điện tử</w:t>
            </w:r>
          </w:p>
        </w:tc>
        <w:tc>
          <w:tcPr/>
          <w:p>
            <w:pPr>
              <w:pStyle w:val="Compact"/>
              <w:jc w:val="right"/>
            </w:pPr>
            <w:r>
              <w:t xml:space="preserve">8,2 tỷ USD</w:t>
            </w:r>
          </w:p>
        </w:tc>
        <w:tc>
          <w:tcPr/>
          <w:p>
            <w:pPr>
              <w:pStyle w:val="Compact"/>
              <w:jc w:val="right"/>
            </w:pPr>
            <w:r>
              <w:t xml:space="preserve">9,1 tỷ USD</w:t>
            </w:r>
          </w:p>
        </w:tc>
        <w:tc>
          <w:tcPr/>
          <w:p>
            <w:pPr>
              <w:pStyle w:val="Compact"/>
            </w:pPr>
            <w:r>
              <w:t xml:space="preserve">+11%</w:t>
            </w:r>
          </w:p>
        </w:tc>
        <w:tc>
          <w:tcPr/>
          <w:p>
            <w:pPr>
              <w:pStyle w:val="Compact"/>
            </w:pPr>
            <w:r>
              <w:t xml:space="preserve">VEIC [B]</w:t>
            </w:r>
          </w:p>
        </w:tc>
      </w:tr>
    </w:tbl>
    <w:p>
      <w:pPr>
        <w:pStyle w:val="BodyText"/>
      </w:pPr>
      <w:r>
        <w:rPr>
          <w:b/>
          <w:bCs/>
        </w:rPr>
        <w:t xml:space="preserve">Các dự án FDI lớn tạo cầu trực tiếp cho Mekong:</w:t>
      </w:r>
    </w:p>
    <w:tbl>
      <w:tblPr>
        <w:tblStyle w:val="Table"/>
        <w:tblW w:type="pct" w:w="5000"/>
        <w:tblLayout w:type="fixed"/>
        <w:tblLook w:firstRow="1" w:lastRow="0" w:firstColumn="0" w:lastColumn="0" w:noHBand="0" w:noVBand="0" w:val="0020"/>
      </w:tblPr>
      <w:tblGrid>
        <w:gridCol w:w="1033"/>
        <w:gridCol w:w="1033"/>
        <w:gridCol w:w="1033"/>
        <w:gridCol w:w="1377"/>
        <w:gridCol w:w="1721"/>
        <w:gridCol w:w="1721"/>
      </w:tblGrid>
      <w:tr>
        <w:trPr>
          <w:tblHeader w:val="on"/>
        </w:trPr>
        <w:tc>
          <w:tcPr/>
          <w:p>
            <w:pPr>
              <w:pStyle w:val="Compact"/>
            </w:pPr>
            <w:r>
              <w:t xml:space="preserve">Nhà đầu tư</w:t>
            </w:r>
          </w:p>
        </w:tc>
        <w:tc>
          <w:tcPr/>
          <w:p>
            <w:pPr>
              <w:pStyle w:val="Compact"/>
            </w:pPr>
            <w:r>
              <w:t xml:space="preserve">Tỉnh/thành</w:t>
            </w:r>
          </w:p>
        </w:tc>
        <w:tc>
          <w:tcPr/>
          <w:p>
            <w:pPr>
              <w:pStyle w:val="Compact"/>
            </w:pPr>
            <w:r>
              <w:t xml:space="preserve">Lĩnh vực</w:t>
            </w:r>
          </w:p>
        </w:tc>
        <w:tc>
          <w:tcPr/>
          <w:p>
            <w:pPr>
              <w:pStyle w:val="Compact"/>
              <w:jc w:val="right"/>
            </w:pPr>
            <w:r>
              <w:t xml:space="preserve">CAPEX (tỷ USD)</w:t>
            </w:r>
          </w:p>
        </w:tc>
        <w:tc>
          <w:tcPr/>
          <w:p>
            <w:pPr>
              <w:pStyle w:val="Compact"/>
              <w:jc w:val="center"/>
            </w:pPr>
            <w:r>
              <w:t xml:space="preserve">Nhu cầu CNC</w:t>
            </w:r>
          </w:p>
        </w:tc>
        <w:tc>
          <w:tcPr/>
          <w:p>
            <w:pPr>
              <w:pStyle w:val="Compact"/>
              <w:jc w:val="center"/>
            </w:pPr>
            <w:r>
              <w:t xml:space="preserve">Nhu cầu IoT/BMS</w:t>
            </w:r>
          </w:p>
        </w:tc>
      </w:tr>
      <w:tr>
        <w:tc>
          <w:tcPr/>
          <w:p>
            <w:pPr>
              <w:pStyle w:val="Compact"/>
            </w:pPr>
            <w:r>
              <w:t xml:space="preserve">Samsung Display</w:t>
            </w:r>
          </w:p>
        </w:tc>
        <w:tc>
          <w:tcPr/>
          <w:p>
            <w:pPr>
              <w:pStyle w:val="Compact"/>
            </w:pPr>
            <w:r>
              <w:t xml:space="preserve">Bắc Ninh mở rộng</w:t>
            </w:r>
          </w:p>
        </w:tc>
        <w:tc>
          <w:tcPr/>
          <w:p>
            <w:pPr>
              <w:pStyle w:val="Compact"/>
            </w:pPr>
            <w:r>
              <w:t xml:space="preserve">OLED</w:t>
            </w:r>
          </w:p>
        </w:tc>
        <w:tc>
          <w:tcPr/>
          <w:p>
            <w:pPr>
              <w:pStyle w:val="Compact"/>
              <w:jc w:val="right"/>
            </w:pPr>
            <w:r>
              <w:t xml:space="preserve">2,2</w:t>
            </w:r>
          </w:p>
        </w:tc>
        <w:tc>
          <w:tcPr/>
          <w:p>
            <w:pPr>
              <w:pStyle w:val="Compact"/>
              <w:jc w:val="center"/>
            </w:pPr>
            <w:r>
              <w:t xml:space="preserve">Jig/fixture</w:t>
            </w:r>
          </w:p>
        </w:tc>
        <w:tc>
          <w:tcPr/>
          <w:p>
            <w:pPr>
              <w:pStyle w:val="Compact"/>
              <w:jc w:val="center"/>
            </w:pPr>
            <w:r>
              <w:t xml:space="preserve">BMS cleanroom</w:t>
            </w:r>
          </w:p>
        </w:tc>
      </w:tr>
      <w:tr>
        <w:tc>
          <w:tcPr/>
          <w:p>
            <w:pPr>
              <w:pStyle w:val="Compact"/>
            </w:pPr>
            <w:r>
              <w:t xml:space="preserve">Intel Products VN</w:t>
            </w:r>
          </w:p>
        </w:tc>
        <w:tc>
          <w:tcPr/>
          <w:p>
            <w:pPr>
              <w:pStyle w:val="Compact"/>
            </w:pPr>
            <w:r>
              <w:t xml:space="preserve">TP.HCM (SHTP)</w:t>
            </w:r>
          </w:p>
        </w:tc>
        <w:tc>
          <w:tcPr/>
          <w:p>
            <w:pPr>
              <w:pStyle w:val="Compact"/>
            </w:pPr>
            <w:r>
              <w:t xml:space="preserve">Chip test/packaging</w:t>
            </w:r>
          </w:p>
        </w:tc>
        <w:tc>
          <w:tcPr/>
          <w:p>
            <w:pPr>
              <w:pStyle w:val="Compact"/>
              <w:jc w:val="right"/>
            </w:pPr>
            <w:r>
              <w:t xml:space="preserve">1,5 (tích lũy)</w:t>
            </w:r>
          </w:p>
        </w:tc>
        <w:tc>
          <w:tcPr/>
          <w:p>
            <w:pPr>
              <w:pStyle w:val="Compact"/>
              <w:jc w:val="center"/>
            </w:pPr>
            <w:r>
              <w:t xml:space="preserve">Wafer handling tool</w:t>
            </w:r>
          </w:p>
        </w:tc>
        <w:tc>
          <w:tcPr/>
          <w:p>
            <w:pPr>
              <w:pStyle w:val="Compact"/>
              <w:jc w:val="center"/>
            </w:pPr>
            <w:r>
              <w:t xml:space="preserve">IoT yield monitor</w:t>
            </w:r>
          </w:p>
        </w:tc>
      </w:tr>
      <w:tr>
        <w:tc>
          <w:tcPr/>
          <w:p>
            <w:pPr>
              <w:pStyle w:val="Compact"/>
            </w:pPr>
            <w:r>
              <w:t xml:space="preserve">Amkor Technology</w:t>
            </w:r>
          </w:p>
        </w:tc>
        <w:tc>
          <w:tcPr/>
          <w:p>
            <w:pPr>
              <w:pStyle w:val="Compact"/>
            </w:pPr>
            <w:r>
              <w:t xml:space="preserve">Bắc Ninh</w:t>
            </w:r>
          </w:p>
        </w:tc>
        <w:tc>
          <w:tcPr/>
          <w:p>
            <w:pPr>
              <w:pStyle w:val="Compact"/>
            </w:pPr>
            <w:r>
              <w:t xml:space="preserve">Semiconductor packaging</w:t>
            </w:r>
          </w:p>
        </w:tc>
        <w:tc>
          <w:tcPr/>
          <w:p>
            <w:pPr>
              <w:pStyle w:val="Compact"/>
              <w:jc w:val="right"/>
            </w:pPr>
            <w:r>
              <w:t xml:space="preserve">1,6</w:t>
            </w:r>
          </w:p>
        </w:tc>
        <w:tc>
          <w:tcPr/>
          <w:p>
            <w:pPr>
              <w:pStyle w:val="Compact"/>
              <w:jc w:val="center"/>
            </w:pPr>
            <w:r>
              <w:t xml:space="preserve">Substrate fixture</w:t>
            </w:r>
          </w:p>
        </w:tc>
        <w:tc>
          <w:tcPr/>
          <w:p>
            <w:pPr>
              <w:pStyle w:val="Compact"/>
              <w:jc w:val="center"/>
            </w:pPr>
            <w:r>
              <w:t xml:space="preserve">BMS, SCADA</w:t>
            </w:r>
          </w:p>
        </w:tc>
      </w:tr>
      <w:tr>
        <w:tc>
          <w:tcPr/>
          <w:p>
            <w:pPr>
              <w:pStyle w:val="Compact"/>
            </w:pPr>
            <w:r>
              <w:t xml:space="preserve">LEGO</w:t>
            </w:r>
          </w:p>
        </w:tc>
        <w:tc>
          <w:tcPr/>
          <w:p>
            <w:pPr>
              <w:pStyle w:val="Compact"/>
            </w:pPr>
            <w:r>
              <w:t xml:space="preserve">Bình Dương</w:t>
            </w:r>
          </w:p>
        </w:tc>
        <w:tc>
          <w:tcPr/>
          <w:p>
            <w:pPr>
              <w:pStyle w:val="Compact"/>
            </w:pPr>
            <w:r>
              <w:t xml:space="preserve">Injection molding</w:t>
            </w:r>
          </w:p>
        </w:tc>
        <w:tc>
          <w:tcPr/>
          <w:p>
            <w:pPr>
              <w:pStyle w:val="Compact"/>
              <w:jc w:val="right"/>
            </w:pPr>
            <w:r>
              <w:t xml:space="preserve">1,3</w:t>
            </w:r>
          </w:p>
        </w:tc>
        <w:tc>
          <w:tcPr/>
          <w:p>
            <w:pPr>
              <w:pStyle w:val="Compact"/>
              <w:jc w:val="center"/>
            </w:pPr>
            <w:r>
              <w:t xml:space="preserve">Khuôn chính xác</w:t>
            </w:r>
          </w:p>
        </w:tc>
        <w:tc>
          <w:tcPr/>
          <w:p>
            <w:pPr>
              <w:pStyle w:val="Compact"/>
              <w:jc w:val="center"/>
            </w:pPr>
            <w:r>
              <w:t xml:space="preserve">BMS nhà máy</w:t>
            </w:r>
          </w:p>
        </w:tc>
      </w:tr>
      <w:tr>
        <w:tc>
          <w:tcPr/>
          <w:p>
            <w:pPr>
              <w:pStyle w:val="Compact"/>
            </w:pPr>
            <w:r>
              <w:t xml:space="preserve">Foxconn</w:t>
            </w:r>
          </w:p>
        </w:tc>
        <w:tc>
          <w:tcPr/>
          <w:p>
            <w:pPr>
              <w:pStyle w:val="Compact"/>
            </w:pPr>
            <w:r>
              <w:t xml:space="preserve">Bắc Giang MR</w:t>
            </w:r>
          </w:p>
        </w:tc>
        <w:tc>
          <w:tcPr/>
          <w:p>
            <w:pPr>
              <w:pStyle w:val="Compact"/>
            </w:pPr>
            <w:r>
              <w:t xml:space="preserve">EV components</w:t>
            </w:r>
          </w:p>
        </w:tc>
        <w:tc>
          <w:tcPr/>
          <w:p>
            <w:pPr>
              <w:pStyle w:val="Compact"/>
              <w:jc w:val="right"/>
            </w:pPr>
            <w:r>
              <w:t xml:space="preserve">0,5 (giai đoạn 1)</w:t>
            </w:r>
          </w:p>
        </w:tc>
        <w:tc>
          <w:tcPr/>
          <w:p>
            <w:pPr>
              <w:pStyle w:val="Compact"/>
              <w:jc w:val="center"/>
            </w:pPr>
            <w:r>
              <w:t xml:space="preserve">CNC gia công vỏ pin</w:t>
            </w:r>
          </w:p>
        </w:tc>
        <w:tc>
          <w:tcPr/>
          <w:p>
            <w:pPr>
              <w:pStyle w:val="Compact"/>
              <w:jc w:val="center"/>
            </w:pPr>
            <w:r>
              <w:t xml:space="preserve">IoT Gateway SX</w:t>
            </w:r>
          </w:p>
        </w:tc>
      </w:tr>
      <w:tr>
        <w:tc>
          <w:tcPr/>
          <w:p>
            <w:pPr>
              <w:pStyle w:val="Compact"/>
            </w:pPr>
            <w:r>
              <w:t xml:space="preserve">BOE Technology</w:t>
            </w:r>
          </w:p>
        </w:tc>
        <w:tc>
          <w:tcPr/>
          <w:p>
            <w:pPr>
              <w:pStyle w:val="Compact"/>
            </w:pPr>
            <w:r>
              <w:t xml:space="preserve">TP.HCM</w:t>
            </w:r>
          </w:p>
        </w:tc>
        <w:tc>
          <w:tcPr/>
          <w:p>
            <w:pPr>
              <w:pStyle w:val="Compact"/>
            </w:pPr>
            <w:r>
              <w:t xml:space="preserve">Display panel</w:t>
            </w:r>
          </w:p>
        </w:tc>
        <w:tc>
          <w:tcPr/>
          <w:p>
            <w:pPr>
              <w:pStyle w:val="Compact"/>
              <w:jc w:val="right"/>
            </w:pPr>
            <w:r>
              <w:t xml:space="preserve">0,3</w:t>
            </w:r>
          </w:p>
        </w:tc>
        <w:tc>
          <w:tcPr/>
          <w:p>
            <w:pPr>
              <w:pStyle w:val="Compact"/>
              <w:jc w:val="center"/>
            </w:pPr>
            <w:r>
              <w:t xml:space="preserve">Jig/alignment tool</w:t>
            </w:r>
          </w:p>
        </w:tc>
        <w:tc>
          <w:tcPr/>
          <w:p>
            <w:pPr>
              <w:pStyle w:val="Compact"/>
              <w:jc w:val="center"/>
            </w:pPr>
            <w:r>
              <w:t xml:space="preserve">Cleanroom BMS</w:t>
            </w:r>
          </w:p>
        </w:tc>
      </w:tr>
    </w:tbl>
    <w:p>
      <w:pPr>
        <w:pStyle w:val="BodyText"/>
      </w:pPr>
      <w:r>
        <w:rPr>
          <w:i/>
          <w:iCs/>
        </w:rPr>
        <w:t xml:space="preserve">[B — Bộ KH&amp;ĐT, JETRO Vietnam Survey 2024, Amkor IR 2024, Intel IR 2024]</w:t>
      </w:r>
    </w:p>
    <w:p>
      <w:pPr>
        <w:pStyle w:val="BodyText"/>
      </w:pPr>
      <w:r>
        <w:rPr>
          <w:b/>
          <w:bCs/>
        </w:rPr>
        <w:t xml:space="preserve">Hàm ý chiến lược:</w:t>
      </w:r>
      <w:r>
        <w:t xml:space="preserve"> </w:t>
      </w:r>
      <w:r>
        <w:t xml:space="preserve">- Tổng nhu cầu CNC outsourcing riêng từ 6 dự án trên ước tính 120-200 M USD/năm — Mekong chỉ cần 1,5-3% để đạt target BU2 [A].</w:t>
      </w:r>
      <w:r>
        <w:t xml:space="preserve"> </w:t>
      </w:r>
      <w:r>
        <w:t xml:space="preserve">- Mỗi nhà máy FDI mới cần 15-30 nhà cung cấp CNC nội địa (theo khảo sát JETRO) — Mekong có lợi thế vị trí KCNC + 5-axis + ISO 9001 [B].</w:t>
      </w:r>
      <w:r>
        <w:t xml:space="preserve"> </w:t>
      </w:r>
      <w:r>
        <w:t xml:space="preserve">- FDI sản xuất kéo theo nhu cầu BMS/SCADA cho nhà máy lớn hơn 5.000 m² sàn (bắt buộc theo QCVN 09:2017) — chuỗi đơn hàng tự nhiên cho BU1 [B].</w:t>
      </w:r>
    </w:p>
    <w:bookmarkEnd w:id="197"/>
    <w:bookmarkStart w:id="198" w:name="X9c153f0129755d9ef8cc04c858e36d7eb4cdf1d"/>
    <w:p>
      <w:pPr>
        <w:pStyle w:val="Heading3"/>
      </w:pPr>
      <w:r>
        <w:t xml:space="preserve">1.5.12. Tác động NĐ 10/2024/NĐ-CP đến Nhu cầu Thị trường</w:t>
      </w:r>
    </w:p>
    <w:p>
      <w:pPr>
        <w:pStyle w:val="FirstParagraph"/>
      </w:pPr>
      <w:r>
        <w:t xml:space="preserve">Nghị định 10/2024/NĐ-CP (có hiệu lực 25/3/2024) thay thế NĐ 99/2003, quy định mới về KCNC — tạo</w:t>
      </w:r>
      <w:r>
        <w:t xml:space="preserve"> </w:t>
      </w:r>
      <w:r>
        <w:rPr>
          <w:b/>
          <w:bCs/>
        </w:rPr>
        <w:t xml:space="preserve">thay đổi cấu trúc</w:t>
      </w:r>
      <w:r>
        <w:t xml:space="preserve"> </w:t>
      </w:r>
      <w:r>
        <w:t xml:space="preserve">cho thị trường mục tiêu Mekong: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Điều khoản NĐ 10/2024</w:t>
            </w:r>
          </w:p>
        </w:tc>
        <w:tc>
          <w:tcPr/>
          <w:p>
            <w:pPr>
              <w:pStyle w:val="Compact"/>
            </w:pPr>
            <w:r>
              <w:t xml:space="preserve">Tác động đến thị trường</w:t>
            </w:r>
          </w:p>
        </w:tc>
        <w:tc>
          <w:tcPr/>
          <w:p>
            <w:pPr>
              <w:pStyle w:val="Compact"/>
            </w:pPr>
            <w:r>
              <w:t xml:space="preserve">Cơ hội cho Mekong</w:t>
            </w:r>
          </w:p>
        </w:tc>
      </w:tr>
      <w:tr>
        <w:tc>
          <w:tcPr/>
          <w:p>
            <w:pPr>
              <w:pStyle w:val="Compact"/>
            </w:pPr>
            <w:r>
              <w:t xml:space="preserve">Điều 28: Tiêu chí dự án CNC</w:t>
            </w:r>
          </w:p>
        </w:tc>
        <w:tc>
          <w:tcPr/>
          <w:p>
            <w:pPr>
              <w:pStyle w:val="Compact"/>
            </w:pPr>
            <w:r>
              <w:t xml:space="preserve">Tăng rào cản — chỉ dự án có VA/Revenue lớn hơn hoặc bằng 30% + R&amp;D lớn hơn hoặc bằng 5%</w:t>
            </w:r>
          </w:p>
        </w:tc>
        <w:tc>
          <w:tcPr/>
          <w:p>
            <w:pPr>
              <w:pStyle w:val="Compact"/>
            </w:pPr>
            <w:r>
              <w:t xml:space="preserve">Lọc đối thủ yếu, ít xưởng CNC đạt chuẩn [A]</w:t>
            </w:r>
          </w:p>
        </w:tc>
      </w:tr>
      <w:tr>
        <w:tc>
          <w:tcPr/>
          <w:p>
            <w:pPr>
              <w:pStyle w:val="Compact"/>
            </w:pPr>
            <w:r>
              <w:t xml:space="preserve">Điều 29: Ưu đãi đặc biệt</w:t>
            </w:r>
          </w:p>
        </w:tc>
        <w:tc>
          <w:tcPr/>
          <w:p>
            <w:pPr>
              <w:pStyle w:val="Compact"/>
            </w:pPr>
            <w:r>
              <w:t xml:space="preserve">CIT 10% / 15 năm + miễn 4 năm — hấp dẫn hơn KCN thường</w:t>
            </w:r>
          </w:p>
        </w:tc>
        <w:tc>
          <w:tcPr/>
          <w:p>
            <w:pPr>
              <w:pStyle w:val="Compact"/>
            </w:pPr>
            <w:r>
              <w:t xml:space="preserve">Thu hút thêm DN CNC vào KCNC, tăng hệ sinh thái</w:t>
            </w:r>
          </w:p>
        </w:tc>
      </w:tr>
      <w:tr>
        <w:tc>
          <w:tcPr/>
          <w:p>
            <w:pPr>
              <w:pStyle w:val="Compact"/>
            </w:pPr>
            <w:r>
              <w:t xml:space="preserve">Điều 30: Chuỗi giá trị CNC</w:t>
            </w:r>
          </w:p>
        </w:tc>
        <w:tc>
          <w:tcPr/>
          <w:p>
            <w:pPr>
              <w:pStyle w:val="Compact"/>
            </w:pPr>
            <w:r>
              <w:t xml:space="preserve">Khuyến khích cung ứng nội bộ KCNC (VA localization)</w:t>
            </w:r>
          </w:p>
        </w:tc>
        <w:tc>
          <w:tcPr/>
          <w:p>
            <w:pPr>
              <w:pStyle w:val="Compact"/>
            </w:pPr>
            <w:r>
              <w:t xml:space="preserve">Mekong có cross-sell 2 BU trong cùng KCNC</w:t>
            </w:r>
          </w:p>
        </w:tc>
      </w:tr>
      <w:tr>
        <w:tc>
          <w:tcPr/>
          <w:p>
            <w:pPr>
              <w:pStyle w:val="Compact"/>
            </w:pPr>
            <w:r>
              <w:t xml:space="preserve">Điều 31: Ươm tạo CNC</w:t>
            </w:r>
          </w:p>
        </w:tc>
        <w:tc>
          <w:tcPr/>
          <w:p>
            <w:pPr>
              <w:pStyle w:val="Compact"/>
            </w:pPr>
            <w:r>
              <w:t xml:space="preserve">KCNC phải có Trung tâm ươm tạo CNC — SHTP đang xây</w:t>
            </w:r>
          </w:p>
        </w:tc>
        <w:tc>
          <w:tcPr/>
          <w:p>
            <w:pPr>
              <w:pStyle w:val="Compact"/>
            </w:pPr>
            <w:r>
              <w:t xml:space="preserve">Mekong tham gia mentoring, tiếp cận deal chuỗi đơn hàng</w:t>
            </w:r>
          </w:p>
        </w:tc>
      </w:tr>
      <w:tr>
        <w:tc>
          <w:tcPr/>
          <w:p>
            <w:pPr>
              <w:pStyle w:val="Compact"/>
            </w:pPr>
            <w:r>
              <w:t xml:space="preserve">Điều 33: Thu hồi / chế tài</w:t>
            </w:r>
          </w:p>
        </w:tc>
        <w:tc>
          <w:tcPr/>
          <w:p>
            <w:pPr>
              <w:pStyle w:val="Compact"/>
            </w:pPr>
            <w:r>
              <w:t xml:space="preserve">DN không đạt cam kết R&amp;D/VA bị thu hồi ưu đãi</w:t>
            </w:r>
          </w:p>
        </w:tc>
        <w:tc>
          <w:tcPr/>
          <w:p>
            <w:pPr>
              <w:pStyle w:val="Compact"/>
            </w:pPr>
            <w:r>
              <w:t xml:space="preserve">Tăng compliance cost cho đối thủ yếu, consolidation</w:t>
            </w:r>
          </w:p>
        </w:tc>
      </w:tr>
    </w:tbl>
    <w:p>
      <w:pPr>
        <w:pStyle w:val="BodyText"/>
      </w:pPr>
      <w:r>
        <w:rPr>
          <w:i/>
          <w:iCs/>
        </w:rPr>
        <w:t xml:space="preserve">[B — NĐ 10/2024/NĐ-CP, Phân tích trong CAP_NHAT_THONG_BAO_SHTP_2026.md]</w:t>
      </w:r>
    </w:p>
    <w:p>
      <w:pPr>
        <w:pStyle w:val="BodyText"/>
      </w:pPr>
      <w:r>
        <w:rPr>
          <w:b/>
          <w:bCs/>
        </w:rPr>
        <w:t xml:space="preserve">Tác động ròng đến quy mô thị trường:</w:t>
      </w:r>
      <w:r>
        <w:t xml:space="preserve"> </w:t>
      </w:r>
      <w:r>
        <w:t xml:space="preserve">NĐ 10/2024 tạo hiệu ứng kép: (1) tăng nhu cầu từ DN mới vào KCNC, và (2) giảm cung từ đối thủ không đạt chuẩn — net effect: SAM tăng ước 15-20% cho phân khúc CNC precision tại KCNC TP.HCM [A].</w:t>
      </w:r>
    </w:p>
    <w:bookmarkEnd w:id="198"/>
    <w:bookmarkStart w:id="199" w:name="X400b21c43f805ad0f5bbef47b5fee5d2a605d01"/>
    <w:p>
      <w:pPr>
        <w:pStyle w:val="Heading3"/>
      </w:pPr>
      <w:r>
        <w:t xml:space="preserve">1.5.13. Chuẩn ngành Quốc tế — Mô hình 2 Trụ cột Tương tự</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Công ty</w:t>
            </w:r>
          </w:p>
        </w:tc>
        <w:tc>
          <w:tcPr/>
          <w:p>
            <w:pPr>
              <w:pStyle w:val="Compact"/>
            </w:pPr>
            <w:r>
              <w:t xml:space="preserve">Quốc gia</w:t>
            </w:r>
          </w:p>
        </w:tc>
        <w:tc>
          <w:tcPr/>
          <w:p>
            <w:pPr>
              <w:pStyle w:val="Compact"/>
            </w:pPr>
            <w:r>
              <w:t xml:space="preserve">Mô hình</w:t>
            </w:r>
          </w:p>
        </w:tc>
        <w:tc>
          <w:tcPr/>
          <w:p>
            <w:pPr>
              <w:pStyle w:val="Compact"/>
              <w:jc w:val="right"/>
            </w:pPr>
            <w:r>
              <w:t xml:space="preserve">Revenue</w:t>
            </w:r>
          </w:p>
        </w:tc>
        <w:tc>
          <w:tcPr/>
          <w:p>
            <w:pPr>
              <w:pStyle w:val="Compact"/>
            </w:pPr>
            <w:r>
              <w:t xml:space="preserve">Bài học cho Mekong</w:t>
            </w:r>
          </w:p>
        </w:tc>
      </w:tr>
      <w:tr>
        <w:tc>
          <w:tcPr/>
          <w:p>
            <w:pPr>
              <w:pStyle w:val="Compact"/>
            </w:pPr>
            <w:r>
              <w:t xml:space="preserve">Proto Labs</w:t>
            </w:r>
          </w:p>
        </w:tc>
        <w:tc>
          <w:tcPr/>
          <w:p>
            <w:pPr>
              <w:pStyle w:val="Compact"/>
            </w:pPr>
            <w:r>
              <w:t xml:space="preserve">Mỹ</w:t>
            </w:r>
          </w:p>
        </w:tc>
        <w:tc>
          <w:tcPr/>
          <w:p>
            <w:pPr>
              <w:pStyle w:val="Compact"/>
            </w:pPr>
            <w:r>
              <w:t xml:space="preserve">CNC + 3D Printing + Injection Molding — digital manufacturing nền tảng</w:t>
            </w:r>
          </w:p>
        </w:tc>
        <w:tc>
          <w:tcPr/>
          <w:p>
            <w:pPr>
              <w:pStyle w:val="Compact"/>
              <w:jc w:val="right"/>
            </w:pPr>
            <w:r>
              <w:t xml:space="preserve">502M USD (2023)</w:t>
            </w:r>
          </w:p>
        </w:tc>
        <w:tc>
          <w:tcPr/>
          <w:p>
            <w:pPr>
              <w:pStyle w:val="Compact"/>
            </w:pPr>
            <w:r>
              <w:t xml:space="preserve">Nền tảng số hóa CNC quoting là key differentiator</w:t>
            </w:r>
          </w:p>
        </w:tc>
      </w:tr>
      <w:tr>
        <w:tc>
          <w:tcPr/>
          <w:p>
            <w:pPr>
              <w:pStyle w:val="Compact"/>
            </w:pPr>
            <w:r>
              <w:t xml:space="preserve">Jabil Inc.</w:t>
            </w:r>
          </w:p>
        </w:tc>
        <w:tc>
          <w:tcPr/>
          <w:p>
            <w:pPr>
              <w:pStyle w:val="Compact"/>
            </w:pPr>
            <w:r>
              <w:t xml:space="preserve">Mỹ</w:t>
            </w:r>
          </w:p>
        </w:tc>
        <w:tc>
          <w:tcPr/>
          <w:p>
            <w:pPr>
              <w:pStyle w:val="Compact"/>
            </w:pPr>
            <w:r>
              <w:t xml:space="preserve">EMS + precision machining — 2 BU tích hợp</w:t>
            </w:r>
          </w:p>
        </w:tc>
        <w:tc>
          <w:tcPr/>
          <w:p>
            <w:pPr>
              <w:pStyle w:val="Compact"/>
              <w:jc w:val="right"/>
            </w:pPr>
            <w:r>
              <w:t xml:space="preserve">34,7B USD</w:t>
            </w:r>
          </w:p>
        </w:tc>
        <w:tc>
          <w:tcPr/>
          <w:p>
            <w:pPr>
              <w:pStyle w:val="Compact"/>
            </w:pPr>
            <w:r>
              <w:t xml:space="preserve">Cross-sell giữa BU electronics và BU machining</w:t>
            </w:r>
          </w:p>
        </w:tc>
      </w:tr>
      <w:tr>
        <w:tc>
          <w:tcPr/>
          <w:p>
            <w:pPr>
              <w:pStyle w:val="Compact"/>
            </w:pPr>
            <w:r>
              <w:t xml:space="preserve">Venture Corp</w:t>
            </w:r>
          </w:p>
        </w:tc>
        <w:tc>
          <w:tcPr/>
          <w:p>
            <w:pPr>
              <w:pStyle w:val="Compact"/>
            </w:pPr>
            <w:r>
              <w:t xml:space="preserve">Singapore</w:t>
            </w:r>
          </w:p>
        </w:tc>
        <w:tc>
          <w:tcPr/>
          <w:p>
            <w:pPr>
              <w:pStyle w:val="Compact"/>
            </w:pPr>
            <w:r>
              <w:t xml:space="preserve">EMS + IoT — thiết kế + sản xuất cho khách FDI</w:t>
            </w:r>
          </w:p>
        </w:tc>
        <w:tc>
          <w:tcPr/>
          <w:p>
            <w:pPr>
              <w:pStyle w:val="Compact"/>
              <w:jc w:val="right"/>
            </w:pPr>
            <w:r>
              <w:t xml:space="preserve">3,2B USD SGD</w:t>
            </w:r>
          </w:p>
        </w:tc>
        <w:tc>
          <w:tcPr/>
          <w:p>
            <w:pPr>
              <w:pStyle w:val="Compact"/>
            </w:pPr>
            <w:r>
              <w:t xml:space="preserve">Model gần nhất với Mekong, chứng minh viability</w:t>
            </w:r>
          </w:p>
        </w:tc>
      </w:tr>
      <w:tr>
        <w:tc>
          <w:tcPr/>
          <w:p>
            <w:pPr>
              <w:pStyle w:val="Compact"/>
            </w:pPr>
            <w:r>
              <w:t xml:space="preserve">Cal-Comp Electronics</w:t>
            </w:r>
          </w:p>
        </w:tc>
        <w:tc>
          <w:tcPr/>
          <w:p>
            <w:pPr>
              <w:pStyle w:val="Compact"/>
            </w:pPr>
            <w:r>
              <w:t xml:space="preserve">Thái Lan</w:t>
            </w:r>
          </w:p>
        </w:tc>
        <w:tc>
          <w:tcPr/>
          <w:p>
            <w:pPr>
              <w:pStyle w:val="Compact"/>
            </w:pPr>
            <w:r>
              <w:t xml:space="preserve">EMS + CNC — ASEAN-based, phục vụ FDI Nhật, Mỹ</w:t>
            </w:r>
          </w:p>
        </w:tc>
        <w:tc>
          <w:tcPr/>
          <w:p>
            <w:pPr>
              <w:pStyle w:val="Compact"/>
              <w:jc w:val="right"/>
            </w:pPr>
            <w:r>
              <w:t xml:space="preserve">4,5B USD</w:t>
            </w:r>
          </w:p>
        </w:tc>
        <w:tc>
          <w:tcPr/>
          <w:p>
            <w:pPr>
              <w:pStyle w:val="Compact"/>
            </w:pPr>
            <w:r>
              <w:t xml:space="preserve">Quy mô ASEAN khả thi, FDI customer base</w:t>
            </w:r>
          </w:p>
        </w:tc>
      </w:tr>
    </w:tbl>
    <w:p>
      <w:pPr>
        <w:pStyle w:val="BodyText"/>
      </w:pPr>
      <w:r>
        <w:rPr>
          <w:i/>
          <w:iCs/>
        </w:rPr>
        <w:t xml:space="preserve">[B — Bloomberg, company annual reports 2023]</w:t>
      </w:r>
    </w:p>
    <w:p>
      <w:pPr>
        <w:pStyle w:val="BlockText"/>
      </w:pPr>
      <w:r>
        <w:rPr>
          <w:b/>
          <w:bCs/>
        </w:rPr>
        <w:t xml:space="preserve">Kết luận từ chuẩn ngành:</w:t>
      </w:r>
      <w:r>
        <w:t xml:space="preserve"> </w:t>
      </w:r>
      <w:r>
        <w:t xml:space="preserve">Mô hình</w:t>
      </w:r>
      <w:r>
        <w:t xml:space="preserve"> </w:t>
      </w:r>
      <w:r>
        <w:t xml:space="preserve">“Electronics + Precision Machining”</w:t>
      </w:r>
      <w:r>
        <w:t xml:space="preserve"> </w:t>
      </w:r>
      <w:r>
        <w:t xml:space="preserve">đã được chứng minh hiệu quả ở nhiều quy mô (từ 500M đến 35B USD). Mekong V3 ở giai đoạn khởi đầu (22M CAPEX, target 12M revenue) — nhỏ hơn nhiều so với các chuẩn ngành, nhưng mô hình 2 trụ cột là validated pathway, đặc biệt trong bối cảnh ASEAN/VN đang hấp thụ FDI mạnh.</w:t>
      </w:r>
    </w:p>
    <w:bookmarkEnd w:id="199"/>
    <w:bookmarkStart w:id="200" w:name="Xf0805e1ee77c67555d53a682224052393b32997"/>
    <w:p>
      <w:pPr>
        <w:pStyle w:val="Heading3"/>
      </w:pPr>
      <w:r>
        <w:t xml:space="preserve">1.5.14. Ma trận BCG — Phân loại Portfolio 21 Sản phẩm</w:t>
      </w:r>
    </w:p>
    <w:tbl>
      <w:tblPr>
        <w:tblStyle w:val="Table"/>
        <w:tblW w:type="pct" w:w="5000"/>
        <w:tblLayout w:type="fixed"/>
        <w:tblLook w:firstRow="1" w:lastRow="0" w:firstColumn="0" w:lastColumn="0" w:noHBand="0" w:noVBand="0" w:val="0020"/>
      </w:tblPr>
      <w:tblGrid>
        <w:gridCol w:w="1250"/>
        <w:gridCol w:w="1250"/>
        <w:gridCol w:w="2084"/>
        <w:gridCol w:w="2084"/>
        <w:gridCol w:w="1250"/>
      </w:tblGrid>
      <w:tr>
        <w:trPr>
          <w:tblHeader w:val="on"/>
        </w:trPr>
        <w:tc>
          <w:tcPr/>
          <w:p>
            <w:pPr>
              <w:pStyle w:val="Compact"/>
            </w:pPr>
            <w:r>
              <w:t xml:space="preserve">Ô BCG</w:t>
            </w:r>
          </w:p>
        </w:tc>
        <w:tc>
          <w:tcPr/>
          <w:p>
            <w:pPr>
              <w:pStyle w:val="Compact"/>
            </w:pPr>
            <w:r>
              <w:t xml:space="preserve">Sản phẩm</w:t>
            </w:r>
          </w:p>
        </w:tc>
        <w:tc>
          <w:tcPr/>
          <w:p>
            <w:pPr>
              <w:pStyle w:val="Compact"/>
              <w:jc w:val="center"/>
            </w:pPr>
            <w:r>
              <w:t xml:space="preserve">Tăng trưởng</w:t>
            </w:r>
          </w:p>
        </w:tc>
        <w:tc>
          <w:tcPr/>
          <w:p>
            <w:pPr>
              <w:pStyle w:val="Compact"/>
              <w:jc w:val="center"/>
            </w:pPr>
            <w:r>
              <w:t xml:space="preserve">Thị phần</w:t>
            </w:r>
          </w:p>
        </w:tc>
        <w:tc>
          <w:tcPr/>
          <w:p>
            <w:pPr>
              <w:pStyle w:val="Compact"/>
            </w:pPr>
            <w:r>
              <w:t xml:space="preserve">Chiến lược</w:t>
            </w:r>
          </w:p>
        </w:tc>
      </w:tr>
      <w:tr>
        <w:tc>
          <w:tcPr/>
          <w:p>
            <w:pPr>
              <w:pStyle w:val="Compact"/>
            </w:pPr>
            <w:r>
              <w:rPr>
                <w:b/>
                <w:bCs/>
              </w:rPr>
              <w:t xml:space="preserve">Stars</w:t>
            </w:r>
          </w:p>
        </w:tc>
        <w:tc>
          <w:tcPr/>
          <w:p>
            <w:pPr>
              <w:pStyle w:val="Compact"/>
            </w:pPr>
            <w:r>
              <w:t xml:space="preserve">MK-GW-50 IoT Gateway</w:t>
            </w:r>
          </w:p>
        </w:tc>
        <w:tc>
          <w:tcPr/>
          <w:p>
            <w:pPr>
              <w:pStyle w:val="Compact"/>
              <w:jc w:val="center"/>
            </w:pPr>
            <w:r>
              <w:t xml:space="preserve">Cao (25%)</w:t>
            </w:r>
          </w:p>
        </w:tc>
        <w:tc>
          <w:tcPr/>
          <w:p>
            <w:pPr>
              <w:pStyle w:val="Compact"/>
              <w:jc w:val="center"/>
            </w:pPr>
            <w:r>
              <w:t xml:space="preserve">Cao (5-layer)</w:t>
            </w:r>
          </w:p>
        </w:tc>
        <w:tc>
          <w:tcPr/>
          <w:p>
            <w:pPr>
              <w:pStyle w:val="Compact"/>
            </w:pPr>
            <w:r>
              <w:t xml:space="preserve">Đầu tư mạnh R&amp;D + marketing</w:t>
            </w:r>
          </w:p>
        </w:tc>
      </w:tr>
      <w:tr>
        <w:tc>
          <w:tcPr/>
          <w:p>
            <w:pPr>
              <w:pStyle w:val="Compact"/>
            </w:pPr>
          </w:p>
        </w:tc>
        <w:tc>
          <w:tcPr/>
          <w:p>
            <w:pPr>
              <w:pStyle w:val="Compact"/>
            </w:pPr>
            <w:r>
              <w:t xml:space="preserve">MK-AMR-100 Robot</w:t>
            </w:r>
          </w:p>
        </w:tc>
        <w:tc>
          <w:tcPr/>
          <w:p>
            <w:pPr>
              <w:pStyle w:val="Compact"/>
              <w:jc w:val="center"/>
            </w:pPr>
            <w:r>
              <w:t xml:space="preserve">Cao (22%)</w:t>
            </w:r>
          </w:p>
        </w:tc>
        <w:tc>
          <w:tcPr/>
          <w:p>
            <w:pPr>
              <w:pStyle w:val="Compact"/>
              <w:jc w:val="center"/>
            </w:pPr>
            <w:r>
              <w:t xml:space="preserve">Trung bình</w:t>
            </w:r>
          </w:p>
        </w:tc>
        <w:tc>
          <w:tcPr/>
          <w:p>
            <w:pPr>
              <w:pStyle w:val="Compact"/>
            </w:pPr>
            <w:r>
              <w:t xml:space="preserve">Tăng production capacity Y5</w:t>
            </w:r>
          </w:p>
        </w:tc>
      </w:tr>
      <w:tr>
        <w:tc>
          <w:tcPr/>
          <w:p>
            <w:pPr>
              <w:pStyle w:val="Compact"/>
            </w:pPr>
          </w:p>
        </w:tc>
        <w:tc>
          <w:tcPr/>
          <w:p>
            <w:pPr>
              <w:pStyle w:val="Compact"/>
            </w:pPr>
            <w:r>
              <w:t xml:space="preserve">MekongBMS Suite</w:t>
            </w:r>
          </w:p>
        </w:tc>
        <w:tc>
          <w:tcPr/>
          <w:p>
            <w:pPr>
              <w:pStyle w:val="Compact"/>
              <w:jc w:val="center"/>
            </w:pPr>
            <w:r>
              <w:t xml:space="preserve">Cao (15%)</w:t>
            </w:r>
          </w:p>
        </w:tc>
        <w:tc>
          <w:tcPr/>
          <w:p>
            <w:pPr>
              <w:pStyle w:val="Compact"/>
              <w:jc w:val="center"/>
            </w:pPr>
            <w:r>
              <w:t xml:space="preserve">Cao (VN-native)</w:t>
            </w:r>
          </w:p>
        </w:tc>
        <w:tc>
          <w:tcPr/>
          <w:p>
            <w:pPr>
              <w:pStyle w:val="Compact"/>
            </w:pPr>
            <w:r>
              <w:t xml:space="preserve">Chi phối thị trường nội địa</w:t>
            </w:r>
          </w:p>
        </w:tc>
      </w:tr>
      <w:tr>
        <w:tc>
          <w:tcPr/>
          <w:p>
            <w:pPr>
              <w:pStyle w:val="Compact"/>
            </w:pPr>
            <w:r>
              <w:rPr>
                <w:b/>
                <w:bCs/>
              </w:rPr>
              <w:t xml:space="preserve">Cash Cows</w:t>
            </w:r>
          </w:p>
        </w:tc>
        <w:tc>
          <w:tcPr/>
          <w:p>
            <w:pPr>
              <w:pStyle w:val="Compact"/>
            </w:pPr>
            <w:r>
              <w:t xml:space="preserve">CNC Precision Parts</w:t>
            </w:r>
          </w:p>
        </w:tc>
        <w:tc>
          <w:tcPr/>
          <w:p>
            <w:pPr>
              <w:pStyle w:val="Compact"/>
              <w:jc w:val="center"/>
            </w:pPr>
            <w:r>
              <w:t xml:space="preserve">Trung bình (7%)</w:t>
            </w:r>
          </w:p>
        </w:tc>
        <w:tc>
          <w:tcPr/>
          <w:p>
            <w:pPr>
              <w:pStyle w:val="Compact"/>
              <w:jc w:val="center"/>
            </w:pPr>
            <w:r>
              <w:t xml:space="preserve">Cao (5-trục, KCNC)</w:t>
            </w:r>
          </w:p>
        </w:tc>
        <w:tc>
          <w:tcPr/>
          <w:p>
            <w:pPr>
              <w:pStyle w:val="Compact"/>
            </w:pPr>
            <w:r>
              <w:t xml:space="preserve">Maximize margin, fund Stars</w:t>
            </w:r>
          </w:p>
        </w:tc>
      </w:tr>
      <w:tr>
        <w:tc>
          <w:tcPr/>
          <w:p>
            <w:pPr>
              <w:pStyle w:val="Compact"/>
            </w:pPr>
          </w:p>
        </w:tc>
        <w:tc>
          <w:tcPr/>
          <w:p>
            <w:pPr>
              <w:pStyle w:val="Compact"/>
            </w:pPr>
            <w:r>
              <w:t xml:space="preserve">MK-DDC-16 Controller</w:t>
            </w:r>
          </w:p>
        </w:tc>
        <w:tc>
          <w:tcPr/>
          <w:p>
            <w:pPr>
              <w:pStyle w:val="Compact"/>
              <w:jc w:val="center"/>
            </w:pPr>
            <w:r>
              <w:t xml:space="preserve">Trung bình (10%)</w:t>
            </w:r>
          </w:p>
        </w:tc>
        <w:tc>
          <w:tcPr/>
          <w:p>
            <w:pPr>
              <w:pStyle w:val="Compact"/>
              <w:jc w:val="center"/>
            </w:pPr>
            <w:r>
              <w:t xml:space="preserve">Trung bình</w:t>
            </w:r>
          </w:p>
        </w:tc>
        <w:tc>
          <w:tcPr/>
          <w:p>
            <w:pPr>
              <w:pStyle w:val="Compact"/>
            </w:pPr>
            <w:r>
              <w:t xml:space="preserve">Ổn định, margin 60%+</w:t>
            </w:r>
          </w:p>
        </w:tc>
      </w:tr>
      <w:tr>
        <w:tc>
          <w:tcPr/>
          <w:p>
            <w:pPr>
              <w:pStyle w:val="Compact"/>
            </w:pPr>
          </w:p>
        </w:tc>
        <w:tc>
          <w:tcPr/>
          <w:p>
            <w:pPr>
              <w:pStyle w:val="Compact"/>
            </w:pPr>
            <w:r>
              <w:t xml:space="preserve">OEM/ODM Board Assembly</w:t>
            </w:r>
          </w:p>
        </w:tc>
        <w:tc>
          <w:tcPr/>
          <w:p>
            <w:pPr>
              <w:pStyle w:val="Compact"/>
              <w:jc w:val="center"/>
            </w:pPr>
            <w:r>
              <w:t xml:space="preserve">Thấp-TB (8%)</w:t>
            </w:r>
          </w:p>
        </w:tc>
        <w:tc>
          <w:tcPr/>
          <w:p>
            <w:pPr>
              <w:pStyle w:val="Compact"/>
              <w:jc w:val="center"/>
            </w:pPr>
            <w:r>
              <w:t xml:space="preserve">Trung bình</w:t>
            </w:r>
          </w:p>
        </w:tc>
        <w:tc>
          <w:tcPr/>
          <w:p>
            <w:pPr>
              <w:pStyle w:val="Compact"/>
            </w:pPr>
            <w:r>
              <w:t xml:space="preserve">Volume revenue, margin 25-35%</w:t>
            </w:r>
          </w:p>
        </w:tc>
      </w:tr>
      <w:tr>
        <w:tc>
          <w:tcPr/>
          <w:p>
            <w:pPr>
              <w:pStyle w:val="Compact"/>
            </w:pPr>
            <w:r>
              <w:rPr>
                <w:b/>
                <w:bCs/>
              </w:rPr>
              <w:t xml:space="preserve">Question Marks</w:t>
            </w:r>
          </w:p>
        </w:tc>
        <w:tc>
          <w:tcPr/>
          <w:p>
            <w:pPr>
              <w:pStyle w:val="Compact"/>
            </w:pPr>
            <w:r>
              <w:t xml:space="preserve">MK-OHT Semiconductor</w:t>
            </w:r>
          </w:p>
        </w:tc>
        <w:tc>
          <w:tcPr/>
          <w:p>
            <w:pPr>
              <w:pStyle w:val="Compact"/>
              <w:jc w:val="center"/>
            </w:pPr>
            <w:r>
              <w:t xml:space="preserve">Rất cao (30%)</w:t>
            </w:r>
          </w:p>
        </w:tc>
        <w:tc>
          <w:tcPr/>
          <w:p>
            <w:pPr>
              <w:pStyle w:val="Compact"/>
              <w:jc w:val="center"/>
            </w:pPr>
            <w:r>
              <w:t xml:space="preserve">Thấp</w:t>
            </w:r>
          </w:p>
        </w:tc>
        <w:tc>
          <w:tcPr/>
          <w:p>
            <w:pPr>
              <w:pStyle w:val="Compact"/>
            </w:pPr>
            <w:r>
              <w:t xml:space="preserve">Cần pilot thành công để đầu tư tiếp</w:t>
            </w:r>
          </w:p>
        </w:tc>
      </w:tr>
      <w:tr>
        <w:tc>
          <w:tcPr/>
          <w:p>
            <w:pPr>
              <w:pStyle w:val="Compact"/>
            </w:pPr>
          </w:p>
        </w:tc>
        <w:tc>
          <w:tcPr/>
          <w:p>
            <w:pPr>
              <w:pStyle w:val="Compact"/>
            </w:pPr>
            <w:r>
              <w:t xml:space="preserve">MK-Cobot</w:t>
            </w:r>
          </w:p>
        </w:tc>
        <w:tc>
          <w:tcPr/>
          <w:p>
            <w:pPr>
              <w:pStyle w:val="Compact"/>
              <w:jc w:val="center"/>
            </w:pPr>
            <w:r>
              <w:t xml:space="preserve">Rất cao (25%)</w:t>
            </w:r>
          </w:p>
        </w:tc>
        <w:tc>
          <w:tcPr/>
          <w:p>
            <w:pPr>
              <w:pStyle w:val="Compact"/>
              <w:jc w:val="center"/>
            </w:pPr>
            <w:r>
              <w:t xml:space="preserve">Rất thấp</w:t>
            </w:r>
          </w:p>
        </w:tc>
        <w:tc>
          <w:tcPr/>
          <w:p>
            <w:pPr>
              <w:pStyle w:val="Compact"/>
            </w:pPr>
            <w:r>
              <w:t xml:space="preserve">Prototype Y7, đánh giá Y8</w:t>
            </w:r>
          </w:p>
        </w:tc>
      </w:tr>
      <w:tr>
        <w:tc>
          <w:tcPr/>
          <w:p>
            <w:pPr>
              <w:pStyle w:val="Compact"/>
            </w:pPr>
          </w:p>
        </w:tc>
        <w:tc>
          <w:tcPr/>
          <w:p>
            <w:pPr>
              <w:pStyle w:val="Compact"/>
            </w:pPr>
            <w:r>
              <w:t xml:space="preserve">Jig/Fixture Aerospace</w:t>
            </w:r>
          </w:p>
        </w:tc>
        <w:tc>
          <w:tcPr/>
          <w:p>
            <w:pPr>
              <w:pStyle w:val="Compact"/>
              <w:jc w:val="center"/>
            </w:pPr>
            <w:r>
              <w:t xml:space="preserve">Cao (10%)</w:t>
            </w:r>
          </w:p>
        </w:tc>
        <w:tc>
          <w:tcPr/>
          <w:p>
            <w:pPr>
              <w:pStyle w:val="Compact"/>
              <w:jc w:val="center"/>
            </w:pPr>
            <w:r>
              <w:t xml:space="preserve">Thấp</w:t>
            </w:r>
          </w:p>
        </w:tc>
        <w:tc>
          <w:tcPr/>
          <w:p>
            <w:pPr>
              <w:pStyle w:val="Compact"/>
            </w:pPr>
            <w:r>
              <w:t xml:space="preserve">Cần AS9100 certification trước</w:t>
            </w:r>
          </w:p>
        </w:tc>
      </w:tr>
      <w:tr>
        <w:tc>
          <w:tcPr/>
          <w:p>
            <w:pPr>
              <w:pStyle w:val="Compact"/>
            </w:pPr>
            <w:r>
              <w:rPr>
                <w:b/>
                <w:bCs/>
              </w:rPr>
              <w:t xml:space="preserve">Dogs</w:t>
            </w:r>
          </w:p>
        </w:tc>
        <w:tc>
          <w:tcPr/>
          <w:p>
            <w:pPr>
              <w:pStyle w:val="Compact"/>
            </w:pPr>
            <w:r>
              <w:t xml:space="preserve">(Không có hiện tại)</w:t>
            </w:r>
          </w:p>
        </w:tc>
        <w:tc>
          <w:tcPr/>
          <w:p>
            <w:pPr>
              <w:pStyle w:val="Compact"/>
              <w:jc w:val="center"/>
            </w:pPr>
            <w:r>
              <w:t xml:space="preserve">—</w:t>
            </w:r>
          </w:p>
        </w:tc>
        <w:tc>
          <w:tcPr/>
          <w:p>
            <w:pPr>
              <w:pStyle w:val="Compact"/>
              <w:jc w:val="center"/>
            </w:pPr>
            <w:r>
              <w:t xml:space="preserve">—</w:t>
            </w:r>
          </w:p>
        </w:tc>
        <w:tc>
          <w:tcPr/>
          <w:p>
            <w:pPr>
              <w:pStyle w:val="Compact"/>
            </w:pPr>
            <w:r>
              <w:t xml:space="preserve">Monitor quarterly</w:t>
            </w:r>
          </w:p>
        </w:tc>
      </w:tr>
    </w:tbl>
    <w:p>
      <w:pPr>
        <w:pStyle w:val="BodyText"/>
      </w:pPr>
      <w:r>
        <w:rPr>
          <w:i/>
          <w:iCs/>
        </w:rPr>
        <w:t xml:space="preserve">[A — Phân loại dựa trên market CAGR và competitive positioning §1.3-1.4]</w:t>
      </w:r>
    </w:p>
    <w:p>
      <w:pPr>
        <w:pStyle w:val="BlockText"/>
      </w:pPr>
      <w:r>
        <w:rPr>
          <w:b/>
          <w:bCs/>
        </w:rPr>
        <w:t xml:space="preserve">Chiến lược Portfolio V3:</w:t>
      </w:r>
      <w:r>
        <w:t xml:space="preserve"> </w:t>
      </w:r>
      <w:r>
        <w:t xml:space="preserve">Tập trung ~60% R&amp;D cho Stars (IoT Gateway + AMR + BMS), dùng Cash Cows (CNC + DDC + OEM) tạo dòng tiền ổn định từ Y4, và cẩn trọng đầu tư Question Marks với cơ chế stage-gate. Không có sản phẩm Dogs hiện tại nhờ portfolio được thiết kế theo demand-pull [A].</w:t>
      </w:r>
    </w:p>
    <w:bookmarkEnd w:id="200"/>
    <w:bookmarkStart w:id="201" w:name="X486c909679c7b5a1ad4f18965a848756539bbc8"/>
    <w:p>
      <w:pPr>
        <w:pStyle w:val="Heading3"/>
      </w:pPr>
      <w:r>
        <w:t xml:space="preserve">1.5.15. Lộ trình Thâm nhập Thị trường — 4 Giai đoạn</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Trọng tâm</w:t>
            </w:r>
          </w:p>
        </w:tc>
        <w:tc>
          <w:tcPr/>
          <w:p>
            <w:pPr>
              <w:pStyle w:val="Compact"/>
            </w:pPr>
            <w:r>
              <w:t xml:space="preserve">Mốc tiến độ</w:t>
            </w:r>
          </w:p>
        </w:tc>
        <w:tc>
          <w:tcPr/>
          <w:p>
            <w:pPr>
              <w:pStyle w:val="Compact"/>
              <w:jc w:val="right"/>
            </w:pPr>
            <w:r>
              <w:t xml:space="preserve">Revenue (M USD)</w:t>
            </w:r>
          </w:p>
        </w:tc>
      </w:tr>
      <w:tr>
        <w:tc>
          <w:tcPr/>
          <w:p>
            <w:pPr>
              <w:pStyle w:val="Compact"/>
            </w:pPr>
            <w:r>
              <w:rPr>
                <w:b/>
                <w:bCs/>
              </w:rPr>
              <w:t xml:space="preserve">Phase 1: Seed</w:t>
            </w:r>
          </w:p>
        </w:tc>
        <w:tc>
          <w:tcPr/>
          <w:p>
            <w:pPr>
              <w:pStyle w:val="Compact"/>
            </w:pPr>
            <w:r>
              <w:t xml:space="preserve">Y3-Y4</w:t>
            </w:r>
          </w:p>
        </w:tc>
        <w:tc>
          <w:tcPr/>
          <w:p>
            <w:pPr>
              <w:pStyle w:val="Compact"/>
            </w:pPr>
            <w:r>
              <w:t xml:space="preserve">CNC prototype + IoT pilot</w:t>
            </w:r>
          </w:p>
        </w:tc>
        <w:tc>
          <w:tcPr/>
          <w:p>
            <w:pPr>
              <w:pStyle w:val="Compact"/>
            </w:pPr>
            <w:r>
              <w:t xml:space="preserve">3 HĐ CNC, 2 pilot BMS</w:t>
            </w:r>
          </w:p>
        </w:tc>
        <w:tc>
          <w:tcPr/>
          <w:p>
            <w:pPr>
              <w:pStyle w:val="Compact"/>
              <w:jc w:val="right"/>
            </w:pPr>
            <w:r>
              <w:t xml:space="preserve">0,5-1,5</w:t>
            </w:r>
          </w:p>
        </w:tc>
      </w:tr>
      <w:tr>
        <w:tc>
          <w:tcPr/>
          <w:p>
            <w:pPr>
              <w:pStyle w:val="Compact"/>
            </w:pPr>
            <w:r>
              <w:rPr>
                <w:b/>
                <w:bCs/>
              </w:rPr>
              <w:t xml:space="preserve">Phase 2: Traction</w:t>
            </w:r>
          </w:p>
        </w:tc>
        <w:tc>
          <w:tcPr/>
          <w:p>
            <w:pPr>
              <w:pStyle w:val="Compact"/>
            </w:pPr>
            <w:r>
              <w:t xml:space="preserve">Y5-Y6</w:t>
            </w:r>
          </w:p>
        </w:tc>
        <w:tc>
          <w:tcPr/>
          <w:p>
            <w:pPr>
              <w:pStyle w:val="Compact"/>
            </w:pPr>
            <w:r>
              <w:t xml:space="preserve">Mở rộng KH FDI + BMS scale</w:t>
            </w:r>
          </w:p>
        </w:tc>
        <w:tc>
          <w:tcPr/>
          <w:p>
            <w:pPr>
              <w:pStyle w:val="Compact"/>
            </w:pPr>
            <w:r>
              <w:t xml:space="preserve">10+ KH CNC, 5+ BMS site</w:t>
            </w:r>
          </w:p>
        </w:tc>
        <w:tc>
          <w:tcPr/>
          <w:p>
            <w:pPr>
              <w:pStyle w:val="Compact"/>
              <w:jc w:val="right"/>
            </w:pPr>
            <w:r>
              <w:t xml:space="preserve">3,0-5,0</w:t>
            </w:r>
          </w:p>
        </w:tc>
      </w:tr>
      <w:tr>
        <w:tc>
          <w:tcPr/>
          <w:p>
            <w:pPr>
              <w:pStyle w:val="Compact"/>
            </w:pPr>
            <w:r>
              <w:rPr>
                <w:b/>
                <w:bCs/>
              </w:rPr>
              <w:t xml:space="preserve">Phase 3: Scale</w:t>
            </w:r>
          </w:p>
        </w:tc>
        <w:tc>
          <w:tcPr/>
          <w:p>
            <w:pPr>
              <w:pStyle w:val="Compact"/>
            </w:pPr>
            <w:r>
              <w:t xml:space="preserve">Y7-Y9</w:t>
            </w:r>
          </w:p>
        </w:tc>
        <w:tc>
          <w:tcPr/>
          <w:p>
            <w:pPr>
              <w:pStyle w:val="Compact"/>
            </w:pPr>
            <w:r>
              <w:t xml:space="preserve">IATF cert + AMR fleet + ASEAN</w:t>
            </w:r>
          </w:p>
        </w:tc>
        <w:tc>
          <w:tcPr/>
          <w:p>
            <w:pPr>
              <w:pStyle w:val="Compact"/>
            </w:pPr>
            <w:r>
              <w:t xml:space="preserve">30+ KH, CE marking</w:t>
            </w:r>
          </w:p>
        </w:tc>
        <w:tc>
          <w:tcPr/>
          <w:p>
            <w:pPr>
              <w:pStyle w:val="Compact"/>
              <w:jc w:val="right"/>
            </w:pPr>
            <w:r>
              <w:t xml:space="preserve">7,0-10,0</w:t>
            </w:r>
          </w:p>
        </w:tc>
      </w:tr>
      <w:tr>
        <w:tc>
          <w:tcPr/>
          <w:p>
            <w:pPr>
              <w:pStyle w:val="Compact"/>
            </w:pPr>
            <w:r>
              <w:rPr>
                <w:b/>
                <w:bCs/>
              </w:rPr>
              <w:t xml:space="preserve">Phase 4: Mature</w:t>
            </w:r>
          </w:p>
        </w:tc>
        <w:tc>
          <w:tcPr/>
          <w:p>
            <w:pPr>
              <w:pStyle w:val="Compact"/>
            </w:pPr>
            <w:r>
              <w:t xml:space="preserve">Y10-Y15</w:t>
            </w:r>
          </w:p>
        </w:tc>
        <w:tc>
          <w:tcPr/>
          <w:p>
            <w:pPr>
              <w:pStyle w:val="Compact"/>
            </w:pPr>
            <w:r>
              <w:t xml:space="preserve">Recurring SaaS + export</w:t>
            </w:r>
          </w:p>
        </w:tc>
        <w:tc>
          <w:tcPr/>
          <w:p>
            <w:pPr>
              <w:pStyle w:val="Compact"/>
            </w:pPr>
            <w:r>
              <w:t xml:space="preserve">MekongOS 200+ site</w:t>
            </w:r>
          </w:p>
        </w:tc>
        <w:tc>
          <w:tcPr/>
          <w:p>
            <w:pPr>
              <w:pStyle w:val="Compact"/>
              <w:jc w:val="right"/>
            </w:pPr>
            <w:r>
              <w:t xml:space="preserve">12,0 steady</w:t>
            </w:r>
          </w:p>
        </w:tc>
      </w:tr>
    </w:tbl>
    <w:p>
      <w:pPr>
        <w:pStyle w:val="BodyText"/>
      </w:pPr>
      <w:r>
        <w:rPr>
          <w:b/>
          <w:bCs/>
        </w:rPr>
        <w:t xml:space="preserve">Chi tiết Phase 1 (Year 3-4) — Giai đoạn Gieo hạt: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Hoạt động</w:t>
            </w:r>
          </w:p>
        </w:tc>
        <w:tc>
          <w:tcPr/>
          <w:p>
            <w:pPr>
              <w:pStyle w:val="Compact"/>
              <w:jc w:val="center"/>
            </w:pPr>
            <w:r>
              <w:t xml:space="preserve">Q1 Y3</w:t>
            </w:r>
          </w:p>
        </w:tc>
        <w:tc>
          <w:tcPr/>
          <w:p>
            <w:pPr>
              <w:pStyle w:val="Compact"/>
              <w:jc w:val="center"/>
            </w:pPr>
            <w:r>
              <w:t xml:space="preserve">Q2 Y3</w:t>
            </w:r>
          </w:p>
        </w:tc>
        <w:tc>
          <w:tcPr/>
          <w:p>
            <w:pPr>
              <w:pStyle w:val="Compact"/>
              <w:jc w:val="center"/>
            </w:pPr>
            <w:r>
              <w:t xml:space="preserve">Q3 Y3</w:t>
            </w:r>
          </w:p>
        </w:tc>
        <w:tc>
          <w:tcPr/>
          <w:p>
            <w:pPr>
              <w:pStyle w:val="Compact"/>
              <w:jc w:val="center"/>
            </w:pPr>
            <w:r>
              <w:t xml:space="preserve">Q4 Y3</w:t>
            </w:r>
          </w:p>
        </w:tc>
        <w:tc>
          <w:tcPr/>
          <w:p>
            <w:pPr>
              <w:pStyle w:val="Compact"/>
              <w:jc w:val="center"/>
            </w:pPr>
            <w:r>
              <w:t xml:space="preserve">Y4</w:t>
            </w:r>
          </w:p>
        </w:tc>
      </w:tr>
      <w:tr>
        <w:tc>
          <w:tcPr/>
          <w:p>
            <w:pPr>
              <w:pStyle w:val="Compact"/>
            </w:pPr>
            <w:r>
              <w:t xml:space="preserve">Hoàn thiện nhà xưởng 3 công trình</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t xml:space="preserve">Vận hành thử CNC 10 máy</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Sản xuất PCB pilot IoT Gateway</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pPr>
            <w:r>
              <w:t xml:space="preserve">Ký hợp đồng CNC OEM đầu tiên</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t xml:space="preserve">Triển khai BMS pilot (1 site)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Sản xuất loạt nhỏ IoT Gateway</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Bắt đầu bán hàng chính thức 2 BU</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pPr>
        <w:pStyle w:val="BlockText"/>
      </w:pPr>
      <w:r>
        <w:rPr>
          <w:b/>
          <w:bCs/>
        </w:rPr>
        <w:t xml:space="preserve">Nguyên tắc GTM:</w:t>
      </w:r>
      <w:r>
        <w:t xml:space="preserve"> </w:t>
      </w:r>
      <w:r>
        <w:t xml:space="preserve">“Land and Expand”</w:t>
      </w:r>
      <w:r>
        <w:t xml:space="preserve"> </w:t>
      </w:r>
      <w:r>
        <w:t xml:space="preserve">— mỗi khách hàng bắt đầu từ 1 sản phẩm/dịch vụ, sau đó cross-sell sang sản phẩm khác, rồi upsell full BMS + SaaS thuê bao. LTV/CAC target: lớn hơn 5x cho BU1, lớn hơn 3x cho BU2 [A].</w:t>
      </w:r>
    </w:p>
    <w:bookmarkEnd w:id="201"/>
    <w:bookmarkStart w:id="202" w:name="X18ca2c93bd8e1cb2d30c3df246e1454b364a7a7"/>
    <w:p>
      <w:pPr>
        <w:pStyle w:val="Heading3"/>
      </w:pPr>
      <w:r>
        <w:t xml:space="preserve">1.5.16. Phân tích Kịch bản Thị trường — Sensitivity</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Kịch bản</w:t>
            </w:r>
          </w:p>
        </w:tc>
        <w:tc>
          <w:tcPr/>
          <w:p>
            <w:pPr>
              <w:pStyle w:val="Compact"/>
            </w:pPr>
            <w:r>
              <w:t xml:space="preserve">Giả định</w:t>
            </w:r>
          </w:p>
        </w:tc>
        <w:tc>
          <w:tcPr/>
          <w:p>
            <w:pPr>
              <w:pStyle w:val="Compact"/>
              <w:jc w:val="right"/>
            </w:pPr>
            <w:r>
              <w:t xml:space="preserve">Revenue Y8 (M)</w:t>
            </w:r>
          </w:p>
        </w:tc>
        <w:tc>
          <w:tcPr/>
          <w:p>
            <w:pPr>
              <w:pStyle w:val="Compact"/>
              <w:jc w:val="right"/>
            </w:pPr>
            <w:r>
              <w:t xml:space="preserve">Revenue Y12 (M)</w:t>
            </w:r>
          </w:p>
        </w:tc>
        <w:tc>
          <w:tcPr/>
          <w:p>
            <w:pPr>
              <w:pStyle w:val="Compact"/>
            </w:pPr>
            <w:r>
              <w:t xml:space="preserve">NPV Impact</w:t>
            </w:r>
          </w:p>
        </w:tc>
      </w:tr>
      <w:tr>
        <w:tc>
          <w:tcPr/>
          <w:p>
            <w:pPr>
              <w:pStyle w:val="Compact"/>
            </w:pPr>
            <w:r>
              <w:rPr>
                <w:b/>
                <w:bCs/>
              </w:rPr>
              <w:t xml:space="preserve">Lạc quan</w:t>
            </w:r>
          </w:p>
        </w:tc>
        <w:tc>
          <w:tcPr/>
          <w:p>
            <w:pPr>
              <w:pStyle w:val="Compact"/>
            </w:pPr>
            <w:r>
              <w:t xml:space="preserve">CAGR IoT 30%, FDI tăng 20%</w:t>
            </w:r>
          </w:p>
        </w:tc>
        <w:tc>
          <w:tcPr/>
          <w:p>
            <w:pPr>
              <w:pStyle w:val="Compact"/>
              <w:jc w:val="right"/>
            </w:pPr>
            <w:r>
              <w:t xml:space="preserve">11,50</w:t>
            </w:r>
          </w:p>
        </w:tc>
        <w:tc>
          <w:tcPr/>
          <w:p>
            <w:pPr>
              <w:pStyle w:val="Compact"/>
              <w:jc w:val="right"/>
            </w:pPr>
            <w:r>
              <w:t xml:space="preserve">15,00</w:t>
            </w:r>
          </w:p>
        </w:tc>
        <w:tc>
          <w:tcPr/>
          <w:p>
            <w:pPr>
              <w:pStyle w:val="Compact"/>
            </w:pPr>
            <w:r>
              <w:t xml:space="preserve">+1,80M</w:t>
            </w:r>
          </w:p>
        </w:tc>
      </w:tr>
      <w:tr>
        <w:tc>
          <w:tcPr/>
          <w:p>
            <w:pPr>
              <w:pStyle w:val="Compact"/>
            </w:pPr>
            <w:r>
              <w:rPr>
                <w:b/>
                <w:bCs/>
              </w:rPr>
              <w:t xml:space="preserve">Cơ sở (V3)</w:t>
            </w:r>
          </w:p>
        </w:tc>
        <w:tc>
          <w:tcPr/>
          <w:p>
            <w:pPr>
              <w:pStyle w:val="Compact"/>
            </w:pPr>
            <w:r>
              <w:t xml:space="preserve">CAGR IoT 25%, FDI ổn định 10%</w:t>
            </w:r>
          </w:p>
        </w:tc>
        <w:tc>
          <w:tcPr/>
          <w:p>
            <w:pPr>
              <w:pStyle w:val="Compact"/>
              <w:jc w:val="right"/>
            </w:pPr>
            <w:r>
              <w:t xml:space="preserve">8,70</w:t>
            </w:r>
          </w:p>
        </w:tc>
        <w:tc>
          <w:tcPr/>
          <w:p>
            <w:pPr>
              <w:pStyle w:val="Compact"/>
              <w:jc w:val="right"/>
            </w:pPr>
            <w:r>
              <w:t xml:space="preserve">12,00</w:t>
            </w:r>
          </w:p>
        </w:tc>
        <w:tc>
          <w:tcPr/>
          <w:p>
            <w:pPr>
              <w:pStyle w:val="Compact"/>
            </w:pPr>
            <w:r>
              <w:t xml:space="preserve">1,50M [C]</w:t>
            </w:r>
          </w:p>
        </w:tc>
      </w:tr>
      <w:tr>
        <w:tc>
          <w:tcPr/>
          <w:p>
            <w:pPr>
              <w:pStyle w:val="Compact"/>
            </w:pPr>
            <w:r>
              <w:rPr>
                <w:b/>
                <w:bCs/>
              </w:rPr>
              <w:t xml:space="preserve">Bi quan</w:t>
            </w:r>
          </w:p>
        </w:tc>
        <w:tc>
          <w:tcPr/>
          <w:p>
            <w:pPr>
              <w:pStyle w:val="Compact"/>
            </w:pPr>
            <w:r>
              <w:t xml:space="preserve">CAGR IoT 15%, FDI giảm 10%</w:t>
            </w:r>
          </w:p>
        </w:tc>
        <w:tc>
          <w:tcPr/>
          <w:p>
            <w:pPr>
              <w:pStyle w:val="Compact"/>
              <w:jc w:val="right"/>
            </w:pPr>
            <w:r>
              <w:t xml:space="preserve">6,00</w:t>
            </w:r>
          </w:p>
        </w:tc>
        <w:tc>
          <w:tcPr/>
          <w:p>
            <w:pPr>
              <w:pStyle w:val="Compact"/>
              <w:jc w:val="right"/>
            </w:pPr>
            <w:r>
              <w:t xml:space="preserve">9,00</w:t>
            </w:r>
          </w:p>
        </w:tc>
        <w:tc>
          <w:tcPr/>
          <w:p>
            <w:pPr>
              <w:pStyle w:val="Compact"/>
            </w:pPr>
            <w:r>
              <w:t xml:space="preserve">-0,60M</w:t>
            </w:r>
          </w:p>
        </w:tc>
      </w:tr>
      <w:tr>
        <w:tc>
          <w:tcPr/>
          <w:p>
            <w:pPr>
              <w:pStyle w:val="Compact"/>
            </w:pPr>
            <w:r>
              <w:rPr>
                <w:b/>
                <w:bCs/>
              </w:rPr>
              <w:t xml:space="preserve">Khủng hoảng</w:t>
            </w:r>
          </w:p>
        </w:tc>
        <w:tc>
          <w:tcPr/>
          <w:p>
            <w:pPr>
              <w:pStyle w:val="Compact"/>
            </w:pPr>
            <w:r>
              <w:t xml:space="preserve">FDI dừng 2 năm, cạnh tranh TQ</w:t>
            </w:r>
          </w:p>
        </w:tc>
        <w:tc>
          <w:tcPr/>
          <w:p>
            <w:pPr>
              <w:pStyle w:val="Compact"/>
              <w:jc w:val="right"/>
            </w:pPr>
            <w:r>
              <w:t xml:space="preserve">3,50</w:t>
            </w:r>
          </w:p>
        </w:tc>
        <w:tc>
          <w:tcPr/>
          <w:p>
            <w:pPr>
              <w:pStyle w:val="Compact"/>
              <w:jc w:val="right"/>
            </w:pPr>
            <w:r>
              <w:t xml:space="preserve">7,00</w:t>
            </w:r>
          </w:p>
        </w:tc>
        <w:tc>
          <w:tcPr/>
          <w:p>
            <w:pPr>
              <w:pStyle w:val="Compact"/>
            </w:pPr>
            <w:r>
              <w:t xml:space="preserve">-2,20M</w:t>
            </w:r>
          </w:p>
        </w:tc>
      </w:tr>
    </w:tbl>
    <w:p>
      <w:pPr>
        <w:pStyle w:val="BlockText"/>
      </w:pPr>
      <w:r>
        <w:rPr>
          <w:b/>
          <w:bCs/>
        </w:rPr>
        <w:t xml:space="preserve">Điểm hòa vốn thị trường:</w:t>
      </w:r>
      <w:r>
        <w:t xml:space="preserve"> </w:t>
      </w:r>
      <w:r>
        <w:t xml:space="preserve">Mekong cần đạt tối thiểu ~6,0M USD doanh thu/năm tại Y8 để duy trì NPV dương — tức chỉ cần 69% kịch bản cơ sở. Với DSCR mục tiêu lớn hơn bằng 1,50x [C] và dự phòng CAPEX 1,35M USD, Mekong có đủ buffer ngay cả ở kịch bản bi quan [A].</w:t>
      </w:r>
    </w:p>
    <w:p>
      <w:pPr>
        <w:pStyle w:val="BlockText"/>
      </w:pPr>
      <w:r>
        <w:rPr>
          <w:b/>
          <w:bCs/>
        </w:rPr>
        <w:t xml:space="preserve">Kết luận Phần I:</w:t>
      </w:r>
      <w:r>
        <w:t xml:space="preserve"> </w:t>
      </w:r>
      <w:r>
        <w:t xml:space="preserve">Với TAM tổng hợp 2 ngành &gt; 4.500 M USD (VN), SOM ~2.900M, thị phần mục tiêu Y8 chỉ 0,14–1,30% SOM (xem §1.5.8), rào cản gia nhập cao (KCNC + certifications + 2 B.U integration), và dự báo xu hướng công nghệ thuận lợi (10 xu hướng Technology Radar), Mekong Technology có vị trí thuận lợi để đạt doanh thu 8,70M USD vào Y8 và ổn định 12,00M USD/năm từ Y12. Expected loss rủi ro thị trường ~0,94M USD nằm trong dự phòng 1,35M USD.</w:t>
      </w:r>
    </w:p>
    <w:bookmarkEnd w:id="202"/>
    <w:bookmarkEnd w:id="203"/>
    <w:bookmarkEnd w:id="204"/>
    <w:bookmarkStart w:id="381" w:name="phần-ii-sản-phẩm-và-công-nghệ-1"/>
    <w:p>
      <w:pPr>
        <w:pStyle w:val="Heading1"/>
      </w:pPr>
      <w:r>
        <w:t xml:space="preserve">PHẦN II: SẢN PHẨM VÀ CÔNG NGHỆ</w:t>
      </w:r>
    </w:p>
    <w:p>
      <w:r>
        <w:pict>
          <v:rect style="width:0;height:1.5pt" o:hralign="center" o:hrstd="t" o:hr="t"/>
        </w:pict>
      </w:r>
    </w:p>
    <w:bookmarkStart w:id="208" w:name="tổng-quan-hệ-sinh-thái-sản-phẩm"/>
    <w:p>
      <w:pPr>
        <w:pStyle w:val="Heading2"/>
      </w:pPr>
      <w:r>
        <w:t xml:space="preserve">2.1. Tổng quan Hệ sinh thái Sản phẩm</w:t>
      </w:r>
    </w:p>
    <w:bookmarkStart w:id="205" w:name="X420c099d77bd0a34be51a5ea5230ae875872667"/>
    <w:p>
      <w:pPr>
        <w:pStyle w:val="Heading3"/>
      </w:pPr>
      <w:r>
        <w:t xml:space="preserve">2.1.1. Cấu trúc 2 Trụ cột Sản phẩm + Datacenter Nội bộ</w:t>
      </w:r>
    </w:p>
    <w:p>
      <w:pPr>
        <w:pStyle w:val="FirstParagraph"/>
      </w:pPr>
      <w:r>
        <w:t xml:space="preserve">Mekong Technology vận hành mô hình sản xuất–dịch vụ tích hợp dựa trên</w:t>
      </w:r>
      <w:r>
        <w:t xml:space="preserve"> </w:t>
      </w:r>
      <w:r>
        <w:rPr>
          <w:b/>
          <w:bCs/>
        </w:rPr>
        <w:t xml:space="preserve">2 Trụ cột kinh doanh chính</w:t>
      </w:r>
      <w:r>
        <w:t xml:space="preserve"> </w:t>
      </w:r>
      <w:r>
        <w:t xml:space="preserve">và</w:t>
      </w:r>
      <w:r>
        <w:t xml:space="preserve"> </w:t>
      </w:r>
      <w:r>
        <w:rPr>
          <w:b/>
          <w:bCs/>
        </w:rPr>
        <w:t xml:space="preserve">1 hạ tầng Datacenter nội bộ</w:t>
      </w:r>
      <w:r>
        <w:t xml:space="preserve"> </w:t>
      </w:r>
      <w:r>
        <w:t xml:space="preserve">phục vụ toàn bộ hệ sinh thái:</w:t>
      </w:r>
    </w:p>
    <w:tbl>
      <w:tblPr>
        <w:tblStyle w:val="Table"/>
        <w:tblW w:type="pct" w:w="5000"/>
        <w:tblLayout w:type="fixed"/>
        <w:tblLook w:firstRow="1" w:lastRow="0" w:firstColumn="0" w:lastColumn="0" w:noHBand="0" w:noVBand="0" w:val="0020"/>
      </w:tblPr>
      <w:tblGrid>
        <w:gridCol w:w="2640"/>
        <w:gridCol w:w="1584"/>
        <w:gridCol w:w="1584"/>
        <w:gridCol w:w="2112"/>
      </w:tblGrid>
      <w:tr>
        <w:trPr>
          <w:tblHeader w:val="on"/>
        </w:trPr>
        <w:tc>
          <w:tcPr/>
          <w:p>
            <w:pPr>
              <w:pStyle w:val="Compact"/>
              <w:jc w:val="center"/>
            </w:pPr>
            <w:r>
              <w:t xml:space="preserve">Trụ cột</w:t>
            </w:r>
          </w:p>
        </w:tc>
        <w:tc>
          <w:tcPr/>
          <w:p>
            <w:pPr>
              <w:pStyle w:val="Compact"/>
            </w:pPr>
            <w:r>
              <w:t xml:space="preserve">Tên</w:t>
            </w:r>
          </w:p>
        </w:tc>
        <w:tc>
          <w:tcPr/>
          <w:p>
            <w:pPr>
              <w:pStyle w:val="Compact"/>
            </w:pPr>
            <w:r>
              <w:t xml:space="preserve">Chức năng</w:t>
            </w:r>
          </w:p>
        </w:tc>
        <w:tc>
          <w:tcPr/>
          <w:p>
            <w:pPr>
              <w:pStyle w:val="Compact"/>
              <w:jc w:val="right"/>
            </w:pPr>
            <w:r>
              <w:t xml:space="preserve">Tỷ trọng DT (Y12+)</w:t>
            </w:r>
          </w:p>
        </w:tc>
      </w:tr>
      <w:tr>
        <w:tc>
          <w:tcPr/>
          <w:p>
            <w:pPr>
              <w:pStyle w:val="Compact"/>
              <w:jc w:val="center"/>
            </w:pPr>
            <w:r>
              <w:rPr>
                <w:b/>
                <w:bCs/>
              </w:rPr>
              <w:t xml:space="preserve">BU1</w:t>
            </w:r>
          </w:p>
        </w:tc>
        <w:tc>
          <w:tcPr/>
          <w:p>
            <w:pPr>
              <w:pStyle w:val="Compact"/>
            </w:pPr>
            <w:r>
              <w:t xml:space="preserve">Điện tử Thông minh (IoT/BMS/Robot)</w:t>
            </w:r>
          </w:p>
        </w:tc>
        <w:tc>
          <w:tcPr/>
          <w:p>
            <w:pPr>
              <w:pStyle w:val="Compact"/>
            </w:pPr>
            <w:r>
              <w:t xml:space="preserve">Thiết kế, sản xuất IoT Gateway, BMS Controller, Robot AMR/AGV</w:t>
            </w:r>
          </w:p>
        </w:tc>
        <w:tc>
          <w:tcPr/>
          <w:p>
            <w:pPr>
              <w:pStyle w:val="Compact"/>
              <w:jc w:val="right"/>
            </w:pPr>
            <w:r>
              <w:t xml:space="preserve">70,8%</w:t>
            </w:r>
          </w:p>
        </w:tc>
      </w:tr>
      <w:tr>
        <w:tc>
          <w:tcPr/>
          <w:p>
            <w:pPr>
              <w:pStyle w:val="Compact"/>
              <w:jc w:val="center"/>
            </w:pPr>
            <w:r>
              <w:rPr>
                <w:b/>
                <w:bCs/>
              </w:rPr>
              <w:t xml:space="preserve">BU2</w:t>
            </w:r>
          </w:p>
        </w:tc>
        <w:tc>
          <w:tcPr/>
          <w:p>
            <w:pPr>
              <w:pStyle w:val="Compact"/>
            </w:pPr>
            <w:r>
              <w:t xml:space="preserve">Chế tạo Cơ khí Siêu Chính xác (CNC/MPMC)</w:t>
            </w:r>
          </w:p>
        </w:tc>
        <w:tc>
          <w:tcPr/>
          <w:p>
            <w:pPr>
              <w:pStyle w:val="Compact"/>
            </w:pPr>
            <w:r>
              <w:t xml:space="preserve">Gia công khung robot, linh kiện FDI, jig/fixture</w:t>
            </w:r>
          </w:p>
        </w:tc>
        <w:tc>
          <w:tcPr/>
          <w:p>
            <w:pPr>
              <w:pStyle w:val="Compact"/>
              <w:jc w:val="right"/>
            </w:pPr>
            <w:r>
              <w:t xml:space="preserve">29,2%</w:t>
            </w:r>
          </w:p>
        </w:tc>
      </w:tr>
      <w:tr>
        <w:tc>
          <w:tcPr/>
          <w:p>
            <w:pPr>
              <w:pStyle w:val="Compact"/>
              <w:jc w:val="center"/>
            </w:pPr>
            <w:r>
              <w:rPr>
                <w:b/>
                <w:bCs/>
              </w:rPr>
              <w:t xml:space="preserve">Hỗ trợ</w:t>
            </w:r>
          </w:p>
        </w:tc>
        <w:tc>
          <w:tcPr/>
          <w:p>
            <w:pPr>
              <w:pStyle w:val="Compact"/>
            </w:pPr>
            <w:r>
              <w:t xml:space="preserve">Datacenter Nội bộ</w:t>
            </w:r>
          </w:p>
        </w:tc>
        <w:tc>
          <w:tcPr/>
          <w:p>
            <w:pPr>
              <w:pStyle w:val="Compact"/>
            </w:pPr>
            <w:r>
              <w:t xml:space="preserve">Lưu trữ MekongOS, AI training, ERP, lưu trữ dữ liệu</w:t>
            </w:r>
          </w:p>
        </w:tc>
        <w:tc>
          <w:tcPr/>
          <w:p>
            <w:pPr>
              <w:pStyle w:val="Compact"/>
              <w:jc w:val="right"/>
            </w:pPr>
            <w:r>
              <w:t xml:space="preserve">(chi phí nội bộ)</w:t>
            </w:r>
          </w:p>
        </w:tc>
      </w:tr>
    </w:tbl>
    <w:p>
      <w:pPr>
        <w:pStyle w:val="BlockText"/>
      </w:pPr>
      <w:r>
        <w:t xml:space="preserve">Datacenter chỉ phục vụ nội bộ (5-8 rack,</w:t>
      </w:r>
      <w:r>
        <w:t xml:space="preserve"> </w:t>
      </w:r>
      <w:r>
        <w:rPr>
          <w:b/>
          <w:bCs/>
        </w:rPr>
        <w:t xml:space="preserve">200 m² T2</w:t>
      </w:r>
      <w:r>
        <w:t xml:space="preserve">, CAPEX</w:t>
      </w:r>
      <w:r>
        <w:t xml:space="preserve"> </w:t>
      </w:r>
      <w:r>
        <w:rPr>
          <w:b/>
          <w:bCs/>
        </w:rPr>
        <w:t xml:space="preserve">2,20M USD — 10,0%</w:t>
      </w:r>
      <w:r>
        <w:t xml:space="preserve"> </w:t>
      </w:r>
      <w:r>
        <w:t xml:space="preserve">tổng đầu tư), không kinh doanh dịch vụ DC thương mại — giảm rủi ro cấp phép viễn thông và tập trung nguồn lực vào 2 trụ cột sản xuất cốt lõi [C].</w:t>
      </w:r>
    </w:p>
    <w:bookmarkEnd w:id="205"/>
    <w:bookmarkStart w:id="206" w:name="danh-mục-sản-phẩm-tổng-hợp"/>
    <w:p>
      <w:pPr>
        <w:pStyle w:val="Heading3"/>
      </w:pPr>
      <w:r>
        <w:t xml:space="preserve">2.1.2. Danh mục Sản phẩm Tổng hợp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TT</w:t>
            </w:r>
          </w:p>
        </w:tc>
        <w:tc>
          <w:tcPr/>
          <w:p>
            <w:pPr>
              <w:pStyle w:val="Compact"/>
            </w:pPr>
            <w:r>
              <w:t xml:space="preserve">Nhóm sản phẩm</w:t>
            </w:r>
          </w:p>
        </w:tc>
        <w:tc>
          <w:tcPr/>
          <w:p>
            <w:pPr>
              <w:pStyle w:val="Compact"/>
              <w:jc w:val="center"/>
            </w:pPr>
            <w:r>
              <w:t xml:space="preserve">Trụ cột</w:t>
            </w:r>
          </w:p>
        </w:tc>
        <w:tc>
          <w:tcPr/>
          <w:p>
            <w:pPr>
              <w:pStyle w:val="Compact"/>
              <w:jc w:val="right"/>
            </w:pPr>
            <w:r>
              <w:t xml:space="preserve">Doanh thu Y12+ (M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IoT Gateway MK-200/MK-300</w:t>
            </w:r>
          </w:p>
        </w:tc>
        <w:tc>
          <w:tcPr/>
          <w:p>
            <w:pPr>
              <w:pStyle w:val="Compact"/>
              <w:jc w:val="center"/>
            </w:pPr>
            <w:r>
              <w:t xml:space="preserve">BU1</w:t>
            </w:r>
          </w:p>
        </w:tc>
        <w:tc>
          <w:tcPr/>
          <w:p>
            <w:pPr>
              <w:pStyle w:val="Compact"/>
              <w:jc w:val="right"/>
            </w:pPr>
            <w:r>
              <w:t xml:space="preserve">2,00</w:t>
            </w:r>
          </w:p>
        </w:tc>
        <w:tc>
          <w:tcPr/>
          <w:p>
            <w:pPr>
              <w:pStyle w:val="Compact"/>
              <w:jc w:val="center"/>
            </w:pPr>
            <w:r>
              <w:t xml:space="preserve">[C]</w:t>
            </w:r>
          </w:p>
        </w:tc>
      </w:tr>
      <w:tr>
        <w:tc>
          <w:tcPr/>
          <w:p>
            <w:pPr>
              <w:pStyle w:val="Compact"/>
              <w:jc w:val="center"/>
            </w:pPr>
            <w:r>
              <w:t xml:space="preserve">2</w:t>
            </w:r>
          </w:p>
        </w:tc>
        <w:tc>
          <w:tcPr/>
          <w:p>
            <w:pPr>
              <w:pStyle w:val="Compact"/>
            </w:pPr>
            <w:r>
              <w:t xml:space="preserve">I/O Modules MK-EIO (5 loại)</w:t>
            </w:r>
          </w:p>
        </w:tc>
        <w:tc>
          <w:tcPr/>
          <w:p>
            <w:pPr>
              <w:pStyle w:val="Compact"/>
              <w:jc w:val="center"/>
            </w:pPr>
            <w:r>
              <w:t xml:space="preserve">BU1</w:t>
            </w:r>
          </w:p>
        </w:tc>
        <w:tc>
          <w:tcPr/>
          <w:p>
            <w:pPr>
              <w:pStyle w:val="Compact"/>
              <w:jc w:val="right"/>
            </w:pPr>
            <w:r>
              <w:t xml:space="preserve">0,50</w:t>
            </w:r>
          </w:p>
        </w:tc>
        <w:tc>
          <w:tcPr/>
          <w:p>
            <w:pPr>
              <w:pStyle w:val="Compact"/>
              <w:jc w:val="center"/>
            </w:pPr>
            <w:r>
              <w:t xml:space="preserve">[C]</w:t>
            </w:r>
          </w:p>
        </w:tc>
      </w:tr>
      <w:tr>
        <w:tc>
          <w:tcPr/>
          <w:p>
            <w:pPr>
              <w:pStyle w:val="Compact"/>
              <w:jc w:val="center"/>
            </w:pPr>
            <w:r>
              <w:t xml:space="preserve">3</w:t>
            </w:r>
          </w:p>
        </w:tc>
        <w:tc>
          <w:tcPr/>
          <w:p>
            <w:pPr>
              <w:pStyle w:val="Compact"/>
            </w:pPr>
            <w:r>
              <w:t xml:space="preserve">DDC Controllers MK-DDC</w:t>
            </w:r>
          </w:p>
        </w:tc>
        <w:tc>
          <w:tcPr/>
          <w:p>
            <w:pPr>
              <w:pStyle w:val="Compact"/>
              <w:jc w:val="center"/>
            </w:pPr>
            <w:r>
              <w:t xml:space="preserve">BU1</w:t>
            </w:r>
          </w:p>
        </w:tc>
        <w:tc>
          <w:tcPr/>
          <w:p>
            <w:pPr>
              <w:pStyle w:val="Compact"/>
              <w:jc w:val="right"/>
            </w:pPr>
            <w:r>
              <w:t xml:space="preserve">0,40</w:t>
            </w:r>
          </w:p>
        </w:tc>
        <w:tc>
          <w:tcPr/>
          <w:p>
            <w:pPr>
              <w:pStyle w:val="Compact"/>
              <w:jc w:val="center"/>
            </w:pPr>
            <w:r>
              <w:t xml:space="preserve">[C]</w:t>
            </w:r>
          </w:p>
        </w:tc>
      </w:tr>
      <w:tr>
        <w:tc>
          <w:tcPr/>
          <w:p>
            <w:pPr>
              <w:pStyle w:val="Compact"/>
              <w:jc w:val="center"/>
            </w:pPr>
            <w:r>
              <w:t xml:space="preserve">4</w:t>
            </w:r>
          </w:p>
        </w:tc>
        <w:tc>
          <w:tcPr/>
          <w:p>
            <w:pPr>
              <w:pStyle w:val="Compact"/>
            </w:pPr>
            <w:r>
              <w:t xml:space="preserve">Gateway chuyên dụng MK-GW (4 loại)</w:t>
            </w:r>
          </w:p>
        </w:tc>
        <w:tc>
          <w:tcPr/>
          <w:p>
            <w:pPr>
              <w:pStyle w:val="Compact"/>
              <w:jc w:val="center"/>
            </w:pPr>
            <w:r>
              <w:t xml:space="preserve">BU1</w:t>
            </w:r>
          </w:p>
        </w:tc>
        <w:tc>
          <w:tcPr/>
          <w:p>
            <w:pPr>
              <w:pStyle w:val="Compact"/>
              <w:jc w:val="right"/>
            </w:pPr>
            <w:r>
              <w:t xml:space="preserve">0,24</w:t>
            </w:r>
          </w:p>
        </w:tc>
        <w:tc>
          <w:tcPr/>
          <w:p>
            <w:pPr>
              <w:pStyle w:val="Compact"/>
              <w:jc w:val="center"/>
            </w:pPr>
            <w:r>
              <w:t xml:space="preserve">[C]</w:t>
            </w:r>
          </w:p>
        </w:tc>
      </w:tr>
      <w:tr>
        <w:tc>
          <w:tcPr/>
          <w:p>
            <w:pPr>
              <w:pStyle w:val="Compact"/>
              <w:jc w:val="center"/>
            </w:pPr>
            <w:r>
              <w:t xml:space="preserve">5</w:t>
            </w:r>
          </w:p>
        </w:tc>
        <w:tc>
          <w:tcPr/>
          <w:p>
            <w:pPr>
              <w:pStyle w:val="Compact"/>
            </w:pPr>
            <w:r>
              <w:t xml:space="preserve">Phần mềm MekongBMS License + SaaS</w:t>
            </w:r>
          </w:p>
        </w:tc>
        <w:tc>
          <w:tcPr/>
          <w:p>
            <w:pPr>
              <w:pStyle w:val="Compact"/>
              <w:jc w:val="center"/>
            </w:pPr>
            <w:r>
              <w:t xml:space="preserve">BU1</w:t>
            </w:r>
          </w:p>
        </w:tc>
        <w:tc>
          <w:tcPr/>
          <w:p>
            <w:pPr>
              <w:pStyle w:val="Compact"/>
              <w:jc w:val="right"/>
            </w:pPr>
            <w:r>
              <w:t xml:space="preserve">0,75</w:t>
            </w:r>
          </w:p>
        </w:tc>
        <w:tc>
          <w:tcPr/>
          <w:p>
            <w:pPr>
              <w:pStyle w:val="Compact"/>
              <w:jc w:val="center"/>
            </w:pPr>
            <w:r>
              <w:t xml:space="preserve">[C]</w:t>
            </w:r>
          </w:p>
        </w:tc>
      </w:tr>
      <w:tr>
        <w:tc>
          <w:tcPr/>
          <w:p>
            <w:pPr>
              <w:pStyle w:val="Compact"/>
              <w:jc w:val="center"/>
            </w:pPr>
            <w:r>
              <w:t xml:space="preserve">6</w:t>
            </w:r>
          </w:p>
        </w:tc>
        <w:tc>
          <w:tcPr/>
          <w:p>
            <w:pPr>
              <w:pStyle w:val="Compact"/>
            </w:pPr>
            <w:r>
              <w:t xml:space="preserve">Dịch vụ BMS/SCADA</w:t>
            </w:r>
          </w:p>
        </w:tc>
        <w:tc>
          <w:tcPr/>
          <w:p>
            <w:pPr>
              <w:pStyle w:val="Compact"/>
              <w:jc w:val="center"/>
            </w:pPr>
            <w:r>
              <w:t xml:space="preserve">BU1</w:t>
            </w:r>
          </w:p>
        </w:tc>
        <w:tc>
          <w:tcPr/>
          <w:p>
            <w:pPr>
              <w:pStyle w:val="Compact"/>
              <w:jc w:val="right"/>
            </w:pPr>
            <w:r>
              <w:t xml:space="preserve">0,40</w:t>
            </w:r>
          </w:p>
        </w:tc>
        <w:tc>
          <w:tcPr/>
          <w:p>
            <w:pPr>
              <w:pStyle w:val="Compact"/>
              <w:jc w:val="center"/>
            </w:pPr>
            <w:r>
              <w:t xml:space="preserve">[C]</w:t>
            </w:r>
          </w:p>
        </w:tc>
      </w:tr>
      <w:tr>
        <w:tc>
          <w:tcPr/>
          <w:p>
            <w:pPr>
              <w:pStyle w:val="Compact"/>
              <w:jc w:val="center"/>
            </w:pPr>
            <w:r>
              <w:t xml:space="preserve">7</w:t>
            </w:r>
          </w:p>
        </w:tc>
        <w:tc>
          <w:tcPr/>
          <w:p>
            <w:pPr>
              <w:pStyle w:val="Compact"/>
            </w:pPr>
            <w:r>
              <w:t xml:space="preserve">Robot AMR (tự hành)</w:t>
            </w:r>
          </w:p>
        </w:tc>
        <w:tc>
          <w:tcPr/>
          <w:p>
            <w:pPr>
              <w:pStyle w:val="Compact"/>
              <w:jc w:val="center"/>
            </w:pPr>
            <w:r>
              <w:t xml:space="preserve">BU1</w:t>
            </w:r>
          </w:p>
        </w:tc>
        <w:tc>
          <w:tcPr/>
          <w:p>
            <w:pPr>
              <w:pStyle w:val="Compact"/>
              <w:jc w:val="right"/>
            </w:pPr>
            <w:r>
              <w:t xml:space="preserve">1,80</w:t>
            </w:r>
          </w:p>
        </w:tc>
        <w:tc>
          <w:tcPr/>
          <w:p>
            <w:pPr>
              <w:pStyle w:val="Compact"/>
              <w:jc w:val="center"/>
            </w:pPr>
            <w:r>
              <w:t xml:space="preserve">[C]</w:t>
            </w:r>
          </w:p>
        </w:tc>
      </w:tr>
      <w:tr>
        <w:tc>
          <w:tcPr/>
          <w:p>
            <w:pPr>
              <w:pStyle w:val="Compact"/>
              <w:jc w:val="center"/>
            </w:pPr>
            <w:r>
              <w:t xml:space="preserve">8</w:t>
            </w:r>
          </w:p>
        </w:tc>
        <w:tc>
          <w:tcPr/>
          <w:p>
            <w:pPr>
              <w:pStyle w:val="Compact"/>
            </w:pPr>
            <w:r>
              <w:t xml:space="preserve">Robot AGV (dẫn đường)</w:t>
            </w:r>
          </w:p>
        </w:tc>
        <w:tc>
          <w:tcPr/>
          <w:p>
            <w:pPr>
              <w:pStyle w:val="Compact"/>
              <w:jc w:val="center"/>
            </w:pPr>
            <w:r>
              <w:t xml:space="preserve">BU1</w:t>
            </w:r>
          </w:p>
        </w:tc>
        <w:tc>
          <w:tcPr/>
          <w:p>
            <w:pPr>
              <w:pStyle w:val="Compact"/>
              <w:jc w:val="right"/>
            </w:pPr>
            <w:r>
              <w:t xml:space="preserve">0,60</w:t>
            </w:r>
          </w:p>
        </w:tc>
        <w:tc>
          <w:tcPr/>
          <w:p>
            <w:pPr>
              <w:pStyle w:val="Compact"/>
              <w:jc w:val="center"/>
            </w:pPr>
            <w:r>
              <w:t xml:space="preserve">[C]</w:t>
            </w:r>
          </w:p>
        </w:tc>
      </w:tr>
      <w:tr>
        <w:tc>
          <w:tcPr/>
          <w:p>
            <w:pPr>
              <w:pStyle w:val="Compact"/>
              <w:jc w:val="center"/>
            </w:pPr>
            <w:r>
              <w:t xml:space="preserve">9</w:t>
            </w:r>
          </w:p>
        </w:tc>
        <w:tc>
          <w:tcPr/>
          <w:p>
            <w:pPr>
              <w:pStyle w:val="Compact"/>
            </w:pPr>
            <w:r>
              <w:t xml:space="preserve">MekongOS IoT Nền tảng (SaaS)</w:t>
            </w:r>
          </w:p>
        </w:tc>
        <w:tc>
          <w:tcPr/>
          <w:p>
            <w:pPr>
              <w:pStyle w:val="Compact"/>
              <w:jc w:val="center"/>
            </w:pPr>
            <w:r>
              <w:t xml:space="preserve">BU1</w:t>
            </w:r>
          </w:p>
        </w:tc>
        <w:tc>
          <w:tcPr/>
          <w:p>
            <w:pPr>
              <w:pStyle w:val="Compact"/>
              <w:jc w:val="right"/>
            </w:pPr>
            <w:r>
              <w:t xml:space="preserve">0,30</w:t>
            </w:r>
          </w:p>
        </w:tc>
        <w:tc>
          <w:tcPr/>
          <w:p>
            <w:pPr>
              <w:pStyle w:val="Compact"/>
              <w:jc w:val="center"/>
            </w:pPr>
            <w:r>
              <w:t xml:space="preserve">[C]</w:t>
            </w:r>
          </w:p>
        </w:tc>
      </w:tr>
      <w:tr>
        <w:tc>
          <w:tcPr/>
          <w:p>
            <w:pPr>
              <w:pStyle w:val="Compact"/>
              <w:jc w:val="center"/>
            </w:pPr>
            <w:r>
              <w:t xml:space="preserve">10</w:t>
            </w:r>
          </w:p>
        </w:tc>
        <w:tc>
          <w:tcPr/>
          <w:p>
            <w:pPr>
              <w:pStyle w:val="Compact"/>
            </w:pPr>
            <w:r>
              <w:t xml:space="preserve">OEM/ODM Điện tử</w:t>
            </w:r>
          </w:p>
        </w:tc>
        <w:tc>
          <w:tcPr/>
          <w:p>
            <w:pPr>
              <w:pStyle w:val="Compact"/>
              <w:jc w:val="center"/>
            </w:pPr>
            <w:r>
              <w:t xml:space="preserve">BU1</w:t>
            </w:r>
          </w:p>
        </w:tc>
        <w:tc>
          <w:tcPr/>
          <w:p>
            <w:pPr>
              <w:pStyle w:val="Compact"/>
              <w:jc w:val="right"/>
            </w:pPr>
            <w:r>
              <w:t xml:space="preserve">1,10</w:t>
            </w:r>
          </w:p>
        </w:tc>
        <w:tc>
          <w:tcPr/>
          <w:p>
            <w:pPr>
              <w:pStyle w:val="Compact"/>
              <w:jc w:val="center"/>
            </w:pPr>
            <w:r>
              <w:t xml:space="preserve">[C]</w:t>
            </w:r>
          </w:p>
        </w:tc>
      </w:tr>
      <w:tr>
        <w:tc>
          <w:tcPr/>
          <w:p>
            <w:pPr>
              <w:pStyle w:val="Compact"/>
              <w:jc w:val="center"/>
            </w:pPr>
            <w:r>
              <w:t xml:space="preserve">11</w:t>
            </w:r>
          </w:p>
        </w:tc>
        <w:tc>
          <w:tcPr/>
          <w:p>
            <w:pPr>
              <w:pStyle w:val="Compact"/>
            </w:pPr>
            <w:r>
              <w:t xml:space="preserve">Khung Robot AMR/AGV (CNC)</w:t>
            </w:r>
          </w:p>
        </w:tc>
        <w:tc>
          <w:tcPr/>
          <w:p>
            <w:pPr>
              <w:pStyle w:val="Compact"/>
              <w:jc w:val="center"/>
            </w:pPr>
            <w:r>
              <w:t xml:space="preserve">BU2</w:t>
            </w:r>
          </w:p>
        </w:tc>
        <w:tc>
          <w:tcPr/>
          <w:p>
            <w:pPr>
              <w:pStyle w:val="Compact"/>
              <w:jc w:val="right"/>
            </w:pPr>
            <w:r>
              <w:t xml:space="preserve">0,70</w:t>
            </w:r>
          </w:p>
        </w:tc>
        <w:tc>
          <w:tcPr/>
          <w:p>
            <w:pPr>
              <w:pStyle w:val="Compact"/>
              <w:jc w:val="center"/>
            </w:pPr>
            <w:r>
              <w:t xml:space="preserve">[C]</w:t>
            </w:r>
          </w:p>
        </w:tc>
      </w:tr>
      <w:tr>
        <w:tc>
          <w:tcPr/>
          <w:p>
            <w:pPr>
              <w:pStyle w:val="Compact"/>
              <w:jc w:val="center"/>
            </w:pPr>
            <w:r>
              <w:t xml:space="preserve">12</w:t>
            </w:r>
          </w:p>
        </w:tc>
        <w:tc>
          <w:tcPr/>
          <w:p>
            <w:pPr>
              <w:pStyle w:val="Compact"/>
            </w:pPr>
            <w:r>
              <w:t xml:space="preserve">Linh kiện chính xác FDI</w:t>
            </w:r>
          </w:p>
        </w:tc>
        <w:tc>
          <w:tcPr/>
          <w:p>
            <w:pPr>
              <w:pStyle w:val="Compact"/>
              <w:jc w:val="center"/>
            </w:pPr>
            <w:r>
              <w:t xml:space="preserve">BU2</w:t>
            </w:r>
          </w:p>
        </w:tc>
        <w:tc>
          <w:tcPr/>
          <w:p>
            <w:pPr>
              <w:pStyle w:val="Compact"/>
              <w:jc w:val="right"/>
            </w:pPr>
            <w:r>
              <w:t xml:space="preserve">1,50</w:t>
            </w:r>
          </w:p>
        </w:tc>
        <w:tc>
          <w:tcPr/>
          <w:p>
            <w:pPr>
              <w:pStyle w:val="Compact"/>
              <w:jc w:val="center"/>
            </w:pPr>
            <w:r>
              <w:t xml:space="preserve">[C]</w:t>
            </w:r>
          </w:p>
        </w:tc>
      </w:tr>
      <w:tr>
        <w:tc>
          <w:tcPr/>
          <w:p>
            <w:pPr>
              <w:pStyle w:val="Compact"/>
              <w:jc w:val="center"/>
            </w:pPr>
            <w:r>
              <w:t xml:space="preserve">13</w:t>
            </w:r>
          </w:p>
        </w:tc>
        <w:tc>
          <w:tcPr/>
          <w:p>
            <w:pPr>
              <w:pStyle w:val="Compact"/>
            </w:pPr>
            <w:r>
              <w:t xml:space="preserve">Jig/Fixture</w:t>
            </w:r>
          </w:p>
        </w:tc>
        <w:tc>
          <w:tcPr/>
          <w:p>
            <w:pPr>
              <w:pStyle w:val="Compact"/>
              <w:jc w:val="center"/>
            </w:pPr>
            <w:r>
              <w:t xml:space="preserve">BU2</w:t>
            </w:r>
          </w:p>
        </w:tc>
        <w:tc>
          <w:tcPr/>
          <w:p>
            <w:pPr>
              <w:pStyle w:val="Compact"/>
              <w:jc w:val="right"/>
            </w:pPr>
            <w:r>
              <w:t xml:space="preserve">0,40</w:t>
            </w:r>
          </w:p>
        </w:tc>
        <w:tc>
          <w:tcPr/>
          <w:p>
            <w:pPr>
              <w:pStyle w:val="Compact"/>
              <w:jc w:val="center"/>
            </w:pPr>
            <w:r>
              <w:t xml:space="preserve">[C]</w:t>
            </w:r>
          </w:p>
        </w:tc>
      </w:tr>
      <w:tr>
        <w:tc>
          <w:tcPr/>
          <w:p>
            <w:pPr>
              <w:pStyle w:val="Compact"/>
              <w:jc w:val="center"/>
            </w:pPr>
            <w:r>
              <w:t xml:space="preserve">14</w:t>
            </w:r>
          </w:p>
        </w:tc>
        <w:tc>
          <w:tcPr/>
          <w:p>
            <w:pPr>
              <w:pStyle w:val="Compact"/>
            </w:pPr>
            <w:r>
              <w:t xml:space="preserve">CNC thuê ngoài (giờ máy)</w:t>
            </w:r>
          </w:p>
        </w:tc>
        <w:tc>
          <w:tcPr/>
          <w:p>
            <w:pPr>
              <w:pStyle w:val="Compact"/>
              <w:jc w:val="center"/>
            </w:pPr>
            <w:r>
              <w:t xml:space="preserve">BU2</w:t>
            </w:r>
          </w:p>
        </w:tc>
        <w:tc>
          <w:tcPr/>
          <w:p>
            <w:pPr>
              <w:pStyle w:val="Compact"/>
              <w:jc w:val="right"/>
            </w:pPr>
            <w:r>
              <w:t xml:space="preserve">0,80</w:t>
            </w:r>
          </w:p>
        </w:tc>
        <w:tc>
          <w:tcPr/>
          <w:p>
            <w:pPr>
              <w:pStyle w:val="Compact"/>
              <w:jc w:val="center"/>
            </w:pPr>
            <w:r>
              <w:t xml:space="preserve">[C]</w:t>
            </w:r>
          </w:p>
        </w:tc>
      </w:tr>
      <w:tr>
        <w:tc>
          <w:tcPr/>
          <w:p>
            <w:pPr>
              <w:pStyle w:val="Compact"/>
              <w:jc w:val="center"/>
            </w:pPr>
            <w:r>
              <w:t xml:space="preserve">15</w:t>
            </w:r>
          </w:p>
        </w:tc>
        <w:tc>
          <w:tcPr/>
          <w:p>
            <w:pPr>
              <w:pStyle w:val="Compact"/>
            </w:pPr>
            <w:r>
              <w:t xml:space="preserve">Chi tiết cơ khí khác</w:t>
            </w:r>
          </w:p>
        </w:tc>
        <w:tc>
          <w:tcPr/>
          <w:p>
            <w:pPr>
              <w:pStyle w:val="Compact"/>
              <w:jc w:val="center"/>
            </w:pPr>
            <w:r>
              <w:t xml:space="preserve">BU2</w:t>
            </w:r>
          </w:p>
        </w:tc>
        <w:tc>
          <w:tcPr/>
          <w:p>
            <w:pPr>
              <w:pStyle w:val="Compact"/>
              <w:jc w:val="right"/>
            </w:pPr>
            <w:r>
              <w:t xml:space="preserve">0,10</w:t>
            </w:r>
          </w:p>
        </w:tc>
        <w:tc>
          <w:tcPr/>
          <w:p>
            <w:pPr>
              <w:pStyle w:val="Compact"/>
              <w:jc w:val="center"/>
            </w:pPr>
            <w:r>
              <w:t xml:space="preserve">[C]</w:t>
            </w:r>
          </w:p>
        </w:tc>
      </w:tr>
      <w:tr>
        <w:tc>
          <w:tcPr/>
          <w:p>
            <w:pPr>
              <w:pStyle w:val="Compact"/>
            </w:pPr>
          </w:p>
        </w:tc>
        <w:tc>
          <w:tcPr/>
          <w:p>
            <w:pPr>
              <w:pStyle w:val="Compact"/>
            </w:pPr>
            <w:r>
              <w:rPr>
                <w:b/>
                <w:bCs/>
              </w:rPr>
              <w:t xml:space="preserve">Tổng</w:t>
            </w:r>
          </w:p>
        </w:tc>
        <w:tc>
          <w:tcPr/>
          <w:p>
            <w:pPr>
              <w:pStyle w:val="Compact"/>
            </w:pPr>
          </w:p>
        </w:tc>
        <w:tc>
          <w:tcPr/>
          <w:p>
            <w:pPr>
              <w:pStyle w:val="Compact"/>
              <w:jc w:val="right"/>
            </w:pPr>
            <w:r>
              <w:rPr>
                <w:b/>
                <w:bCs/>
              </w:rPr>
              <w:t xml:space="preserve">11,59</w:t>
            </w:r>
          </w:p>
        </w:tc>
        <w:tc>
          <w:tcPr/>
          <w:p>
            <w:pPr>
              <w:pStyle w:val="Compact"/>
            </w:pPr>
          </w:p>
        </w:tc>
      </w:tr>
    </w:tbl>
    <w:p>
      <w:pPr>
        <w:pStyle w:val="BlockText"/>
      </w:pPr>
      <w:r>
        <w:t xml:space="preserve">Doanh thu thiết kế 11,59M USD từ 15 dòng sản phẩm. Doanh thu thực tế ổn định đạt 12,00M USD/năm khi tính tăng trưởng đơn hàng và điều chỉnh giá [C].</w:t>
      </w:r>
    </w:p>
    <w:bookmarkEnd w:id="206"/>
    <w:bookmarkStart w:id="207" w:name="sơ-đồ-tổ-chức-sản-xuất"/>
    <w:p>
      <w:pPr>
        <w:pStyle w:val="Heading3"/>
      </w:pPr>
      <w:r>
        <w:t xml:space="preserve">2.1.3. Sơ đồ Tổ chức Sản xuất</w:t>
      </w:r>
    </w:p>
    <w:p>
      <w:pPr>
        <w:pStyle w:val="FirstParagraph"/>
      </w:pPr>
      <w:r>
        <w:t xml:space="preserve">Hệ thống sản xuất bố trí trong 3 công trình riêng biệt trên lô đất 1 ha:</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Khu vực</w:t>
            </w:r>
          </w:p>
        </w:tc>
        <w:tc>
          <w:tcPr/>
          <w:p>
            <w:pPr>
              <w:pStyle w:val="Compact"/>
            </w:pPr>
            <w:r>
              <w:t xml:space="preserve">Công trình</w:t>
            </w:r>
          </w:p>
        </w:tc>
        <w:tc>
          <w:tcPr/>
          <w:p>
            <w:pPr>
              <w:pStyle w:val="Compact"/>
              <w:jc w:val="right"/>
            </w:pPr>
            <w:r>
              <w:t xml:space="preserve">Diện tích sàn</w:t>
            </w:r>
          </w:p>
        </w:tc>
        <w:tc>
          <w:tcPr/>
          <w:p>
            <w:pPr>
              <w:pStyle w:val="Compact"/>
              <w:jc w:val="right"/>
            </w:pPr>
            <w:r>
              <w:t xml:space="preserve">GFA</w:t>
            </w:r>
          </w:p>
        </w:tc>
        <w:tc>
          <w:tcPr/>
          <w:p>
            <w:pPr>
              <w:pStyle w:val="Compact"/>
            </w:pPr>
            <w:r>
              <w:t xml:space="preserve">Hoạt động chính</w:t>
            </w:r>
          </w:p>
        </w:tc>
      </w:tr>
      <w:tr>
        <w:tc>
          <w:tcPr/>
          <w:p>
            <w:pPr>
              <w:pStyle w:val="Compact"/>
            </w:pPr>
            <w:r>
              <w:t xml:space="preserve">Sản xuất CNC/QA</w:t>
            </w:r>
          </w:p>
        </w:tc>
        <w:tc>
          <w:tcPr/>
          <w:p>
            <w:pPr>
              <w:pStyle w:val="Compact"/>
            </w:pPr>
            <w:r>
              <w:t xml:space="preserve">Nhà xưởng</w:t>
            </w:r>
            <w:r>
              <w:t xml:space="preserve"> </w:t>
            </w:r>
            <w:r>
              <w:rPr>
                <w:b/>
                <w:bCs/>
              </w:rPr>
              <w:t xml:space="preserve">T1</w:t>
            </w:r>
            <w:r>
              <w:t xml:space="preserve"> </w:t>
            </w:r>
            <w:r>
              <w:t xml:space="preserve">(8 m)</w:t>
            </w:r>
          </w:p>
        </w:tc>
        <w:tc>
          <w:tcPr/>
          <w:p>
            <w:pPr>
              <w:pStyle w:val="Compact"/>
              <w:jc w:val="right"/>
            </w:pPr>
            <w:r>
              <w:t xml:space="preserve">~2.050 m²</w:t>
            </w:r>
          </w:p>
        </w:tc>
        <w:tc>
          <w:tcPr/>
          <w:p>
            <w:pPr>
              <w:pStyle w:val="Compact"/>
              <w:jc w:val="right"/>
            </w:pPr>
            <w:r>
              <w:t xml:space="preserve">2.050 m²</w:t>
            </w:r>
          </w:p>
        </w:tc>
        <w:tc>
          <w:tcPr/>
          <w:p>
            <w:pPr>
              <w:pStyle w:val="Compact"/>
            </w:pPr>
            <w:r>
              <w:t xml:space="preserve">10 máy CNC 1.800 m², QA/QC 250 m²</w:t>
            </w:r>
          </w:p>
        </w:tc>
      </w:tr>
      <w:tr>
        <w:tc>
          <w:tcPr/>
          <w:p>
            <w:pPr>
              <w:pStyle w:val="Compact"/>
            </w:pPr>
            <w:r>
              <w:t xml:space="preserve">Sản xuất IoT/Robot</w:t>
            </w:r>
          </w:p>
        </w:tc>
        <w:tc>
          <w:tcPr/>
          <w:p>
            <w:pPr>
              <w:pStyle w:val="Compact"/>
            </w:pPr>
            <w:r>
              <w:t xml:space="preserve">Nhà xưởng</w:t>
            </w:r>
            <w:r>
              <w:t xml:space="preserve"> </w:t>
            </w:r>
            <w:r>
              <w:rPr>
                <w:b/>
                <w:bCs/>
              </w:rPr>
              <w:t xml:space="preserve">T2</w:t>
            </w:r>
            <w:r>
              <w:t xml:space="preserve"> </w:t>
            </w:r>
            <w:r>
              <w:t xml:space="preserve">(5 m)</w:t>
            </w:r>
          </w:p>
        </w:tc>
        <w:tc>
          <w:tcPr/>
          <w:p>
            <w:pPr>
              <w:pStyle w:val="Compact"/>
              <w:jc w:val="right"/>
            </w:pPr>
            <w:r>
              <w:t xml:space="preserve">~2.060 m²</w:t>
            </w:r>
          </w:p>
        </w:tc>
        <w:tc>
          <w:tcPr/>
          <w:p>
            <w:pPr>
              <w:pStyle w:val="Compact"/>
              <w:jc w:val="right"/>
            </w:pPr>
            <w:r>
              <w:t xml:space="preserve">2.060 m²</w:t>
            </w:r>
          </w:p>
        </w:tc>
        <w:tc>
          <w:tcPr/>
          <w:p>
            <w:pPr>
              <w:pStyle w:val="Compact"/>
            </w:pPr>
            <w:r>
              <w:t xml:space="preserve">SMT 1.000, Robot 600, DC 200, Kho ĐT 300</w:t>
            </w:r>
          </w:p>
        </w:tc>
      </w:tr>
      <w:tr>
        <w:tc>
          <w:tcPr/>
          <w:p>
            <w:pPr>
              <w:pStyle w:val="Compact"/>
            </w:pPr>
            <w:r>
              <w:t xml:space="preserve">DC Nội bộ</w:t>
            </w:r>
          </w:p>
        </w:tc>
        <w:tc>
          <w:tcPr/>
          <w:p>
            <w:pPr>
              <w:pStyle w:val="Compact"/>
            </w:pPr>
            <w:r>
              <w:t xml:space="preserve">Nhà xưởng</w:t>
            </w:r>
            <w:r>
              <w:t xml:space="preserve"> </w:t>
            </w:r>
            <w:r>
              <w:rPr>
                <w:b/>
                <w:bCs/>
              </w:rPr>
              <w:t xml:space="preserve">T2</w:t>
            </w:r>
            <w:r>
              <w:t xml:space="preserve"> </w:t>
            </w:r>
            <w:r>
              <w:t xml:space="preserve">(5 m)</w:t>
            </w:r>
          </w:p>
        </w:tc>
        <w:tc>
          <w:tcPr/>
          <w:p>
            <w:pPr>
              <w:pStyle w:val="Compact"/>
              <w:jc w:val="right"/>
            </w:pPr>
            <w:r>
              <w:rPr>
                <w:b/>
                <w:bCs/>
              </w:rPr>
              <w:t xml:space="preserve">200 m²</w:t>
            </w:r>
          </w:p>
        </w:tc>
        <w:tc>
          <w:tcPr/>
          <w:p>
            <w:pPr>
              <w:pStyle w:val="Compact"/>
              <w:jc w:val="right"/>
            </w:pPr>
            <w:r>
              <w:t xml:space="preserve">200 m²</w:t>
            </w:r>
          </w:p>
        </w:tc>
        <w:tc>
          <w:tcPr/>
          <w:p>
            <w:pPr>
              <w:pStyle w:val="Compact"/>
            </w:pPr>
            <w:r>
              <w:t xml:space="preserve">Server room, UPS, cooling</w:t>
            </w:r>
          </w:p>
        </w:tc>
      </w:tr>
      <w:tr>
        <w:tc>
          <w:tcPr/>
          <w:p>
            <w:pPr>
              <w:pStyle w:val="Compact"/>
            </w:pPr>
            <w:r>
              <w:t xml:space="preserve">R&amp;D Lab</w:t>
            </w:r>
          </w:p>
        </w:tc>
        <w:tc>
          <w:tcPr/>
          <w:p>
            <w:pPr>
              <w:pStyle w:val="Compact"/>
            </w:pPr>
            <w:r>
              <w:t xml:space="preserve">Tòa VP (tầng 2)</w:t>
            </w:r>
          </w:p>
        </w:tc>
        <w:tc>
          <w:tcPr/>
          <w:p>
            <w:pPr>
              <w:pStyle w:val="Compact"/>
              <w:jc w:val="right"/>
            </w:pPr>
            <w:r>
              <w:t xml:space="preserve">~500 m²</w:t>
            </w:r>
          </w:p>
        </w:tc>
        <w:tc>
          <w:tcPr/>
          <w:p>
            <w:pPr>
              <w:pStyle w:val="Compact"/>
              <w:jc w:val="right"/>
            </w:pPr>
            <w:r>
              <w:t xml:space="preserve">500 m²</w:t>
            </w:r>
          </w:p>
        </w:tc>
        <w:tc>
          <w:tcPr/>
          <w:p>
            <w:pPr>
              <w:pStyle w:val="Compact"/>
            </w:pPr>
            <w:r>
              <w:t xml:space="preserve">4 phòng lab chuyên dụng</w:t>
            </w:r>
          </w:p>
        </w:tc>
      </w:tr>
      <w:tr>
        <w:tc>
          <w:tcPr/>
          <w:p>
            <w:pPr>
              <w:pStyle w:val="Compact"/>
            </w:pPr>
            <w:r>
              <w:t xml:space="preserve">Văn phòng</w:t>
            </w:r>
          </w:p>
        </w:tc>
        <w:tc>
          <w:tcPr/>
          <w:p>
            <w:pPr>
              <w:pStyle w:val="Compact"/>
            </w:pPr>
            <w:r>
              <w:t xml:space="preserve">Tòa VP (tầng 1-3)</w:t>
            </w:r>
          </w:p>
        </w:tc>
        <w:tc>
          <w:tcPr/>
          <w:p>
            <w:pPr>
              <w:pStyle w:val="Compact"/>
              <w:jc w:val="right"/>
            </w:pPr>
            <w:r>
              <w:t xml:space="preserve">~2.500 m²</w:t>
            </w:r>
          </w:p>
        </w:tc>
        <w:tc>
          <w:tcPr/>
          <w:p>
            <w:pPr>
              <w:pStyle w:val="Compact"/>
              <w:jc w:val="right"/>
            </w:pPr>
            <w:r>
              <w:t xml:space="preserve">2.500 m²</w:t>
            </w:r>
          </w:p>
        </w:tc>
        <w:tc>
          <w:tcPr/>
          <w:p>
            <w:pPr>
              <w:pStyle w:val="Compact"/>
            </w:pPr>
            <w:r>
              <w:t xml:space="preserve">Điều hành, đào tạo, showroom</w:t>
            </w:r>
          </w:p>
        </w:tc>
      </w:tr>
      <w:tr>
        <w:tc>
          <w:tcPr/>
          <w:p>
            <w:pPr>
              <w:pStyle w:val="Compact"/>
            </w:pPr>
            <w:r>
              <w:t xml:space="preserve">Utility T1+T2</w:t>
            </w:r>
          </w:p>
        </w:tc>
        <w:tc>
          <w:tcPr/>
          <w:p>
            <w:pPr>
              <w:pStyle w:val="Compact"/>
            </w:pPr>
            <w:r>
              <w:t xml:space="preserve">Khu utility</w:t>
            </w:r>
            <w:r>
              <w:t xml:space="preserve"> </w:t>
            </w:r>
            <w:r>
              <w:rPr>
                <w:b/>
                <w:bCs/>
              </w:rPr>
              <w:t xml:space="preserve">2 tầng</w:t>
            </w:r>
          </w:p>
        </w:tc>
        <w:tc>
          <w:tcPr/>
          <w:p>
            <w:pPr>
              <w:pStyle w:val="Compact"/>
              <w:jc w:val="right"/>
            </w:pPr>
            <w:r>
              <w:t xml:space="preserve">560 m²</w:t>
            </w:r>
          </w:p>
        </w:tc>
        <w:tc>
          <w:tcPr/>
          <w:p>
            <w:pPr>
              <w:pStyle w:val="Compact"/>
              <w:jc w:val="right"/>
            </w:pPr>
            <w:r>
              <w:t xml:space="preserve">560 m²</w:t>
            </w:r>
          </w:p>
        </w:tc>
        <w:tc>
          <w:tcPr/>
          <w:p>
            <w:pPr>
              <w:pStyle w:val="Compact"/>
            </w:pPr>
            <w:r>
              <w:t xml:space="preserve">Điện (đặc biệt T1), nước, xử lý chất thải</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~7.870 m²</w:t>
            </w:r>
          </w:p>
        </w:tc>
        <w:tc>
          <w:tcPr/>
          <w:p>
            <w:pPr>
              <w:pStyle w:val="Compact"/>
            </w:pPr>
          </w:p>
        </w:tc>
      </w:tr>
    </w:tbl>
    <w:p>
      <w:pPr>
        <w:pStyle w:val="BlockText"/>
      </w:pPr>
      <w:r>
        <w:t xml:space="preserve">GFA toàn khu:</w:t>
      </w:r>
      <w:r>
        <w:t xml:space="preserve"> </w:t>
      </w:r>
      <w:r>
        <w:rPr>
          <w:b/>
          <w:bCs/>
        </w:rPr>
        <w:t xml:space="preserve">10.304 m²</w:t>
      </w:r>
      <w:r>
        <w:t xml:space="preserve"> </w:t>
      </w:r>
      <w:r>
        <w:t xml:space="preserve">(bao gồm hành lang, cầu thang T1+T2, vệ sinh). Footprint xây dựng: 4.648 m² (mật độ 46,5%). Nhà xưởng 2 tầng tăng GFA 54,6% trong cùng footprint [C].</w:t>
      </w:r>
    </w:p>
    <w:p>
      <w:r>
        <w:pict>
          <v:rect style="width:0;height:1.5pt" o:hralign="center" o:hrstd="t" o:hr="t"/>
        </w:pict>
      </w:r>
    </w:p>
    <w:bookmarkEnd w:id="207"/>
    <w:bookmarkEnd w:id="208"/>
    <w:bookmarkStart w:id="236" w:name="trụ-cột-1-điện-tử-thông-minh-iotbmsrobot"/>
    <w:p>
      <w:pPr>
        <w:pStyle w:val="Heading2"/>
      </w:pPr>
      <w:r>
        <w:t xml:space="preserve">2.2. Trụ cột 1 — Điện tử Thông minh (IoT/BMS/Robot)</w:t>
      </w:r>
    </w:p>
    <w:bookmarkStart w:id="209" w:name="hệ-sinh-thái-21-sản-phẩm-5-tầng"/>
    <w:p>
      <w:pPr>
        <w:pStyle w:val="Heading3"/>
      </w:pPr>
      <w:r>
        <w:t xml:space="preserve">2.2.1. Hệ sinh thái 21 Sản phẩm — 5 Tầng</w:t>
      </w:r>
    </w:p>
    <w:p>
      <w:pPr>
        <w:pStyle w:val="FirstParagraph"/>
      </w:pPr>
      <w:r>
        <w:t xml:space="preserve">BU1 xây dựng hệ sinh thái sản phẩm IoT/BMS/Robot hoàn chỉnh gồm 21 sản phẩm chia thành 5 tầng:</w:t>
      </w:r>
    </w:p>
    <w:tbl>
      <w:tblPr>
        <w:tblStyle w:val="Table"/>
        <w:tblW w:type="pct" w:w="5000"/>
        <w:tblLayout w:type="fixed"/>
        <w:tblLook w:firstRow="1" w:lastRow="0" w:firstColumn="0" w:lastColumn="0" w:noHBand="0" w:noVBand="0" w:val="0020"/>
      </w:tblPr>
      <w:tblGrid>
        <w:gridCol w:w="2475"/>
        <w:gridCol w:w="1485"/>
        <w:gridCol w:w="1485"/>
        <w:gridCol w:w="2475"/>
      </w:tblGrid>
      <w:tr>
        <w:trPr>
          <w:tblHeader w:val="on"/>
        </w:trPr>
        <w:tc>
          <w:tcPr/>
          <w:p>
            <w:pPr>
              <w:pStyle w:val="Compact"/>
              <w:jc w:val="center"/>
            </w:pPr>
            <w:r>
              <w:t xml:space="preserve">Tầng</w:t>
            </w:r>
          </w:p>
        </w:tc>
        <w:tc>
          <w:tcPr/>
          <w:p>
            <w:pPr>
              <w:pStyle w:val="Compact"/>
            </w:pPr>
            <w:r>
              <w:t xml:space="preserve">Chức năng</w:t>
            </w:r>
          </w:p>
        </w:tc>
        <w:tc>
          <w:tcPr/>
          <w:p>
            <w:pPr>
              <w:pStyle w:val="Compact"/>
            </w:pPr>
            <w:r>
              <w:t xml:space="preserve">Sản phẩm</w:t>
            </w:r>
          </w:p>
        </w:tc>
        <w:tc>
          <w:tcPr/>
          <w:p>
            <w:pPr>
              <w:pStyle w:val="Compact"/>
              <w:jc w:val="center"/>
            </w:pPr>
            <w:r>
              <w:t xml:space="preserve">Số lượng</w:t>
            </w:r>
          </w:p>
        </w:tc>
      </w:tr>
      <w:tr>
        <w:tc>
          <w:tcPr/>
          <w:p>
            <w:pPr>
              <w:pStyle w:val="Compact"/>
              <w:jc w:val="center"/>
            </w:pPr>
            <w:r>
              <w:rPr>
                <w:b/>
                <w:bCs/>
              </w:rPr>
              <w:t xml:space="preserve">Tầng 1 — Kết nối</w:t>
            </w:r>
          </w:p>
        </w:tc>
        <w:tc>
          <w:tcPr/>
          <w:p>
            <w:pPr>
              <w:pStyle w:val="Compact"/>
            </w:pPr>
            <w:r>
              <w:t xml:space="preserve">Thu thập dữ liệu từ hiện trường</w:t>
            </w:r>
          </w:p>
        </w:tc>
        <w:tc>
          <w:tcPr/>
          <w:p>
            <w:pPr>
              <w:pStyle w:val="Compact"/>
            </w:pPr>
            <w:r>
              <w:t xml:space="preserve">MK-200, MK-300, MK-EIO (5 loại)</w:t>
            </w:r>
          </w:p>
        </w:tc>
        <w:tc>
          <w:tcPr/>
          <w:p>
            <w:pPr>
              <w:pStyle w:val="Compact"/>
              <w:jc w:val="center"/>
            </w:pPr>
            <w:r>
              <w:t xml:space="preserve">7</w:t>
            </w:r>
          </w:p>
        </w:tc>
      </w:tr>
      <w:tr>
        <w:tc>
          <w:tcPr/>
          <w:p>
            <w:pPr>
              <w:pStyle w:val="Compact"/>
              <w:jc w:val="center"/>
            </w:pPr>
            <w:r>
              <w:rPr>
                <w:b/>
                <w:bCs/>
              </w:rPr>
              <w:t xml:space="preserve">Tầng 2 — Điều khiển</w:t>
            </w:r>
          </w:p>
        </w:tc>
        <w:tc>
          <w:tcPr/>
          <w:p>
            <w:pPr>
              <w:pStyle w:val="Compact"/>
            </w:pPr>
            <w:r>
              <w:t xml:space="preserve">Xử lý logic tự động hóa</w:t>
            </w:r>
          </w:p>
        </w:tc>
        <w:tc>
          <w:tcPr/>
          <w:p>
            <w:pPr>
              <w:pStyle w:val="Compact"/>
            </w:pPr>
            <w:r>
              <w:t xml:space="preserve">MK-DDC-24, MK-DDC-64</w:t>
            </w:r>
          </w:p>
        </w:tc>
        <w:tc>
          <w:tcPr/>
          <w:p>
            <w:pPr>
              <w:pStyle w:val="Compact"/>
              <w:jc w:val="center"/>
            </w:pPr>
            <w:r>
              <w:t xml:space="preserve">2</w:t>
            </w:r>
          </w:p>
        </w:tc>
      </w:tr>
      <w:tr>
        <w:tc>
          <w:tcPr/>
          <w:p>
            <w:pPr>
              <w:pStyle w:val="Compact"/>
              <w:jc w:val="center"/>
            </w:pPr>
            <w:r>
              <w:rPr>
                <w:b/>
                <w:bCs/>
              </w:rPr>
              <w:t xml:space="preserve">Tầng 3 — Tích hợp</w:t>
            </w:r>
          </w:p>
        </w:tc>
        <w:tc>
          <w:tcPr/>
          <w:p>
            <w:pPr>
              <w:pStyle w:val="Compact"/>
            </w:pPr>
            <w:r>
              <w:t xml:space="preserve">Kết nối giao thức khác nhau</w:t>
            </w:r>
          </w:p>
        </w:tc>
        <w:tc>
          <w:tcPr/>
          <w:p>
            <w:pPr>
              <w:pStyle w:val="Compact"/>
            </w:pPr>
            <w:r>
              <w:t xml:space="preserve">MK-GW-BAC, MK-GW-MOD, MK-GW-KNX, MK-GW-DALI</w:t>
            </w:r>
          </w:p>
        </w:tc>
        <w:tc>
          <w:tcPr/>
          <w:p>
            <w:pPr>
              <w:pStyle w:val="Compact"/>
              <w:jc w:val="center"/>
            </w:pPr>
            <w:r>
              <w:t xml:space="preserve">4</w:t>
            </w:r>
          </w:p>
        </w:tc>
      </w:tr>
      <w:tr>
        <w:tc>
          <w:tcPr/>
          <w:p>
            <w:pPr>
              <w:pStyle w:val="Compact"/>
              <w:jc w:val="center"/>
            </w:pPr>
            <w:r>
              <w:rPr>
                <w:b/>
                <w:bCs/>
              </w:rPr>
              <w:t xml:space="preserve">Tầng 4 — Phần mềm</w:t>
            </w:r>
          </w:p>
        </w:tc>
        <w:tc>
          <w:tcPr/>
          <w:p>
            <w:pPr>
              <w:pStyle w:val="Compact"/>
            </w:pPr>
            <w:r>
              <w:t xml:space="preserve">Quản lý và phân tích dữ liệu</w:t>
            </w:r>
          </w:p>
        </w:tc>
        <w:tc>
          <w:tcPr/>
          <w:p>
            <w:pPr>
              <w:pStyle w:val="Compact"/>
            </w:pPr>
            <w:r>
              <w:t xml:space="preserve">MekongBMS, MekongSCADA, MekongET, MekongOS</w:t>
            </w:r>
          </w:p>
        </w:tc>
        <w:tc>
          <w:tcPr/>
          <w:p>
            <w:pPr>
              <w:pStyle w:val="Compact"/>
              <w:jc w:val="center"/>
            </w:pPr>
            <w:r>
              <w:t xml:space="preserve">4</w:t>
            </w:r>
          </w:p>
        </w:tc>
      </w:tr>
      <w:tr>
        <w:tc>
          <w:tcPr/>
          <w:p>
            <w:pPr>
              <w:pStyle w:val="Compact"/>
              <w:jc w:val="center"/>
            </w:pPr>
            <w:r>
              <w:rPr>
                <w:b/>
                <w:bCs/>
              </w:rPr>
              <w:t xml:space="preserve">Tầng 5 — Robot</w:t>
            </w:r>
          </w:p>
        </w:tc>
        <w:tc>
          <w:tcPr/>
          <w:p>
            <w:pPr>
              <w:pStyle w:val="Compact"/>
            </w:pPr>
            <w:r>
              <w:t xml:space="preserve">Tự động hóa vận chuyển</w:t>
            </w:r>
          </w:p>
        </w:tc>
        <w:tc>
          <w:tcPr/>
          <w:p>
            <w:pPr>
              <w:pStyle w:val="Compact"/>
            </w:pPr>
            <w:r>
              <w:t xml:space="preserve">AMR-500, AMR-1000, AGV-500, AGV-1000</w:t>
            </w:r>
          </w:p>
        </w:tc>
        <w:tc>
          <w:tcPr/>
          <w:p>
            <w:pPr>
              <w:pStyle w:val="Compact"/>
              <w:jc w:val="center"/>
            </w:pPr>
            <w:r>
              <w:t xml:space="preserve">4</w:t>
            </w:r>
          </w:p>
        </w:tc>
      </w:tr>
      <w:tr>
        <w:tc>
          <w:tcPr/>
          <w:p>
            <w:pPr>
              <w:pStyle w:val="Compact"/>
            </w:pPr>
          </w:p>
        </w:tc>
        <w:tc>
          <w:tcPr/>
          <w:p>
            <w:pPr>
              <w:pStyle w:val="Compact"/>
            </w:pPr>
            <w:r>
              <w:rPr>
                <w:b/>
                <w:bCs/>
              </w:rPr>
              <w:t xml:space="preserve">Tổng</w:t>
            </w:r>
          </w:p>
        </w:tc>
        <w:tc>
          <w:tcPr/>
          <w:p>
            <w:pPr>
              <w:pStyle w:val="Compact"/>
            </w:pPr>
          </w:p>
        </w:tc>
        <w:tc>
          <w:tcPr/>
          <w:p>
            <w:pPr>
              <w:pStyle w:val="Compact"/>
              <w:jc w:val="center"/>
            </w:pPr>
            <w:r>
              <w:rPr>
                <w:b/>
                <w:bCs/>
              </w:rPr>
              <w:t xml:space="preserve">21</w:t>
            </w:r>
          </w:p>
        </w:tc>
      </w:tr>
    </w:tbl>
    <w:bookmarkEnd w:id="209"/>
    <w:bookmarkStart w:id="213" w:name="iot-gateway-mk-200-và-mk-300"/>
    <w:p>
      <w:pPr>
        <w:pStyle w:val="Heading3"/>
      </w:pPr>
      <w:r>
        <w:t xml:space="preserve">2.2.2. IoT Gateway — MK-200 và MK-300</w:t>
      </w:r>
    </w:p>
    <w:bookmarkStart w:id="210" w:name="a.-mk-200-iot-industrial-gateway"/>
    <w:p>
      <w:pPr>
        <w:pStyle w:val="Heading4"/>
      </w:pPr>
      <w:r>
        <w:t xml:space="preserve">A. MK-200 IoT Industrial Gateway</w:t>
      </w:r>
    </w:p>
    <w:p>
      <w:pPr>
        <w:pStyle w:val="FirstParagraph"/>
      </w:pPr>
      <w:r>
        <w:t xml:space="preserve">MK-200 là sản phẩm cốt lõi (flagship) của hệ sinh thái — gateway IoT công nghiệp đa giao thức, thu thập dữ liệu từ cảm biến và thiết bị hiện trường, xử lý tại edge và truyền lên MekongOS Cloud.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CPU</w:t>
            </w:r>
          </w:p>
        </w:tc>
        <w:tc>
          <w:tcPr/>
          <w:p>
            <w:pPr>
              <w:pStyle w:val="Compact"/>
            </w:pPr>
            <w:r>
              <w:t xml:space="preserve">NXP i.MX8M Quad Cortex-A53, 1,5 GHz</w:t>
            </w:r>
          </w:p>
        </w:tc>
      </w:tr>
      <w:tr>
        <w:tc>
          <w:tcPr/>
          <w:p>
            <w:pPr>
              <w:pStyle w:val="Compact"/>
            </w:pPr>
            <w:r>
              <w:rPr>
                <w:b/>
                <w:bCs/>
              </w:rPr>
              <w:t xml:space="preserve">RAM</w:t>
            </w:r>
          </w:p>
        </w:tc>
        <w:tc>
          <w:tcPr/>
          <w:p>
            <w:pPr>
              <w:pStyle w:val="Compact"/>
            </w:pPr>
            <w:r>
              <w:t xml:space="preserve">2 GB LPDDR4</w:t>
            </w:r>
          </w:p>
        </w:tc>
      </w:tr>
      <w:tr>
        <w:tc>
          <w:tcPr/>
          <w:p>
            <w:pPr>
              <w:pStyle w:val="Compact"/>
            </w:pPr>
            <w:r>
              <w:rPr>
                <w:b/>
                <w:bCs/>
              </w:rPr>
              <w:t xml:space="preserve">Lưu trữ</w:t>
            </w:r>
          </w:p>
        </w:tc>
        <w:tc>
          <w:tcPr/>
          <w:p>
            <w:pPr>
              <w:pStyle w:val="Compact"/>
            </w:pPr>
            <w:r>
              <w:t xml:space="preserve">16 GB eMMC + microSD (tối đa 128 GB)</w:t>
            </w:r>
          </w:p>
        </w:tc>
      </w:tr>
      <w:tr>
        <w:tc>
          <w:tcPr/>
          <w:p>
            <w:pPr>
              <w:pStyle w:val="Compact"/>
            </w:pPr>
            <w:r>
              <w:rPr>
                <w:b/>
                <w:bCs/>
              </w:rPr>
              <w:t xml:space="preserve">Kết nối không dây</w:t>
            </w:r>
          </w:p>
        </w:tc>
        <w:tc>
          <w:tcPr/>
          <w:p>
            <w:pPr>
              <w:pStyle w:val="Compact"/>
            </w:pPr>
            <w:r>
              <w:t xml:space="preserve">WiFi 6 (802.11ax), BLE 5.2, 4G LTE Cat4 (option), LoRa (option)</w:t>
            </w:r>
          </w:p>
        </w:tc>
      </w:tr>
      <w:tr>
        <w:tc>
          <w:tcPr/>
          <w:p>
            <w:pPr>
              <w:pStyle w:val="Compact"/>
            </w:pPr>
            <w:r>
              <w:rPr>
                <w:b/>
                <w:bCs/>
              </w:rPr>
              <w:t xml:space="preserve">Kết nối có dây</w:t>
            </w:r>
          </w:p>
        </w:tc>
        <w:tc>
          <w:tcPr/>
          <w:p>
            <w:pPr>
              <w:pStyle w:val="Compact"/>
            </w:pPr>
            <w:r>
              <w:t xml:space="preserve">2× Ethernet 10/100/1000, 4× RS485 Modbus, 2× RS232</w:t>
            </w:r>
          </w:p>
        </w:tc>
      </w:tr>
      <w:tr>
        <w:tc>
          <w:tcPr/>
          <w:p>
            <w:pPr>
              <w:pStyle w:val="Compact"/>
            </w:pPr>
            <w:r>
              <w:rPr>
                <w:b/>
                <w:bCs/>
              </w:rPr>
              <w:t xml:space="preserve">I/O tích hợp</w:t>
            </w:r>
          </w:p>
        </w:tc>
        <w:tc>
          <w:tcPr/>
          <w:p>
            <w:pPr>
              <w:pStyle w:val="Compact"/>
            </w:pPr>
            <w:r>
              <w:t xml:space="preserve">4× DI 24V, 2× DO relay 5A, 2× AI 4-20mA, 1× USB 2.0 Host</w:t>
            </w:r>
          </w:p>
        </w:tc>
      </w:tr>
      <w:tr>
        <w:tc>
          <w:tcPr/>
          <w:p>
            <w:pPr>
              <w:pStyle w:val="Compact"/>
            </w:pPr>
            <w:r>
              <w:rPr>
                <w:b/>
                <w:bCs/>
              </w:rPr>
              <w:t xml:space="preserve">Giao thức</w:t>
            </w:r>
          </w:p>
        </w:tc>
        <w:tc>
          <w:tcPr/>
          <w:p>
            <w:pPr>
              <w:pStyle w:val="Compact"/>
            </w:pPr>
            <w:r>
              <w:t xml:space="preserve">MQTT 5.0, Modbus RTU/TCP, BACnet MS/TP, OPC UA Client, HTTP/REST</w:t>
            </w:r>
          </w:p>
        </w:tc>
      </w:tr>
      <w:tr>
        <w:tc>
          <w:tcPr/>
          <w:p>
            <w:pPr>
              <w:pStyle w:val="Compact"/>
            </w:pPr>
            <w:r>
              <w:rPr>
                <w:b/>
                <w:bCs/>
              </w:rPr>
              <w:t xml:space="preserve">Bảo mật</w:t>
            </w:r>
          </w:p>
        </w:tc>
        <w:tc>
          <w:tcPr/>
          <w:p>
            <w:pPr>
              <w:pStyle w:val="Compact"/>
            </w:pPr>
            <w:r>
              <w:t xml:space="preserve">TLS 1.3, X.509 certificate, Secure Boot, TPM 2.0</w:t>
            </w:r>
          </w:p>
        </w:tc>
      </w:tr>
      <w:tr>
        <w:tc>
          <w:tcPr/>
          <w:p>
            <w:pPr>
              <w:pStyle w:val="Compact"/>
            </w:pPr>
            <w:r>
              <w:rPr>
                <w:b/>
                <w:bCs/>
              </w:rPr>
              <w:t xml:space="preserve">AI Edge</w:t>
            </w:r>
          </w:p>
        </w:tc>
        <w:tc>
          <w:tcPr/>
          <w:p>
            <w:pPr>
              <w:pStyle w:val="Compact"/>
            </w:pPr>
            <w:r>
              <w:t xml:space="preserve">TensorFlow Lite, ~2 TOPS (NPU tích hợp) — phát hiện bất thường, predictive</w:t>
            </w:r>
          </w:p>
        </w:tc>
      </w:tr>
      <w:tr>
        <w:tc>
          <w:tcPr/>
          <w:p>
            <w:pPr>
              <w:pStyle w:val="Compact"/>
            </w:pPr>
            <w:r>
              <w:rPr>
                <w:b/>
                <w:bCs/>
              </w:rPr>
              <w:t xml:space="preserve">Hệ điều hành</w:t>
            </w:r>
          </w:p>
        </w:tc>
        <w:tc>
          <w:tcPr/>
          <w:p>
            <w:pPr>
              <w:pStyle w:val="Compact"/>
            </w:pPr>
            <w:r>
              <w:t xml:space="preserve">MekongOS Runtime (Linux-based), OTA update</w:t>
            </w:r>
          </w:p>
        </w:tc>
      </w:tr>
      <w:tr>
        <w:tc>
          <w:tcPr/>
          <w:p>
            <w:pPr>
              <w:pStyle w:val="Compact"/>
            </w:pPr>
            <w:r>
              <w:rPr>
                <w:b/>
                <w:bCs/>
              </w:rPr>
              <w:t xml:space="preserve">Nguồn</w:t>
            </w:r>
          </w:p>
        </w:tc>
        <w:tc>
          <w:tcPr/>
          <w:p>
            <w:pPr>
              <w:pStyle w:val="Compact"/>
            </w:pPr>
            <w:r>
              <w:t xml:space="preserve">12-48V DC (industrial), tiêu thụ &lt; 8W</w:t>
            </w:r>
          </w:p>
        </w:tc>
      </w:tr>
      <w:tr>
        <w:tc>
          <w:tcPr/>
          <w:p>
            <w:pPr>
              <w:pStyle w:val="Compact"/>
            </w:pPr>
            <w:r>
              <w:rPr>
                <w:b/>
                <w:bCs/>
              </w:rPr>
              <w:t xml:space="preserve">Môi trường</w:t>
            </w:r>
          </w:p>
        </w:tc>
        <w:tc>
          <w:tcPr/>
          <w:p>
            <w:pPr>
              <w:pStyle w:val="Compact"/>
            </w:pPr>
            <w:r>
              <w:t xml:space="preserve">-20°C đến +70°C, IP54, rung IEC 60068-2-6</w:t>
            </w:r>
          </w:p>
        </w:tc>
      </w:tr>
      <w:tr>
        <w:tc>
          <w:tcPr/>
          <w:p>
            <w:pPr>
              <w:pStyle w:val="Compact"/>
            </w:pPr>
            <w:r>
              <w:rPr>
                <w:b/>
                <w:bCs/>
              </w:rPr>
              <w:t xml:space="preserve">Kích thước</w:t>
            </w:r>
          </w:p>
        </w:tc>
        <w:tc>
          <w:tcPr/>
          <w:p>
            <w:pPr>
              <w:pStyle w:val="Compact"/>
            </w:pPr>
            <w:r>
              <w:t xml:space="preserve">160 × 100 × 45 mm, DIN rail mount</w:t>
            </w:r>
          </w:p>
        </w:tc>
      </w:tr>
      <w:tr>
        <w:tc>
          <w:tcPr/>
          <w:p>
            <w:pPr>
              <w:pStyle w:val="Compact"/>
            </w:pPr>
            <w:r>
              <w:rPr>
                <w:b/>
                <w:bCs/>
              </w:rPr>
              <w:t xml:space="preserve">Chứng nhận</w:t>
            </w:r>
          </w:p>
        </w:tc>
        <w:tc>
          <w:tcPr/>
          <w:p>
            <w:pPr>
              <w:pStyle w:val="Compact"/>
            </w:pPr>
            <w:r>
              <w:t xml:space="preserve">CE, FCC (mục tiêu)</w:t>
            </w:r>
          </w:p>
        </w:tc>
      </w:tr>
      <w:tr>
        <w:tc>
          <w:tcPr/>
          <w:p>
            <w:pPr>
              <w:pStyle w:val="Compact"/>
            </w:pPr>
            <w:r>
              <w:rPr>
                <w:b/>
                <w:bCs/>
              </w:rPr>
              <w:t xml:space="preserve">Giá bán</w:t>
            </w:r>
          </w:p>
        </w:tc>
        <w:tc>
          <w:tcPr/>
          <w:p>
            <w:pPr>
              <w:pStyle w:val="Compact"/>
            </w:pPr>
            <w:r>
              <w:t xml:space="preserve">350-450 USD (tùy cấu hình) [C]</w:t>
            </w:r>
          </w:p>
        </w:tc>
      </w:tr>
      <w:tr>
        <w:tc>
          <w:tcPr/>
          <w:p>
            <w:pPr>
              <w:pStyle w:val="Compact"/>
            </w:pPr>
            <w:r>
              <w:rPr>
                <w:b/>
                <w:bCs/>
              </w:rPr>
              <w:t xml:space="preserve">Giá vốn (COGS)</w:t>
            </w:r>
          </w:p>
        </w:tc>
        <w:tc>
          <w:tcPr/>
          <w:p>
            <w:pPr>
              <w:pStyle w:val="Compact"/>
            </w:pPr>
            <w:r>
              <w:t xml:space="preserve">190 USD [C]</w:t>
            </w:r>
          </w:p>
        </w:tc>
      </w:tr>
      <w:tr>
        <w:tc>
          <w:tcPr/>
          <w:p>
            <w:pPr>
              <w:pStyle w:val="Compact"/>
            </w:pPr>
            <w:r>
              <w:rPr>
                <w:b/>
                <w:bCs/>
              </w:rPr>
              <w:t xml:space="preserve">Biên gộp</w:t>
            </w:r>
          </w:p>
        </w:tc>
        <w:tc>
          <w:tcPr/>
          <w:p>
            <w:pPr>
              <w:pStyle w:val="Compact"/>
            </w:pPr>
            <w:r>
              <w:t xml:space="preserve">48-51% [C]</w:t>
            </w:r>
          </w:p>
        </w:tc>
      </w:tr>
    </w:tbl>
    <w:bookmarkEnd w:id="210"/>
    <w:bookmarkStart w:id="211" w:name="b.-mk-300-iot-5g-ai-gateway"/>
    <w:p>
      <w:pPr>
        <w:pStyle w:val="Heading4"/>
      </w:pPr>
      <w:r>
        <w:t xml:space="preserve">B. MK-300 IoT 5G AI Gateway</w:t>
      </w:r>
    </w:p>
    <w:p>
      <w:pPr>
        <w:pStyle w:val="FirstParagraph"/>
      </w:pPr>
      <w:r>
        <w:t xml:space="preserve">MK-300 là phiên bản nâng cấp cao cấp, tích hợp 5G và AI Edge mạnh hơn, phục vụ khách hàng yêu cầu xử lý thời gian thực: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CPU</w:t>
            </w:r>
          </w:p>
        </w:tc>
        <w:tc>
          <w:tcPr/>
          <w:p>
            <w:pPr>
              <w:pStyle w:val="Compact"/>
            </w:pPr>
            <w:r>
              <w:t xml:space="preserve">NVIDIA Jetson Orin Nano, 40 TOPS AI</w:t>
            </w:r>
          </w:p>
        </w:tc>
      </w:tr>
      <w:tr>
        <w:tc>
          <w:tcPr/>
          <w:p>
            <w:pPr>
              <w:pStyle w:val="Compact"/>
            </w:pPr>
            <w:r>
              <w:rPr>
                <w:b/>
                <w:bCs/>
              </w:rPr>
              <w:t xml:space="preserve">RAM</w:t>
            </w:r>
          </w:p>
        </w:tc>
        <w:tc>
          <w:tcPr/>
          <w:p>
            <w:pPr>
              <w:pStyle w:val="Compact"/>
            </w:pPr>
            <w:r>
              <w:t xml:space="preserve">8 GB LPDDR5</w:t>
            </w:r>
          </w:p>
        </w:tc>
      </w:tr>
      <w:tr>
        <w:tc>
          <w:tcPr/>
          <w:p>
            <w:pPr>
              <w:pStyle w:val="Compact"/>
            </w:pPr>
            <w:r>
              <w:rPr>
                <w:b/>
                <w:bCs/>
              </w:rPr>
              <w:t xml:space="preserve">Lưu trữ</w:t>
            </w:r>
          </w:p>
        </w:tc>
        <w:tc>
          <w:tcPr/>
          <w:p>
            <w:pPr>
              <w:pStyle w:val="Compact"/>
            </w:pPr>
            <w:r>
              <w:t xml:space="preserve">64 GB eMMC + NVMe SSD slot</w:t>
            </w:r>
          </w:p>
        </w:tc>
      </w:tr>
      <w:tr>
        <w:tc>
          <w:tcPr/>
          <w:p>
            <w:pPr>
              <w:pStyle w:val="Compact"/>
            </w:pPr>
            <w:r>
              <w:rPr>
                <w:b/>
                <w:bCs/>
              </w:rPr>
              <w:t xml:space="preserve">Kết nối</w:t>
            </w:r>
          </w:p>
        </w:tc>
        <w:tc>
          <w:tcPr/>
          <w:p>
            <w:pPr>
              <w:pStyle w:val="Compact"/>
            </w:pPr>
            <w:r>
              <w:t xml:space="preserve">5G Sub-6 GHz, WiFi 6E, BLE 5.3, 2× GbE, 6× RS485</w:t>
            </w:r>
          </w:p>
        </w:tc>
      </w:tr>
      <w:tr>
        <w:tc>
          <w:tcPr/>
          <w:p>
            <w:pPr>
              <w:pStyle w:val="Compact"/>
            </w:pPr>
            <w:r>
              <w:rPr>
                <w:b/>
                <w:bCs/>
              </w:rPr>
              <w:t xml:space="preserve">AI</w:t>
            </w:r>
          </w:p>
        </w:tc>
        <w:tc>
          <w:tcPr/>
          <w:p>
            <w:pPr>
              <w:pStyle w:val="Compact"/>
            </w:pPr>
            <w:r>
              <w:t xml:space="preserve">40 TOPS (Jetson Orin) — Computer Vision, Digital Twin edge processing</w:t>
            </w:r>
          </w:p>
        </w:tc>
      </w:tr>
      <w:tr>
        <w:tc>
          <w:tcPr/>
          <w:p>
            <w:pPr>
              <w:pStyle w:val="Compact"/>
            </w:pPr>
            <w:r>
              <w:rPr>
                <w:b/>
                <w:bCs/>
              </w:rPr>
              <w:t xml:space="preserve">Giá bán</w:t>
            </w:r>
          </w:p>
        </w:tc>
        <w:tc>
          <w:tcPr/>
          <w:p>
            <w:pPr>
              <w:pStyle w:val="Compact"/>
            </w:pPr>
            <w:r>
              <w:t xml:space="preserve">650-850 USD [C]</w:t>
            </w:r>
          </w:p>
        </w:tc>
      </w:tr>
      <w:tr>
        <w:tc>
          <w:tcPr/>
          <w:p>
            <w:pPr>
              <w:pStyle w:val="Compact"/>
            </w:pPr>
            <w:r>
              <w:rPr>
                <w:b/>
                <w:bCs/>
              </w:rPr>
              <w:t xml:space="preserve">Biên gộp</w:t>
            </w:r>
          </w:p>
        </w:tc>
        <w:tc>
          <w:tcPr/>
          <w:p>
            <w:pPr>
              <w:pStyle w:val="Compact"/>
            </w:pPr>
            <w:r>
              <w:t xml:space="preserve">50-53% [C]</w:t>
            </w:r>
          </w:p>
        </w:tc>
      </w:tr>
    </w:tbl>
    <w:bookmarkEnd w:id="211"/>
    <w:bookmarkStart w:id="212" w:name="c.-quy-trình-sản-xuất-iot-gateway-smt"/>
    <w:p>
      <w:pPr>
        <w:pStyle w:val="Heading4"/>
      </w:pPr>
      <w:r>
        <w:t xml:space="preserve">C. Quy trình Sản xuất IoT Gateway (SMT)</w:t>
      </w:r>
    </w:p>
    <w:p>
      <w:pPr>
        <w:pStyle w:val="FirstParagraph"/>
      </w:pPr>
      <w:r>
        <w:t xml:space="preserve">Dây chuyền sản xuất SMT (Surface Mount Technology) bố trí trong nhà xưởng, công suất 50.000 board/năm:</w:t>
      </w:r>
    </w:p>
    <w:p>
      <w:pPr>
        <w:pStyle w:val="Compact"/>
        <w:numPr>
          <w:ilvl w:val="0"/>
          <w:numId w:val="1018"/>
        </w:numPr>
      </w:pPr>
      <w:r>
        <w:rPr>
          <w:b/>
          <w:bCs/>
        </w:rPr>
        <w:t xml:space="preserve">Nạp linh kiện</w:t>
      </w:r>
      <w:r>
        <w:t xml:space="preserve"> </w:t>
      </w:r>
      <w:r>
        <w:t xml:space="preserve">→ 2.</w:t>
      </w:r>
      <w:r>
        <w:t xml:space="preserve"> </w:t>
      </w:r>
      <w:r>
        <w:rPr>
          <w:b/>
          <w:bCs/>
        </w:rPr>
        <w:t xml:space="preserve">In kem hàn (Stencil Printer)</w:t>
      </w:r>
      <w:r>
        <w:t xml:space="preserve"> </w:t>
      </w:r>
      <w:r>
        <w:t xml:space="preserve">→ 3.</w:t>
      </w:r>
      <w:r>
        <w:t xml:space="preserve"> </w:t>
      </w:r>
      <w:r>
        <w:rPr>
          <w:b/>
          <w:bCs/>
        </w:rPr>
        <w:t xml:space="preserve">Gắn linh kiện SMT (Pick &amp; Place)</w:t>
      </w:r>
      <w:r>
        <w:t xml:space="preserve"> </w:t>
      </w:r>
      <w:r>
        <w:t xml:space="preserve">→ 4.</w:t>
      </w:r>
      <w:r>
        <w:t xml:space="preserve"> </w:t>
      </w:r>
      <w:r>
        <w:rPr>
          <w:b/>
          <w:bCs/>
        </w:rPr>
        <w:t xml:space="preserve">Hàn reflow (Reflow Oven)</w:t>
      </w:r>
      <w:r>
        <w:t xml:space="preserve"> </w:t>
      </w:r>
      <w:r>
        <w:t xml:space="preserve">→ 5.</w:t>
      </w:r>
      <w:r>
        <w:t xml:space="preserve"> </w:t>
      </w:r>
      <w:r>
        <w:rPr>
          <w:b/>
          <w:bCs/>
        </w:rPr>
        <w:t xml:space="preserve">Kiểm tra AOI (Automated Optical Inspection)</w:t>
      </w:r>
      <w:r>
        <w:t xml:space="preserve"> </w:t>
      </w:r>
      <w:r>
        <w:t xml:space="preserve">→ 6.</w:t>
      </w:r>
      <w:r>
        <w:t xml:space="preserve"> </w:t>
      </w:r>
      <w:r>
        <w:rPr>
          <w:b/>
          <w:bCs/>
        </w:rPr>
        <w:t xml:space="preserve">Hàn linh kiện THT</w:t>
      </w:r>
      <w:r>
        <w:t xml:space="preserve"> </w:t>
      </w:r>
      <w:r>
        <w:t xml:space="preserve">→ 7.</w:t>
      </w:r>
      <w:r>
        <w:t xml:space="preserve"> </w:t>
      </w:r>
      <w:r>
        <w:rPr>
          <w:b/>
          <w:bCs/>
        </w:rPr>
        <w:t xml:space="preserve">Test ICT (In-Circuit Test)</w:t>
      </w:r>
      <w:r>
        <w:t xml:space="preserve"> </w:t>
      </w:r>
      <w:r>
        <w:t xml:space="preserve">→ 8.</w:t>
      </w:r>
      <w:r>
        <w:t xml:space="preserve"> </w:t>
      </w:r>
      <w:r>
        <w:rPr>
          <w:b/>
          <w:bCs/>
        </w:rPr>
        <w:t xml:space="preserve">Flash firmware + Calibration</w:t>
      </w:r>
      <w:r>
        <w:t xml:space="preserve"> </w:t>
      </w:r>
      <w:r>
        <w:t xml:space="preserve">→ 9.</w:t>
      </w:r>
      <w:r>
        <w:t xml:space="preserve"> </w:t>
      </w:r>
      <w:r>
        <w:rPr>
          <w:b/>
          <w:bCs/>
        </w:rPr>
        <w:t xml:space="preserve">Burn-in 72 giờ</w:t>
      </w:r>
      <w:r>
        <w:t xml:space="preserve"> </w:t>
      </w:r>
      <w:r>
        <w:t xml:space="preserve">→ 10.</w:t>
      </w:r>
      <w:r>
        <w:t xml:space="preserve"> </w:t>
      </w:r>
      <w:r>
        <w:rPr>
          <w:b/>
          <w:bCs/>
        </w:rPr>
        <w:t xml:space="preserve">Functional Test + QC</w:t>
      </w:r>
      <w:r>
        <w:t xml:space="preserve"> </w:t>
      </w:r>
      <w:r>
        <w:t xml:space="preserve">→ 11.</w:t>
      </w:r>
      <w:r>
        <w:t xml:space="preserve"> </w:t>
      </w:r>
      <w:r>
        <w:rPr>
          <w:b/>
          <w:bCs/>
        </w:rPr>
        <w:t xml:space="preserve">Đóng vỏ + Đóng gói</w:t>
      </w:r>
      <w:r>
        <w:t xml:space="preserve"> </w:t>
      </w:r>
      <w:r>
        <w:t xml:space="preserve">→ 12.</w:t>
      </w:r>
      <w:r>
        <w:t xml:space="preserve"> </w:t>
      </w:r>
      <w:r>
        <w:rPr>
          <w:b/>
          <w:bCs/>
        </w:rPr>
        <w:t xml:space="preserve">Xuất kho</w:t>
      </w:r>
    </w:p>
    <w:p>
      <w:pPr>
        <w:pStyle w:val="FirstParagraph"/>
      </w:pPr>
      <w:r>
        <w:t xml:space="preserve">Thời gian chu kỳ: ~3,5 phút/board (SMT) + 2 phút (assembly) =</w:t>
      </w:r>
      <w:r>
        <w:t xml:space="preserve"> </w:t>
      </w:r>
      <w:r>
        <w:rPr>
          <w:b/>
          <w:bCs/>
        </w:rPr>
        <w:t xml:space="preserve">5,5 phút/sản phẩm</w:t>
      </w:r>
      <w:r>
        <w:t xml:space="preserve"> </w:t>
      </w:r>
      <w:r>
        <w:t xml:space="preserve">[C].</w:t>
      </w:r>
    </w:p>
    <w:bookmarkEnd w:id="212"/>
    <w:bookmarkEnd w:id="213"/>
    <w:bookmarkStart w:id="214" w:name="module-io-mk-eio-5-loại"/>
    <w:p>
      <w:pPr>
        <w:pStyle w:val="Heading3"/>
      </w:pPr>
      <w:r>
        <w:t xml:space="preserve">2.2.3. Module I/O — MK-EIO (5 loại)</w:t>
      </w:r>
    </w:p>
    <w:p>
      <w:pPr>
        <w:pStyle w:val="FirstParagraph"/>
      </w:pPr>
      <w:r>
        <w:t xml:space="preserve">Dòng MK-EIO (Expansion I/O) là module I/O mở rộng, kết nối với MK-DDC controller qua RS485 bus, thu thập tín hiệu từ cảm biến và điều khiển thiết bị hiện trường:</w:t>
      </w:r>
    </w:p>
    <w:tbl>
      <w:tblPr>
        <w:tblStyle w:val="Table"/>
        <w:tblW w:type="pct" w:w="5000"/>
        <w:tblLayout w:type="fixed"/>
        <w:tblLook w:firstRow="1" w:lastRow="0" w:firstColumn="0" w:lastColumn="0" w:noHBand="0" w:noVBand="0" w:val="0020"/>
      </w:tblPr>
      <w:tblGrid>
        <w:gridCol w:w="880"/>
        <w:gridCol w:w="880"/>
        <w:gridCol w:w="1466"/>
        <w:gridCol w:w="880"/>
        <w:gridCol w:w="1173"/>
        <w:gridCol w:w="1173"/>
        <w:gridCol w:w="1466"/>
      </w:tblGrid>
      <w:tr>
        <w:trPr>
          <w:tblHeader w:val="on"/>
        </w:trPr>
        <w:tc>
          <w:tcPr/>
          <w:p>
            <w:pPr>
              <w:pStyle w:val="Compact"/>
            </w:pPr>
            <w:r>
              <w:t xml:space="preserve">Module</w:t>
            </w:r>
          </w:p>
        </w:tc>
        <w:tc>
          <w:tcPr/>
          <w:p>
            <w:pPr>
              <w:pStyle w:val="Compact"/>
            </w:pPr>
            <w:r>
              <w:t xml:space="preserve">Chức năng</w:t>
            </w:r>
          </w:p>
        </w:tc>
        <w:tc>
          <w:tcPr/>
          <w:p>
            <w:pPr>
              <w:pStyle w:val="Compact"/>
              <w:jc w:val="center"/>
            </w:pPr>
            <w:r>
              <w:t xml:space="preserve">Kênh</w:t>
            </w:r>
          </w:p>
        </w:tc>
        <w:tc>
          <w:tcPr/>
          <w:p>
            <w:pPr>
              <w:pStyle w:val="Compact"/>
            </w:pPr>
            <w:r>
              <w:t xml:space="preserve">Bus</w:t>
            </w:r>
          </w:p>
        </w:tc>
        <w:tc>
          <w:tcPr/>
          <w:p>
            <w:pPr>
              <w:pStyle w:val="Compact"/>
              <w:jc w:val="right"/>
            </w:pPr>
            <w:r>
              <w:t xml:space="preserve">Giá bán (USD)</w:t>
            </w:r>
          </w:p>
        </w:tc>
        <w:tc>
          <w:tcPr/>
          <w:p>
            <w:pPr>
              <w:pStyle w:val="Compact"/>
              <w:jc w:val="right"/>
            </w:pPr>
            <w:r>
              <w:t xml:space="preserve">Giá vốn (USD)</w:t>
            </w:r>
          </w:p>
        </w:tc>
        <w:tc>
          <w:tcPr/>
          <w:p>
            <w:pPr>
              <w:pStyle w:val="Compact"/>
              <w:jc w:val="center"/>
            </w:pPr>
            <w:r>
              <w:t xml:space="preserve">Nhãn</w:t>
            </w:r>
          </w:p>
        </w:tc>
      </w:tr>
      <w:tr>
        <w:tc>
          <w:tcPr/>
          <w:p>
            <w:pPr>
              <w:pStyle w:val="Compact"/>
            </w:pPr>
            <w:r>
              <w:t xml:space="preserve">MK-EIO-DI16</w:t>
            </w:r>
          </w:p>
        </w:tc>
        <w:tc>
          <w:tcPr/>
          <w:p>
            <w:pPr>
              <w:pStyle w:val="Compact"/>
            </w:pPr>
            <w:r>
              <w:t xml:space="preserve">16 Digital Input, 24V DC</w:t>
            </w:r>
          </w:p>
        </w:tc>
        <w:tc>
          <w:tcPr/>
          <w:p>
            <w:pPr>
              <w:pStyle w:val="Compact"/>
              <w:jc w:val="center"/>
            </w:pPr>
            <w:r>
              <w:t xml:space="preserve">16</w:t>
            </w:r>
          </w:p>
        </w:tc>
        <w:tc>
          <w:tcPr/>
          <w:p>
            <w:pPr>
              <w:pStyle w:val="Compact"/>
            </w:pPr>
            <w:r>
              <w:t xml:space="preserve">RS485 Modbus</w:t>
            </w:r>
          </w:p>
        </w:tc>
        <w:tc>
          <w:tcPr/>
          <w:p>
            <w:pPr>
              <w:pStyle w:val="Compact"/>
              <w:jc w:val="right"/>
            </w:pPr>
            <w:r>
              <w:t xml:space="preserve">120-150</w:t>
            </w:r>
          </w:p>
        </w:tc>
        <w:tc>
          <w:tcPr/>
          <w:p>
            <w:pPr>
              <w:pStyle w:val="Compact"/>
              <w:jc w:val="right"/>
            </w:pPr>
            <w:r>
              <w:t xml:space="preserve">45-55</w:t>
            </w:r>
          </w:p>
        </w:tc>
        <w:tc>
          <w:tcPr/>
          <w:p>
            <w:pPr>
              <w:pStyle w:val="Compact"/>
              <w:jc w:val="center"/>
            </w:pPr>
            <w:r>
              <w:t xml:space="preserve">[C]</w:t>
            </w:r>
          </w:p>
        </w:tc>
      </w:tr>
      <w:tr>
        <w:tc>
          <w:tcPr/>
          <w:p>
            <w:pPr>
              <w:pStyle w:val="Compact"/>
            </w:pPr>
            <w:r>
              <w:t xml:space="preserve">MK-EIO-DO16</w:t>
            </w:r>
          </w:p>
        </w:tc>
        <w:tc>
          <w:tcPr/>
          <w:p>
            <w:pPr>
              <w:pStyle w:val="Compact"/>
            </w:pPr>
            <w:r>
              <w:t xml:space="preserve">16 Digital Output, relay 5A</w:t>
            </w:r>
          </w:p>
        </w:tc>
        <w:tc>
          <w:tcPr/>
          <w:p>
            <w:pPr>
              <w:pStyle w:val="Compact"/>
              <w:jc w:val="center"/>
            </w:pPr>
            <w:r>
              <w:t xml:space="preserve">16</w:t>
            </w:r>
          </w:p>
        </w:tc>
        <w:tc>
          <w:tcPr/>
          <w:p>
            <w:pPr>
              <w:pStyle w:val="Compact"/>
            </w:pPr>
            <w:r>
              <w:t xml:space="preserve">RS485 Modbus</w:t>
            </w:r>
          </w:p>
        </w:tc>
        <w:tc>
          <w:tcPr/>
          <w:p>
            <w:pPr>
              <w:pStyle w:val="Compact"/>
              <w:jc w:val="right"/>
            </w:pPr>
            <w:r>
              <w:t xml:space="preserve">130-160</w:t>
            </w:r>
          </w:p>
        </w:tc>
        <w:tc>
          <w:tcPr/>
          <w:p>
            <w:pPr>
              <w:pStyle w:val="Compact"/>
              <w:jc w:val="right"/>
            </w:pPr>
            <w:r>
              <w:t xml:space="preserve">50-60</w:t>
            </w:r>
          </w:p>
        </w:tc>
        <w:tc>
          <w:tcPr/>
          <w:p>
            <w:pPr>
              <w:pStyle w:val="Compact"/>
              <w:jc w:val="center"/>
            </w:pPr>
            <w:r>
              <w:t xml:space="preserve">[C]</w:t>
            </w:r>
          </w:p>
        </w:tc>
      </w:tr>
      <w:tr>
        <w:tc>
          <w:tcPr/>
          <w:p>
            <w:pPr>
              <w:pStyle w:val="Compact"/>
            </w:pPr>
            <w:r>
              <w:t xml:space="preserve">MK-EIO-AI8</w:t>
            </w:r>
          </w:p>
        </w:tc>
        <w:tc>
          <w:tcPr/>
          <w:p>
            <w:pPr>
              <w:pStyle w:val="Compact"/>
            </w:pPr>
            <w:r>
              <w:t xml:space="preserve">8 Analog Input, 4-20mA / 0-10V, ADC 16-bit</w:t>
            </w:r>
          </w:p>
        </w:tc>
        <w:tc>
          <w:tcPr/>
          <w:p>
            <w:pPr>
              <w:pStyle w:val="Compact"/>
              <w:jc w:val="center"/>
            </w:pPr>
            <w:r>
              <w:t xml:space="preserve">8</w:t>
            </w:r>
          </w:p>
        </w:tc>
        <w:tc>
          <w:tcPr/>
          <w:p>
            <w:pPr>
              <w:pStyle w:val="Compact"/>
            </w:pPr>
            <w:r>
              <w:t xml:space="preserve">RS485 Modbus</w:t>
            </w:r>
          </w:p>
        </w:tc>
        <w:tc>
          <w:tcPr/>
          <w:p>
            <w:pPr>
              <w:pStyle w:val="Compact"/>
              <w:jc w:val="right"/>
            </w:pPr>
            <w:r>
              <w:t xml:space="preserve">180-220</w:t>
            </w:r>
          </w:p>
        </w:tc>
        <w:tc>
          <w:tcPr/>
          <w:p>
            <w:pPr>
              <w:pStyle w:val="Compact"/>
              <w:jc w:val="right"/>
            </w:pPr>
            <w:r>
              <w:t xml:space="preserve">70-85</w:t>
            </w:r>
          </w:p>
        </w:tc>
        <w:tc>
          <w:tcPr/>
          <w:p>
            <w:pPr>
              <w:pStyle w:val="Compact"/>
              <w:jc w:val="center"/>
            </w:pPr>
            <w:r>
              <w:t xml:space="preserve">[C]</w:t>
            </w:r>
          </w:p>
        </w:tc>
      </w:tr>
      <w:tr>
        <w:tc>
          <w:tcPr/>
          <w:p>
            <w:pPr>
              <w:pStyle w:val="Compact"/>
            </w:pPr>
            <w:r>
              <w:t xml:space="preserve">MK-EIO-AO4</w:t>
            </w:r>
          </w:p>
        </w:tc>
        <w:tc>
          <w:tcPr/>
          <w:p>
            <w:pPr>
              <w:pStyle w:val="Compact"/>
            </w:pPr>
            <w:r>
              <w:t xml:space="preserve">4 Analog Output, 4-20mA / 0-10V, DAC 16-bit</w:t>
            </w:r>
          </w:p>
        </w:tc>
        <w:tc>
          <w:tcPr/>
          <w:p>
            <w:pPr>
              <w:pStyle w:val="Compact"/>
              <w:jc w:val="center"/>
            </w:pPr>
            <w:r>
              <w:t xml:space="preserve">4</w:t>
            </w:r>
          </w:p>
        </w:tc>
        <w:tc>
          <w:tcPr/>
          <w:p>
            <w:pPr>
              <w:pStyle w:val="Compact"/>
            </w:pPr>
            <w:r>
              <w:t xml:space="preserve">RS485 Modbus</w:t>
            </w:r>
          </w:p>
        </w:tc>
        <w:tc>
          <w:tcPr/>
          <w:p>
            <w:pPr>
              <w:pStyle w:val="Compact"/>
              <w:jc w:val="right"/>
            </w:pPr>
            <w:r>
              <w:t xml:space="preserve">160-200</w:t>
            </w:r>
          </w:p>
        </w:tc>
        <w:tc>
          <w:tcPr/>
          <w:p>
            <w:pPr>
              <w:pStyle w:val="Compact"/>
              <w:jc w:val="right"/>
            </w:pPr>
            <w:r>
              <w:t xml:space="preserve">65-80</w:t>
            </w:r>
          </w:p>
        </w:tc>
        <w:tc>
          <w:tcPr/>
          <w:p>
            <w:pPr>
              <w:pStyle w:val="Compact"/>
              <w:jc w:val="center"/>
            </w:pPr>
            <w:r>
              <w:t xml:space="preserve">[C]</w:t>
            </w:r>
          </w:p>
        </w:tc>
      </w:tr>
      <w:tr>
        <w:tc>
          <w:tcPr/>
          <w:p>
            <w:pPr>
              <w:pStyle w:val="Compact"/>
            </w:pPr>
            <w:r>
              <w:t xml:space="preserve">MK-EIO-UI8</w:t>
            </w:r>
          </w:p>
        </w:tc>
        <w:tc>
          <w:tcPr/>
          <w:p>
            <w:pPr>
              <w:pStyle w:val="Compact"/>
            </w:pPr>
            <w:r>
              <w:t xml:space="preserve">8 Universal Input (DI/AI tự cấu hình)</w:t>
            </w:r>
          </w:p>
        </w:tc>
        <w:tc>
          <w:tcPr/>
          <w:p>
            <w:pPr>
              <w:pStyle w:val="Compact"/>
              <w:jc w:val="center"/>
            </w:pPr>
            <w:r>
              <w:t xml:space="preserve">8</w:t>
            </w:r>
          </w:p>
        </w:tc>
        <w:tc>
          <w:tcPr/>
          <w:p>
            <w:pPr>
              <w:pStyle w:val="Compact"/>
            </w:pPr>
            <w:r>
              <w:t xml:space="preserve">RS485 Modbus</w:t>
            </w:r>
          </w:p>
        </w:tc>
        <w:tc>
          <w:tcPr/>
          <w:p>
            <w:pPr>
              <w:pStyle w:val="Compact"/>
              <w:jc w:val="right"/>
            </w:pPr>
            <w:r>
              <w:t xml:space="preserve">200-240</w:t>
            </w:r>
          </w:p>
        </w:tc>
        <w:tc>
          <w:tcPr/>
          <w:p>
            <w:pPr>
              <w:pStyle w:val="Compact"/>
              <w:jc w:val="right"/>
            </w:pPr>
            <w:r>
              <w:t xml:space="preserve">80-95</w:t>
            </w:r>
          </w:p>
        </w:tc>
        <w:tc>
          <w:tcPr/>
          <w:p>
            <w:pPr>
              <w:pStyle w:val="Compact"/>
              <w:jc w:val="center"/>
            </w:pPr>
            <w:r>
              <w:t xml:space="preserve">[C]</w:t>
            </w:r>
          </w:p>
        </w:tc>
      </w:tr>
    </w:tbl>
    <w:p>
      <w:pPr>
        <w:pStyle w:val="BlockText"/>
      </w:pPr>
      <w:r>
        <w:t xml:space="preserve">Tất cả module dùng MCU STM32F4, thiết kế trên nền tảng PCB chung, giảm chi phí R&amp;D và sản xuất. Doanh thu dòng EIO ổn định: 0,50M USD/năm [C].</w:t>
      </w:r>
    </w:p>
    <w:bookmarkEnd w:id="214"/>
    <w:bookmarkStart w:id="215" w:name="ddc-controller-mk-ddc"/>
    <w:p>
      <w:pPr>
        <w:pStyle w:val="Heading3"/>
      </w:pPr>
      <w:r>
        <w:t xml:space="preserve">2.2.4. DDC Controller — MK-DDC</w:t>
      </w:r>
    </w:p>
    <w:p>
      <w:pPr>
        <w:pStyle w:val="FirstParagraph"/>
      </w:pPr>
      <w:r>
        <w:t xml:space="preserve">DDC (Direct Digital Controller) là bộ điều khiển trung tâm cho hệ thống BMS tòa nhà, thực thi logic điều khiển HVAC, chiếu sáng, và giám sát năng lượng: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MK-DDC-24</w:t>
            </w:r>
          </w:p>
        </w:tc>
        <w:tc>
          <w:tcPr/>
          <w:p>
            <w:pPr>
              <w:pStyle w:val="Compact"/>
            </w:pPr>
            <w:r>
              <w:t xml:space="preserve">MK-DDC-64</w:t>
            </w:r>
          </w:p>
        </w:tc>
      </w:tr>
      <w:tr>
        <w:tc>
          <w:tcPr/>
          <w:p>
            <w:pPr>
              <w:pStyle w:val="Compact"/>
            </w:pPr>
            <w:r>
              <w:rPr>
                <w:b/>
                <w:bCs/>
              </w:rPr>
              <w:t xml:space="preserve">Số điểm I/O</w:t>
            </w:r>
          </w:p>
        </w:tc>
        <w:tc>
          <w:tcPr/>
          <w:p>
            <w:pPr>
              <w:pStyle w:val="Compact"/>
            </w:pPr>
            <w:r>
              <w:t xml:space="preserve">24 (có thể mở rộng đến 48 qua EIO)</w:t>
            </w:r>
          </w:p>
        </w:tc>
        <w:tc>
          <w:tcPr/>
          <w:p>
            <w:pPr>
              <w:pStyle w:val="Compact"/>
            </w:pPr>
            <w:r>
              <w:t xml:space="preserve">64 (có thể mở rộng đến 128 qua EIO)</w:t>
            </w:r>
          </w:p>
        </w:tc>
      </w:tr>
      <w:tr>
        <w:tc>
          <w:tcPr/>
          <w:p>
            <w:pPr>
              <w:pStyle w:val="Compact"/>
            </w:pPr>
            <w:r>
              <w:rPr>
                <w:b/>
                <w:bCs/>
              </w:rPr>
              <w:t xml:space="preserve">I/O tích hợp</w:t>
            </w:r>
          </w:p>
        </w:tc>
        <w:tc>
          <w:tcPr/>
          <w:p>
            <w:pPr>
              <w:pStyle w:val="Compact"/>
            </w:pPr>
            <w:r>
              <w:t xml:space="preserve">8 UI + 4 AO + 4 DO + 8 DI</w:t>
            </w:r>
          </w:p>
        </w:tc>
        <w:tc>
          <w:tcPr/>
          <w:p>
            <w:pPr>
              <w:pStyle w:val="Compact"/>
            </w:pPr>
            <w:r>
              <w:t xml:space="preserve">16 UI + 8 AO + 8 DO + 16 DI + 8 AI + 8 DI dự phòng</w:t>
            </w:r>
          </w:p>
        </w:tc>
      </w:tr>
      <w:tr>
        <w:tc>
          <w:tcPr/>
          <w:p>
            <w:pPr>
              <w:pStyle w:val="Compact"/>
            </w:pPr>
            <w:r>
              <w:rPr>
                <w:b/>
                <w:bCs/>
              </w:rPr>
              <w:t xml:space="preserve">CPU</w:t>
            </w:r>
          </w:p>
        </w:tc>
        <w:tc>
          <w:tcPr/>
          <w:p>
            <w:pPr>
              <w:pStyle w:val="Compact"/>
            </w:pPr>
            <w:r>
              <w:t xml:space="preserve">STM32F4, 168 MHz</w:t>
            </w:r>
          </w:p>
        </w:tc>
        <w:tc>
          <w:tcPr/>
          <w:p>
            <w:pPr>
              <w:pStyle w:val="Compact"/>
            </w:pPr>
            <w:r>
              <w:t xml:space="preserve">NXP i.MX8M (dùng lại nền tảng MK-200)</w:t>
            </w:r>
          </w:p>
        </w:tc>
      </w:tr>
      <w:tr>
        <w:tc>
          <w:tcPr/>
          <w:p>
            <w:pPr>
              <w:pStyle w:val="Compact"/>
            </w:pPr>
            <w:r>
              <w:rPr>
                <w:b/>
                <w:bCs/>
              </w:rPr>
              <w:t xml:space="preserve">Giao thức</w:t>
            </w:r>
          </w:p>
        </w:tc>
        <w:tc>
          <w:tcPr/>
          <w:p>
            <w:pPr>
              <w:pStyle w:val="Compact"/>
            </w:pPr>
            <w:r>
              <w:t xml:space="preserve">BACnet MS/TP, Modbus RTU</w:t>
            </w:r>
          </w:p>
        </w:tc>
        <w:tc>
          <w:tcPr/>
          <w:p>
            <w:pPr>
              <w:pStyle w:val="Compact"/>
            </w:pPr>
            <w:r>
              <w:t xml:space="preserve">BACnet IP, BACnet MS/TP, Modbus TCP/RTU, OPC UA</w:t>
            </w:r>
          </w:p>
        </w:tc>
      </w:tr>
      <w:tr>
        <w:tc>
          <w:tcPr/>
          <w:p>
            <w:pPr>
              <w:pStyle w:val="Compact"/>
            </w:pPr>
            <w:r>
              <w:rPr>
                <w:b/>
                <w:bCs/>
              </w:rPr>
              <w:t xml:space="preserve">Lập trình</w:t>
            </w:r>
          </w:p>
        </w:tc>
        <w:tc>
          <w:tcPr/>
          <w:p>
            <w:pPr>
              <w:pStyle w:val="Compact"/>
            </w:pPr>
            <w:r>
              <w:t xml:space="preserve">IEC 61131-3 FBD (MekongET)</w:t>
            </w:r>
          </w:p>
        </w:tc>
        <w:tc>
          <w:tcPr/>
          <w:p>
            <w:pPr>
              <w:pStyle w:val="Compact"/>
            </w:pPr>
            <w:r>
              <w:t xml:space="preserve">IEC 61131-3 FBD + ST (MekongET)</w:t>
            </w:r>
          </w:p>
        </w:tc>
      </w:tr>
      <w:tr>
        <w:tc>
          <w:tcPr/>
          <w:p>
            <w:pPr>
              <w:pStyle w:val="Compact"/>
            </w:pPr>
            <w:r>
              <w:rPr>
                <w:b/>
                <w:bCs/>
              </w:rPr>
              <w:t xml:space="preserve">Web UI</w:t>
            </w:r>
          </w:p>
        </w:tc>
        <w:tc>
          <w:tcPr/>
          <w:p>
            <w:pPr>
              <w:pStyle w:val="Compact"/>
            </w:pPr>
            <w:r>
              <w:t xml:space="preserve">Có (embedded web server)</w:t>
            </w:r>
          </w:p>
        </w:tc>
        <w:tc>
          <w:tcPr/>
          <w:p>
            <w:pPr>
              <w:pStyle w:val="Compact"/>
            </w:pPr>
            <w:r>
              <w:t xml:space="preserve">Có (HTML5 dashboard)</w:t>
            </w:r>
          </w:p>
        </w:tc>
      </w:tr>
      <w:tr>
        <w:tc>
          <w:tcPr/>
          <w:p>
            <w:pPr>
              <w:pStyle w:val="Compact"/>
            </w:pPr>
            <w:r>
              <w:rPr>
                <w:b/>
                <w:bCs/>
              </w:rPr>
              <w:t xml:space="preserve">Giá bán</w:t>
            </w:r>
          </w:p>
        </w:tc>
        <w:tc>
          <w:tcPr/>
          <w:p>
            <w:pPr>
              <w:pStyle w:val="Compact"/>
            </w:pPr>
            <w:r>
              <w:t xml:space="preserve">400-500 USD</w:t>
            </w:r>
          </w:p>
        </w:tc>
        <w:tc>
          <w:tcPr/>
          <w:p>
            <w:pPr>
              <w:pStyle w:val="Compact"/>
            </w:pPr>
            <w:r>
              <w:t xml:space="preserve">800-1.200 USD</w:t>
            </w:r>
          </w:p>
        </w:tc>
      </w:tr>
      <w:tr>
        <w:tc>
          <w:tcPr/>
          <w:p>
            <w:pPr>
              <w:pStyle w:val="Compact"/>
            </w:pPr>
            <w:r>
              <w:rPr>
                <w:b/>
                <w:bCs/>
              </w:rPr>
              <w:t xml:space="preserve">Đối thủ</w:t>
            </w:r>
          </w:p>
        </w:tc>
        <w:tc>
          <w:tcPr/>
          <w:p>
            <w:pPr>
              <w:pStyle w:val="Compact"/>
            </w:pPr>
            <w:r>
              <w:t xml:space="preserve">Schneider SCD, Siemens PXC</w:t>
            </w:r>
          </w:p>
        </w:tc>
        <w:tc>
          <w:tcPr/>
          <w:p>
            <w:pPr>
              <w:pStyle w:val="Compact"/>
            </w:pPr>
            <w:r>
              <w:t xml:space="preserve">Honeywell WEB-8000, Tridium JACE</w:t>
            </w:r>
          </w:p>
        </w:tc>
      </w:tr>
      <w:tr>
        <w:tc>
          <w:tcPr/>
          <w:p>
            <w:pPr>
              <w:pStyle w:val="Compact"/>
            </w:pPr>
            <w:r>
              <w:rPr>
                <w:b/>
                <w:bCs/>
              </w:rPr>
              <w:t xml:space="preserve">Nhãn</w:t>
            </w:r>
          </w:p>
        </w:tc>
        <w:tc>
          <w:tcPr/>
          <w:p>
            <w:pPr>
              <w:pStyle w:val="Compact"/>
            </w:pPr>
            <w:r>
              <w:t xml:space="preserve">[C]</w:t>
            </w:r>
          </w:p>
        </w:tc>
        <w:tc>
          <w:tcPr/>
          <w:p>
            <w:pPr>
              <w:pStyle w:val="Compact"/>
            </w:pPr>
            <w:r>
              <w:t xml:space="preserve">[C]</w:t>
            </w:r>
          </w:p>
        </w:tc>
      </w:tr>
    </w:tbl>
    <w:p>
      <w:pPr>
        <w:pStyle w:val="BlockText"/>
      </w:pPr>
      <w:r>
        <w:t xml:space="preserve">MK-DDC-64 tái sử dụng 60-70% nền tảng phần cứng MK-200, giảm đáng kể chi phí R&amp;D. Doanh thu dòng DDC ổn định: 0,40M USD/năm [C].</w:t>
      </w:r>
    </w:p>
    <w:bookmarkEnd w:id="215"/>
    <w:bookmarkStart w:id="216" w:name="gateway-chuyên-dụng-mk-gw-4-loại"/>
    <w:p>
      <w:pPr>
        <w:pStyle w:val="Heading3"/>
      </w:pPr>
      <w:r>
        <w:t xml:space="preserve">2.2.5. Gateway Chuyên dụng — MK-GW (4 loại)</w:t>
      </w:r>
    </w:p>
    <w:p>
      <w:pPr>
        <w:pStyle w:val="FirstParagraph"/>
      </w:pPr>
      <w:r>
        <w:t xml:space="preserve">MK-GW là gateway chuyển đổi giao thức, kết nối thiết bị bên thứ ba (Siemens, Honeywell, Schneider) vào hệ sinh thái MekongBMS:</w:t>
      </w:r>
    </w:p>
    <w:tbl>
      <w:tblPr>
        <w:tblStyle w:val="Table"/>
        <w:tblW w:type="pct" w:w="5000"/>
        <w:tblLayout w:type="fixed"/>
        <w:tblLook w:firstRow="1" w:lastRow="0" w:firstColumn="0" w:lastColumn="0" w:noHBand="0" w:noVBand="0" w:val="0020"/>
      </w:tblPr>
      <w:tblGrid>
        <w:gridCol w:w="1320"/>
        <w:gridCol w:w="1320"/>
        <w:gridCol w:w="1760"/>
        <w:gridCol w:w="1320"/>
        <w:gridCol w:w="2200"/>
      </w:tblGrid>
      <w:tr>
        <w:trPr>
          <w:tblHeader w:val="on"/>
        </w:trPr>
        <w:tc>
          <w:tcPr/>
          <w:p>
            <w:pPr>
              <w:pStyle w:val="Compact"/>
            </w:pPr>
            <w:r>
              <w:t xml:space="preserve">Gateway</w:t>
            </w:r>
          </w:p>
        </w:tc>
        <w:tc>
          <w:tcPr/>
          <w:p>
            <w:pPr>
              <w:pStyle w:val="Compact"/>
            </w:pPr>
            <w:r>
              <w:t xml:space="preserve">Chức năng</w:t>
            </w:r>
          </w:p>
        </w:tc>
        <w:tc>
          <w:tcPr/>
          <w:p>
            <w:pPr>
              <w:pStyle w:val="Compact"/>
              <w:jc w:val="right"/>
            </w:pPr>
            <w:r>
              <w:t xml:space="preserve">Giá bán (USD)</w:t>
            </w:r>
          </w:p>
        </w:tc>
        <w:tc>
          <w:tcPr/>
          <w:p>
            <w:pPr>
              <w:pStyle w:val="Compact"/>
            </w:pPr>
            <w:r>
              <w:t xml:space="preserve">Port</w:t>
            </w:r>
          </w:p>
        </w:tc>
        <w:tc>
          <w:tcPr/>
          <w:p>
            <w:pPr>
              <w:pStyle w:val="Compact"/>
              <w:jc w:val="center"/>
            </w:pPr>
            <w:r>
              <w:t xml:space="preserve">Nhãn</w:t>
            </w:r>
          </w:p>
        </w:tc>
      </w:tr>
      <w:tr>
        <w:tc>
          <w:tcPr/>
          <w:p>
            <w:pPr>
              <w:pStyle w:val="Compact"/>
            </w:pPr>
            <w:r>
              <w:t xml:space="preserve">MK-GW-BAC</w:t>
            </w:r>
          </w:p>
        </w:tc>
        <w:tc>
          <w:tcPr/>
          <w:p>
            <w:pPr>
              <w:pStyle w:val="Compact"/>
            </w:pPr>
            <w:r>
              <w:t xml:space="preserve">BACnet MS/TP ↔ BACnet IP</w:t>
            </w:r>
          </w:p>
        </w:tc>
        <w:tc>
          <w:tcPr/>
          <w:p>
            <w:pPr>
              <w:pStyle w:val="Compact"/>
              <w:jc w:val="right"/>
            </w:pPr>
            <w:r>
              <w:t xml:space="preserve">300-400</w:t>
            </w:r>
          </w:p>
        </w:tc>
        <w:tc>
          <w:tcPr/>
          <w:p>
            <w:pPr>
              <w:pStyle w:val="Compact"/>
            </w:pPr>
            <w:r>
              <w:t xml:space="preserve">4× RS485 + 1× Ethernet</w:t>
            </w:r>
          </w:p>
        </w:tc>
        <w:tc>
          <w:tcPr/>
          <w:p>
            <w:pPr>
              <w:pStyle w:val="Compact"/>
              <w:jc w:val="center"/>
            </w:pPr>
            <w:r>
              <w:t xml:space="preserve">[C]</w:t>
            </w:r>
          </w:p>
        </w:tc>
      </w:tr>
      <w:tr>
        <w:tc>
          <w:tcPr/>
          <w:p>
            <w:pPr>
              <w:pStyle w:val="Compact"/>
            </w:pPr>
            <w:r>
              <w:t xml:space="preserve">MK-GW-MOD</w:t>
            </w:r>
          </w:p>
        </w:tc>
        <w:tc>
          <w:tcPr/>
          <w:p>
            <w:pPr>
              <w:pStyle w:val="Compact"/>
            </w:pPr>
            <w:r>
              <w:t xml:space="preserve">Modbus RTU ↔ Modbus TCP ↔ BACnet</w:t>
            </w:r>
          </w:p>
        </w:tc>
        <w:tc>
          <w:tcPr/>
          <w:p>
            <w:pPr>
              <w:pStyle w:val="Compact"/>
              <w:jc w:val="right"/>
            </w:pPr>
            <w:r>
              <w:t xml:space="preserve">280-380</w:t>
            </w:r>
          </w:p>
        </w:tc>
        <w:tc>
          <w:tcPr/>
          <w:p>
            <w:pPr>
              <w:pStyle w:val="Compact"/>
            </w:pPr>
            <w:r>
              <w:t xml:space="preserve">4× RS485 + 1× Ethernet</w:t>
            </w:r>
          </w:p>
        </w:tc>
        <w:tc>
          <w:tcPr/>
          <w:p>
            <w:pPr>
              <w:pStyle w:val="Compact"/>
              <w:jc w:val="center"/>
            </w:pPr>
            <w:r>
              <w:t xml:space="preserve">[C]</w:t>
            </w:r>
          </w:p>
        </w:tc>
      </w:tr>
      <w:tr>
        <w:tc>
          <w:tcPr/>
          <w:p>
            <w:pPr>
              <w:pStyle w:val="Compact"/>
            </w:pPr>
            <w:r>
              <w:t xml:space="preserve">MK-GW-KNX</w:t>
            </w:r>
          </w:p>
        </w:tc>
        <w:tc>
          <w:tcPr/>
          <w:p>
            <w:pPr>
              <w:pStyle w:val="Compact"/>
            </w:pPr>
            <w:r>
              <w:t xml:space="preserve">KNX TP ↔ BACnet IP</w:t>
            </w:r>
          </w:p>
        </w:tc>
        <w:tc>
          <w:tcPr/>
          <w:p>
            <w:pPr>
              <w:pStyle w:val="Compact"/>
              <w:jc w:val="right"/>
            </w:pPr>
            <w:r>
              <w:t xml:space="preserve">350-450</w:t>
            </w:r>
          </w:p>
        </w:tc>
        <w:tc>
          <w:tcPr/>
          <w:p>
            <w:pPr>
              <w:pStyle w:val="Compact"/>
            </w:pPr>
            <w:r>
              <w:t xml:space="preserve">1× KNX TP + 1× Ethernet</w:t>
            </w:r>
          </w:p>
        </w:tc>
        <w:tc>
          <w:tcPr/>
          <w:p>
            <w:pPr>
              <w:pStyle w:val="Compact"/>
              <w:jc w:val="center"/>
            </w:pPr>
            <w:r>
              <w:t xml:space="preserve">[C]</w:t>
            </w:r>
          </w:p>
        </w:tc>
      </w:tr>
      <w:tr>
        <w:tc>
          <w:tcPr/>
          <w:p>
            <w:pPr>
              <w:pStyle w:val="Compact"/>
            </w:pPr>
            <w:r>
              <w:t xml:space="preserve">MK-GW-DALI</w:t>
            </w:r>
          </w:p>
        </w:tc>
        <w:tc>
          <w:tcPr/>
          <w:p>
            <w:pPr>
              <w:pStyle w:val="Compact"/>
            </w:pPr>
            <w:r>
              <w:t xml:space="preserve">DALI-2 ↔ BACnet IP</w:t>
            </w:r>
          </w:p>
        </w:tc>
        <w:tc>
          <w:tcPr/>
          <w:p>
            <w:pPr>
              <w:pStyle w:val="Compact"/>
              <w:jc w:val="right"/>
            </w:pPr>
            <w:r>
              <w:t xml:space="preserve">320-420</w:t>
            </w:r>
          </w:p>
        </w:tc>
        <w:tc>
          <w:tcPr/>
          <w:p>
            <w:pPr>
              <w:pStyle w:val="Compact"/>
            </w:pPr>
            <w:r>
              <w:t xml:space="preserve">2× DALI bus + 1× Ethernet</w:t>
            </w:r>
          </w:p>
        </w:tc>
        <w:tc>
          <w:tcPr/>
          <w:p>
            <w:pPr>
              <w:pStyle w:val="Compact"/>
              <w:jc w:val="center"/>
            </w:pPr>
            <w:r>
              <w:t xml:space="preserve">[C]</w:t>
            </w:r>
          </w:p>
        </w:tc>
      </w:tr>
    </w:tbl>
    <w:p>
      <w:pPr>
        <w:pStyle w:val="BlockText"/>
      </w:pPr>
      <w:r>
        <w:t xml:space="preserve">Tất cả gateway dựa trên MK-200 lite (giảm I/O, thêm RS485 ports). Doanh thu dòng GW ổn định: 0,24M USD/năm [C].</w:t>
      </w:r>
    </w:p>
    <w:bookmarkEnd w:id="216"/>
    <w:bookmarkStart w:id="220" w:name="phần-mềm-mekongbms-mekongscada-mekonget"/>
    <w:p>
      <w:pPr>
        <w:pStyle w:val="Heading3"/>
      </w:pPr>
      <w:r>
        <w:t xml:space="preserve">2.2.6. Phần mềm — MekongBMS, MekongSCADA, MekongET</w:t>
      </w:r>
    </w:p>
    <w:bookmarkStart w:id="217" w:name="a.-mekongbms-hệ-thống-quản-lý-tòa-nhà"/>
    <w:p>
      <w:pPr>
        <w:pStyle w:val="Heading4"/>
      </w:pPr>
      <w:r>
        <w:t xml:space="preserve">A. MekongBMS — Hệ thống Quản lý Tòa nhà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Kiến trúc</w:t>
            </w:r>
          </w:p>
        </w:tc>
        <w:tc>
          <w:tcPr/>
          <w:p>
            <w:pPr>
              <w:pStyle w:val="Compact"/>
            </w:pPr>
            <w:r>
              <w:t xml:space="preserve">Web-based (HTML5), client-server, chạy trên DC nội bộ</w:t>
            </w:r>
          </w:p>
        </w:tc>
      </w:tr>
      <w:tr>
        <w:tc>
          <w:tcPr/>
          <w:p>
            <w:pPr>
              <w:pStyle w:val="Compact"/>
            </w:pPr>
            <w:r>
              <w:rPr>
                <w:b/>
                <w:bCs/>
              </w:rPr>
              <w:t xml:space="preserve">Giao thức hỗ trợ</w:t>
            </w:r>
          </w:p>
        </w:tc>
        <w:tc>
          <w:tcPr/>
          <w:p>
            <w:pPr>
              <w:pStyle w:val="Compact"/>
            </w:pPr>
            <w:r>
              <w:t xml:space="preserve">BACnet IP/MS/TP, Modbus TCP/RTU, OPC UA, MQTT, KNX, DALI</w:t>
            </w:r>
          </w:p>
        </w:tc>
      </w:tr>
      <w:tr>
        <w:tc>
          <w:tcPr/>
          <w:p>
            <w:pPr>
              <w:pStyle w:val="Compact"/>
            </w:pPr>
            <w:r>
              <w:rPr>
                <w:b/>
                <w:bCs/>
              </w:rPr>
              <w:t xml:space="preserve">Số điểm quản lý</w:t>
            </w:r>
          </w:p>
        </w:tc>
        <w:tc>
          <w:tcPr/>
          <w:p>
            <w:pPr>
              <w:pStyle w:val="Compact"/>
            </w:pPr>
            <w:r>
              <w:t xml:space="preserve">Tối đa 10.000 điểm/instance</w:t>
            </w:r>
          </w:p>
        </w:tc>
      </w:tr>
      <w:tr>
        <w:tc>
          <w:tcPr/>
          <w:p>
            <w:pPr>
              <w:pStyle w:val="Compact"/>
            </w:pPr>
            <w:r>
              <w:rPr>
                <w:b/>
                <w:bCs/>
              </w:rPr>
              <w:t xml:space="preserve">Chức năng</w:t>
            </w:r>
          </w:p>
        </w:tc>
        <w:tc>
          <w:tcPr/>
          <w:p>
            <w:pPr>
              <w:pStyle w:val="Compact"/>
            </w:pPr>
            <w:r>
              <w:t xml:space="preserve">HVAC control, Lighting, Energy management, Alarm, Trend, Scheduling</w:t>
            </w:r>
          </w:p>
        </w:tc>
      </w:tr>
      <w:tr>
        <w:tc>
          <w:tcPr/>
          <w:p>
            <w:pPr>
              <w:pStyle w:val="Compact"/>
            </w:pPr>
            <w:r>
              <w:rPr>
                <w:b/>
                <w:bCs/>
              </w:rPr>
              <w:t xml:space="preserve">AI tích hợp</w:t>
            </w:r>
          </w:p>
        </w:tc>
        <w:tc>
          <w:tcPr/>
          <w:p>
            <w:pPr>
              <w:pStyle w:val="Compact"/>
            </w:pPr>
            <w:r>
              <w:t xml:space="preserve">Predictive maintenance, Energy optimization, Anomaly detection</w:t>
            </w:r>
          </w:p>
        </w:tc>
      </w:tr>
      <w:tr>
        <w:tc>
          <w:tcPr/>
          <w:p>
            <w:pPr>
              <w:pStyle w:val="Compact"/>
            </w:pPr>
            <w:r>
              <w:rPr>
                <w:b/>
                <w:bCs/>
              </w:rPr>
              <w:t xml:space="preserve">Ứng dụng</w:t>
            </w:r>
          </w:p>
        </w:tc>
        <w:tc>
          <w:tcPr/>
          <w:p>
            <w:pPr>
              <w:pStyle w:val="Compact"/>
            </w:pPr>
            <w:r>
              <w:t xml:space="preserve">Tòa nhà thương mại, nhà máy, bệnh viện, khách sạn</w:t>
            </w:r>
          </w:p>
        </w:tc>
      </w:tr>
      <w:tr>
        <w:tc>
          <w:tcPr/>
          <w:p>
            <w:pPr>
              <w:pStyle w:val="Compact"/>
            </w:pPr>
            <w:r>
              <w:rPr>
                <w:b/>
                <w:bCs/>
              </w:rPr>
              <w:t xml:space="preserve">Giá license</w:t>
            </w:r>
          </w:p>
        </w:tc>
        <w:tc>
          <w:tcPr/>
          <w:p>
            <w:pPr>
              <w:pStyle w:val="Compact"/>
            </w:pPr>
            <w:r>
              <w:t xml:space="preserve">5.000-15.000 USD/building (tùy quy mô)</w:t>
            </w:r>
          </w:p>
        </w:tc>
      </w:tr>
      <w:tr>
        <w:tc>
          <w:tcPr/>
          <w:p>
            <w:pPr>
              <w:pStyle w:val="Compact"/>
            </w:pPr>
            <w:r>
              <w:rPr>
                <w:b/>
                <w:bCs/>
              </w:rPr>
              <w:t xml:space="preserve">SaaS</w:t>
            </w:r>
          </w:p>
        </w:tc>
        <w:tc>
          <w:tcPr/>
          <w:p>
            <w:pPr>
              <w:pStyle w:val="Compact"/>
            </w:pPr>
            <w:r>
              <w:t xml:space="preserve">500-2.000 USD/tháng (lưu trữ trên DC nội bộ Mekong)</w:t>
            </w:r>
          </w:p>
        </w:tc>
      </w:tr>
      <w:tr>
        <w:tc>
          <w:tcPr/>
          <w:p>
            <w:pPr>
              <w:pStyle w:val="Compact"/>
            </w:pPr>
            <w:r>
              <w:rPr>
                <w:b/>
                <w:bCs/>
              </w:rPr>
              <w:t xml:space="preserve">Đối thủ</w:t>
            </w:r>
          </w:p>
        </w:tc>
        <w:tc>
          <w:tcPr/>
          <w:p>
            <w:pPr>
              <w:pStyle w:val="Compact"/>
            </w:pPr>
            <w:r>
              <w:t xml:space="preserve">Schneider EcoStruxure, Siemens Desigo CC, Honeywell Niagara</w:t>
            </w:r>
          </w:p>
        </w:tc>
      </w:tr>
      <w:tr>
        <w:tc>
          <w:tcPr/>
          <w:p>
            <w:pPr>
              <w:pStyle w:val="Compact"/>
            </w:pPr>
            <w:r>
              <w:rPr>
                <w:b/>
                <w:bCs/>
              </w:rPr>
              <w:t xml:space="preserve">Định vị</w:t>
            </w:r>
          </w:p>
        </w:tc>
        <w:tc>
          <w:tcPr/>
          <w:p>
            <w:pPr>
              <w:pStyle w:val="Compact"/>
            </w:pPr>
            <w:r>
              <w:t xml:space="preserve">Phân khúc tầm trung — giá thấp hơn 40-60% so với đối thủ quốc tế</w:t>
            </w:r>
          </w:p>
        </w:tc>
      </w:tr>
    </w:tbl>
    <w:bookmarkEnd w:id="217"/>
    <w:bookmarkStart w:id="218" w:name="Xd4197b968b3a5ad136149f2e0bcb0a9f551e99d"/>
    <w:p>
      <w:pPr>
        <w:pStyle w:val="Heading4"/>
      </w:pPr>
      <w:r>
        <w:t xml:space="preserve">B. MekongSCADA — Hệ thống Giám sát Công nghiệp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Kiến trúc</w:t>
            </w:r>
          </w:p>
        </w:tc>
        <w:tc>
          <w:tcPr/>
          <w:p>
            <w:pPr>
              <w:pStyle w:val="Compact"/>
            </w:pPr>
            <w:r>
              <w:t xml:space="preserve">Web-based, tái sử dụng 60% codebase MekongBMS</w:t>
            </w:r>
          </w:p>
        </w:tc>
      </w:tr>
      <w:tr>
        <w:tc>
          <w:tcPr/>
          <w:p>
            <w:pPr>
              <w:pStyle w:val="Compact"/>
            </w:pPr>
            <w:r>
              <w:rPr>
                <w:b/>
                <w:bCs/>
              </w:rPr>
              <w:t xml:space="preserve">Ứng dụng</w:t>
            </w:r>
          </w:p>
        </w:tc>
        <w:tc>
          <w:tcPr/>
          <w:p>
            <w:pPr>
              <w:pStyle w:val="Compact"/>
            </w:pPr>
            <w:r>
              <w:t xml:space="preserve">Nhà máy sản xuất, trạm điện, trạm bơm, hệ thống xử lý nước</w:t>
            </w:r>
          </w:p>
        </w:tc>
      </w:tr>
      <w:tr>
        <w:tc>
          <w:tcPr/>
          <w:p>
            <w:pPr>
              <w:pStyle w:val="Compact"/>
            </w:pPr>
            <w:r>
              <w:rPr>
                <w:b/>
                <w:bCs/>
              </w:rPr>
              <w:t xml:space="preserve">Chức năng</w:t>
            </w:r>
          </w:p>
        </w:tc>
        <w:tc>
          <w:tcPr/>
          <w:p>
            <w:pPr>
              <w:pStyle w:val="Compact"/>
            </w:pPr>
            <w:r>
              <w:t xml:space="preserve">Real-time monitoring, Historian, Report, Alarm, PLC integration</w:t>
            </w:r>
          </w:p>
        </w:tc>
      </w:tr>
      <w:tr>
        <w:tc>
          <w:tcPr/>
          <w:p>
            <w:pPr>
              <w:pStyle w:val="Compact"/>
            </w:pPr>
            <w:r>
              <w:rPr>
                <w:b/>
                <w:bCs/>
              </w:rPr>
              <w:t xml:space="preserve">Giao thức</w:t>
            </w:r>
          </w:p>
        </w:tc>
        <w:tc>
          <w:tcPr/>
          <w:p>
            <w:pPr>
              <w:pStyle w:val="Compact"/>
            </w:pPr>
            <w:r>
              <w:t xml:space="preserve">OPC UA, Modbus, EtherCAT, PROFINET, S7 Comm</w:t>
            </w:r>
          </w:p>
        </w:tc>
      </w:tr>
      <w:tr>
        <w:tc>
          <w:tcPr/>
          <w:p>
            <w:pPr>
              <w:pStyle w:val="Compact"/>
            </w:pPr>
            <w:r>
              <w:rPr>
                <w:b/>
                <w:bCs/>
              </w:rPr>
              <w:t xml:space="preserve">Giá license</w:t>
            </w:r>
          </w:p>
        </w:tc>
        <w:tc>
          <w:tcPr/>
          <w:p>
            <w:pPr>
              <w:pStyle w:val="Compact"/>
            </w:pPr>
            <w:r>
              <w:t xml:space="preserve">3.000-10.000 USD/hệ thống</w:t>
            </w:r>
          </w:p>
        </w:tc>
      </w:tr>
      <w:tr>
        <w:tc>
          <w:tcPr/>
          <w:p>
            <w:pPr>
              <w:pStyle w:val="Compact"/>
            </w:pPr>
            <w:r>
              <w:rPr>
                <w:b/>
                <w:bCs/>
              </w:rPr>
              <w:t xml:space="preserve">Thời điểm</w:t>
            </w:r>
          </w:p>
        </w:tc>
        <w:tc>
          <w:tcPr/>
          <w:p>
            <w:pPr>
              <w:pStyle w:val="Compact"/>
            </w:pPr>
            <w:r>
              <w:t xml:space="preserve">Phát triển từ Y8, sau khi MekongBMS ổn định</w:t>
            </w:r>
          </w:p>
        </w:tc>
      </w:tr>
    </w:tbl>
    <w:bookmarkEnd w:id="218"/>
    <w:bookmarkStart w:id="219" w:name="c.-mekonget-engineering-tool"/>
    <w:p>
      <w:pPr>
        <w:pStyle w:val="Heading4"/>
      </w:pPr>
      <w:r>
        <w:t xml:space="preserve">C. MekongET — Engineering Tool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Mô tả</w:t>
            </w:r>
          </w:p>
        </w:tc>
      </w:tr>
      <w:tr>
        <w:tc>
          <w:tcPr/>
          <w:p>
            <w:pPr>
              <w:pStyle w:val="Compact"/>
            </w:pPr>
            <w:r>
              <w:rPr>
                <w:b/>
                <w:bCs/>
              </w:rPr>
              <w:t xml:space="preserve">Device Discovery</w:t>
            </w:r>
          </w:p>
        </w:tc>
        <w:tc>
          <w:tcPr/>
          <w:p>
            <w:pPr>
              <w:pStyle w:val="Compact"/>
            </w:pPr>
            <w:r>
              <w:t xml:space="preserve">Tự động tìm DDC và I/O trên mạng RS485/IP</w:t>
            </w:r>
          </w:p>
        </w:tc>
      </w:tr>
      <w:tr>
        <w:tc>
          <w:tcPr/>
          <w:p>
            <w:pPr>
              <w:pStyle w:val="Compact"/>
            </w:pPr>
            <w:r>
              <w:rPr>
                <w:b/>
                <w:bCs/>
              </w:rPr>
              <w:t xml:space="preserve">Logic Programming</w:t>
            </w:r>
          </w:p>
        </w:tc>
        <w:tc>
          <w:tcPr/>
          <w:p>
            <w:pPr>
              <w:pStyle w:val="Compact"/>
            </w:pPr>
            <w:r>
              <w:t xml:space="preserve">Function Block Diagram (FBD) + Structured Text (ST) theo IEC 61131-3</w:t>
            </w:r>
          </w:p>
        </w:tc>
      </w:tr>
      <w:tr>
        <w:tc>
          <w:tcPr/>
          <w:p>
            <w:pPr>
              <w:pStyle w:val="Compact"/>
            </w:pPr>
            <w:r>
              <w:rPr>
                <w:b/>
                <w:bCs/>
              </w:rPr>
              <w:t xml:space="preserve">Commissioning</w:t>
            </w:r>
          </w:p>
        </w:tc>
        <w:tc>
          <w:tcPr/>
          <w:p>
            <w:pPr>
              <w:pStyle w:val="Compact"/>
            </w:pPr>
            <w:r>
              <w:t xml:space="preserve">Override output, force input, trend real-time</w:t>
            </w:r>
          </w:p>
        </w:tc>
      </w:tr>
      <w:tr>
        <w:tc>
          <w:tcPr/>
          <w:p>
            <w:pPr>
              <w:pStyle w:val="Compact"/>
            </w:pPr>
            <w:r>
              <w:rPr>
                <w:b/>
                <w:bCs/>
              </w:rPr>
              <w:t xml:space="preserve">Firmware Update</w:t>
            </w:r>
          </w:p>
        </w:tc>
        <w:tc>
          <w:tcPr/>
          <w:p>
            <w:pPr>
              <w:pStyle w:val="Compact"/>
            </w:pPr>
            <w:r>
              <w:t xml:space="preserve">OTA qua Ethernet/WiFi hoặc USB</w:t>
            </w:r>
          </w:p>
        </w:tc>
      </w:tr>
      <w:tr>
        <w:tc>
          <w:tcPr/>
          <w:p>
            <w:pPr>
              <w:pStyle w:val="Compact"/>
            </w:pPr>
            <w:r>
              <w:rPr>
                <w:b/>
                <w:bCs/>
              </w:rPr>
              <w:t xml:space="preserve">Giá</w:t>
            </w:r>
          </w:p>
        </w:tc>
        <w:tc>
          <w:tcPr/>
          <w:p>
            <w:pPr>
              <w:pStyle w:val="Compact"/>
            </w:pPr>
            <w:r>
              <w:t xml:space="preserve">Miễn phí (đi kèm mỗi DDC controller)</w:t>
            </w:r>
          </w:p>
        </w:tc>
      </w:tr>
    </w:tbl>
    <w:p>
      <w:pPr>
        <w:pStyle w:val="BlockText"/>
      </w:pPr>
      <w:r>
        <w:t xml:space="preserve">Chiến lược: MekongET miễn phí để giảm rào cản sử dụng — tương tự Schneider EcoStruxure Machine Expert Basic. Đối thủ thu phí 500-2.000 USD cho engineering tool [A].</w:t>
      </w:r>
    </w:p>
    <w:bookmarkEnd w:id="219"/>
    <w:bookmarkEnd w:id="220"/>
    <w:bookmarkStart w:id="224" w:name="robot-amr-tự-hành-thông-minh"/>
    <w:p>
      <w:pPr>
        <w:pStyle w:val="Heading3"/>
      </w:pPr>
      <w:r>
        <w:t xml:space="preserve">2.2.7. Robot AMR — Tự hành Thông minh</w:t>
      </w:r>
    </w:p>
    <w:bookmarkStart w:id="221" w:name="a.-amr-500-và-amr-1000"/>
    <w:p>
      <w:pPr>
        <w:pStyle w:val="Heading4"/>
      </w:pPr>
      <w:r>
        <w:t xml:space="preserve">A. AMR-500 và AMR-1000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AMR-500</w:t>
            </w:r>
          </w:p>
        </w:tc>
        <w:tc>
          <w:tcPr/>
          <w:p>
            <w:pPr>
              <w:pStyle w:val="Compact"/>
            </w:pPr>
            <w:r>
              <w:t xml:space="preserve">AMR-1000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LiDAR 3D 360° + Camera AI + IMU + Odometry</w:t>
            </w:r>
          </w:p>
        </w:tc>
        <w:tc>
          <w:tcPr/>
          <w:p>
            <w:pPr>
              <w:pStyle w:val="Compact"/>
            </w:pPr>
            <w:r>
              <w:t xml:space="preserve">LiDAR 3D 360° + Camera AI + IMU + UWB Anchor</w:t>
            </w:r>
          </w:p>
        </w:tc>
      </w:tr>
      <w:tr>
        <w:tc>
          <w:tcPr/>
          <w:p>
            <w:pPr>
              <w:pStyle w:val="Compact"/>
            </w:pPr>
            <w:r>
              <w:rPr>
                <w:b/>
                <w:bCs/>
              </w:rPr>
              <w:t xml:space="preserve">Thuật toán</w:t>
            </w:r>
          </w:p>
        </w:tc>
        <w:tc>
          <w:tcPr/>
          <w:p>
            <w:pPr>
              <w:pStyle w:val="Compact"/>
            </w:pPr>
            <w:r>
              <w:t xml:space="preserve">AI SLAM — huấn luyện trên GPU trong DC nội bộ</w:t>
            </w:r>
          </w:p>
        </w:tc>
        <w:tc>
          <w:tcPr/>
          <w:p>
            <w:pPr>
              <w:pStyle w:val="Compact"/>
            </w:pPr>
            <w:r>
              <w:t xml:space="preserve">AI SLAM + Deep Reinforcement Learning</w:t>
            </w:r>
          </w:p>
        </w:tc>
      </w:tr>
      <w:tr>
        <w:tc>
          <w:tcPr/>
          <w:p>
            <w:pPr>
              <w:pStyle w:val="Compact"/>
            </w:pPr>
            <w:r>
              <w:rPr>
                <w:b/>
                <w:bCs/>
              </w:rPr>
              <w:t xml:space="preserve">Tốc độ</w:t>
            </w:r>
          </w:p>
        </w:tc>
        <w:tc>
          <w:tcPr/>
          <w:p>
            <w:pPr>
              <w:pStyle w:val="Compact"/>
            </w:pPr>
            <w:r>
              <w:t xml:space="preserve">0-1,5 m/s</w:t>
            </w:r>
          </w:p>
        </w:tc>
        <w:tc>
          <w:tcPr/>
          <w:p>
            <w:pPr>
              <w:pStyle w:val="Compact"/>
            </w:pPr>
            <w:r>
              <w:t xml:space="preserve">0-1,2 m/s</w:t>
            </w:r>
          </w:p>
        </w:tc>
      </w:tr>
      <w:tr>
        <w:tc>
          <w:tcPr/>
          <w:p>
            <w:pPr>
              <w:pStyle w:val="Compact"/>
            </w:pPr>
            <w:r>
              <w:rPr>
                <w:b/>
                <w:bCs/>
              </w:rPr>
              <w:t xml:space="preserve">Độ chính xác</w:t>
            </w:r>
          </w:p>
        </w:tc>
        <w:tc>
          <w:tcPr/>
          <w:p>
            <w:pPr>
              <w:pStyle w:val="Compact"/>
            </w:pPr>
            <w:r>
              <w:t xml:space="preserve">±10 mm</w:t>
            </w:r>
          </w:p>
        </w:tc>
        <w:tc>
          <w:tcPr/>
          <w:p>
            <w:pPr>
              <w:pStyle w:val="Compact"/>
            </w:pPr>
            <w:r>
              <w:t xml:space="preserve">±10 mm</w:t>
            </w:r>
          </w:p>
        </w:tc>
      </w:tr>
      <w:tr>
        <w:tc>
          <w:tcPr/>
          <w:p>
            <w:pPr>
              <w:pStyle w:val="Compact"/>
            </w:pPr>
            <w:r>
              <w:rPr>
                <w:b/>
                <w:bCs/>
              </w:rPr>
              <w:t xml:space="preserve">Truyền thông</w:t>
            </w:r>
          </w:p>
        </w:tc>
        <w:tc>
          <w:tcPr/>
          <w:p>
            <w:pPr>
              <w:pStyle w:val="Compact"/>
            </w:pPr>
            <w:r>
              <w:t xml:space="preserve">WiFi 6 + BLE 5.2, REST API, ROS2</w:t>
            </w:r>
          </w:p>
        </w:tc>
        <w:tc>
          <w:tcPr/>
          <w:p>
            <w:pPr>
              <w:pStyle w:val="Compact"/>
            </w:pPr>
            <w:r>
              <w:t xml:space="preserve">WiFi 6 + BLE 5.3 + 5G, REST API, ROS2</w:t>
            </w:r>
          </w:p>
        </w:tc>
      </w:tr>
      <w:tr>
        <w:tc>
          <w:tcPr/>
          <w:p>
            <w:pPr>
              <w:pStyle w:val="Compact"/>
            </w:pPr>
            <w:r>
              <w:rPr>
                <w:b/>
                <w:bCs/>
              </w:rPr>
              <w:t xml:space="preserve">Pin</w:t>
            </w:r>
          </w:p>
        </w:tc>
        <w:tc>
          <w:tcPr/>
          <w:p>
            <w:pPr>
              <w:pStyle w:val="Compact"/>
            </w:pPr>
            <w:r>
              <w:t xml:space="preserve">LiFePO4 48V/60Ah, hoạt động 8 giờ</w:t>
            </w:r>
          </w:p>
        </w:tc>
        <w:tc>
          <w:tcPr/>
          <w:p>
            <w:pPr>
              <w:pStyle w:val="Compact"/>
            </w:pPr>
            <w:r>
              <w:t xml:space="preserve">LiFePO4 48V/100Ah, hoạt động 6 giờ</w:t>
            </w:r>
          </w:p>
        </w:tc>
      </w:tr>
      <w:tr>
        <w:tc>
          <w:tcPr/>
          <w:p>
            <w:pPr>
              <w:pStyle w:val="Compact"/>
            </w:pPr>
            <w:r>
              <w:rPr>
                <w:b/>
                <w:bCs/>
              </w:rPr>
              <w:t xml:space="preserve">An toàn</w:t>
            </w:r>
          </w:p>
        </w:tc>
        <w:tc>
          <w:tcPr/>
          <w:p>
            <w:pPr>
              <w:pStyle w:val="Compact"/>
            </w:pPr>
            <w:r>
              <w:t xml:space="preserve">LiDAR safety scanner (ISO 13849 PLd), Emergency stop</w:t>
            </w:r>
          </w:p>
        </w:tc>
        <w:tc>
          <w:tcPr/>
          <w:p>
            <w:pPr>
              <w:pStyle w:val="Compact"/>
            </w:pPr>
            <w:r>
              <w:t xml:space="preserve">Dual LiDAR safety, ISO 13849 PLe</w:t>
            </w:r>
          </w:p>
        </w:tc>
      </w:tr>
      <w:tr>
        <w:tc>
          <w:tcPr/>
          <w:p>
            <w:pPr>
              <w:pStyle w:val="Compact"/>
            </w:pPr>
            <w:r>
              <w:rPr>
                <w:b/>
                <w:bCs/>
              </w:rPr>
              <w:t xml:space="preserve">Giá bán</w:t>
            </w:r>
          </w:p>
        </w:tc>
        <w:tc>
          <w:tcPr/>
          <w:p>
            <w:pPr>
              <w:pStyle w:val="Compact"/>
            </w:pPr>
            <w:r>
              <w:t xml:space="preserve">18.000-25.000 USD</w:t>
            </w:r>
          </w:p>
        </w:tc>
        <w:tc>
          <w:tcPr/>
          <w:p>
            <w:pPr>
              <w:pStyle w:val="Compact"/>
            </w:pPr>
            <w:r>
              <w:t xml:space="preserve">28.000-38.000 USD</w:t>
            </w:r>
          </w:p>
        </w:tc>
      </w:tr>
      <w:tr>
        <w:tc>
          <w:tcPr/>
          <w:p>
            <w:pPr>
              <w:pStyle w:val="Compact"/>
            </w:pPr>
            <w:r>
              <w:rPr>
                <w:b/>
                <w:bCs/>
              </w:rPr>
              <w:t xml:space="preserve">Biên gộp</w:t>
            </w:r>
          </w:p>
        </w:tc>
        <w:tc>
          <w:tcPr/>
          <w:p>
            <w:pPr>
              <w:pStyle w:val="Compact"/>
            </w:pPr>
            <w:r>
              <w:t xml:space="preserve">40-46% [C]</w:t>
            </w:r>
          </w:p>
        </w:tc>
        <w:tc>
          <w:tcPr/>
          <w:p>
            <w:pPr>
              <w:pStyle w:val="Compact"/>
            </w:pPr>
            <w:r>
              <w:t xml:space="preserve">40-46% [C]</w:t>
            </w:r>
          </w:p>
        </w:tc>
      </w:tr>
    </w:tbl>
    <w:bookmarkEnd w:id="221"/>
    <w:bookmarkStart w:id="222" w:name="b.-quy-trình-sản-xuất-robot-amr"/>
    <w:p>
      <w:pPr>
        <w:pStyle w:val="Heading4"/>
      </w:pPr>
      <w:r>
        <w:t xml:space="preserve">B. Quy trình Sản xuất Robot AMR</w:t>
      </w:r>
    </w:p>
    <w:p>
      <w:pPr>
        <w:pStyle w:val="Compact"/>
        <w:numPr>
          <w:ilvl w:val="0"/>
          <w:numId w:val="1019"/>
        </w:numPr>
      </w:pPr>
      <w:r>
        <w:rPr>
          <w:b/>
          <w:bCs/>
        </w:rPr>
        <w:t xml:space="preserve">Thiết kế cơ khí (CAD/CAM):</w:t>
      </w:r>
      <w:r>
        <w:t xml:space="preserve"> </w:t>
      </w:r>
      <w:r>
        <w:t xml:space="preserve">SolidWorks/Mastercam → Mô phỏng FEM → Xuất toolpath CNC</w:t>
      </w:r>
    </w:p>
    <w:p>
      <w:pPr>
        <w:pStyle w:val="Compact"/>
        <w:numPr>
          <w:ilvl w:val="0"/>
          <w:numId w:val="1019"/>
        </w:numPr>
      </w:pPr>
      <w:r>
        <w:rPr>
          <w:b/>
          <w:bCs/>
        </w:rPr>
        <w:t xml:space="preserve">Chế tạo khung (CNC tại xưởng MPMC):</w:t>
      </w:r>
      <w:r>
        <w:t xml:space="preserve"> </w:t>
      </w:r>
      <w:r>
        <w:t xml:space="preserve">Phay CNC khung nhôm 6061-T6 → Anodizing → QC CMM</w:t>
      </w:r>
    </w:p>
    <w:p>
      <w:pPr>
        <w:pStyle w:val="Compact"/>
        <w:numPr>
          <w:ilvl w:val="0"/>
          <w:numId w:val="1019"/>
        </w:numPr>
      </w:pPr>
      <w:r>
        <w:rPr>
          <w:b/>
          <w:bCs/>
        </w:rPr>
        <w:t xml:space="preserve">Lắp ráp PCB (SMT line):</w:t>
      </w:r>
      <w:r>
        <w:t xml:space="preserve"> </w:t>
      </w:r>
      <w:r>
        <w:t xml:space="preserve">Board điều khiển + Board sensor + Board power management</w:t>
      </w:r>
    </w:p>
    <w:p>
      <w:pPr>
        <w:pStyle w:val="Compact"/>
        <w:numPr>
          <w:ilvl w:val="0"/>
          <w:numId w:val="1019"/>
        </w:numPr>
      </w:pPr>
      <w:r>
        <w:rPr>
          <w:b/>
          <w:bCs/>
        </w:rPr>
        <w:t xml:space="preserve">Lắp ráp tổng:</w:t>
      </w:r>
      <w:r>
        <w:t xml:space="preserve"> </w:t>
      </w:r>
      <w:r>
        <w:t xml:space="preserve">Khung + Motor + LiDAR + Camera + Pin + PCB + Vỏ ngoài</w:t>
      </w:r>
    </w:p>
    <w:p>
      <w:pPr>
        <w:pStyle w:val="Compact"/>
        <w:numPr>
          <w:ilvl w:val="0"/>
          <w:numId w:val="1019"/>
        </w:numPr>
      </w:pPr>
      <w:r>
        <w:rPr>
          <w:b/>
          <w:bCs/>
        </w:rPr>
        <w:t xml:space="preserve">Huấn luyện AI (GPU tại DC nội bộ):</w:t>
      </w:r>
      <w:r>
        <w:t xml:space="preserve"> </w:t>
      </w:r>
      <w:r>
        <w:t xml:space="preserve">AI SLAM → Sim-to-Real transfer → Calibration</w:t>
      </w:r>
    </w:p>
    <w:p>
      <w:pPr>
        <w:pStyle w:val="Compact"/>
        <w:numPr>
          <w:ilvl w:val="0"/>
          <w:numId w:val="1019"/>
        </w:numPr>
      </w:pPr>
      <w:r>
        <w:rPr>
          <w:b/>
          <w:bCs/>
        </w:rPr>
        <w:t xml:space="preserve">Kiểm tra:</w:t>
      </w:r>
      <w:r>
        <w:t xml:space="preserve"> </w:t>
      </w:r>
      <w:r>
        <w:t xml:space="preserve">Accuracy + Battery cycle + EMC + Drop test + 72h burn-in</w:t>
      </w:r>
    </w:p>
    <w:p>
      <w:pPr>
        <w:pStyle w:val="BlockText"/>
      </w:pPr>
      <w:r>
        <w:t xml:space="preserve">Robot AMR minh chứng giá trị tích hợp 2 trụ cột: khung CNC từ MPMC, PCB từ SMT line, AI training từ DC nội bộ, giám sát qua MekongOS [C].</w:t>
      </w:r>
    </w:p>
    <w:bookmarkEnd w:id="222"/>
    <w:bookmarkStart w:id="223" w:name="c.-robot-agv-dẫn-đường-tự-động"/>
    <w:p>
      <w:pPr>
        <w:pStyle w:val="Heading4"/>
      </w:pPr>
      <w:r>
        <w:t xml:space="preserve">C. Robot AGV — Dẫn đường Tự động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AGV-500</w:t>
            </w:r>
          </w:p>
        </w:tc>
        <w:tc>
          <w:tcPr/>
          <w:p>
            <w:pPr>
              <w:pStyle w:val="Compact"/>
            </w:pPr>
            <w:r>
              <w:t xml:space="preserve">AGV-1000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Vision-based + Magnetic tape (backup)</w:t>
            </w:r>
          </w:p>
        </w:tc>
        <w:tc>
          <w:tcPr/>
          <w:p>
            <w:pPr>
              <w:pStyle w:val="Compact"/>
            </w:pPr>
            <w:r>
              <w:t xml:space="preserve">Vision + LiDAR 2D + Magnetic tape</w:t>
            </w:r>
          </w:p>
        </w:tc>
      </w:tr>
      <w:tr>
        <w:tc>
          <w:tcPr/>
          <w:p>
            <w:pPr>
              <w:pStyle w:val="Compact"/>
            </w:pPr>
            <w:r>
              <w:rPr>
                <w:b/>
                <w:bCs/>
              </w:rPr>
              <w:t xml:space="preserve">Tốc độ</w:t>
            </w:r>
          </w:p>
        </w:tc>
        <w:tc>
          <w:tcPr/>
          <w:p>
            <w:pPr>
              <w:pStyle w:val="Compact"/>
            </w:pPr>
            <w:r>
              <w:t xml:space="preserve">0-1,0 m/s</w:t>
            </w:r>
          </w:p>
        </w:tc>
        <w:tc>
          <w:tcPr/>
          <w:p>
            <w:pPr>
              <w:pStyle w:val="Compact"/>
            </w:pPr>
            <w:r>
              <w:t xml:space="preserve">0-0,8 m/s</w:t>
            </w:r>
          </w:p>
        </w:tc>
      </w:tr>
      <w:tr>
        <w:tc>
          <w:tcPr/>
          <w:p>
            <w:pPr>
              <w:pStyle w:val="Compact"/>
            </w:pPr>
            <w:r>
              <w:rPr>
                <w:b/>
                <w:bCs/>
              </w:rPr>
              <w:t xml:space="preserve">Giá bán</w:t>
            </w:r>
          </w:p>
        </w:tc>
        <w:tc>
          <w:tcPr/>
          <w:p>
            <w:pPr>
              <w:pStyle w:val="Compact"/>
            </w:pPr>
            <w:r>
              <w:t xml:space="preserve">12.000-18.000 USD</w:t>
            </w:r>
          </w:p>
        </w:tc>
        <w:tc>
          <w:tcPr/>
          <w:p>
            <w:pPr>
              <w:pStyle w:val="Compact"/>
            </w:pPr>
            <w:r>
              <w:t xml:space="preserve">20.000-28.000 USD</w:t>
            </w:r>
          </w:p>
        </w:tc>
      </w:tr>
      <w:tr>
        <w:tc>
          <w:tcPr/>
          <w:p>
            <w:pPr>
              <w:pStyle w:val="Compact"/>
            </w:pPr>
            <w:r>
              <w:rPr>
                <w:b/>
                <w:bCs/>
              </w:rPr>
              <w:t xml:space="preserve">Ưu điểm</w:t>
            </w:r>
          </w:p>
        </w:tc>
        <w:tc>
          <w:tcPr/>
          <w:p>
            <w:pPr>
              <w:pStyle w:val="Compact"/>
            </w:pPr>
            <w:r>
              <w:t xml:space="preserve">Chi phí thấp, dễ triển khai</w:t>
            </w:r>
          </w:p>
        </w:tc>
        <w:tc>
          <w:tcPr/>
          <w:p>
            <w:pPr>
              <w:pStyle w:val="Compact"/>
            </w:pPr>
            <w:r>
              <w:t xml:space="preserve">Tải nặng, phù hợp heavy industry</w:t>
            </w:r>
          </w:p>
        </w:tc>
      </w:tr>
    </w:tbl>
    <w:p>
      <w:pPr>
        <w:pStyle w:val="BodyText"/>
      </w:pPr>
      <w:r>
        <w:t xml:space="preserve">Công suất sản xuất Robot AGV: 100 bộ/năm (1 ca) [C].</w:t>
      </w:r>
    </w:p>
    <w:bookmarkEnd w:id="223"/>
    <w:bookmarkEnd w:id="224"/>
    <w:bookmarkStart w:id="225" w:name="mekongos-nền-tảng-iot-cloud"/>
    <w:p>
      <w:pPr>
        <w:pStyle w:val="Heading3"/>
      </w:pPr>
      <w:r>
        <w:t xml:space="preserve">2.2.8. MekongOS — Nền tảng IoT Cloud</w:t>
      </w:r>
    </w:p>
    <w:p>
      <w:pPr>
        <w:pStyle w:val="FirstParagraph"/>
      </w:pPr>
      <w:r>
        <w:t xml:space="preserve">MekongOS là nền tảng phần mềm IoT Cloud chạy trên DC nội bộ, cung cấp dịch vụ SaaS quản lý IoT và Robot:</w:t>
      </w:r>
    </w:p>
    <w:p>
      <w:pPr>
        <w:pStyle w:val="BodyText"/>
      </w:pPr>
      <w:r>
        <w:rPr>
          <w:b/>
          <w:bCs/>
        </w:rPr>
        <w:t xml:space="preserve">Kiến trúc 4 tầng: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Thành phần</w:t>
            </w:r>
          </w:p>
        </w:tc>
        <w:tc>
          <w:tcPr/>
          <w:p>
            <w:pPr>
              <w:pStyle w:val="Compact"/>
            </w:pPr>
            <w:r>
              <w:t xml:space="preserve">Công nghệ</w:t>
            </w:r>
          </w:p>
        </w:tc>
      </w:tr>
      <w:tr>
        <w:tc>
          <w:tcPr/>
          <w:p>
            <w:pPr>
              <w:pStyle w:val="Compact"/>
            </w:pPr>
            <w:r>
              <w:rPr>
                <w:b/>
                <w:bCs/>
              </w:rPr>
              <w:t xml:space="preserve">Tầng Thiết bị</w:t>
            </w:r>
          </w:p>
        </w:tc>
        <w:tc>
          <w:tcPr/>
          <w:p>
            <w:pPr>
              <w:pStyle w:val="Compact"/>
            </w:pPr>
            <w:r>
              <w:t xml:space="preserve">MK-200/300, AMR/AGV, cảm biến bên thứ 3</w:t>
            </w:r>
          </w:p>
        </w:tc>
        <w:tc>
          <w:tcPr/>
          <w:p>
            <w:pPr>
              <w:pStyle w:val="Compact"/>
            </w:pPr>
            <w:r>
              <w:t xml:space="preserve">Hardware + Firmware</w:t>
            </w:r>
          </w:p>
        </w:tc>
      </w:tr>
      <w:tr>
        <w:tc>
          <w:tcPr/>
          <w:p>
            <w:pPr>
              <w:pStyle w:val="Compact"/>
            </w:pPr>
            <w:r>
              <w:rPr>
                <w:b/>
                <w:bCs/>
              </w:rPr>
              <w:t xml:space="preserve">Tầng Kết nối</w:t>
            </w:r>
          </w:p>
        </w:tc>
        <w:tc>
          <w:tcPr/>
          <w:p>
            <w:pPr>
              <w:pStyle w:val="Compact"/>
            </w:pPr>
            <w:r>
              <w:t xml:space="preserve">MQTT Broker, OPC UA, Modbus Gateway, API Gateway</w:t>
            </w:r>
          </w:p>
        </w:tc>
        <w:tc>
          <w:tcPr/>
          <w:p>
            <w:pPr>
              <w:pStyle w:val="Compact"/>
            </w:pPr>
            <w:r>
              <w:t xml:space="preserve">EMQX, REST/gRPC</w:t>
            </w:r>
          </w:p>
        </w:tc>
      </w:tr>
      <w:tr>
        <w:tc>
          <w:tcPr/>
          <w:p>
            <w:pPr>
              <w:pStyle w:val="Compact"/>
            </w:pPr>
            <w:r>
              <w:rPr>
                <w:b/>
                <w:bCs/>
              </w:rPr>
              <w:t xml:space="preserve">Tầng Xử lý</w:t>
            </w:r>
          </w:p>
        </w:tc>
        <w:tc>
          <w:tcPr/>
          <w:p>
            <w:pPr>
              <w:pStyle w:val="Compact"/>
            </w:pPr>
            <w:r>
              <w:t xml:space="preserve">Stream Processing, AI/ML Engine, Data Lake</w:t>
            </w:r>
          </w:p>
        </w:tc>
        <w:tc>
          <w:tcPr/>
          <w:p>
            <w:pPr>
              <w:pStyle w:val="Compact"/>
            </w:pPr>
            <w:r>
              <w:t xml:space="preserve">Kafka, TensorFlow, MinIO</w:t>
            </w:r>
          </w:p>
        </w:tc>
      </w:tr>
      <w:tr>
        <w:tc>
          <w:tcPr/>
          <w:p>
            <w:pPr>
              <w:pStyle w:val="Compact"/>
            </w:pPr>
            <w:r>
              <w:rPr>
                <w:b/>
                <w:bCs/>
              </w:rPr>
              <w:t xml:space="preserve">Tầng Ứng dụng</w:t>
            </w:r>
          </w:p>
        </w:tc>
        <w:tc>
          <w:tcPr/>
          <w:p>
            <w:pPr>
              <w:pStyle w:val="Compact"/>
            </w:pPr>
            <w:r>
              <w:t xml:space="preserve">Dashboard, AI Predict, Fleet Manager, Report</w:t>
            </w:r>
          </w:p>
        </w:tc>
        <w:tc>
          <w:tcPr/>
          <w:p>
            <w:pPr>
              <w:pStyle w:val="Compact"/>
            </w:pPr>
            <w:r>
              <w:t xml:space="preserve">Web + Mobile</w:t>
            </w:r>
          </w:p>
        </w:tc>
      </w:tr>
    </w:tbl>
    <w:p>
      <w:pPr>
        <w:pStyle w:val="BodyText"/>
      </w:pPr>
      <w:r>
        <w:rPr>
          <w:b/>
          <w:bCs/>
        </w:rPr>
        <w:t xml:space="preserve">Mô hình SaaS: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Gói</w:t>
            </w:r>
          </w:p>
        </w:tc>
        <w:tc>
          <w:tcPr/>
          <w:p>
            <w:pPr>
              <w:pStyle w:val="Compact"/>
            </w:pPr>
            <w:r>
              <w:t xml:space="preserve">Mô tả</w:t>
            </w:r>
          </w:p>
        </w:tc>
        <w:tc>
          <w:tcPr/>
          <w:p>
            <w:pPr>
              <w:pStyle w:val="Compact"/>
              <w:jc w:val="right"/>
            </w:pPr>
            <w:r>
              <w:t xml:space="preserve">Giá/tháng</w:t>
            </w:r>
          </w:p>
        </w:tc>
        <w:tc>
          <w:tcPr/>
          <w:p>
            <w:pPr>
              <w:pStyle w:val="Compact"/>
              <w:jc w:val="right"/>
            </w:pPr>
            <w:r>
              <w:t xml:space="preserve">Thiết bị tối đa</w:t>
            </w:r>
          </w:p>
        </w:tc>
      </w:tr>
      <w:tr>
        <w:tc>
          <w:tcPr/>
          <w:p>
            <w:pPr>
              <w:pStyle w:val="Compact"/>
            </w:pPr>
            <w:r>
              <w:t xml:space="preserve">Starter</w:t>
            </w:r>
          </w:p>
        </w:tc>
        <w:tc>
          <w:tcPr/>
          <w:p>
            <w:pPr>
              <w:pStyle w:val="Compact"/>
            </w:pPr>
            <w:r>
              <w:t xml:space="preserve">Dashboard cơ bản, lưu trữ 30 ngày</w:t>
            </w:r>
          </w:p>
        </w:tc>
        <w:tc>
          <w:tcPr/>
          <w:p>
            <w:pPr>
              <w:pStyle w:val="Compact"/>
              <w:jc w:val="right"/>
            </w:pPr>
            <w:r>
              <w:t xml:space="preserve">99 USD</w:t>
            </w:r>
          </w:p>
        </w:tc>
        <w:tc>
          <w:tcPr/>
          <w:p>
            <w:pPr>
              <w:pStyle w:val="Compact"/>
              <w:jc w:val="right"/>
            </w:pPr>
            <w:r>
              <w:t xml:space="preserve">10</w:t>
            </w:r>
          </w:p>
        </w:tc>
      </w:tr>
      <w:tr>
        <w:tc>
          <w:tcPr/>
          <w:p>
            <w:pPr>
              <w:pStyle w:val="Compact"/>
            </w:pPr>
            <w:r>
              <w:t xml:space="preserve">Professional</w:t>
            </w:r>
          </w:p>
        </w:tc>
        <w:tc>
          <w:tcPr/>
          <w:p>
            <w:pPr>
              <w:pStyle w:val="Compact"/>
            </w:pPr>
            <w:r>
              <w:t xml:space="preserve">Dashboard tùy chỉnh, AI alert, 90 ngày</w:t>
            </w:r>
          </w:p>
        </w:tc>
        <w:tc>
          <w:tcPr/>
          <w:p>
            <w:pPr>
              <w:pStyle w:val="Compact"/>
              <w:jc w:val="right"/>
            </w:pPr>
            <w:r>
              <w:t xml:space="preserve">299 USD</w:t>
            </w:r>
          </w:p>
        </w:tc>
        <w:tc>
          <w:tcPr/>
          <w:p>
            <w:pPr>
              <w:pStyle w:val="Compact"/>
              <w:jc w:val="right"/>
            </w:pPr>
            <w:r>
              <w:t xml:space="preserve">50</w:t>
            </w:r>
          </w:p>
        </w:tc>
      </w:tr>
      <w:tr>
        <w:tc>
          <w:tcPr/>
          <w:p>
            <w:pPr>
              <w:pStyle w:val="Compact"/>
            </w:pPr>
            <w:r>
              <w:t xml:space="preserve">Enterprise</w:t>
            </w:r>
          </w:p>
        </w:tc>
        <w:tc>
          <w:tcPr/>
          <w:p>
            <w:pPr>
              <w:pStyle w:val="Compact"/>
            </w:pPr>
            <w:r>
              <w:t xml:space="preserve">Full AI, Digital Twin, SLA 99,9%, 1 năm</w:t>
            </w:r>
          </w:p>
        </w:tc>
        <w:tc>
          <w:tcPr/>
          <w:p>
            <w:pPr>
              <w:pStyle w:val="Compact"/>
              <w:jc w:val="right"/>
            </w:pPr>
            <w:r>
              <w:t xml:space="preserve">999 USD</w:t>
            </w:r>
          </w:p>
        </w:tc>
        <w:tc>
          <w:tcPr/>
          <w:p>
            <w:pPr>
              <w:pStyle w:val="Compact"/>
              <w:jc w:val="right"/>
            </w:pPr>
            <w:r>
              <w:t xml:space="preserve">500</w:t>
            </w:r>
          </w:p>
        </w:tc>
      </w:tr>
      <w:tr>
        <w:tc>
          <w:tcPr/>
          <w:p>
            <w:pPr>
              <w:pStyle w:val="Compact"/>
            </w:pPr>
            <w:r>
              <w:t xml:space="preserve">Custom</w:t>
            </w:r>
          </w:p>
        </w:tc>
        <w:tc>
          <w:tcPr/>
          <w:p>
            <w:pPr>
              <w:pStyle w:val="Compact"/>
            </w:pPr>
            <w:r>
              <w:t xml:space="preserve">Theo yêu cầu, on-premise option</w:t>
            </w:r>
          </w:p>
        </w:tc>
        <w:tc>
          <w:tcPr/>
          <w:p>
            <w:pPr>
              <w:pStyle w:val="Compact"/>
              <w:jc w:val="right"/>
            </w:pPr>
            <w:r>
              <w:t xml:space="preserve">Thương lượng</w:t>
            </w:r>
          </w:p>
        </w:tc>
        <w:tc>
          <w:tcPr/>
          <w:p>
            <w:pPr>
              <w:pStyle w:val="Compact"/>
              <w:jc w:val="right"/>
            </w:pPr>
            <w:r>
              <w:t xml:space="preserve">Không giới hạn</w:t>
            </w:r>
          </w:p>
        </w:tc>
      </w:tr>
    </w:tbl>
    <w:p>
      <w:pPr>
        <w:pStyle w:val="BlockText"/>
      </w:pPr>
      <w:r>
        <w:t xml:space="preserve">MekongOS chạy trên DC nội bộ — latency &lt; 1ms đến khách hàng trong KCNC, chi phí lưu trữ thấp hơn 50% so với AWS/GCP [A].</w:t>
      </w:r>
    </w:p>
    <w:bookmarkEnd w:id="225"/>
    <w:bookmarkStart w:id="230" w:name="X44a29e8205819bd97799a4cac6d78f0451824ec"/>
    <w:p>
      <w:pPr>
        <w:pStyle w:val="Heading3"/>
      </w:pPr>
      <w:r>
        <w:t xml:space="preserve">2.2.9. OEM/ODM Điện tử — Dòng Sản phẩm Gia công Theo Yêu cầu</w:t>
      </w:r>
    </w:p>
    <w:p>
      <w:pPr>
        <w:pStyle w:val="FirstParagraph"/>
      </w:pPr>
      <w:r>
        <w:t xml:space="preserve">Ngoài sản phẩm mang nhãn Mekong, BU1 cung cấp dịch vụ OEM/ODM cho khách hàng FDI và doanh nghiệp nội địa cần thuê ngoài thiết kế hoặc sản xuất board điện tử:</w:t>
      </w:r>
    </w:p>
    <w:bookmarkStart w:id="226" w:name="a.-phân-biệt-oem-và-odm"/>
    <w:p>
      <w:pPr>
        <w:pStyle w:val="Heading4"/>
      </w:pPr>
      <w:r>
        <w:t xml:space="preserve">A. Phân biệt OEM và ODM</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t xml:space="preserve">Mô hình</w:t>
            </w:r>
          </w:p>
        </w:tc>
        <w:tc>
          <w:tcPr/>
          <w:p>
            <w:pPr>
              <w:pStyle w:val="Compact"/>
            </w:pPr>
            <w:r>
              <w:t xml:space="preserve">Phạm vi Mekong</w:t>
            </w:r>
          </w:p>
        </w:tc>
        <w:tc>
          <w:tcPr/>
          <w:p>
            <w:pPr>
              <w:pStyle w:val="Compact"/>
            </w:pPr>
            <w:r>
              <w:t xml:space="preserve">Trách nhiệm KH</w:t>
            </w:r>
          </w:p>
        </w:tc>
        <w:tc>
          <w:tcPr/>
          <w:p>
            <w:pPr>
              <w:pStyle w:val="Compact"/>
              <w:jc w:val="center"/>
            </w:pPr>
            <w:r>
              <w:t xml:space="preserve">Biên lợi nhuận</w:t>
            </w:r>
          </w:p>
        </w:tc>
      </w:tr>
      <w:tr>
        <w:tc>
          <w:tcPr/>
          <w:p>
            <w:pPr>
              <w:pStyle w:val="Compact"/>
            </w:pPr>
            <w:r>
              <w:rPr>
                <w:b/>
                <w:bCs/>
              </w:rPr>
              <w:t xml:space="preserve">ODM (thiết kế + sản xuất)</w:t>
            </w:r>
          </w:p>
        </w:tc>
        <w:tc>
          <w:tcPr/>
          <w:p>
            <w:pPr>
              <w:pStyle w:val="Compact"/>
            </w:pPr>
            <w:r>
              <w:t xml:space="preserve">Thiết kế sơ đồ nguyên lý, layout PCB, firmware, mua NVL, sản xuất, QC</w:t>
            </w:r>
          </w:p>
        </w:tc>
        <w:tc>
          <w:tcPr/>
          <w:p>
            <w:pPr>
              <w:pStyle w:val="Compact"/>
            </w:pPr>
            <w:r>
              <w:t xml:space="preserve">Đặc tả yêu cầu, thương hiệu, phân phối</w:t>
            </w:r>
          </w:p>
        </w:tc>
        <w:tc>
          <w:tcPr/>
          <w:p>
            <w:pPr>
              <w:pStyle w:val="Compact"/>
              <w:jc w:val="center"/>
            </w:pPr>
            <w:r>
              <w:t xml:space="preserve">35-45%</w:t>
            </w:r>
          </w:p>
        </w:tc>
      </w:tr>
      <w:tr>
        <w:tc>
          <w:tcPr/>
          <w:p>
            <w:pPr>
              <w:pStyle w:val="Compact"/>
            </w:pPr>
            <w:r>
              <w:rPr>
                <w:b/>
                <w:bCs/>
              </w:rPr>
              <w:t xml:space="preserve">OEM (sản xuất theo bản vẽ)</w:t>
            </w:r>
          </w:p>
        </w:tc>
        <w:tc>
          <w:tcPr/>
          <w:p>
            <w:pPr>
              <w:pStyle w:val="Compact"/>
            </w:pPr>
            <w:r>
              <w:t xml:space="preserve">Nhận Gerber + BOM + firmware, mua NVL, SMT + lắp ráp + QC</w:t>
            </w:r>
          </w:p>
        </w:tc>
        <w:tc>
          <w:tcPr/>
          <w:p>
            <w:pPr>
              <w:pStyle w:val="Compact"/>
            </w:pPr>
            <w:r>
              <w:t xml:space="preserve">Thiết kế, IP, phân phối</w:t>
            </w:r>
          </w:p>
        </w:tc>
        <w:tc>
          <w:tcPr/>
          <w:p>
            <w:pPr>
              <w:pStyle w:val="Compact"/>
              <w:jc w:val="center"/>
            </w:pPr>
            <w:r>
              <w:t xml:space="preserve">20-28%</w:t>
            </w:r>
          </w:p>
        </w:tc>
      </w:tr>
      <w:tr>
        <w:tc>
          <w:tcPr/>
          <w:p>
            <w:pPr>
              <w:pStyle w:val="Compact"/>
            </w:pPr>
            <w:r>
              <w:rPr>
                <w:b/>
                <w:bCs/>
              </w:rPr>
              <w:t xml:space="preserve">CKD (lắp ráp từ kit)</w:t>
            </w:r>
          </w:p>
        </w:tc>
        <w:tc>
          <w:tcPr/>
          <w:p>
            <w:pPr>
              <w:pStyle w:val="Compact"/>
            </w:pPr>
            <w:r>
              <w:t xml:space="preserve">Nhận kit phụ kiện, lắp ráp + test + đóng gói</w:t>
            </w:r>
          </w:p>
        </w:tc>
        <w:tc>
          <w:tcPr/>
          <w:p>
            <w:pPr>
              <w:pStyle w:val="Compact"/>
            </w:pPr>
            <w:r>
              <w:t xml:space="preserve">Thiết kế, NVL chính, IP</w:t>
            </w:r>
          </w:p>
        </w:tc>
        <w:tc>
          <w:tcPr/>
          <w:p>
            <w:pPr>
              <w:pStyle w:val="Compact"/>
              <w:jc w:val="center"/>
            </w:pPr>
            <w:r>
              <w:t xml:space="preserve">15-20%</w:t>
            </w:r>
          </w:p>
        </w:tc>
      </w:tr>
    </w:tbl>
    <w:bookmarkEnd w:id="226"/>
    <w:bookmarkStart w:id="227" w:name="b.-năng-lực-oemodm"/>
    <w:p>
      <w:pPr>
        <w:pStyle w:val="Heading4"/>
      </w:pPr>
      <w:r>
        <w:t xml:space="preserve">B. Năng lực OEM/ODM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Năng lực SMT</w:t>
            </w:r>
          </w:p>
        </w:tc>
        <w:tc>
          <w:tcPr/>
          <w:p>
            <w:pPr>
              <w:pStyle w:val="Compact"/>
            </w:pPr>
            <w:r>
              <w:t xml:space="preserve">50.000 board/năm (1 ca), mở rộng 80.000 (2 ca)</w:t>
            </w:r>
          </w:p>
        </w:tc>
      </w:tr>
      <w:tr>
        <w:tc>
          <w:tcPr/>
          <w:p>
            <w:pPr>
              <w:pStyle w:val="Compact"/>
            </w:pPr>
            <w:r>
              <w:t xml:space="preserve">PCB tối đa</w:t>
            </w:r>
          </w:p>
        </w:tc>
        <w:tc>
          <w:tcPr/>
          <w:p>
            <w:pPr>
              <w:pStyle w:val="Compact"/>
            </w:pPr>
            <w:r>
              <w:t xml:space="preserve">12 lớp, chiều rộng trace 4 mil, BGA 0,5 mm pitch</w:t>
            </w:r>
          </w:p>
        </w:tc>
      </w:tr>
      <w:tr>
        <w:tc>
          <w:tcPr/>
          <w:p>
            <w:pPr>
              <w:pStyle w:val="Compact"/>
            </w:pPr>
            <w:r>
              <w:t xml:space="preserve">Thành phần tối thiểu</w:t>
            </w:r>
          </w:p>
        </w:tc>
        <w:tc>
          <w:tcPr/>
          <w:p>
            <w:pPr>
              <w:pStyle w:val="Compact"/>
            </w:pPr>
            <w:r>
              <w:t xml:space="preserve">0201 (0,6 × 0,3 mm), QFP, BGA, CSP</w:t>
            </w:r>
          </w:p>
        </w:tc>
      </w:tr>
      <w:tr>
        <w:tc>
          <w:tcPr/>
          <w:p>
            <w:pPr>
              <w:pStyle w:val="Compact"/>
            </w:pPr>
            <w:r>
              <w:t xml:space="preserve">Kiểm tra</w:t>
            </w:r>
          </w:p>
        </w:tc>
        <w:tc>
          <w:tcPr/>
          <w:p>
            <w:pPr>
              <w:pStyle w:val="Compact"/>
            </w:pPr>
            <w:r>
              <w:t xml:space="preserve">AOI 3D, ICT, Functional Test, Programming</w:t>
            </w:r>
          </w:p>
        </w:tc>
      </w:tr>
      <w:tr>
        <w:tc>
          <w:tcPr/>
          <w:p>
            <w:pPr>
              <w:pStyle w:val="Compact"/>
            </w:pPr>
            <w:r>
              <w:t xml:space="preserve">Chứng nhận</w:t>
            </w:r>
          </w:p>
        </w:tc>
        <w:tc>
          <w:tcPr/>
          <w:p>
            <w:pPr>
              <w:pStyle w:val="Compact"/>
            </w:pPr>
            <w:r>
              <w:t xml:space="preserve">ISO 9001:2015, IPC-A-610 Class 2/Class 3</w:t>
            </w:r>
          </w:p>
        </w:tc>
      </w:tr>
      <w:tr>
        <w:tc>
          <w:tcPr/>
          <w:p>
            <w:pPr>
              <w:pStyle w:val="Compact"/>
            </w:pPr>
            <w:r>
              <w:t xml:space="preserve">Thời gian dẫn NPI</w:t>
            </w:r>
          </w:p>
        </w:tc>
        <w:tc>
          <w:tcPr/>
          <w:p>
            <w:pPr>
              <w:pStyle w:val="Compact"/>
            </w:pPr>
            <w:r>
              <w:t xml:space="preserve">4-6 tuần (bao gồm DFM review)</w:t>
            </w:r>
          </w:p>
        </w:tc>
      </w:tr>
      <w:tr>
        <w:tc>
          <w:tcPr/>
          <w:p>
            <w:pPr>
              <w:pStyle w:val="Compact"/>
            </w:pPr>
            <w:r>
              <w:t xml:space="preserve">Thời gian dẫn sản xuất</w:t>
            </w:r>
          </w:p>
        </w:tc>
        <w:tc>
          <w:tcPr/>
          <w:p>
            <w:pPr>
              <w:pStyle w:val="Compact"/>
            </w:pPr>
            <w:r>
              <w:t xml:space="preserve">2-3 tuần sau NPI pass</w:t>
            </w:r>
          </w:p>
        </w:tc>
      </w:tr>
      <w:tr>
        <w:tc>
          <w:tcPr/>
          <w:p>
            <w:pPr>
              <w:pStyle w:val="Compact"/>
            </w:pPr>
            <w:r>
              <w:t xml:space="preserve">MOQ</w:t>
            </w:r>
          </w:p>
        </w:tc>
        <w:tc>
          <w:tcPr/>
          <w:p>
            <w:pPr>
              <w:pStyle w:val="Compact"/>
            </w:pPr>
            <w:r>
              <w:t xml:space="preserve">100 board/lần</w:t>
            </w:r>
          </w:p>
        </w:tc>
      </w:tr>
    </w:tbl>
    <w:bookmarkEnd w:id="227"/>
    <w:bookmarkStart w:id="228" w:name="c.-quy-trình-oemodm"/>
    <w:p>
      <w:pPr>
        <w:pStyle w:val="Heading4"/>
      </w:pPr>
      <w:r>
        <w:t xml:space="preserve">C. Quy trình OEM/ODM</w:t>
      </w:r>
    </w:p>
    <w:p>
      <w:pPr>
        <w:pStyle w:val="Compact"/>
        <w:numPr>
          <w:ilvl w:val="0"/>
          <w:numId w:val="1020"/>
        </w:numPr>
      </w:pPr>
      <w:r>
        <w:rPr>
          <w:b/>
          <w:bCs/>
        </w:rPr>
        <w:t xml:space="preserve">RFQ + NDA</w:t>
      </w:r>
      <w:r>
        <w:t xml:space="preserve"> </w:t>
      </w:r>
      <w:r>
        <w:t xml:space="preserve">→ 2.</w:t>
      </w:r>
      <w:r>
        <w:t xml:space="preserve"> </w:t>
      </w:r>
      <w:r>
        <w:rPr>
          <w:b/>
          <w:bCs/>
        </w:rPr>
        <w:t xml:space="preserve">DFM/DFA Review</w:t>
      </w:r>
      <w:r>
        <w:t xml:space="preserve"> </w:t>
      </w:r>
      <w:r>
        <w:t xml:space="preserve">(khuyến nghị tối ưu thiết kế cho sản xuất) → 3.</w:t>
      </w:r>
      <w:r>
        <w:t xml:space="preserve"> </w:t>
      </w:r>
      <w:r>
        <w:rPr>
          <w:b/>
          <w:bCs/>
        </w:rPr>
        <w:t xml:space="preserve">BOM Sourcing</w:t>
      </w:r>
      <w:r>
        <w:t xml:space="preserve"> </w:t>
      </w:r>
      <w:r>
        <w:t xml:space="preserve">(AVL quản lý, component cross-check) → 4.</w:t>
      </w:r>
      <w:r>
        <w:t xml:space="preserve"> </w:t>
      </w:r>
      <w:r>
        <w:rPr>
          <w:b/>
          <w:bCs/>
        </w:rPr>
        <w:t xml:space="preserve">EVT (Engineering Validation Test)</w:t>
      </w:r>
      <w:r>
        <w:t xml:space="preserve"> </w:t>
      </w:r>
      <w:r>
        <w:t xml:space="preserve">— 5-10 mẫu → 5.</w:t>
      </w:r>
      <w:r>
        <w:t xml:space="preserve"> </w:t>
      </w:r>
      <w:r>
        <w:rPr>
          <w:b/>
          <w:bCs/>
        </w:rPr>
        <w:t xml:space="preserve">DVT (Design Validation Test)</w:t>
      </w:r>
      <w:r>
        <w:t xml:space="preserve"> </w:t>
      </w:r>
      <w:r>
        <w:t xml:space="preserve">— 50-100 mẫu → 6.</w:t>
      </w:r>
      <w:r>
        <w:t xml:space="preserve"> </w:t>
      </w:r>
      <w:r>
        <w:rPr>
          <w:b/>
          <w:bCs/>
        </w:rPr>
        <w:t xml:space="preserve">PVT (Production Validation Test)</w:t>
      </w:r>
      <w:r>
        <w:t xml:space="preserve"> </w:t>
      </w:r>
      <w:r>
        <w:t xml:space="preserve">— 200-500 mẫu → 7.</w:t>
      </w:r>
      <w:r>
        <w:t xml:space="preserve"> </w:t>
      </w:r>
      <w:r>
        <w:rPr>
          <w:b/>
          <w:bCs/>
        </w:rPr>
        <w:t xml:space="preserve">Mass Production</w:t>
      </w:r>
      <w:r>
        <w:t xml:space="preserve"> </w:t>
      </w:r>
      <w:r>
        <w:t xml:space="preserve">+ QC report theo lô → 8.</w:t>
      </w:r>
      <w:r>
        <w:t xml:space="preserve"> </w:t>
      </w:r>
      <w:r>
        <w:rPr>
          <w:b/>
          <w:bCs/>
        </w:rPr>
        <w:t xml:space="preserve">Giao hàng + Support warranty</w:t>
      </w:r>
    </w:p>
    <w:p>
      <w:pPr>
        <w:pStyle w:val="BlockText"/>
      </w:pPr>
      <w:r>
        <w:t xml:space="preserve">Doanh thu OEM/ODM ổn định: 1,10M USD/năm. Đây là dòng doanh thu chiến lược — thu hút FDI vào KCNC đồng thời tăng hệ số sử dụng dây chuyền SMT. Biên lợi nhuận gộp trung bình 25-35% [C].</w:t>
      </w:r>
    </w:p>
    <w:bookmarkEnd w:id="228"/>
    <w:bookmarkStart w:id="229" w:name="d.-khách-hàng-mục-tiêu-oemodm"/>
    <w:p>
      <w:pPr>
        <w:pStyle w:val="Heading4"/>
      </w:pPr>
      <w:r>
        <w:t xml:space="preserve">D. Khách hàng Mục tiêu OEM/ODM</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Phân khúc</w:t>
            </w:r>
          </w:p>
        </w:tc>
        <w:tc>
          <w:tcPr/>
          <w:p>
            <w:pPr>
              <w:pStyle w:val="Compact"/>
            </w:pPr>
            <w:r>
              <w:t xml:space="preserve">Ví dụ sản phẩm</w:t>
            </w:r>
          </w:p>
        </w:tc>
        <w:tc>
          <w:tcPr/>
          <w:p>
            <w:pPr>
              <w:pStyle w:val="Compact"/>
            </w:pPr>
            <w:r>
              <w:t xml:space="preserve">Nhu cầu</w:t>
            </w:r>
          </w:p>
        </w:tc>
        <w:tc>
          <w:tcPr/>
          <w:p>
            <w:pPr>
              <w:pStyle w:val="Compact"/>
              <w:jc w:val="right"/>
            </w:pPr>
            <w:r>
              <w:t xml:space="preserve">SL/năm ước tính</w:t>
            </w:r>
          </w:p>
        </w:tc>
      </w:tr>
      <w:tr>
        <w:tc>
          <w:tcPr/>
          <w:p>
            <w:pPr>
              <w:pStyle w:val="Compact"/>
            </w:pPr>
            <w:r>
              <w:t xml:space="preserve">Startup IoT Việt Nam</w:t>
            </w:r>
          </w:p>
        </w:tc>
        <w:tc>
          <w:tcPr/>
          <w:p>
            <w:pPr>
              <w:pStyle w:val="Compact"/>
            </w:pPr>
            <w:r>
              <w:t xml:space="preserve">Smart meter, cảm biến, gateway</w:t>
            </w:r>
          </w:p>
        </w:tc>
        <w:tc>
          <w:tcPr/>
          <w:p>
            <w:pPr>
              <w:pStyle w:val="Compact"/>
            </w:pPr>
            <w:r>
              <w:t xml:space="preserve">Không có SMT line riêng</w:t>
            </w:r>
          </w:p>
        </w:tc>
        <w:tc>
          <w:tcPr/>
          <w:p>
            <w:pPr>
              <w:pStyle w:val="Compact"/>
              <w:jc w:val="right"/>
            </w:pPr>
            <w:r>
              <w:t xml:space="preserve">5.000-15.000</w:t>
            </w:r>
          </w:p>
        </w:tc>
      </w:tr>
      <w:tr>
        <w:tc>
          <w:tcPr/>
          <w:p>
            <w:pPr>
              <w:pStyle w:val="Compact"/>
            </w:pPr>
            <w:r>
              <w:t xml:space="preserve">FDI Electronics (Samsung, LG, Nidec)</w:t>
            </w:r>
          </w:p>
        </w:tc>
        <w:tc>
          <w:tcPr/>
          <w:p>
            <w:pPr>
              <w:pStyle w:val="Compact"/>
            </w:pPr>
            <w:r>
              <w:t xml:space="preserve">Board phụ kiện, test fixture</w:t>
            </w:r>
          </w:p>
        </w:tc>
        <w:tc>
          <w:tcPr/>
          <w:p>
            <w:pPr>
              <w:pStyle w:val="Compact"/>
            </w:pPr>
            <w:r>
              <w:t xml:space="preserve">Thuê ngoài non-core board</w:t>
            </w:r>
          </w:p>
        </w:tc>
        <w:tc>
          <w:tcPr/>
          <w:p>
            <w:pPr>
              <w:pStyle w:val="Compact"/>
              <w:jc w:val="right"/>
            </w:pPr>
            <w:r>
              <w:t xml:space="preserve">8.000-20.000</w:t>
            </w:r>
          </w:p>
        </w:tc>
      </w:tr>
      <w:tr>
        <w:tc>
          <w:tcPr/>
          <w:p>
            <w:pPr>
              <w:pStyle w:val="Compact"/>
            </w:pPr>
            <w:r>
              <w:t xml:space="preserve">Tự động hóa công nghiệp</w:t>
            </w:r>
          </w:p>
        </w:tc>
        <w:tc>
          <w:tcPr/>
          <w:p>
            <w:pPr>
              <w:pStyle w:val="Compact"/>
            </w:pPr>
            <w:r>
              <w:t xml:space="preserve">PLC board, HMI board, driver</w:t>
            </w:r>
          </w:p>
        </w:tc>
        <w:tc>
          <w:tcPr/>
          <w:p>
            <w:pPr>
              <w:pStyle w:val="Compact"/>
            </w:pPr>
            <w:r>
              <w:t xml:space="preserve">Cần NPI nhanh</w:t>
            </w:r>
          </w:p>
        </w:tc>
        <w:tc>
          <w:tcPr/>
          <w:p>
            <w:pPr>
              <w:pStyle w:val="Compact"/>
              <w:jc w:val="right"/>
            </w:pPr>
            <w:r>
              <w:t xml:space="preserve">3.000-8.000</w:t>
            </w:r>
          </w:p>
        </w:tc>
      </w:tr>
      <w:tr>
        <w:tc>
          <w:tcPr/>
          <w:p>
            <w:pPr>
              <w:pStyle w:val="Compact"/>
            </w:pPr>
            <w:r>
              <w:t xml:space="preserve">Thiết bị y tế</w:t>
            </w:r>
          </w:p>
        </w:tc>
        <w:tc>
          <w:tcPr/>
          <w:p>
            <w:pPr>
              <w:pStyle w:val="Compact"/>
            </w:pPr>
            <w:r>
              <w:t xml:space="preserve">Board giám sát bệnh nhân</w:t>
            </w:r>
          </w:p>
        </w:tc>
        <w:tc>
          <w:tcPr/>
          <w:p>
            <w:pPr>
              <w:pStyle w:val="Compact"/>
            </w:pPr>
            <w:r>
              <w:t xml:space="preserve">Cần ISO 13485 (Y8+)</w:t>
            </w:r>
          </w:p>
        </w:tc>
        <w:tc>
          <w:tcPr/>
          <w:p>
            <w:pPr>
              <w:pStyle w:val="Compact"/>
              <w:jc w:val="right"/>
            </w:pPr>
            <w:r>
              <w:t xml:space="preserve">1.000-3.000</w:t>
            </w:r>
          </w:p>
        </w:tc>
      </w:tr>
    </w:tbl>
    <w:bookmarkEnd w:id="229"/>
    <w:bookmarkEnd w:id="230"/>
    <w:bookmarkStart w:id="234" w:name="sơ-đồ-quy-trình-sản-xuất-tổng-thể-bu1"/>
    <w:p>
      <w:pPr>
        <w:pStyle w:val="Heading3"/>
      </w:pPr>
      <w:r>
        <w:t xml:space="preserve">2.2.10. Sơ đồ Quy trình Sản xuất Tổng thể — BU1</w:t>
      </w:r>
    </w:p>
    <w:p>
      <w:pPr>
        <w:pStyle w:val="CaptionedFigure"/>
      </w:pPr>
      <w:r>
        <w:drawing>
          <wp:inline>
            <wp:extent cx="5334000" cy="10284573"/>
            <wp:effectExtent b="0" l="0" r="0" t="0"/>
            <wp:docPr descr="So do 3" title="" id="232" name="Picture"/>
            <a:graphic>
              <a:graphicData uri="http://schemas.openxmlformats.org/drawingml/2006/picture">
                <pic:pic>
                  <pic:nvPicPr>
                    <pic:cNvPr descr="mermaid_v3/diag_002.png" id="233" name="Picture"/>
                    <pic:cNvPicPr>
                      <a:picLocks noChangeArrowheads="1" noChangeAspect="1"/>
                    </pic:cNvPicPr>
                  </pic:nvPicPr>
                  <pic:blipFill>
                    <a:blip r:embed="rId231"/>
                    <a:stretch>
                      <a:fillRect/>
                    </a:stretch>
                  </pic:blipFill>
                  <pic:spPr bwMode="auto">
                    <a:xfrm>
                      <a:off x="0" y="0"/>
                      <a:ext cx="5334000" cy="10284573"/>
                    </a:xfrm>
                    <a:prstGeom prst="rect">
                      <a:avLst/>
                    </a:prstGeom>
                    <a:noFill/>
                    <a:ln w="9525">
                      <a:noFill/>
                      <a:headEnd/>
                      <a:tailEnd/>
                    </a:ln>
                  </pic:spPr>
                </pic:pic>
              </a:graphicData>
            </a:graphic>
          </wp:inline>
        </w:drawing>
      </w:r>
    </w:p>
    <w:p>
      <w:pPr>
        <w:pStyle w:val="ImageCaption"/>
      </w:pPr>
      <w:r>
        <w:t xml:space="preserve">So do 3</w:t>
      </w:r>
    </w:p>
    <w:p>
      <w:pPr>
        <w:pStyle w:val="BlockText"/>
      </w:pPr>
      <w:r>
        <w:t xml:space="preserve">Quy trình trên áp dụng cho toàn bộ sản phẩm BU1: IoT Gateway (MK-200, MK-300), Module I/O (MK-EIO), DDC Controller (MK-DDC), Gateway (MK-GW), và Robot (AMR/AGV). Tổng công suất: 50.000 board + 400 robot/năm [C].</w:t>
      </w:r>
    </w:p>
    <w:bookmarkEnd w:id="234"/>
    <w:bookmarkStart w:id="235" w:name="dây-chuyền-smt-chi-tiết-thiết-bị"/>
    <w:p>
      <w:pPr>
        <w:pStyle w:val="Heading3"/>
      </w:pPr>
      <w:r>
        <w:t xml:space="preserve">2.2.11. Dây chuyền SMT — Chi tiết Thiết bị</w:t>
      </w:r>
    </w:p>
    <w:tbl>
      <w:tblPr>
        <w:tblStyle w:val="Table"/>
        <w:tblW w:type="pct" w:w="5000"/>
        <w:tblLayout w:type="fixed"/>
        <w:tblLook w:firstRow="1" w:lastRow="0" w:firstColumn="0" w:lastColumn="0" w:noHBand="0" w:noVBand="0" w:val="0020"/>
      </w:tblPr>
      <w:tblGrid>
        <w:gridCol w:w="1466"/>
        <w:gridCol w:w="880"/>
        <w:gridCol w:w="880"/>
        <w:gridCol w:w="1466"/>
        <w:gridCol w:w="1173"/>
        <w:gridCol w:w="1173"/>
        <w:gridCol w:w="880"/>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center"/>
            </w:pPr>
            <w:r>
              <w:t xml:space="preserve">SL</w:t>
            </w:r>
          </w:p>
        </w:tc>
        <w:tc>
          <w:tcPr/>
          <w:p>
            <w:pPr>
              <w:pStyle w:val="Compact"/>
              <w:jc w:val="right"/>
            </w:pPr>
            <w:r>
              <w:t xml:space="preserve">Đ/giá (K USD)</w:t>
            </w:r>
          </w:p>
        </w:tc>
        <w:tc>
          <w:tcPr/>
          <w:p>
            <w:pPr>
              <w:pStyle w:val="Compact"/>
              <w:jc w:val="right"/>
            </w:pPr>
            <w:r>
              <w:t xml:space="preserve">Tổng (K USD)</w:t>
            </w:r>
          </w:p>
        </w:tc>
        <w:tc>
          <w:tcPr/>
          <w:p>
            <w:pPr>
              <w:pStyle w:val="Compact"/>
            </w:pPr>
            <w:r>
              <w:t xml:space="preserve">Chức năng</w:t>
            </w:r>
          </w:p>
        </w:tc>
      </w:tr>
      <w:tr>
        <w:tc>
          <w:tcPr/>
          <w:p>
            <w:pPr>
              <w:pStyle w:val="Compact"/>
              <w:jc w:val="center"/>
            </w:pPr>
            <w:r>
              <w:t xml:space="preserve">1</w:t>
            </w:r>
          </w:p>
        </w:tc>
        <w:tc>
          <w:tcPr/>
          <w:p>
            <w:pPr>
              <w:pStyle w:val="Compact"/>
            </w:pPr>
            <w:r>
              <w:t xml:space="preserve">Stencil Printer</w:t>
            </w:r>
          </w:p>
        </w:tc>
        <w:tc>
          <w:tcPr/>
          <w:p>
            <w:pPr>
              <w:pStyle w:val="Compact"/>
            </w:pPr>
            <w:r>
              <w:t xml:space="preserve">DEK/MPM</w:t>
            </w:r>
          </w:p>
        </w:tc>
        <w:tc>
          <w:tcPr/>
          <w:p>
            <w:pPr>
              <w:pStyle w:val="Compact"/>
              <w:jc w:val="center"/>
            </w:pPr>
            <w:r>
              <w:t xml:space="preserve">1</w:t>
            </w:r>
          </w:p>
        </w:tc>
        <w:tc>
          <w:tcPr/>
          <w:p>
            <w:pPr>
              <w:pStyle w:val="Compact"/>
              <w:jc w:val="right"/>
            </w:pPr>
            <w:r>
              <w:t xml:space="preserve">80</w:t>
            </w:r>
          </w:p>
        </w:tc>
        <w:tc>
          <w:tcPr/>
          <w:p>
            <w:pPr>
              <w:pStyle w:val="Compact"/>
              <w:jc w:val="right"/>
            </w:pPr>
            <w:r>
              <w:t xml:space="preserve">80</w:t>
            </w:r>
          </w:p>
        </w:tc>
        <w:tc>
          <w:tcPr/>
          <w:p>
            <w:pPr>
              <w:pStyle w:val="Compact"/>
            </w:pPr>
            <w:r>
              <w:t xml:space="preserve">In kem hàn lên PCB</w:t>
            </w:r>
          </w:p>
        </w:tc>
      </w:tr>
      <w:tr>
        <w:tc>
          <w:tcPr/>
          <w:p>
            <w:pPr>
              <w:pStyle w:val="Compact"/>
              <w:jc w:val="center"/>
            </w:pPr>
            <w:r>
              <w:t xml:space="preserve">2</w:t>
            </w:r>
          </w:p>
        </w:tc>
        <w:tc>
          <w:tcPr/>
          <w:p>
            <w:pPr>
              <w:pStyle w:val="Compact"/>
            </w:pPr>
            <w:r>
              <w:t xml:space="preserve">Pick &amp; Place (high-speed)</w:t>
            </w:r>
          </w:p>
        </w:tc>
        <w:tc>
          <w:tcPr/>
          <w:p>
            <w:pPr>
              <w:pStyle w:val="Compact"/>
            </w:pPr>
            <w:r>
              <w:t xml:space="preserve">Yamaha/Juki</w:t>
            </w:r>
          </w:p>
        </w:tc>
        <w:tc>
          <w:tcPr/>
          <w:p>
            <w:pPr>
              <w:pStyle w:val="Compact"/>
              <w:jc w:val="center"/>
            </w:pPr>
            <w:r>
              <w:t xml:space="preserve">1</w:t>
            </w:r>
          </w:p>
        </w:tc>
        <w:tc>
          <w:tcPr/>
          <w:p>
            <w:pPr>
              <w:pStyle w:val="Compact"/>
              <w:jc w:val="right"/>
            </w:pPr>
            <w:r>
              <w:t xml:space="preserve">250</w:t>
            </w:r>
          </w:p>
        </w:tc>
        <w:tc>
          <w:tcPr/>
          <w:p>
            <w:pPr>
              <w:pStyle w:val="Compact"/>
              <w:jc w:val="right"/>
            </w:pPr>
            <w:r>
              <w:t xml:space="preserve">250</w:t>
            </w:r>
          </w:p>
        </w:tc>
        <w:tc>
          <w:tcPr/>
          <w:p>
            <w:pPr>
              <w:pStyle w:val="Compact"/>
            </w:pPr>
            <w:r>
              <w:t xml:space="preserve">Gắn linh kiện SMD, 30.000 cph</w:t>
            </w:r>
          </w:p>
        </w:tc>
      </w:tr>
      <w:tr>
        <w:tc>
          <w:tcPr/>
          <w:p>
            <w:pPr>
              <w:pStyle w:val="Compact"/>
              <w:jc w:val="center"/>
            </w:pPr>
            <w:r>
              <w:t xml:space="preserve">3</w:t>
            </w:r>
          </w:p>
        </w:tc>
        <w:tc>
          <w:tcPr/>
          <w:p>
            <w:pPr>
              <w:pStyle w:val="Compact"/>
            </w:pPr>
            <w:r>
              <w:t xml:space="preserve">Pick &amp; Place (fine-pitch)</w:t>
            </w:r>
          </w:p>
        </w:tc>
        <w:tc>
          <w:tcPr/>
          <w:p>
            <w:pPr>
              <w:pStyle w:val="Compact"/>
            </w:pPr>
            <w:r>
              <w:t xml:space="preserve">Yamaha/Juki</w:t>
            </w:r>
          </w:p>
        </w:tc>
        <w:tc>
          <w:tcPr/>
          <w:p>
            <w:pPr>
              <w:pStyle w:val="Compact"/>
              <w:jc w:val="center"/>
            </w:pPr>
            <w:r>
              <w:t xml:space="preserve">1</w:t>
            </w:r>
          </w:p>
        </w:tc>
        <w:tc>
          <w:tcPr/>
          <w:p>
            <w:pPr>
              <w:pStyle w:val="Compact"/>
              <w:jc w:val="right"/>
            </w:pPr>
            <w:r>
              <w:t xml:space="preserve">180</w:t>
            </w:r>
          </w:p>
        </w:tc>
        <w:tc>
          <w:tcPr/>
          <w:p>
            <w:pPr>
              <w:pStyle w:val="Compact"/>
              <w:jc w:val="right"/>
            </w:pPr>
            <w:r>
              <w:t xml:space="preserve">180</w:t>
            </w:r>
          </w:p>
        </w:tc>
        <w:tc>
          <w:tcPr/>
          <w:p>
            <w:pPr>
              <w:pStyle w:val="Compact"/>
            </w:pPr>
            <w:r>
              <w:t xml:space="preserve">Gắn BGA, QFP, 0201</w:t>
            </w:r>
          </w:p>
        </w:tc>
      </w:tr>
      <w:tr>
        <w:tc>
          <w:tcPr/>
          <w:p>
            <w:pPr>
              <w:pStyle w:val="Compact"/>
              <w:jc w:val="center"/>
            </w:pPr>
            <w:r>
              <w:t xml:space="preserve">4</w:t>
            </w:r>
          </w:p>
        </w:tc>
        <w:tc>
          <w:tcPr/>
          <w:p>
            <w:pPr>
              <w:pStyle w:val="Compact"/>
            </w:pPr>
            <w:r>
              <w:t xml:space="preserve">Reflow Oven (10 zone)</w:t>
            </w:r>
          </w:p>
        </w:tc>
        <w:tc>
          <w:tcPr/>
          <w:p>
            <w:pPr>
              <w:pStyle w:val="Compact"/>
            </w:pPr>
            <w:r>
              <w:t xml:space="preserve">Heller/BTU</w:t>
            </w:r>
          </w:p>
        </w:tc>
        <w:tc>
          <w:tcPr/>
          <w:p>
            <w:pPr>
              <w:pStyle w:val="Compact"/>
              <w:jc w:val="center"/>
            </w:pPr>
            <w:r>
              <w:t xml:space="preserve">1</w:t>
            </w:r>
          </w:p>
        </w:tc>
        <w:tc>
          <w:tcPr/>
          <w:p>
            <w:pPr>
              <w:pStyle w:val="Compact"/>
              <w:jc w:val="right"/>
            </w:pPr>
            <w:r>
              <w:t xml:space="preserve">120</w:t>
            </w:r>
          </w:p>
        </w:tc>
        <w:tc>
          <w:tcPr/>
          <w:p>
            <w:pPr>
              <w:pStyle w:val="Compact"/>
              <w:jc w:val="right"/>
            </w:pPr>
            <w:r>
              <w:t xml:space="preserve">120</w:t>
            </w:r>
          </w:p>
        </w:tc>
        <w:tc>
          <w:tcPr/>
          <w:p>
            <w:pPr>
              <w:pStyle w:val="Compact"/>
            </w:pPr>
            <w:r>
              <w:t xml:space="preserve">Hàn reflow, profile Pb-free</w:t>
            </w:r>
          </w:p>
        </w:tc>
      </w:tr>
      <w:tr>
        <w:tc>
          <w:tcPr/>
          <w:p>
            <w:pPr>
              <w:pStyle w:val="Compact"/>
              <w:jc w:val="center"/>
            </w:pPr>
            <w:r>
              <w:t xml:space="preserve">5</w:t>
            </w:r>
          </w:p>
        </w:tc>
        <w:tc>
          <w:tcPr/>
          <w:p>
            <w:pPr>
              <w:pStyle w:val="Compact"/>
            </w:pPr>
            <w:r>
              <w:t xml:space="preserve">AOI 3D</w:t>
            </w:r>
          </w:p>
        </w:tc>
        <w:tc>
          <w:tcPr/>
          <w:p>
            <w:pPr>
              <w:pStyle w:val="Compact"/>
            </w:pPr>
            <w:r>
              <w:t xml:space="preserve">Koh Young/Mirtec</w:t>
            </w:r>
          </w:p>
        </w:tc>
        <w:tc>
          <w:tcPr/>
          <w:p>
            <w:pPr>
              <w:pStyle w:val="Compact"/>
              <w:jc w:val="center"/>
            </w:pPr>
            <w:r>
              <w:t xml:space="preserve">1</w:t>
            </w:r>
          </w:p>
        </w:tc>
        <w:tc>
          <w:tcPr/>
          <w:p>
            <w:pPr>
              <w:pStyle w:val="Compact"/>
              <w:jc w:val="right"/>
            </w:pPr>
            <w:r>
              <w:t xml:space="preserve">150</w:t>
            </w:r>
          </w:p>
        </w:tc>
        <w:tc>
          <w:tcPr/>
          <w:p>
            <w:pPr>
              <w:pStyle w:val="Compact"/>
              <w:jc w:val="right"/>
            </w:pPr>
            <w:r>
              <w:t xml:space="preserve">150</w:t>
            </w:r>
          </w:p>
        </w:tc>
        <w:tc>
          <w:tcPr/>
          <w:p>
            <w:pPr>
              <w:pStyle w:val="Compact"/>
            </w:pPr>
            <w:r>
              <w:t xml:space="preserve">Kiểm tra tự động sau hàn</w:t>
            </w:r>
          </w:p>
        </w:tc>
      </w:tr>
      <w:tr>
        <w:tc>
          <w:tcPr/>
          <w:p>
            <w:pPr>
              <w:pStyle w:val="Compact"/>
              <w:jc w:val="center"/>
            </w:pPr>
            <w:r>
              <w:t xml:space="preserve">6</w:t>
            </w:r>
          </w:p>
        </w:tc>
        <w:tc>
          <w:tcPr/>
          <w:p>
            <w:pPr>
              <w:pStyle w:val="Compact"/>
            </w:pPr>
            <w:r>
              <w:t xml:space="preserve">Wave Solder</w:t>
            </w:r>
          </w:p>
        </w:tc>
        <w:tc>
          <w:tcPr/>
          <w:p>
            <w:pPr>
              <w:pStyle w:val="Compact"/>
            </w:pPr>
            <w:r>
              <w:t xml:space="preserve">ERSA/Pillarhouse</w:t>
            </w:r>
          </w:p>
        </w:tc>
        <w:tc>
          <w:tcPr/>
          <w:p>
            <w:pPr>
              <w:pStyle w:val="Compact"/>
              <w:jc w:val="center"/>
            </w:pPr>
            <w:r>
              <w:t xml:space="preserve">1</w:t>
            </w:r>
          </w:p>
        </w:tc>
        <w:tc>
          <w:tcPr/>
          <w:p>
            <w:pPr>
              <w:pStyle w:val="Compact"/>
              <w:jc w:val="right"/>
            </w:pPr>
            <w:r>
              <w:t xml:space="preserve">60</w:t>
            </w:r>
          </w:p>
        </w:tc>
        <w:tc>
          <w:tcPr/>
          <w:p>
            <w:pPr>
              <w:pStyle w:val="Compact"/>
              <w:jc w:val="right"/>
            </w:pPr>
            <w:r>
              <w:t xml:space="preserve">60</w:t>
            </w:r>
          </w:p>
        </w:tc>
        <w:tc>
          <w:tcPr/>
          <w:p>
            <w:pPr>
              <w:pStyle w:val="Compact"/>
            </w:pPr>
            <w:r>
              <w:t xml:space="preserve">Hàn THT, selective solder</w:t>
            </w:r>
          </w:p>
        </w:tc>
      </w:tr>
      <w:tr>
        <w:tc>
          <w:tcPr/>
          <w:p>
            <w:pPr>
              <w:pStyle w:val="Compact"/>
              <w:jc w:val="center"/>
            </w:pPr>
            <w:r>
              <w:t xml:space="preserve">7</w:t>
            </w:r>
          </w:p>
        </w:tc>
        <w:tc>
          <w:tcPr/>
          <w:p>
            <w:pPr>
              <w:pStyle w:val="Compact"/>
            </w:pPr>
            <w:r>
              <w:t xml:space="preserve">ICT Fixture + Tester</w:t>
            </w:r>
          </w:p>
        </w:tc>
        <w:tc>
          <w:tcPr/>
          <w:p>
            <w:pPr>
              <w:pStyle w:val="Compact"/>
            </w:pPr>
            <w:r>
              <w:t xml:space="preserve">Keysight/SPEA</w:t>
            </w:r>
          </w:p>
        </w:tc>
        <w:tc>
          <w:tcPr/>
          <w:p>
            <w:pPr>
              <w:pStyle w:val="Compact"/>
              <w:jc w:val="center"/>
            </w:pPr>
            <w:r>
              <w:t xml:space="preserve">1</w:t>
            </w:r>
          </w:p>
        </w:tc>
        <w:tc>
          <w:tcPr/>
          <w:p>
            <w:pPr>
              <w:pStyle w:val="Compact"/>
              <w:jc w:val="right"/>
            </w:pPr>
            <w:r>
              <w:t xml:space="preserve">80</w:t>
            </w:r>
          </w:p>
        </w:tc>
        <w:tc>
          <w:tcPr/>
          <w:p>
            <w:pPr>
              <w:pStyle w:val="Compact"/>
              <w:jc w:val="right"/>
            </w:pPr>
            <w:r>
              <w:t xml:space="preserve">80</w:t>
            </w:r>
          </w:p>
        </w:tc>
        <w:tc>
          <w:tcPr/>
          <w:p>
            <w:pPr>
              <w:pStyle w:val="Compact"/>
            </w:pPr>
            <w:r>
              <w:t xml:space="preserve">In-Circuit Test</w:t>
            </w:r>
          </w:p>
        </w:tc>
      </w:tr>
      <w:tr>
        <w:tc>
          <w:tcPr/>
          <w:p>
            <w:pPr>
              <w:pStyle w:val="Compact"/>
              <w:jc w:val="center"/>
            </w:pPr>
            <w:r>
              <w:t xml:space="preserve">8</w:t>
            </w:r>
          </w:p>
        </w:tc>
        <w:tc>
          <w:tcPr/>
          <w:p>
            <w:pPr>
              <w:pStyle w:val="Compact"/>
            </w:pPr>
            <w:r>
              <w:t xml:space="preserve">Functional Tester</w:t>
            </w:r>
          </w:p>
        </w:tc>
        <w:tc>
          <w:tcPr/>
          <w:p>
            <w:pPr>
              <w:pStyle w:val="Compact"/>
            </w:pPr>
            <w:r>
              <w:t xml:space="preserve">Custom Mekong</w:t>
            </w:r>
          </w:p>
        </w:tc>
        <w:tc>
          <w:tcPr/>
          <w:p>
            <w:pPr>
              <w:pStyle w:val="Compact"/>
              <w:jc w:val="center"/>
            </w:pPr>
            <w:r>
              <w:t xml:space="preserve">2</w:t>
            </w:r>
          </w:p>
        </w:tc>
        <w:tc>
          <w:tcPr/>
          <w:p>
            <w:pPr>
              <w:pStyle w:val="Compact"/>
              <w:jc w:val="right"/>
            </w:pPr>
            <w:r>
              <w:t xml:space="preserve">30</w:t>
            </w:r>
          </w:p>
        </w:tc>
        <w:tc>
          <w:tcPr/>
          <w:p>
            <w:pPr>
              <w:pStyle w:val="Compact"/>
              <w:jc w:val="right"/>
            </w:pPr>
            <w:r>
              <w:t xml:space="preserve">60</w:t>
            </w:r>
          </w:p>
        </w:tc>
        <w:tc>
          <w:tcPr/>
          <w:p>
            <w:pPr>
              <w:pStyle w:val="Compact"/>
            </w:pPr>
            <w:r>
              <w:t xml:space="preserve">Test chức năng sản phẩm</w:t>
            </w:r>
          </w:p>
        </w:tc>
      </w:tr>
      <w:tr>
        <w:tc>
          <w:tcPr/>
          <w:p>
            <w:pPr>
              <w:pStyle w:val="Compact"/>
              <w:jc w:val="center"/>
            </w:pPr>
            <w:r>
              <w:t xml:space="preserve">9</w:t>
            </w:r>
          </w:p>
        </w:tc>
        <w:tc>
          <w:tcPr/>
          <w:p>
            <w:pPr>
              <w:pStyle w:val="Compact"/>
            </w:pPr>
            <w:r>
              <w:t xml:space="preserve">Burn-in Chamber</w:t>
            </w:r>
          </w:p>
        </w:tc>
        <w:tc>
          <w:tcPr/>
          <w:p>
            <w:pPr>
              <w:pStyle w:val="Compact"/>
            </w:pPr>
            <w:r>
              <w:t xml:space="preserve">Espec</w:t>
            </w:r>
          </w:p>
        </w:tc>
        <w:tc>
          <w:tcPr/>
          <w:p>
            <w:pPr>
              <w:pStyle w:val="Compact"/>
              <w:jc w:val="center"/>
            </w:pPr>
            <w:r>
              <w:t xml:space="preserve">1</w:t>
            </w:r>
          </w:p>
        </w:tc>
        <w:tc>
          <w:tcPr/>
          <w:p>
            <w:pPr>
              <w:pStyle w:val="Compact"/>
              <w:jc w:val="right"/>
            </w:pPr>
            <w:r>
              <w:t xml:space="preserve">40</w:t>
            </w:r>
          </w:p>
        </w:tc>
        <w:tc>
          <w:tcPr/>
          <w:p>
            <w:pPr>
              <w:pStyle w:val="Compact"/>
              <w:jc w:val="right"/>
            </w:pPr>
            <w:r>
              <w:t xml:space="preserve">40</w:t>
            </w:r>
          </w:p>
        </w:tc>
        <w:tc>
          <w:tcPr/>
          <w:p>
            <w:pPr>
              <w:pStyle w:val="Compact"/>
            </w:pPr>
            <w:r>
              <w:t xml:space="preserve">Aging 72h, -20°C đến +70°C</w:t>
            </w:r>
          </w:p>
        </w:tc>
      </w:tr>
      <w:tr>
        <w:tc>
          <w:tcPr/>
          <w:p>
            <w:pPr>
              <w:pStyle w:val="Compact"/>
              <w:jc w:val="center"/>
            </w:pPr>
            <w:r>
              <w:t xml:space="preserve">10</w:t>
            </w:r>
          </w:p>
        </w:tc>
        <w:tc>
          <w:tcPr/>
          <w:p>
            <w:pPr>
              <w:pStyle w:val="Compact"/>
            </w:pPr>
            <w:r>
              <w:t xml:space="preserve">Loader/Unloader + Conveyor</w:t>
            </w:r>
          </w:p>
        </w:tc>
        <w:tc>
          <w:tcPr/>
          <w:p>
            <w:pPr>
              <w:pStyle w:val="Compact"/>
            </w:pPr>
            <w:r>
              <w:t xml:space="preserve">Nutek/Simplimatic</w:t>
            </w:r>
          </w:p>
        </w:tc>
        <w:tc>
          <w:tcPr/>
          <w:p>
            <w:pPr>
              <w:pStyle w:val="Compact"/>
              <w:jc w:val="center"/>
            </w:pPr>
            <w:r>
              <w:t xml:space="preserve">1</w:t>
            </w:r>
          </w:p>
        </w:tc>
        <w:tc>
          <w:tcPr/>
          <w:p>
            <w:pPr>
              <w:pStyle w:val="Compact"/>
              <w:jc w:val="right"/>
            </w:pPr>
            <w:r>
              <w:t xml:space="preserve">30</w:t>
            </w:r>
          </w:p>
        </w:tc>
        <w:tc>
          <w:tcPr/>
          <w:p>
            <w:pPr>
              <w:pStyle w:val="Compact"/>
              <w:jc w:val="right"/>
            </w:pPr>
            <w:r>
              <w:t xml:space="preserve">30</w:t>
            </w:r>
          </w:p>
        </w:tc>
        <w:tc>
          <w:tcPr/>
          <w:p>
            <w:pPr>
              <w:pStyle w:val="Compact"/>
            </w:pPr>
            <w:r>
              <w:t xml:space="preserve">Tự động hóa dây chuyền</w:t>
            </w:r>
          </w:p>
        </w:tc>
      </w:tr>
      <w:tr>
        <w:tc>
          <w:tcPr/>
          <w:p>
            <w:pPr>
              <w:pStyle w:val="Compact"/>
            </w:pPr>
          </w:p>
        </w:tc>
        <w:tc>
          <w:tcPr/>
          <w:p>
            <w:pPr>
              <w:pStyle w:val="Compact"/>
            </w:pPr>
            <w:r>
              <w:rPr>
                <w:b/>
                <w:bCs/>
              </w:rPr>
              <w:t xml:space="preserve">Tổng SMT Line</w:t>
            </w:r>
          </w:p>
        </w:tc>
        <w:tc>
          <w:tcPr/>
          <w:p>
            <w:pPr>
              <w:pStyle w:val="Compact"/>
            </w:pPr>
          </w:p>
        </w:tc>
        <w:tc>
          <w:tcPr/>
          <w:p>
            <w:pPr>
              <w:pStyle w:val="Compact"/>
            </w:pPr>
          </w:p>
        </w:tc>
        <w:tc>
          <w:tcPr/>
          <w:p>
            <w:pPr>
              <w:pStyle w:val="Compact"/>
            </w:pPr>
          </w:p>
        </w:tc>
        <w:tc>
          <w:tcPr/>
          <w:p>
            <w:pPr>
              <w:pStyle w:val="Compact"/>
              <w:jc w:val="right"/>
            </w:pPr>
            <w:r>
              <w:rPr>
                <w:b/>
                <w:bCs/>
              </w:rPr>
              <w:t xml:space="preserve">1.050</w:t>
            </w:r>
          </w:p>
        </w:tc>
        <w:tc>
          <w:tcPr/>
          <w:p>
            <w:pPr>
              <w:pStyle w:val="Compact"/>
            </w:pPr>
          </w:p>
        </w:tc>
      </w:tr>
    </w:tbl>
    <w:p>
      <w:pPr>
        <w:pStyle w:val="BlockText"/>
      </w:pPr>
      <w:r>
        <w:t xml:space="preserve">CAPEX SMT line = 1,05M USD, nằm trong Phase 2 (Y3-Y5). Throughput: 8 giờ/ca × 250 ngày = 27.000 board/ca/năm. Với 2 ca đạt 50.000+ board/năm [C].</w:t>
      </w:r>
    </w:p>
    <w:p>
      <w:r>
        <w:pict>
          <v:rect style="width:0;height:1.5pt" o:hralign="center" o:hrstd="t" o:hr="t"/>
        </w:pict>
      </w:r>
    </w:p>
    <w:bookmarkEnd w:id="235"/>
    <w:bookmarkEnd w:id="236"/>
    <w:bookmarkStart w:id="245" w:name="Xd776b196a17a8b0db74dda6805dcf6baeda1c71"/>
    <w:p>
      <w:pPr>
        <w:pStyle w:val="Heading2"/>
      </w:pPr>
      <w:r>
        <w:t xml:space="preserve">2.3. Trụ cột 2 — Chế tạo Cơ khí Siêu Chính xác (CNC/MPMC)</w:t>
      </w:r>
    </w:p>
    <w:bookmarkStart w:id="237" w:name="tổng-quan-năng-lực-sản-xuất"/>
    <w:p>
      <w:pPr>
        <w:pStyle w:val="Heading3"/>
      </w:pPr>
      <w:r>
        <w:t xml:space="preserve">2.3.1. Tổng quan Năng lực Sản xuất</w:t>
      </w:r>
    </w:p>
    <w:p>
      <w:pPr>
        <w:pStyle w:val="FirstParagraph"/>
      </w:pPr>
      <w:r>
        <w:t xml:space="preserve">Trung tâm Chế tạo Linh kiện Chính xác (Mekong Precision Manufacturing Center — MPMC) là xưởng CNC tại Nhà xưởng Sản xuất, chuyên gia công khung robot AMR/AGV nội bộ và linh kiện chính xác cho khách hàng FDI, đạt chuẩn ISO 9001:2015.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Diện tích</w:t>
            </w:r>
          </w:p>
        </w:tc>
        <w:tc>
          <w:tcPr/>
          <w:p>
            <w:pPr>
              <w:pStyle w:val="Compact"/>
            </w:pPr>
            <w:r>
              <w:t xml:space="preserve">~1.000 m² (khu CNC + QC Corner)</w:t>
            </w:r>
          </w:p>
        </w:tc>
        <w:tc>
          <w:tcPr/>
          <w:p>
            <w:pPr>
              <w:pStyle w:val="Compact"/>
            </w:pPr>
            <w:r>
              <w:t xml:space="preserve">Tầng 1 Nhà xưởng</w:t>
            </w:r>
          </w:p>
        </w:tc>
      </w:tr>
      <w:tr>
        <w:tc>
          <w:tcPr/>
          <w:p>
            <w:pPr>
              <w:pStyle w:val="Compact"/>
            </w:pPr>
            <w:r>
              <w:rPr>
                <w:b/>
                <w:bCs/>
              </w:rPr>
              <w:t xml:space="preserve">Số máy CNC</w:t>
            </w:r>
          </w:p>
        </w:tc>
        <w:tc>
          <w:tcPr/>
          <w:p>
            <w:pPr>
              <w:pStyle w:val="Compact"/>
            </w:pPr>
            <w:r>
              <w:rPr>
                <w:b/>
                <w:bCs/>
              </w:rPr>
              <w:t xml:space="preserve">10 máy</w:t>
            </w:r>
          </w:p>
        </w:tc>
        <w:tc>
          <w:tcPr/>
          <w:p>
            <w:pPr>
              <w:pStyle w:val="Compact"/>
            </w:pPr>
            <w:r>
              <w:t xml:space="preserve">5×5-trục + 3×3-trục + 1×EDM + 1×Grinder</w:t>
            </w:r>
          </w:p>
        </w:tc>
      </w:tr>
      <w:tr>
        <w:tc>
          <w:tcPr/>
          <w:p>
            <w:pPr>
              <w:pStyle w:val="Compact"/>
            </w:pPr>
            <w:r>
              <w:rPr>
                <w:b/>
                <w:bCs/>
              </w:rPr>
              <w:t xml:space="preserve">Dung sai đạt được</w:t>
            </w:r>
          </w:p>
        </w:tc>
        <w:tc>
          <w:tcPr/>
          <w:p>
            <w:pPr>
              <w:pStyle w:val="Compact"/>
            </w:pPr>
            <w:r>
              <w:t xml:space="preserve">≤ 5 micromet (5-trục)</w:t>
            </w:r>
          </w:p>
        </w:tc>
        <w:tc>
          <w:tcPr/>
          <w:p>
            <w:pPr>
              <w:pStyle w:val="Compact"/>
            </w:pPr>
            <w:r>
              <w:t xml:space="preserve">[B]</w:t>
            </w:r>
          </w:p>
        </w:tc>
      </w:tr>
      <w:tr>
        <w:tc>
          <w:tcPr/>
          <w:p>
            <w:pPr>
              <w:pStyle w:val="Compact"/>
            </w:pPr>
            <w:r>
              <w:rPr>
                <w:b/>
                <w:bCs/>
              </w:rPr>
              <w:t xml:space="preserve">Độ bóng bề mặt</w:t>
            </w:r>
          </w:p>
        </w:tc>
        <w:tc>
          <w:tcPr/>
          <w:p>
            <w:pPr>
              <w:pStyle w:val="Compact"/>
            </w:pPr>
            <w:r>
              <w:t xml:space="preserve">Ra ≤ 0,4 micromet</w:t>
            </w:r>
          </w:p>
        </w:tc>
        <w:tc>
          <w:tcPr/>
          <w:p>
            <w:pPr>
              <w:pStyle w:val="Compact"/>
            </w:pPr>
            <w:r>
              <w:t xml:space="preserve">[B]</w:t>
            </w:r>
          </w:p>
        </w:tc>
      </w:tr>
      <w:tr>
        <w:tc>
          <w:tcPr/>
          <w:p>
            <w:pPr>
              <w:pStyle w:val="Compact"/>
            </w:pPr>
            <w:r>
              <w:rPr>
                <w:b/>
                <w:bCs/>
              </w:rPr>
              <w:t xml:space="preserve">Vật liệu</w:t>
            </w:r>
          </w:p>
        </w:tc>
        <w:tc>
          <w:tcPr/>
          <w:p>
            <w:pPr>
              <w:pStyle w:val="Compact"/>
            </w:pPr>
            <w:r>
              <w:t xml:space="preserve">Nhôm 6061-T6, thép hợp kim, inox SUS304, titan, inconel, đồng</w:t>
            </w:r>
          </w:p>
        </w:tc>
        <w:tc>
          <w:tcPr/>
          <w:p>
            <w:pPr>
              <w:pStyle w:val="Compact"/>
            </w:pPr>
          </w:p>
        </w:tc>
      </w:tr>
      <w:tr>
        <w:tc>
          <w:tcPr/>
          <w:p>
            <w:pPr>
              <w:pStyle w:val="Compact"/>
            </w:pPr>
            <w:r>
              <w:rPr>
                <w:b/>
                <w:bCs/>
              </w:rPr>
              <w:t xml:space="preserve">Công suất</w:t>
            </w:r>
          </w:p>
        </w:tc>
        <w:tc>
          <w:tcPr/>
          <w:p>
            <w:pPr>
              <w:pStyle w:val="Compact"/>
            </w:pPr>
            <w:r>
              <w:t xml:space="preserve">4.000-5.000 chi tiết/năm (ổn định)</w:t>
            </w:r>
          </w:p>
        </w:tc>
        <w:tc>
          <w:tcPr/>
          <w:p>
            <w:pPr>
              <w:pStyle w:val="Compact"/>
            </w:pPr>
            <w:r>
              <w:t xml:space="preserve">[C]</w:t>
            </w:r>
          </w:p>
        </w:tc>
      </w:tr>
      <w:tr>
        <w:tc>
          <w:tcPr/>
          <w:p>
            <w:pPr>
              <w:pStyle w:val="Compact"/>
            </w:pPr>
            <w:r>
              <w:rPr>
                <w:b/>
                <w:bCs/>
              </w:rPr>
              <w:t xml:space="preserve">Chứng nhận</w:t>
            </w:r>
          </w:p>
        </w:tc>
        <w:tc>
          <w:tcPr/>
          <w:p>
            <w:pPr>
              <w:pStyle w:val="Compact"/>
            </w:pPr>
            <w:r>
              <w:t xml:space="preserve">ISO 9001:2015 (sẵn có). IATF/AS9100 là option Y10+</w:t>
            </w:r>
          </w:p>
        </w:tc>
        <w:tc>
          <w:tcPr/>
          <w:p>
            <w:pPr>
              <w:pStyle w:val="Compact"/>
            </w:pPr>
          </w:p>
        </w:tc>
      </w:tr>
      <w:tr>
        <w:tc>
          <w:tcPr/>
          <w:p>
            <w:pPr>
              <w:pStyle w:val="Compact"/>
            </w:pPr>
            <w:r>
              <w:rPr>
                <w:b/>
                <w:bCs/>
              </w:rPr>
              <w:t xml:space="preserve">Nhân sự</w:t>
            </w:r>
          </w:p>
        </w:tc>
        <w:tc>
          <w:tcPr/>
          <w:p>
            <w:pPr>
              <w:pStyle w:val="Compact"/>
            </w:pPr>
            <w:r>
              <w:t xml:space="preserve">15-20 người (2 ca)</w:t>
            </w:r>
          </w:p>
        </w:tc>
        <w:tc>
          <w:tcPr/>
          <w:p>
            <w:pPr>
              <w:pStyle w:val="Compact"/>
            </w:pPr>
          </w:p>
        </w:tc>
      </w:tr>
    </w:tbl>
    <w:p>
      <w:pPr>
        <w:pStyle w:val="BlockText"/>
      </w:pPr>
      <w:r>
        <w:t xml:space="preserve">Cấu hình 10 máy CNC (5×5-trục Doosan + 3×3-trục + 1×Wire EDM + 1×Surface Grinder) cho phép mở rộng năng lực gia công và tự chủ quy trình xử lý bề mặt [C].</w:t>
      </w:r>
    </w:p>
    <w:bookmarkEnd w:id="237"/>
    <w:bookmarkStart w:id="238" w:name="danh-mục-máy-móc-chi-tiết-10-máy"/>
    <w:p>
      <w:pPr>
        <w:pStyle w:val="Heading3"/>
      </w:pPr>
      <w:r>
        <w:t xml:space="preserve">2.3.2. Danh mục Máy móc Chi tiết (10 máy)</w:t>
      </w:r>
    </w:p>
    <w:tbl>
      <w:tblPr>
        <w:tblStyle w:val="Table"/>
        <w:tblW w:type="pct" w:w="5000"/>
        <w:tblLayout w:type="fixed"/>
        <w:tblLook w:firstRow="1" w:lastRow="0" w:firstColumn="0" w:lastColumn="0" w:noHBand="0" w:noVBand="0" w:val="0020"/>
      </w:tblPr>
      <w:tblGrid>
        <w:gridCol w:w="1365"/>
        <w:gridCol w:w="819"/>
        <w:gridCol w:w="819"/>
        <w:gridCol w:w="1365"/>
        <w:gridCol w:w="1092"/>
        <w:gridCol w:w="1365"/>
        <w:gridCol w:w="1092"/>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jc w:val="center"/>
            </w:pPr>
            <w:r>
              <w:t xml:space="preserve">Loại</w:t>
            </w:r>
          </w:p>
        </w:tc>
        <w:tc>
          <w:tcPr/>
          <w:p>
            <w:pPr>
              <w:pStyle w:val="Compact"/>
              <w:jc w:val="right"/>
            </w:pPr>
            <w:r>
              <w:t xml:space="preserve">Đ/giá (K USD)</w:t>
            </w:r>
          </w:p>
        </w:tc>
        <w:tc>
          <w:tcPr/>
          <w:p>
            <w:pPr>
              <w:pStyle w:val="Compact"/>
              <w:jc w:val="center"/>
            </w:pPr>
            <w:r>
              <w:t xml:space="preserve">SL</w:t>
            </w:r>
          </w:p>
        </w:tc>
        <w:tc>
          <w:tcPr/>
          <w:p>
            <w:pPr>
              <w:pStyle w:val="Compact"/>
              <w:jc w:val="right"/>
            </w:pPr>
            <w:r>
              <w:t xml:space="preserve">Thành tiền (K USD)</w:t>
            </w:r>
          </w:p>
        </w:tc>
      </w:tr>
      <w:tr>
        <w:tc>
          <w:tcPr/>
          <w:p>
            <w:pPr>
              <w:pStyle w:val="Compact"/>
              <w:jc w:val="center"/>
            </w:pPr>
            <w:r>
              <w:t xml:space="preserve">1</w:t>
            </w:r>
          </w:p>
        </w:tc>
        <w:tc>
          <w:tcPr/>
          <w:p>
            <w:pPr>
              <w:pStyle w:val="Compact"/>
            </w:pPr>
            <w:r>
              <w:t xml:space="preserve">DMU 65 monoBLOCK</w:t>
            </w:r>
          </w:p>
        </w:tc>
        <w:tc>
          <w:tcPr/>
          <w:p>
            <w:pPr>
              <w:pStyle w:val="Compact"/>
            </w:pPr>
            <w:r>
              <w:t xml:space="preserve">DMG MORI (Đức/Nhật)</w:t>
            </w:r>
          </w:p>
        </w:tc>
        <w:tc>
          <w:tcPr/>
          <w:p>
            <w:pPr>
              <w:pStyle w:val="Compact"/>
              <w:jc w:val="center"/>
            </w:pPr>
            <w:r>
              <w:t xml:space="preserve">5-trục</w:t>
            </w:r>
          </w:p>
        </w:tc>
        <w:tc>
          <w:tcPr/>
          <w:p>
            <w:pPr>
              <w:pStyle w:val="Compact"/>
              <w:jc w:val="right"/>
            </w:pPr>
            <w:r>
              <w:t xml:space="preserve">520</w:t>
            </w:r>
          </w:p>
        </w:tc>
        <w:tc>
          <w:tcPr/>
          <w:p>
            <w:pPr>
              <w:pStyle w:val="Compact"/>
              <w:jc w:val="center"/>
            </w:pPr>
            <w:r>
              <w:t xml:space="preserve">2</w:t>
            </w:r>
          </w:p>
        </w:tc>
        <w:tc>
          <w:tcPr/>
          <w:p>
            <w:pPr>
              <w:pStyle w:val="Compact"/>
              <w:jc w:val="right"/>
            </w:pPr>
            <w:r>
              <w:t xml:space="preserve">1.040</w:t>
            </w:r>
          </w:p>
        </w:tc>
      </w:tr>
      <w:tr>
        <w:tc>
          <w:tcPr/>
          <w:p>
            <w:pPr>
              <w:pStyle w:val="Compact"/>
              <w:jc w:val="center"/>
            </w:pPr>
            <w:r>
              <w:t xml:space="preserve">2</w:t>
            </w:r>
          </w:p>
        </w:tc>
        <w:tc>
          <w:tcPr/>
          <w:p>
            <w:pPr>
              <w:pStyle w:val="Compact"/>
            </w:pPr>
            <w:r>
              <w:t xml:space="preserve">DVF 5000</w:t>
            </w:r>
          </w:p>
        </w:tc>
        <w:tc>
          <w:tcPr/>
          <w:p>
            <w:pPr>
              <w:pStyle w:val="Compact"/>
            </w:pPr>
            <w:r>
              <w:t xml:space="preserve">Doosan (Hàn Quốc)</w:t>
            </w:r>
          </w:p>
        </w:tc>
        <w:tc>
          <w:tcPr/>
          <w:p>
            <w:pPr>
              <w:pStyle w:val="Compact"/>
              <w:jc w:val="center"/>
            </w:pPr>
            <w:r>
              <w:t xml:space="preserve">5-trục</w:t>
            </w:r>
          </w:p>
        </w:tc>
        <w:tc>
          <w:tcPr/>
          <w:p>
            <w:pPr>
              <w:pStyle w:val="Compact"/>
              <w:jc w:val="right"/>
            </w:pPr>
            <w:r>
              <w:t xml:space="preserve">385</w:t>
            </w:r>
          </w:p>
        </w:tc>
        <w:tc>
          <w:tcPr/>
          <w:p>
            <w:pPr>
              <w:pStyle w:val="Compact"/>
              <w:jc w:val="center"/>
            </w:pPr>
            <w:r>
              <w:t xml:space="preserve">3</w:t>
            </w:r>
          </w:p>
        </w:tc>
        <w:tc>
          <w:tcPr/>
          <w:p>
            <w:pPr>
              <w:pStyle w:val="Compact"/>
              <w:jc w:val="right"/>
            </w:pPr>
            <w:r>
              <w:t xml:space="preserve">1.155</w:t>
            </w:r>
          </w:p>
        </w:tc>
      </w:tr>
      <w:tr>
        <w:tc>
          <w:tcPr/>
          <w:p>
            <w:pPr>
              <w:pStyle w:val="Compact"/>
              <w:jc w:val="center"/>
            </w:pPr>
            <w:r>
              <w:t xml:space="preserve">3</w:t>
            </w:r>
          </w:p>
        </w:tc>
        <w:tc>
          <w:tcPr/>
          <w:p>
            <w:pPr>
              <w:pStyle w:val="Compact"/>
            </w:pPr>
            <w:r>
              <w:t xml:space="preserve">DNM 6700</w:t>
            </w:r>
          </w:p>
        </w:tc>
        <w:tc>
          <w:tcPr/>
          <w:p>
            <w:pPr>
              <w:pStyle w:val="Compact"/>
            </w:pPr>
            <w:r>
              <w:t xml:space="preserve">Doosan (Hàn Quốc)</w:t>
            </w:r>
          </w:p>
        </w:tc>
        <w:tc>
          <w:tcPr/>
          <w:p>
            <w:pPr>
              <w:pStyle w:val="Compact"/>
              <w:jc w:val="center"/>
            </w:pPr>
            <w:r>
              <w:t xml:space="preserve">3-trục VMC</w:t>
            </w:r>
          </w:p>
        </w:tc>
        <w:tc>
          <w:tcPr/>
          <w:p>
            <w:pPr>
              <w:pStyle w:val="Compact"/>
              <w:jc w:val="right"/>
            </w:pPr>
            <w:r>
              <w:t xml:space="preserve">150</w:t>
            </w:r>
          </w:p>
        </w:tc>
        <w:tc>
          <w:tcPr/>
          <w:p>
            <w:pPr>
              <w:pStyle w:val="Compact"/>
              <w:jc w:val="center"/>
            </w:pPr>
            <w:r>
              <w:t xml:space="preserve">3</w:t>
            </w:r>
          </w:p>
        </w:tc>
        <w:tc>
          <w:tcPr/>
          <w:p>
            <w:pPr>
              <w:pStyle w:val="Compact"/>
              <w:jc w:val="right"/>
            </w:pPr>
            <w:r>
              <w:t xml:space="preserve">450</w:t>
            </w:r>
          </w:p>
        </w:tc>
      </w:tr>
      <w:tr>
        <w:tc>
          <w:tcPr/>
          <w:p>
            <w:pPr>
              <w:pStyle w:val="Compact"/>
              <w:jc w:val="center"/>
            </w:pPr>
            <w:r>
              <w:t xml:space="preserve">4</w:t>
            </w:r>
          </w:p>
        </w:tc>
        <w:tc>
          <w:tcPr/>
          <w:p>
            <w:pPr>
              <w:pStyle w:val="Compact"/>
            </w:pPr>
            <w:r>
              <w:t xml:space="preserve">Wire EDM</w:t>
            </w:r>
          </w:p>
        </w:tc>
        <w:tc>
          <w:tcPr/>
          <w:p>
            <w:pPr>
              <w:pStyle w:val="Compact"/>
            </w:pPr>
            <w:r>
              <w:t xml:space="preserve">Sodick/Mitsubishi</w:t>
            </w:r>
          </w:p>
        </w:tc>
        <w:tc>
          <w:tcPr/>
          <w:p>
            <w:pPr>
              <w:pStyle w:val="Compact"/>
              <w:jc w:val="center"/>
            </w:pPr>
            <w:r>
              <w:t xml:space="preserve">EDM</w:t>
            </w:r>
          </w:p>
        </w:tc>
        <w:tc>
          <w:tcPr/>
          <w:p>
            <w:pPr>
              <w:pStyle w:val="Compact"/>
              <w:jc w:val="right"/>
            </w:pPr>
            <w:r>
              <w:t xml:space="preserve">180</w:t>
            </w:r>
          </w:p>
        </w:tc>
        <w:tc>
          <w:tcPr/>
          <w:p>
            <w:pPr>
              <w:pStyle w:val="Compact"/>
              <w:jc w:val="center"/>
            </w:pPr>
            <w:r>
              <w:t xml:space="preserve">1</w:t>
            </w:r>
          </w:p>
        </w:tc>
        <w:tc>
          <w:tcPr/>
          <w:p>
            <w:pPr>
              <w:pStyle w:val="Compact"/>
              <w:jc w:val="right"/>
            </w:pPr>
            <w:r>
              <w:t xml:space="preserve">180</w:t>
            </w:r>
          </w:p>
        </w:tc>
      </w:tr>
      <w:tr>
        <w:tc>
          <w:tcPr/>
          <w:p>
            <w:pPr>
              <w:pStyle w:val="Compact"/>
              <w:jc w:val="center"/>
            </w:pPr>
            <w:r>
              <w:t xml:space="preserve">5</w:t>
            </w:r>
          </w:p>
        </w:tc>
        <w:tc>
          <w:tcPr/>
          <w:p>
            <w:pPr>
              <w:pStyle w:val="Compact"/>
            </w:pPr>
            <w:r>
              <w:t xml:space="preserve">Surface Grinder CNC</w:t>
            </w:r>
          </w:p>
        </w:tc>
        <w:tc>
          <w:tcPr/>
          <w:p>
            <w:pPr>
              <w:pStyle w:val="Compact"/>
            </w:pPr>
            <w:r>
              <w:t xml:space="preserve">Okamoto/Chevalier</w:t>
            </w:r>
          </w:p>
        </w:tc>
        <w:tc>
          <w:tcPr/>
          <w:p>
            <w:pPr>
              <w:pStyle w:val="Compact"/>
              <w:jc w:val="center"/>
            </w:pPr>
            <w:r>
              <w:t xml:space="preserve">Mài phẳng</w:t>
            </w:r>
          </w:p>
        </w:tc>
        <w:tc>
          <w:tcPr/>
          <w:p>
            <w:pPr>
              <w:pStyle w:val="Compact"/>
              <w:jc w:val="right"/>
            </w:pPr>
            <w:r>
              <w:t xml:space="preserve">120</w:t>
            </w:r>
          </w:p>
        </w:tc>
        <w:tc>
          <w:tcPr/>
          <w:p>
            <w:pPr>
              <w:pStyle w:val="Compact"/>
              <w:jc w:val="center"/>
            </w:pPr>
            <w:r>
              <w:t xml:space="preserve">1</w:t>
            </w:r>
          </w:p>
        </w:tc>
        <w:tc>
          <w:tcPr/>
          <w:p>
            <w:pPr>
              <w:pStyle w:val="Compact"/>
              <w:jc w:val="right"/>
            </w:pPr>
            <w:r>
              <w:t xml:space="preserve">120</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pPr>
          </w:p>
        </w:tc>
        <w:tc>
          <w:tcPr/>
          <w:p>
            <w:pPr>
              <w:pStyle w:val="Compact"/>
              <w:jc w:val="center"/>
            </w:pPr>
            <w:r>
              <w:rPr>
                <w:b/>
                <w:bCs/>
              </w:rPr>
              <w:t xml:space="preserve">10</w:t>
            </w:r>
          </w:p>
        </w:tc>
        <w:tc>
          <w:tcPr/>
          <w:p>
            <w:pPr>
              <w:pStyle w:val="Compact"/>
              <w:jc w:val="right"/>
            </w:pPr>
            <w:r>
              <w:rPr>
                <w:b/>
                <w:bCs/>
              </w:rPr>
              <w:t xml:space="preserve">2.945</w:t>
            </w:r>
          </w:p>
        </w:tc>
      </w:tr>
    </w:tbl>
    <w:p>
      <w:pPr>
        <w:pStyle w:val="BodyText"/>
      </w:pPr>
      <w:r>
        <w:rPr>
          <w:b/>
          <w:bCs/>
        </w:rPr>
        <w:t xml:space="preserve">Thiết bị QA/QC:</w:t>
      </w:r>
    </w:p>
    <w:tbl>
      <w:tblPr>
        <w:tblStyle w:val="Table"/>
        <w:tblW w:type="pct" w:w="5000"/>
        <w:tblLayout w:type="fixed"/>
        <w:tblLook w:firstRow="1" w:lastRow="0" w:firstColumn="0" w:lastColumn="0" w:noHBand="0" w:noVBand="0" w:val="0020"/>
      </w:tblPr>
      <w:tblGrid>
        <w:gridCol w:w="1650"/>
        <w:gridCol w:w="990"/>
        <w:gridCol w:w="990"/>
        <w:gridCol w:w="1320"/>
        <w:gridCol w:w="1650"/>
        <w:gridCol w:w="1320"/>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right"/>
            </w:pPr>
            <w:r>
              <w:t xml:space="preserve">Đ/giá (K USD)</w:t>
            </w:r>
          </w:p>
        </w:tc>
        <w:tc>
          <w:tcPr/>
          <w:p>
            <w:pPr>
              <w:pStyle w:val="Compact"/>
              <w:jc w:val="center"/>
            </w:pPr>
            <w:r>
              <w:t xml:space="preserve">SL</w:t>
            </w:r>
          </w:p>
        </w:tc>
        <w:tc>
          <w:tcPr/>
          <w:p>
            <w:pPr>
              <w:pStyle w:val="Compact"/>
              <w:jc w:val="right"/>
            </w:pPr>
            <w:r>
              <w:t xml:space="preserve">Thành tiền (K USD)</w:t>
            </w:r>
          </w:p>
        </w:tc>
      </w:tr>
      <w:tr>
        <w:tc>
          <w:tcPr/>
          <w:p>
            <w:pPr>
              <w:pStyle w:val="Compact"/>
              <w:jc w:val="center"/>
            </w:pPr>
            <w:r>
              <w:t xml:space="preserve">1</w:t>
            </w:r>
          </w:p>
        </w:tc>
        <w:tc>
          <w:tcPr/>
          <w:p>
            <w:pPr>
              <w:pStyle w:val="Compact"/>
            </w:pPr>
            <w:r>
              <w:t xml:space="preserve">Portable CMM — Absolute Arm 7325</w:t>
            </w:r>
          </w:p>
        </w:tc>
        <w:tc>
          <w:tcPr/>
          <w:p>
            <w:pPr>
              <w:pStyle w:val="Compact"/>
            </w:pPr>
            <w:r>
              <w:t xml:space="preserve">Hexagon (Thụy Điển)</w:t>
            </w:r>
          </w:p>
        </w:tc>
        <w:tc>
          <w:tcPr/>
          <w:p>
            <w:pPr>
              <w:pStyle w:val="Compact"/>
              <w:jc w:val="right"/>
            </w:pPr>
            <w:r>
              <w:t xml:space="preserve">250</w:t>
            </w:r>
          </w:p>
        </w:tc>
        <w:tc>
          <w:tcPr/>
          <w:p>
            <w:pPr>
              <w:pStyle w:val="Compact"/>
              <w:jc w:val="center"/>
            </w:pPr>
            <w:r>
              <w:t xml:space="preserve">1</w:t>
            </w:r>
          </w:p>
        </w:tc>
        <w:tc>
          <w:tcPr/>
          <w:p>
            <w:pPr>
              <w:pStyle w:val="Compact"/>
              <w:jc w:val="right"/>
            </w:pPr>
            <w:r>
              <w:t xml:space="preserve">250</w:t>
            </w:r>
          </w:p>
        </w:tc>
      </w:tr>
      <w:tr>
        <w:tc>
          <w:tcPr/>
          <w:p>
            <w:pPr>
              <w:pStyle w:val="Compact"/>
              <w:jc w:val="center"/>
            </w:pPr>
            <w:r>
              <w:t xml:space="preserve">2</w:t>
            </w:r>
          </w:p>
        </w:tc>
        <w:tc>
          <w:tcPr/>
          <w:p>
            <w:pPr>
              <w:pStyle w:val="Compact"/>
            </w:pPr>
            <w:r>
              <w:t xml:space="preserve">Máy đo nhám SJ-410</w:t>
            </w:r>
          </w:p>
        </w:tc>
        <w:tc>
          <w:tcPr/>
          <w:p>
            <w:pPr>
              <w:pStyle w:val="Compact"/>
            </w:pPr>
            <w:r>
              <w:t xml:space="preserve">Mitutoyo (Nhật)</w:t>
            </w:r>
          </w:p>
        </w:tc>
        <w:tc>
          <w:tcPr/>
          <w:p>
            <w:pPr>
              <w:pStyle w:val="Compact"/>
              <w:jc w:val="right"/>
            </w:pPr>
            <w:r>
              <w:t xml:space="preserve">8</w:t>
            </w:r>
          </w:p>
        </w:tc>
        <w:tc>
          <w:tcPr/>
          <w:p>
            <w:pPr>
              <w:pStyle w:val="Compact"/>
              <w:jc w:val="center"/>
            </w:pPr>
            <w:r>
              <w:t xml:space="preserve">1</w:t>
            </w:r>
          </w:p>
        </w:tc>
        <w:tc>
          <w:tcPr/>
          <w:p>
            <w:pPr>
              <w:pStyle w:val="Compact"/>
              <w:jc w:val="right"/>
            </w:pPr>
            <w:r>
              <w:t xml:space="preserve">8</w:t>
            </w:r>
          </w:p>
        </w:tc>
      </w:tr>
      <w:tr>
        <w:tc>
          <w:tcPr/>
          <w:p>
            <w:pPr>
              <w:pStyle w:val="Compact"/>
              <w:jc w:val="center"/>
            </w:pPr>
            <w:r>
              <w:t xml:space="preserve">3</w:t>
            </w:r>
          </w:p>
        </w:tc>
        <w:tc>
          <w:tcPr/>
          <w:p>
            <w:pPr>
              <w:pStyle w:val="Compact"/>
            </w:pPr>
            <w:r>
              <w:t xml:space="preserve">Máy đo độ cứng HV-120D</w:t>
            </w:r>
          </w:p>
        </w:tc>
        <w:tc>
          <w:tcPr/>
          <w:p>
            <w:pPr>
              <w:pStyle w:val="Compact"/>
            </w:pPr>
            <w:r>
              <w:t xml:space="preserve">Shimadzu (Nhật)</w:t>
            </w:r>
          </w:p>
        </w:tc>
        <w:tc>
          <w:tcPr/>
          <w:p>
            <w:pPr>
              <w:pStyle w:val="Compact"/>
              <w:jc w:val="right"/>
            </w:pPr>
            <w:r>
              <w:t xml:space="preserve">6</w:t>
            </w:r>
          </w:p>
        </w:tc>
        <w:tc>
          <w:tcPr/>
          <w:p>
            <w:pPr>
              <w:pStyle w:val="Compact"/>
              <w:jc w:val="center"/>
            </w:pPr>
            <w:r>
              <w:t xml:space="preserve">1</w:t>
            </w:r>
          </w:p>
        </w:tc>
        <w:tc>
          <w:tcPr/>
          <w:p>
            <w:pPr>
              <w:pStyle w:val="Compact"/>
              <w:jc w:val="right"/>
            </w:pPr>
            <w:r>
              <w:t xml:space="preserve">6</w:t>
            </w:r>
          </w:p>
        </w:tc>
      </w:tr>
      <w:tr>
        <w:tc>
          <w:tcPr/>
          <w:p>
            <w:pPr>
              <w:pStyle w:val="Compact"/>
              <w:jc w:val="center"/>
            </w:pPr>
            <w:r>
              <w:t xml:space="preserve">4</w:t>
            </w:r>
          </w:p>
        </w:tc>
        <w:tc>
          <w:tcPr/>
          <w:p>
            <w:pPr>
              <w:pStyle w:val="Compact"/>
            </w:pPr>
            <w:r>
              <w:t xml:space="preserve">Height Gauge QM-600</w:t>
            </w:r>
          </w:p>
        </w:tc>
        <w:tc>
          <w:tcPr/>
          <w:p>
            <w:pPr>
              <w:pStyle w:val="Compact"/>
            </w:pPr>
            <w:r>
              <w:t xml:space="preserve">Mitutoyo</w:t>
            </w:r>
          </w:p>
        </w:tc>
        <w:tc>
          <w:tcPr/>
          <w:p>
            <w:pPr>
              <w:pStyle w:val="Compact"/>
              <w:jc w:val="right"/>
            </w:pPr>
            <w:r>
              <w:t xml:space="preserve">12</w:t>
            </w:r>
          </w:p>
        </w:tc>
        <w:tc>
          <w:tcPr/>
          <w:p>
            <w:pPr>
              <w:pStyle w:val="Compact"/>
              <w:jc w:val="center"/>
            </w:pPr>
            <w:r>
              <w:t xml:space="preserve">1</w:t>
            </w:r>
          </w:p>
        </w:tc>
        <w:tc>
          <w:tcPr/>
          <w:p>
            <w:pPr>
              <w:pStyle w:val="Compact"/>
              <w:jc w:val="right"/>
            </w:pPr>
            <w:r>
              <w:t xml:space="preserve">12</w:t>
            </w:r>
          </w:p>
        </w:tc>
      </w:tr>
      <w:tr>
        <w:tc>
          <w:tcPr/>
          <w:p>
            <w:pPr>
              <w:pStyle w:val="Compact"/>
              <w:jc w:val="center"/>
            </w:pPr>
            <w:r>
              <w:t xml:space="preserve">5</w:t>
            </w:r>
          </w:p>
        </w:tc>
        <w:tc>
          <w:tcPr/>
          <w:p>
            <w:pPr>
              <w:pStyle w:val="Compact"/>
            </w:pPr>
            <w:r>
              <w:t xml:space="preserve">Dụng cụ đo tay (panme, thước cặp)</w:t>
            </w:r>
          </w:p>
        </w:tc>
        <w:tc>
          <w:tcPr/>
          <w:p>
            <w:pPr>
              <w:pStyle w:val="Compact"/>
            </w:pPr>
            <w:r>
              <w:t xml:space="preserve">Mitutoyo</w:t>
            </w:r>
          </w:p>
        </w:tc>
        <w:tc>
          <w:tcPr/>
          <w:p>
            <w:pPr>
              <w:pStyle w:val="Compact"/>
              <w:jc w:val="right"/>
            </w:pPr>
            <w:r>
              <w:t xml:space="preserve">10</w:t>
            </w:r>
          </w:p>
        </w:tc>
        <w:tc>
          <w:tcPr/>
          <w:p>
            <w:pPr>
              <w:pStyle w:val="Compact"/>
              <w:jc w:val="center"/>
            </w:pPr>
            <w:r>
              <w:t xml:space="preserve">Bộ</w:t>
            </w:r>
          </w:p>
        </w:tc>
        <w:tc>
          <w:tcPr/>
          <w:p>
            <w:pPr>
              <w:pStyle w:val="Compact"/>
              <w:jc w:val="right"/>
            </w:pPr>
            <w:r>
              <w:t xml:space="preserve">10</w:t>
            </w:r>
          </w:p>
        </w:tc>
      </w:tr>
      <w:tr>
        <w:tc>
          <w:tcPr/>
          <w:p>
            <w:pPr>
              <w:pStyle w:val="Compact"/>
            </w:pPr>
          </w:p>
        </w:tc>
        <w:tc>
          <w:tcPr/>
          <w:p>
            <w:pPr>
              <w:pStyle w:val="Compact"/>
            </w:pPr>
            <w:r>
              <w:rPr>
                <w:b/>
                <w:bCs/>
              </w:rPr>
              <w:t xml:space="preserve">Tổng QA/QC</w:t>
            </w:r>
          </w:p>
        </w:tc>
        <w:tc>
          <w:tcPr/>
          <w:p>
            <w:pPr>
              <w:pStyle w:val="Compact"/>
            </w:pPr>
          </w:p>
        </w:tc>
        <w:tc>
          <w:tcPr/>
          <w:p>
            <w:pPr>
              <w:pStyle w:val="Compact"/>
            </w:pPr>
          </w:p>
        </w:tc>
        <w:tc>
          <w:tcPr/>
          <w:p>
            <w:pPr>
              <w:pStyle w:val="Compact"/>
            </w:pPr>
          </w:p>
        </w:tc>
        <w:tc>
          <w:tcPr/>
          <w:p>
            <w:pPr>
              <w:pStyle w:val="Compact"/>
              <w:jc w:val="right"/>
            </w:pPr>
            <w:r>
              <w:rPr>
                <w:b/>
                <w:bCs/>
              </w:rPr>
              <w:t xml:space="preserve">286</w:t>
            </w:r>
          </w:p>
        </w:tc>
      </w:tr>
    </w:tbl>
    <w:p>
      <w:pPr>
        <w:pStyle w:val="BodyText"/>
      </w:pPr>
      <w:r>
        <w:rPr>
          <w:b/>
          <w:bCs/>
        </w:rPr>
        <w:t xml:space="preserve">Phần mềm CAD/CAM: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Phần mềm</w:t>
            </w:r>
          </w:p>
        </w:tc>
        <w:tc>
          <w:tcPr/>
          <w:p>
            <w:pPr>
              <w:pStyle w:val="Compact"/>
            </w:pPr>
            <w:r>
              <w:t xml:space="preserve">Hãng</w:t>
            </w:r>
          </w:p>
        </w:tc>
        <w:tc>
          <w:tcPr/>
          <w:p>
            <w:pPr>
              <w:pStyle w:val="Compact"/>
              <w:jc w:val="right"/>
            </w:pPr>
            <w:r>
              <w:t xml:space="preserve">License</w:t>
            </w:r>
          </w:p>
        </w:tc>
        <w:tc>
          <w:tcPr/>
          <w:p>
            <w:pPr>
              <w:pStyle w:val="Compact"/>
              <w:jc w:val="right"/>
            </w:pPr>
            <w:r>
              <w:t xml:space="preserve">Chi phí/năm (K USD)</w:t>
            </w:r>
          </w:p>
        </w:tc>
      </w:tr>
      <w:tr>
        <w:tc>
          <w:tcPr/>
          <w:p>
            <w:pPr>
              <w:pStyle w:val="Compact"/>
            </w:pPr>
            <w:r>
              <w:t xml:space="preserve">Mastercam (Mill 3D + 5-Axis)</w:t>
            </w:r>
          </w:p>
        </w:tc>
        <w:tc>
          <w:tcPr/>
          <w:p>
            <w:pPr>
              <w:pStyle w:val="Compact"/>
            </w:pPr>
            <w:r>
              <w:t xml:space="preserve">CNC Software</w:t>
            </w:r>
          </w:p>
        </w:tc>
        <w:tc>
          <w:tcPr/>
          <w:p>
            <w:pPr>
              <w:pStyle w:val="Compact"/>
              <w:jc w:val="right"/>
            </w:pPr>
            <w:r>
              <w:t xml:space="preserve">10</w:t>
            </w:r>
          </w:p>
        </w:tc>
        <w:tc>
          <w:tcPr/>
          <w:p>
            <w:pPr>
              <w:pStyle w:val="Compact"/>
              <w:jc w:val="right"/>
            </w:pPr>
            <w:r>
              <w:t xml:space="preserve">100-120</w:t>
            </w:r>
          </w:p>
        </w:tc>
      </w:tr>
      <w:tr>
        <w:tc>
          <w:tcPr/>
          <w:p>
            <w:pPr>
              <w:pStyle w:val="Compact"/>
            </w:pPr>
            <w:r>
              <w:t xml:space="preserve">SolidWorks Standard (viewer)</w:t>
            </w:r>
          </w:p>
        </w:tc>
        <w:tc>
          <w:tcPr/>
          <w:p>
            <w:pPr>
              <w:pStyle w:val="Compact"/>
            </w:pPr>
            <w:r>
              <w:t xml:space="preserve">Dassault</w:t>
            </w:r>
          </w:p>
        </w:tc>
        <w:tc>
          <w:tcPr/>
          <w:p>
            <w:pPr>
              <w:pStyle w:val="Compact"/>
              <w:jc w:val="right"/>
            </w:pPr>
            <w:r>
              <w:t xml:space="preserve">3</w:t>
            </w:r>
          </w:p>
        </w:tc>
        <w:tc>
          <w:tcPr/>
          <w:p>
            <w:pPr>
              <w:pStyle w:val="Compact"/>
              <w:jc w:val="right"/>
            </w:pPr>
            <w:r>
              <w:t xml:space="preserve">12-18</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112-138</w:t>
            </w:r>
          </w:p>
        </w:tc>
      </w:tr>
    </w:tbl>
    <w:p>
      <w:pPr>
        <w:pStyle w:val="BodyText"/>
      </w:pPr>
      <w:r>
        <w:rPr>
          <w:b/>
          <w:bCs/>
        </w:rPr>
        <w:t xml:space="preserve">Tổng CAPEX CNC (máy + QC + phần mềm + hoàn thiện lắp đặt + tooling):</w:t>
      </w:r>
      <w:r>
        <w:t xml:space="preserve"> </w:t>
      </w:r>
      <w:r>
        <w:t xml:space="preserve">~3.800K USD [C].</w:t>
      </w:r>
    </w:p>
    <w:bookmarkEnd w:id="238"/>
    <w:bookmarkStart w:id="239" w:name="Xf9a99f5cf6d4aa16d986fb9b9359021c7cbfac0"/>
    <w:p>
      <w:pPr>
        <w:pStyle w:val="Heading3"/>
      </w:pPr>
      <w:r>
        <w:t xml:space="preserve">2.3.3. Quy trình Gia công Tiêu biểu — ISO 9001:2015</w:t>
      </w:r>
    </w:p>
    <w:p>
      <w:pPr>
        <w:pStyle w:val="Compact"/>
        <w:numPr>
          <w:ilvl w:val="0"/>
          <w:numId w:val="1021"/>
        </w:numPr>
      </w:pPr>
      <w:r>
        <w:rPr>
          <w:b/>
          <w:bCs/>
        </w:rPr>
        <w:t xml:space="preserve">Nhận bản vẽ</w:t>
      </w:r>
      <w:r>
        <w:t xml:space="preserve"> </w:t>
      </w:r>
      <w:r>
        <w:t xml:space="preserve">từ khách hàng → 2.</w:t>
      </w:r>
      <w:r>
        <w:t xml:space="preserve"> </w:t>
      </w:r>
      <w:r>
        <w:rPr>
          <w:b/>
          <w:bCs/>
        </w:rPr>
        <w:t xml:space="preserve">Kiểm tra phôi</w:t>
      </w:r>
      <w:r>
        <w:t xml:space="preserve"> </w:t>
      </w:r>
      <w:r>
        <w:t xml:space="preserve">đầu vào (thước cặp, panme) → 3.</w:t>
      </w:r>
      <w:r>
        <w:t xml:space="preserve"> </w:t>
      </w:r>
      <w:r>
        <w:rPr>
          <w:b/>
          <w:bCs/>
        </w:rPr>
        <w:t xml:space="preserve">Lập trình CNC</w:t>
      </w:r>
      <w:r>
        <w:t xml:space="preserve"> </w:t>
      </w:r>
      <w:r>
        <w:t xml:space="preserve">trên Mastercam (5-trục/3-trục) → 4.</w:t>
      </w:r>
      <w:r>
        <w:t xml:space="preserve"> </w:t>
      </w:r>
      <w:r>
        <w:rPr>
          <w:b/>
          <w:bCs/>
        </w:rPr>
        <w:t xml:space="preserve">Gia công CNC</w:t>
      </w:r>
      <w:r>
        <w:t xml:space="preserve"> </w:t>
      </w:r>
      <w:r>
        <w:t xml:space="preserve">trên DMG MORI/Doosan → 5.</w:t>
      </w:r>
      <w:r>
        <w:t xml:space="preserve"> </w:t>
      </w:r>
      <w:r>
        <w:rPr>
          <w:b/>
          <w:bCs/>
        </w:rPr>
        <w:t xml:space="preserve">Kiểm tra QC</w:t>
      </w:r>
      <w:r>
        <w:t xml:space="preserve"> </w:t>
      </w:r>
      <w:r>
        <w:t xml:space="preserve">bằng Hexagon Arm (in-process) → 6.</w:t>
      </w:r>
      <w:r>
        <w:t xml:space="preserve"> </w:t>
      </w:r>
      <w:r>
        <w:rPr>
          <w:b/>
          <w:bCs/>
        </w:rPr>
        <w:t xml:space="preserve">Xử lý bề mặt</w:t>
      </w:r>
      <w:r>
        <w:t xml:space="preserve"> </w:t>
      </w:r>
      <w:r>
        <w:t xml:space="preserve">(EDM/mài/anodize nếu yêu cầu — xử lý tại chỗ với Wire EDM và Grinder) → 7.</w:t>
      </w:r>
      <w:r>
        <w:t xml:space="preserve"> </w:t>
      </w:r>
      <w:r>
        <w:rPr>
          <w:b/>
          <w:bCs/>
        </w:rPr>
        <w:t xml:space="preserve">Kiểm tra cuối</w:t>
      </w:r>
      <w:r>
        <w:t xml:space="preserve"> </w:t>
      </w:r>
      <w:r>
        <w:t xml:space="preserve">bằng Hexagon Arm + báo cáo đo → 8.</w:t>
      </w:r>
      <w:r>
        <w:t xml:space="preserve"> </w:t>
      </w:r>
      <w:r>
        <w:rPr>
          <w:b/>
          <w:bCs/>
        </w:rPr>
        <w:t xml:space="preserve">Đóng gói + Giao hàng</w:t>
      </w:r>
    </w:p>
    <w:p>
      <w:pPr>
        <w:pStyle w:val="FirstParagraph"/>
      </w:pPr>
      <w:r>
        <w:rPr>
          <w:b/>
          <w:bCs/>
        </w:rPr>
        <w:t xml:space="preserve">Thời gian chu kỳ (Thời gian dẫn):</w:t>
      </w:r>
      <w:r>
        <w:t xml:space="preserve"> </w:t>
      </w:r>
      <w:r>
        <w:t xml:space="preserve">- Chi tiết đơn giản (khung robot, bracket): 1-2 tuần</w:t>
      </w:r>
      <w:r>
        <w:t xml:space="preserve"> </w:t>
      </w:r>
      <w:r>
        <w:t xml:space="preserve">- Chi tiết chính xác (encoder mount, jig): 2-3 tuần</w:t>
      </w:r>
      <w:r>
        <w:t xml:space="preserve"> </w:t>
      </w:r>
      <w:r>
        <w:t xml:space="preserve">- Sản phẩm mới (NPI): 4-6 tuần (bao gồm thiết kế fixture + FAI)</w:t>
      </w:r>
    </w:p>
    <w:bookmarkEnd w:id="239"/>
    <w:bookmarkStart w:id="243" w:name="sản-phẩm-cnc-theo-phân-khúc"/>
    <w:p>
      <w:pPr>
        <w:pStyle w:val="Heading3"/>
      </w:pPr>
      <w:r>
        <w:t xml:space="preserve">2.3.4. Sản phẩm CNC theo Phân khúc</w:t>
      </w:r>
    </w:p>
    <w:bookmarkStart w:id="240" w:name="a.-khung-robot-amragv-nội-bộ-xuất-khẩu"/>
    <w:p>
      <w:pPr>
        <w:pStyle w:val="Heading4"/>
      </w:pPr>
      <w:r>
        <w:t xml:space="preserve">A. Khung Robot AMR/AGV (Nội bộ + Xuất khẩu)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Sản phẩm</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SL/năm</w:t>
            </w:r>
          </w:p>
        </w:tc>
        <w:tc>
          <w:tcPr/>
          <w:p>
            <w:pPr>
              <w:pStyle w:val="Compact"/>
              <w:jc w:val="right"/>
            </w:pPr>
            <w:r>
              <w:t xml:space="preserve">Đơn giá (USD)</w:t>
            </w:r>
          </w:p>
        </w:tc>
      </w:tr>
      <w:tr>
        <w:tc>
          <w:tcPr/>
          <w:p>
            <w:pPr>
              <w:pStyle w:val="Compact"/>
            </w:pPr>
            <w:r>
              <w:t xml:space="preserve">Khung chính AMR (CNC 5 trục)</w:t>
            </w:r>
          </w:p>
        </w:tc>
        <w:tc>
          <w:tcPr/>
          <w:p>
            <w:pPr>
              <w:pStyle w:val="Compact"/>
            </w:pPr>
            <w:r>
              <w:t xml:space="preserve">Al 6061-T6</w:t>
            </w:r>
          </w:p>
        </w:tc>
        <w:tc>
          <w:tcPr/>
          <w:p>
            <w:pPr>
              <w:pStyle w:val="Compact"/>
              <w:jc w:val="right"/>
            </w:pPr>
            <w:r>
              <w:t xml:space="preserve">≤ 5 µm</w:t>
            </w:r>
          </w:p>
        </w:tc>
        <w:tc>
          <w:tcPr/>
          <w:p>
            <w:pPr>
              <w:pStyle w:val="Compact"/>
              <w:jc w:val="right"/>
            </w:pPr>
            <w:r>
              <w:t xml:space="preserve">500</w:t>
            </w:r>
          </w:p>
        </w:tc>
        <w:tc>
          <w:tcPr/>
          <w:p>
            <w:pPr>
              <w:pStyle w:val="Compact"/>
              <w:jc w:val="right"/>
            </w:pPr>
            <w:r>
              <w:t xml:space="preserve">400-700</w:t>
            </w:r>
          </w:p>
        </w:tc>
      </w:tr>
      <w:tr>
        <w:tc>
          <w:tcPr/>
          <w:p>
            <w:pPr>
              <w:pStyle w:val="Compact"/>
            </w:pPr>
            <w:r>
              <w:t xml:space="preserve">Khung AGV tải nặng</w:t>
            </w:r>
          </w:p>
        </w:tc>
        <w:tc>
          <w:tcPr/>
          <w:p>
            <w:pPr>
              <w:pStyle w:val="Compact"/>
            </w:pPr>
            <w:r>
              <w:t xml:space="preserve">Thép S45C + Al</w:t>
            </w:r>
          </w:p>
        </w:tc>
        <w:tc>
          <w:tcPr/>
          <w:p>
            <w:pPr>
              <w:pStyle w:val="Compact"/>
              <w:jc w:val="right"/>
            </w:pPr>
            <w:r>
              <w:t xml:space="preserve">≤ 10 µm</w:t>
            </w:r>
          </w:p>
        </w:tc>
        <w:tc>
          <w:tcPr/>
          <w:p>
            <w:pPr>
              <w:pStyle w:val="Compact"/>
              <w:jc w:val="right"/>
            </w:pPr>
            <w:r>
              <w:t xml:space="preserve">200</w:t>
            </w:r>
          </w:p>
        </w:tc>
        <w:tc>
          <w:tcPr/>
          <w:p>
            <w:pPr>
              <w:pStyle w:val="Compact"/>
              <w:jc w:val="right"/>
            </w:pPr>
            <w:r>
              <w:t xml:space="preserve">600-1.000</w:t>
            </w:r>
          </w:p>
        </w:tc>
      </w:tr>
      <w:tr>
        <w:tc>
          <w:tcPr/>
          <w:p>
            <w:pPr>
              <w:pStyle w:val="Compact"/>
            </w:pPr>
            <w:r>
              <w:t xml:space="preserve">Bộ gá sensor (LiDAR mount)</w:t>
            </w:r>
          </w:p>
        </w:tc>
        <w:tc>
          <w:tcPr/>
          <w:p>
            <w:pPr>
              <w:pStyle w:val="Compact"/>
            </w:pPr>
            <w:r>
              <w:t xml:space="preserve">Al 6061-T6</w:t>
            </w:r>
          </w:p>
        </w:tc>
        <w:tc>
          <w:tcPr/>
          <w:p>
            <w:pPr>
              <w:pStyle w:val="Compact"/>
              <w:jc w:val="right"/>
            </w:pPr>
            <w:r>
              <w:t xml:space="preserve">≤ 5 µm</w:t>
            </w:r>
          </w:p>
        </w:tc>
        <w:tc>
          <w:tcPr/>
          <w:p>
            <w:pPr>
              <w:pStyle w:val="Compact"/>
              <w:jc w:val="right"/>
            </w:pPr>
            <w:r>
              <w:t xml:space="preserve">700</w:t>
            </w:r>
          </w:p>
        </w:tc>
        <w:tc>
          <w:tcPr/>
          <w:p>
            <w:pPr>
              <w:pStyle w:val="Compact"/>
              <w:jc w:val="right"/>
            </w:pPr>
            <w:r>
              <w:t xml:space="preserve">50-120</w:t>
            </w:r>
          </w:p>
        </w:tc>
      </w:tr>
    </w:tbl>
    <w:bookmarkEnd w:id="240"/>
    <w:bookmarkStart w:id="241" w:name="X2dc3a6282b915b7163524d64157e766b97df339"/>
    <w:p>
      <w:pPr>
        <w:pStyle w:val="Heading4"/>
      </w:pPr>
      <w:r>
        <w:t xml:space="preserve">B. Linh kiện Chính xác cho FDI (Electronics/Semiconductor)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Sản phẩm</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SL/năm</w:t>
            </w:r>
          </w:p>
        </w:tc>
        <w:tc>
          <w:tcPr/>
          <w:p>
            <w:pPr>
              <w:pStyle w:val="Compact"/>
              <w:jc w:val="right"/>
            </w:pPr>
            <w:r>
              <w:t xml:space="preserve">Đơn giá (USD)</w:t>
            </w:r>
          </w:p>
        </w:tc>
      </w:tr>
      <w:tr>
        <w:tc>
          <w:tcPr/>
          <w:p>
            <w:pPr>
              <w:pStyle w:val="Compact"/>
            </w:pPr>
            <w:r>
              <w:t xml:space="preserve">Encoder Bracket</w:t>
            </w:r>
          </w:p>
        </w:tc>
        <w:tc>
          <w:tcPr/>
          <w:p>
            <w:pPr>
              <w:pStyle w:val="Compact"/>
            </w:pPr>
            <w:r>
              <w:t xml:space="preserve">Al 6061 / Inox</w:t>
            </w:r>
          </w:p>
        </w:tc>
        <w:tc>
          <w:tcPr/>
          <w:p>
            <w:pPr>
              <w:pStyle w:val="Compact"/>
              <w:jc w:val="right"/>
            </w:pPr>
            <w:r>
              <w:t xml:space="preserve">≤ 5 µm</w:t>
            </w:r>
          </w:p>
        </w:tc>
        <w:tc>
          <w:tcPr/>
          <w:p>
            <w:pPr>
              <w:pStyle w:val="Compact"/>
              <w:jc w:val="right"/>
            </w:pPr>
            <w:r>
              <w:t xml:space="preserve">400</w:t>
            </w:r>
          </w:p>
        </w:tc>
        <w:tc>
          <w:tcPr/>
          <w:p>
            <w:pPr>
              <w:pStyle w:val="Compact"/>
              <w:jc w:val="right"/>
            </w:pPr>
            <w:r>
              <w:t xml:space="preserve">80-200</w:t>
            </w:r>
          </w:p>
        </w:tc>
      </w:tr>
      <w:tr>
        <w:tc>
          <w:tcPr/>
          <w:p>
            <w:pPr>
              <w:pStyle w:val="Compact"/>
            </w:pPr>
            <w:r>
              <w:t xml:space="preserve">Motor Mount</w:t>
            </w:r>
          </w:p>
        </w:tc>
        <w:tc>
          <w:tcPr/>
          <w:p>
            <w:pPr>
              <w:pStyle w:val="Compact"/>
            </w:pPr>
            <w:r>
              <w:t xml:space="preserve">Al 6061-T6</w:t>
            </w:r>
          </w:p>
        </w:tc>
        <w:tc>
          <w:tcPr/>
          <w:p>
            <w:pPr>
              <w:pStyle w:val="Compact"/>
              <w:jc w:val="right"/>
            </w:pPr>
            <w:r>
              <w:t xml:space="preserve">≤ 5 µm</w:t>
            </w:r>
          </w:p>
        </w:tc>
        <w:tc>
          <w:tcPr/>
          <w:p>
            <w:pPr>
              <w:pStyle w:val="Compact"/>
              <w:jc w:val="right"/>
            </w:pPr>
            <w:r>
              <w:t xml:space="preserve">300</w:t>
            </w:r>
          </w:p>
        </w:tc>
        <w:tc>
          <w:tcPr/>
          <w:p>
            <w:pPr>
              <w:pStyle w:val="Compact"/>
              <w:jc w:val="right"/>
            </w:pPr>
            <w:r>
              <w:t xml:space="preserve">100-250</w:t>
            </w:r>
          </w:p>
        </w:tc>
      </w:tr>
      <w:tr>
        <w:tc>
          <w:tcPr/>
          <w:p>
            <w:pPr>
              <w:pStyle w:val="Compact"/>
            </w:pPr>
            <w:r>
              <w:t xml:space="preserve">Khớp xoay (Rotary Joint)</w:t>
            </w:r>
          </w:p>
        </w:tc>
        <w:tc>
          <w:tcPr/>
          <w:p>
            <w:pPr>
              <w:pStyle w:val="Compact"/>
            </w:pPr>
            <w:r>
              <w:t xml:space="preserve">SUS304, đồng</w:t>
            </w:r>
          </w:p>
        </w:tc>
        <w:tc>
          <w:tcPr/>
          <w:p>
            <w:pPr>
              <w:pStyle w:val="Compact"/>
              <w:jc w:val="right"/>
            </w:pPr>
            <w:r>
              <w:t xml:space="preserve">≤ 5 µm</w:t>
            </w:r>
          </w:p>
        </w:tc>
        <w:tc>
          <w:tcPr/>
          <w:p>
            <w:pPr>
              <w:pStyle w:val="Compact"/>
              <w:jc w:val="right"/>
            </w:pPr>
            <w:r>
              <w:t xml:space="preserve">200</w:t>
            </w:r>
          </w:p>
        </w:tc>
        <w:tc>
          <w:tcPr/>
          <w:p>
            <w:pPr>
              <w:pStyle w:val="Compact"/>
              <w:jc w:val="right"/>
            </w:pPr>
            <w:r>
              <w:t xml:space="preserve">150-400</w:t>
            </w:r>
          </w:p>
        </w:tc>
      </w:tr>
    </w:tbl>
    <w:bookmarkEnd w:id="241"/>
    <w:bookmarkStart w:id="242" w:name="c.-jigfixture-cho-smt-và-lắp-ráp"/>
    <w:p>
      <w:pPr>
        <w:pStyle w:val="Heading4"/>
      </w:pPr>
      <w:r>
        <w:t xml:space="preserve">C. Jig/Fixture cho SMT và Lắp ráp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Sản phẩm</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SL/năm</w:t>
            </w:r>
          </w:p>
        </w:tc>
        <w:tc>
          <w:tcPr/>
          <w:p>
            <w:pPr>
              <w:pStyle w:val="Compact"/>
              <w:jc w:val="right"/>
            </w:pPr>
            <w:r>
              <w:t xml:space="preserve">Đơn giá (USD)</w:t>
            </w:r>
          </w:p>
        </w:tc>
      </w:tr>
      <w:tr>
        <w:tc>
          <w:tcPr/>
          <w:p>
            <w:pPr>
              <w:pStyle w:val="Compact"/>
            </w:pPr>
            <w:r>
              <w:t xml:space="preserve">Pallet SMT</w:t>
            </w:r>
          </w:p>
        </w:tc>
        <w:tc>
          <w:tcPr/>
          <w:p>
            <w:pPr>
              <w:pStyle w:val="Compact"/>
            </w:pPr>
            <w:r>
              <w:t xml:space="preserve">Al 6061-T6</w:t>
            </w:r>
          </w:p>
        </w:tc>
        <w:tc>
          <w:tcPr/>
          <w:p>
            <w:pPr>
              <w:pStyle w:val="Compact"/>
              <w:jc w:val="right"/>
            </w:pPr>
            <w:r>
              <w:t xml:space="preserve">≤ 10 µm</w:t>
            </w:r>
          </w:p>
        </w:tc>
        <w:tc>
          <w:tcPr/>
          <w:p>
            <w:pPr>
              <w:pStyle w:val="Compact"/>
              <w:jc w:val="right"/>
            </w:pPr>
            <w:r>
              <w:t xml:space="preserve">300</w:t>
            </w:r>
          </w:p>
        </w:tc>
        <w:tc>
          <w:tcPr/>
          <w:p>
            <w:pPr>
              <w:pStyle w:val="Compact"/>
              <w:jc w:val="right"/>
            </w:pPr>
            <w:r>
              <w:t xml:space="preserve">200-500</w:t>
            </w:r>
          </w:p>
        </w:tc>
      </w:tr>
      <w:tr>
        <w:tc>
          <w:tcPr/>
          <w:p>
            <w:pPr>
              <w:pStyle w:val="Compact"/>
            </w:pPr>
            <w:r>
              <w:t xml:space="preserve">Fixture kiểm tra EOL</w:t>
            </w:r>
          </w:p>
        </w:tc>
        <w:tc>
          <w:tcPr/>
          <w:p>
            <w:pPr>
              <w:pStyle w:val="Compact"/>
            </w:pPr>
            <w:r>
              <w:t xml:space="preserve">Al + nhựa kỹ thuật</w:t>
            </w:r>
          </w:p>
        </w:tc>
        <w:tc>
          <w:tcPr/>
          <w:p>
            <w:pPr>
              <w:pStyle w:val="Compact"/>
              <w:jc w:val="right"/>
            </w:pPr>
            <w:r>
              <w:t xml:space="preserve">≤ 20 µm</w:t>
            </w:r>
          </w:p>
        </w:tc>
        <w:tc>
          <w:tcPr/>
          <w:p>
            <w:pPr>
              <w:pStyle w:val="Compact"/>
              <w:jc w:val="right"/>
            </w:pPr>
            <w:r>
              <w:t xml:space="preserve">200</w:t>
            </w:r>
          </w:p>
        </w:tc>
        <w:tc>
          <w:tcPr/>
          <w:p>
            <w:pPr>
              <w:pStyle w:val="Compact"/>
              <w:jc w:val="right"/>
            </w:pPr>
            <w:r>
              <w:t xml:space="preserve">300-800</w:t>
            </w:r>
          </w:p>
        </w:tc>
      </w:tr>
      <w:tr>
        <w:tc>
          <w:tcPr/>
          <w:p>
            <w:pPr>
              <w:pStyle w:val="Compact"/>
            </w:pPr>
            <w:r>
              <w:t xml:space="preserve">Fixture lắp ráp</w:t>
            </w:r>
          </w:p>
        </w:tc>
        <w:tc>
          <w:tcPr/>
          <w:p>
            <w:pPr>
              <w:pStyle w:val="Compact"/>
            </w:pPr>
            <w:r>
              <w:t xml:space="preserve">Al 6061</w:t>
            </w:r>
          </w:p>
        </w:tc>
        <w:tc>
          <w:tcPr/>
          <w:p>
            <w:pPr>
              <w:pStyle w:val="Compact"/>
              <w:jc w:val="right"/>
            </w:pPr>
            <w:r>
              <w:t xml:space="preserve">≤ 15 µm</w:t>
            </w:r>
          </w:p>
        </w:tc>
        <w:tc>
          <w:tcPr/>
          <w:p>
            <w:pPr>
              <w:pStyle w:val="Compact"/>
              <w:jc w:val="right"/>
            </w:pPr>
            <w:r>
              <w:t xml:space="preserve">200</w:t>
            </w:r>
          </w:p>
        </w:tc>
        <w:tc>
          <w:tcPr/>
          <w:p>
            <w:pPr>
              <w:pStyle w:val="Compact"/>
              <w:jc w:val="right"/>
            </w:pPr>
            <w:r>
              <w:t xml:space="preserve">150-400</w:t>
            </w:r>
          </w:p>
        </w:tc>
      </w:tr>
    </w:tbl>
    <w:bookmarkEnd w:id="242"/>
    <w:bookmarkEnd w:id="243"/>
    <w:bookmarkStart w:id="244" w:name="công-suất-và-doanh-thu-cnc-10-máy"/>
    <w:p>
      <w:pPr>
        <w:pStyle w:val="Heading3"/>
      </w:pPr>
      <w:r>
        <w:t xml:space="preserve">2.3.5. Công suất và Doanh thu CNC (10 máy)</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Chỉ tiêu</w:t>
            </w:r>
          </w:p>
        </w:tc>
        <w:tc>
          <w:tcPr/>
          <w:p>
            <w:pPr>
              <w:pStyle w:val="Compact"/>
              <w:jc w:val="right"/>
            </w:pPr>
            <w:r>
              <w:t xml:space="preserve">Y4 (khởi động)</w:t>
            </w:r>
          </w:p>
        </w:tc>
        <w:tc>
          <w:tcPr/>
          <w:p>
            <w:pPr>
              <w:pStyle w:val="Compact"/>
              <w:jc w:val="right"/>
            </w:pPr>
            <w:r>
              <w:t xml:space="preserve">Y6</w:t>
            </w:r>
          </w:p>
        </w:tc>
        <w:tc>
          <w:tcPr/>
          <w:p>
            <w:pPr>
              <w:pStyle w:val="Compact"/>
              <w:jc w:val="right"/>
            </w:pPr>
            <w:r>
              <w:t xml:space="preserve">Y8</w:t>
            </w:r>
          </w:p>
        </w:tc>
        <w:tc>
          <w:tcPr/>
          <w:p>
            <w:pPr>
              <w:pStyle w:val="Compact"/>
              <w:jc w:val="right"/>
            </w:pPr>
            <w:r>
              <w:t xml:space="preserve">Y10 (ổn định)</w:t>
            </w:r>
          </w:p>
        </w:tc>
        <w:tc>
          <w:tcPr/>
          <w:p>
            <w:pPr>
              <w:pStyle w:val="Compact"/>
              <w:jc w:val="right"/>
            </w:pPr>
            <w:r>
              <w:t xml:space="preserve">Y12+</w:t>
            </w:r>
          </w:p>
        </w:tc>
      </w:tr>
      <w:tr>
        <w:tc>
          <w:tcPr/>
          <w:p>
            <w:pPr>
              <w:pStyle w:val="Compact"/>
            </w:pPr>
            <w:r>
              <w:rPr>
                <w:b/>
                <w:bCs/>
              </w:rPr>
              <w:t xml:space="preserve">Số máy hoạt động</w:t>
            </w:r>
          </w:p>
        </w:tc>
        <w:tc>
          <w:tcPr/>
          <w:p>
            <w:pPr>
              <w:pStyle w:val="Compact"/>
              <w:jc w:val="right"/>
            </w:pPr>
            <w:r>
              <w:t xml:space="preserve">6</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c>
          <w:tcPr/>
          <w:p>
            <w:pPr>
              <w:pStyle w:val="Compact"/>
            </w:pPr>
            <w:r>
              <w:rPr>
                <w:b/>
                <w:bCs/>
              </w:rPr>
              <w:t xml:space="preserve">Ca sản xuất</w:t>
            </w:r>
          </w:p>
        </w:tc>
        <w:tc>
          <w:tcPr/>
          <w:p>
            <w:pPr>
              <w:pStyle w:val="Compact"/>
              <w:jc w:val="right"/>
            </w:pPr>
            <w:r>
              <w:t xml:space="preserve">1 ca</w:t>
            </w:r>
          </w:p>
        </w:tc>
        <w:tc>
          <w:tcPr/>
          <w:p>
            <w:pPr>
              <w:pStyle w:val="Compact"/>
              <w:jc w:val="right"/>
            </w:pPr>
            <w:r>
              <w:t xml:space="preserve">1,5 ca</w:t>
            </w:r>
          </w:p>
        </w:tc>
        <w:tc>
          <w:tcPr/>
          <w:p>
            <w:pPr>
              <w:pStyle w:val="Compact"/>
              <w:jc w:val="right"/>
            </w:pPr>
            <w:r>
              <w:t xml:space="preserve">2 ca</w:t>
            </w:r>
          </w:p>
        </w:tc>
        <w:tc>
          <w:tcPr/>
          <w:p>
            <w:pPr>
              <w:pStyle w:val="Compact"/>
              <w:jc w:val="right"/>
            </w:pPr>
            <w:r>
              <w:t xml:space="preserve">2 ca</w:t>
            </w:r>
          </w:p>
        </w:tc>
        <w:tc>
          <w:tcPr/>
          <w:p>
            <w:pPr>
              <w:pStyle w:val="Compact"/>
              <w:jc w:val="right"/>
            </w:pPr>
            <w:r>
              <w:t xml:space="preserve">2 ca</w:t>
            </w:r>
          </w:p>
        </w:tc>
      </w:tr>
      <w:tr>
        <w:tc>
          <w:tcPr/>
          <w:p>
            <w:pPr>
              <w:pStyle w:val="Compact"/>
            </w:pPr>
            <w:r>
              <w:rPr>
                <w:b/>
                <w:bCs/>
              </w:rPr>
              <w:t xml:space="preserve">Utilization target</w:t>
            </w:r>
          </w:p>
        </w:tc>
        <w:tc>
          <w:tcPr/>
          <w:p>
            <w:pPr>
              <w:pStyle w:val="Compact"/>
              <w:jc w:val="right"/>
            </w:pPr>
            <w:r>
              <w:t xml:space="preserve">40%</w:t>
            </w:r>
          </w:p>
        </w:tc>
        <w:tc>
          <w:tcPr/>
          <w:p>
            <w:pPr>
              <w:pStyle w:val="Compact"/>
              <w:jc w:val="right"/>
            </w:pPr>
            <w:r>
              <w:t xml:space="preserve">55%</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85%</w:t>
            </w:r>
          </w:p>
        </w:tc>
      </w:tr>
      <w:tr>
        <w:tc>
          <w:tcPr/>
          <w:p>
            <w:pPr>
              <w:pStyle w:val="Compact"/>
            </w:pPr>
            <w:r>
              <w:rPr>
                <w:b/>
                <w:bCs/>
              </w:rPr>
              <w:t xml:space="preserve">OEE</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78%</w:t>
            </w:r>
          </w:p>
        </w:tc>
      </w:tr>
      <w:tr>
        <w:tc>
          <w:tcPr/>
          <w:p>
            <w:pPr>
              <w:pStyle w:val="Compact"/>
            </w:pPr>
            <w:r>
              <w:rPr>
                <w:b/>
                <w:bCs/>
              </w:rPr>
              <w:t xml:space="preserve">Sản lượng (chi tiết/năm)</w:t>
            </w:r>
          </w:p>
        </w:tc>
        <w:tc>
          <w:tcPr/>
          <w:p>
            <w:pPr>
              <w:pStyle w:val="Compact"/>
              <w:jc w:val="right"/>
            </w:pPr>
            <w:r>
              <w:t xml:space="preserve">~1.500</w:t>
            </w:r>
          </w:p>
        </w:tc>
        <w:tc>
          <w:tcPr/>
          <w:p>
            <w:pPr>
              <w:pStyle w:val="Compact"/>
              <w:jc w:val="right"/>
            </w:pPr>
            <w:r>
              <w:t xml:space="preserve">~2.500</w:t>
            </w:r>
          </w:p>
        </w:tc>
        <w:tc>
          <w:tcPr/>
          <w:p>
            <w:pPr>
              <w:pStyle w:val="Compact"/>
              <w:jc w:val="right"/>
            </w:pPr>
            <w:r>
              <w:t xml:space="preserve">~3.500</w:t>
            </w:r>
          </w:p>
        </w:tc>
        <w:tc>
          <w:tcPr/>
          <w:p>
            <w:pPr>
              <w:pStyle w:val="Compact"/>
              <w:jc w:val="right"/>
            </w:pPr>
            <w:r>
              <w:t xml:space="preserve">~4.500</w:t>
            </w:r>
          </w:p>
        </w:tc>
        <w:tc>
          <w:tcPr/>
          <w:p>
            <w:pPr>
              <w:pStyle w:val="Compact"/>
              <w:jc w:val="right"/>
            </w:pPr>
            <w:r>
              <w:t xml:space="preserve">~5.000</w:t>
            </w:r>
          </w:p>
        </w:tc>
      </w:tr>
      <w:tr>
        <w:tc>
          <w:tcPr/>
          <w:p>
            <w:pPr>
              <w:pStyle w:val="Compact"/>
            </w:pPr>
            <w:r>
              <w:rPr>
                <w:b/>
                <w:bCs/>
              </w:rPr>
              <w:t xml:space="preserve">Machine Hour Rate (USD)</w:t>
            </w:r>
          </w:p>
        </w:tc>
        <w:tc>
          <w:tcPr/>
          <w:p>
            <w:pPr>
              <w:pStyle w:val="Compact"/>
              <w:jc w:val="right"/>
            </w:pPr>
            <w:r>
              <w:t xml:space="preserve">45-85</w:t>
            </w:r>
          </w:p>
        </w:tc>
        <w:tc>
          <w:tcPr/>
          <w:p>
            <w:pPr>
              <w:pStyle w:val="Compact"/>
              <w:jc w:val="right"/>
            </w:pPr>
            <w:r>
              <w:t xml:space="preserve">48-88</w:t>
            </w:r>
          </w:p>
        </w:tc>
        <w:tc>
          <w:tcPr/>
          <w:p>
            <w:pPr>
              <w:pStyle w:val="Compact"/>
              <w:jc w:val="right"/>
            </w:pPr>
            <w:r>
              <w:t xml:space="preserve">50-90</w:t>
            </w:r>
          </w:p>
        </w:tc>
        <w:tc>
          <w:tcPr/>
          <w:p>
            <w:pPr>
              <w:pStyle w:val="Compact"/>
              <w:jc w:val="right"/>
            </w:pPr>
            <w:r>
              <w:t xml:space="preserve">55-95</w:t>
            </w:r>
          </w:p>
        </w:tc>
        <w:tc>
          <w:tcPr/>
          <w:p>
            <w:pPr>
              <w:pStyle w:val="Compact"/>
              <w:jc w:val="right"/>
            </w:pPr>
            <w:r>
              <w:t xml:space="preserve">55-95</w:t>
            </w:r>
          </w:p>
        </w:tc>
      </w:tr>
      <w:tr>
        <w:tc>
          <w:tcPr/>
          <w:p>
            <w:pPr>
              <w:pStyle w:val="Compact"/>
            </w:pPr>
            <w:r>
              <w:rPr>
                <w:b/>
                <w:bCs/>
              </w:rPr>
              <w:t xml:space="preserve">Revenue target (M USD)</w:t>
            </w:r>
          </w:p>
        </w:tc>
        <w:tc>
          <w:tcPr/>
          <w:p>
            <w:pPr>
              <w:pStyle w:val="Compact"/>
              <w:jc w:val="right"/>
            </w:pPr>
            <w:r>
              <w:t xml:space="preserve">0,50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3,30</w:t>
            </w:r>
          </w:p>
        </w:tc>
        <w:tc>
          <w:tcPr/>
          <w:p>
            <w:pPr>
              <w:pStyle w:val="Compact"/>
              <w:jc w:val="right"/>
            </w:pPr>
            <w:r>
              <w:t xml:space="preserve">3,50</w:t>
            </w:r>
          </w:p>
        </w:tc>
      </w:tr>
    </w:tbl>
    <w:p>
      <w:pPr>
        <w:pStyle w:val="BlockText"/>
      </w:pPr>
      <w:r>
        <w:t xml:space="preserve">OEE Y4 = 50% là thực tế cho nhà máy mới. Target OEE Y12 = 78% đòi hỏi chương trình TPM (Total Productive Maintenance) và đào tạo operator liên tục [B][C].</w:t>
      </w:r>
    </w:p>
    <w:p>
      <w:pPr>
        <w:pStyle w:val="FirstParagraph"/>
      </w:pPr>
      <w:r>
        <w:rPr>
          <w:b/>
          <w:bCs/>
        </w:rPr>
        <w:t xml:space="preserve">Doanh thu CNC 5 năm — 3 Kịch bản (từ Y4):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right"/>
            </w:pPr>
            <w:r>
              <w:t xml:space="preserve">Conservative (M USD)</w:t>
            </w:r>
          </w:p>
        </w:tc>
        <w:tc>
          <w:tcPr/>
          <w:p>
            <w:pPr>
              <w:pStyle w:val="Compact"/>
              <w:jc w:val="right"/>
            </w:pPr>
            <w:r>
              <w:t xml:space="preserve">Base Case (M USD)</w:t>
            </w:r>
          </w:p>
        </w:tc>
        <w:tc>
          <w:tcPr/>
          <w:p>
            <w:pPr>
              <w:pStyle w:val="Compact"/>
              <w:jc w:val="right"/>
            </w:pPr>
            <w:r>
              <w:t xml:space="preserve">Optimistic (M USD)</w:t>
            </w:r>
          </w:p>
        </w:tc>
      </w:tr>
      <w:tr>
        <w:tc>
          <w:tcPr/>
          <w:p>
            <w:pPr>
              <w:pStyle w:val="Compact"/>
              <w:jc w:val="right"/>
            </w:pPr>
            <w:r>
              <w:t xml:space="preserve">Y4</w:t>
            </w:r>
          </w:p>
        </w:tc>
        <w:tc>
          <w:tcPr/>
          <w:p>
            <w:pPr>
              <w:pStyle w:val="Compact"/>
              <w:jc w:val="right"/>
            </w:pPr>
            <w:r>
              <w:t xml:space="preserve">0,30</w:t>
            </w:r>
          </w:p>
        </w:tc>
        <w:tc>
          <w:tcPr/>
          <w:p>
            <w:pPr>
              <w:pStyle w:val="Compact"/>
              <w:jc w:val="right"/>
            </w:pPr>
            <w:r>
              <w:t xml:space="preserve">0,50</w:t>
            </w:r>
          </w:p>
        </w:tc>
        <w:tc>
          <w:tcPr/>
          <w:p>
            <w:pPr>
              <w:pStyle w:val="Compact"/>
              <w:jc w:val="right"/>
            </w:pPr>
            <w:r>
              <w:t xml:space="preserve">0,70</w:t>
            </w:r>
          </w:p>
        </w:tc>
      </w:tr>
      <w:tr>
        <w:tc>
          <w:tcPr/>
          <w:p>
            <w:pPr>
              <w:pStyle w:val="Compact"/>
              <w:jc w:val="right"/>
            </w:pPr>
            <w:r>
              <w:t xml:space="preserve">Y5</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1,30</w:t>
            </w:r>
          </w:p>
        </w:tc>
      </w:tr>
      <w:tr>
        <w:tc>
          <w:tcPr/>
          <w:p>
            <w:pPr>
              <w:pStyle w:val="Compact"/>
              <w:jc w:val="right"/>
            </w:pPr>
            <w:r>
              <w:t xml:space="preserve">Y6</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r>
      <w:tr>
        <w:tc>
          <w:tcPr/>
          <w:p>
            <w:pPr>
              <w:pStyle w:val="Compact"/>
              <w:jc w:val="right"/>
            </w:pPr>
            <w:r>
              <w:t xml:space="preserve">Y7</w:t>
            </w:r>
          </w:p>
        </w:tc>
        <w:tc>
          <w:tcPr/>
          <w:p>
            <w:pPr>
              <w:pStyle w:val="Compact"/>
              <w:jc w:val="right"/>
            </w:pPr>
            <w:r>
              <w:t xml:space="preserve">1,60</w:t>
            </w:r>
          </w:p>
        </w:tc>
        <w:tc>
          <w:tcPr/>
          <w:p>
            <w:pPr>
              <w:pStyle w:val="Compact"/>
              <w:jc w:val="right"/>
            </w:pPr>
            <w:r>
              <w:t xml:space="preserve">2,00</w:t>
            </w:r>
          </w:p>
        </w:tc>
        <w:tc>
          <w:tcPr/>
          <w:p>
            <w:pPr>
              <w:pStyle w:val="Compact"/>
              <w:jc w:val="right"/>
            </w:pPr>
            <w:r>
              <w:t xml:space="preserve">2,40</w:t>
            </w:r>
          </w:p>
        </w:tc>
      </w:tr>
      <w:tr>
        <w:tc>
          <w:tcPr/>
          <w:p>
            <w:pPr>
              <w:pStyle w:val="Compact"/>
              <w:jc w:val="right"/>
            </w:pPr>
            <w:r>
              <w:t xml:space="preserve">Y8</w:t>
            </w:r>
          </w:p>
        </w:tc>
        <w:tc>
          <w:tcPr/>
          <w:p>
            <w:pPr>
              <w:pStyle w:val="Compact"/>
              <w:jc w:val="right"/>
            </w:pPr>
            <w:r>
              <w:t xml:space="preserve">2,00</w:t>
            </w:r>
          </w:p>
        </w:tc>
        <w:tc>
          <w:tcPr/>
          <w:p>
            <w:pPr>
              <w:pStyle w:val="Compact"/>
              <w:jc w:val="right"/>
            </w:pPr>
            <w:r>
              <w:t xml:space="preserve">2,80</w:t>
            </w:r>
          </w:p>
        </w:tc>
        <w:tc>
          <w:tcPr/>
          <w:p>
            <w:pPr>
              <w:pStyle w:val="Compact"/>
              <w:jc w:val="right"/>
            </w:pPr>
            <w:r>
              <w:t xml:space="preserve">3,20</w:t>
            </w:r>
          </w:p>
        </w:tc>
      </w:tr>
      <w:tr>
        <w:tc>
          <w:tcPr/>
          <w:p>
            <w:pPr>
              <w:pStyle w:val="Compact"/>
              <w:jc w:val="right"/>
            </w:pPr>
            <w:r>
              <w:rPr>
                <w:b/>
                <w:bCs/>
              </w:rPr>
              <w:t xml:space="preserve">Tổng 5 năm</w:t>
            </w:r>
          </w:p>
        </w:tc>
        <w:tc>
          <w:tcPr/>
          <w:p>
            <w:pPr>
              <w:pStyle w:val="Compact"/>
              <w:jc w:val="right"/>
            </w:pPr>
            <w:r>
              <w:rPr>
                <w:b/>
                <w:bCs/>
              </w:rPr>
              <w:t xml:space="preserve">5,90</w:t>
            </w:r>
          </w:p>
        </w:tc>
        <w:tc>
          <w:tcPr/>
          <w:p>
            <w:pPr>
              <w:pStyle w:val="Compact"/>
              <w:jc w:val="right"/>
            </w:pPr>
            <w:r>
              <w:rPr>
                <w:b/>
                <w:bCs/>
              </w:rPr>
              <w:t xml:space="preserve">7,80</w:t>
            </w:r>
          </w:p>
        </w:tc>
        <w:tc>
          <w:tcPr/>
          <w:p>
            <w:pPr>
              <w:pStyle w:val="Compact"/>
              <w:jc w:val="right"/>
            </w:pPr>
            <w:r>
              <w:rPr>
                <w:b/>
                <w:bCs/>
              </w:rPr>
              <w:t xml:space="preserve">9,40</w:t>
            </w:r>
          </w:p>
        </w:tc>
      </w:tr>
    </w:tbl>
    <w:p>
      <w:r>
        <w:pict>
          <v:rect style="width:0;height:1.5pt" o:hralign="center" o:hrstd="t" o:hr="t"/>
        </w:pict>
      </w:r>
    </w:p>
    <w:bookmarkEnd w:id="244"/>
    <w:bookmarkEnd w:id="245"/>
    <w:bookmarkStart w:id="248" w:name="datacenter-nội-bộ"/>
    <w:p>
      <w:pPr>
        <w:pStyle w:val="Heading2"/>
      </w:pPr>
      <w:r>
        <w:t xml:space="preserve">2.4. Datacenter Nội bộ</w:t>
      </w:r>
    </w:p>
    <w:bookmarkStart w:id="246" w:name="chức-năng-và-quy-mô"/>
    <w:p>
      <w:pPr>
        <w:pStyle w:val="Heading3"/>
      </w:pPr>
      <w:r>
        <w:t xml:space="preserve">2.4.1. Chức năng và Quy mô</w:t>
      </w:r>
    </w:p>
    <w:p>
      <w:pPr>
        <w:pStyle w:val="FirstParagraph"/>
      </w:pPr>
      <w:r>
        <w:t xml:space="preserve">DC nội bộ phục vụ toàn bộ nhu cầu CNTT của Mekong Technology —</w:t>
      </w:r>
      <w:r>
        <w:t xml:space="preserve"> </w:t>
      </w:r>
      <w:r>
        <w:rPr>
          <w:b/>
          <w:bCs/>
        </w:rPr>
        <w:t xml:space="preserve">KHÔNG kinh doanh dịch vụ colocation hay cloud thương mại</w:t>
      </w:r>
      <w:r>
        <w:t xml:space="preserve">, do đó không cần Giấy phép Viễn thông và không thuộc phạm vi điều chỉnh của Luật Viễn thông 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Diện tích</w:t>
            </w:r>
          </w:p>
        </w:tc>
        <w:tc>
          <w:tcPr/>
          <w:p>
            <w:pPr>
              <w:pStyle w:val="Compact"/>
            </w:pPr>
            <w:r>
              <w:rPr>
                <w:b/>
                <w:bCs/>
              </w:rPr>
              <w:t xml:space="preserve">200 m²</w:t>
            </w:r>
            <w:r>
              <w:t xml:space="preserve"> </w:t>
            </w:r>
            <w:r>
              <w:t xml:space="preserve">(T2)</w:t>
            </w:r>
          </w:p>
        </w:tc>
        <w:tc>
          <w:tcPr/>
          <w:p>
            <w:pPr>
              <w:pStyle w:val="Compact"/>
            </w:pPr>
            <w:r>
              <w:t xml:space="preserve">Nhà xưởng SX — Tầng 2</w:t>
            </w:r>
          </w:p>
        </w:tc>
      </w:tr>
      <w:tr>
        <w:tc>
          <w:tcPr/>
          <w:p>
            <w:pPr>
              <w:pStyle w:val="Compact"/>
            </w:pPr>
            <w:r>
              <w:rPr>
                <w:b/>
                <w:bCs/>
              </w:rPr>
              <w:t xml:space="preserve">Số rack</w:t>
            </w:r>
          </w:p>
        </w:tc>
        <w:tc>
          <w:tcPr/>
          <w:p>
            <w:pPr>
              <w:pStyle w:val="Compact"/>
            </w:pPr>
            <w:r>
              <w:t xml:space="preserve">5-8 rack 42U</w:t>
            </w:r>
          </w:p>
        </w:tc>
        <w:tc>
          <w:tcPr/>
          <w:p>
            <w:pPr>
              <w:pStyle w:val="Compact"/>
            </w:pPr>
            <w:r>
              <w:t xml:space="preserve">[A]</w:t>
            </w:r>
          </w:p>
        </w:tc>
      </w:tr>
      <w:tr>
        <w:tc>
          <w:tcPr/>
          <w:p>
            <w:pPr>
              <w:pStyle w:val="Compact"/>
            </w:pPr>
            <w:r>
              <w:rPr>
                <w:b/>
                <w:bCs/>
              </w:rPr>
              <w:t xml:space="preserve">Công suất điện IT</w:t>
            </w:r>
          </w:p>
        </w:tc>
        <w:tc>
          <w:tcPr/>
          <w:p>
            <w:pPr>
              <w:pStyle w:val="Compact"/>
            </w:pPr>
            <w:r>
              <w:t xml:space="preserve">30-50 kW</w:t>
            </w:r>
          </w:p>
        </w:tc>
        <w:tc>
          <w:tcPr/>
          <w:p>
            <w:pPr>
              <w:pStyle w:val="Compact"/>
            </w:pPr>
            <w:r>
              <w:t xml:space="preserve">[A]</w:t>
            </w:r>
          </w:p>
        </w:tc>
      </w:tr>
      <w:tr>
        <w:tc>
          <w:tcPr/>
          <w:p>
            <w:pPr>
              <w:pStyle w:val="Compact"/>
            </w:pPr>
            <w:r>
              <w:rPr>
                <w:b/>
                <w:bCs/>
              </w:rPr>
              <w:t xml:space="preserve">Cooling</w:t>
            </w:r>
          </w:p>
        </w:tc>
        <w:tc>
          <w:tcPr/>
          <w:p>
            <w:pPr>
              <w:pStyle w:val="Compact"/>
            </w:pPr>
            <w:r>
              <w:t xml:space="preserve">Precision AC N+1, DX</w:t>
            </w:r>
          </w:p>
        </w:tc>
        <w:tc>
          <w:tcPr/>
          <w:p>
            <w:pPr>
              <w:pStyle w:val="Compact"/>
            </w:pPr>
          </w:p>
        </w:tc>
      </w:tr>
      <w:tr>
        <w:tc>
          <w:tcPr/>
          <w:p>
            <w:pPr>
              <w:pStyle w:val="Compact"/>
            </w:pPr>
            <w:r>
              <w:rPr>
                <w:b/>
                <w:bCs/>
              </w:rPr>
              <w:t xml:space="preserve">UPS</w:t>
            </w:r>
          </w:p>
        </w:tc>
        <w:tc>
          <w:tcPr/>
          <w:p>
            <w:pPr>
              <w:pStyle w:val="Compact"/>
            </w:pPr>
            <w:r>
              <w:t xml:space="preserve">1× 80 kVA, Li-ion 15 phút</w:t>
            </w:r>
          </w:p>
        </w:tc>
        <w:tc>
          <w:tcPr/>
          <w:p>
            <w:pPr>
              <w:pStyle w:val="Compact"/>
            </w:pPr>
          </w:p>
        </w:tc>
      </w:tr>
      <w:tr>
        <w:tc>
          <w:tcPr/>
          <w:p>
            <w:pPr>
              <w:pStyle w:val="Compact"/>
            </w:pPr>
            <w:r>
              <w:rPr>
                <w:b/>
                <w:bCs/>
              </w:rPr>
              <w:t xml:space="preserve">Generator</w:t>
            </w:r>
          </w:p>
        </w:tc>
        <w:tc>
          <w:tcPr/>
          <w:p>
            <w:pPr>
              <w:pStyle w:val="Compact"/>
            </w:pPr>
            <w:r>
              <w:t xml:space="preserve">Dùng chung máy phát nhà xưởng</w:t>
            </w:r>
          </w:p>
        </w:tc>
        <w:tc>
          <w:tcPr/>
          <w:p>
            <w:pPr>
              <w:pStyle w:val="Compact"/>
            </w:pPr>
          </w:p>
        </w:tc>
      </w:tr>
      <w:tr>
        <w:tc>
          <w:tcPr/>
          <w:p>
            <w:pPr>
              <w:pStyle w:val="Compact"/>
            </w:pPr>
            <w:r>
              <w:rPr>
                <w:b/>
                <w:bCs/>
              </w:rPr>
              <w:t xml:space="preserve">PUE mục tiêu</w:t>
            </w:r>
          </w:p>
        </w:tc>
        <w:tc>
          <w:tcPr/>
          <w:p>
            <w:pPr>
              <w:pStyle w:val="Compact"/>
            </w:pPr>
            <w:r>
              <w:t xml:space="preserve">&lt; 1,50</w:t>
            </w:r>
          </w:p>
        </w:tc>
        <w:tc>
          <w:tcPr/>
          <w:p>
            <w:pPr>
              <w:pStyle w:val="Compact"/>
            </w:pPr>
            <w:r>
              <w:t xml:space="preserve">[A]</w:t>
            </w:r>
          </w:p>
        </w:tc>
      </w:tr>
      <w:tr>
        <w:tc>
          <w:tcPr/>
          <w:p>
            <w:pPr>
              <w:pStyle w:val="Compact"/>
            </w:pPr>
            <w:r>
              <w:rPr>
                <w:b/>
                <w:bCs/>
              </w:rPr>
              <w:t xml:space="preserve">Thời gian hoạt động mục tiêu</w:t>
            </w:r>
          </w:p>
        </w:tc>
        <w:tc>
          <w:tcPr/>
          <w:p>
            <w:pPr>
              <w:pStyle w:val="Compact"/>
            </w:pPr>
            <w:r>
              <w:t xml:space="preserve">99,9% (Tier I+)</w:t>
            </w:r>
          </w:p>
        </w:tc>
        <w:tc>
          <w:tcPr/>
          <w:p>
            <w:pPr>
              <w:pStyle w:val="Compact"/>
            </w:pPr>
            <w:r>
              <w:t xml:space="preserve">Đủ cho nội bộ</w:t>
            </w:r>
          </w:p>
        </w:tc>
      </w:tr>
      <w:tr>
        <w:tc>
          <w:tcPr/>
          <w:p>
            <w:pPr>
              <w:pStyle w:val="Compact"/>
            </w:pPr>
            <w:r>
              <w:rPr>
                <w:b/>
                <w:bCs/>
              </w:rPr>
              <w:t xml:space="preserve">CAPEX</w:t>
            </w:r>
          </w:p>
        </w:tc>
        <w:tc>
          <w:tcPr/>
          <w:p>
            <w:pPr>
              <w:pStyle w:val="Compact"/>
            </w:pPr>
            <w:r>
              <w:rPr>
                <w:b/>
                <w:bCs/>
              </w:rPr>
              <w:t xml:space="preserve">2,20M USD (10,0% tổng)</w:t>
            </w:r>
          </w:p>
        </w:tc>
        <w:tc>
          <w:tcPr/>
          <w:p>
            <w:pPr>
              <w:pStyle w:val="Compact"/>
            </w:pPr>
            <w:r>
              <w:t xml:space="preserve">[C]</w:t>
            </w:r>
          </w:p>
        </w:tc>
      </w:tr>
      <w:tr>
        <w:tc>
          <w:tcPr/>
          <w:p>
            <w:pPr>
              <w:pStyle w:val="Compact"/>
            </w:pPr>
            <w:r>
              <w:rPr>
                <w:b/>
                <w:bCs/>
              </w:rPr>
              <w:t xml:space="preserve">OPEX/năm</w:t>
            </w:r>
          </w:p>
        </w:tc>
        <w:tc>
          <w:tcPr/>
          <w:p>
            <w:pPr>
              <w:pStyle w:val="Compact"/>
            </w:pPr>
            <w:r>
              <w:t xml:space="preserve">0,40M USD</w:t>
            </w:r>
          </w:p>
        </w:tc>
        <w:tc>
          <w:tcPr/>
          <w:p>
            <w:pPr>
              <w:pStyle w:val="Compact"/>
            </w:pPr>
            <w:r>
              <w:t xml:space="preserve">[C]</w:t>
            </w:r>
          </w:p>
        </w:tc>
      </w:tr>
    </w:tbl>
    <w:bookmarkEnd w:id="246"/>
    <w:bookmarkStart w:id="247" w:name="ứng-dụng-chính"/>
    <w:p>
      <w:pPr>
        <w:pStyle w:val="Heading3"/>
      </w:pPr>
      <w:r>
        <w:t xml:space="preserve">2.4.2. Ứng dụng Chính</w:t>
      </w:r>
    </w:p>
    <w:tbl>
      <w:tblPr>
        <w:tblStyle w:val="Table"/>
        <w:tblW w:type="pct" w:w="5000"/>
        <w:tblLayout w:type="fixed"/>
        <w:tblLook w:firstRow="1" w:lastRow="0" w:firstColumn="0" w:lastColumn="0" w:noHBand="0" w:noVBand="0" w:val="0020"/>
      </w:tblPr>
      <w:tblGrid>
        <w:gridCol w:w="1980"/>
        <w:gridCol w:w="1188"/>
        <w:gridCol w:w="1980"/>
        <w:gridCol w:w="1584"/>
        <w:gridCol w:w="1188"/>
      </w:tblGrid>
      <w:tr>
        <w:trPr>
          <w:tblHeader w:val="on"/>
        </w:trPr>
        <w:tc>
          <w:tcPr/>
          <w:p>
            <w:pPr>
              <w:pStyle w:val="Compact"/>
              <w:jc w:val="center"/>
            </w:pPr>
            <w:r>
              <w:t xml:space="preserve">TT</w:t>
            </w:r>
          </w:p>
        </w:tc>
        <w:tc>
          <w:tcPr/>
          <w:p>
            <w:pPr>
              <w:pStyle w:val="Compact"/>
            </w:pPr>
            <w:r>
              <w:t xml:space="preserve">Ứng dụng</w:t>
            </w:r>
          </w:p>
        </w:tc>
        <w:tc>
          <w:tcPr/>
          <w:p>
            <w:pPr>
              <w:pStyle w:val="Compact"/>
              <w:jc w:val="center"/>
            </w:pPr>
            <w:r>
              <w:t xml:space="preserve">Rack</w:t>
            </w:r>
          </w:p>
        </w:tc>
        <w:tc>
          <w:tcPr/>
          <w:p>
            <w:pPr>
              <w:pStyle w:val="Compact"/>
              <w:jc w:val="right"/>
            </w:pPr>
            <w:r>
              <w:t xml:space="preserve">Tải (kW)</w:t>
            </w:r>
          </w:p>
        </w:tc>
        <w:tc>
          <w:tcPr/>
          <w:p>
            <w:pPr>
              <w:pStyle w:val="Compact"/>
            </w:pPr>
            <w:r>
              <w:t xml:space="preserve">Mô tả</w:t>
            </w:r>
          </w:p>
        </w:tc>
      </w:tr>
      <w:tr>
        <w:tc>
          <w:tcPr/>
          <w:p>
            <w:pPr>
              <w:pStyle w:val="Compact"/>
              <w:jc w:val="center"/>
            </w:pPr>
            <w:r>
              <w:t xml:space="preserve">1</w:t>
            </w:r>
          </w:p>
        </w:tc>
        <w:tc>
          <w:tcPr/>
          <w:p>
            <w:pPr>
              <w:pStyle w:val="Compact"/>
            </w:pPr>
            <w:r>
              <w:t xml:space="preserve">MekongOS IoT Cloud</w:t>
            </w:r>
          </w:p>
        </w:tc>
        <w:tc>
          <w:tcPr/>
          <w:p>
            <w:pPr>
              <w:pStyle w:val="Compact"/>
              <w:jc w:val="center"/>
            </w:pPr>
            <w:r>
              <w:t xml:space="preserve">2</w:t>
            </w:r>
          </w:p>
        </w:tc>
        <w:tc>
          <w:tcPr/>
          <w:p>
            <w:pPr>
              <w:pStyle w:val="Compact"/>
              <w:jc w:val="right"/>
            </w:pPr>
            <w:r>
              <w:t xml:space="preserve">8-12</w:t>
            </w:r>
          </w:p>
        </w:tc>
        <w:tc>
          <w:tcPr/>
          <w:p>
            <w:pPr>
              <w:pStyle w:val="Compact"/>
            </w:pPr>
            <w:r>
              <w:t xml:space="preserve">MQTT Broker, InfluxDB, Dashboard, API</w:t>
            </w:r>
          </w:p>
        </w:tc>
      </w:tr>
      <w:tr>
        <w:tc>
          <w:tcPr/>
          <w:p>
            <w:pPr>
              <w:pStyle w:val="Compact"/>
              <w:jc w:val="center"/>
            </w:pPr>
            <w:r>
              <w:t xml:space="preserve">2</w:t>
            </w:r>
          </w:p>
        </w:tc>
        <w:tc>
          <w:tcPr/>
          <w:p>
            <w:pPr>
              <w:pStyle w:val="Compact"/>
            </w:pPr>
            <w:r>
              <w:t xml:space="preserve">AI/ML Training</w:t>
            </w:r>
          </w:p>
        </w:tc>
        <w:tc>
          <w:tcPr/>
          <w:p>
            <w:pPr>
              <w:pStyle w:val="Compact"/>
              <w:jc w:val="center"/>
            </w:pPr>
            <w:r>
              <w:t xml:space="preserve">1-2</w:t>
            </w:r>
          </w:p>
        </w:tc>
        <w:tc>
          <w:tcPr/>
          <w:p>
            <w:pPr>
              <w:pStyle w:val="Compact"/>
              <w:jc w:val="right"/>
            </w:pPr>
            <w:r>
              <w:t xml:space="preserve">10-15</w:t>
            </w:r>
          </w:p>
        </w:tc>
        <w:tc>
          <w:tcPr/>
          <w:p>
            <w:pPr>
              <w:pStyle w:val="Compact"/>
            </w:pPr>
            <w:r>
              <w:t xml:space="preserve">NVIDIA GPU (A100/H100) cho SLAM, Predictive</w:t>
            </w:r>
          </w:p>
        </w:tc>
      </w:tr>
      <w:tr>
        <w:tc>
          <w:tcPr/>
          <w:p>
            <w:pPr>
              <w:pStyle w:val="Compact"/>
              <w:jc w:val="center"/>
            </w:pPr>
            <w:r>
              <w:t xml:space="preserve">3</w:t>
            </w:r>
          </w:p>
        </w:tc>
        <w:tc>
          <w:tcPr/>
          <w:p>
            <w:pPr>
              <w:pStyle w:val="Compact"/>
            </w:pPr>
            <w:r>
              <w:t xml:space="preserve">ERP + MES + CRM</w:t>
            </w:r>
          </w:p>
        </w:tc>
        <w:tc>
          <w:tcPr/>
          <w:p>
            <w:pPr>
              <w:pStyle w:val="Compact"/>
              <w:jc w:val="center"/>
            </w:pPr>
            <w:r>
              <w:t xml:space="preserve">1</w:t>
            </w:r>
          </w:p>
        </w:tc>
        <w:tc>
          <w:tcPr/>
          <w:p>
            <w:pPr>
              <w:pStyle w:val="Compact"/>
              <w:jc w:val="right"/>
            </w:pPr>
            <w:r>
              <w:t xml:space="preserve">3-5</w:t>
            </w:r>
          </w:p>
        </w:tc>
        <w:tc>
          <w:tcPr/>
          <w:p>
            <w:pPr>
              <w:pStyle w:val="Compact"/>
            </w:pPr>
            <w:r>
              <w:t xml:space="preserve">Hệ thống quản lý doanh nghiệp</w:t>
            </w:r>
          </w:p>
        </w:tc>
      </w:tr>
      <w:tr>
        <w:tc>
          <w:tcPr/>
          <w:p>
            <w:pPr>
              <w:pStyle w:val="Compact"/>
              <w:jc w:val="center"/>
            </w:pPr>
            <w:r>
              <w:t xml:space="preserve">4</w:t>
            </w:r>
          </w:p>
        </w:tc>
        <w:tc>
          <w:tcPr/>
          <w:p>
            <w:pPr>
              <w:pStyle w:val="Compact"/>
            </w:pPr>
            <w:r>
              <w:t xml:space="preserve">Backup + DR</w:t>
            </w:r>
          </w:p>
        </w:tc>
        <w:tc>
          <w:tcPr/>
          <w:p>
            <w:pPr>
              <w:pStyle w:val="Compact"/>
              <w:jc w:val="center"/>
            </w:pPr>
            <w:r>
              <w:t xml:space="preserve">1</w:t>
            </w:r>
          </w:p>
        </w:tc>
        <w:tc>
          <w:tcPr/>
          <w:p>
            <w:pPr>
              <w:pStyle w:val="Compact"/>
              <w:jc w:val="right"/>
            </w:pPr>
            <w:r>
              <w:t xml:space="preserve">3-5</w:t>
            </w:r>
          </w:p>
        </w:tc>
        <w:tc>
          <w:tcPr/>
          <w:p>
            <w:pPr>
              <w:pStyle w:val="Compact"/>
            </w:pPr>
            <w:r>
              <w:t xml:space="preserve">Sao lưu dữ liệu, disaster recovery</w:t>
            </w:r>
          </w:p>
        </w:tc>
      </w:tr>
      <w:tr>
        <w:tc>
          <w:tcPr/>
          <w:p>
            <w:pPr>
              <w:pStyle w:val="Compact"/>
              <w:jc w:val="center"/>
            </w:pPr>
            <w:r>
              <w:t xml:space="preserve">5</w:t>
            </w:r>
          </w:p>
        </w:tc>
        <w:tc>
          <w:tcPr/>
          <w:p>
            <w:pPr>
              <w:pStyle w:val="Compact"/>
            </w:pPr>
            <w:r>
              <w:t xml:space="preserve">Network + Security</w:t>
            </w:r>
          </w:p>
        </w:tc>
        <w:tc>
          <w:tcPr/>
          <w:p>
            <w:pPr>
              <w:pStyle w:val="Compact"/>
              <w:jc w:val="center"/>
            </w:pPr>
            <w:r>
              <w:t xml:space="preserve">0,5</w:t>
            </w:r>
          </w:p>
        </w:tc>
        <w:tc>
          <w:tcPr/>
          <w:p>
            <w:pPr>
              <w:pStyle w:val="Compact"/>
              <w:jc w:val="right"/>
            </w:pPr>
            <w:r>
              <w:t xml:space="preserve">2-3</w:t>
            </w:r>
          </w:p>
        </w:tc>
        <w:tc>
          <w:tcPr/>
          <w:p>
            <w:pPr>
              <w:pStyle w:val="Compact"/>
            </w:pPr>
            <w:r>
              <w:t xml:space="preserve">Firewall, VPN, Switch core</w:t>
            </w:r>
          </w:p>
        </w:tc>
      </w:tr>
      <w:tr>
        <w:tc>
          <w:tcPr/>
          <w:p>
            <w:pPr>
              <w:pStyle w:val="Compact"/>
            </w:pPr>
          </w:p>
        </w:tc>
        <w:tc>
          <w:tcPr/>
          <w:p>
            <w:pPr>
              <w:pStyle w:val="Compact"/>
            </w:pPr>
            <w:r>
              <w:rPr>
                <w:b/>
                <w:bCs/>
              </w:rPr>
              <w:t xml:space="preserve">Tổng</w:t>
            </w:r>
          </w:p>
        </w:tc>
        <w:tc>
          <w:tcPr/>
          <w:p>
            <w:pPr>
              <w:pStyle w:val="Compact"/>
              <w:jc w:val="center"/>
            </w:pPr>
            <w:r>
              <w:rPr>
                <w:b/>
                <w:bCs/>
              </w:rPr>
              <w:t xml:space="preserve">5,5-7,5</w:t>
            </w:r>
          </w:p>
        </w:tc>
        <w:tc>
          <w:tcPr/>
          <w:p>
            <w:pPr>
              <w:pStyle w:val="Compact"/>
              <w:jc w:val="right"/>
            </w:pPr>
            <w:r>
              <w:rPr>
                <w:b/>
                <w:bCs/>
              </w:rPr>
              <w:t xml:space="preserve">26-40</w:t>
            </w:r>
          </w:p>
        </w:tc>
        <w:tc>
          <w:tcPr/>
          <w:p>
            <w:pPr>
              <w:pStyle w:val="Compact"/>
            </w:pPr>
          </w:p>
        </w:tc>
      </w:tr>
    </w:tbl>
    <w:p>
      <w:pPr>
        <w:pStyle w:val="BlockText"/>
      </w:pPr>
      <w:r>
        <w:t xml:space="preserve">DC nội bộ đủ công suất phục vụ 2 trụ cột sản xuất và MekongOS SaaS. Khi MekongOS scaling vượt 2.000 subscribers, có thể thuê thêm cloud public (AWS/GCP) như hybrid option mà không cần mở rộng DC vật lý [A].</w:t>
      </w:r>
    </w:p>
    <w:p>
      <w:r>
        <w:pict>
          <v:rect style="width:0;height:1.5pt" o:hralign="center" o:hrstd="t" o:hr="t"/>
        </w:pict>
      </w:r>
    </w:p>
    <w:bookmarkEnd w:id="247"/>
    <w:bookmarkEnd w:id="248"/>
    <w:bookmarkStart w:id="251" w:name="hệ-sinh-thái-tích-hợp-2-trụ-cột"/>
    <w:p>
      <w:pPr>
        <w:pStyle w:val="Heading2"/>
      </w:pPr>
      <w:r>
        <w:t xml:space="preserve">2.5. Hệ sinh thái Tích hợp 2 Trụ cột</w:t>
      </w:r>
    </w:p>
    <w:bookmarkStart w:id="249" w:name="ma-trận-liên-kết-giá-trị"/>
    <w:p>
      <w:pPr>
        <w:pStyle w:val="Heading3"/>
      </w:pPr>
      <w:r>
        <w:t xml:space="preserve">2.5.1. Ma trận Liên kết Giá trị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Từ → Đến</w:t>
            </w:r>
          </w:p>
        </w:tc>
        <w:tc>
          <w:tcPr/>
          <w:p>
            <w:pPr>
              <w:pStyle w:val="Compact"/>
            </w:pPr>
            <w:r>
              <w:t xml:space="preserve">IoT/BMS/Robot (BU1)</w:t>
            </w:r>
          </w:p>
        </w:tc>
        <w:tc>
          <w:tcPr/>
          <w:p>
            <w:pPr>
              <w:pStyle w:val="Compact"/>
            </w:pPr>
            <w:r>
              <w:t xml:space="preserve">CNC/MPMC (BU2)</w:t>
            </w:r>
          </w:p>
        </w:tc>
        <w:tc>
          <w:tcPr/>
          <w:p>
            <w:pPr>
              <w:pStyle w:val="Compact"/>
            </w:pPr>
            <w:r>
              <w:t xml:space="preserve">DC Nội bộ</w:t>
            </w:r>
          </w:p>
        </w:tc>
      </w:tr>
      <w:tr>
        <w:tc>
          <w:tcPr/>
          <w:p>
            <w:pPr>
              <w:pStyle w:val="Compact"/>
            </w:pPr>
            <w:r>
              <w:rPr>
                <w:b/>
                <w:bCs/>
              </w:rPr>
              <w:t xml:space="preserve">BU1 — IoT/Robot</w:t>
            </w:r>
          </w:p>
        </w:tc>
        <w:tc>
          <w:tcPr/>
          <w:p>
            <w:pPr>
              <w:pStyle w:val="Compact"/>
            </w:pPr>
            <w:r>
              <w:t xml:space="preserve">—</w:t>
            </w:r>
          </w:p>
        </w:tc>
        <w:tc>
          <w:tcPr/>
          <w:p>
            <w:pPr>
              <w:pStyle w:val="Compact"/>
            </w:pPr>
            <w:r>
              <w:t xml:space="preserve">Bản vẽ CNC cho khung Robot</w:t>
            </w:r>
          </w:p>
        </w:tc>
        <w:tc>
          <w:tcPr/>
          <w:p>
            <w:pPr>
              <w:pStyle w:val="Compact"/>
            </w:pPr>
            <w:r>
              <w:t xml:space="preserve">Dữ liệu IoT → Cloud Analytics</w:t>
            </w:r>
          </w:p>
        </w:tc>
      </w:tr>
      <w:tr>
        <w:tc>
          <w:tcPr/>
          <w:p>
            <w:pPr>
              <w:pStyle w:val="Compact"/>
            </w:pPr>
            <w:r>
              <w:rPr>
                <w:b/>
                <w:bCs/>
              </w:rPr>
              <w:t xml:space="preserve">BU2 — CNC</w:t>
            </w:r>
          </w:p>
        </w:tc>
        <w:tc>
          <w:tcPr/>
          <w:p>
            <w:pPr>
              <w:pStyle w:val="Compact"/>
            </w:pPr>
            <w:r>
              <w:t xml:space="preserve">Khung, vỏ, trục robot AMR</w:t>
            </w:r>
          </w:p>
        </w:tc>
        <w:tc>
          <w:tcPr/>
          <w:p>
            <w:pPr>
              <w:pStyle w:val="Compact"/>
            </w:pPr>
            <w:r>
              <w:t xml:space="preserve">—</w:t>
            </w:r>
          </w:p>
        </w:tc>
        <w:tc>
          <w:tcPr/>
          <w:p>
            <w:pPr>
              <w:pStyle w:val="Compact"/>
            </w:pPr>
            <w:r>
              <w:t xml:space="preserve">IoT giám sát hiệu suất CNC</w:t>
            </w:r>
          </w:p>
        </w:tc>
      </w:tr>
      <w:tr>
        <w:tc>
          <w:tcPr/>
          <w:p>
            <w:pPr>
              <w:pStyle w:val="Compact"/>
            </w:pPr>
            <w:r>
              <w:rPr>
                <w:b/>
                <w:bCs/>
              </w:rPr>
              <w:t xml:space="preserve">DC Nội bộ</w:t>
            </w:r>
          </w:p>
        </w:tc>
        <w:tc>
          <w:tcPr/>
          <w:p>
            <w:pPr>
              <w:pStyle w:val="Compact"/>
            </w:pPr>
            <w:r>
              <w:t xml:space="preserve">GPU cho AI SLAM training</w:t>
            </w:r>
          </w:p>
        </w:tc>
        <w:tc>
          <w:tcPr/>
          <w:p>
            <w:pPr>
              <w:pStyle w:val="Compact"/>
            </w:pPr>
            <w:r>
              <w:t xml:space="preserve">Dữ liệu OEE cho tối ưu CNC</w:t>
            </w:r>
          </w:p>
        </w:tc>
        <w:tc>
          <w:tcPr/>
          <w:p>
            <w:pPr>
              <w:pStyle w:val="Compact"/>
            </w:pPr>
            <w:r>
              <w:t xml:space="preserve">—</w:t>
            </w:r>
          </w:p>
        </w:tc>
      </w:tr>
    </w:tbl>
    <w:bookmarkEnd w:id="249"/>
    <w:bookmarkStart w:id="250" w:name="lượng-hóa-giá-trị-cộng-hưởng"/>
    <w:p>
      <w:pPr>
        <w:pStyle w:val="Heading3"/>
      </w:pPr>
      <w:r>
        <w:t xml:space="preserve">2.5.2. Lượng hóa Giá trị Cộng hưởng</w:t>
      </w:r>
    </w:p>
    <w:tbl>
      <w:tblPr>
        <w:tblStyle w:val="Table"/>
        <w:tblW w:type="pct" w:w="5000"/>
        <w:tblLayout w:type="fixed"/>
        <w:tblLook w:firstRow="1" w:lastRow="0" w:firstColumn="0" w:lastColumn="0" w:noHBand="0" w:noVBand="0" w:val="0020"/>
      </w:tblPr>
      <w:tblGrid>
        <w:gridCol w:w="1584"/>
        <w:gridCol w:w="2112"/>
        <w:gridCol w:w="1584"/>
        <w:gridCol w:w="2640"/>
      </w:tblGrid>
      <w:tr>
        <w:trPr>
          <w:tblHeader w:val="on"/>
        </w:trPr>
        <w:tc>
          <w:tcPr/>
          <w:p>
            <w:pPr>
              <w:pStyle w:val="Compact"/>
            </w:pPr>
            <w:r>
              <w:t xml:space="preserve">Liên kết</w:t>
            </w:r>
          </w:p>
        </w:tc>
        <w:tc>
          <w:tcPr/>
          <w:p>
            <w:pPr>
              <w:pStyle w:val="Compact"/>
              <w:jc w:val="right"/>
            </w:pPr>
            <w:r>
              <w:t xml:space="preserve">Giá trị/năm (USD)</w:t>
            </w:r>
          </w:p>
        </w:tc>
        <w:tc>
          <w:tcPr/>
          <w:p>
            <w:pPr>
              <w:pStyle w:val="Compact"/>
            </w:pPr>
            <w:r>
              <w:t xml:space="preserve">Phương pháp</w:t>
            </w:r>
          </w:p>
        </w:tc>
        <w:tc>
          <w:tcPr/>
          <w:p>
            <w:pPr>
              <w:pStyle w:val="Compact"/>
              <w:jc w:val="center"/>
            </w:pPr>
            <w:r>
              <w:t xml:space="preserve">Nhãn</w:t>
            </w:r>
          </w:p>
        </w:tc>
      </w:tr>
      <w:tr>
        <w:tc>
          <w:tcPr/>
          <w:p>
            <w:pPr>
              <w:pStyle w:val="Compact"/>
            </w:pPr>
            <w:r>
              <w:t xml:space="preserve">CNC chế tạo khung Robot (thay vì thuê ngoài)</w:t>
            </w:r>
          </w:p>
        </w:tc>
        <w:tc>
          <w:tcPr/>
          <w:p>
            <w:pPr>
              <w:pStyle w:val="Compact"/>
              <w:jc w:val="right"/>
            </w:pPr>
            <w:r>
              <w:t xml:space="preserve">150.000-200.000</w:t>
            </w:r>
          </w:p>
        </w:tc>
        <w:tc>
          <w:tcPr/>
          <w:p>
            <w:pPr>
              <w:pStyle w:val="Compact"/>
            </w:pPr>
            <w:r>
              <w:t xml:space="preserve">Tiết kiệm 15-20% COGS khung</w:t>
            </w:r>
          </w:p>
        </w:tc>
        <w:tc>
          <w:tcPr/>
          <w:p>
            <w:pPr>
              <w:pStyle w:val="Compact"/>
              <w:jc w:val="center"/>
            </w:pPr>
            <w:r>
              <w:t xml:space="preserve">[A]</w:t>
            </w:r>
          </w:p>
        </w:tc>
      </w:tr>
      <w:tr>
        <w:tc>
          <w:tcPr/>
          <w:p>
            <w:pPr>
              <w:pStyle w:val="Compact"/>
            </w:pPr>
            <w:r>
              <w:t xml:space="preserve">DC nội bộ cung cấp GPU cho AI SLAM</w:t>
            </w:r>
          </w:p>
        </w:tc>
        <w:tc>
          <w:tcPr/>
          <w:p>
            <w:pPr>
              <w:pStyle w:val="Compact"/>
              <w:jc w:val="right"/>
            </w:pPr>
            <w:r>
              <w:t xml:space="preserve">100.000-200.000</w:t>
            </w:r>
          </w:p>
        </w:tc>
        <w:tc>
          <w:tcPr/>
          <w:p>
            <w:pPr>
              <w:pStyle w:val="Compact"/>
            </w:pPr>
            <w:r>
              <w:t xml:space="preserve">So sánh với thuê AWS</w:t>
            </w:r>
          </w:p>
        </w:tc>
        <w:tc>
          <w:tcPr/>
          <w:p>
            <w:pPr>
              <w:pStyle w:val="Compact"/>
              <w:jc w:val="center"/>
            </w:pPr>
            <w:r>
              <w:t xml:space="preserve">[A]</w:t>
            </w:r>
          </w:p>
        </w:tc>
      </w:tr>
      <w:tr>
        <w:tc>
          <w:tcPr/>
          <w:p>
            <w:pPr>
              <w:pStyle w:val="Compact"/>
            </w:pPr>
            <w:r>
              <w:t xml:space="preserve">MekongOS lưu trữ trên DC nội bộ</w:t>
            </w:r>
          </w:p>
        </w:tc>
        <w:tc>
          <w:tcPr/>
          <w:p>
            <w:pPr>
              <w:pStyle w:val="Compact"/>
              <w:jc w:val="right"/>
            </w:pPr>
            <w:r>
              <w:t xml:space="preserve">80.000-150.000</w:t>
            </w:r>
          </w:p>
        </w:tc>
        <w:tc>
          <w:tcPr/>
          <w:p>
            <w:pPr>
              <w:pStyle w:val="Compact"/>
            </w:pPr>
            <w:r>
              <w:t xml:space="preserve">Chênh lệch cloud cost</w:t>
            </w:r>
          </w:p>
        </w:tc>
        <w:tc>
          <w:tcPr/>
          <w:p>
            <w:pPr>
              <w:pStyle w:val="Compact"/>
              <w:jc w:val="center"/>
            </w:pPr>
            <w:r>
              <w:t xml:space="preserve">[A]</w:t>
            </w:r>
          </w:p>
        </w:tc>
      </w:tr>
      <w:tr>
        <w:tc>
          <w:tcPr/>
          <w:p>
            <w:pPr>
              <w:pStyle w:val="Compact"/>
            </w:pPr>
            <w:r>
              <w:t xml:space="preserve">Cross-sell FDI (CNC → IoT)</w:t>
            </w:r>
          </w:p>
        </w:tc>
        <w:tc>
          <w:tcPr/>
          <w:p>
            <w:pPr>
              <w:pStyle w:val="Compact"/>
              <w:jc w:val="right"/>
            </w:pPr>
            <w:r>
              <w:t xml:space="preserve">200.000-500.000</w:t>
            </w:r>
          </w:p>
        </w:tc>
        <w:tc>
          <w:tcPr/>
          <w:p>
            <w:pPr>
              <w:pStyle w:val="Compact"/>
            </w:pPr>
            <w:r>
              <w:t xml:space="preserve">Revenue uplift KH chung</w:t>
            </w:r>
          </w:p>
        </w:tc>
        <w:tc>
          <w:tcPr/>
          <w:p>
            <w:pPr>
              <w:pStyle w:val="Compact"/>
              <w:jc w:val="center"/>
            </w:pPr>
            <w:r>
              <w:t xml:space="preserve">[A]</w:t>
            </w:r>
          </w:p>
        </w:tc>
      </w:tr>
      <w:tr>
        <w:tc>
          <w:tcPr/>
          <w:p>
            <w:pPr>
              <w:pStyle w:val="Compact"/>
            </w:pPr>
            <w:r>
              <w:t xml:space="preserve">IoT giám sát CNC (tăng utilization)</w:t>
            </w:r>
          </w:p>
        </w:tc>
        <w:tc>
          <w:tcPr/>
          <w:p>
            <w:pPr>
              <w:pStyle w:val="Compact"/>
              <w:jc w:val="right"/>
            </w:pPr>
            <w:r>
              <w:t xml:space="preserve">50.000-100.000</w:t>
            </w:r>
          </w:p>
        </w:tc>
        <w:tc>
          <w:tcPr/>
          <w:p>
            <w:pPr>
              <w:pStyle w:val="Compact"/>
            </w:pPr>
            <w:r>
              <w:t xml:space="preserve">5-10% OEE improvement</w:t>
            </w:r>
          </w:p>
        </w:tc>
        <w:tc>
          <w:tcPr/>
          <w:p>
            <w:pPr>
              <w:pStyle w:val="Compact"/>
              <w:jc w:val="center"/>
            </w:pPr>
            <w:r>
              <w:t xml:space="preserve">[A]</w:t>
            </w:r>
          </w:p>
        </w:tc>
      </w:tr>
      <w:tr>
        <w:tc>
          <w:tcPr/>
          <w:p>
            <w:pPr>
              <w:pStyle w:val="Compact"/>
            </w:pPr>
            <w:r>
              <w:rPr>
                <w:b/>
                <w:bCs/>
              </w:rPr>
              <w:t xml:space="preserve">Tổng Synergy Value/năm</w:t>
            </w:r>
          </w:p>
        </w:tc>
        <w:tc>
          <w:tcPr/>
          <w:p>
            <w:pPr>
              <w:pStyle w:val="Compact"/>
              <w:jc w:val="right"/>
            </w:pPr>
            <w:r>
              <w:rPr>
                <w:b/>
                <w:bCs/>
              </w:rPr>
              <w:t xml:space="preserve">580.000-1.150.000</w:t>
            </w:r>
          </w:p>
        </w:tc>
        <w:tc>
          <w:tcPr/>
          <w:p>
            <w:pPr>
              <w:pStyle w:val="Compact"/>
            </w:pPr>
          </w:p>
        </w:tc>
        <w:tc>
          <w:tcPr/>
          <w:p>
            <w:pPr>
              <w:pStyle w:val="Compact"/>
            </w:pPr>
          </w:p>
        </w:tc>
      </w:tr>
      <w:tr>
        <w:tc>
          <w:tcPr/>
          <w:p>
            <w:pPr>
              <w:pStyle w:val="Compact"/>
            </w:pPr>
            <w:r>
              <w:rPr>
                <w:b/>
                <w:bCs/>
              </w:rPr>
              <w:t xml:space="preserve">NPV Synergy 10 năm (WACC 12%)</w:t>
            </w:r>
          </w:p>
        </w:tc>
        <w:tc>
          <w:tcPr/>
          <w:p>
            <w:pPr>
              <w:pStyle w:val="Compact"/>
              <w:jc w:val="right"/>
            </w:pPr>
            <w:r>
              <w:rPr>
                <w:b/>
                <w:bCs/>
              </w:rPr>
              <w:t xml:space="preserve">~2.000.000</w:t>
            </w:r>
          </w:p>
        </w:tc>
        <w:tc>
          <w:tcPr/>
          <w:p>
            <w:pPr>
              <w:pStyle w:val="Compact"/>
            </w:pPr>
          </w:p>
        </w:tc>
        <w:tc>
          <w:tcPr/>
          <w:p>
            <w:pPr>
              <w:pStyle w:val="Compact"/>
              <w:jc w:val="center"/>
            </w:pPr>
            <w:r>
              <w:t xml:space="preserve">[C]</w:t>
            </w:r>
          </w:p>
        </w:tc>
      </w:tr>
    </w:tbl>
    <w:p>
      <w:pPr>
        <w:pStyle w:val="BlockText"/>
      </w:pPr>
      <w:r>
        <w:t xml:space="preserve">Tổng giá trị cộng hưởng đạt ~2,00M USD NPV 10 năm, đủ lớn để biện minh cho mô hình tích hợp 2 trụ cột [C].</w:t>
      </w:r>
    </w:p>
    <w:p>
      <w:r>
        <w:pict>
          <v:rect style="width:0;height:1.5pt" o:hralign="center" o:hrstd="t" o:hr="t"/>
        </w:pict>
      </w:r>
    </w:p>
    <w:bookmarkEnd w:id="250"/>
    <w:bookmarkEnd w:id="251"/>
    <w:bookmarkStart w:id="252" w:name="lộ-trình-trưởng-thành-công-nghệ"/>
    <w:p>
      <w:pPr>
        <w:pStyle w:val="Heading2"/>
      </w:pPr>
      <w:r>
        <w:t xml:space="preserve">2.6. Lộ trình Trưởng thành Công nghệ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Sản phẩm chính</w:t>
            </w:r>
          </w:p>
        </w:tc>
        <w:tc>
          <w:tcPr/>
          <w:p>
            <w:pPr>
              <w:pStyle w:val="Compact"/>
            </w:pPr>
            <w:r>
              <w:t xml:space="preserve">Chứng nhận</w:t>
            </w:r>
          </w:p>
        </w:tc>
      </w:tr>
      <w:tr>
        <w:tc>
          <w:tcPr/>
          <w:p>
            <w:pPr>
              <w:pStyle w:val="Compact"/>
            </w:pPr>
            <w:r>
              <w:rPr>
                <w:b/>
                <w:bCs/>
              </w:rPr>
              <w:t xml:space="preserve">Nền tảng</w:t>
            </w:r>
          </w:p>
        </w:tc>
        <w:tc>
          <w:tcPr/>
          <w:p>
            <w:pPr>
              <w:pStyle w:val="Compact"/>
            </w:pPr>
            <w:r>
              <w:t xml:space="preserve">Y0-Y4</w:t>
            </w:r>
          </w:p>
        </w:tc>
        <w:tc>
          <w:tcPr/>
          <w:p>
            <w:pPr>
              <w:pStyle w:val="Compact"/>
            </w:pPr>
            <w:r>
              <w:t xml:space="preserve">MK-200 (TRL 9), CNC ISO 9001, MekongOS v1.0</w:t>
            </w:r>
          </w:p>
        </w:tc>
        <w:tc>
          <w:tcPr/>
          <w:p>
            <w:pPr>
              <w:pStyle w:val="Compact"/>
            </w:pPr>
            <w:r>
              <w:t xml:space="preserve">CE, FCC, ISO 9001</w:t>
            </w:r>
          </w:p>
        </w:tc>
      </w:tr>
      <w:tr>
        <w:tc>
          <w:tcPr/>
          <w:p>
            <w:pPr>
              <w:pStyle w:val="Compact"/>
            </w:pPr>
            <w:r>
              <w:rPr>
                <w:b/>
                <w:bCs/>
              </w:rPr>
              <w:t xml:space="preserve">Tăng trưởng</w:t>
            </w:r>
          </w:p>
        </w:tc>
        <w:tc>
          <w:tcPr/>
          <w:p>
            <w:pPr>
              <w:pStyle w:val="Compact"/>
            </w:pPr>
            <w:r>
              <w:t xml:space="preserve">Y4-Y8</w:t>
            </w:r>
          </w:p>
        </w:tc>
        <w:tc>
          <w:tcPr/>
          <w:p>
            <w:pPr>
              <w:pStyle w:val="Compact"/>
            </w:pPr>
            <w:r>
              <w:t xml:space="preserve">AMR-500/1000, AGV, CNC mở rộng 10 máy, MekongOS v2.0 (AI)</w:t>
            </w:r>
          </w:p>
        </w:tc>
        <w:tc>
          <w:tcPr/>
          <w:p>
            <w:pPr>
              <w:pStyle w:val="Compact"/>
            </w:pPr>
            <w:r>
              <w:t xml:space="preserve">BACnet BTL</w:t>
            </w:r>
          </w:p>
        </w:tc>
      </w:tr>
      <w:tr>
        <w:tc>
          <w:tcPr/>
          <w:p>
            <w:pPr>
              <w:pStyle w:val="Compact"/>
            </w:pPr>
            <w:r>
              <w:rPr>
                <w:b/>
                <w:bCs/>
              </w:rPr>
              <w:t xml:space="preserve">Trưởng thành</w:t>
            </w:r>
          </w:p>
        </w:tc>
        <w:tc>
          <w:tcPr/>
          <w:p>
            <w:pPr>
              <w:pStyle w:val="Compact"/>
            </w:pPr>
            <w:r>
              <w:t xml:space="preserve">Y8-Y12</w:t>
            </w:r>
          </w:p>
        </w:tc>
        <w:tc>
          <w:tcPr/>
          <w:p>
            <w:pPr>
              <w:pStyle w:val="Compact"/>
            </w:pPr>
            <w:r>
              <w:t xml:space="preserve">MK-DDC, MK-EIO sản xuất hàng loạt, MekongBMS v1.0, MekongSCADA</w:t>
            </w:r>
          </w:p>
        </w:tc>
        <w:tc>
          <w:tcPr/>
          <w:p>
            <w:pPr>
              <w:pStyle w:val="Compact"/>
            </w:pPr>
            <w:r>
              <w:t xml:space="preserve">IATF option</w:t>
            </w:r>
          </w:p>
        </w:tc>
      </w:tr>
      <w:tr>
        <w:tc>
          <w:tcPr/>
          <w:p>
            <w:pPr>
              <w:pStyle w:val="Compact"/>
            </w:pPr>
            <w:r>
              <w:rPr>
                <w:b/>
                <w:bCs/>
              </w:rPr>
              <w:t xml:space="preserve">Dẫn đầu</w:t>
            </w:r>
          </w:p>
        </w:tc>
        <w:tc>
          <w:tcPr/>
          <w:p>
            <w:pPr>
              <w:pStyle w:val="Compact"/>
            </w:pPr>
            <w:r>
              <w:t xml:space="preserve">Y12+</w:t>
            </w:r>
          </w:p>
        </w:tc>
        <w:tc>
          <w:tcPr/>
          <w:p>
            <w:pPr>
              <w:pStyle w:val="Compact"/>
            </w:pPr>
            <w:r>
              <w:t xml:space="preserve">Xuất khẩu ASEAN, Digital Twin, MekongOS v3.0, CNC Hybrid</w:t>
            </w:r>
          </w:p>
        </w:tc>
        <w:tc>
          <w:tcPr/>
          <w:p>
            <w:pPr>
              <w:pStyle w:val="Compact"/>
            </w:pPr>
            <w:r>
              <w:t xml:space="preserve">AS9100 option</w:t>
            </w:r>
          </w:p>
        </w:tc>
      </w:tr>
    </w:tbl>
    <w:p>
      <w:r>
        <w:pict>
          <v:rect style="width:0;height:1.5pt" o:hralign="center" o:hrstd="t" o:hr="t"/>
        </w:pict>
      </w:r>
    </w:p>
    <w:bookmarkEnd w:id="252"/>
    <w:bookmarkStart w:id="276" w:name="hoạt-động-nghiên-cứu-và-phát-triển-rd"/>
    <w:p>
      <w:pPr>
        <w:pStyle w:val="Heading2"/>
      </w:pPr>
      <w:r>
        <w:t xml:space="preserve">2.7. Hoạt động Nghiên cứu và Phát triển (R&amp;D)</w:t>
      </w:r>
    </w:p>
    <w:bookmarkStart w:id="253" w:name="ngân-sách-rd"/>
    <w:p>
      <w:pPr>
        <w:pStyle w:val="Heading3"/>
      </w:pPr>
      <w:r>
        <w:t xml:space="preserve">2.7.1. Ngân sách R&amp;D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right"/>
            </w:pPr>
            <w:r>
              <w:t xml:space="preserve">Doanh thu (M USD)</w:t>
            </w:r>
          </w:p>
        </w:tc>
        <w:tc>
          <w:tcPr/>
          <w:p>
            <w:pPr>
              <w:pStyle w:val="Compact"/>
              <w:jc w:val="right"/>
            </w:pPr>
            <w:r>
              <w:t xml:space="preserve">R&amp;D (M USD)</w:t>
            </w:r>
          </w:p>
        </w:tc>
        <w:tc>
          <w:tcPr/>
          <w:p>
            <w:pPr>
              <w:pStyle w:val="Compact"/>
              <w:jc w:val="center"/>
            </w:pPr>
            <w:r>
              <w:t xml:space="preserve">Tỷ lệ R&amp;D/DT</w:t>
            </w:r>
          </w:p>
        </w:tc>
      </w:tr>
      <w:tr>
        <w:tc>
          <w:tcPr/>
          <w:p>
            <w:pPr>
              <w:pStyle w:val="Compact"/>
              <w:jc w:val="right"/>
            </w:pPr>
            <w:r>
              <w:t xml:space="preserve">Y4</w:t>
            </w:r>
          </w:p>
        </w:tc>
        <w:tc>
          <w:tcPr/>
          <w:p>
            <w:pPr>
              <w:pStyle w:val="Compact"/>
              <w:jc w:val="right"/>
            </w:pPr>
            <w:r>
              <w:t xml:space="preserve">1,00</w:t>
            </w:r>
          </w:p>
        </w:tc>
        <w:tc>
          <w:tcPr/>
          <w:p>
            <w:pPr>
              <w:pStyle w:val="Compact"/>
              <w:jc w:val="right"/>
            </w:pPr>
            <w:r>
              <w:t xml:space="preserve">0,10</w:t>
            </w:r>
          </w:p>
        </w:tc>
        <w:tc>
          <w:tcPr/>
          <w:p>
            <w:pPr>
              <w:pStyle w:val="Compact"/>
              <w:jc w:val="center"/>
            </w:pPr>
            <w:r>
              <w:t xml:space="preserve">10%</w:t>
            </w:r>
          </w:p>
        </w:tc>
      </w:tr>
      <w:tr>
        <w:tc>
          <w:tcPr/>
          <w:p>
            <w:pPr>
              <w:pStyle w:val="Compact"/>
              <w:jc w:val="right"/>
            </w:pPr>
            <w:r>
              <w:t xml:space="preserve">Y5</w:t>
            </w:r>
          </w:p>
        </w:tc>
        <w:tc>
          <w:tcPr/>
          <w:p>
            <w:pPr>
              <w:pStyle w:val="Compact"/>
              <w:jc w:val="right"/>
            </w:pPr>
            <w:r>
              <w:t xml:space="preserve">3,00</w:t>
            </w:r>
          </w:p>
        </w:tc>
        <w:tc>
          <w:tcPr/>
          <w:p>
            <w:pPr>
              <w:pStyle w:val="Compact"/>
              <w:jc w:val="right"/>
            </w:pPr>
            <w:r>
              <w:t xml:space="preserve">0,30</w:t>
            </w:r>
          </w:p>
        </w:tc>
        <w:tc>
          <w:tcPr/>
          <w:p>
            <w:pPr>
              <w:pStyle w:val="Compact"/>
              <w:jc w:val="center"/>
            </w:pPr>
            <w:r>
              <w:t xml:space="preserve">10%</w:t>
            </w:r>
          </w:p>
        </w:tc>
      </w:tr>
      <w:tr>
        <w:tc>
          <w:tcPr/>
          <w:p>
            <w:pPr>
              <w:pStyle w:val="Compact"/>
              <w:jc w:val="right"/>
            </w:pPr>
            <w:r>
              <w:t xml:space="preserve">Y6</w:t>
            </w:r>
          </w:p>
        </w:tc>
        <w:tc>
          <w:tcPr/>
          <w:p>
            <w:pPr>
              <w:pStyle w:val="Compact"/>
              <w:jc w:val="right"/>
            </w:pPr>
            <w:r>
              <w:t xml:space="preserve">5,50</w:t>
            </w:r>
          </w:p>
        </w:tc>
        <w:tc>
          <w:tcPr/>
          <w:p>
            <w:pPr>
              <w:pStyle w:val="Compact"/>
              <w:jc w:val="right"/>
            </w:pPr>
            <w:r>
              <w:t xml:space="preserve">0,55</w:t>
            </w:r>
          </w:p>
        </w:tc>
        <w:tc>
          <w:tcPr/>
          <w:p>
            <w:pPr>
              <w:pStyle w:val="Compact"/>
              <w:jc w:val="center"/>
            </w:pPr>
            <w:r>
              <w:t xml:space="preserve">10%</w:t>
            </w:r>
          </w:p>
        </w:tc>
      </w:tr>
      <w:tr>
        <w:tc>
          <w:tcPr/>
          <w:p>
            <w:pPr>
              <w:pStyle w:val="Compact"/>
              <w:jc w:val="right"/>
            </w:pPr>
            <w:r>
              <w:t xml:space="preserve">Y7</w:t>
            </w:r>
          </w:p>
        </w:tc>
        <w:tc>
          <w:tcPr/>
          <w:p>
            <w:pPr>
              <w:pStyle w:val="Compact"/>
              <w:jc w:val="right"/>
            </w:pPr>
            <w:r>
              <w:t xml:space="preserve">7,00</w:t>
            </w:r>
          </w:p>
        </w:tc>
        <w:tc>
          <w:tcPr/>
          <w:p>
            <w:pPr>
              <w:pStyle w:val="Compact"/>
              <w:jc w:val="right"/>
            </w:pPr>
            <w:r>
              <w:t xml:space="preserve">0,56</w:t>
            </w:r>
          </w:p>
        </w:tc>
        <w:tc>
          <w:tcPr/>
          <w:p>
            <w:pPr>
              <w:pStyle w:val="Compact"/>
              <w:jc w:val="center"/>
            </w:pPr>
            <w:r>
              <w:t xml:space="preserve">8%</w:t>
            </w:r>
          </w:p>
        </w:tc>
      </w:tr>
      <w:tr>
        <w:tc>
          <w:tcPr/>
          <w:p>
            <w:pPr>
              <w:pStyle w:val="Compact"/>
              <w:jc w:val="right"/>
            </w:pPr>
            <w:r>
              <w:t xml:space="preserve">Y8</w:t>
            </w:r>
          </w:p>
        </w:tc>
        <w:tc>
          <w:tcPr/>
          <w:p>
            <w:pPr>
              <w:pStyle w:val="Compact"/>
              <w:jc w:val="right"/>
            </w:pPr>
            <w:r>
              <w:t xml:space="preserve">8,70</w:t>
            </w:r>
          </w:p>
        </w:tc>
        <w:tc>
          <w:tcPr/>
          <w:p>
            <w:pPr>
              <w:pStyle w:val="Compact"/>
              <w:jc w:val="right"/>
            </w:pPr>
            <w:r>
              <w:t xml:space="preserve">0,70</w:t>
            </w:r>
          </w:p>
        </w:tc>
        <w:tc>
          <w:tcPr/>
          <w:p>
            <w:pPr>
              <w:pStyle w:val="Compact"/>
              <w:jc w:val="center"/>
            </w:pPr>
            <w:r>
              <w:t xml:space="preserve">8%</w:t>
            </w:r>
          </w:p>
        </w:tc>
      </w:tr>
      <w:tr>
        <w:tc>
          <w:tcPr/>
          <w:p>
            <w:pPr>
              <w:pStyle w:val="Compact"/>
              <w:jc w:val="right"/>
            </w:pPr>
            <w:r>
              <w:rPr>
                <w:b/>
                <w:bCs/>
              </w:rPr>
              <w:t xml:space="preserve">Tổng 5 năm (Y4-Y8)</w:t>
            </w:r>
          </w:p>
        </w:tc>
        <w:tc>
          <w:tcPr/>
          <w:p>
            <w:pPr>
              <w:pStyle w:val="Compact"/>
            </w:pPr>
          </w:p>
        </w:tc>
        <w:tc>
          <w:tcPr/>
          <w:p>
            <w:pPr>
              <w:pStyle w:val="Compact"/>
              <w:jc w:val="right"/>
            </w:pPr>
            <w:r>
              <w:rPr>
                <w:b/>
                <w:bCs/>
              </w:rPr>
              <w:t xml:space="preserve">2,21</w:t>
            </w:r>
          </w:p>
        </w:tc>
        <w:tc>
          <w:tcPr/>
          <w:p>
            <w:pPr>
              <w:pStyle w:val="Compact"/>
              <w:jc w:val="center"/>
            </w:pPr>
            <w:r>
              <w:rPr>
                <w:b/>
                <w:bCs/>
              </w:rPr>
              <w:t xml:space="preserve">~9%</w:t>
            </w:r>
          </w:p>
        </w:tc>
      </w:tr>
      <w:tr>
        <w:tc>
          <w:tcPr/>
          <w:p>
            <w:pPr>
              <w:pStyle w:val="Compact"/>
              <w:jc w:val="right"/>
            </w:pPr>
            <w:r>
              <w:rPr>
                <w:b/>
                <w:bCs/>
              </w:rPr>
              <w:t xml:space="preserve">Tổng 10 năm (Y4-Y13)</w:t>
            </w:r>
          </w:p>
        </w:tc>
        <w:tc>
          <w:tcPr/>
          <w:p>
            <w:pPr>
              <w:pStyle w:val="Compact"/>
            </w:pPr>
          </w:p>
        </w:tc>
        <w:tc>
          <w:tcPr/>
          <w:p>
            <w:pPr>
              <w:pStyle w:val="Compact"/>
              <w:jc w:val="right"/>
            </w:pPr>
            <w:r>
              <w:rPr>
                <w:b/>
                <w:bCs/>
              </w:rPr>
              <w:t xml:space="preserve">~6,00</w:t>
            </w:r>
          </w:p>
        </w:tc>
        <w:tc>
          <w:tcPr/>
          <w:p>
            <w:pPr>
              <w:pStyle w:val="Compact"/>
              <w:jc w:val="center"/>
            </w:pPr>
            <w:r>
              <w:rPr>
                <w:b/>
                <w:bCs/>
              </w:rPr>
              <w:t xml:space="preserve">~8%</w:t>
            </w:r>
          </w:p>
        </w:tc>
      </w:tr>
    </w:tbl>
    <w:p>
      <w:pPr>
        <w:pStyle w:val="BlockText"/>
      </w:pPr>
      <w:r>
        <w:t xml:space="preserve">Cam kết tỷ lệ R&amp;D ≥ 5% doanh thu — đáp ứng tiêu chí ưu đãi CNC [C].</w:t>
      </w:r>
    </w:p>
    <w:bookmarkEnd w:id="253"/>
    <w:bookmarkStart w:id="254" w:name="phòng-thí-nghiệm-rd-4-lab"/>
    <w:p>
      <w:pPr>
        <w:pStyle w:val="Heading3"/>
      </w:pPr>
      <w:r>
        <w:t xml:space="preserve">2.7.2. Phòng Thí nghiệm R&amp;D (4 Lab)</w:t>
      </w:r>
    </w:p>
    <w:tbl>
      <w:tblPr>
        <w:tblStyle w:val="Table"/>
        <w:tblW w:type="pct" w:w="5000"/>
        <w:tblLayout w:type="fixed"/>
        <w:tblLook w:firstRow="1" w:lastRow="0" w:firstColumn="0" w:lastColumn="0" w:noHBand="0" w:noVBand="0" w:val="0020"/>
      </w:tblPr>
      <w:tblGrid>
        <w:gridCol w:w="2084"/>
        <w:gridCol w:w="1250"/>
        <w:gridCol w:w="1667"/>
        <w:gridCol w:w="1250"/>
        <w:gridCol w:w="1667"/>
      </w:tblGrid>
      <w:tr>
        <w:trPr>
          <w:tblHeader w:val="on"/>
        </w:trPr>
        <w:tc>
          <w:tcPr/>
          <w:p>
            <w:pPr>
              <w:pStyle w:val="Compact"/>
              <w:jc w:val="center"/>
            </w:pPr>
            <w:r>
              <w:t xml:space="preserve">TT</w:t>
            </w:r>
          </w:p>
        </w:tc>
        <w:tc>
          <w:tcPr/>
          <w:p>
            <w:pPr>
              <w:pStyle w:val="Compact"/>
            </w:pPr>
            <w:r>
              <w:t xml:space="preserve">Phòng Lab</w:t>
            </w:r>
          </w:p>
        </w:tc>
        <w:tc>
          <w:tcPr/>
          <w:p>
            <w:pPr>
              <w:pStyle w:val="Compact"/>
              <w:jc w:val="right"/>
            </w:pPr>
            <w:r>
              <w:t xml:space="preserve">Diện tích</w:t>
            </w:r>
          </w:p>
        </w:tc>
        <w:tc>
          <w:tcPr/>
          <w:p>
            <w:pPr>
              <w:pStyle w:val="Compact"/>
            </w:pPr>
            <w:r>
              <w:t xml:space="preserve">Chức năng</w:t>
            </w:r>
          </w:p>
        </w:tc>
        <w:tc>
          <w:tcPr/>
          <w:p>
            <w:pPr>
              <w:pStyle w:val="Compact"/>
              <w:jc w:val="right"/>
            </w:pPr>
            <w:r>
              <w:t xml:space="preserve">Đầu tư (K USD)</w:t>
            </w:r>
          </w:p>
        </w:tc>
      </w:tr>
      <w:tr>
        <w:tc>
          <w:tcPr/>
          <w:p>
            <w:pPr>
              <w:pStyle w:val="Compact"/>
              <w:jc w:val="center"/>
            </w:pPr>
            <w:r>
              <w:t xml:space="preserve">1</w:t>
            </w:r>
          </w:p>
        </w:tc>
        <w:tc>
          <w:tcPr/>
          <w:p>
            <w:pPr>
              <w:pStyle w:val="Compact"/>
            </w:pPr>
            <w:r>
              <w:t xml:space="preserve">Lab Phần cứng IoT</w:t>
            </w:r>
          </w:p>
        </w:tc>
        <w:tc>
          <w:tcPr/>
          <w:p>
            <w:pPr>
              <w:pStyle w:val="Compact"/>
              <w:jc w:val="right"/>
            </w:pPr>
            <w:r>
              <w:t xml:space="preserve">150 m²</w:t>
            </w:r>
          </w:p>
        </w:tc>
        <w:tc>
          <w:tcPr/>
          <w:p>
            <w:pPr>
              <w:pStyle w:val="Compact"/>
            </w:pPr>
            <w:r>
              <w:t xml:space="preserve">Thiết kế PCB, prototyping, EMC pre-compliance</w:t>
            </w:r>
          </w:p>
        </w:tc>
        <w:tc>
          <w:tcPr/>
          <w:p>
            <w:pPr>
              <w:pStyle w:val="Compact"/>
              <w:jc w:val="right"/>
            </w:pPr>
            <w:r>
              <w:t xml:space="preserve">250</w:t>
            </w:r>
          </w:p>
        </w:tc>
      </w:tr>
      <w:tr>
        <w:tc>
          <w:tcPr/>
          <w:p>
            <w:pPr>
              <w:pStyle w:val="Compact"/>
              <w:jc w:val="center"/>
            </w:pPr>
            <w:r>
              <w:t xml:space="preserve">2</w:t>
            </w:r>
          </w:p>
        </w:tc>
        <w:tc>
          <w:tcPr/>
          <w:p>
            <w:pPr>
              <w:pStyle w:val="Compact"/>
            </w:pPr>
            <w:r>
              <w:t xml:space="preserve">Lab AI &amp; Robotics</w:t>
            </w:r>
          </w:p>
        </w:tc>
        <w:tc>
          <w:tcPr/>
          <w:p>
            <w:pPr>
              <w:pStyle w:val="Compact"/>
              <w:jc w:val="right"/>
            </w:pPr>
            <w:r>
              <w:t xml:space="preserve">200 m²</w:t>
            </w:r>
          </w:p>
        </w:tc>
        <w:tc>
          <w:tcPr/>
          <w:p>
            <w:pPr>
              <w:pStyle w:val="Compact"/>
            </w:pPr>
            <w:r>
              <w:t xml:space="preserve">AI SLAM, Computer Vision, ROS2</w:t>
            </w:r>
          </w:p>
        </w:tc>
        <w:tc>
          <w:tcPr/>
          <w:p>
            <w:pPr>
              <w:pStyle w:val="Compact"/>
              <w:jc w:val="right"/>
            </w:pPr>
            <w:r>
              <w:t xml:space="preserve">300</w:t>
            </w:r>
          </w:p>
        </w:tc>
      </w:tr>
      <w:tr>
        <w:tc>
          <w:tcPr/>
          <w:p>
            <w:pPr>
              <w:pStyle w:val="Compact"/>
              <w:jc w:val="center"/>
            </w:pPr>
            <w:r>
              <w:t xml:space="preserve">3</w:t>
            </w:r>
          </w:p>
        </w:tc>
        <w:tc>
          <w:tcPr/>
          <w:p>
            <w:pPr>
              <w:pStyle w:val="Compact"/>
            </w:pPr>
            <w:r>
              <w:t xml:space="preserve">Lab Vật liệu CNC</w:t>
            </w:r>
          </w:p>
        </w:tc>
        <w:tc>
          <w:tcPr/>
          <w:p>
            <w:pPr>
              <w:pStyle w:val="Compact"/>
              <w:jc w:val="right"/>
            </w:pPr>
            <w:r>
              <w:t xml:space="preserve">80 m²</w:t>
            </w:r>
          </w:p>
        </w:tc>
        <w:tc>
          <w:tcPr/>
          <w:p>
            <w:pPr>
              <w:pStyle w:val="Compact"/>
            </w:pPr>
            <w:r>
              <w:t xml:space="preserve">Phân tích kim loại, metallography</w:t>
            </w:r>
          </w:p>
        </w:tc>
        <w:tc>
          <w:tcPr/>
          <w:p>
            <w:pPr>
              <w:pStyle w:val="Compact"/>
              <w:jc w:val="right"/>
            </w:pPr>
            <w:r>
              <w:t xml:space="preserve">150</w:t>
            </w:r>
          </w:p>
        </w:tc>
      </w:tr>
      <w:tr>
        <w:tc>
          <w:tcPr/>
          <w:p>
            <w:pPr>
              <w:pStyle w:val="Compact"/>
              <w:jc w:val="center"/>
            </w:pPr>
            <w:r>
              <w:t xml:space="preserve">4</w:t>
            </w:r>
          </w:p>
        </w:tc>
        <w:tc>
          <w:tcPr/>
          <w:p>
            <w:pPr>
              <w:pStyle w:val="Compact"/>
            </w:pPr>
            <w:r>
              <w:t xml:space="preserve">Lab Cloud &amp; Cybersecurity</w:t>
            </w:r>
          </w:p>
        </w:tc>
        <w:tc>
          <w:tcPr/>
          <w:p>
            <w:pPr>
              <w:pStyle w:val="Compact"/>
              <w:jc w:val="right"/>
            </w:pPr>
            <w:r>
              <w:t xml:space="preserve">70 m²</w:t>
            </w:r>
          </w:p>
        </w:tc>
        <w:tc>
          <w:tcPr/>
          <w:p>
            <w:pPr>
              <w:pStyle w:val="Compact"/>
            </w:pPr>
            <w:r>
              <w:t xml:space="preserve">Dev/Test MekongOS, Pen testing</w:t>
            </w:r>
          </w:p>
        </w:tc>
        <w:tc>
          <w:tcPr/>
          <w:p>
            <w:pPr>
              <w:pStyle w:val="Compact"/>
              <w:jc w:val="right"/>
            </w:pPr>
            <w:r>
              <w:t xml:space="preserve">100</w:t>
            </w:r>
          </w:p>
        </w:tc>
      </w:tr>
      <w:tr>
        <w:tc>
          <w:tcPr/>
          <w:p>
            <w:pPr>
              <w:pStyle w:val="Compact"/>
            </w:pPr>
          </w:p>
        </w:tc>
        <w:tc>
          <w:tcPr/>
          <w:p>
            <w:pPr>
              <w:pStyle w:val="Compact"/>
            </w:pPr>
            <w:r>
              <w:rPr>
                <w:b/>
                <w:bCs/>
              </w:rPr>
              <w:t xml:space="preserve">Tổng</w:t>
            </w:r>
          </w:p>
        </w:tc>
        <w:tc>
          <w:tcPr/>
          <w:p>
            <w:pPr>
              <w:pStyle w:val="Compact"/>
              <w:jc w:val="right"/>
            </w:pPr>
            <w:r>
              <w:rPr>
                <w:b/>
                <w:bCs/>
              </w:rPr>
              <w:t xml:space="preserve">500 m²</w:t>
            </w:r>
          </w:p>
        </w:tc>
        <w:tc>
          <w:tcPr/>
          <w:p>
            <w:pPr>
              <w:pStyle w:val="Compact"/>
            </w:pPr>
          </w:p>
        </w:tc>
        <w:tc>
          <w:tcPr/>
          <w:p>
            <w:pPr>
              <w:pStyle w:val="Compact"/>
              <w:jc w:val="right"/>
            </w:pPr>
            <w:r>
              <w:rPr>
                <w:b/>
                <w:bCs/>
              </w:rPr>
              <w:t xml:space="preserve">800</w:t>
            </w:r>
          </w:p>
        </w:tc>
      </w:tr>
    </w:tbl>
    <w:p>
      <w:pPr>
        <w:pStyle w:val="BlockText"/>
      </w:pPr>
      <w:r>
        <w:t xml:space="preserve">Lab bố trí tại Tầng 2 Tòa VP. Không có Lab Đo lường riêng — QC Corner tích hợp trong khu CNC [C].</w:t>
      </w:r>
    </w:p>
    <w:bookmarkEnd w:id="254"/>
    <w:bookmarkStart w:id="255" w:name="lộ-trình-rd-sản-phẩm-bmsscada"/>
    <w:p>
      <w:pPr>
        <w:pStyle w:val="Heading3"/>
      </w:pPr>
      <w:r>
        <w:t xml:space="preserve">2.7.3. Lộ trình R&amp;D Sản phẩm BMS/SCADA</w:t>
      </w:r>
    </w:p>
    <w:p>
      <w:pPr>
        <w:pStyle w:val="FirstParagraph"/>
      </w:pPr>
      <w:r>
        <w:t xml:space="preserve">Toàn bộ R&amp;D BMS/SCADA thực hiện từ Y6, sau khi đội ngũ IoT ổn định:</w:t>
      </w:r>
    </w:p>
    <w:tbl>
      <w:tblPr>
        <w:tblStyle w:val="Table"/>
        <w:tblW w:type="pct" w:w="5000"/>
        <w:tblLayout w:type="fixed"/>
        <w:tblLook w:firstRow="1" w:lastRow="0" w:firstColumn="0" w:lastColumn="0" w:noHBand="0" w:noVBand="0" w:val="0020"/>
      </w:tblPr>
      <w:tblGrid>
        <w:gridCol w:w="1650"/>
        <w:gridCol w:w="990"/>
        <w:gridCol w:w="990"/>
        <w:gridCol w:w="1320"/>
        <w:gridCol w:w="1320"/>
        <w:gridCol w:w="1650"/>
      </w:tblGrid>
      <w:tr>
        <w:trPr>
          <w:tblHeader w:val="on"/>
        </w:trPr>
        <w:tc>
          <w:tcPr/>
          <w:p>
            <w:pPr>
              <w:pStyle w:val="Compact"/>
              <w:jc w:val="center"/>
            </w:pPr>
            <w:r>
              <w:t xml:space="preserve">TT</w:t>
            </w:r>
          </w:p>
        </w:tc>
        <w:tc>
          <w:tcPr/>
          <w:p>
            <w:pPr>
              <w:pStyle w:val="Compact"/>
            </w:pPr>
            <w:r>
              <w:t xml:space="preserve">Sản phẩm</w:t>
            </w:r>
          </w:p>
        </w:tc>
        <w:tc>
          <w:tcPr/>
          <w:p>
            <w:pPr>
              <w:pStyle w:val="Compact"/>
            </w:pPr>
            <w:r>
              <w:t xml:space="preserve">Thời gian</w:t>
            </w:r>
          </w:p>
        </w:tc>
        <w:tc>
          <w:tcPr/>
          <w:p>
            <w:pPr>
              <w:pStyle w:val="Compact"/>
              <w:jc w:val="right"/>
            </w:pPr>
            <w:r>
              <w:t xml:space="preserve">R&amp;D Cost (K USD)</w:t>
            </w:r>
          </w:p>
        </w:tc>
        <w:tc>
          <w:tcPr/>
          <w:p>
            <w:pPr>
              <w:pStyle w:val="Compact"/>
              <w:jc w:val="right"/>
            </w:pPr>
            <w:r>
              <w:t xml:space="preserve">Nhân sự</w:t>
            </w:r>
          </w:p>
        </w:tc>
        <w:tc>
          <w:tcPr/>
          <w:p>
            <w:pPr>
              <w:pStyle w:val="Compact"/>
              <w:jc w:val="center"/>
            </w:pPr>
            <w:r>
              <w:t xml:space="preserve">Nhãn</w:t>
            </w:r>
          </w:p>
        </w:tc>
      </w:tr>
      <w:tr>
        <w:tc>
          <w:tcPr/>
          <w:p>
            <w:pPr>
              <w:pStyle w:val="Compact"/>
              <w:jc w:val="center"/>
            </w:pPr>
            <w:r>
              <w:t xml:space="preserve">1</w:t>
            </w:r>
          </w:p>
        </w:tc>
        <w:tc>
          <w:tcPr/>
          <w:p>
            <w:pPr>
              <w:pStyle w:val="Compact"/>
            </w:pPr>
            <w:r>
              <w:t xml:space="preserve">MK-EIO-DI16 + DO16</w:t>
            </w:r>
          </w:p>
        </w:tc>
        <w:tc>
          <w:tcPr/>
          <w:p>
            <w:pPr>
              <w:pStyle w:val="Compact"/>
            </w:pPr>
            <w:r>
              <w:t xml:space="preserve">Q1-Q3/Y6</w:t>
            </w:r>
          </w:p>
        </w:tc>
        <w:tc>
          <w:tcPr/>
          <w:p>
            <w:pPr>
              <w:pStyle w:val="Compact"/>
              <w:jc w:val="right"/>
            </w:pPr>
            <w:r>
              <w:t xml:space="preserve">80</w:t>
            </w:r>
          </w:p>
        </w:tc>
        <w:tc>
          <w:tcPr/>
          <w:p>
            <w:pPr>
              <w:pStyle w:val="Compact"/>
              <w:jc w:val="right"/>
            </w:pPr>
            <w:r>
              <w:t xml:space="preserve">3</w:t>
            </w:r>
          </w:p>
        </w:tc>
        <w:tc>
          <w:tcPr/>
          <w:p>
            <w:pPr>
              <w:pStyle w:val="Compact"/>
              <w:jc w:val="center"/>
            </w:pPr>
            <w:r>
              <w:t xml:space="preserve">[A]</w:t>
            </w:r>
          </w:p>
        </w:tc>
      </w:tr>
      <w:tr>
        <w:tc>
          <w:tcPr/>
          <w:p>
            <w:pPr>
              <w:pStyle w:val="Compact"/>
              <w:jc w:val="center"/>
            </w:pPr>
            <w:r>
              <w:t xml:space="preserve">2</w:t>
            </w:r>
          </w:p>
        </w:tc>
        <w:tc>
          <w:tcPr/>
          <w:p>
            <w:pPr>
              <w:pStyle w:val="Compact"/>
            </w:pPr>
            <w:r>
              <w:t xml:space="preserve">MK-EIO-AI8 + AO4 + UI8</w:t>
            </w:r>
          </w:p>
        </w:tc>
        <w:tc>
          <w:tcPr/>
          <w:p>
            <w:pPr>
              <w:pStyle w:val="Compact"/>
            </w:pPr>
            <w:r>
              <w:t xml:space="preserve">Q2-Q4/Y6</w:t>
            </w:r>
          </w:p>
        </w:tc>
        <w:tc>
          <w:tcPr/>
          <w:p>
            <w:pPr>
              <w:pStyle w:val="Compact"/>
              <w:jc w:val="right"/>
            </w:pPr>
            <w:r>
              <w:t xml:space="preserve">100</w:t>
            </w:r>
          </w:p>
        </w:tc>
        <w:tc>
          <w:tcPr/>
          <w:p>
            <w:pPr>
              <w:pStyle w:val="Compact"/>
              <w:jc w:val="right"/>
            </w:pPr>
            <w:r>
              <w:t xml:space="preserve">4</w:t>
            </w:r>
          </w:p>
        </w:tc>
        <w:tc>
          <w:tcPr/>
          <w:p>
            <w:pPr>
              <w:pStyle w:val="Compact"/>
              <w:jc w:val="center"/>
            </w:pPr>
            <w:r>
              <w:t xml:space="preserve">[A]</w:t>
            </w:r>
          </w:p>
        </w:tc>
      </w:tr>
      <w:tr>
        <w:tc>
          <w:tcPr/>
          <w:p>
            <w:pPr>
              <w:pStyle w:val="Compact"/>
              <w:jc w:val="center"/>
            </w:pPr>
            <w:r>
              <w:t xml:space="preserve">3</w:t>
            </w:r>
          </w:p>
        </w:tc>
        <w:tc>
          <w:tcPr/>
          <w:p>
            <w:pPr>
              <w:pStyle w:val="Compact"/>
            </w:pPr>
            <w:r>
              <w:t xml:space="preserve">MK-DDC-24</w:t>
            </w:r>
          </w:p>
        </w:tc>
        <w:tc>
          <w:tcPr/>
          <w:p>
            <w:pPr>
              <w:pStyle w:val="Compact"/>
            </w:pPr>
            <w:r>
              <w:t xml:space="preserve">Q1/Y6-Q2/Y7</w:t>
            </w:r>
          </w:p>
        </w:tc>
        <w:tc>
          <w:tcPr/>
          <w:p>
            <w:pPr>
              <w:pStyle w:val="Compact"/>
              <w:jc w:val="right"/>
            </w:pPr>
            <w:r>
              <w:t xml:space="preserve">150</w:t>
            </w:r>
          </w:p>
        </w:tc>
        <w:tc>
          <w:tcPr/>
          <w:p>
            <w:pPr>
              <w:pStyle w:val="Compact"/>
              <w:jc w:val="right"/>
            </w:pPr>
            <w:r>
              <w:t xml:space="preserve">5</w:t>
            </w:r>
          </w:p>
        </w:tc>
        <w:tc>
          <w:tcPr/>
          <w:p>
            <w:pPr>
              <w:pStyle w:val="Compact"/>
              <w:jc w:val="center"/>
            </w:pPr>
            <w:r>
              <w:t xml:space="preserve">[A]</w:t>
            </w:r>
          </w:p>
        </w:tc>
      </w:tr>
      <w:tr>
        <w:tc>
          <w:tcPr/>
          <w:p>
            <w:pPr>
              <w:pStyle w:val="Compact"/>
              <w:jc w:val="center"/>
            </w:pPr>
            <w:r>
              <w:t xml:space="preserve">4</w:t>
            </w:r>
          </w:p>
        </w:tc>
        <w:tc>
          <w:tcPr/>
          <w:p>
            <w:pPr>
              <w:pStyle w:val="Compact"/>
            </w:pPr>
            <w:r>
              <w:t xml:space="preserve">MK-DDC-64</w:t>
            </w:r>
          </w:p>
        </w:tc>
        <w:tc>
          <w:tcPr/>
          <w:p>
            <w:pPr>
              <w:pStyle w:val="Compact"/>
            </w:pPr>
            <w:r>
              <w:t xml:space="preserve">Q3/Y6-Q4/Y7</w:t>
            </w:r>
          </w:p>
        </w:tc>
        <w:tc>
          <w:tcPr/>
          <w:p>
            <w:pPr>
              <w:pStyle w:val="Compact"/>
              <w:jc w:val="right"/>
            </w:pPr>
            <w:r>
              <w:t xml:space="preserve">120</w:t>
            </w:r>
          </w:p>
        </w:tc>
        <w:tc>
          <w:tcPr/>
          <w:p>
            <w:pPr>
              <w:pStyle w:val="Compact"/>
              <w:jc w:val="right"/>
            </w:pPr>
            <w:r>
              <w:t xml:space="preserve">4</w:t>
            </w:r>
          </w:p>
        </w:tc>
        <w:tc>
          <w:tcPr/>
          <w:p>
            <w:pPr>
              <w:pStyle w:val="Compact"/>
              <w:jc w:val="center"/>
            </w:pPr>
            <w:r>
              <w:t xml:space="preserve">[A]</w:t>
            </w:r>
          </w:p>
        </w:tc>
      </w:tr>
      <w:tr>
        <w:tc>
          <w:tcPr/>
          <w:p>
            <w:pPr>
              <w:pStyle w:val="Compact"/>
              <w:jc w:val="center"/>
            </w:pPr>
            <w:r>
              <w:t xml:space="preserve">5</w:t>
            </w:r>
          </w:p>
        </w:tc>
        <w:tc>
          <w:tcPr/>
          <w:p>
            <w:pPr>
              <w:pStyle w:val="Compact"/>
            </w:pPr>
            <w:r>
              <w:t xml:space="preserve">MK-GW-BAC + MOD</w:t>
            </w:r>
          </w:p>
        </w:tc>
        <w:tc>
          <w:tcPr/>
          <w:p>
            <w:pPr>
              <w:pStyle w:val="Compact"/>
            </w:pPr>
            <w:r>
              <w:t xml:space="preserve">Q2-Q4/Y6</w:t>
            </w:r>
          </w:p>
        </w:tc>
        <w:tc>
          <w:tcPr/>
          <w:p>
            <w:pPr>
              <w:pStyle w:val="Compact"/>
              <w:jc w:val="right"/>
            </w:pPr>
            <w:r>
              <w:t xml:space="preserve">60</w:t>
            </w:r>
          </w:p>
        </w:tc>
        <w:tc>
          <w:tcPr/>
          <w:p>
            <w:pPr>
              <w:pStyle w:val="Compact"/>
              <w:jc w:val="right"/>
            </w:pPr>
            <w:r>
              <w:t xml:space="preserve">2</w:t>
            </w:r>
          </w:p>
        </w:tc>
        <w:tc>
          <w:tcPr/>
          <w:p>
            <w:pPr>
              <w:pStyle w:val="Compact"/>
              <w:jc w:val="center"/>
            </w:pPr>
            <w:r>
              <w:t xml:space="preserve">[A]</w:t>
            </w:r>
          </w:p>
        </w:tc>
      </w:tr>
      <w:tr>
        <w:tc>
          <w:tcPr/>
          <w:p>
            <w:pPr>
              <w:pStyle w:val="Compact"/>
              <w:jc w:val="center"/>
            </w:pPr>
            <w:r>
              <w:t xml:space="preserve">6</w:t>
            </w:r>
          </w:p>
        </w:tc>
        <w:tc>
          <w:tcPr/>
          <w:p>
            <w:pPr>
              <w:pStyle w:val="Compact"/>
            </w:pPr>
            <w:r>
              <w:t xml:space="preserve">MK-GW-KNX + DALI</w:t>
            </w:r>
          </w:p>
        </w:tc>
        <w:tc>
          <w:tcPr/>
          <w:p>
            <w:pPr>
              <w:pStyle w:val="Compact"/>
            </w:pPr>
            <w:r>
              <w:t xml:space="preserve">Q1-Q3/Y7</w:t>
            </w:r>
          </w:p>
        </w:tc>
        <w:tc>
          <w:tcPr/>
          <w:p>
            <w:pPr>
              <w:pStyle w:val="Compact"/>
              <w:jc w:val="right"/>
            </w:pPr>
            <w:r>
              <w:t xml:space="preserve">80</w:t>
            </w:r>
          </w:p>
        </w:tc>
        <w:tc>
          <w:tcPr/>
          <w:p>
            <w:pPr>
              <w:pStyle w:val="Compact"/>
              <w:jc w:val="right"/>
            </w:pPr>
            <w:r>
              <w:t xml:space="preserve">3</w:t>
            </w:r>
          </w:p>
        </w:tc>
        <w:tc>
          <w:tcPr/>
          <w:p>
            <w:pPr>
              <w:pStyle w:val="Compact"/>
              <w:jc w:val="center"/>
            </w:pPr>
            <w:r>
              <w:t xml:space="preserve">[A]</w:t>
            </w:r>
          </w:p>
        </w:tc>
      </w:tr>
      <w:tr>
        <w:tc>
          <w:tcPr/>
          <w:p>
            <w:pPr>
              <w:pStyle w:val="Compact"/>
              <w:jc w:val="center"/>
            </w:pPr>
            <w:r>
              <w:t xml:space="preserve">7</w:t>
            </w:r>
          </w:p>
        </w:tc>
        <w:tc>
          <w:tcPr/>
          <w:p>
            <w:pPr>
              <w:pStyle w:val="Compact"/>
            </w:pPr>
            <w:r>
              <w:t xml:space="preserve">MekongBMS v1.0</w:t>
            </w:r>
          </w:p>
        </w:tc>
        <w:tc>
          <w:tcPr/>
          <w:p>
            <w:pPr>
              <w:pStyle w:val="Compact"/>
            </w:pPr>
            <w:r>
              <w:t xml:space="preserve">Q1/Y6-Q4/Y7</w:t>
            </w:r>
          </w:p>
        </w:tc>
        <w:tc>
          <w:tcPr/>
          <w:p>
            <w:pPr>
              <w:pStyle w:val="Compact"/>
              <w:jc w:val="right"/>
            </w:pPr>
            <w:r>
              <w:t xml:space="preserve">300</w:t>
            </w:r>
          </w:p>
        </w:tc>
        <w:tc>
          <w:tcPr/>
          <w:p>
            <w:pPr>
              <w:pStyle w:val="Compact"/>
              <w:jc w:val="right"/>
            </w:pPr>
            <w:r>
              <w:t xml:space="preserve">8-12</w:t>
            </w:r>
          </w:p>
        </w:tc>
        <w:tc>
          <w:tcPr/>
          <w:p>
            <w:pPr>
              <w:pStyle w:val="Compact"/>
              <w:jc w:val="center"/>
            </w:pPr>
            <w:r>
              <w:t xml:space="preserve">[A]</w:t>
            </w:r>
          </w:p>
        </w:tc>
      </w:tr>
      <w:tr>
        <w:tc>
          <w:tcPr/>
          <w:p>
            <w:pPr>
              <w:pStyle w:val="Compact"/>
              <w:jc w:val="center"/>
            </w:pPr>
            <w:r>
              <w:t xml:space="preserve">8</w:t>
            </w:r>
          </w:p>
        </w:tc>
        <w:tc>
          <w:tcPr/>
          <w:p>
            <w:pPr>
              <w:pStyle w:val="Compact"/>
            </w:pPr>
            <w:r>
              <w:t xml:space="preserve">MekongET v1.0</w:t>
            </w:r>
          </w:p>
        </w:tc>
        <w:tc>
          <w:tcPr/>
          <w:p>
            <w:pPr>
              <w:pStyle w:val="Compact"/>
            </w:pPr>
            <w:r>
              <w:t xml:space="preserve">Q3/Y6-Q2/Y7</w:t>
            </w:r>
          </w:p>
        </w:tc>
        <w:tc>
          <w:tcPr/>
          <w:p>
            <w:pPr>
              <w:pStyle w:val="Compact"/>
              <w:jc w:val="right"/>
            </w:pPr>
            <w:r>
              <w:t xml:space="preserve">100</w:t>
            </w:r>
          </w:p>
        </w:tc>
        <w:tc>
          <w:tcPr/>
          <w:p>
            <w:pPr>
              <w:pStyle w:val="Compact"/>
              <w:jc w:val="right"/>
            </w:pPr>
            <w:r>
              <w:t xml:space="preserve">3</w:t>
            </w:r>
          </w:p>
        </w:tc>
        <w:tc>
          <w:tcPr/>
          <w:p>
            <w:pPr>
              <w:pStyle w:val="Compact"/>
              <w:jc w:val="center"/>
            </w:pPr>
            <w:r>
              <w:t xml:space="preserve">[A]</w:t>
            </w:r>
          </w:p>
        </w:tc>
      </w:tr>
      <w:tr>
        <w:tc>
          <w:tcPr/>
          <w:p>
            <w:pPr>
              <w:pStyle w:val="Compact"/>
              <w:jc w:val="center"/>
            </w:pPr>
            <w:r>
              <w:t xml:space="preserve">9</w:t>
            </w:r>
          </w:p>
        </w:tc>
        <w:tc>
          <w:tcPr/>
          <w:p>
            <w:pPr>
              <w:pStyle w:val="Compact"/>
            </w:pPr>
            <w:r>
              <w:t xml:space="preserve">Chứng nhận CE + BACnet BTL</w:t>
            </w:r>
          </w:p>
        </w:tc>
        <w:tc>
          <w:tcPr/>
          <w:p>
            <w:pPr>
              <w:pStyle w:val="Compact"/>
            </w:pPr>
            <w:r>
              <w:t xml:space="preserve">Q1-Q4/Y7</w:t>
            </w:r>
          </w:p>
        </w:tc>
        <w:tc>
          <w:tcPr/>
          <w:p>
            <w:pPr>
              <w:pStyle w:val="Compact"/>
              <w:jc w:val="right"/>
            </w:pPr>
            <w:r>
              <w:t xml:space="preserve">150</w:t>
            </w:r>
          </w:p>
        </w:tc>
        <w:tc>
          <w:tcPr/>
          <w:p>
            <w:pPr>
              <w:pStyle w:val="Compact"/>
              <w:jc w:val="right"/>
            </w:pPr>
            <w:r>
              <w:t xml:space="preserve">2</w:t>
            </w:r>
          </w:p>
        </w:tc>
        <w:tc>
          <w:tcPr/>
          <w:p>
            <w:pPr>
              <w:pStyle w:val="Compact"/>
              <w:jc w:val="center"/>
            </w:pPr>
            <w:r>
              <w:t xml:space="preserve">[A]</w:t>
            </w:r>
          </w:p>
        </w:tc>
      </w:tr>
      <w:tr>
        <w:tc>
          <w:tcPr/>
          <w:p>
            <w:pPr>
              <w:pStyle w:val="Compact"/>
              <w:jc w:val="center"/>
            </w:pPr>
            <w:r>
              <w:t xml:space="preserve">10</w:t>
            </w:r>
          </w:p>
        </w:tc>
        <w:tc>
          <w:tcPr/>
          <w:p>
            <w:pPr>
              <w:pStyle w:val="Compact"/>
            </w:pPr>
            <w:r>
              <w:t xml:space="preserve">MekongSCADA v1.0</w:t>
            </w:r>
          </w:p>
        </w:tc>
        <w:tc>
          <w:tcPr/>
          <w:p>
            <w:pPr>
              <w:pStyle w:val="Compact"/>
            </w:pPr>
            <w:r>
              <w:t xml:space="preserve">Q1-Q4/Y8</w:t>
            </w:r>
          </w:p>
        </w:tc>
        <w:tc>
          <w:tcPr/>
          <w:p>
            <w:pPr>
              <w:pStyle w:val="Compact"/>
              <w:jc w:val="right"/>
            </w:pPr>
            <w:r>
              <w:t xml:space="preserve">250</w:t>
            </w:r>
          </w:p>
        </w:tc>
        <w:tc>
          <w:tcPr/>
          <w:p>
            <w:pPr>
              <w:pStyle w:val="Compact"/>
              <w:jc w:val="right"/>
            </w:pPr>
            <w:r>
              <w:t xml:space="preserve">6</w:t>
            </w:r>
          </w:p>
        </w:tc>
        <w:tc>
          <w:tcPr/>
          <w:p>
            <w:pPr>
              <w:pStyle w:val="Compact"/>
              <w:jc w:val="center"/>
            </w:pPr>
            <w:r>
              <w:t xml:space="preserve">[A]</w:t>
            </w:r>
          </w:p>
        </w:tc>
      </w:tr>
      <w:tr>
        <w:tc>
          <w:tcPr/>
          <w:p>
            <w:pPr>
              <w:pStyle w:val="Compact"/>
            </w:pPr>
          </w:p>
        </w:tc>
        <w:tc>
          <w:tcPr/>
          <w:p>
            <w:pPr>
              <w:pStyle w:val="Compact"/>
            </w:pPr>
            <w:r>
              <w:rPr>
                <w:b/>
                <w:bCs/>
              </w:rPr>
              <w:t xml:space="preserve">Tổng R&amp;D BMS/SCADA</w:t>
            </w:r>
          </w:p>
        </w:tc>
        <w:tc>
          <w:tcPr/>
          <w:p>
            <w:pPr>
              <w:pStyle w:val="Compact"/>
            </w:pPr>
            <w:r>
              <w:rPr>
                <w:b/>
                <w:bCs/>
              </w:rPr>
              <w:t xml:space="preserve">3 năm (Y6-Y8)</w:t>
            </w:r>
          </w:p>
        </w:tc>
        <w:tc>
          <w:tcPr/>
          <w:p>
            <w:pPr>
              <w:pStyle w:val="Compact"/>
              <w:jc w:val="right"/>
            </w:pPr>
            <w:r>
              <w:rPr>
                <w:b/>
                <w:bCs/>
              </w:rPr>
              <w:t xml:space="preserve">1.390</w:t>
            </w:r>
          </w:p>
        </w:tc>
        <w:tc>
          <w:tcPr/>
          <w:p>
            <w:pPr>
              <w:pStyle w:val="Compact"/>
              <w:jc w:val="right"/>
            </w:pPr>
            <w:r>
              <w:rPr>
                <w:b/>
                <w:bCs/>
              </w:rPr>
              <w:t xml:space="preserve">Peak: 25</w:t>
            </w:r>
          </w:p>
        </w:tc>
        <w:tc>
          <w:tcPr/>
          <w:p>
            <w:pPr>
              <w:pStyle w:val="Compact"/>
            </w:pPr>
          </w:p>
        </w:tc>
      </w:tr>
    </w:tbl>
    <w:p>
      <w:pPr>
        <w:pStyle w:val="BlockText"/>
      </w:pPr>
      <w:r>
        <w:t xml:space="preserve">1.390K USD chiếm ~23% tổng R&amp;D 10 năm (6.000K). Hợp lý vì tái sử dụng 60-70% nền tảng MK-200 và BACnet open-source stack [A].</w:t>
      </w:r>
    </w:p>
    <w:bookmarkEnd w:id="255"/>
    <w:bookmarkStart w:id="256" w:name="sở-hữu-trí-tuệ"/>
    <w:p>
      <w:pPr>
        <w:pStyle w:val="Heading3"/>
      </w:pPr>
      <w:r>
        <w:t xml:space="preserve">2.7.4. Sở hữu Trí tuệ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jc w:val="right"/>
            </w:pPr>
            <w:r>
              <w:t xml:space="preserve">Mục tiêu 5 năm</w:t>
            </w:r>
          </w:p>
        </w:tc>
        <w:tc>
          <w:tcPr/>
          <w:p>
            <w:pPr>
              <w:pStyle w:val="Compact"/>
              <w:jc w:val="right"/>
            </w:pPr>
            <w:r>
              <w:t xml:space="preserve">Mục tiêu 10 năm</w:t>
            </w:r>
          </w:p>
        </w:tc>
      </w:tr>
      <w:tr>
        <w:tc>
          <w:tcPr/>
          <w:p>
            <w:pPr>
              <w:pStyle w:val="Compact"/>
            </w:pPr>
            <w:r>
              <w:t xml:space="preserve">Bằng sáng chế</w:t>
            </w:r>
          </w:p>
        </w:tc>
        <w:tc>
          <w:tcPr/>
          <w:p>
            <w:pPr>
              <w:pStyle w:val="Compact"/>
              <w:jc w:val="right"/>
            </w:pPr>
            <w:r>
              <w:t xml:space="preserve">6-8</w:t>
            </w:r>
          </w:p>
        </w:tc>
        <w:tc>
          <w:tcPr/>
          <w:p>
            <w:pPr>
              <w:pStyle w:val="Compact"/>
              <w:jc w:val="right"/>
            </w:pPr>
            <w:r>
              <w:t xml:space="preserve">15-20</w:t>
            </w:r>
          </w:p>
        </w:tc>
      </w:tr>
      <w:tr>
        <w:tc>
          <w:tcPr/>
          <w:p>
            <w:pPr>
              <w:pStyle w:val="Compact"/>
            </w:pPr>
            <w:r>
              <w:t xml:space="preserve">Nhãn hiệu</w:t>
            </w:r>
          </w:p>
        </w:tc>
        <w:tc>
          <w:tcPr/>
          <w:p>
            <w:pPr>
              <w:pStyle w:val="Compact"/>
              <w:jc w:val="right"/>
            </w:pPr>
            <w:r>
              <w:t xml:space="preserve">4</w:t>
            </w:r>
          </w:p>
        </w:tc>
        <w:tc>
          <w:tcPr/>
          <w:p>
            <w:pPr>
              <w:pStyle w:val="Compact"/>
              <w:jc w:val="right"/>
            </w:pPr>
            <w:r>
              <w:t xml:space="preserve">6</w:t>
            </w:r>
          </w:p>
        </w:tc>
      </w:tr>
      <w:tr>
        <w:tc>
          <w:tcPr/>
          <w:p>
            <w:pPr>
              <w:pStyle w:val="Compact"/>
            </w:pPr>
            <w:r>
              <w:t xml:space="preserve">Bản quyền phần mềm</w:t>
            </w:r>
          </w:p>
        </w:tc>
        <w:tc>
          <w:tcPr/>
          <w:p>
            <w:pPr>
              <w:pStyle w:val="Compact"/>
              <w:jc w:val="right"/>
            </w:pPr>
            <w:r>
              <w:t xml:space="preserve">3</w:t>
            </w:r>
          </w:p>
        </w:tc>
        <w:tc>
          <w:tcPr/>
          <w:p>
            <w:pPr>
              <w:pStyle w:val="Compact"/>
              <w:jc w:val="right"/>
            </w:pPr>
            <w:r>
              <w:t xml:space="preserve">5</w:t>
            </w:r>
          </w:p>
        </w:tc>
      </w:tr>
      <w:tr>
        <w:tc>
          <w:tcPr/>
          <w:p>
            <w:pPr>
              <w:pStyle w:val="Compact"/>
            </w:pPr>
            <w:r>
              <w:t xml:space="preserve">Bí mật kinh doanh</w:t>
            </w:r>
          </w:p>
        </w:tc>
        <w:tc>
          <w:tcPr/>
          <w:p>
            <w:pPr>
              <w:pStyle w:val="Compact"/>
              <w:jc w:val="right"/>
            </w:pPr>
            <w:r>
              <w:t xml:space="preserve">Liên tục</w:t>
            </w:r>
          </w:p>
        </w:tc>
        <w:tc>
          <w:tcPr/>
          <w:p>
            <w:pPr>
              <w:pStyle w:val="Compact"/>
              <w:jc w:val="right"/>
            </w:pPr>
            <w:r>
              <w:t xml:space="preserve">—</w:t>
            </w:r>
          </w:p>
        </w:tc>
      </w:tr>
    </w:tbl>
    <w:bookmarkEnd w:id="256"/>
    <w:bookmarkStart w:id="257" w:name="hợp-tác-chuyển-giao-công-nghệ"/>
    <w:p>
      <w:pPr>
        <w:pStyle w:val="Heading3"/>
      </w:pPr>
      <w:r>
        <w:t xml:space="preserve">2.7.5. Hợp tác Chuyển giao Công nghệ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Đối tác</w:t>
            </w:r>
          </w:p>
        </w:tc>
        <w:tc>
          <w:tcPr/>
          <w:p>
            <w:pPr>
              <w:pStyle w:val="Compact"/>
            </w:pPr>
            <w:r>
              <w:t xml:space="preserve">Quốc gia</w:t>
            </w:r>
          </w:p>
        </w:tc>
        <w:tc>
          <w:tcPr/>
          <w:p>
            <w:pPr>
              <w:pStyle w:val="Compact"/>
            </w:pPr>
            <w:r>
              <w:t xml:space="preserve">Lĩnh vực</w:t>
            </w:r>
          </w:p>
        </w:tc>
        <w:tc>
          <w:tcPr/>
          <w:p>
            <w:pPr>
              <w:pStyle w:val="Compact"/>
            </w:pPr>
            <w:r>
              <w:t xml:space="preserve">Nội dung</w:t>
            </w:r>
          </w:p>
        </w:tc>
      </w:tr>
      <w:tr>
        <w:tc>
          <w:tcPr/>
          <w:p>
            <w:pPr>
              <w:pStyle w:val="Compact"/>
            </w:pPr>
            <w:r>
              <w:t xml:space="preserve">DMG MORI Academy</w:t>
            </w:r>
          </w:p>
        </w:tc>
        <w:tc>
          <w:tcPr/>
          <w:p>
            <w:pPr>
              <w:pStyle w:val="Compact"/>
            </w:pPr>
            <w:r>
              <w:t xml:space="preserve">Nhật/Đức</w:t>
            </w:r>
          </w:p>
        </w:tc>
        <w:tc>
          <w:tcPr/>
          <w:p>
            <w:pPr>
              <w:pStyle w:val="Compact"/>
            </w:pPr>
            <w:r>
              <w:t xml:space="preserve">CNC</w:t>
            </w:r>
          </w:p>
        </w:tc>
        <w:tc>
          <w:tcPr/>
          <w:p>
            <w:pPr>
              <w:pStyle w:val="Compact"/>
            </w:pPr>
            <w:r>
              <w:t xml:space="preserve">Đào tạo vận hành 5 trục, tối ưu toolpath</w:t>
            </w:r>
          </w:p>
        </w:tc>
      </w:tr>
      <w:tr>
        <w:tc>
          <w:tcPr/>
          <w:p>
            <w:pPr>
              <w:pStyle w:val="Compact"/>
            </w:pPr>
            <w:r>
              <w:t xml:space="preserve">Hexagon Manufacturing Intelligence</w:t>
            </w:r>
          </w:p>
        </w:tc>
        <w:tc>
          <w:tcPr/>
          <w:p>
            <w:pPr>
              <w:pStyle w:val="Compact"/>
            </w:pPr>
            <w:r>
              <w:t xml:space="preserve">Thụy Điển</w:t>
            </w:r>
          </w:p>
        </w:tc>
        <w:tc>
          <w:tcPr/>
          <w:p>
            <w:pPr>
              <w:pStyle w:val="Compact"/>
            </w:pPr>
            <w:r>
              <w:t xml:space="preserve">QA/QC</w:t>
            </w:r>
          </w:p>
        </w:tc>
        <w:tc>
          <w:tcPr/>
          <w:p>
            <w:pPr>
              <w:pStyle w:val="Compact"/>
            </w:pPr>
            <w:r>
              <w:t xml:space="preserve">CMM programming, GD&amp;T</w:t>
            </w:r>
          </w:p>
        </w:tc>
      </w:tr>
      <w:tr>
        <w:tc>
          <w:tcPr/>
          <w:p>
            <w:pPr>
              <w:pStyle w:val="Compact"/>
            </w:pPr>
            <w:r>
              <w:t xml:space="preserve">NVIDIA Deep Learning Institute</w:t>
            </w:r>
          </w:p>
        </w:tc>
        <w:tc>
          <w:tcPr/>
          <w:p>
            <w:pPr>
              <w:pStyle w:val="Compact"/>
            </w:pPr>
            <w:r>
              <w:t xml:space="preserve">Mỹ</w:t>
            </w:r>
          </w:p>
        </w:tc>
        <w:tc>
          <w:tcPr/>
          <w:p>
            <w:pPr>
              <w:pStyle w:val="Compact"/>
            </w:pPr>
            <w:r>
              <w:t xml:space="preserve">AI/GPU</w:t>
            </w:r>
          </w:p>
        </w:tc>
        <w:tc>
          <w:tcPr/>
          <w:p>
            <w:pPr>
              <w:pStyle w:val="Compact"/>
            </w:pPr>
            <w:r>
              <w:t xml:space="preserve">Certified AI Developer program</w:t>
            </w:r>
          </w:p>
        </w:tc>
      </w:tr>
      <w:tr>
        <w:tc>
          <w:tcPr/>
          <w:p>
            <w:pPr>
              <w:pStyle w:val="Compact"/>
            </w:pPr>
            <w:r>
              <w:t xml:space="preserve">Đại học Bách Khoa TP.HCM</w:t>
            </w:r>
          </w:p>
        </w:tc>
        <w:tc>
          <w:tcPr/>
          <w:p>
            <w:pPr>
              <w:pStyle w:val="Compact"/>
            </w:pPr>
            <w:r>
              <w:t xml:space="preserve">Việt Nam</w:t>
            </w:r>
          </w:p>
        </w:tc>
        <w:tc>
          <w:tcPr/>
          <w:p>
            <w:pPr>
              <w:pStyle w:val="Compact"/>
            </w:pPr>
            <w:r>
              <w:t xml:space="preserve">R&amp;D</w:t>
            </w:r>
          </w:p>
        </w:tc>
        <w:tc>
          <w:tcPr/>
          <w:p>
            <w:pPr>
              <w:pStyle w:val="Compact"/>
            </w:pPr>
            <w:r>
              <w:t xml:space="preserve">Nghiên cứu Robot + AI</w:t>
            </w:r>
          </w:p>
        </w:tc>
      </w:tr>
      <w:tr>
        <w:tc>
          <w:tcPr/>
          <w:p>
            <w:pPr>
              <w:pStyle w:val="Compact"/>
            </w:pPr>
            <w:r>
              <w:t xml:space="preserve">Đại học Quốc gia TP.HCM</w:t>
            </w:r>
          </w:p>
        </w:tc>
        <w:tc>
          <w:tcPr/>
          <w:p>
            <w:pPr>
              <w:pStyle w:val="Compact"/>
            </w:pPr>
            <w:r>
              <w:t xml:space="preserve">Việt Nam</w:t>
            </w:r>
          </w:p>
        </w:tc>
        <w:tc>
          <w:tcPr/>
          <w:p>
            <w:pPr>
              <w:pStyle w:val="Compact"/>
            </w:pPr>
            <w:r>
              <w:t xml:space="preserve">R&amp;D</w:t>
            </w:r>
          </w:p>
        </w:tc>
        <w:tc>
          <w:tcPr/>
          <w:p>
            <w:pPr>
              <w:pStyle w:val="Compact"/>
            </w:pPr>
            <w:r>
              <w:t xml:space="preserve">Đào tạo kỹ sư IoT/Embedded</w:t>
            </w:r>
          </w:p>
        </w:tc>
      </w:tr>
    </w:tbl>
    <w:bookmarkEnd w:id="257"/>
    <w:bookmarkStart w:id="261" w:name="X8daecf291390d489b78f03c45d0626b88e006d3"/>
    <w:p>
      <w:pPr>
        <w:pStyle w:val="Heading3"/>
      </w:pPr>
      <w:r>
        <w:t xml:space="preserve">2.7.6. Kinh tế Đơn vị Sản phẩm (Unit Economics) — Nhóm chủ lực</w:t>
      </w:r>
    </w:p>
    <w:p>
      <w:pPr>
        <w:pStyle w:val="FirstParagraph"/>
      </w:pPr>
      <w:r>
        <w:t xml:space="preserve">Để bảo đảm cơ sở tài chính của từng dòng sản phẩm là khả thi, Mekong chuẩn hóa mô hình tính</w:t>
      </w:r>
      <w:r>
        <w:t xml:space="preserve"> </w:t>
      </w:r>
      <w:r>
        <w:rPr>
          <w:b/>
          <w:bCs/>
        </w:rPr>
        <w:t xml:space="preserve">Unit Economics</w:t>
      </w:r>
      <w:r>
        <w:t xml:space="preserve"> </w:t>
      </w:r>
      <w:r>
        <w:t xml:space="preserve">theo 5 lớp: BOM vật tư trực tiếp, gia công/lắp ráp, kiểm thử, overhead sản xuất và chi phí bảo hành dự phòng. Cách tiếp cận này phù hợp thực hành quản trị sản xuất điện tử theo</w:t>
      </w:r>
      <w:r>
        <w:t xml:space="preserve"> </w:t>
      </w:r>
      <w:r>
        <w:rPr>
          <w:b/>
          <w:bCs/>
        </w:rPr>
        <w:t xml:space="preserve">IPC-A-610</w:t>
      </w:r>
      <w:r>
        <w:t xml:space="preserve">,</w:t>
      </w:r>
      <w:r>
        <w:t xml:space="preserve"> </w:t>
      </w:r>
      <w:r>
        <w:rPr>
          <w:b/>
          <w:bCs/>
        </w:rPr>
        <w:t xml:space="preserve">ISO 9001:2015</w:t>
      </w:r>
      <w:r>
        <w:t xml:space="preserve"> </w:t>
      </w:r>
      <w:r>
        <w:t xml:space="preserve">và chuẩn ngành EMS/ODM khu vực ASEAN [B].</w:t>
      </w:r>
    </w:p>
    <w:bookmarkStart w:id="258" w:name="a.-bom-và-biên-gộp-ước-tính-mk-200"/>
    <w:p>
      <w:pPr>
        <w:pStyle w:val="Heading4"/>
      </w:pPr>
      <w:r>
        <w:t xml:space="preserve">A. BOM và biên gộp ước tính — MK-200</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Cấu phần</w:t>
            </w:r>
          </w:p>
        </w:tc>
        <w:tc>
          <w:tcPr/>
          <w:p>
            <w:pPr>
              <w:pStyle w:val="Compact"/>
              <w:jc w:val="right"/>
            </w:pPr>
            <w:r>
              <w:t xml:space="preserve">Giá trị (USD/bộ)</w:t>
            </w:r>
          </w:p>
        </w:tc>
        <w:tc>
          <w:tcPr/>
          <w:p>
            <w:pPr>
              <w:pStyle w:val="Compact"/>
              <w:jc w:val="right"/>
            </w:pPr>
            <w:r>
              <w:t xml:space="preserve">Tỷ trọng</w:t>
            </w:r>
          </w:p>
        </w:tc>
        <w:tc>
          <w:tcPr/>
          <w:p>
            <w:pPr>
              <w:pStyle w:val="Compact"/>
            </w:pPr>
            <w:r>
              <w:t xml:space="preserve">Ghi chú</w:t>
            </w:r>
          </w:p>
        </w:tc>
      </w:tr>
      <w:tr>
        <w:tc>
          <w:tcPr/>
          <w:p>
            <w:pPr>
              <w:pStyle w:val="Compact"/>
            </w:pPr>
            <w:r>
              <w:t xml:space="preserve">SoC / CPU NXP i.MX8M</w:t>
            </w:r>
          </w:p>
        </w:tc>
        <w:tc>
          <w:tcPr/>
          <w:p>
            <w:pPr>
              <w:pStyle w:val="Compact"/>
              <w:jc w:val="right"/>
            </w:pPr>
            <w:r>
              <w:t xml:space="preserve">42</w:t>
            </w:r>
          </w:p>
        </w:tc>
        <w:tc>
          <w:tcPr/>
          <w:p>
            <w:pPr>
              <w:pStyle w:val="Compact"/>
              <w:jc w:val="right"/>
            </w:pPr>
            <w:r>
              <w:t xml:space="preserve">22,1%</w:t>
            </w:r>
          </w:p>
        </w:tc>
        <w:tc>
          <w:tcPr/>
          <w:p>
            <w:pPr>
              <w:pStyle w:val="Compact"/>
            </w:pPr>
            <w:r>
              <w:t xml:space="preserve">Giá theo lot trung bình 1.000-3.000 pcs [B]</w:t>
            </w:r>
          </w:p>
        </w:tc>
      </w:tr>
      <w:tr>
        <w:tc>
          <w:tcPr/>
          <w:p>
            <w:pPr>
              <w:pStyle w:val="Compact"/>
            </w:pPr>
            <w:r>
              <w:t xml:space="preserve">RAM + eMMC</w:t>
            </w:r>
          </w:p>
        </w:tc>
        <w:tc>
          <w:tcPr/>
          <w:p>
            <w:pPr>
              <w:pStyle w:val="Compact"/>
              <w:jc w:val="right"/>
            </w:pPr>
            <w:r>
              <w:t xml:space="preserve">18</w:t>
            </w:r>
          </w:p>
        </w:tc>
        <w:tc>
          <w:tcPr/>
          <w:p>
            <w:pPr>
              <w:pStyle w:val="Compact"/>
              <w:jc w:val="right"/>
            </w:pPr>
            <w:r>
              <w:t xml:space="preserve">9,5%</w:t>
            </w:r>
          </w:p>
        </w:tc>
        <w:tc>
          <w:tcPr/>
          <w:p>
            <w:pPr>
              <w:pStyle w:val="Compact"/>
            </w:pPr>
            <w:r>
              <w:t xml:space="preserve">LPDDR4 + eMMC industrial grade [B]</w:t>
            </w:r>
          </w:p>
        </w:tc>
      </w:tr>
      <w:tr>
        <w:tc>
          <w:tcPr/>
          <w:p>
            <w:pPr>
              <w:pStyle w:val="Compact"/>
            </w:pPr>
            <w:r>
              <w:t xml:space="preserve">PCB 6 lớp + SMT assembly</w:t>
            </w:r>
          </w:p>
        </w:tc>
        <w:tc>
          <w:tcPr/>
          <w:p>
            <w:pPr>
              <w:pStyle w:val="Compact"/>
              <w:jc w:val="right"/>
            </w:pPr>
            <w:r>
              <w:t xml:space="preserve">28</w:t>
            </w:r>
          </w:p>
        </w:tc>
        <w:tc>
          <w:tcPr/>
          <w:p>
            <w:pPr>
              <w:pStyle w:val="Compact"/>
              <w:jc w:val="right"/>
            </w:pPr>
            <w:r>
              <w:t xml:space="preserve">14,7%</w:t>
            </w:r>
          </w:p>
        </w:tc>
        <w:tc>
          <w:tcPr/>
          <w:p>
            <w:pPr>
              <w:pStyle w:val="Compact"/>
            </w:pPr>
            <w:r>
              <w:t xml:space="preserve">Bao gồm stencil, AOI, ICT [A]</w:t>
            </w:r>
          </w:p>
        </w:tc>
      </w:tr>
      <w:tr>
        <w:tc>
          <w:tcPr/>
          <w:p>
            <w:pPr>
              <w:pStyle w:val="Compact"/>
            </w:pPr>
            <w:r>
              <w:t xml:space="preserve">Module kết nối (WiFi/BLE/4G option)</w:t>
            </w:r>
          </w:p>
        </w:tc>
        <w:tc>
          <w:tcPr/>
          <w:p>
            <w:pPr>
              <w:pStyle w:val="Compact"/>
              <w:jc w:val="right"/>
            </w:pPr>
            <w:r>
              <w:t xml:space="preserve">20</w:t>
            </w:r>
          </w:p>
        </w:tc>
        <w:tc>
          <w:tcPr/>
          <w:p>
            <w:pPr>
              <w:pStyle w:val="Compact"/>
              <w:jc w:val="right"/>
            </w:pPr>
            <w:r>
              <w:t xml:space="preserve">10,5%</w:t>
            </w:r>
          </w:p>
        </w:tc>
        <w:tc>
          <w:tcPr/>
          <w:p>
            <w:pPr>
              <w:pStyle w:val="Compact"/>
            </w:pPr>
            <w:r>
              <w:t xml:space="preserve">Cấu hình base + option [A]</w:t>
            </w:r>
          </w:p>
        </w:tc>
      </w:tr>
      <w:tr>
        <w:tc>
          <w:tcPr/>
          <w:p>
            <w:pPr>
              <w:pStyle w:val="Compact"/>
            </w:pPr>
            <w:r>
              <w:t xml:space="preserve">Nguồn / bảo vệ / EMC components</w:t>
            </w:r>
          </w:p>
        </w:tc>
        <w:tc>
          <w:tcPr/>
          <w:p>
            <w:pPr>
              <w:pStyle w:val="Compact"/>
              <w:jc w:val="right"/>
            </w:pPr>
            <w:r>
              <w:t xml:space="preserve">16</w:t>
            </w:r>
          </w:p>
        </w:tc>
        <w:tc>
          <w:tcPr/>
          <w:p>
            <w:pPr>
              <w:pStyle w:val="Compact"/>
              <w:jc w:val="right"/>
            </w:pPr>
            <w:r>
              <w:t xml:space="preserve">8,4%</w:t>
            </w:r>
          </w:p>
        </w:tc>
        <w:tc>
          <w:tcPr/>
          <w:p>
            <w:pPr>
              <w:pStyle w:val="Compact"/>
            </w:pPr>
            <w:r>
              <w:t xml:space="preserve">TVS, DC-DC, filter [A]</w:t>
            </w:r>
          </w:p>
        </w:tc>
      </w:tr>
      <w:tr>
        <w:tc>
          <w:tcPr/>
          <w:p>
            <w:pPr>
              <w:pStyle w:val="Compact"/>
            </w:pPr>
            <w:r>
              <w:t xml:space="preserve">Vỏ nhôm / DIN rail / phụ kiện</w:t>
            </w:r>
          </w:p>
        </w:tc>
        <w:tc>
          <w:tcPr/>
          <w:p>
            <w:pPr>
              <w:pStyle w:val="Compact"/>
              <w:jc w:val="right"/>
            </w:pPr>
            <w:r>
              <w:t xml:space="preserve">14</w:t>
            </w:r>
          </w:p>
        </w:tc>
        <w:tc>
          <w:tcPr/>
          <w:p>
            <w:pPr>
              <w:pStyle w:val="Compact"/>
              <w:jc w:val="right"/>
            </w:pPr>
            <w:r>
              <w:t xml:space="preserve">7,4%</w:t>
            </w:r>
          </w:p>
        </w:tc>
        <w:tc>
          <w:tcPr/>
          <w:p>
            <w:pPr>
              <w:pStyle w:val="Compact"/>
            </w:pPr>
            <w:r>
              <w:t xml:space="preserve">Gia công vỏ theo chuẩn công nghiệp [A]</w:t>
            </w:r>
          </w:p>
        </w:tc>
      </w:tr>
      <w:tr>
        <w:tc>
          <w:tcPr/>
          <w:p>
            <w:pPr>
              <w:pStyle w:val="Compact"/>
            </w:pPr>
            <w:r>
              <w:t xml:space="preserve">Cổng I/O, connector, terminal block</w:t>
            </w:r>
          </w:p>
        </w:tc>
        <w:tc>
          <w:tcPr/>
          <w:p>
            <w:pPr>
              <w:pStyle w:val="Compact"/>
              <w:jc w:val="right"/>
            </w:pPr>
            <w:r>
              <w:t xml:space="preserve">12</w:t>
            </w:r>
          </w:p>
        </w:tc>
        <w:tc>
          <w:tcPr/>
          <w:p>
            <w:pPr>
              <w:pStyle w:val="Compact"/>
              <w:jc w:val="right"/>
            </w:pPr>
            <w:r>
              <w:t xml:space="preserve">6,3%</w:t>
            </w:r>
          </w:p>
        </w:tc>
        <w:tc>
          <w:tcPr/>
          <w:p>
            <w:pPr>
              <w:pStyle w:val="Compact"/>
            </w:pPr>
            <w:r>
              <w:t xml:space="preserve">Phoenix/Weidmuller tương đương [B]</w:t>
            </w:r>
          </w:p>
        </w:tc>
      </w:tr>
      <w:tr>
        <w:tc>
          <w:tcPr/>
          <w:p>
            <w:pPr>
              <w:pStyle w:val="Compact"/>
            </w:pPr>
            <w:r>
              <w:t xml:space="preserve">Flash firmware + calibration + burn-in</w:t>
            </w:r>
          </w:p>
        </w:tc>
        <w:tc>
          <w:tcPr/>
          <w:p>
            <w:pPr>
              <w:pStyle w:val="Compact"/>
              <w:jc w:val="right"/>
            </w:pPr>
            <w:r>
              <w:t xml:space="preserve">11</w:t>
            </w:r>
          </w:p>
        </w:tc>
        <w:tc>
          <w:tcPr/>
          <w:p>
            <w:pPr>
              <w:pStyle w:val="Compact"/>
              <w:jc w:val="right"/>
            </w:pPr>
            <w:r>
              <w:t xml:space="preserve">5,8%</w:t>
            </w:r>
          </w:p>
        </w:tc>
        <w:tc>
          <w:tcPr/>
          <w:p>
            <w:pPr>
              <w:pStyle w:val="Compact"/>
            </w:pPr>
            <w:r>
              <w:t xml:space="preserve">72 giờ burn-in + test chức năng [A]</w:t>
            </w:r>
          </w:p>
        </w:tc>
      </w:tr>
      <w:tr>
        <w:tc>
          <w:tcPr/>
          <w:p>
            <w:pPr>
              <w:pStyle w:val="Compact"/>
            </w:pPr>
            <w:r>
              <w:t xml:space="preserve">QA/QC + đóng gói</w:t>
            </w:r>
          </w:p>
        </w:tc>
        <w:tc>
          <w:tcPr/>
          <w:p>
            <w:pPr>
              <w:pStyle w:val="Compact"/>
              <w:jc w:val="right"/>
            </w:pPr>
            <w:r>
              <w:t xml:space="preserve">9</w:t>
            </w:r>
          </w:p>
        </w:tc>
        <w:tc>
          <w:tcPr/>
          <w:p>
            <w:pPr>
              <w:pStyle w:val="Compact"/>
              <w:jc w:val="right"/>
            </w:pPr>
            <w:r>
              <w:t xml:space="preserve">4,7%</w:t>
            </w:r>
          </w:p>
        </w:tc>
        <w:tc>
          <w:tcPr/>
          <w:p>
            <w:pPr>
              <w:pStyle w:val="Compact"/>
            </w:pPr>
            <w:r>
              <w:t xml:space="preserve">ICT + final QC + packaging [A]</w:t>
            </w:r>
          </w:p>
        </w:tc>
      </w:tr>
      <w:tr>
        <w:tc>
          <w:tcPr/>
          <w:p>
            <w:pPr>
              <w:pStyle w:val="Compact"/>
            </w:pPr>
            <w:r>
              <w:t xml:space="preserve">Dự phòng bảo hành 12 tháng</w:t>
            </w:r>
          </w:p>
        </w:tc>
        <w:tc>
          <w:tcPr/>
          <w:p>
            <w:pPr>
              <w:pStyle w:val="Compact"/>
              <w:jc w:val="right"/>
            </w:pPr>
            <w:r>
              <w:t xml:space="preserve">8</w:t>
            </w:r>
          </w:p>
        </w:tc>
        <w:tc>
          <w:tcPr/>
          <w:p>
            <w:pPr>
              <w:pStyle w:val="Compact"/>
              <w:jc w:val="right"/>
            </w:pPr>
            <w:r>
              <w:t xml:space="preserve">4,2%</w:t>
            </w:r>
          </w:p>
        </w:tc>
        <w:tc>
          <w:tcPr/>
          <w:p>
            <w:pPr>
              <w:pStyle w:val="Compact"/>
            </w:pPr>
            <w:r>
              <w:t xml:space="preserve">Tỷ lệ warranty reserve ~2,0% ASP [A]</w:t>
            </w:r>
          </w:p>
        </w:tc>
      </w:tr>
      <w:tr>
        <w:tc>
          <w:tcPr/>
          <w:p>
            <w:pPr>
              <w:pStyle w:val="Compact"/>
            </w:pPr>
            <w:r>
              <w:t xml:space="preserve">Overhead sản xuất phân bổ</w:t>
            </w:r>
          </w:p>
        </w:tc>
        <w:tc>
          <w:tcPr/>
          <w:p>
            <w:pPr>
              <w:pStyle w:val="Compact"/>
              <w:jc w:val="right"/>
            </w:pPr>
            <w:r>
              <w:t xml:space="preserve">12</w:t>
            </w:r>
          </w:p>
        </w:tc>
        <w:tc>
          <w:tcPr/>
          <w:p>
            <w:pPr>
              <w:pStyle w:val="Compact"/>
              <w:jc w:val="right"/>
            </w:pPr>
            <w:r>
              <w:t xml:space="preserve">6,3%</w:t>
            </w:r>
          </w:p>
        </w:tc>
        <w:tc>
          <w:tcPr/>
          <w:p>
            <w:pPr>
              <w:pStyle w:val="Compact"/>
            </w:pPr>
            <w:r>
              <w:t xml:space="preserve">Điện, gián tiếp, khấu hao line [A]</w:t>
            </w:r>
          </w:p>
        </w:tc>
      </w:tr>
      <w:tr>
        <w:tc>
          <w:tcPr/>
          <w:p>
            <w:pPr>
              <w:pStyle w:val="Compact"/>
            </w:pPr>
            <w:r>
              <w:rPr>
                <w:b/>
                <w:bCs/>
              </w:rPr>
              <w:t xml:space="preserve">Tổng COGS ước tính</w:t>
            </w:r>
          </w:p>
        </w:tc>
        <w:tc>
          <w:tcPr/>
          <w:p>
            <w:pPr>
              <w:pStyle w:val="Compact"/>
              <w:jc w:val="right"/>
            </w:pPr>
            <w:r>
              <w:rPr>
                <w:b/>
                <w:bCs/>
              </w:rPr>
              <w:t xml:space="preserve">190</w:t>
            </w:r>
          </w:p>
        </w:tc>
        <w:tc>
          <w:tcPr/>
          <w:p>
            <w:pPr>
              <w:pStyle w:val="Compact"/>
              <w:jc w:val="right"/>
            </w:pPr>
            <w:r>
              <w:rPr>
                <w:b/>
                <w:bCs/>
              </w:rPr>
              <w:t xml:space="preserve">100%</w:t>
            </w:r>
          </w:p>
        </w:tc>
        <w:tc>
          <w:tcPr/>
          <w:p>
            <w:pPr>
              <w:pStyle w:val="Compact"/>
            </w:pPr>
            <w:r>
              <w:t xml:space="preserve">Nhất quán với giá vốn [C]</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tiêu</w:t>
            </w:r>
          </w:p>
        </w:tc>
        <w:tc>
          <w:tcPr/>
          <w:p>
            <w:pPr>
              <w:pStyle w:val="Compact"/>
              <w:jc w:val="right"/>
            </w:pPr>
            <w:r>
              <w:t xml:space="preserve">Giá trị</w:t>
            </w:r>
          </w:p>
        </w:tc>
      </w:tr>
      <w:tr>
        <w:tc>
          <w:tcPr/>
          <w:p>
            <w:pPr>
              <w:pStyle w:val="Compact"/>
            </w:pPr>
            <w:r>
              <w:t xml:space="preserve">ASP trung bình</w:t>
            </w:r>
          </w:p>
        </w:tc>
        <w:tc>
          <w:tcPr/>
          <w:p>
            <w:pPr>
              <w:pStyle w:val="Compact"/>
              <w:jc w:val="right"/>
            </w:pPr>
            <w:r>
              <w:t xml:space="preserve">390-420 USD [C]</w:t>
            </w:r>
          </w:p>
        </w:tc>
      </w:tr>
      <w:tr>
        <w:tc>
          <w:tcPr/>
          <w:p>
            <w:pPr>
              <w:pStyle w:val="Compact"/>
            </w:pPr>
            <w:r>
              <w:t xml:space="preserve">COGS</w:t>
            </w:r>
          </w:p>
        </w:tc>
        <w:tc>
          <w:tcPr/>
          <w:p>
            <w:pPr>
              <w:pStyle w:val="Compact"/>
              <w:jc w:val="right"/>
            </w:pPr>
            <w:r>
              <w:t xml:space="preserve">190 USD [C]</w:t>
            </w:r>
          </w:p>
        </w:tc>
      </w:tr>
      <w:tr>
        <w:tc>
          <w:tcPr/>
          <w:p>
            <w:pPr>
              <w:pStyle w:val="Compact"/>
            </w:pPr>
            <w:r>
              <w:t xml:space="preserve">Gross profit / bộ</w:t>
            </w:r>
          </w:p>
        </w:tc>
        <w:tc>
          <w:tcPr/>
          <w:p>
            <w:pPr>
              <w:pStyle w:val="Compact"/>
              <w:jc w:val="right"/>
            </w:pPr>
            <w:r>
              <w:t xml:space="preserve">200-230 USD</w:t>
            </w:r>
          </w:p>
        </w:tc>
      </w:tr>
      <w:tr>
        <w:tc>
          <w:tcPr/>
          <w:p>
            <w:pPr>
              <w:pStyle w:val="Compact"/>
            </w:pPr>
            <w:r>
              <w:t xml:space="preserve">Biên gộp</w:t>
            </w:r>
          </w:p>
        </w:tc>
        <w:tc>
          <w:tcPr/>
          <w:p>
            <w:pPr>
              <w:pStyle w:val="Compact"/>
              <w:jc w:val="right"/>
            </w:pPr>
            <w:r>
              <w:t xml:space="preserve">48-51% [C]</w:t>
            </w:r>
          </w:p>
        </w:tc>
      </w:tr>
      <w:tr>
        <w:tc>
          <w:tcPr/>
          <w:p>
            <w:pPr>
              <w:pStyle w:val="Compact"/>
            </w:pPr>
            <w:r>
              <w:t xml:space="preserve">Thời gian hoàn vốn R&amp;D (ước tính)</w:t>
            </w:r>
          </w:p>
        </w:tc>
        <w:tc>
          <w:tcPr/>
          <w:p>
            <w:pPr>
              <w:pStyle w:val="Compact"/>
              <w:jc w:val="right"/>
            </w:pPr>
            <w:r>
              <w:t xml:space="preserve">~7.000-8.500 bộ</w:t>
            </w:r>
          </w:p>
        </w:tc>
      </w:tr>
    </w:tbl>
    <w:bookmarkEnd w:id="258"/>
    <w:bookmarkStart w:id="259" w:name="b.-bom-và-biên-gộp-ước-tính-mk-300"/>
    <w:p>
      <w:pPr>
        <w:pStyle w:val="Heading4"/>
      </w:pPr>
      <w:r>
        <w:t xml:space="preserve">B. BOM và biên gộp ước tính — MK-300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Cấu phần</w:t>
            </w:r>
          </w:p>
        </w:tc>
        <w:tc>
          <w:tcPr/>
          <w:p>
            <w:pPr>
              <w:pStyle w:val="Compact"/>
              <w:jc w:val="right"/>
            </w:pPr>
            <w:r>
              <w:t xml:space="preserve">Giá trị (USD/bộ)</w:t>
            </w:r>
          </w:p>
        </w:tc>
        <w:tc>
          <w:tcPr/>
          <w:p>
            <w:pPr>
              <w:pStyle w:val="Compact"/>
            </w:pPr>
            <w:r>
              <w:t xml:space="preserve">Ghi chú</w:t>
            </w:r>
          </w:p>
        </w:tc>
      </w:tr>
      <w:tr>
        <w:tc>
          <w:tcPr/>
          <w:p>
            <w:pPr>
              <w:pStyle w:val="Compact"/>
            </w:pPr>
            <w:r>
              <w:t xml:space="preserve">Jetson Orin Nano module</w:t>
            </w:r>
          </w:p>
        </w:tc>
        <w:tc>
          <w:tcPr/>
          <w:p>
            <w:pPr>
              <w:pStyle w:val="Compact"/>
              <w:jc w:val="right"/>
            </w:pPr>
            <w:r>
              <w:t xml:space="preserve">190</w:t>
            </w:r>
          </w:p>
        </w:tc>
        <w:tc>
          <w:tcPr/>
          <w:p>
            <w:pPr>
              <w:pStyle w:val="Compact"/>
            </w:pPr>
            <w:r>
              <w:t xml:space="preserve">Thành phần chi phí lớn nhất [B]</w:t>
            </w:r>
          </w:p>
        </w:tc>
      </w:tr>
      <w:tr>
        <w:tc>
          <w:tcPr/>
          <w:p>
            <w:pPr>
              <w:pStyle w:val="Compact"/>
            </w:pPr>
            <w:r>
              <w:t xml:space="preserve">RAM + eMMC/NVMe</w:t>
            </w:r>
          </w:p>
        </w:tc>
        <w:tc>
          <w:tcPr/>
          <w:p>
            <w:pPr>
              <w:pStyle w:val="Compact"/>
              <w:jc w:val="right"/>
            </w:pPr>
            <w:r>
              <w:t xml:space="preserve">55</w:t>
            </w:r>
          </w:p>
        </w:tc>
        <w:tc>
          <w:tcPr/>
          <w:p>
            <w:pPr>
              <w:pStyle w:val="Compact"/>
            </w:pPr>
            <w:r>
              <w:t xml:space="preserve">Cấu hình AI edge</w:t>
            </w:r>
          </w:p>
        </w:tc>
      </w:tr>
      <w:tr>
        <w:tc>
          <w:tcPr/>
          <w:p>
            <w:pPr>
              <w:pStyle w:val="Compact"/>
            </w:pPr>
            <w:r>
              <w:t xml:space="preserve">PCB high-speed 8 lớp</w:t>
            </w:r>
          </w:p>
        </w:tc>
        <w:tc>
          <w:tcPr/>
          <w:p>
            <w:pPr>
              <w:pStyle w:val="Compact"/>
              <w:jc w:val="right"/>
            </w:pPr>
            <w:r>
              <w:t xml:space="preserve">42</w:t>
            </w:r>
          </w:p>
        </w:tc>
        <w:tc>
          <w:tcPr/>
          <w:p>
            <w:pPr>
              <w:pStyle w:val="Compact"/>
            </w:pPr>
            <w:r>
              <w:t xml:space="preserve">Yêu cầu impedance control [A]</w:t>
            </w:r>
          </w:p>
        </w:tc>
      </w:tr>
      <w:tr>
        <w:tc>
          <w:tcPr/>
          <w:p>
            <w:pPr>
              <w:pStyle w:val="Compact"/>
            </w:pPr>
            <w:r>
              <w:t xml:space="preserve">5G + WiFi 6E module</w:t>
            </w:r>
          </w:p>
        </w:tc>
        <w:tc>
          <w:tcPr/>
          <w:p>
            <w:pPr>
              <w:pStyle w:val="Compact"/>
              <w:jc w:val="right"/>
            </w:pPr>
            <w:r>
              <w:t xml:space="preserve">48</w:t>
            </w:r>
          </w:p>
        </w:tc>
        <w:tc>
          <w:tcPr/>
          <w:p>
            <w:pPr>
              <w:pStyle w:val="Compact"/>
            </w:pPr>
            <w:r>
              <w:t xml:space="preserve">Option thị trường FDI [A]</w:t>
            </w:r>
          </w:p>
        </w:tc>
      </w:tr>
      <w:tr>
        <w:tc>
          <w:tcPr/>
          <w:p>
            <w:pPr>
              <w:pStyle w:val="Compact"/>
            </w:pPr>
            <w:r>
              <w:t xml:space="preserve">Thermal / heatsink / enclosure</w:t>
            </w:r>
          </w:p>
        </w:tc>
        <w:tc>
          <w:tcPr/>
          <w:p>
            <w:pPr>
              <w:pStyle w:val="Compact"/>
              <w:jc w:val="right"/>
            </w:pPr>
            <w:r>
              <w:t xml:space="preserve">32</w:t>
            </w:r>
          </w:p>
        </w:tc>
        <w:tc>
          <w:tcPr/>
          <w:p>
            <w:pPr>
              <w:pStyle w:val="Compact"/>
            </w:pPr>
            <w:r>
              <w:t xml:space="preserve">Tản nhiệt chủ động</w:t>
            </w:r>
          </w:p>
        </w:tc>
      </w:tr>
      <w:tr>
        <w:tc>
          <w:tcPr/>
          <w:p>
            <w:pPr>
              <w:pStyle w:val="Compact"/>
            </w:pPr>
            <w:r>
              <w:t xml:space="preserve">Cổng công nghiệp + nguồn</w:t>
            </w:r>
          </w:p>
        </w:tc>
        <w:tc>
          <w:tcPr/>
          <w:p>
            <w:pPr>
              <w:pStyle w:val="Compact"/>
              <w:jc w:val="right"/>
            </w:pPr>
            <w:r>
              <w:t xml:space="preserve">26</w:t>
            </w:r>
          </w:p>
        </w:tc>
        <w:tc>
          <w:tcPr/>
          <w:p>
            <w:pPr>
              <w:pStyle w:val="Compact"/>
            </w:pPr>
            <w:r>
              <w:t xml:space="preserve">6× RS485 + 2× GbE</w:t>
            </w:r>
          </w:p>
        </w:tc>
      </w:tr>
      <w:tr>
        <w:tc>
          <w:tcPr/>
          <w:p>
            <w:pPr>
              <w:pStyle w:val="Compact"/>
            </w:pPr>
            <w:r>
              <w:t xml:space="preserve">Assembly + AI validation</w:t>
            </w:r>
          </w:p>
        </w:tc>
        <w:tc>
          <w:tcPr/>
          <w:p>
            <w:pPr>
              <w:pStyle w:val="Compact"/>
              <w:jc w:val="right"/>
            </w:pPr>
            <w:r>
              <w:t xml:space="preserve">22</w:t>
            </w:r>
          </w:p>
        </w:tc>
        <w:tc>
          <w:tcPr/>
          <w:p>
            <w:pPr>
              <w:pStyle w:val="Compact"/>
            </w:pPr>
            <w:r>
              <w:t xml:space="preserve">Chuẩn ngành image/model test [A]</w:t>
            </w:r>
          </w:p>
        </w:tc>
      </w:tr>
      <w:tr>
        <w:tc>
          <w:tcPr/>
          <w:p>
            <w:pPr>
              <w:pStyle w:val="Compact"/>
            </w:pPr>
            <w:r>
              <w:t xml:space="preserve">QA + burn-in + packaging</w:t>
            </w:r>
          </w:p>
        </w:tc>
        <w:tc>
          <w:tcPr/>
          <w:p>
            <w:pPr>
              <w:pStyle w:val="Compact"/>
              <w:jc w:val="right"/>
            </w:pPr>
            <w:r>
              <w:t xml:space="preserve">18</w:t>
            </w:r>
          </w:p>
        </w:tc>
        <w:tc>
          <w:tcPr/>
          <w:p>
            <w:pPr>
              <w:pStyle w:val="Compact"/>
            </w:pPr>
            <w:r>
              <w:t xml:space="preserve">48 giờ burn-in</w:t>
            </w:r>
          </w:p>
        </w:tc>
      </w:tr>
      <w:tr>
        <w:tc>
          <w:tcPr/>
          <w:p>
            <w:pPr>
              <w:pStyle w:val="Compact"/>
            </w:pPr>
            <w:r>
              <w:t xml:space="preserve">Overhead + bảo hành reserve</w:t>
            </w:r>
          </w:p>
        </w:tc>
        <w:tc>
          <w:tcPr/>
          <w:p>
            <w:pPr>
              <w:pStyle w:val="Compact"/>
              <w:jc w:val="right"/>
            </w:pPr>
            <w:r>
              <w:t xml:space="preserve">27</w:t>
            </w:r>
          </w:p>
        </w:tc>
        <w:tc>
          <w:tcPr/>
          <w:p>
            <w:pPr>
              <w:pStyle w:val="Compact"/>
            </w:pPr>
          </w:p>
        </w:tc>
      </w:tr>
      <w:tr>
        <w:tc>
          <w:tcPr/>
          <w:p>
            <w:pPr>
              <w:pStyle w:val="Compact"/>
            </w:pPr>
            <w:r>
              <w:rPr>
                <w:b/>
                <w:bCs/>
              </w:rPr>
              <w:t xml:space="preserve">Tổng COGS ước tính</w:t>
            </w:r>
          </w:p>
        </w:tc>
        <w:tc>
          <w:tcPr/>
          <w:p>
            <w:pPr>
              <w:pStyle w:val="Compact"/>
              <w:jc w:val="right"/>
            </w:pPr>
            <w:r>
              <w:rPr>
                <w:b/>
                <w:bCs/>
              </w:rPr>
              <w:t xml:space="preserve">460</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tiêu</w:t>
            </w:r>
          </w:p>
        </w:tc>
        <w:tc>
          <w:tcPr/>
          <w:p>
            <w:pPr>
              <w:pStyle w:val="Compact"/>
              <w:jc w:val="right"/>
            </w:pPr>
            <w:r>
              <w:t xml:space="preserve">Giá trị</w:t>
            </w:r>
          </w:p>
        </w:tc>
      </w:tr>
      <w:tr>
        <w:tc>
          <w:tcPr/>
          <w:p>
            <w:pPr>
              <w:pStyle w:val="Compact"/>
            </w:pPr>
            <w:r>
              <w:t xml:space="preserve">ASP trung bình</w:t>
            </w:r>
          </w:p>
        </w:tc>
        <w:tc>
          <w:tcPr/>
          <w:p>
            <w:pPr>
              <w:pStyle w:val="Compact"/>
              <w:jc w:val="right"/>
            </w:pPr>
            <w:r>
              <w:t xml:space="preserve">760 USD [C]</w:t>
            </w:r>
          </w:p>
        </w:tc>
      </w:tr>
      <w:tr>
        <w:tc>
          <w:tcPr/>
          <w:p>
            <w:pPr>
              <w:pStyle w:val="Compact"/>
            </w:pPr>
            <w:r>
              <w:t xml:space="preserve">COGS</w:t>
            </w:r>
          </w:p>
        </w:tc>
        <w:tc>
          <w:tcPr/>
          <w:p>
            <w:pPr>
              <w:pStyle w:val="Compact"/>
              <w:jc w:val="right"/>
            </w:pPr>
            <w:r>
              <w:t xml:space="preserve">460 USD [A]</w:t>
            </w:r>
          </w:p>
        </w:tc>
      </w:tr>
      <w:tr>
        <w:tc>
          <w:tcPr/>
          <w:p>
            <w:pPr>
              <w:pStyle w:val="Compact"/>
            </w:pPr>
            <w:r>
              <w:t xml:space="preserve">Biên gộp</w:t>
            </w:r>
          </w:p>
        </w:tc>
        <w:tc>
          <w:tcPr/>
          <w:p>
            <w:pPr>
              <w:pStyle w:val="Compact"/>
              <w:jc w:val="right"/>
            </w:pPr>
            <w:r>
              <w:t xml:space="preserve">~39-42%</w:t>
            </w:r>
          </w:p>
        </w:tc>
      </w:tr>
      <w:tr>
        <w:tc>
          <w:tcPr/>
          <w:p>
            <w:pPr>
              <w:pStyle w:val="Compact"/>
            </w:pPr>
            <w:r>
              <w:t xml:space="preserve">Vai trò chiến lược</w:t>
            </w:r>
          </w:p>
        </w:tc>
        <w:tc>
          <w:tcPr/>
          <w:p>
            <w:pPr>
              <w:pStyle w:val="Compact"/>
              <w:jc w:val="right"/>
            </w:pPr>
            <w:r>
              <w:t xml:space="preserve">Dòng flagship cho Smart Factory / AI Edge</w:t>
            </w:r>
          </w:p>
        </w:tc>
      </w:tr>
    </w:tbl>
    <w:bookmarkEnd w:id="259"/>
    <w:bookmarkStart w:id="260" w:name="c.-kinh-tế-đơn-vị-robot-amr-500"/>
    <w:p>
      <w:pPr>
        <w:pStyle w:val="Heading4"/>
      </w:pPr>
      <w:r>
        <w:t xml:space="preserve">C. Kinh tế đơn vị — Robot AMR-500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Cấu phần</w:t>
            </w:r>
          </w:p>
        </w:tc>
        <w:tc>
          <w:tcPr/>
          <w:p>
            <w:pPr>
              <w:pStyle w:val="Compact"/>
              <w:jc w:val="right"/>
            </w:pPr>
            <w:r>
              <w:t xml:space="preserve">Giá trị (USD/bộ)</w:t>
            </w:r>
          </w:p>
        </w:tc>
        <w:tc>
          <w:tcPr/>
          <w:p>
            <w:pPr>
              <w:pStyle w:val="Compact"/>
              <w:jc w:val="right"/>
            </w:pPr>
            <w:r>
              <w:t xml:space="preserve">Tỷ trọng</w:t>
            </w:r>
          </w:p>
        </w:tc>
      </w:tr>
      <w:tr>
        <w:tc>
          <w:tcPr/>
          <w:p>
            <w:pPr>
              <w:pStyle w:val="Compact"/>
            </w:pPr>
            <w:r>
              <w:t xml:space="preserve">Khung cơ khí + CNC machining nội bộ</w:t>
            </w:r>
          </w:p>
        </w:tc>
        <w:tc>
          <w:tcPr/>
          <w:p>
            <w:pPr>
              <w:pStyle w:val="Compact"/>
              <w:jc w:val="right"/>
            </w:pPr>
            <w:r>
              <w:t xml:space="preserve">2.800</w:t>
            </w:r>
          </w:p>
        </w:tc>
        <w:tc>
          <w:tcPr/>
          <w:p>
            <w:pPr>
              <w:pStyle w:val="Compact"/>
              <w:jc w:val="right"/>
            </w:pPr>
            <w:r>
              <w:t xml:space="preserve">26%</w:t>
            </w:r>
          </w:p>
        </w:tc>
      </w:tr>
      <w:tr>
        <w:tc>
          <w:tcPr/>
          <w:p>
            <w:pPr>
              <w:pStyle w:val="Compact"/>
            </w:pPr>
            <w:r>
              <w:t xml:space="preserve">Motor, driver, gearbox</w:t>
            </w:r>
          </w:p>
        </w:tc>
        <w:tc>
          <w:tcPr/>
          <w:p>
            <w:pPr>
              <w:pStyle w:val="Compact"/>
              <w:jc w:val="right"/>
            </w:pPr>
            <w:r>
              <w:t xml:space="preserve">1.650</w:t>
            </w:r>
          </w:p>
        </w:tc>
        <w:tc>
          <w:tcPr/>
          <w:p>
            <w:pPr>
              <w:pStyle w:val="Compact"/>
              <w:jc w:val="right"/>
            </w:pPr>
            <w:r>
              <w:t xml:space="preserve">15%</w:t>
            </w:r>
          </w:p>
        </w:tc>
      </w:tr>
      <w:tr>
        <w:tc>
          <w:tcPr/>
          <w:p>
            <w:pPr>
              <w:pStyle w:val="Compact"/>
            </w:pPr>
            <w:r>
              <w:t xml:space="preserve">LiDAR safety + camera + IMU</w:t>
            </w:r>
          </w:p>
        </w:tc>
        <w:tc>
          <w:tcPr/>
          <w:p>
            <w:pPr>
              <w:pStyle w:val="Compact"/>
              <w:jc w:val="right"/>
            </w:pPr>
            <w:r>
              <w:t xml:space="preserve">2.100</w:t>
            </w:r>
          </w:p>
        </w:tc>
        <w:tc>
          <w:tcPr/>
          <w:p>
            <w:pPr>
              <w:pStyle w:val="Compact"/>
              <w:jc w:val="right"/>
            </w:pPr>
            <w:r>
              <w:t xml:space="preserve">20%</w:t>
            </w:r>
          </w:p>
        </w:tc>
      </w:tr>
      <w:tr>
        <w:tc>
          <w:tcPr/>
          <w:p>
            <w:pPr>
              <w:pStyle w:val="Compact"/>
            </w:pPr>
            <w:r>
              <w:t xml:space="preserve">PCB điều khiển + wiring harness</w:t>
            </w:r>
          </w:p>
        </w:tc>
        <w:tc>
          <w:tcPr/>
          <w:p>
            <w:pPr>
              <w:pStyle w:val="Compact"/>
              <w:jc w:val="right"/>
            </w:pPr>
            <w:r>
              <w:t xml:space="preserve">1.150</w:t>
            </w:r>
          </w:p>
        </w:tc>
        <w:tc>
          <w:tcPr/>
          <w:p>
            <w:pPr>
              <w:pStyle w:val="Compact"/>
              <w:jc w:val="right"/>
            </w:pPr>
            <w:r>
              <w:t xml:space="preserve">11%</w:t>
            </w:r>
          </w:p>
        </w:tc>
      </w:tr>
      <w:tr>
        <w:tc>
          <w:tcPr/>
          <w:p>
            <w:pPr>
              <w:pStyle w:val="Compact"/>
            </w:pPr>
            <w:r>
              <w:t xml:space="preserve">Pin LiFePO4 + BMS</w:t>
            </w:r>
          </w:p>
        </w:tc>
        <w:tc>
          <w:tcPr/>
          <w:p>
            <w:pPr>
              <w:pStyle w:val="Compact"/>
              <w:jc w:val="right"/>
            </w:pPr>
            <w:r>
              <w:t xml:space="preserve">1.250</w:t>
            </w:r>
          </w:p>
        </w:tc>
        <w:tc>
          <w:tcPr/>
          <w:p>
            <w:pPr>
              <w:pStyle w:val="Compact"/>
              <w:jc w:val="right"/>
            </w:pPr>
            <w:r>
              <w:t xml:space="preserve">12%</w:t>
            </w:r>
          </w:p>
        </w:tc>
      </w:tr>
      <w:tr>
        <w:tc>
          <w:tcPr/>
          <w:p>
            <w:pPr>
              <w:pStyle w:val="Compact"/>
            </w:pPr>
            <w:r>
              <w:t xml:space="preserve">Lắp ráp + calibration + test</w:t>
            </w:r>
          </w:p>
        </w:tc>
        <w:tc>
          <w:tcPr/>
          <w:p>
            <w:pPr>
              <w:pStyle w:val="Compact"/>
              <w:jc w:val="right"/>
            </w:pPr>
            <w:r>
              <w:t xml:space="preserve">820</w:t>
            </w:r>
          </w:p>
        </w:tc>
        <w:tc>
          <w:tcPr/>
          <w:p>
            <w:pPr>
              <w:pStyle w:val="Compact"/>
              <w:jc w:val="right"/>
            </w:pPr>
            <w:r>
              <w:t xml:space="preserve">8%</w:t>
            </w:r>
          </w:p>
        </w:tc>
      </w:tr>
      <w:tr>
        <w:tc>
          <w:tcPr/>
          <w:p>
            <w:pPr>
              <w:pStyle w:val="Compact"/>
            </w:pPr>
            <w:r>
              <w:t xml:space="preserve">Overhead + warranty reserve</w:t>
            </w:r>
          </w:p>
        </w:tc>
        <w:tc>
          <w:tcPr/>
          <w:p>
            <w:pPr>
              <w:pStyle w:val="Compact"/>
              <w:jc w:val="right"/>
            </w:pPr>
            <w:r>
              <w:t xml:space="preserve">980</w:t>
            </w:r>
          </w:p>
        </w:tc>
        <w:tc>
          <w:tcPr/>
          <w:p>
            <w:pPr>
              <w:pStyle w:val="Compact"/>
              <w:jc w:val="right"/>
            </w:pPr>
            <w:r>
              <w:t xml:space="preserve">8%</w:t>
            </w:r>
          </w:p>
        </w:tc>
      </w:tr>
      <w:tr>
        <w:tc>
          <w:tcPr/>
          <w:p>
            <w:pPr>
              <w:pStyle w:val="Compact"/>
            </w:pPr>
            <w:r>
              <w:rPr>
                <w:b/>
                <w:bCs/>
              </w:rPr>
              <w:t xml:space="preserve">Tổng COGS ước tính</w:t>
            </w:r>
          </w:p>
        </w:tc>
        <w:tc>
          <w:tcPr/>
          <w:p>
            <w:pPr>
              <w:pStyle w:val="Compact"/>
              <w:jc w:val="right"/>
            </w:pPr>
            <w:r>
              <w:rPr>
                <w:b/>
                <w:bCs/>
              </w:rPr>
              <w:t xml:space="preserve">10.750</w:t>
            </w:r>
          </w:p>
        </w:tc>
        <w:tc>
          <w:tcPr/>
          <w:p>
            <w:pPr>
              <w:pStyle w:val="Compact"/>
              <w:jc w:val="right"/>
            </w:pPr>
            <w:r>
              <w:rPr>
                <w:b/>
                <w:bCs/>
              </w:rPr>
              <w:t xml:space="preserve">100%</w:t>
            </w:r>
          </w:p>
        </w:tc>
      </w:tr>
    </w:tbl>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Chỉ tiêu</w:t>
            </w:r>
          </w:p>
        </w:tc>
        <w:tc>
          <w:tcPr/>
          <w:p>
            <w:pPr>
              <w:pStyle w:val="Compact"/>
              <w:jc w:val="right"/>
            </w:pPr>
            <w:r>
              <w:t xml:space="preserve">Giá trị</w:t>
            </w:r>
          </w:p>
        </w:tc>
      </w:tr>
      <w:tr>
        <w:tc>
          <w:tcPr/>
          <w:p>
            <w:pPr>
              <w:pStyle w:val="Compact"/>
            </w:pPr>
            <w:r>
              <w:t xml:space="preserve">ASP trung bình</w:t>
            </w:r>
          </w:p>
        </w:tc>
        <w:tc>
          <w:tcPr/>
          <w:p>
            <w:pPr>
              <w:pStyle w:val="Compact"/>
              <w:jc w:val="right"/>
            </w:pPr>
            <w:r>
              <w:t xml:space="preserve">20.500 USD [C]</w:t>
            </w:r>
          </w:p>
        </w:tc>
      </w:tr>
      <w:tr>
        <w:tc>
          <w:tcPr/>
          <w:p>
            <w:pPr>
              <w:pStyle w:val="Compact"/>
            </w:pPr>
            <w:r>
              <w:t xml:space="preserve">Gross profit / bộ</w:t>
            </w:r>
          </w:p>
        </w:tc>
        <w:tc>
          <w:tcPr/>
          <w:p>
            <w:pPr>
              <w:pStyle w:val="Compact"/>
              <w:jc w:val="right"/>
            </w:pPr>
            <w:r>
              <w:t xml:space="preserve">~9.750 USD</w:t>
            </w:r>
          </w:p>
        </w:tc>
      </w:tr>
      <w:tr>
        <w:tc>
          <w:tcPr/>
          <w:p>
            <w:pPr>
              <w:pStyle w:val="Compact"/>
            </w:pPr>
            <w:r>
              <w:t xml:space="preserve">Biên gộp</w:t>
            </w:r>
          </w:p>
        </w:tc>
        <w:tc>
          <w:tcPr/>
          <w:p>
            <w:pPr>
              <w:pStyle w:val="Compact"/>
              <w:jc w:val="right"/>
            </w:pPr>
            <w:r>
              <w:t xml:space="preserve">~47,6%</w:t>
            </w:r>
          </w:p>
        </w:tc>
      </w:tr>
      <w:tr>
        <w:tc>
          <w:tcPr/>
          <w:p>
            <w:pPr>
              <w:pStyle w:val="Compact"/>
            </w:pPr>
            <w:r>
              <w:t xml:space="preserve">Giá trị synergy BU2</w:t>
            </w:r>
          </w:p>
        </w:tc>
        <w:tc>
          <w:tcPr/>
          <w:p>
            <w:pPr>
              <w:pStyle w:val="Compact"/>
              <w:jc w:val="right"/>
            </w:pPr>
            <w:r>
              <w:t xml:space="preserve">~15-20% COGS khung tiết kiệm so với thuê ngoài [A]</w:t>
            </w:r>
          </w:p>
        </w:tc>
      </w:tr>
    </w:tbl>
    <w:p>
      <w:pPr>
        <w:pStyle w:val="BlockText"/>
      </w:pPr>
      <w:r>
        <w:rPr>
          <w:b/>
          <w:bCs/>
        </w:rPr>
        <w:t xml:space="preserve">Nhận xét quản trị:</w:t>
      </w:r>
      <w:r>
        <w:t xml:space="preserve"> </w:t>
      </w:r>
      <w:r>
        <w:t xml:space="preserve">Dòng phần cứng có biên gộp 40-50% chỉ bền vững khi Mekong kiểm soát được 3 yếu tố: (1) BOM chuẩn hóa theo nền tảng dùng chung, (2) yield SMT/CNC cao, và (3) doanh thu phần mềm/dịch vụ đi kèm. Đây cũng là lý do P3 đặt trọng tâm vào mix doanh thu SaaS + SI + aftersales thay vì chỉ bán thiết bị [A][C].</w:t>
      </w:r>
    </w:p>
    <w:bookmarkEnd w:id="260"/>
    <w:bookmarkEnd w:id="261"/>
    <w:bookmarkStart w:id="265" w:name="Xcb06ab192349e11cf2c7353458eb5b02efc6dd8"/>
    <w:p>
      <w:pPr>
        <w:pStyle w:val="Heading3"/>
      </w:pPr>
      <w:r>
        <w:t xml:space="preserve">2.7.7. Mô hình OEM/ODM và Quy trình Thương mại hóa Sản phẩm</w:t>
      </w:r>
    </w:p>
    <w:p>
      <w:pPr>
        <w:pStyle w:val="FirstParagraph"/>
      </w:pPr>
      <w:r>
        <w:t xml:space="preserve">Ngoài bán sản phẩm chuẩn mang thương hiệu Mekong, BU1 triển khai thêm mô hình</w:t>
      </w:r>
      <w:r>
        <w:t xml:space="preserve"> </w:t>
      </w:r>
      <w:r>
        <w:rPr>
          <w:b/>
          <w:bCs/>
        </w:rPr>
        <w:t xml:space="preserve">OEM/ODM điện tử công nghiệp</w:t>
      </w:r>
      <w:r>
        <w:t xml:space="preserve"> </w:t>
      </w:r>
      <w:r>
        <w:t xml:space="preserve">cho khách hàng FDI và SI trong nước. Đây là mảng doanh thu 1,10M USD/năm ổn định [C], đồng thời giúp tối ưu công suất SMT line và giảm rủi ro phụ thuộc vào 1-2 SKU chủ lực.</w:t>
      </w:r>
    </w:p>
    <w:bookmarkStart w:id="262" w:name="a.-phạm-vi-dịch-vụ-oemodm"/>
    <w:p>
      <w:pPr>
        <w:pStyle w:val="Heading4"/>
      </w:pPr>
      <w:r>
        <w:t xml:space="preserve">A. Phạm vi dịch vụ OEM/ODM</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Mô hình</w:t>
            </w:r>
          </w:p>
        </w:tc>
        <w:tc>
          <w:tcPr/>
          <w:p>
            <w:pPr>
              <w:pStyle w:val="Compact"/>
            </w:pPr>
            <w:r>
              <w:t xml:space="preserve">Mekong cung cấp</w:t>
            </w:r>
          </w:p>
        </w:tc>
        <w:tc>
          <w:tcPr/>
          <w:p>
            <w:pPr>
              <w:pStyle w:val="Compact"/>
            </w:pPr>
            <w:r>
              <w:t xml:space="preserve">Tài sản trí tuệ</w:t>
            </w:r>
          </w:p>
        </w:tc>
        <w:tc>
          <w:tcPr/>
          <w:p>
            <w:pPr>
              <w:pStyle w:val="Compact"/>
              <w:jc w:val="right"/>
            </w:pPr>
            <w:r>
              <w:t xml:space="preserve">Biên gộp mục tiêu</w:t>
            </w:r>
          </w:p>
        </w:tc>
        <w:tc>
          <w:tcPr/>
          <w:p>
            <w:pPr>
              <w:pStyle w:val="Compact"/>
            </w:pPr>
            <w:r>
              <w:t xml:space="preserve">Thời gian thời gian dẫn</w:t>
            </w:r>
          </w:p>
        </w:tc>
      </w:tr>
      <w:tr>
        <w:tc>
          <w:tcPr/>
          <w:p>
            <w:pPr>
              <w:pStyle w:val="Compact"/>
            </w:pPr>
            <w:r>
              <w:rPr>
                <w:b/>
                <w:bCs/>
              </w:rPr>
              <w:t xml:space="preserve">OEM</w:t>
            </w:r>
          </w:p>
        </w:tc>
        <w:tc>
          <w:tcPr/>
          <w:p>
            <w:pPr>
              <w:pStyle w:val="Compact"/>
            </w:pPr>
            <w:r>
              <w:t xml:space="preserve">Sản xuất theo thiết kế khách hàng</w:t>
            </w:r>
          </w:p>
        </w:tc>
        <w:tc>
          <w:tcPr/>
          <w:p>
            <w:pPr>
              <w:pStyle w:val="Compact"/>
            </w:pPr>
            <w:r>
              <w:t xml:space="preserve">IP thuộc khách hàng</w:t>
            </w:r>
          </w:p>
        </w:tc>
        <w:tc>
          <w:tcPr/>
          <w:p>
            <w:pPr>
              <w:pStyle w:val="Compact"/>
              <w:jc w:val="right"/>
            </w:pPr>
            <w:r>
              <w:t xml:space="preserve">18-25%</w:t>
            </w:r>
          </w:p>
        </w:tc>
        <w:tc>
          <w:tcPr/>
          <w:p>
            <w:pPr>
              <w:pStyle w:val="Compact"/>
            </w:pPr>
            <w:r>
              <w:t xml:space="preserve">6-10 tuần</w:t>
            </w:r>
          </w:p>
        </w:tc>
      </w:tr>
      <w:tr>
        <w:tc>
          <w:tcPr/>
          <w:p>
            <w:pPr>
              <w:pStyle w:val="Compact"/>
            </w:pPr>
            <w:r>
              <w:rPr>
                <w:b/>
                <w:bCs/>
              </w:rPr>
              <w:t xml:space="preserve">ODM-lite</w:t>
            </w:r>
          </w:p>
        </w:tc>
        <w:tc>
          <w:tcPr/>
          <w:p>
            <w:pPr>
              <w:pStyle w:val="Compact"/>
            </w:pPr>
            <w:r>
              <w:t xml:space="preserve">Tùy biến từ nền tảng MK-200/MK-DDC</w:t>
            </w:r>
          </w:p>
        </w:tc>
        <w:tc>
          <w:tcPr/>
          <w:p>
            <w:pPr>
              <w:pStyle w:val="Compact"/>
            </w:pPr>
            <w:r>
              <w:t xml:space="preserve">Shared IP / licensing</w:t>
            </w:r>
          </w:p>
        </w:tc>
        <w:tc>
          <w:tcPr/>
          <w:p>
            <w:pPr>
              <w:pStyle w:val="Compact"/>
              <w:jc w:val="right"/>
            </w:pPr>
            <w:r>
              <w:t xml:space="preserve">28-35%</w:t>
            </w:r>
          </w:p>
        </w:tc>
        <w:tc>
          <w:tcPr/>
          <w:p>
            <w:pPr>
              <w:pStyle w:val="Compact"/>
            </w:pPr>
            <w:r>
              <w:t xml:space="preserve">8-12 tuần</w:t>
            </w:r>
          </w:p>
        </w:tc>
      </w:tr>
      <w:tr>
        <w:tc>
          <w:tcPr/>
          <w:p>
            <w:pPr>
              <w:pStyle w:val="Compact"/>
            </w:pPr>
            <w:r>
              <w:rPr>
                <w:b/>
                <w:bCs/>
              </w:rPr>
              <w:t xml:space="preserve">ODM-full</w:t>
            </w:r>
          </w:p>
        </w:tc>
        <w:tc>
          <w:tcPr/>
          <w:p>
            <w:pPr>
              <w:pStyle w:val="Compact"/>
            </w:pPr>
            <w:r>
              <w:t xml:space="preserve">Thiết kế phần cứng + firmware + enclosure</w:t>
            </w:r>
          </w:p>
        </w:tc>
        <w:tc>
          <w:tcPr/>
          <w:p>
            <w:pPr>
              <w:pStyle w:val="Compact"/>
            </w:pPr>
            <w:r>
              <w:t xml:space="preserve">IP Mekong, KH license độc quyền có điều kiện</w:t>
            </w:r>
          </w:p>
        </w:tc>
        <w:tc>
          <w:tcPr/>
          <w:p>
            <w:pPr>
              <w:pStyle w:val="Compact"/>
              <w:jc w:val="right"/>
            </w:pPr>
            <w:r>
              <w:t xml:space="preserve">35-45%</w:t>
            </w:r>
          </w:p>
        </w:tc>
        <w:tc>
          <w:tcPr/>
          <w:p>
            <w:pPr>
              <w:pStyle w:val="Compact"/>
            </w:pPr>
            <w:r>
              <w:t xml:space="preserve">12-20 tuần</w:t>
            </w:r>
          </w:p>
        </w:tc>
      </w:tr>
      <w:tr>
        <w:tc>
          <w:tcPr/>
          <w:p>
            <w:pPr>
              <w:pStyle w:val="Compact"/>
            </w:pPr>
            <w:r>
              <w:rPr>
                <w:b/>
                <w:bCs/>
              </w:rPr>
              <w:t xml:space="preserve">JDM / Co-development</w:t>
            </w:r>
          </w:p>
        </w:tc>
        <w:tc>
          <w:tcPr/>
          <w:p>
            <w:pPr>
              <w:pStyle w:val="Compact"/>
            </w:pPr>
            <w:r>
              <w:t xml:space="preserve">Đồng phát triển với FDI / SI</w:t>
            </w:r>
          </w:p>
        </w:tc>
        <w:tc>
          <w:tcPr/>
          <w:p>
            <w:pPr>
              <w:pStyle w:val="Compact"/>
            </w:pPr>
            <w:r>
              <w:t xml:space="preserve">Đồng sở hữu / theo mốc tiến độ</w:t>
            </w:r>
          </w:p>
        </w:tc>
        <w:tc>
          <w:tcPr/>
          <w:p>
            <w:pPr>
              <w:pStyle w:val="Compact"/>
              <w:jc w:val="right"/>
            </w:pPr>
            <w:r>
              <w:t xml:space="preserve">30-40%</w:t>
            </w:r>
          </w:p>
        </w:tc>
        <w:tc>
          <w:tcPr/>
          <w:p>
            <w:pPr>
              <w:pStyle w:val="Compact"/>
            </w:pPr>
            <w:r>
              <w:t xml:space="preserve">Theo dự án</w:t>
            </w:r>
          </w:p>
        </w:tc>
      </w:tr>
    </w:tbl>
    <w:bookmarkEnd w:id="262"/>
    <w:bookmarkStart w:id="263" w:name="b.-quy-trình-stage-gate-cho-dự-án-oemodm"/>
    <w:p>
      <w:pPr>
        <w:pStyle w:val="Heading4"/>
      </w:pPr>
      <w:r>
        <w:t xml:space="preserve">B. Quy trình Stage-Gate cho dự án OEM/ODM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Deliverable</w:t>
            </w:r>
          </w:p>
        </w:tc>
        <w:tc>
          <w:tcPr/>
          <w:p>
            <w:pPr>
              <w:pStyle w:val="Compact"/>
            </w:pPr>
            <w:r>
              <w:t xml:space="preserve">Tiêu chí qua cổng</w:t>
            </w:r>
          </w:p>
        </w:tc>
      </w:tr>
      <w:tr>
        <w:tc>
          <w:tcPr/>
          <w:p>
            <w:pPr>
              <w:pStyle w:val="Compact"/>
            </w:pPr>
            <w:r>
              <w:t xml:space="preserve">Gate 0 — Lead Qualification</w:t>
            </w:r>
          </w:p>
        </w:tc>
        <w:tc>
          <w:tcPr/>
          <w:p>
            <w:pPr>
              <w:pStyle w:val="Compact"/>
            </w:pPr>
            <w:r>
              <w:t xml:space="preserve">Sàng lọc cơ hội</w:t>
            </w:r>
          </w:p>
        </w:tc>
        <w:tc>
          <w:tcPr/>
          <w:p>
            <w:pPr>
              <w:pStyle w:val="Compact"/>
            </w:pPr>
            <w:r>
              <w:t xml:space="preserve">RFQ, NDA, sơ bộ nhu cầu</w:t>
            </w:r>
          </w:p>
        </w:tc>
        <w:tc>
          <w:tcPr/>
          <w:p>
            <w:pPr>
              <w:pStyle w:val="Compact"/>
            </w:pPr>
            <w:r>
              <w:t xml:space="preserve">GM mục tiêu ≥ 20%, phù hợp năng lực</w:t>
            </w:r>
          </w:p>
        </w:tc>
      </w:tr>
      <w:tr>
        <w:tc>
          <w:tcPr/>
          <w:p>
            <w:pPr>
              <w:pStyle w:val="Compact"/>
            </w:pPr>
            <w:r>
              <w:t xml:space="preserve">Gate 1 — Feasibility</w:t>
            </w:r>
          </w:p>
        </w:tc>
        <w:tc>
          <w:tcPr/>
          <w:p>
            <w:pPr>
              <w:pStyle w:val="Compact"/>
            </w:pPr>
            <w:r>
              <w:t xml:space="preserve">Xác minh khả thi kỹ thuật</w:t>
            </w:r>
          </w:p>
        </w:tc>
        <w:tc>
          <w:tcPr/>
          <w:p>
            <w:pPr>
              <w:pStyle w:val="Compact"/>
            </w:pPr>
            <w:r>
              <w:t xml:space="preserve">BOM sơ bộ, risk register, ROM cost</w:t>
            </w:r>
          </w:p>
        </w:tc>
        <w:tc>
          <w:tcPr/>
          <w:p>
            <w:pPr>
              <w:pStyle w:val="Compact"/>
            </w:pPr>
            <w:r>
              <w:t xml:space="preserve">Không có rủi ro công nghệ “đỏ”</w:t>
            </w:r>
          </w:p>
        </w:tc>
      </w:tr>
      <w:tr>
        <w:tc>
          <w:tcPr/>
          <w:p>
            <w:pPr>
              <w:pStyle w:val="Compact"/>
            </w:pPr>
            <w:r>
              <w:t xml:space="preserve">Gate 2 — EVT</w:t>
            </w:r>
          </w:p>
        </w:tc>
        <w:tc>
          <w:tcPr/>
          <w:p>
            <w:pPr>
              <w:pStyle w:val="Compact"/>
            </w:pPr>
            <w:r>
              <w:t xml:space="preserve">Thiết kế và nguyên mẫu kỹ thuật</w:t>
            </w:r>
          </w:p>
        </w:tc>
        <w:tc>
          <w:tcPr/>
          <w:p>
            <w:pPr>
              <w:pStyle w:val="Compact"/>
            </w:pPr>
            <w:r>
              <w:t xml:space="preserve">EVT prototype, test report</w:t>
            </w:r>
          </w:p>
        </w:tc>
        <w:tc>
          <w:tcPr/>
          <w:p>
            <w:pPr>
              <w:pStyle w:val="Compact"/>
            </w:pPr>
            <w:r>
              <w:t xml:space="preserve">Function pass ≥ 90%</w:t>
            </w:r>
          </w:p>
        </w:tc>
      </w:tr>
      <w:tr>
        <w:tc>
          <w:tcPr/>
          <w:p>
            <w:pPr>
              <w:pStyle w:val="Compact"/>
            </w:pPr>
            <w:r>
              <w:t xml:space="preserve">Gate 3 — DVT</w:t>
            </w:r>
          </w:p>
        </w:tc>
        <w:tc>
          <w:tcPr/>
          <w:p>
            <w:pPr>
              <w:pStyle w:val="Compact"/>
            </w:pPr>
            <w:r>
              <w:t xml:space="preserve">Xác minh thiết kế</w:t>
            </w:r>
          </w:p>
        </w:tc>
        <w:tc>
          <w:tcPr/>
          <w:p>
            <w:pPr>
              <w:pStyle w:val="Compact"/>
            </w:pPr>
            <w:r>
              <w:t xml:space="preserve">DVT sample, EMC pre-check, pilot line</w:t>
            </w:r>
          </w:p>
        </w:tc>
        <w:tc>
          <w:tcPr/>
          <w:p>
            <w:pPr>
              <w:pStyle w:val="Compact"/>
            </w:pPr>
            <w:r>
              <w:t xml:space="preserve">Yield pilot ≥ 92%</w:t>
            </w:r>
          </w:p>
        </w:tc>
      </w:tr>
      <w:tr>
        <w:tc>
          <w:tcPr/>
          <w:p>
            <w:pPr>
              <w:pStyle w:val="Compact"/>
            </w:pPr>
            <w:r>
              <w:t xml:space="preserve">Gate 4 — PVT</w:t>
            </w:r>
          </w:p>
        </w:tc>
        <w:tc>
          <w:tcPr/>
          <w:p>
            <w:pPr>
              <w:pStyle w:val="Compact"/>
            </w:pPr>
            <w:r>
              <w:t xml:space="preserve">Sẵn sàng sản xuất hàng loạt</w:t>
            </w:r>
          </w:p>
        </w:tc>
        <w:tc>
          <w:tcPr/>
          <w:p>
            <w:pPr>
              <w:pStyle w:val="Compact"/>
            </w:pPr>
            <w:r>
              <w:t xml:space="preserve">PVT lot, WI, QC plan, PPAP-lite</w:t>
            </w:r>
          </w:p>
        </w:tc>
        <w:tc>
          <w:tcPr/>
          <w:p>
            <w:pPr>
              <w:pStyle w:val="Compact"/>
            </w:pPr>
            <w:r>
              <w:t xml:space="preserve">Yield ≥ 95%, Cpk mục tiêu đạt</w:t>
            </w:r>
          </w:p>
        </w:tc>
      </w:tr>
      <w:tr>
        <w:tc>
          <w:tcPr/>
          <w:p>
            <w:pPr>
              <w:pStyle w:val="Compact"/>
            </w:pPr>
            <w:r>
              <w:t xml:space="preserve">Gate 5 — MP</w:t>
            </w:r>
          </w:p>
        </w:tc>
        <w:tc>
          <w:tcPr/>
          <w:p>
            <w:pPr>
              <w:pStyle w:val="Compact"/>
            </w:pPr>
            <w:r>
              <w:t xml:space="preserve">Mass production + hậu mãi</w:t>
            </w:r>
          </w:p>
        </w:tc>
        <w:tc>
          <w:tcPr/>
          <w:p>
            <w:pPr>
              <w:pStyle w:val="Compact"/>
            </w:pPr>
            <w:r>
              <w:t xml:space="preserve">SLA, warranty process, ECO/ECN control</w:t>
            </w:r>
          </w:p>
        </w:tc>
        <w:tc>
          <w:tcPr/>
          <w:p>
            <w:pPr>
              <w:pStyle w:val="Compact"/>
            </w:pPr>
            <w:r>
              <w:t xml:space="preserve">OTIF ≥ 95%</w:t>
            </w:r>
          </w:p>
        </w:tc>
      </w:tr>
    </w:tbl>
    <w:bookmarkEnd w:id="263"/>
    <w:bookmarkStart w:id="264" w:name="c.-mẫu-cấu-trúc-hợp-đồng-oemodm"/>
    <w:p>
      <w:pPr>
        <w:pStyle w:val="Heading4"/>
      </w:pPr>
      <w:r>
        <w:t xml:space="preserve">C. Mẫu cấu trúc hợp đồng OEM/ODM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Điều khoản</w:t>
            </w:r>
          </w:p>
        </w:tc>
        <w:tc>
          <w:tcPr/>
          <w:p>
            <w:pPr>
              <w:pStyle w:val="Compact"/>
            </w:pPr>
            <w:r>
              <w:t xml:space="preserve">Nguyên tắc</w:t>
            </w:r>
          </w:p>
        </w:tc>
      </w:tr>
      <w:tr>
        <w:tc>
          <w:tcPr/>
          <w:p>
            <w:pPr>
              <w:pStyle w:val="Compact"/>
            </w:pPr>
            <w:r>
              <w:t xml:space="preserve">NRE (Non-Recurring Engineering)</w:t>
            </w:r>
          </w:p>
        </w:tc>
        <w:tc>
          <w:tcPr/>
          <w:p>
            <w:pPr>
              <w:pStyle w:val="Compact"/>
            </w:pPr>
            <w:r>
              <w:t xml:space="preserve">Thu upfront 30-50% để giảm áp lực dòng tiền</w:t>
            </w:r>
          </w:p>
        </w:tc>
      </w:tr>
      <w:tr>
        <w:tc>
          <w:tcPr/>
          <w:p>
            <w:pPr>
              <w:pStyle w:val="Compact"/>
            </w:pPr>
            <w:r>
              <w:t xml:space="preserve">MOQ</w:t>
            </w:r>
          </w:p>
        </w:tc>
        <w:tc>
          <w:tcPr/>
          <w:p>
            <w:pPr>
              <w:pStyle w:val="Compact"/>
            </w:pPr>
            <w:r>
              <w:t xml:space="preserve">Thiết lập theo BOM critical components</w:t>
            </w:r>
          </w:p>
        </w:tc>
      </w:tr>
      <w:tr>
        <w:tc>
          <w:tcPr/>
          <w:p>
            <w:pPr>
              <w:pStyle w:val="Compact"/>
            </w:pPr>
            <w:r>
              <w:t xml:space="preserve">Forecast lock</w:t>
            </w:r>
          </w:p>
        </w:tc>
        <w:tc>
          <w:tcPr/>
          <w:p>
            <w:pPr>
              <w:pStyle w:val="Compact"/>
            </w:pPr>
            <w:r>
              <w:t xml:space="preserve">Rolling forecast 3 tháng</w:t>
            </w:r>
          </w:p>
        </w:tc>
      </w:tr>
      <w:tr>
        <w:tc>
          <w:tcPr/>
          <w:p>
            <w:pPr>
              <w:pStyle w:val="Compact"/>
            </w:pPr>
            <w:r>
              <w:t xml:space="preserve">Obsolescence</w:t>
            </w:r>
          </w:p>
        </w:tc>
        <w:tc>
          <w:tcPr/>
          <w:p>
            <w:pPr>
              <w:pStyle w:val="Compact"/>
            </w:pPr>
            <w:r>
              <w:t xml:space="preserve">KH chịu chi phí last-time-buy nếu ngừng linh kiện</w:t>
            </w:r>
          </w:p>
        </w:tc>
      </w:tr>
      <w:tr>
        <w:tc>
          <w:tcPr/>
          <w:p>
            <w:pPr>
              <w:pStyle w:val="Compact"/>
            </w:pPr>
            <w:r>
              <w:t xml:space="preserve">Warranty</w:t>
            </w:r>
          </w:p>
        </w:tc>
        <w:tc>
          <w:tcPr/>
          <w:p>
            <w:pPr>
              <w:pStyle w:val="Compact"/>
            </w:pPr>
            <w:r>
              <w:t xml:space="preserve">12 tháng tiêu chuẩn, mở rộng 24 tháng có phụ phí</w:t>
            </w:r>
          </w:p>
        </w:tc>
      </w:tr>
      <w:tr>
        <w:tc>
          <w:tcPr/>
          <w:p>
            <w:pPr>
              <w:pStyle w:val="Compact"/>
            </w:pPr>
            <w:r>
              <w:t xml:space="preserve">ECO/ECN</w:t>
            </w:r>
          </w:p>
        </w:tc>
        <w:tc>
          <w:tcPr/>
          <w:p>
            <w:pPr>
              <w:pStyle w:val="Compact"/>
            </w:pPr>
            <w:r>
              <w:t xml:space="preserve">Mọi thay đổi phải có phê duyệt hai bên</w:t>
            </w:r>
          </w:p>
        </w:tc>
      </w:tr>
      <w:tr>
        <w:tc>
          <w:tcPr/>
          <w:p>
            <w:pPr>
              <w:pStyle w:val="Compact"/>
            </w:pPr>
            <w:r>
              <w:t xml:space="preserve">IP/Source code escrow</w:t>
            </w:r>
          </w:p>
        </w:tc>
        <w:tc>
          <w:tcPr/>
          <w:p>
            <w:pPr>
              <w:pStyle w:val="Compact"/>
            </w:pPr>
            <w:r>
              <w:t xml:space="preserve">Chỉ áp dụng khi KH trả phí license / exclusivity</w:t>
            </w:r>
          </w:p>
        </w:tc>
      </w:tr>
    </w:tbl>
    <w:p>
      <w:pPr>
        <w:pStyle w:val="BlockText"/>
      </w:pPr>
      <w:r>
        <w:rPr>
          <w:b/>
          <w:bCs/>
        </w:rPr>
        <w:t xml:space="preserve">Logic chiến lược:</w:t>
      </w:r>
      <w:r>
        <w:t xml:space="preserve"> </w:t>
      </w:r>
      <w:r>
        <w:t xml:space="preserve">OEM/ODM giúp Mekong “điền đầy” công suất sản xuất giai đoạn Y4-Y7, trong khi dòng thương hiệu riêng tạo biên gộp cao hơn từ Y7 trở đi. Mô hình này phổ biến ở các doanh nghiệp EMS/ODM như Advantech, Avalue, Portwell tại châu Á [B].</w:t>
      </w:r>
    </w:p>
    <w:bookmarkEnd w:id="264"/>
    <w:bookmarkEnd w:id="265"/>
    <w:bookmarkStart w:id="269" w:name="Xb954cc01465b0c23ee48fd629ecd92cfdd6e093"/>
    <w:p>
      <w:pPr>
        <w:pStyle w:val="Heading3"/>
      </w:pPr>
      <w:r>
        <w:t xml:space="preserve">2.7.8. Hệ thống QA/QC, Chứng nhận và Đảm bảo Chất lượng</w:t>
      </w:r>
    </w:p>
    <w:p>
      <w:pPr>
        <w:pStyle w:val="FirstParagraph"/>
      </w:pPr>
      <w:r>
        <w:t xml:space="preserve">Để bảo đảm sản phẩm đủ điều kiện vào chuỗi cung ứng FDI, Mekong triển khai hệ thống QA/QC hai lớp:</w:t>
      </w:r>
      <w:r>
        <w:t xml:space="preserve"> </w:t>
      </w:r>
      <w:r>
        <w:rPr>
          <w:b/>
          <w:bCs/>
        </w:rPr>
        <w:t xml:space="preserve">quality by design</w:t>
      </w:r>
      <w:r>
        <w:t xml:space="preserve"> </w:t>
      </w:r>
      <w:r>
        <w:t xml:space="preserve">ở giai đoạn R&amp;D và</w:t>
      </w:r>
      <w:r>
        <w:t xml:space="preserve"> </w:t>
      </w:r>
      <w:r>
        <w:rPr>
          <w:b/>
          <w:bCs/>
        </w:rPr>
        <w:t xml:space="preserve">quality in production</w:t>
      </w:r>
      <w:r>
        <w:t xml:space="preserve"> </w:t>
      </w:r>
      <w:r>
        <w:t xml:space="preserve">ở giai đoạn sản xuất. Phương pháp này bám theo</w:t>
      </w:r>
      <w:r>
        <w:t xml:space="preserve"> </w:t>
      </w:r>
      <w:r>
        <w:rPr>
          <w:b/>
          <w:bCs/>
        </w:rPr>
        <w:t xml:space="preserve">ISO 9001:2015</w:t>
      </w:r>
      <w:r>
        <w:t xml:space="preserve">,</w:t>
      </w:r>
      <w:r>
        <w:t xml:space="preserve"> </w:t>
      </w:r>
      <w:r>
        <w:rPr>
          <w:b/>
          <w:bCs/>
        </w:rPr>
        <w:t xml:space="preserve">IPC-A-610</w:t>
      </w:r>
      <w:r>
        <w:t xml:space="preserve">,</w:t>
      </w:r>
      <w:r>
        <w:t xml:space="preserve"> </w:t>
      </w:r>
      <w:r>
        <w:rPr>
          <w:b/>
          <w:bCs/>
        </w:rPr>
        <w:t xml:space="preserve">IEC 61131-3</w:t>
      </w:r>
      <w:r>
        <w:t xml:space="preserve">,</w:t>
      </w:r>
      <w:r>
        <w:t xml:space="preserve"> </w:t>
      </w:r>
      <w:r>
        <w:rPr>
          <w:b/>
          <w:bCs/>
        </w:rPr>
        <w:t xml:space="preserve">ISO 13849</w:t>
      </w:r>
      <w:r>
        <w:t xml:space="preserve">, và lộ trình nâng cấp lên các chứng nhận chuyên ngành khi doanh thu đủ lớn [B].</w:t>
      </w:r>
    </w:p>
    <w:bookmarkStart w:id="266" w:name="a.-khung-qaqc-cho-điện-tử-và-robot"/>
    <w:p>
      <w:pPr>
        <w:pStyle w:val="Heading4"/>
      </w:pPr>
      <w:r>
        <w:t xml:space="preserve">A. Khung QA/QC cho điện tử và robot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 kiểm soát</w:t>
            </w:r>
          </w:p>
        </w:tc>
        <w:tc>
          <w:tcPr/>
          <w:p>
            <w:pPr>
              <w:pStyle w:val="Compact"/>
            </w:pPr>
            <w:r>
              <w:t xml:space="preserve">Nội dung</w:t>
            </w:r>
          </w:p>
        </w:tc>
        <w:tc>
          <w:tcPr/>
          <w:p>
            <w:pPr>
              <w:pStyle w:val="Compact"/>
            </w:pPr>
            <w:r>
              <w:t xml:space="preserve">KPI mục tiêu</w:t>
            </w:r>
          </w:p>
        </w:tc>
      </w:tr>
      <w:tr>
        <w:tc>
          <w:tcPr/>
          <w:p>
            <w:pPr>
              <w:pStyle w:val="Compact"/>
            </w:pPr>
            <w:r>
              <w:t xml:space="preserve">Incoming Quality Control (IQC)</w:t>
            </w:r>
          </w:p>
        </w:tc>
        <w:tc>
          <w:tcPr/>
          <w:p>
            <w:pPr>
              <w:pStyle w:val="Compact"/>
            </w:pPr>
            <w:r>
              <w:t xml:space="preserve">Kiểm tra linh kiện AQL, trace lot code, chống ESD</w:t>
            </w:r>
          </w:p>
        </w:tc>
        <w:tc>
          <w:tcPr/>
          <w:p>
            <w:pPr>
              <w:pStyle w:val="Compact"/>
            </w:pPr>
            <w:r>
              <w:t xml:space="preserve">Lot reject &lt; 1,5%</w:t>
            </w:r>
          </w:p>
        </w:tc>
      </w:tr>
      <w:tr>
        <w:tc>
          <w:tcPr/>
          <w:p>
            <w:pPr>
              <w:pStyle w:val="Compact"/>
            </w:pPr>
            <w:r>
              <w:t xml:space="preserve">In-Process Quality Control (IPQC)</w:t>
            </w:r>
          </w:p>
        </w:tc>
        <w:tc>
          <w:tcPr/>
          <w:p>
            <w:pPr>
              <w:pStyle w:val="Compact"/>
            </w:pPr>
            <w:r>
              <w:t xml:space="preserve">AOI, ICT, torque control, checklist lắp ráp</w:t>
            </w:r>
          </w:p>
        </w:tc>
        <w:tc>
          <w:tcPr/>
          <w:p>
            <w:pPr>
              <w:pStyle w:val="Compact"/>
            </w:pPr>
            <w:r>
              <w:t xml:space="preserve">First pass yield ≥ 95%</w:t>
            </w:r>
          </w:p>
        </w:tc>
      </w:tr>
      <w:tr>
        <w:tc>
          <w:tcPr/>
          <w:p>
            <w:pPr>
              <w:pStyle w:val="Compact"/>
            </w:pPr>
            <w:r>
              <w:t xml:space="preserve">Outgoing Quality Control (OQC)</w:t>
            </w:r>
          </w:p>
        </w:tc>
        <w:tc>
          <w:tcPr/>
          <w:p>
            <w:pPr>
              <w:pStyle w:val="Compact"/>
            </w:pPr>
            <w:r>
              <w:t xml:space="preserve">Functional test, burn-in, visual audit, packaging</w:t>
            </w:r>
          </w:p>
        </w:tc>
        <w:tc>
          <w:tcPr/>
          <w:p>
            <w:pPr>
              <w:pStyle w:val="Compact"/>
            </w:pPr>
            <w:r>
              <w:t xml:space="preserve">OQC defect &lt; 0,8%</w:t>
            </w:r>
          </w:p>
        </w:tc>
      </w:tr>
      <w:tr>
        <w:tc>
          <w:tcPr/>
          <w:p>
            <w:pPr>
              <w:pStyle w:val="Compact"/>
            </w:pPr>
            <w:r>
              <w:t xml:space="preserve">Reliability / HALT-lite</w:t>
            </w:r>
          </w:p>
        </w:tc>
        <w:tc>
          <w:tcPr/>
          <w:p>
            <w:pPr>
              <w:pStyle w:val="Compact"/>
            </w:pPr>
            <w:r>
              <w:t xml:space="preserve">Nhiệt, rung, power cycling, communication stress</w:t>
            </w:r>
          </w:p>
        </w:tc>
        <w:tc>
          <w:tcPr/>
          <w:p>
            <w:pPr>
              <w:pStyle w:val="Compact"/>
            </w:pPr>
            <w:r>
              <w:t xml:space="preserve">No critical failure</w:t>
            </w:r>
          </w:p>
        </w:tc>
      </w:tr>
      <w:tr>
        <w:tc>
          <w:tcPr/>
          <w:p>
            <w:pPr>
              <w:pStyle w:val="Compact"/>
            </w:pPr>
            <w:r>
              <w:t xml:space="preserve">Field Quality</w:t>
            </w:r>
          </w:p>
        </w:tc>
        <w:tc>
          <w:tcPr/>
          <w:p>
            <w:pPr>
              <w:pStyle w:val="Compact"/>
            </w:pPr>
            <w:r>
              <w:t xml:space="preserve">RMA analysis, 8D, CAPA</w:t>
            </w:r>
          </w:p>
        </w:tc>
        <w:tc>
          <w:tcPr/>
          <w:p>
            <w:pPr>
              <w:pStyle w:val="Compact"/>
            </w:pPr>
            <w:r>
              <w:t xml:space="preserve">Warranty return &lt; 1,5% doanh số</w:t>
            </w:r>
          </w:p>
        </w:tc>
      </w:tr>
    </w:tbl>
    <w:bookmarkEnd w:id="266"/>
    <w:bookmarkStart w:id="267" w:name="b.-khung-qaqc-cho-cncmpmc"/>
    <w:p>
      <w:pPr>
        <w:pStyle w:val="Heading4"/>
      </w:pPr>
      <w:r>
        <w:t xml:space="preserve">B. Khung QA/QC cho CNC/MPMC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Công đoạn</w:t>
            </w:r>
          </w:p>
        </w:tc>
        <w:tc>
          <w:tcPr/>
          <w:p>
            <w:pPr>
              <w:pStyle w:val="Compact"/>
            </w:pPr>
            <w:r>
              <w:t xml:space="preserve">Thiết bị / phương pháp</w:t>
            </w:r>
          </w:p>
        </w:tc>
        <w:tc>
          <w:tcPr/>
          <w:p>
            <w:pPr>
              <w:pStyle w:val="Compact"/>
            </w:pPr>
            <w:r>
              <w:t xml:space="preserve">KPI</w:t>
            </w:r>
          </w:p>
        </w:tc>
      </w:tr>
      <w:tr>
        <w:tc>
          <w:tcPr/>
          <w:p>
            <w:pPr>
              <w:pStyle w:val="Compact"/>
            </w:pPr>
            <w:r>
              <w:t xml:space="preserve">Kiểm phôi đầu vào</w:t>
            </w:r>
          </w:p>
        </w:tc>
        <w:tc>
          <w:tcPr/>
          <w:p>
            <w:pPr>
              <w:pStyle w:val="Compact"/>
            </w:pPr>
            <w:r>
              <w:t xml:space="preserve">Material cert + hardness + visual</w:t>
            </w:r>
          </w:p>
        </w:tc>
        <w:tc>
          <w:tcPr/>
          <w:p>
            <w:pPr>
              <w:pStyle w:val="Compact"/>
            </w:pPr>
            <w:r>
              <w:t xml:space="preserve">100% lô quan trọng</w:t>
            </w:r>
          </w:p>
        </w:tc>
      </w:tr>
      <w:tr>
        <w:tc>
          <w:tcPr/>
          <w:p>
            <w:pPr>
              <w:pStyle w:val="Compact"/>
            </w:pPr>
            <w:r>
              <w:t xml:space="preserve">First Article Inspection</w:t>
            </w:r>
          </w:p>
        </w:tc>
        <w:tc>
          <w:tcPr/>
          <w:p>
            <w:pPr>
              <w:pStyle w:val="Compact"/>
            </w:pPr>
            <w:r>
              <w:t xml:space="preserve">Hexagon Arm + dimension sheet</w:t>
            </w:r>
          </w:p>
        </w:tc>
        <w:tc>
          <w:tcPr/>
          <w:p>
            <w:pPr>
              <w:pStyle w:val="Compact"/>
            </w:pPr>
            <w:r>
              <w:t xml:space="preserve">100% part mới</w:t>
            </w:r>
          </w:p>
        </w:tc>
      </w:tr>
      <w:tr>
        <w:tc>
          <w:tcPr/>
          <w:p>
            <w:pPr>
              <w:pStyle w:val="Compact"/>
            </w:pPr>
            <w:r>
              <w:t xml:space="preserve">In-process inspection</w:t>
            </w:r>
          </w:p>
        </w:tc>
        <w:tc>
          <w:tcPr/>
          <w:p>
            <w:pPr>
              <w:pStyle w:val="Compact"/>
            </w:pPr>
            <w:r>
              <w:t xml:space="preserve">Check gauge / tool wear / offset</w:t>
            </w:r>
          </w:p>
        </w:tc>
        <w:tc>
          <w:tcPr/>
          <w:p>
            <w:pPr>
              <w:pStyle w:val="Compact"/>
            </w:pPr>
            <w:r>
              <w:t xml:space="preserve">Scrap &lt; 3%</w:t>
            </w:r>
          </w:p>
        </w:tc>
      </w:tr>
      <w:tr>
        <w:tc>
          <w:tcPr/>
          <w:p>
            <w:pPr>
              <w:pStyle w:val="Compact"/>
            </w:pPr>
            <w:r>
              <w:t xml:space="preserve">Final inspection</w:t>
            </w:r>
          </w:p>
        </w:tc>
        <w:tc>
          <w:tcPr/>
          <w:p>
            <w:pPr>
              <w:pStyle w:val="Compact"/>
            </w:pPr>
            <w:r>
              <w:t xml:space="preserve">CMM report / surface roughness / packing audit</w:t>
            </w:r>
          </w:p>
        </w:tc>
        <w:tc>
          <w:tcPr/>
          <w:p>
            <w:pPr>
              <w:pStyle w:val="Compact"/>
            </w:pPr>
            <w:r>
              <w:t xml:space="preserve">PPM &lt; 2.000 giai đoạn đầu</w:t>
            </w:r>
          </w:p>
        </w:tc>
      </w:tr>
      <w:tr>
        <w:tc>
          <w:tcPr/>
          <w:p>
            <w:pPr>
              <w:pStyle w:val="Compact"/>
            </w:pPr>
            <w:r>
              <w:t xml:space="preserve">SPC / Cpk</w:t>
            </w:r>
          </w:p>
        </w:tc>
        <w:tc>
          <w:tcPr/>
          <w:p>
            <w:pPr>
              <w:pStyle w:val="Compact"/>
            </w:pPr>
            <w:r>
              <w:t xml:space="preserve">Theo đặc tính critical-to-quality</w:t>
            </w:r>
          </w:p>
        </w:tc>
        <w:tc>
          <w:tcPr/>
          <w:p>
            <w:pPr>
              <w:pStyle w:val="Compact"/>
            </w:pPr>
            <w:r>
              <w:t xml:space="preserve">Cpk ≥ 1,33 với part ổn định</w:t>
            </w:r>
          </w:p>
        </w:tc>
      </w:tr>
    </w:tbl>
    <w:bookmarkEnd w:id="267"/>
    <w:bookmarkStart w:id="268" w:name="c.-lộ-trình-chứng-nhận-và-chuẩn-hóa"/>
    <w:p>
      <w:pPr>
        <w:pStyle w:val="Heading4"/>
      </w:pPr>
      <w:r>
        <w:t xml:space="preserve">C. Lộ trình chứng nhận và chuẩn hóa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Chứng nhận / chuẩn</w:t>
            </w:r>
          </w:p>
        </w:tc>
        <w:tc>
          <w:tcPr/>
          <w:p>
            <w:pPr>
              <w:pStyle w:val="Compact"/>
            </w:pPr>
            <w:r>
              <w:t xml:space="preserve">Phạm vi</w:t>
            </w:r>
          </w:p>
        </w:tc>
        <w:tc>
          <w:tcPr/>
          <w:p>
            <w:pPr>
              <w:pStyle w:val="Compact"/>
            </w:pPr>
            <w:r>
              <w:t xml:space="preserve">Mục tiêu thời gian</w:t>
            </w:r>
          </w:p>
        </w:tc>
      </w:tr>
      <w:tr>
        <w:tc>
          <w:tcPr/>
          <w:p>
            <w:pPr>
              <w:pStyle w:val="Compact"/>
            </w:pPr>
            <w:r>
              <w:t xml:space="preserve">Y3-Y4</w:t>
            </w:r>
          </w:p>
        </w:tc>
        <w:tc>
          <w:tcPr/>
          <w:p>
            <w:pPr>
              <w:pStyle w:val="Compact"/>
            </w:pPr>
            <w:r>
              <w:t xml:space="preserve">ISO 9001:2015 vận hành đầy đủ</w:t>
            </w:r>
          </w:p>
        </w:tc>
        <w:tc>
          <w:tcPr/>
          <w:p>
            <w:pPr>
              <w:pStyle w:val="Compact"/>
            </w:pPr>
            <w:r>
              <w:t xml:space="preserve">Toàn nhà máy</w:t>
            </w:r>
          </w:p>
        </w:tc>
        <w:tc>
          <w:tcPr/>
          <w:p>
            <w:pPr>
              <w:pStyle w:val="Compact"/>
            </w:pPr>
            <w:r>
              <w:t xml:space="preserve">Bắt buộc</w:t>
            </w:r>
          </w:p>
        </w:tc>
      </w:tr>
      <w:tr>
        <w:tc>
          <w:tcPr/>
          <w:p>
            <w:pPr>
              <w:pStyle w:val="Compact"/>
            </w:pPr>
            <w:r>
              <w:t xml:space="preserve">Y4-Y5</w:t>
            </w:r>
          </w:p>
        </w:tc>
        <w:tc>
          <w:tcPr/>
          <w:p>
            <w:pPr>
              <w:pStyle w:val="Compact"/>
            </w:pPr>
            <w:r>
              <w:t xml:space="preserve">CE / FCC pre-compliance</w:t>
            </w:r>
          </w:p>
        </w:tc>
        <w:tc>
          <w:tcPr/>
          <w:p>
            <w:pPr>
              <w:pStyle w:val="Compact"/>
            </w:pPr>
            <w:r>
              <w:t xml:space="preserve">IoT Gateway / Controller</w:t>
            </w:r>
          </w:p>
        </w:tc>
        <w:tc>
          <w:tcPr/>
          <w:p>
            <w:pPr>
              <w:pStyle w:val="Compact"/>
            </w:pPr>
            <w:r>
              <w:t xml:space="preserve">Bán hàng xuất khẩu ASEAN</w:t>
            </w:r>
          </w:p>
        </w:tc>
      </w:tr>
      <w:tr>
        <w:tc>
          <w:tcPr/>
          <w:p>
            <w:pPr>
              <w:pStyle w:val="Compact"/>
            </w:pPr>
            <w:r>
              <w:t xml:space="preserve">Y6-Y7</w:t>
            </w:r>
          </w:p>
        </w:tc>
        <w:tc>
          <w:tcPr/>
          <w:p>
            <w:pPr>
              <w:pStyle w:val="Compact"/>
            </w:pPr>
            <w:r>
              <w:t xml:space="preserve">BACnet BTL / KNX interoperability test</w:t>
            </w:r>
          </w:p>
        </w:tc>
        <w:tc>
          <w:tcPr/>
          <w:p>
            <w:pPr>
              <w:pStyle w:val="Compact"/>
            </w:pPr>
            <w:r>
              <w:t xml:space="preserve">MK-DDC, MK-GW, MekongBMS</w:t>
            </w:r>
          </w:p>
        </w:tc>
        <w:tc>
          <w:tcPr/>
          <w:p>
            <w:pPr>
              <w:pStyle w:val="Compact"/>
            </w:pPr>
            <w:r>
              <w:t xml:space="preserve">Thâm nhập BMS chuyên nghiệp</w:t>
            </w:r>
          </w:p>
        </w:tc>
      </w:tr>
      <w:tr>
        <w:tc>
          <w:tcPr/>
          <w:p>
            <w:pPr>
              <w:pStyle w:val="Compact"/>
            </w:pPr>
            <w:r>
              <w:t xml:space="preserve">Y6-Y8</w:t>
            </w:r>
          </w:p>
        </w:tc>
        <w:tc>
          <w:tcPr/>
          <w:p>
            <w:pPr>
              <w:pStyle w:val="Compact"/>
            </w:pPr>
            <w:r>
              <w:t xml:space="preserve">IPC-A-610 / IPC-7711 internal certification</w:t>
            </w:r>
          </w:p>
        </w:tc>
        <w:tc>
          <w:tcPr/>
          <w:p>
            <w:pPr>
              <w:pStyle w:val="Compact"/>
            </w:pPr>
            <w:r>
              <w:t xml:space="preserve">SMT / sửa chữa board</w:t>
            </w:r>
          </w:p>
        </w:tc>
        <w:tc>
          <w:tcPr/>
          <w:p>
            <w:pPr>
              <w:pStyle w:val="Compact"/>
            </w:pPr>
            <w:r>
              <w:t xml:space="preserve">Nâng yield line</w:t>
            </w:r>
          </w:p>
        </w:tc>
      </w:tr>
      <w:tr>
        <w:tc>
          <w:tcPr/>
          <w:p>
            <w:pPr>
              <w:pStyle w:val="Compact"/>
            </w:pPr>
            <w:r>
              <w:t xml:space="preserve">Y7-Y9</w:t>
            </w:r>
          </w:p>
        </w:tc>
        <w:tc>
          <w:tcPr/>
          <w:p>
            <w:pPr>
              <w:pStyle w:val="Compact"/>
            </w:pPr>
            <w:r>
              <w:t xml:space="preserve">ISO 27001 scope software/DC nội bộ (nếu cần khách hàng)</w:t>
            </w:r>
          </w:p>
        </w:tc>
        <w:tc>
          <w:tcPr/>
          <w:p>
            <w:pPr>
              <w:pStyle w:val="Compact"/>
            </w:pPr>
            <w:r>
              <w:t xml:space="preserve">MekongOS / DevOps</w:t>
            </w:r>
          </w:p>
        </w:tc>
        <w:tc>
          <w:tcPr/>
          <w:p>
            <w:pPr>
              <w:pStyle w:val="Compact"/>
            </w:pPr>
            <w:r>
              <w:t xml:space="preserve">Theo yêu cầu deal lớn</w:t>
            </w:r>
          </w:p>
        </w:tc>
      </w:tr>
      <w:tr>
        <w:tc>
          <w:tcPr/>
          <w:p>
            <w:pPr>
              <w:pStyle w:val="Compact"/>
            </w:pPr>
            <w:r>
              <w:t xml:space="preserve">Y8-Y10</w:t>
            </w:r>
          </w:p>
        </w:tc>
        <w:tc>
          <w:tcPr/>
          <w:p>
            <w:pPr>
              <w:pStyle w:val="Compact"/>
            </w:pPr>
            <w:r>
              <w:t xml:space="preserve">IATF 16949 readiness</w:t>
            </w:r>
          </w:p>
        </w:tc>
        <w:tc>
          <w:tcPr/>
          <w:p>
            <w:pPr>
              <w:pStyle w:val="Compact"/>
            </w:pPr>
            <w:r>
              <w:t xml:space="preserve">CNC cung ứng ô tô</w:t>
            </w:r>
          </w:p>
        </w:tc>
        <w:tc>
          <w:tcPr/>
          <w:p>
            <w:pPr>
              <w:pStyle w:val="Compact"/>
            </w:pPr>
            <w:r>
              <w:t xml:space="preserve">Chỉ kích hoạt khi volume phù hợp</w:t>
            </w:r>
          </w:p>
        </w:tc>
      </w:tr>
      <w:tr>
        <w:tc>
          <w:tcPr/>
          <w:p>
            <w:pPr>
              <w:pStyle w:val="Compact"/>
            </w:pPr>
            <w:r>
              <w:t xml:space="preserve">Y10+</w:t>
            </w:r>
          </w:p>
        </w:tc>
        <w:tc>
          <w:tcPr/>
          <w:p>
            <w:pPr>
              <w:pStyle w:val="Compact"/>
            </w:pPr>
            <w:r>
              <w:t xml:space="preserve">AS9100 option</w:t>
            </w:r>
          </w:p>
        </w:tc>
        <w:tc>
          <w:tcPr/>
          <w:p>
            <w:pPr>
              <w:pStyle w:val="Compact"/>
            </w:pPr>
            <w:r>
              <w:t xml:space="preserve">Aerospace CNC</w:t>
            </w:r>
          </w:p>
        </w:tc>
        <w:tc>
          <w:tcPr/>
          <w:p>
            <w:pPr>
              <w:pStyle w:val="Compact"/>
            </w:pPr>
            <w:r>
              <w:t xml:space="preserve">Chỉ triển khai nếu có anchor customer</w:t>
            </w:r>
          </w:p>
        </w:tc>
      </w:tr>
    </w:tbl>
    <w:p>
      <w:pPr>
        <w:pStyle w:val="BlockText"/>
      </w:pPr>
      <w:r>
        <w:rPr>
          <w:b/>
          <w:bCs/>
        </w:rPr>
        <w:t xml:space="preserve">Nguyên tắc:</w:t>
      </w:r>
      <w:r>
        <w:t xml:space="preserve"> </w:t>
      </w:r>
      <w:r>
        <w:t xml:space="preserve">Không “ôm” quá nhiều chứng nhận sớm gây tăng OPEX vô ích. Chỉ kích hoạt IATF/AS9100 khi có doanh thu neo (anchor revenue) đủ hấp thụ chi phí duy trì chứng nhận [A].</w:t>
      </w:r>
    </w:p>
    <w:bookmarkEnd w:id="268"/>
    <w:bookmarkEnd w:id="269"/>
    <w:bookmarkStart w:id="273" w:name="X5e0edd26962d076761b3f4ab91e138c84b43d96"/>
    <w:p>
      <w:pPr>
        <w:pStyle w:val="Heading3"/>
      </w:pPr>
      <w:r>
        <w:t xml:space="preserve">2.7.9. Quản trị Vòng đời Sản phẩm (PLM), IP và Cybersecurity by Design</w:t>
      </w:r>
    </w:p>
    <w:p>
      <w:pPr>
        <w:pStyle w:val="FirstParagraph"/>
      </w:pPr>
      <w:r>
        <w:t xml:space="preserve">Để tránh rủi ro lỗi phiên bản, obsolescence linh kiện và tranh chấp IP, Mekong áp dụng mô hình quản trị vòng đời sản phẩm từ R&amp;D đến end-of-life.</w:t>
      </w:r>
    </w:p>
    <w:bookmarkStart w:id="270" w:name="a.-cấu-trúc-plm-nội-bộ"/>
    <w:p>
      <w:pPr>
        <w:pStyle w:val="Heading4"/>
      </w:pPr>
      <w:r>
        <w:t xml:space="preserve">A. Cấu trúc PLM nội bộ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cụ / cách làm</w:t>
            </w:r>
          </w:p>
        </w:tc>
        <w:tc>
          <w:tcPr/>
          <w:p>
            <w:pPr>
              <w:pStyle w:val="Compact"/>
            </w:pPr>
            <w:r>
              <w:t xml:space="preserve">Mục tiêu</w:t>
            </w:r>
          </w:p>
        </w:tc>
      </w:tr>
      <w:tr>
        <w:tc>
          <w:tcPr/>
          <w:p>
            <w:pPr>
              <w:pStyle w:val="Compact"/>
            </w:pPr>
            <w:r>
              <w:t xml:space="preserve">BOM Master</w:t>
            </w:r>
          </w:p>
        </w:tc>
        <w:tc>
          <w:tcPr/>
          <w:p>
            <w:pPr>
              <w:pStyle w:val="Compact"/>
            </w:pPr>
            <w:r>
              <w:t xml:space="preserve">BOM version-controlled, approved vendor list (AVL)</w:t>
            </w:r>
          </w:p>
        </w:tc>
        <w:tc>
          <w:tcPr/>
          <w:p>
            <w:pPr>
              <w:pStyle w:val="Compact"/>
            </w:pPr>
            <w:r>
              <w:t xml:space="preserve">Không sai lệch BOM khi mass production</w:t>
            </w:r>
          </w:p>
        </w:tc>
      </w:tr>
      <w:tr>
        <w:tc>
          <w:tcPr/>
          <w:p>
            <w:pPr>
              <w:pStyle w:val="Compact"/>
            </w:pPr>
            <w:r>
              <w:t xml:space="preserve">Firmware / Software Repo</w:t>
            </w:r>
          </w:p>
        </w:tc>
        <w:tc>
          <w:tcPr/>
          <w:p>
            <w:pPr>
              <w:pStyle w:val="Compact"/>
            </w:pPr>
            <w:r>
              <w:t xml:space="preserve">Git + branch policy + release tagging</w:t>
            </w:r>
          </w:p>
        </w:tc>
        <w:tc>
          <w:tcPr/>
          <w:p>
            <w:pPr>
              <w:pStyle w:val="Compact"/>
            </w:pPr>
            <w:r>
              <w:t xml:space="preserve">Truy xuất source code 100%</w:t>
            </w:r>
          </w:p>
        </w:tc>
      </w:tr>
      <w:tr>
        <w:tc>
          <w:tcPr/>
          <w:p>
            <w:pPr>
              <w:pStyle w:val="Compact"/>
            </w:pPr>
            <w:r>
              <w:t xml:space="preserve">ECO / ECN</w:t>
            </w:r>
          </w:p>
        </w:tc>
        <w:tc>
          <w:tcPr/>
          <w:p>
            <w:pPr>
              <w:pStyle w:val="Compact"/>
            </w:pPr>
            <w:r>
              <w:t xml:space="preserve">Change board liên phòng ban</w:t>
            </w:r>
          </w:p>
        </w:tc>
        <w:tc>
          <w:tcPr/>
          <w:p>
            <w:pPr>
              <w:pStyle w:val="Compact"/>
            </w:pPr>
            <w:r>
              <w:t xml:space="preserve">Kiểm soát thay đổi thiết kế</w:t>
            </w:r>
          </w:p>
        </w:tc>
      </w:tr>
      <w:tr>
        <w:tc>
          <w:tcPr/>
          <w:p>
            <w:pPr>
              <w:pStyle w:val="Compact"/>
            </w:pPr>
            <w:r>
              <w:t xml:space="preserve">Test Report Archive</w:t>
            </w:r>
          </w:p>
        </w:tc>
        <w:tc>
          <w:tcPr/>
          <w:p>
            <w:pPr>
              <w:pStyle w:val="Compact"/>
            </w:pPr>
            <w:r>
              <w:t xml:space="preserve">Lưu DVT/PVT/field failure theo serial</w:t>
            </w:r>
          </w:p>
        </w:tc>
        <w:tc>
          <w:tcPr/>
          <w:p>
            <w:pPr>
              <w:pStyle w:val="Compact"/>
            </w:pPr>
            <w:r>
              <w:t xml:space="preserve">Phục vụ CAPA / audit</w:t>
            </w:r>
          </w:p>
        </w:tc>
      </w:tr>
      <w:tr>
        <w:tc>
          <w:tcPr/>
          <w:p>
            <w:pPr>
              <w:pStyle w:val="Compact"/>
            </w:pPr>
            <w:r>
              <w:t xml:space="preserve">Serial Traceability</w:t>
            </w:r>
          </w:p>
        </w:tc>
        <w:tc>
          <w:tcPr/>
          <w:p>
            <w:pPr>
              <w:pStyle w:val="Compact"/>
            </w:pPr>
            <w:r>
              <w:t xml:space="preserve">Tem serial + QR + batch code</w:t>
            </w:r>
          </w:p>
        </w:tc>
        <w:tc>
          <w:tcPr/>
          <w:p>
            <w:pPr>
              <w:pStyle w:val="Compact"/>
            </w:pPr>
            <w:r>
              <w:t xml:space="preserve">Truy xuất nguồn gốc đến linh kiện chính</w:t>
            </w:r>
          </w:p>
        </w:tc>
      </w:tr>
      <w:tr>
        <w:tc>
          <w:tcPr/>
          <w:p>
            <w:pPr>
              <w:pStyle w:val="Compact"/>
            </w:pPr>
            <w:r>
              <w:t xml:space="preserve">End-of-Life Planning</w:t>
            </w:r>
          </w:p>
        </w:tc>
        <w:tc>
          <w:tcPr/>
          <w:p>
            <w:pPr>
              <w:pStyle w:val="Compact"/>
            </w:pPr>
            <w:r>
              <w:t xml:space="preserve">Last-time-buy và redesign plan</w:t>
            </w:r>
          </w:p>
        </w:tc>
        <w:tc>
          <w:tcPr/>
          <w:p>
            <w:pPr>
              <w:pStyle w:val="Compact"/>
            </w:pPr>
            <w:r>
              <w:t xml:space="preserve">Giảm rủi ro chip EOL</w:t>
            </w:r>
          </w:p>
        </w:tc>
      </w:tr>
    </w:tbl>
    <w:bookmarkEnd w:id="270"/>
    <w:bookmarkStart w:id="271" w:name="b.-danh-mục-ip-ưu-tiên-bảo-hộ"/>
    <w:p>
      <w:pPr>
        <w:pStyle w:val="Heading4"/>
      </w:pPr>
      <w:r>
        <w:t xml:space="preserve">B. Danh mục IP ưu tiên bảo hộ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IP</w:t>
            </w:r>
          </w:p>
        </w:tc>
        <w:tc>
          <w:tcPr/>
          <w:p>
            <w:pPr>
              <w:pStyle w:val="Compact"/>
            </w:pPr>
            <w:r>
              <w:t xml:space="preserve">Hình thức bảo hộ</w:t>
            </w:r>
          </w:p>
        </w:tc>
        <w:tc>
          <w:tcPr/>
          <w:p>
            <w:pPr>
              <w:pStyle w:val="Compact"/>
            </w:pPr>
            <w:r>
              <w:t xml:space="preserve">Ví dụ đối tượng</w:t>
            </w:r>
          </w:p>
        </w:tc>
      </w:tr>
      <w:tr>
        <w:tc>
          <w:tcPr/>
          <w:p>
            <w:pPr>
              <w:pStyle w:val="Compact"/>
            </w:pPr>
            <w:r>
              <w:t xml:space="preserve">Firmware điều khiển</w:t>
            </w:r>
          </w:p>
        </w:tc>
        <w:tc>
          <w:tcPr/>
          <w:p>
            <w:pPr>
              <w:pStyle w:val="Compact"/>
            </w:pPr>
            <w:r>
              <w:t xml:space="preserve">Bản quyền phần mềm</w:t>
            </w:r>
          </w:p>
        </w:tc>
        <w:tc>
          <w:tcPr/>
          <w:p>
            <w:pPr>
              <w:pStyle w:val="Compact"/>
            </w:pPr>
            <w:r>
              <w:t xml:space="preserve">Protocol stack, OTA logic, AI inference engine</w:t>
            </w:r>
          </w:p>
        </w:tc>
      </w:tr>
      <w:tr>
        <w:tc>
          <w:tcPr/>
          <w:p>
            <w:pPr>
              <w:pStyle w:val="Compact"/>
            </w:pPr>
            <w:r>
              <w:t xml:space="preserve">Thiết kế phần cứng</w:t>
            </w:r>
          </w:p>
        </w:tc>
        <w:tc>
          <w:tcPr/>
          <w:p>
            <w:pPr>
              <w:pStyle w:val="Compact"/>
            </w:pPr>
            <w:r>
              <w:t xml:space="preserve">Kiểu dáng / bí mật kỹ thuật</w:t>
            </w:r>
          </w:p>
        </w:tc>
        <w:tc>
          <w:tcPr/>
          <w:p>
            <w:pPr>
              <w:pStyle w:val="Compact"/>
            </w:pPr>
            <w:r>
              <w:t xml:space="preserve">Gateway industrial enclosure, board layout</w:t>
            </w:r>
          </w:p>
        </w:tc>
      </w:tr>
      <w:tr>
        <w:tc>
          <w:tcPr/>
          <w:p>
            <w:pPr>
              <w:pStyle w:val="Compact"/>
            </w:pPr>
            <w:r>
              <w:t xml:space="preserve">Thuật toán</w:t>
            </w:r>
          </w:p>
        </w:tc>
        <w:tc>
          <w:tcPr/>
          <w:p>
            <w:pPr>
              <w:pStyle w:val="Compact"/>
            </w:pPr>
            <w:r>
              <w:t xml:space="preserve">Bí mật kinh doanh / sáng chế có chọn lọc</w:t>
            </w:r>
          </w:p>
        </w:tc>
        <w:tc>
          <w:tcPr/>
          <w:p>
            <w:pPr>
              <w:pStyle w:val="Compact"/>
            </w:pPr>
            <w:r>
              <w:t xml:space="preserve">SLAM tuning, energy optimization</w:t>
            </w:r>
          </w:p>
        </w:tc>
      </w:tr>
      <w:tr>
        <w:tc>
          <w:tcPr/>
          <w:p>
            <w:pPr>
              <w:pStyle w:val="Compact"/>
            </w:pPr>
            <w:r>
              <w:t xml:space="preserve">Nền tảng phần mềm</w:t>
            </w:r>
          </w:p>
        </w:tc>
        <w:tc>
          <w:tcPr/>
          <w:p>
            <w:pPr>
              <w:pStyle w:val="Compact"/>
            </w:pPr>
            <w:r>
              <w:t xml:space="preserve">Nhãn hiệu + bản quyền</w:t>
            </w:r>
          </w:p>
        </w:tc>
        <w:tc>
          <w:tcPr/>
          <w:p>
            <w:pPr>
              <w:pStyle w:val="Compact"/>
            </w:pPr>
            <w:r>
              <w:t xml:space="preserve">MekongOS, MekongBMS, MekongET</w:t>
            </w:r>
          </w:p>
        </w:tc>
      </w:tr>
      <w:tr>
        <w:tc>
          <w:tcPr/>
          <w:p>
            <w:pPr>
              <w:pStyle w:val="Compact"/>
            </w:pPr>
            <w:r>
              <w:t xml:space="preserve">Jig/fixture đặc thù</w:t>
            </w:r>
          </w:p>
        </w:tc>
        <w:tc>
          <w:tcPr/>
          <w:p>
            <w:pPr>
              <w:pStyle w:val="Compact"/>
            </w:pPr>
            <w:r>
              <w:t xml:space="preserve">Bí mật kỹ thuật</w:t>
            </w:r>
          </w:p>
        </w:tc>
        <w:tc>
          <w:tcPr/>
          <w:p>
            <w:pPr>
              <w:pStyle w:val="Compact"/>
            </w:pPr>
            <w:r>
              <w:t xml:space="preserve">CNC fixture, AMR test rig</w:t>
            </w:r>
          </w:p>
        </w:tc>
      </w:tr>
    </w:tbl>
    <w:bookmarkEnd w:id="271"/>
    <w:bookmarkStart w:id="272" w:name="X74067bd96ba985fad254589ef2dbd01bab5923a"/>
    <w:p>
      <w:pPr>
        <w:pStyle w:val="Heading4"/>
      </w:pPr>
      <w:r>
        <w:t xml:space="preserve">C. Cybersecurity by Design cho sản phẩm IoT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 bảo vệ</w:t>
            </w:r>
          </w:p>
        </w:tc>
        <w:tc>
          <w:tcPr/>
          <w:p>
            <w:pPr>
              <w:pStyle w:val="Compact"/>
            </w:pPr>
            <w:r>
              <w:t xml:space="preserve">Cơ chế</w:t>
            </w:r>
          </w:p>
        </w:tc>
      </w:tr>
      <w:tr>
        <w:tc>
          <w:tcPr/>
          <w:p>
            <w:pPr>
              <w:pStyle w:val="Compact"/>
            </w:pPr>
            <w:r>
              <w:t xml:space="preserve">Secure boot</w:t>
            </w:r>
          </w:p>
        </w:tc>
        <w:tc>
          <w:tcPr/>
          <w:p>
            <w:pPr>
              <w:pStyle w:val="Compact"/>
            </w:pPr>
            <w:r>
              <w:t xml:space="preserve">Xác minh firmware trước khi khởi động</w:t>
            </w:r>
          </w:p>
        </w:tc>
      </w:tr>
      <w:tr>
        <w:tc>
          <w:tcPr/>
          <w:p>
            <w:pPr>
              <w:pStyle w:val="Compact"/>
            </w:pPr>
            <w:r>
              <w:t xml:space="preserve">Device identity</w:t>
            </w:r>
          </w:p>
        </w:tc>
        <w:tc>
          <w:tcPr/>
          <w:p>
            <w:pPr>
              <w:pStyle w:val="Compact"/>
            </w:pPr>
            <w:r>
              <w:t xml:space="preserve">X.509 certificate / TPM 2.0</w:t>
            </w:r>
          </w:p>
        </w:tc>
      </w:tr>
      <w:tr>
        <w:tc>
          <w:tcPr/>
          <w:p>
            <w:pPr>
              <w:pStyle w:val="Compact"/>
            </w:pPr>
            <w:r>
              <w:t xml:space="preserve">OTA signing</w:t>
            </w:r>
          </w:p>
        </w:tc>
        <w:tc>
          <w:tcPr/>
          <w:p>
            <w:pPr>
              <w:pStyle w:val="Compact"/>
            </w:pPr>
            <w:r>
              <w:t xml:space="preserve">Firmware update ký số</w:t>
            </w:r>
          </w:p>
        </w:tc>
      </w:tr>
      <w:tr>
        <w:tc>
          <w:tcPr/>
          <w:p>
            <w:pPr>
              <w:pStyle w:val="Compact"/>
            </w:pPr>
            <w:r>
              <w:t xml:space="preserve">Role-based access</w:t>
            </w:r>
          </w:p>
        </w:tc>
        <w:tc>
          <w:tcPr/>
          <w:p>
            <w:pPr>
              <w:pStyle w:val="Compact"/>
            </w:pPr>
            <w:r>
              <w:t xml:space="preserve">Phân quyền người dùng / kỹ thuật viên</w:t>
            </w:r>
          </w:p>
        </w:tc>
      </w:tr>
      <w:tr>
        <w:tc>
          <w:tcPr/>
          <w:p>
            <w:pPr>
              <w:pStyle w:val="Compact"/>
            </w:pPr>
            <w:r>
              <w:t xml:space="preserve">Logging + audit trail</w:t>
            </w:r>
          </w:p>
        </w:tc>
        <w:tc>
          <w:tcPr/>
          <w:p>
            <w:pPr>
              <w:pStyle w:val="Compact"/>
            </w:pPr>
            <w:r>
              <w:t xml:space="preserve">Theo dõi truy cập và thay đổi cấu hình</w:t>
            </w:r>
          </w:p>
        </w:tc>
      </w:tr>
      <w:tr>
        <w:tc>
          <w:tcPr/>
          <w:p>
            <w:pPr>
              <w:pStyle w:val="Compact"/>
            </w:pPr>
            <w:r>
              <w:t xml:space="preserve">Vulnerability response</w:t>
            </w:r>
          </w:p>
        </w:tc>
        <w:tc>
          <w:tcPr/>
          <w:p>
            <w:pPr>
              <w:pStyle w:val="Compact"/>
            </w:pPr>
            <w:r>
              <w:t xml:space="preserve">SLA vá lỗi theo mức độ nghiêm trọng</w:t>
            </w:r>
          </w:p>
        </w:tc>
      </w:tr>
    </w:tbl>
    <w:p>
      <w:pPr>
        <w:pStyle w:val="BlockText"/>
      </w:pPr>
      <w:r>
        <w:t xml:space="preserve">Cách tiếp cận này phù hợp xu hướng</w:t>
      </w:r>
      <w:r>
        <w:t xml:space="preserve"> </w:t>
      </w:r>
      <w:r>
        <w:rPr>
          <w:b/>
          <w:bCs/>
        </w:rPr>
        <w:t xml:space="preserve">secure-by-design</w:t>
      </w:r>
      <w:r>
        <w:t xml:space="preserve"> </w:t>
      </w:r>
      <w:r>
        <w:t xml:space="preserve">cho thiết bị công nghiệp và giúp Mekong nâng vị thế khi làm việc với khách hàng FDI có yêu cầu cao về OT security, đặc biệt trong nhà máy thông minh và hạ tầng tòa nhà [B — IEC 62443 guidance, NIST IoT baseline].</w:t>
      </w:r>
    </w:p>
    <w:bookmarkEnd w:id="272"/>
    <w:bookmarkEnd w:id="273"/>
    <w:bookmarkStart w:id="275" w:name="Xcd98b56f69029e5d504225583e978f6293b9a49"/>
    <w:p>
      <w:pPr>
        <w:pStyle w:val="Heading3"/>
      </w:pPr>
      <w:r>
        <w:t xml:space="preserve">2.7.10. Lộ trình Sản phẩm và Danh mục Ưu tiên 2026-2035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SKU / nền tảng ưu tiên</w:t>
            </w:r>
          </w:p>
        </w:tc>
        <w:tc>
          <w:tcPr/>
          <w:p>
            <w:pPr>
              <w:pStyle w:val="Compact"/>
            </w:pPr>
            <w:r>
              <w:t xml:space="preserve">Mục tiêu thương mại</w:t>
            </w:r>
          </w:p>
        </w:tc>
        <w:tc>
          <w:tcPr/>
          <w:p>
            <w:pPr>
              <w:pStyle w:val="Compact"/>
            </w:pPr>
            <w:r>
              <w:t xml:space="preserve">Chỉ số thành công</w:t>
            </w:r>
          </w:p>
        </w:tc>
      </w:tr>
      <w:tr>
        <w:tc>
          <w:tcPr/>
          <w:p>
            <w:pPr>
              <w:pStyle w:val="Compact"/>
            </w:pPr>
            <w:r>
              <w:t xml:space="preserve">2026-2027</w:t>
            </w:r>
          </w:p>
        </w:tc>
        <w:tc>
          <w:tcPr/>
          <w:p>
            <w:pPr>
              <w:pStyle w:val="Compact"/>
            </w:pPr>
            <w:r>
              <w:t xml:space="preserve">MK-200, OEM Gateway, Jig/Fixture CNC</w:t>
            </w:r>
          </w:p>
        </w:tc>
        <w:tc>
          <w:tcPr/>
          <w:p>
            <w:pPr>
              <w:pStyle w:val="Compact"/>
            </w:pPr>
            <w:r>
              <w:t xml:space="preserve">Chốt 5-8 khách hàng đầu tiên</w:t>
            </w:r>
          </w:p>
        </w:tc>
        <w:tc>
          <w:tcPr/>
          <w:p>
            <w:pPr>
              <w:pStyle w:val="Compact"/>
            </w:pPr>
            <w:r>
              <w:t xml:space="preserve">Doanh thu Y4 ≥ 1,00M [C]</w:t>
            </w:r>
          </w:p>
        </w:tc>
      </w:tr>
      <w:tr>
        <w:tc>
          <w:tcPr/>
          <w:p>
            <w:pPr>
              <w:pStyle w:val="Compact"/>
            </w:pPr>
            <w:r>
              <w:t xml:space="preserve">2027-2028</w:t>
            </w:r>
          </w:p>
        </w:tc>
        <w:tc>
          <w:tcPr/>
          <w:p>
            <w:pPr>
              <w:pStyle w:val="Compact"/>
            </w:pPr>
            <w:r>
              <w:t xml:space="preserve">MK-300, AMR-500, tooling CNC precision</w:t>
            </w:r>
          </w:p>
        </w:tc>
        <w:tc>
          <w:tcPr/>
          <w:p>
            <w:pPr>
              <w:pStyle w:val="Compact"/>
            </w:pPr>
            <w:r>
              <w:t xml:space="preserve">Mở rộng sang Smart Factory FDI</w:t>
            </w:r>
          </w:p>
        </w:tc>
        <w:tc>
          <w:tcPr/>
          <w:p>
            <w:pPr>
              <w:pStyle w:val="Compact"/>
            </w:pPr>
            <w:r>
              <w:t xml:space="preserve">20 khách hàng hoạt động</w:t>
            </w:r>
          </w:p>
        </w:tc>
      </w:tr>
      <w:tr>
        <w:tc>
          <w:tcPr/>
          <w:p>
            <w:pPr>
              <w:pStyle w:val="Compact"/>
            </w:pPr>
            <w:r>
              <w:t xml:space="preserve">2028-2029</w:t>
            </w:r>
          </w:p>
        </w:tc>
        <w:tc>
          <w:tcPr/>
          <w:p>
            <w:pPr>
              <w:pStyle w:val="Compact"/>
            </w:pPr>
            <w:r>
              <w:t xml:space="preserve">MK-EIO, MK-DDC-24, MekongET, AGV-500</w:t>
            </w:r>
          </w:p>
        </w:tc>
        <w:tc>
          <w:tcPr/>
          <w:p>
            <w:pPr>
              <w:pStyle w:val="Compact"/>
            </w:pPr>
            <w:r>
              <w:t xml:space="preserve">Hoàn thiện hệ sinh thái BMS/SCADA lõi</w:t>
            </w:r>
          </w:p>
        </w:tc>
        <w:tc>
          <w:tcPr/>
          <w:p>
            <w:pPr>
              <w:pStyle w:val="Compact"/>
            </w:pPr>
            <w:r>
              <w:t xml:space="preserve">500 controller/module shipped</w:t>
            </w:r>
          </w:p>
        </w:tc>
      </w:tr>
      <w:tr>
        <w:tc>
          <w:tcPr/>
          <w:p>
            <w:pPr>
              <w:pStyle w:val="Compact"/>
            </w:pPr>
            <w:r>
              <w:t xml:space="preserve">2029-2031</w:t>
            </w:r>
          </w:p>
        </w:tc>
        <w:tc>
          <w:tcPr/>
          <w:p>
            <w:pPr>
              <w:pStyle w:val="Compact"/>
            </w:pPr>
            <w:r>
              <w:t xml:space="preserve">MK-DDC-64, MekongBMS v1.0, AMR-1000</w:t>
            </w:r>
          </w:p>
        </w:tc>
        <w:tc>
          <w:tcPr/>
          <w:p>
            <w:pPr>
              <w:pStyle w:val="Compact"/>
            </w:pPr>
            <w:r>
              <w:t xml:space="preserve">Tăng tỷ trọng software + service</w:t>
            </w:r>
          </w:p>
        </w:tc>
        <w:tc>
          <w:tcPr/>
          <w:p>
            <w:pPr>
              <w:pStyle w:val="Compact"/>
            </w:pPr>
            <w:r>
              <w:t xml:space="preserve">SaaS ARR &gt; 0,50M</w:t>
            </w:r>
          </w:p>
        </w:tc>
      </w:tr>
      <w:tr>
        <w:tc>
          <w:tcPr/>
          <w:p>
            <w:pPr>
              <w:pStyle w:val="Compact"/>
            </w:pPr>
            <w:r>
              <w:t xml:space="preserve">2031-2033</w:t>
            </w:r>
          </w:p>
        </w:tc>
        <w:tc>
          <w:tcPr/>
          <w:p>
            <w:pPr>
              <w:pStyle w:val="Compact"/>
            </w:pPr>
            <w:r>
              <w:t xml:space="preserve">MekongSCADA, Fleet Manager, predictive quality</w:t>
            </w:r>
          </w:p>
        </w:tc>
        <w:tc>
          <w:tcPr/>
          <w:p>
            <w:pPr>
              <w:pStyle w:val="Compact"/>
            </w:pPr>
            <w:r>
              <w:t xml:space="preserve">Bán giải pháp tích hợp cấp nhà máy</w:t>
            </w:r>
          </w:p>
        </w:tc>
        <w:tc>
          <w:tcPr/>
          <w:p>
            <w:pPr>
              <w:pStyle w:val="Compact"/>
            </w:pPr>
            <w:r>
              <w:t xml:space="preserve">3-5 dự án quy mô lớn</w:t>
            </w:r>
          </w:p>
        </w:tc>
      </w:tr>
      <w:tr>
        <w:tc>
          <w:tcPr/>
          <w:p>
            <w:pPr>
              <w:pStyle w:val="Compact"/>
            </w:pPr>
            <w:r>
              <w:t xml:space="preserve">2033-2035</w:t>
            </w:r>
          </w:p>
        </w:tc>
        <w:tc>
          <w:tcPr/>
          <w:p>
            <w:pPr>
              <w:pStyle w:val="Compact"/>
            </w:pPr>
            <w:r>
              <w:t xml:space="preserve">Digital Twin, AI quality, cobot-ready nền tảng</w:t>
            </w:r>
          </w:p>
        </w:tc>
        <w:tc>
          <w:tcPr/>
          <w:p>
            <w:pPr>
              <w:pStyle w:val="Compact"/>
            </w:pPr>
            <w:r>
              <w:t xml:space="preserve">Vươn ra ASEAN / OEM regional</w:t>
            </w:r>
          </w:p>
        </w:tc>
        <w:tc>
          <w:tcPr/>
          <w:p>
            <w:pPr>
              <w:pStyle w:val="Compact"/>
            </w:pPr>
            <w:r>
              <w:t xml:space="preserve">Xuất khẩu ≥ 15% DT</w:t>
            </w:r>
          </w:p>
        </w:tc>
      </w:tr>
    </w:tbl>
    <w:bookmarkStart w:id="274" w:name="X462cdf3dea39c013e78a509c5ce678e4bcc1535"/>
    <w:p>
      <w:pPr>
        <w:pStyle w:val="Heading4"/>
      </w:pPr>
      <w:r>
        <w:t xml:space="preserve">Danh mục ưu tiên theo ma trận “Doanh thu × Khả năng thắng”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Ưu tiên</w:t>
            </w:r>
          </w:p>
        </w:tc>
        <w:tc>
          <w:tcPr/>
          <w:p>
            <w:pPr>
              <w:pStyle w:val="Compact"/>
            </w:pPr>
            <w:r>
              <w:t xml:space="preserve">Sản phẩm / nhóm</w:t>
            </w:r>
          </w:p>
        </w:tc>
        <w:tc>
          <w:tcPr/>
          <w:p>
            <w:pPr>
              <w:pStyle w:val="Compact"/>
            </w:pPr>
            <w:r>
              <w:t xml:space="preserve">Lý do</w:t>
            </w:r>
          </w:p>
        </w:tc>
      </w:tr>
      <w:tr>
        <w:tc>
          <w:tcPr/>
          <w:p>
            <w:pPr>
              <w:pStyle w:val="Compact"/>
            </w:pPr>
            <w:r>
              <w:rPr>
                <w:b/>
                <w:bCs/>
              </w:rPr>
              <w:t xml:space="preserve">P1</w:t>
            </w:r>
          </w:p>
        </w:tc>
        <w:tc>
          <w:tcPr/>
          <w:p>
            <w:pPr>
              <w:pStyle w:val="Compact"/>
            </w:pPr>
            <w:r>
              <w:t xml:space="preserve">MK-200 / OEM Gateway</w:t>
            </w:r>
          </w:p>
        </w:tc>
        <w:tc>
          <w:tcPr/>
          <w:p>
            <w:pPr>
              <w:pStyle w:val="Compact"/>
            </w:pPr>
            <w:r>
              <w:t xml:space="preserve">Time-to-market nhanh, reuse nền tảng cao</w:t>
            </w:r>
          </w:p>
        </w:tc>
      </w:tr>
      <w:tr>
        <w:tc>
          <w:tcPr/>
          <w:p>
            <w:pPr>
              <w:pStyle w:val="Compact"/>
            </w:pPr>
            <w:r>
              <w:rPr>
                <w:b/>
                <w:bCs/>
              </w:rPr>
              <w:t xml:space="preserve">P1</w:t>
            </w:r>
          </w:p>
        </w:tc>
        <w:tc>
          <w:tcPr/>
          <w:p>
            <w:pPr>
              <w:pStyle w:val="Compact"/>
            </w:pPr>
            <w:r>
              <w:t xml:space="preserve">Jig/Fixture + CNC FDI parts</w:t>
            </w:r>
          </w:p>
        </w:tc>
        <w:tc>
          <w:tcPr/>
          <w:p>
            <w:pPr>
              <w:pStyle w:val="Compact"/>
            </w:pPr>
            <w:r>
              <w:t xml:space="preserve">Doanh thu sớm, ít phụ thuộc chứng nhận phức tạp</w:t>
            </w:r>
          </w:p>
        </w:tc>
      </w:tr>
      <w:tr>
        <w:tc>
          <w:tcPr/>
          <w:p>
            <w:pPr>
              <w:pStyle w:val="Compact"/>
            </w:pPr>
            <w:r>
              <w:rPr>
                <w:b/>
                <w:bCs/>
              </w:rPr>
              <w:t xml:space="preserve">P2</w:t>
            </w:r>
          </w:p>
        </w:tc>
        <w:tc>
          <w:tcPr/>
          <w:p>
            <w:pPr>
              <w:pStyle w:val="Compact"/>
            </w:pPr>
            <w:r>
              <w:t xml:space="preserve">AMR-500</w:t>
            </w:r>
          </w:p>
        </w:tc>
        <w:tc>
          <w:tcPr/>
          <w:p>
            <w:pPr>
              <w:pStyle w:val="Compact"/>
            </w:pPr>
            <w:r>
              <w:t xml:space="preserve">Giá trị tích hợp 2 BU rõ nhất</w:t>
            </w:r>
          </w:p>
        </w:tc>
      </w:tr>
      <w:tr>
        <w:tc>
          <w:tcPr/>
          <w:p>
            <w:pPr>
              <w:pStyle w:val="Compact"/>
            </w:pPr>
            <w:r>
              <w:rPr>
                <w:b/>
                <w:bCs/>
              </w:rPr>
              <w:t xml:space="preserve">P2</w:t>
            </w:r>
          </w:p>
        </w:tc>
        <w:tc>
          <w:tcPr/>
          <w:p>
            <w:pPr>
              <w:pStyle w:val="Compact"/>
            </w:pPr>
            <w:r>
              <w:t xml:space="preserve">MK-EIO / MK-DDC-24</w:t>
            </w:r>
          </w:p>
        </w:tc>
        <w:tc>
          <w:tcPr/>
          <w:p>
            <w:pPr>
              <w:pStyle w:val="Compact"/>
            </w:pPr>
            <w:r>
              <w:t xml:space="preserve">Mở cửa thị trường BMS trung cấp</w:t>
            </w:r>
          </w:p>
        </w:tc>
      </w:tr>
      <w:tr>
        <w:tc>
          <w:tcPr/>
          <w:p>
            <w:pPr>
              <w:pStyle w:val="Compact"/>
            </w:pPr>
            <w:r>
              <w:rPr>
                <w:b/>
                <w:bCs/>
              </w:rPr>
              <w:t xml:space="preserve">P3</w:t>
            </w:r>
          </w:p>
        </w:tc>
        <w:tc>
          <w:tcPr/>
          <w:p>
            <w:pPr>
              <w:pStyle w:val="Compact"/>
            </w:pPr>
            <w:r>
              <w:t xml:space="preserve">MK-300</w:t>
            </w:r>
          </w:p>
        </w:tc>
        <w:tc>
          <w:tcPr/>
          <w:p>
            <w:pPr>
              <w:pStyle w:val="Compact"/>
            </w:pPr>
            <w:r>
              <w:t xml:space="preserve">Flagship hình ảnh thương hiệu, nhưng cần sales kỹ thuật mạnh</w:t>
            </w:r>
          </w:p>
        </w:tc>
      </w:tr>
      <w:tr>
        <w:tc>
          <w:tcPr/>
          <w:p>
            <w:pPr>
              <w:pStyle w:val="Compact"/>
            </w:pPr>
            <w:r>
              <w:rPr>
                <w:b/>
                <w:bCs/>
              </w:rPr>
              <w:t xml:space="preserve">P3</w:t>
            </w:r>
          </w:p>
        </w:tc>
        <w:tc>
          <w:tcPr/>
          <w:p>
            <w:pPr>
              <w:pStyle w:val="Compact"/>
            </w:pPr>
            <w:r>
              <w:t xml:space="preserve">AMR-1000 / MekongSCADA</w:t>
            </w:r>
          </w:p>
        </w:tc>
        <w:tc>
          <w:tcPr/>
          <w:p>
            <w:pPr>
              <w:pStyle w:val="Compact"/>
            </w:pPr>
            <w:r>
              <w:t xml:space="preserve">Nên scale sau khi nền tảng vận hành ổn định</w:t>
            </w:r>
          </w:p>
        </w:tc>
      </w:tr>
    </w:tbl>
    <w:p>
      <w:pPr>
        <w:pStyle w:val="BlockText"/>
      </w:pPr>
      <w:r>
        <w:rPr>
          <w:b/>
          <w:bCs/>
        </w:rPr>
        <w:t xml:space="preserve">Kết luận Phần II:</w:t>
      </w:r>
      <w:r>
        <w:t xml:space="preserve"> </w:t>
      </w:r>
      <w:r>
        <w:t xml:space="preserve">Hệ sinh thái 21 sản phẩm IoT/BMS/Robot (BU1) + 10 máy CNC (BU2) + DC nội bộ tạo nền tảng vững chắc cho doanh thu ổn định 12,00M USD/năm. Mô hình 2 trụ cột tập trung, giảm rủi ro phân tán nguồn lực. Synergy nội bộ ~2,00M USD NPV bổ sung giá trị tích hợp [C].</w:t>
      </w:r>
    </w:p>
    <w:p>
      <w:r>
        <w:pict>
          <v:rect style="width:0;height:1.5pt" o:hralign="center" o:hrstd="t" o:hr="t"/>
        </w:pict>
      </w:r>
    </w:p>
    <w:bookmarkEnd w:id="274"/>
    <w:bookmarkEnd w:id="275"/>
    <w:bookmarkEnd w:id="276"/>
    <w:bookmarkStart w:id="280" w:name="Xb161c0d6ca046c5299b440939ee37fae0387bf0"/>
    <w:p>
      <w:pPr>
        <w:pStyle w:val="Heading2"/>
      </w:pPr>
      <w:r>
        <w:t xml:space="preserve">2.8. Sơ đồ Quy trình Sản xuất Tổng thể — BU2 (CNC/MPMC)</w:t>
      </w:r>
    </w:p>
    <w:p>
      <w:pPr>
        <w:pStyle w:val="CaptionedFigure"/>
      </w:pPr>
      <w:r>
        <w:drawing>
          <wp:inline>
            <wp:extent cx="5334000" cy="9726947"/>
            <wp:effectExtent b="0" l="0" r="0" t="0"/>
            <wp:docPr descr="So do 4" title="" id="278" name="Picture"/>
            <a:graphic>
              <a:graphicData uri="http://schemas.openxmlformats.org/drawingml/2006/picture">
                <pic:pic>
                  <pic:nvPicPr>
                    <pic:cNvPr descr="mermaid_v3/diag_003.png" id="279" name="Picture"/>
                    <pic:cNvPicPr>
                      <a:picLocks noChangeArrowheads="1" noChangeAspect="1"/>
                    </pic:cNvPicPr>
                  </pic:nvPicPr>
                  <pic:blipFill>
                    <a:blip r:embed="rId277"/>
                    <a:stretch>
                      <a:fillRect/>
                    </a:stretch>
                  </pic:blipFill>
                  <pic:spPr bwMode="auto">
                    <a:xfrm>
                      <a:off x="0" y="0"/>
                      <a:ext cx="5334000" cy="9726947"/>
                    </a:xfrm>
                    <a:prstGeom prst="rect">
                      <a:avLst/>
                    </a:prstGeom>
                    <a:noFill/>
                    <a:ln w="9525">
                      <a:noFill/>
                      <a:headEnd/>
                      <a:tailEnd/>
                    </a:ln>
                  </pic:spPr>
                </pic:pic>
              </a:graphicData>
            </a:graphic>
          </wp:inline>
        </w:drawing>
      </w:r>
    </w:p>
    <w:p>
      <w:pPr>
        <w:pStyle w:val="ImageCaption"/>
      </w:pPr>
      <w:r>
        <w:t xml:space="preserve">So do 4</w:t>
      </w:r>
    </w:p>
    <w:p>
      <w:pPr>
        <w:pStyle w:val="BlockText"/>
      </w:pPr>
      <w:r>
        <w:t xml:space="preserve">Quy trình CNC áp dụng ISO 9001:2015 với kiểm soát chặt: 100% FAI cho part mới, SPC cho part lặp lại. Thời gian dẫn trung bình 2-3 tuần (NPI 4-6 tuần). EDM và Grinder phục vụ part yêu cầu xử lý bề mặt đặc biệt, nâng cao năng lực gia công chính xác [C].</w:t>
      </w:r>
    </w:p>
    <w:p>
      <w:r>
        <w:pict>
          <v:rect style="width:0;height:1.5pt" o:hralign="center" o:hrstd="t" o:hr="t"/>
        </w:pict>
      </w:r>
    </w:p>
    <w:bookmarkEnd w:id="280"/>
    <w:bookmarkStart w:id="282" w:name="X1481ceb2ff9c7cca25e3fc453f1411ec110d604"/>
    <w:p>
      <w:pPr>
        <w:pStyle w:val="Heading2"/>
      </w:pPr>
      <w:r>
        <w:t xml:space="preserve">2.9. Bảng Tổng hợp Sản phẩm theo Format Mẫu 1.4 (QĐ 38/2020)</w:t>
      </w:r>
    </w:p>
    <w:p>
      <w:pPr>
        <w:pStyle w:val="FirstParagraph"/>
      </w:pPr>
      <w:r>
        <w:t xml:space="preserve">Bảng dưới đây tổng hợp toàn bộ 14 nhóm sản phẩm/dịch vụ Mekong Technology theo format yêu cầu của Mẫu 1.4 (Phụ lục I, NĐ 31/2021/NĐ-CP), bao gồm mapping với Danh mục Sản phẩm Công nghệ cao (QĐ 38/2020/QĐ-TTg) và Danh mục Hoạt động CNC (QĐ 2117/QĐ-TTg):</w:t>
      </w:r>
    </w:p>
    <w:tbl>
      <w:tblPr>
        <w:tblStyle w:val="Table"/>
        <w:tblW w:type="pct" w:w="5000"/>
        <w:tblLayout w:type="fixed"/>
        <w:tblLook w:firstRow="1" w:lastRow="0" w:firstColumn="0" w:lastColumn="0" w:noHBand="0" w:noVBand="0" w:val="0020"/>
      </w:tblPr>
      <w:tblGrid>
        <w:gridCol w:w="900"/>
        <w:gridCol w:w="540"/>
        <w:gridCol w:w="900"/>
        <w:gridCol w:w="540"/>
        <w:gridCol w:w="540"/>
        <w:gridCol w:w="540"/>
        <w:gridCol w:w="720"/>
        <w:gridCol w:w="720"/>
        <w:gridCol w:w="720"/>
        <w:gridCol w:w="900"/>
        <w:gridCol w:w="900"/>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Mã QĐ 38/2020 (Phụ lục I)</w:t>
            </w:r>
          </w:p>
        </w:tc>
        <w:tc>
          <w:tcPr/>
          <w:p>
            <w:pPr>
              <w:pStyle w:val="Compact"/>
            </w:pPr>
            <w:r>
              <w:t xml:space="preserve">Mã QĐ 2117</w:t>
            </w:r>
          </w:p>
        </w:tc>
        <w:tc>
          <w:tcPr/>
          <w:p>
            <w:pPr>
              <w:pStyle w:val="Compact"/>
            </w:pPr>
            <w:r>
              <w:t xml:space="preserve">ĐVT</w:t>
            </w:r>
          </w:p>
        </w:tc>
        <w:tc>
          <w:tcPr/>
          <w:p>
            <w:pPr>
              <w:pStyle w:val="Compact"/>
              <w:jc w:val="right"/>
            </w:pPr>
            <w:r>
              <w:t xml:space="preserve">Năng lực SX/năm</w:t>
            </w:r>
          </w:p>
        </w:tc>
        <w:tc>
          <w:tcPr/>
          <w:p>
            <w:pPr>
              <w:pStyle w:val="Compact"/>
              <w:jc w:val="right"/>
            </w:pPr>
            <w:r>
              <w:t xml:space="preserve">Đ/giá (USD)</w:t>
            </w:r>
          </w:p>
        </w:tc>
        <w:tc>
          <w:tcPr/>
          <w:p>
            <w:pPr>
              <w:pStyle w:val="Compact"/>
              <w:jc w:val="right"/>
            </w:pPr>
            <w:r>
              <w:t xml:space="preserve">DT ổn định (M USD/năm)</w:t>
            </w:r>
          </w:p>
        </w:tc>
        <w:tc>
          <w:tcPr/>
          <w:p>
            <w:pPr>
              <w:pStyle w:val="Compact"/>
              <w:jc w:val="center"/>
            </w:pPr>
            <w:r>
              <w:t xml:space="preserve">VA (%)</w:t>
            </w:r>
          </w:p>
        </w:tc>
        <w:tc>
          <w:tcPr/>
          <w:p>
            <w:pPr>
              <w:pStyle w:val="Compact"/>
              <w:jc w:val="center"/>
            </w:pPr>
            <w:r>
              <w:t xml:space="preserve">Nhãn</w:t>
            </w:r>
          </w:p>
        </w:tc>
      </w:tr>
      <w:tr>
        <w:tc>
          <w:tcPr/>
          <w:p>
            <w:pPr>
              <w:pStyle w:val="Compact"/>
              <w:jc w:val="center"/>
            </w:pPr>
            <w:r>
              <w:t xml:space="preserve">1</w:t>
            </w:r>
          </w:p>
        </w:tc>
        <w:tc>
          <w:tcPr/>
          <w:p>
            <w:pPr>
              <w:pStyle w:val="Compact"/>
            </w:pPr>
            <w:r>
              <w:t xml:space="preserve">IoT Gateway MK-200</w:t>
            </w:r>
          </w:p>
        </w:tc>
        <w:tc>
          <w:tcPr/>
          <w:p>
            <w:pPr>
              <w:pStyle w:val="Compact"/>
              <w:jc w:val="center"/>
            </w:pPr>
            <w:r>
              <w:t xml:space="preserve">BU1</w:t>
            </w:r>
          </w:p>
        </w:tc>
        <w:tc>
          <w:tcPr/>
          <w:p>
            <w:pPr>
              <w:pStyle w:val="Compact"/>
            </w:pPr>
            <w:r>
              <w:t xml:space="preserve">Mục 1.1 — Thiết bị IoT CN</w:t>
            </w:r>
          </w:p>
        </w:tc>
        <w:tc>
          <w:tcPr/>
          <w:p>
            <w:pPr>
              <w:pStyle w:val="Compact"/>
            </w:pPr>
            <w:r>
              <w:t xml:space="preserve">HĐ 2.1</w:t>
            </w:r>
          </w:p>
        </w:tc>
        <w:tc>
          <w:tcPr/>
          <w:p>
            <w:pPr>
              <w:pStyle w:val="Compact"/>
            </w:pPr>
            <w:r>
              <w:t xml:space="preserve">bộ</w:t>
            </w:r>
          </w:p>
        </w:tc>
        <w:tc>
          <w:tcPr/>
          <w:p>
            <w:pPr>
              <w:pStyle w:val="Compact"/>
              <w:jc w:val="right"/>
            </w:pPr>
            <w:r>
              <w:t xml:space="preserve">8.000</w:t>
            </w:r>
          </w:p>
        </w:tc>
        <w:tc>
          <w:tcPr/>
          <w:p>
            <w:pPr>
              <w:pStyle w:val="Compact"/>
              <w:jc w:val="right"/>
            </w:pPr>
            <w:r>
              <w:t xml:space="preserve">350-450</w:t>
            </w:r>
          </w:p>
        </w:tc>
        <w:tc>
          <w:tcPr/>
          <w:p>
            <w:pPr>
              <w:pStyle w:val="Compact"/>
              <w:jc w:val="right"/>
            </w:pPr>
            <w:r>
              <w:t xml:space="preserve">1,50</w:t>
            </w:r>
          </w:p>
        </w:tc>
        <w:tc>
          <w:tcPr/>
          <w:p>
            <w:pPr>
              <w:pStyle w:val="Compact"/>
              <w:jc w:val="center"/>
            </w:pPr>
            <w:r>
              <w:t xml:space="preserve">48-51</w:t>
            </w:r>
          </w:p>
        </w:tc>
        <w:tc>
          <w:tcPr/>
          <w:p>
            <w:pPr>
              <w:pStyle w:val="Compact"/>
              <w:jc w:val="center"/>
            </w:pPr>
            <w:r>
              <w:t xml:space="preserve">[C]</w:t>
            </w:r>
          </w:p>
        </w:tc>
      </w:tr>
      <w:tr>
        <w:tc>
          <w:tcPr/>
          <w:p>
            <w:pPr>
              <w:pStyle w:val="Compact"/>
              <w:jc w:val="center"/>
            </w:pPr>
            <w:r>
              <w:t xml:space="preserve">2</w:t>
            </w:r>
          </w:p>
        </w:tc>
        <w:tc>
          <w:tcPr/>
          <w:p>
            <w:pPr>
              <w:pStyle w:val="Compact"/>
            </w:pPr>
            <w:r>
              <w:t xml:space="preserve">IoT Gateway MK-300 (5G AI)</w:t>
            </w:r>
          </w:p>
        </w:tc>
        <w:tc>
          <w:tcPr/>
          <w:p>
            <w:pPr>
              <w:pStyle w:val="Compact"/>
              <w:jc w:val="center"/>
            </w:pPr>
            <w:r>
              <w:t xml:space="preserve">BU1</w:t>
            </w:r>
          </w:p>
        </w:tc>
        <w:tc>
          <w:tcPr/>
          <w:p>
            <w:pPr>
              <w:pStyle w:val="Compact"/>
            </w:pPr>
            <w:r>
              <w:t xml:space="preserve">Mục 1.1 — Thiết bị IoT CN</w:t>
            </w:r>
          </w:p>
        </w:tc>
        <w:tc>
          <w:tcPr/>
          <w:p>
            <w:pPr>
              <w:pStyle w:val="Compact"/>
            </w:pPr>
            <w:r>
              <w:t xml:space="preserve">HĐ 2.1</w:t>
            </w:r>
          </w:p>
        </w:tc>
        <w:tc>
          <w:tcPr/>
          <w:p>
            <w:pPr>
              <w:pStyle w:val="Compact"/>
            </w:pPr>
            <w:r>
              <w:t xml:space="preserve">bộ</w:t>
            </w:r>
          </w:p>
        </w:tc>
        <w:tc>
          <w:tcPr/>
          <w:p>
            <w:pPr>
              <w:pStyle w:val="Compact"/>
              <w:jc w:val="right"/>
            </w:pPr>
            <w:r>
              <w:t xml:space="preserve">3.000</w:t>
            </w:r>
          </w:p>
        </w:tc>
        <w:tc>
          <w:tcPr/>
          <w:p>
            <w:pPr>
              <w:pStyle w:val="Compact"/>
              <w:jc w:val="right"/>
            </w:pPr>
            <w:r>
              <w:t xml:space="preserve">650-850</w:t>
            </w:r>
          </w:p>
        </w:tc>
        <w:tc>
          <w:tcPr/>
          <w:p>
            <w:pPr>
              <w:pStyle w:val="Compact"/>
              <w:jc w:val="right"/>
            </w:pPr>
            <w:r>
              <w:t xml:space="preserve">0,50</w:t>
            </w:r>
          </w:p>
        </w:tc>
        <w:tc>
          <w:tcPr/>
          <w:p>
            <w:pPr>
              <w:pStyle w:val="Compact"/>
              <w:jc w:val="center"/>
            </w:pPr>
            <w:r>
              <w:t xml:space="preserve">50-53</w:t>
            </w:r>
          </w:p>
        </w:tc>
        <w:tc>
          <w:tcPr/>
          <w:p>
            <w:pPr>
              <w:pStyle w:val="Compact"/>
              <w:jc w:val="center"/>
            </w:pPr>
            <w:r>
              <w:t xml:space="preserve">[C]</w:t>
            </w:r>
          </w:p>
        </w:tc>
      </w:tr>
      <w:tr>
        <w:tc>
          <w:tcPr/>
          <w:p>
            <w:pPr>
              <w:pStyle w:val="Compact"/>
              <w:jc w:val="center"/>
            </w:pPr>
            <w:r>
              <w:t xml:space="preserve">3</w:t>
            </w:r>
          </w:p>
        </w:tc>
        <w:tc>
          <w:tcPr/>
          <w:p>
            <w:pPr>
              <w:pStyle w:val="Compact"/>
            </w:pPr>
            <w:r>
              <w:t xml:space="preserve">I/O Module MK-EIO (5 loại)</w:t>
            </w:r>
          </w:p>
        </w:tc>
        <w:tc>
          <w:tcPr/>
          <w:p>
            <w:pPr>
              <w:pStyle w:val="Compact"/>
              <w:jc w:val="center"/>
            </w:pPr>
            <w:r>
              <w:t xml:space="preserve">BU1</w:t>
            </w:r>
          </w:p>
        </w:tc>
        <w:tc>
          <w:tcPr/>
          <w:p>
            <w:pPr>
              <w:pStyle w:val="Compact"/>
            </w:pPr>
            <w:r>
              <w:t xml:space="preserve">Mục 1.2 — Linh kiện điện tử CNC</w:t>
            </w:r>
          </w:p>
        </w:tc>
        <w:tc>
          <w:tcPr/>
          <w:p>
            <w:pPr>
              <w:pStyle w:val="Compact"/>
            </w:pPr>
            <w:r>
              <w:t xml:space="preserve">HĐ 2.1</w:t>
            </w:r>
          </w:p>
        </w:tc>
        <w:tc>
          <w:tcPr/>
          <w:p>
            <w:pPr>
              <w:pStyle w:val="Compact"/>
            </w:pPr>
            <w:r>
              <w:t xml:space="preserve">bộ</w:t>
            </w:r>
          </w:p>
        </w:tc>
        <w:tc>
          <w:tcPr/>
          <w:p>
            <w:pPr>
              <w:pStyle w:val="Compact"/>
              <w:jc w:val="right"/>
            </w:pPr>
            <w:r>
              <w:t xml:space="preserve">5.000</w:t>
            </w:r>
          </w:p>
        </w:tc>
        <w:tc>
          <w:tcPr/>
          <w:p>
            <w:pPr>
              <w:pStyle w:val="Compact"/>
              <w:jc w:val="right"/>
            </w:pPr>
            <w:r>
              <w:t xml:space="preserve">120-240</w:t>
            </w:r>
          </w:p>
        </w:tc>
        <w:tc>
          <w:tcPr/>
          <w:p>
            <w:pPr>
              <w:pStyle w:val="Compact"/>
              <w:jc w:val="right"/>
            </w:pPr>
            <w:r>
              <w:t xml:space="preserve">0,50</w:t>
            </w:r>
          </w:p>
        </w:tc>
        <w:tc>
          <w:tcPr/>
          <w:p>
            <w:pPr>
              <w:pStyle w:val="Compact"/>
              <w:jc w:val="center"/>
            </w:pPr>
            <w:r>
              <w:t xml:space="preserve">55-62</w:t>
            </w:r>
          </w:p>
        </w:tc>
        <w:tc>
          <w:tcPr/>
          <w:p>
            <w:pPr>
              <w:pStyle w:val="Compact"/>
              <w:jc w:val="center"/>
            </w:pPr>
            <w:r>
              <w:t xml:space="preserve">[C]</w:t>
            </w:r>
          </w:p>
        </w:tc>
      </w:tr>
      <w:tr>
        <w:tc>
          <w:tcPr/>
          <w:p>
            <w:pPr>
              <w:pStyle w:val="Compact"/>
              <w:jc w:val="center"/>
            </w:pPr>
            <w:r>
              <w:t xml:space="preserve">4</w:t>
            </w:r>
          </w:p>
        </w:tc>
        <w:tc>
          <w:tcPr/>
          <w:p>
            <w:pPr>
              <w:pStyle w:val="Compact"/>
            </w:pPr>
            <w:r>
              <w:t xml:space="preserve">DDC Controller MK-DDC (2 loại)</w:t>
            </w:r>
          </w:p>
        </w:tc>
        <w:tc>
          <w:tcPr/>
          <w:p>
            <w:pPr>
              <w:pStyle w:val="Compact"/>
              <w:jc w:val="center"/>
            </w:pPr>
            <w:r>
              <w:t xml:space="preserve">BU1</w:t>
            </w:r>
          </w:p>
        </w:tc>
        <w:tc>
          <w:tcPr/>
          <w:p>
            <w:pPr>
              <w:pStyle w:val="Compact"/>
            </w:pPr>
            <w:r>
              <w:t xml:space="preserve">Mục 1.2 — Thiết bị điều khiển CNC</w:t>
            </w:r>
          </w:p>
        </w:tc>
        <w:tc>
          <w:tcPr/>
          <w:p>
            <w:pPr>
              <w:pStyle w:val="Compact"/>
            </w:pPr>
            <w:r>
              <w:t xml:space="preserve">HĐ 2.1</w:t>
            </w:r>
          </w:p>
        </w:tc>
        <w:tc>
          <w:tcPr/>
          <w:p>
            <w:pPr>
              <w:pStyle w:val="Compact"/>
            </w:pPr>
            <w:r>
              <w:t xml:space="preserve">bộ</w:t>
            </w:r>
          </w:p>
        </w:tc>
        <w:tc>
          <w:tcPr/>
          <w:p>
            <w:pPr>
              <w:pStyle w:val="Compact"/>
              <w:jc w:val="right"/>
            </w:pPr>
            <w:r>
              <w:t xml:space="preserve">2.000</w:t>
            </w:r>
          </w:p>
        </w:tc>
        <w:tc>
          <w:tcPr/>
          <w:p>
            <w:pPr>
              <w:pStyle w:val="Compact"/>
              <w:jc w:val="right"/>
            </w:pPr>
            <w:r>
              <w:t xml:space="preserve">400-1.200</w:t>
            </w:r>
          </w:p>
        </w:tc>
        <w:tc>
          <w:tcPr/>
          <w:p>
            <w:pPr>
              <w:pStyle w:val="Compact"/>
              <w:jc w:val="right"/>
            </w:pPr>
            <w:r>
              <w:t xml:space="preserve">0,40</w:t>
            </w:r>
          </w:p>
        </w:tc>
        <w:tc>
          <w:tcPr/>
          <w:p>
            <w:pPr>
              <w:pStyle w:val="Compact"/>
              <w:jc w:val="center"/>
            </w:pPr>
            <w:r>
              <w:t xml:space="preserve">45-55</w:t>
            </w:r>
          </w:p>
        </w:tc>
        <w:tc>
          <w:tcPr/>
          <w:p>
            <w:pPr>
              <w:pStyle w:val="Compact"/>
              <w:jc w:val="center"/>
            </w:pPr>
            <w:r>
              <w:t xml:space="preserve">[C]</w:t>
            </w:r>
          </w:p>
        </w:tc>
      </w:tr>
      <w:tr>
        <w:tc>
          <w:tcPr/>
          <w:p>
            <w:pPr>
              <w:pStyle w:val="Compact"/>
              <w:jc w:val="center"/>
            </w:pPr>
            <w:r>
              <w:t xml:space="preserve">5</w:t>
            </w:r>
          </w:p>
        </w:tc>
        <w:tc>
          <w:tcPr/>
          <w:p>
            <w:pPr>
              <w:pStyle w:val="Compact"/>
            </w:pPr>
            <w:r>
              <w:t xml:space="preserve">Gateway chuyên dụng MK-GW (4 loại)</w:t>
            </w:r>
          </w:p>
        </w:tc>
        <w:tc>
          <w:tcPr/>
          <w:p>
            <w:pPr>
              <w:pStyle w:val="Compact"/>
              <w:jc w:val="center"/>
            </w:pPr>
            <w:r>
              <w:t xml:space="preserve">BU1</w:t>
            </w:r>
          </w:p>
        </w:tc>
        <w:tc>
          <w:tcPr/>
          <w:p>
            <w:pPr>
              <w:pStyle w:val="Compact"/>
            </w:pPr>
            <w:r>
              <w:t xml:space="preserve">Mục 1.2 — Thiết bị mạng CN</w:t>
            </w:r>
          </w:p>
        </w:tc>
        <w:tc>
          <w:tcPr/>
          <w:p>
            <w:pPr>
              <w:pStyle w:val="Compact"/>
            </w:pPr>
            <w:r>
              <w:t xml:space="preserve">HĐ 2.1</w:t>
            </w:r>
          </w:p>
        </w:tc>
        <w:tc>
          <w:tcPr/>
          <w:p>
            <w:pPr>
              <w:pStyle w:val="Compact"/>
            </w:pPr>
            <w:r>
              <w:t xml:space="preserve">bộ</w:t>
            </w:r>
          </w:p>
        </w:tc>
        <w:tc>
          <w:tcPr/>
          <w:p>
            <w:pPr>
              <w:pStyle w:val="Compact"/>
              <w:jc w:val="right"/>
            </w:pPr>
            <w:r>
              <w:t xml:space="preserve">1.500</w:t>
            </w:r>
          </w:p>
        </w:tc>
        <w:tc>
          <w:tcPr/>
          <w:p>
            <w:pPr>
              <w:pStyle w:val="Compact"/>
              <w:jc w:val="right"/>
            </w:pPr>
            <w:r>
              <w:t xml:space="preserve">280-450</w:t>
            </w:r>
          </w:p>
        </w:tc>
        <w:tc>
          <w:tcPr/>
          <w:p>
            <w:pPr>
              <w:pStyle w:val="Compact"/>
              <w:jc w:val="right"/>
            </w:pPr>
            <w:r>
              <w:t xml:space="preserve">0,24</w:t>
            </w:r>
          </w:p>
        </w:tc>
        <w:tc>
          <w:tcPr/>
          <w:p>
            <w:pPr>
              <w:pStyle w:val="Compact"/>
              <w:jc w:val="center"/>
            </w:pPr>
            <w:r>
              <w:t xml:space="preserve">50-58</w:t>
            </w:r>
          </w:p>
        </w:tc>
        <w:tc>
          <w:tcPr/>
          <w:p>
            <w:pPr>
              <w:pStyle w:val="Compact"/>
              <w:jc w:val="center"/>
            </w:pPr>
            <w:r>
              <w:t xml:space="preserve">[C]</w:t>
            </w:r>
          </w:p>
        </w:tc>
      </w:tr>
      <w:tr>
        <w:tc>
          <w:tcPr/>
          <w:p>
            <w:pPr>
              <w:pStyle w:val="Compact"/>
              <w:jc w:val="center"/>
            </w:pPr>
            <w:r>
              <w:t xml:space="preserve">6</w:t>
            </w:r>
          </w:p>
        </w:tc>
        <w:tc>
          <w:tcPr/>
          <w:p>
            <w:pPr>
              <w:pStyle w:val="Compact"/>
            </w:pPr>
            <w:r>
              <w:t xml:space="preserve">MekongBMS License + SaaS</w:t>
            </w:r>
          </w:p>
        </w:tc>
        <w:tc>
          <w:tcPr/>
          <w:p>
            <w:pPr>
              <w:pStyle w:val="Compact"/>
              <w:jc w:val="center"/>
            </w:pPr>
            <w:r>
              <w:t xml:space="preserve">BU1</w:t>
            </w:r>
          </w:p>
        </w:tc>
        <w:tc>
          <w:tcPr/>
          <w:p>
            <w:pPr>
              <w:pStyle w:val="Compact"/>
            </w:pPr>
            <w:r>
              <w:t xml:space="preserve">Mục 2.1 — Phần mềm điều khiển CNC</w:t>
            </w:r>
          </w:p>
        </w:tc>
        <w:tc>
          <w:tcPr/>
          <w:p>
            <w:pPr>
              <w:pStyle w:val="Compact"/>
            </w:pPr>
            <w:r>
              <w:t xml:space="preserve">HĐ 1.1</w:t>
            </w:r>
          </w:p>
        </w:tc>
        <w:tc>
          <w:tcPr/>
          <w:p>
            <w:pPr>
              <w:pStyle w:val="Compact"/>
            </w:pPr>
            <w:r>
              <w:t xml:space="preserve">license</w:t>
            </w:r>
          </w:p>
        </w:tc>
        <w:tc>
          <w:tcPr/>
          <w:p>
            <w:pPr>
              <w:pStyle w:val="Compact"/>
              <w:jc w:val="right"/>
            </w:pPr>
            <w:r>
              <w:t xml:space="preserve">80-120</w:t>
            </w:r>
          </w:p>
        </w:tc>
        <w:tc>
          <w:tcPr/>
          <w:p>
            <w:pPr>
              <w:pStyle w:val="Compact"/>
              <w:jc w:val="right"/>
            </w:pPr>
            <w:r>
              <w:t xml:space="preserve">5.000-15.000</w:t>
            </w:r>
          </w:p>
        </w:tc>
        <w:tc>
          <w:tcPr/>
          <w:p>
            <w:pPr>
              <w:pStyle w:val="Compact"/>
              <w:jc w:val="right"/>
            </w:pPr>
            <w:r>
              <w:t xml:space="preserve">0,75</w:t>
            </w:r>
          </w:p>
        </w:tc>
        <w:tc>
          <w:tcPr/>
          <w:p>
            <w:pPr>
              <w:pStyle w:val="Compact"/>
              <w:jc w:val="center"/>
            </w:pPr>
            <w:r>
              <w:t xml:space="preserve">80-90</w:t>
            </w:r>
          </w:p>
        </w:tc>
        <w:tc>
          <w:tcPr/>
          <w:p>
            <w:pPr>
              <w:pStyle w:val="Compact"/>
              <w:jc w:val="center"/>
            </w:pPr>
            <w:r>
              <w:t xml:space="preserve">[C]</w:t>
            </w:r>
          </w:p>
        </w:tc>
      </w:tr>
      <w:tr>
        <w:tc>
          <w:tcPr/>
          <w:p>
            <w:pPr>
              <w:pStyle w:val="Compact"/>
              <w:jc w:val="center"/>
            </w:pPr>
            <w:r>
              <w:t xml:space="preserve">7</w:t>
            </w:r>
          </w:p>
        </w:tc>
        <w:tc>
          <w:tcPr/>
          <w:p>
            <w:pPr>
              <w:pStyle w:val="Compact"/>
            </w:pPr>
            <w:r>
              <w:t xml:space="preserve">Dịch vụ BMS/SCADA tích hợp</w:t>
            </w:r>
          </w:p>
        </w:tc>
        <w:tc>
          <w:tcPr/>
          <w:p>
            <w:pPr>
              <w:pStyle w:val="Compact"/>
              <w:jc w:val="center"/>
            </w:pPr>
            <w:r>
              <w:t xml:space="preserve">BU1</w:t>
            </w:r>
          </w:p>
        </w:tc>
        <w:tc>
          <w:tcPr/>
          <w:p>
            <w:pPr>
              <w:pStyle w:val="Compact"/>
            </w:pPr>
            <w:r>
              <w:t xml:space="preserve">Mục 2.2 — Dịch vụ CNTT</w:t>
            </w:r>
          </w:p>
        </w:tc>
        <w:tc>
          <w:tcPr/>
          <w:p>
            <w:pPr>
              <w:pStyle w:val="Compact"/>
            </w:pPr>
            <w:r>
              <w:t xml:space="preserve">HĐ 3.1</w:t>
            </w:r>
          </w:p>
        </w:tc>
        <w:tc>
          <w:tcPr/>
          <w:p>
            <w:pPr>
              <w:pStyle w:val="Compact"/>
            </w:pPr>
            <w:r>
              <w:t xml:space="preserve">dự án</w:t>
            </w:r>
          </w:p>
        </w:tc>
        <w:tc>
          <w:tcPr/>
          <w:p>
            <w:pPr>
              <w:pStyle w:val="Compact"/>
              <w:jc w:val="right"/>
            </w:pPr>
            <w:r>
              <w:t xml:space="preserve">15-25</w:t>
            </w:r>
          </w:p>
        </w:tc>
        <w:tc>
          <w:tcPr/>
          <w:p>
            <w:pPr>
              <w:pStyle w:val="Compact"/>
              <w:jc w:val="right"/>
            </w:pPr>
            <w:r>
              <w:t xml:space="preserve">15.000-40.000</w:t>
            </w:r>
          </w:p>
        </w:tc>
        <w:tc>
          <w:tcPr/>
          <w:p>
            <w:pPr>
              <w:pStyle w:val="Compact"/>
              <w:jc w:val="right"/>
            </w:pPr>
            <w:r>
              <w:t xml:space="preserve">0,40</w:t>
            </w:r>
          </w:p>
        </w:tc>
        <w:tc>
          <w:tcPr/>
          <w:p>
            <w:pPr>
              <w:pStyle w:val="Compact"/>
              <w:jc w:val="center"/>
            </w:pPr>
            <w:r>
              <w:t xml:space="preserve">60-70</w:t>
            </w:r>
          </w:p>
        </w:tc>
        <w:tc>
          <w:tcPr/>
          <w:p>
            <w:pPr>
              <w:pStyle w:val="Compact"/>
              <w:jc w:val="center"/>
            </w:pPr>
            <w:r>
              <w:t xml:space="preserve">[C]</w:t>
            </w:r>
          </w:p>
        </w:tc>
      </w:tr>
      <w:tr>
        <w:tc>
          <w:tcPr/>
          <w:p>
            <w:pPr>
              <w:pStyle w:val="Compact"/>
              <w:jc w:val="center"/>
            </w:pPr>
            <w:r>
              <w:t xml:space="preserve">8</w:t>
            </w:r>
          </w:p>
        </w:tc>
        <w:tc>
          <w:tcPr/>
          <w:p>
            <w:pPr>
              <w:pStyle w:val="Compact"/>
            </w:pPr>
            <w:r>
              <w:t xml:space="preserve">Robot AMR (tự hành)</w:t>
            </w:r>
          </w:p>
        </w:tc>
        <w:tc>
          <w:tcPr/>
          <w:p>
            <w:pPr>
              <w:pStyle w:val="Compact"/>
              <w:jc w:val="center"/>
            </w:pPr>
            <w:r>
              <w:t xml:space="preserve">BU1</w:t>
            </w:r>
          </w:p>
        </w:tc>
        <w:tc>
          <w:tcPr/>
          <w:p>
            <w:pPr>
              <w:pStyle w:val="Compact"/>
            </w:pPr>
            <w:r>
              <w:t xml:space="preserve">Mục 1.1 — Robot công nghiệp CNC</w:t>
            </w:r>
          </w:p>
        </w:tc>
        <w:tc>
          <w:tcPr/>
          <w:p>
            <w:pPr>
              <w:pStyle w:val="Compact"/>
            </w:pPr>
            <w:r>
              <w:t xml:space="preserve">HĐ 2.2</w:t>
            </w:r>
          </w:p>
        </w:tc>
        <w:tc>
          <w:tcPr/>
          <w:p>
            <w:pPr>
              <w:pStyle w:val="Compact"/>
            </w:pPr>
            <w:r>
              <w:t xml:space="preserve">bộ</w:t>
            </w:r>
          </w:p>
        </w:tc>
        <w:tc>
          <w:tcPr/>
          <w:p>
            <w:pPr>
              <w:pStyle w:val="Compact"/>
              <w:jc w:val="right"/>
            </w:pPr>
            <w:r>
              <w:t xml:space="preserve">200</w:t>
            </w:r>
          </w:p>
        </w:tc>
        <w:tc>
          <w:tcPr/>
          <w:p>
            <w:pPr>
              <w:pStyle w:val="Compact"/>
              <w:jc w:val="right"/>
            </w:pPr>
            <w:r>
              <w:t xml:space="preserve">18.000-38.000</w:t>
            </w:r>
          </w:p>
        </w:tc>
        <w:tc>
          <w:tcPr/>
          <w:p>
            <w:pPr>
              <w:pStyle w:val="Compact"/>
              <w:jc w:val="right"/>
            </w:pPr>
            <w:r>
              <w:t xml:space="preserve">1,80</w:t>
            </w:r>
          </w:p>
        </w:tc>
        <w:tc>
          <w:tcPr/>
          <w:p>
            <w:pPr>
              <w:pStyle w:val="Compact"/>
              <w:jc w:val="center"/>
            </w:pPr>
            <w:r>
              <w:t xml:space="preserve">40-47</w:t>
            </w:r>
          </w:p>
        </w:tc>
        <w:tc>
          <w:tcPr/>
          <w:p>
            <w:pPr>
              <w:pStyle w:val="Compact"/>
              <w:jc w:val="center"/>
            </w:pPr>
            <w:r>
              <w:t xml:space="preserve">[C]</w:t>
            </w:r>
          </w:p>
        </w:tc>
      </w:tr>
      <w:tr>
        <w:tc>
          <w:tcPr/>
          <w:p>
            <w:pPr>
              <w:pStyle w:val="Compact"/>
              <w:jc w:val="center"/>
            </w:pPr>
            <w:r>
              <w:t xml:space="preserve">9</w:t>
            </w:r>
          </w:p>
        </w:tc>
        <w:tc>
          <w:tcPr/>
          <w:p>
            <w:pPr>
              <w:pStyle w:val="Compact"/>
            </w:pPr>
            <w:r>
              <w:t xml:space="preserve">Robot AGV (dẫn đường)</w:t>
            </w:r>
          </w:p>
        </w:tc>
        <w:tc>
          <w:tcPr/>
          <w:p>
            <w:pPr>
              <w:pStyle w:val="Compact"/>
              <w:jc w:val="center"/>
            </w:pPr>
            <w:r>
              <w:t xml:space="preserve">BU1</w:t>
            </w:r>
          </w:p>
        </w:tc>
        <w:tc>
          <w:tcPr/>
          <w:p>
            <w:pPr>
              <w:pStyle w:val="Compact"/>
            </w:pPr>
            <w:r>
              <w:t xml:space="preserve">Mục 1.1 — Robot công nghiệp CNC</w:t>
            </w:r>
          </w:p>
        </w:tc>
        <w:tc>
          <w:tcPr/>
          <w:p>
            <w:pPr>
              <w:pStyle w:val="Compact"/>
            </w:pPr>
            <w:r>
              <w:t xml:space="preserve">HĐ 2.2</w:t>
            </w:r>
          </w:p>
        </w:tc>
        <w:tc>
          <w:tcPr/>
          <w:p>
            <w:pPr>
              <w:pStyle w:val="Compact"/>
            </w:pPr>
            <w:r>
              <w:t xml:space="preserve">bộ</w:t>
            </w:r>
          </w:p>
        </w:tc>
        <w:tc>
          <w:tcPr/>
          <w:p>
            <w:pPr>
              <w:pStyle w:val="Compact"/>
              <w:jc w:val="right"/>
            </w:pPr>
            <w:r>
              <w:t xml:space="preserve">100</w:t>
            </w:r>
          </w:p>
        </w:tc>
        <w:tc>
          <w:tcPr/>
          <w:p>
            <w:pPr>
              <w:pStyle w:val="Compact"/>
              <w:jc w:val="right"/>
            </w:pPr>
            <w:r>
              <w:t xml:space="preserve">12.000-28.000</w:t>
            </w:r>
          </w:p>
        </w:tc>
        <w:tc>
          <w:tcPr/>
          <w:p>
            <w:pPr>
              <w:pStyle w:val="Compact"/>
              <w:jc w:val="right"/>
            </w:pPr>
            <w:r>
              <w:t xml:space="preserve">0,60</w:t>
            </w:r>
          </w:p>
        </w:tc>
        <w:tc>
          <w:tcPr/>
          <w:p>
            <w:pPr>
              <w:pStyle w:val="Compact"/>
              <w:jc w:val="center"/>
            </w:pPr>
            <w:r>
              <w:t xml:space="preserve">38-45</w:t>
            </w:r>
          </w:p>
        </w:tc>
        <w:tc>
          <w:tcPr/>
          <w:p>
            <w:pPr>
              <w:pStyle w:val="Compact"/>
              <w:jc w:val="center"/>
            </w:pPr>
            <w:r>
              <w:t xml:space="preserve">[C]</w:t>
            </w:r>
          </w:p>
        </w:tc>
      </w:tr>
      <w:tr>
        <w:tc>
          <w:tcPr/>
          <w:p>
            <w:pPr>
              <w:pStyle w:val="Compact"/>
              <w:jc w:val="center"/>
            </w:pPr>
            <w:r>
              <w:t xml:space="preserve">10</w:t>
            </w:r>
          </w:p>
        </w:tc>
        <w:tc>
          <w:tcPr/>
          <w:p>
            <w:pPr>
              <w:pStyle w:val="Compact"/>
            </w:pPr>
            <w:r>
              <w:t xml:space="preserve">MekongOS IoT Nền tảng (SaaS)</w:t>
            </w:r>
          </w:p>
        </w:tc>
        <w:tc>
          <w:tcPr/>
          <w:p>
            <w:pPr>
              <w:pStyle w:val="Compact"/>
              <w:jc w:val="center"/>
            </w:pPr>
            <w:r>
              <w:t xml:space="preserve">BU1</w:t>
            </w:r>
          </w:p>
        </w:tc>
        <w:tc>
          <w:tcPr/>
          <w:p>
            <w:pPr>
              <w:pStyle w:val="Compact"/>
            </w:pPr>
            <w:r>
              <w:t xml:space="preserve">Mục 2.1 — Nền tảng IoT CNC</w:t>
            </w:r>
          </w:p>
        </w:tc>
        <w:tc>
          <w:tcPr/>
          <w:p>
            <w:pPr>
              <w:pStyle w:val="Compact"/>
            </w:pPr>
            <w:r>
              <w:t xml:space="preserve">HĐ 1.1</w:t>
            </w:r>
          </w:p>
        </w:tc>
        <w:tc>
          <w:tcPr/>
          <w:p>
            <w:pPr>
              <w:pStyle w:val="Compact"/>
            </w:pPr>
            <w:r>
              <w:t xml:space="preserve">thuê bao</w:t>
            </w:r>
          </w:p>
        </w:tc>
        <w:tc>
          <w:tcPr/>
          <w:p>
            <w:pPr>
              <w:pStyle w:val="Compact"/>
              <w:jc w:val="right"/>
            </w:pPr>
            <w:r>
              <w:t xml:space="preserve">500+</w:t>
            </w:r>
          </w:p>
        </w:tc>
        <w:tc>
          <w:tcPr/>
          <w:p>
            <w:pPr>
              <w:pStyle w:val="Compact"/>
              <w:jc w:val="right"/>
            </w:pPr>
            <w:r>
              <w:t xml:space="preserve">99-999/tháng</w:t>
            </w:r>
          </w:p>
        </w:tc>
        <w:tc>
          <w:tcPr/>
          <w:p>
            <w:pPr>
              <w:pStyle w:val="Compact"/>
              <w:jc w:val="right"/>
            </w:pPr>
            <w:r>
              <w:t xml:space="preserve">0,30</w:t>
            </w:r>
          </w:p>
        </w:tc>
        <w:tc>
          <w:tcPr/>
          <w:p>
            <w:pPr>
              <w:pStyle w:val="Compact"/>
              <w:jc w:val="center"/>
            </w:pPr>
            <w:r>
              <w:t xml:space="preserve">85-92</w:t>
            </w:r>
          </w:p>
        </w:tc>
        <w:tc>
          <w:tcPr/>
          <w:p>
            <w:pPr>
              <w:pStyle w:val="Compact"/>
              <w:jc w:val="center"/>
            </w:pPr>
            <w:r>
              <w:t xml:space="preserve">[C]</w:t>
            </w:r>
          </w:p>
        </w:tc>
      </w:tr>
      <w:tr>
        <w:tc>
          <w:tcPr/>
          <w:p>
            <w:pPr>
              <w:pStyle w:val="Compact"/>
              <w:jc w:val="center"/>
            </w:pPr>
            <w:r>
              <w:t xml:space="preserve">11</w:t>
            </w:r>
          </w:p>
        </w:tc>
        <w:tc>
          <w:tcPr/>
          <w:p>
            <w:pPr>
              <w:pStyle w:val="Compact"/>
            </w:pPr>
            <w:r>
              <w:t xml:space="preserve">OEM/ODM Điện tử</w:t>
            </w:r>
          </w:p>
        </w:tc>
        <w:tc>
          <w:tcPr/>
          <w:p>
            <w:pPr>
              <w:pStyle w:val="Compact"/>
              <w:jc w:val="center"/>
            </w:pPr>
            <w:r>
              <w:t xml:space="preserve">BU1</w:t>
            </w:r>
          </w:p>
        </w:tc>
        <w:tc>
          <w:tcPr/>
          <w:p>
            <w:pPr>
              <w:pStyle w:val="Compact"/>
            </w:pPr>
            <w:r>
              <w:t xml:space="preserve">Mục 1.2 — Sản xuất linh kiện CNC</w:t>
            </w:r>
          </w:p>
        </w:tc>
        <w:tc>
          <w:tcPr/>
          <w:p>
            <w:pPr>
              <w:pStyle w:val="Compact"/>
            </w:pPr>
            <w:r>
              <w:t xml:space="preserve">HĐ 2.1</w:t>
            </w:r>
          </w:p>
        </w:tc>
        <w:tc>
          <w:tcPr/>
          <w:p>
            <w:pPr>
              <w:pStyle w:val="Compact"/>
            </w:pPr>
            <w:r>
              <w:t xml:space="preserve">board</w:t>
            </w:r>
          </w:p>
        </w:tc>
        <w:tc>
          <w:tcPr/>
          <w:p>
            <w:pPr>
              <w:pStyle w:val="Compact"/>
              <w:jc w:val="right"/>
            </w:pPr>
            <w:r>
              <w:t xml:space="preserve">30.000</w:t>
            </w:r>
          </w:p>
        </w:tc>
        <w:tc>
          <w:tcPr/>
          <w:p>
            <w:pPr>
              <w:pStyle w:val="Compact"/>
              <w:jc w:val="right"/>
            </w:pPr>
            <w:r>
              <w:t xml:space="preserve">Theo BOM</w:t>
            </w:r>
          </w:p>
        </w:tc>
        <w:tc>
          <w:tcPr/>
          <w:p>
            <w:pPr>
              <w:pStyle w:val="Compact"/>
              <w:jc w:val="right"/>
            </w:pPr>
            <w:r>
              <w:t xml:space="preserve">1,10</w:t>
            </w:r>
          </w:p>
        </w:tc>
        <w:tc>
          <w:tcPr/>
          <w:p>
            <w:pPr>
              <w:pStyle w:val="Compact"/>
              <w:jc w:val="center"/>
            </w:pPr>
            <w:r>
              <w:t xml:space="preserve">25-35</w:t>
            </w:r>
          </w:p>
        </w:tc>
        <w:tc>
          <w:tcPr/>
          <w:p>
            <w:pPr>
              <w:pStyle w:val="Compact"/>
              <w:jc w:val="center"/>
            </w:pPr>
            <w:r>
              <w:t xml:space="preserve">[C]</w:t>
            </w:r>
          </w:p>
        </w:tc>
      </w:tr>
      <w:tr>
        <w:tc>
          <w:tcPr/>
          <w:p>
            <w:pPr>
              <w:pStyle w:val="Compact"/>
              <w:jc w:val="center"/>
            </w:pPr>
            <w:r>
              <w:t xml:space="preserve">12</w:t>
            </w:r>
          </w:p>
        </w:tc>
        <w:tc>
          <w:tcPr/>
          <w:p>
            <w:pPr>
              <w:pStyle w:val="Compact"/>
            </w:pPr>
            <w:r>
              <w:t xml:space="preserve">Khung Robot + Linh kiện CNC (FDI)</w:t>
            </w:r>
          </w:p>
        </w:tc>
        <w:tc>
          <w:tcPr/>
          <w:p>
            <w:pPr>
              <w:pStyle w:val="Compact"/>
              <w:jc w:val="center"/>
            </w:pPr>
            <w:r>
              <w:t xml:space="preserve">BU2</w:t>
            </w:r>
          </w:p>
        </w:tc>
        <w:tc>
          <w:tcPr/>
          <w:p>
            <w:pPr>
              <w:pStyle w:val="Compact"/>
            </w:pPr>
            <w:r>
              <w:t xml:space="preserve">Mục 1.3 — Chi tiết cơ khí CNC</w:t>
            </w:r>
          </w:p>
        </w:tc>
        <w:tc>
          <w:tcPr/>
          <w:p>
            <w:pPr>
              <w:pStyle w:val="Compact"/>
            </w:pPr>
            <w:r>
              <w:t xml:space="preserve">HĐ 2.3</w:t>
            </w:r>
          </w:p>
        </w:tc>
        <w:tc>
          <w:tcPr/>
          <w:p>
            <w:pPr>
              <w:pStyle w:val="Compact"/>
            </w:pPr>
            <w:r>
              <w:t xml:space="preserve">chi tiết</w:t>
            </w:r>
          </w:p>
        </w:tc>
        <w:tc>
          <w:tcPr/>
          <w:p>
            <w:pPr>
              <w:pStyle w:val="Compact"/>
              <w:jc w:val="right"/>
            </w:pPr>
            <w:r>
              <w:t xml:space="preserve">4.000-5.000</w:t>
            </w:r>
          </w:p>
        </w:tc>
        <w:tc>
          <w:tcPr/>
          <w:p>
            <w:pPr>
              <w:pStyle w:val="Compact"/>
              <w:jc w:val="right"/>
            </w:pPr>
            <w:r>
              <w:t xml:space="preserve">50-1.000</w:t>
            </w:r>
          </w:p>
        </w:tc>
        <w:tc>
          <w:tcPr/>
          <w:p>
            <w:pPr>
              <w:pStyle w:val="Compact"/>
              <w:jc w:val="right"/>
            </w:pPr>
            <w:r>
              <w:t xml:space="preserve">2,20</w:t>
            </w:r>
          </w:p>
        </w:tc>
        <w:tc>
          <w:tcPr/>
          <w:p>
            <w:pPr>
              <w:pStyle w:val="Compact"/>
              <w:jc w:val="center"/>
            </w:pPr>
            <w:r>
              <w:t xml:space="preserve">42-55</w:t>
            </w:r>
          </w:p>
        </w:tc>
        <w:tc>
          <w:tcPr/>
          <w:p>
            <w:pPr>
              <w:pStyle w:val="Compact"/>
              <w:jc w:val="center"/>
            </w:pPr>
            <w:r>
              <w:t xml:space="preserve">[C]</w:t>
            </w:r>
          </w:p>
        </w:tc>
      </w:tr>
      <w:tr>
        <w:tc>
          <w:tcPr/>
          <w:p>
            <w:pPr>
              <w:pStyle w:val="Compact"/>
              <w:jc w:val="center"/>
            </w:pPr>
            <w:r>
              <w:t xml:space="preserve">13</w:t>
            </w:r>
          </w:p>
        </w:tc>
        <w:tc>
          <w:tcPr/>
          <w:p>
            <w:pPr>
              <w:pStyle w:val="Compact"/>
            </w:pPr>
            <w:r>
              <w:t xml:space="preserve">Jig/Fixture/Pallet CNC</w:t>
            </w:r>
          </w:p>
        </w:tc>
        <w:tc>
          <w:tcPr/>
          <w:p>
            <w:pPr>
              <w:pStyle w:val="Compact"/>
              <w:jc w:val="center"/>
            </w:pPr>
            <w:r>
              <w:t xml:space="preserve">BU2</w:t>
            </w:r>
          </w:p>
        </w:tc>
        <w:tc>
          <w:tcPr/>
          <w:p>
            <w:pPr>
              <w:pStyle w:val="Compact"/>
            </w:pPr>
            <w:r>
              <w:t xml:space="preserve">Mục 1.3 — Dụng cụ gia công CNC</w:t>
            </w:r>
          </w:p>
        </w:tc>
        <w:tc>
          <w:tcPr/>
          <w:p>
            <w:pPr>
              <w:pStyle w:val="Compact"/>
            </w:pPr>
            <w:r>
              <w:t xml:space="preserve">HĐ 2.3</w:t>
            </w:r>
          </w:p>
        </w:tc>
        <w:tc>
          <w:tcPr/>
          <w:p>
            <w:pPr>
              <w:pStyle w:val="Compact"/>
            </w:pPr>
            <w:r>
              <w:t xml:space="preserve">chi tiết</w:t>
            </w:r>
          </w:p>
        </w:tc>
        <w:tc>
          <w:tcPr/>
          <w:p>
            <w:pPr>
              <w:pStyle w:val="Compact"/>
              <w:jc w:val="right"/>
            </w:pPr>
            <w:r>
              <w:t xml:space="preserve">700</w:t>
            </w:r>
          </w:p>
        </w:tc>
        <w:tc>
          <w:tcPr/>
          <w:p>
            <w:pPr>
              <w:pStyle w:val="Compact"/>
              <w:jc w:val="right"/>
            </w:pPr>
            <w:r>
              <w:t xml:space="preserve">150-800</w:t>
            </w:r>
          </w:p>
        </w:tc>
        <w:tc>
          <w:tcPr/>
          <w:p>
            <w:pPr>
              <w:pStyle w:val="Compact"/>
              <w:jc w:val="right"/>
            </w:pPr>
            <w:r>
              <w:t xml:space="preserve">0,40</w:t>
            </w:r>
          </w:p>
        </w:tc>
        <w:tc>
          <w:tcPr/>
          <w:p>
            <w:pPr>
              <w:pStyle w:val="Compact"/>
              <w:jc w:val="center"/>
            </w:pPr>
            <w:r>
              <w:t xml:space="preserve">50-60</w:t>
            </w:r>
          </w:p>
        </w:tc>
        <w:tc>
          <w:tcPr/>
          <w:p>
            <w:pPr>
              <w:pStyle w:val="Compact"/>
              <w:jc w:val="center"/>
            </w:pPr>
            <w:r>
              <w:t xml:space="preserve">[C]</w:t>
            </w:r>
          </w:p>
        </w:tc>
      </w:tr>
      <w:tr>
        <w:tc>
          <w:tcPr/>
          <w:p>
            <w:pPr>
              <w:pStyle w:val="Compact"/>
              <w:jc w:val="center"/>
            </w:pPr>
            <w:r>
              <w:t xml:space="preserve">14</w:t>
            </w:r>
          </w:p>
        </w:tc>
        <w:tc>
          <w:tcPr/>
          <w:p>
            <w:pPr>
              <w:pStyle w:val="Compact"/>
            </w:pPr>
            <w:r>
              <w:t xml:space="preserve">CNC thuê ngoài (giờ máy)</w:t>
            </w:r>
          </w:p>
        </w:tc>
        <w:tc>
          <w:tcPr/>
          <w:p>
            <w:pPr>
              <w:pStyle w:val="Compact"/>
              <w:jc w:val="center"/>
            </w:pPr>
            <w:r>
              <w:t xml:space="preserve">BU2</w:t>
            </w:r>
          </w:p>
        </w:tc>
        <w:tc>
          <w:tcPr/>
          <w:p>
            <w:pPr>
              <w:pStyle w:val="Compact"/>
            </w:pPr>
            <w:r>
              <w:t xml:space="preserve">Mục 1.3 — Dịch vụ gia công CNC</w:t>
            </w:r>
          </w:p>
        </w:tc>
        <w:tc>
          <w:tcPr/>
          <w:p>
            <w:pPr>
              <w:pStyle w:val="Compact"/>
            </w:pPr>
            <w:r>
              <w:t xml:space="preserve">HĐ 2.3</w:t>
            </w:r>
          </w:p>
        </w:tc>
        <w:tc>
          <w:tcPr/>
          <w:p>
            <w:pPr>
              <w:pStyle w:val="Compact"/>
            </w:pPr>
            <w:r>
              <w:t xml:space="preserve">giờ</w:t>
            </w:r>
          </w:p>
        </w:tc>
        <w:tc>
          <w:tcPr/>
          <w:p>
            <w:pPr>
              <w:pStyle w:val="Compact"/>
              <w:jc w:val="right"/>
            </w:pPr>
            <w:r>
              <w:t xml:space="preserve">8.000+</w:t>
            </w:r>
          </w:p>
        </w:tc>
        <w:tc>
          <w:tcPr/>
          <w:p>
            <w:pPr>
              <w:pStyle w:val="Compact"/>
              <w:jc w:val="right"/>
            </w:pPr>
            <w:r>
              <w:t xml:space="preserve">55-95</w:t>
            </w:r>
          </w:p>
        </w:tc>
        <w:tc>
          <w:tcPr/>
          <w:p>
            <w:pPr>
              <w:pStyle w:val="Compact"/>
              <w:jc w:val="right"/>
            </w:pPr>
            <w:r>
              <w:t xml:space="preserve">0,80</w:t>
            </w:r>
          </w:p>
        </w:tc>
        <w:tc>
          <w:tcPr/>
          <w:p>
            <w:pPr>
              <w:pStyle w:val="Compact"/>
              <w:jc w:val="center"/>
            </w:pPr>
            <w:r>
              <w:t xml:space="preserve">35-45</w:t>
            </w:r>
          </w:p>
        </w:tc>
        <w:tc>
          <w:tcPr/>
          <w:p>
            <w:pPr>
              <w:pStyle w:val="Compact"/>
              <w:jc w:val="center"/>
            </w:pPr>
            <w:r>
              <w:t xml:space="preserve">[C]</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11,59</w:t>
            </w:r>
          </w:p>
        </w:tc>
        <w:tc>
          <w:tcPr/>
          <w:p>
            <w:pPr>
              <w:pStyle w:val="Compact"/>
              <w:jc w:val="center"/>
            </w:pPr>
            <w:r>
              <w:rPr>
                <w:b/>
                <w:bCs/>
              </w:rPr>
              <w:t xml:space="preserve">~46</w:t>
            </w:r>
          </w:p>
        </w:tc>
        <w:tc>
          <w:tcPr/>
          <w:p>
            <w:pPr>
              <w:pStyle w:val="Compact"/>
            </w:pPr>
          </w:p>
        </w:tc>
      </w:tr>
    </w:tbl>
    <w:p>
      <w:pPr>
        <w:pStyle w:val="BlockText"/>
      </w:pPr>
      <w:r>
        <w:t xml:space="preserve">Doanh thu thiết kế 11,59M từ 14 nhóm. Doanh thu thực tế ổn định 12,00M/năm [C]. Tỷ lệ VA bình quân gia quyền ~46% — vượt ngưỡng 30% theo NĐ 76/2018 và cam kết ≥ 42% [C].</w:t>
      </w:r>
    </w:p>
    <w:bookmarkStart w:id="281" w:name="X8b20f81accfba171a2bbcfeb05d64169a65c013"/>
    <w:p>
      <w:pPr>
        <w:pStyle w:val="Heading3"/>
      </w:pPr>
      <w:r>
        <w:t xml:space="preserve">2.9.1. Đối chiếu Tiêu chí Doanh nghiệp CNC theo NĐ 76/2018/NĐ-CP</w:t>
      </w:r>
    </w:p>
    <w:tbl>
      <w:tblPr>
        <w:tblStyle w:val="Table"/>
        <w:tblW w:type="pct" w:w="5000"/>
        <w:tblLayout w:type="fixed"/>
        <w:tblLook w:firstRow="1" w:lastRow="0" w:firstColumn="0" w:lastColumn="0" w:noHBand="0" w:noVBand="0" w:val="0020"/>
      </w:tblPr>
      <w:tblGrid>
        <w:gridCol w:w="1650"/>
        <w:gridCol w:w="990"/>
        <w:gridCol w:w="1320"/>
        <w:gridCol w:w="1320"/>
        <w:gridCol w:w="1650"/>
        <w:gridCol w:w="990"/>
      </w:tblGrid>
      <w:tr>
        <w:trPr>
          <w:tblHeader w:val="on"/>
        </w:trPr>
        <w:tc>
          <w:tcPr/>
          <w:p>
            <w:pPr>
              <w:pStyle w:val="Compact"/>
              <w:jc w:val="center"/>
            </w:pPr>
            <w:r>
              <w:t xml:space="preserve">TT</w:t>
            </w:r>
          </w:p>
        </w:tc>
        <w:tc>
          <w:tcPr/>
          <w:p>
            <w:pPr>
              <w:pStyle w:val="Compact"/>
            </w:pPr>
            <w:r>
              <w:t xml:space="preserve">Tiêu chí NĐ 76/2018</w:t>
            </w:r>
          </w:p>
        </w:tc>
        <w:tc>
          <w:tcPr/>
          <w:p>
            <w:pPr>
              <w:pStyle w:val="Compact"/>
              <w:jc w:val="right"/>
            </w:pPr>
            <w:r>
              <w:t xml:space="preserve">Ngưỡng tối thiểu</w:t>
            </w:r>
          </w:p>
        </w:tc>
        <w:tc>
          <w:tcPr/>
          <w:p>
            <w:pPr>
              <w:pStyle w:val="Compact"/>
              <w:jc w:val="right"/>
            </w:pPr>
            <w:r>
              <w:t xml:space="preserve">Giá trị Mekong</w:t>
            </w:r>
          </w:p>
        </w:tc>
        <w:tc>
          <w:tcPr/>
          <w:p>
            <w:pPr>
              <w:pStyle w:val="Compact"/>
              <w:jc w:val="center"/>
            </w:pPr>
            <w:r>
              <w:t xml:space="preserve">Đạt/Chưa</w:t>
            </w:r>
          </w:p>
        </w:tc>
        <w:tc>
          <w:tcPr/>
          <w:p>
            <w:pPr>
              <w:pStyle w:val="Compact"/>
            </w:pPr>
            <w:r>
              <w:t xml:space="preserve">Cơ sở</w:t>
            </w:r>
          </w:p>
        </w:tc>
      </w:tr>
      <w:tr>
        <w:tc>
          <w:tcPr/>
          <w:p>
            <w:pPr>
              <w:pStyle w:val="Compact"/>
              <w:jc w:val="center"/>
            </w:pPr>
            <w:r>
              <w:t xml:space="preserve">1</w:t>
            </w:r>
          </w:p>
        </w:tc>
        <w:tc>
          <w:tcPr/>
          <w:p>
            <w:pPr>
              <w:pStyle w:val="Compact"/>
            </w:pPr>
            <w:r>
              <w:t xml:space="preserve">Tỷ lệ chi phí R&amp;D / Doanh thu</w:t>
            </w:r>
          </w:p>
        </w:tc>
        <w:tc>
          <w:tcPr/>
          <w:p>
            <w:pPr>
              <w:pStyle w:val="Compact"/>
              <w:jc w:val="right"/>
            </w:pPr>
            <w:r>
              <w:t xml:space="preserve">≥ 0,5%</w:t>
            </w:r>
          </w:p>
        </w:tc>
        <w:tc>
          <w:tcPr/>
          <w:p>
            <w:pPr>
              <w:pStyle w:val="Compact"/>
              <w:jc w:val="right"/>
            </w:pPr>
            <w:r>
              <w:t xml:space="preserve">~8% (6,00M/10Y ÷ ~75M/10Y)</w:t>
            </w:r>
          </w:p>
        </w:tc>
        <w:tc>
          <w:tcPr/>
          <w:p>
            <w:pPr>
              <w:pStyle w:val="Compact"/>
              <w:jc w:val="center"/>
            </w:pPr>
            <w:r>
              <w:t xml:space="preserve">Vượt xa</w:t>
            </w:r>
          </w:p>
        </w:tc>
        <w:tc>
          <w:tcPr/>
          <w:p>
            <w:pPr>
              <w:pStyle w:val="Compact"/>
            </w:pPr>
            <w:r>
              <w:t xml:space="preserve">§2.7.1 [C]</w:t>
            </w:r>
          </w:p>
        </w:tc>
      </w:tr>
      <w:tr>
        <w:tc>
          <w:tcPr/>
          <w:p>
            <w:pPr>
              <w:pStyle w:val="Compact"/>
              <w:jc w:val="center"/>
            </w:pPr>
            <w:r>
              <w:t xml:space="preserve">2</w:t>
            </w:r>
          </w:p>
        </w:tc>
        <w:tc>
          <w:tcPr/>
          <w:p>
            <w:pPr>
              <w:pStyle w:val="Compact"/>
            </w:pPr>
            <w:r>
              <w:t xml:space="preserve">Tỷ lệ nhân lực R&amp;D / Tổng LĐ</w:t>
            </w:r>
          </w:p>
        </w:tc>
        <w:tc>
          <w:tcPr/>
          <w:p>
            <w:pPr>
              <w:pStyle w:val="Compact"/>
              <w:jc w:val="right"/>
            </w:pPr>
            <w:r>
              <w:t xml:space="preserve">≥ 5%</w:t>
            </w:r>
          </w:p>
        </w:tc>
        <w:tc>
          <w:tcPr/>
          <w:p>
            <w:pPr>
              <w:pStyle w:val="Compact"/>
              <w:jc w:val="right"/>
            </w:pPr>
            <w:r>
              <w:t xml:space="preserve">~20-25% (25-30 R&amp;D / 115)</w:t>
            </w:r>
          </w:p>
        </w:tc>
        <w:tc>
          <w:tcPr/>
          <w:p>
            <w:pPr>
              <w:pStyle w:val="Compact"/>
              <w:jc w:val="center"/>
            </w:pPr>
            <w:r>
              <w:t xml:space="preserve">Vượt xa</w:t>
            </w:r>
          </w:p>
        </w:tc>
        <w:tc>
          <w:tcPr/>
          <w:p>
            <w:pPr>
              <w:pStyle w:val="Compact"/>
            </w:pPr>
            <w:r>
              <w:t xml:space="preserve">§7.2 [C]</w:t>
            </w:r>
          </w:p>
        </w:tc>
      </w:tr>
      <w:tr>
        <w:tc>
          <w:tcPr/>
          <w:p>
            <w:pPr>
              <w:pStyle w:val="Compact"/>
              <w:jc w:val="center"/>
            </w:pPr>
            <w:r>
              <w:t xml:space="preserve">3</w:t>
            </w:r>
          </w:p>
        </w:tc>
        <w:tc>
          <w:tcPr/>
          <w:p>
            <w:pPr>
              <w:pStyle w:val="Compact"/>
            </w:pPr>
            <w:r>
              <w:t xml:space="preserve">DT sản phẩm CNC / Tổng DT</w:t>
            </w:r>
          </w:p>
        </w:tc>
        <w:tc>
          <w:tcPr/>
          <w:p>
            <w:pPr>
              <w:pStyle w:val="Compact"/>
              <w:jc w:val="right"/>
            </w:pPr>
            <w:r>
              <w:t xml:space="preserve">≥ 70%</w:t>
            </w:r>
          </w:p>
        </w:tc>
        <w:tc>
          <w:tcPr/>
          <w:p>
            <w:pPr>
              <w:pStyle w:val="Compact"/>
              <w:jc w:val="right"/>
            </w:pPr>
            <w:r>
              <w:t xml:space="preserve">~100% (toàn bộ SP thuộc QĐ 38)</w:t>
            </w:r>
          </w:p>
        </w:tc>
        <w:tc>
          <w:tcPr/>
          <w:p>
            <w:pPr>
              <w:pStyle w:val="Compact"/>
              <w:jc w:val="center"/>
            </w:pPr>
            <w:r>
              <w:t xml:space="preserve">Vượt xa</w:t>
            </w:r>
          </w:p>
        </w:tc>
        <w:tc>
          <w:tcPr/>
          <w:p>
            <w:pPr>
              <w:pStyle w:val="Compact"/>
            </w:pPr>
            <w:r>
              <w:t xml:space="preserve">Bảng 2.9 [C]</w:t>
            </w:r>
          </w:p>
        </w:tc>
      </w:tr>
      <w:tr>
        <w:tc>
          <w:tcPr/>
          <w:p>
            <w:pPr>
              <w:pStyle w:val="Compact"/>
              <w:jc w:val="center"/>
            </w:pPr>
            <w:r>
              <w:t xml:space="preserve">4</w:t>
            </w:r>
          </w:p>
        </w:tc>
        <w:tc>
          <w:tcPr/>
          <w:p>
            <w:pPr>
              <w:pStyle w:val="Compact"/>
            </w:pPr>
            <w:r>
              <w:t xml:space="preserve">VA / Doanh thu</w:t>
            </w:r>
          </w:p>
        </w:tc>
        <w:tc>
          <w:tcPr/>
          <w:p>
            <w:pPr>
              <w:pStyle w:val="Compact"/>
              <w:jc w:val="right"/>
            </w:pPr>
            <w:r>
              <w:t xml:space="preserve">≥ 30%</w:t>
            </w:r>
          </w:p>
        </w:tc>
        <w:tc>
          <w:tcPr/>
          <w:p>
            <w:pPr>
              <w:pStyle w:val="Compact"/>
              <w:jc w:val="right"/>
            </w:pPr>
            <w:r>
              <w:t xml:space="preserve">~46%</w:t>
            </w:r>
          </w:p>
        </w:tc>
        <w:tc>
          <w:tcPr/>
          <w:p>
            <w:pPr>
              <w:pStyle w:val="Compact"/>
              <w:jc w:val="center"/>
            </w:pPr>
            <w:r>
              <w:t xml:space="preserve">Vượt xa</w:t>
            </w:r>
          </w:p>
        </w:tc>
        <w:tc>
          <w:tcPr/>
          <w:p>
            <w:pPr>
              <w:pStyle w:val="Compact"/>
            </w:pPr>
            <w:r>
              <w:t xml:space="preserve">Bảng 2.9 [C]</w:t>
            </w:r>
          </w:p>
        </w:tc>
      </w:tr>
    </w:tbl>
    <w:p>
      <w:pPr>
        <w:pStyle w:val="BlockText"/>
      </w:pPr>
      <w:r>
        <w:t xml:space="preserve">Mekong Technology đáp ứng</w:t>
      </w:r>
      <w:r>
        <w:t xml:space="preserve"> </w:t>
      </w:r>
      <w:r>
        <w:rPr>
          <w:b/>
          <w:bCs/>
        </w:rPr>
        <w:t xml:space="preserve">cả 4 tiêu chí</w:t>
      </w:r>
      <w:r>
        <w:t xml:space="preserve"> </w:t>
      </w:r>
      <w:r>
        <w:t xml:space="preserve">doanh nghiệp công nghệ cao theo NĐ 76/2018, đủ điều kiện hưởng ưu đãi thuế TNDN 10% trong 15 năm, miễn TNDN 4 năm, giảm 50% trong 9 năm tiếp theo [C].</w:t>
      </w:r>
    </w:p>
    <w:p>
      <w:r>
        <w:pict>
          <v:rect style="width:0;height:1.5pt" o:hralign="center" o:hrstd="t" o:hr="t"/>
        </w:pict>
      </w:r>
    </w:p>
    <w:bookmarkEnd w:id="281"/>
    <w:bookmarkEnd w:id="282"/>
    <w:bookmarkStart w:id="286" w:name="Xd5987df505512b6911233c7f9d9674c3a966e56"/>
    <w:p>
      <w:pPr>
        <w:pStyle w:val="Heading2"/>
      </w:pPr>
      <w:r>
        <w:t xml:space="preserve">2.10. Bảng Nguyên Vật liệu Tổng hợp Hàng năm (Ổn định Y12+)</w:t>
      </w:r>
    </w:p>
    <w:bookmarkStart w:id="283" w:name="bom-tổng-hợp-theo-nhóm-nguyên-liệu"/>
    <w:p>
      <w:pPr>
        <w:pStyle w:val="Heading3"/>
      </w:pPr>
      <w:r>
        <w:t xml:space="preserve">2.10.1. BOM Tổng hợp theo Nhóm Nguyên liệu</w:t>
      </w:r>
    </w:p>
    <w:tbl>
      <w:tblPr>
        <w:tblStyle w:val="Table"/>
        <w:tblW w:type="pct" w:w="5000"/>
        <w:tblLayout w:type="fixed"/>
        <w:tblLook w:firstRow="1" w:lastRow="0" w:firstColumn="0" w:lastColumn="0" w:noHBand="0" w:noVBand="0" w:val="0020"/>
      </w:tblPr>
      <w:tblGrid>
        <w:gridCol w:w="1277"/>
        <w:gridCol w:w="766"/>
        <w:gridCol w:w="766"/>
        <w:gridCol w:w="1021"/>
        <w:gridCol w:w="1021"/>
        <w:gridCol w:w="1021"/>
        <w:gridCol w:w="766"/>
        <w:gridCol w:w="1277"/>
      </w:tblGrid>
      <w:tr>
        <w:trPr>
          <w:tblHeader w:val="on"/>
        </w:trPr>
        <w:tc>
          <w:tcPr/>
          <w:p>
            <w:pPr>
              <w:pStyle w:val="Compact"/>
              <w:jc w:val="center"/>
            </w:pPr>
            <w:r>
              <w:t xml:space="preserve">TT</w:t>
            </w:r>
          </w:p>
        </w:tc>
        <w:tc>
          <w:tcPr/>
          <w:p>
            <w:pPr>
              <w:pStyle w:val="Compact"/>
            </w:pPr>
            <w:r>
              <w:t xml:space="preserve">Nhóm Nguyên liệu</w:t>
            </w:r>
          </w:p>
        </w:tc>
        <w:tc>
          <w:tcPr/>
          <w:p>
            <w:pPr>
              <w:pStyle w:val="Compact"/>
            </w:pPr>
            <w:r>
              <w:t xml:space="preserve">ĐVT</w:t>
            </w:r>
          </w:p>
        </w:tc>
        <w:tc>
          <w:tcPr/>
          <w:p>
            <w:pPr>
              <w:pStyle w:val="Compact"/>
              <w:jc w:val="right"/>
            </w:pPr>
            <w:r>
              <w:t xml:space="preserve">SL/năm</w:t>
            </w:r>
          </w:p>
        </w:tc>
        <w:tc>
          <w:tcPr/>
          <w:p>
            <w:pPr>
              <w:pStyle w:val="Compact"/>
              <w:jc w:val="right"/>
            </w:pPr>
            <w:r>
              <w:t xml:space="preserve">Đ/giá TB (USD)</w:t>
            </w:r>
          </w:p>
        </w:tc>
        <w:tc>
          <w:tcPr/>
          <w:p>
            <w:pPr>
              <w:pStyle w:val="Compact"/>
              <w:jc w:val="right"/>
            </w:pPr>
            <w:r>
              <w:t xml:space="preserve">Thành tiền (K USD/năm)</w:t>
            </w:r>
          </w:p>
        </w:tc>
        <w:tc>
          <w:tcPr/>
          <w:p>
            <w:pPr>
              <w:pStyle w:val="Compact"/>
            </w:pPr>
            <w:r>
              <w:t xml:space="preserve">Nguồn cung chính</w:t>
            </w:r>
          </w:p>
        </w:tc>
        <w:tc>
          <w:tcPr/>
          <w:p>
            <w:pPr>
              <w:pStyle w:val="Compact"/>
              <w:jc w:val="center"/>
            </w:pPr>
            <w:r>
              <w:t xml:space="preserve">Nhãn</w:t>
            </w:r>
          </w:p>
        </w:tc>
      </w:tr>
      <w:tr>
        <w:tc>
          <w:tcPr/>
          <w:p>
            <w:pPr>
              <w:pStyle w:val="Compact"/>
              <w:jc w:val="center"/>
            </w:pPr>
            <w:r>
              <w:t xml:space="preserve">1</w:t>
            </w:r>
          </w:p>
        </w:tc>
        <w:tc>
          <w:tcPr/>
          <w:p>
            <w:pPr>
              <w:pStyle w:val="Compact"/>
            </w:pPr>
            <w:r>
              <w:t xml:space="preserve">IC / SoC (NXP, NVIDIA, STM32)</w:t>
            </w:r>
          </w:p>
        </w:tc>
        <w:tc>
          <w:tcPr/>
          <w:p>
            <w:pPr>
              <w:pStyle w:val="Compact"/>
            </w:pPr>
            <w:r>
              <w:t xml:space="preserve">pcs</w:t>
            </w:r>
          </w:p>
        </w:tc>
        <w:tc>
          <w:tcPr/>
          <w:p>
            <w:pPr>
              <w:pStyle w:val="Compact"/>
              <w:jc w:val="right"/>
            </w:pPr>
            <w:r>
              <w:t xml:space="preserve">25.000</w:t>
            </w:r>
          </w:p>
        </w:tc>
        <w:tc>
          <w:tcPr/>
          <w:p>
            <w:pPr>
              <w:pStyle w:val="Compact"/>
              <w:jc w:val="right"/>
            </w:pPr>
            <w:r>
              <w:t xml:space="preserve">25-190</w:t>
            </w:r>
          </w:p>
        </w:tc>
        <w:tc>
          <w:tcPr/>
          <w:p>
            <w:pPr>
              <w:pStyle w:val="Compact"/>
              <w:jc w:val="right"/>
            </w:pPr>
            <w:r>
              <w:t xml:space="preserve">850</w:t>
            </w:r>
          </w:p>
        </w:tc>
        <w:tc>
          <w:tcPr/>
          <w:p>
            <w:pPr>
              <w:pStyle w:val="Compact"/>
            </w:pPr>
            <w:r>
              <w:t xml:space="preserve">DigiKey, Mouser, Arrow (Mỹ/EU)</w:t>
            </w:r>
          </w:p>
        </w:tc>
        <w:tc>
          <w:tcPr/>
          <w:p>
            <w:pPr>
              <w:pStyle w:val="Compact"/>
              <w:jc w:val="center"/>
            </w:pPr>
            <w:r>
              <w:t xml:space="preserve">[B]</w:t>
            </w:r>
          </w:p>
        </w:tc>
      </w:tr>
      <w:tr>
        <w:tc>
          <w:tcPr/>
          <w:p>
            <w:pPr>
              <w:pStyle w:val="Compact"/>
              <w:jc w:val="center"/>
            </w:pPr>
            <w:r>
              <w:t xml:space="preserve">2</w:t>
            </w:r>
          </w:p>
        </w:tc>
        <w:tc>
          <w:tcPr/>
          <w:p>
            <w:pPr>
              <w:pStyle w:val="Compact"/>
            </w:pPr>
            <w:r>
              <w:t xml:space="preserve">RAM / Flash / eMMC / NVMe</w:t>
            </w:r>
          </w:p>
        </w:tc>
        <w:tc>
          <w:tcPr/>
          <w:p>
            <w:pPr>
              <w:pStyle w:val="Compact"/>
            </w:pPr>
            <w:r>
              <w:t xml:space="preserve">pcs</w:t>
            </w:r>
          </w:p>
        </w:tc>
        <w:tc>
          <w:tcPr/>
          <w:p>
            <w:pPr>
              <w:pStyle w:val="Compact"/>
              <w:jc w:val="right"/>
            </w:pPr>
            <w:r>
              <w:t xml:space="preserve">25.000</w:t>
            </w:r>
          </w:p>
        </w:tc>
        <w:tc>
          <w:tcPr/>
          <w:p>
            <w:pPr>
              <w:pStyle w:val="Compact"/>
              <w:jc w:val="right"/>
            </w:pPr>
            <w:r>
              <w:t xml:space="preserve">8-55</w:t>
            </w:r>
          </w:p>
        </w:tc>
        <w:tc>
          <w:tcPr/>
          <w:p>
            <w:pPr>
              <w:pStyle w:val="Compact"/>
              <w:jc w:val="right"/>
            </w:pPr>
            <w:r>
              <w:t xml:space="preserve">380</w:t>
            </w:r>
          </w:p>
        </w:tc>
        <w:tc>
          <w:tcPr/>
          <w:p>
            <w:pPr>
              <w:pStyle w:val="Compact"/>
            </w:pPr>
            <w:r>
              <w:t xml:space="preserve">Samsung, Micron (Hàn/Mỹ)</w:t>
            </w:r>
          </w:p>
        </w:tc>
        <w:tc>
          <w:tcPr/>
          <w:p>
            <w:pPr>
              <w:pStyle w:val="Compact"/>
              <w:jc w:val="center"/>
            </w:pPr>
            <w:r>
              <w:t xml:space="preserve">[B]</w:t>
            </w:r>
          </w:p>
        </w:tc>
      </w:tr>
      <w:tr>
        <w:tc>
          <w:tcPr/>
          <w:p>
            <w:pPr>
              <w:pStyle w:val="Compact"/>
              <w:jc w:val="center"/>
            </w:pPr>
            <w:r>
              <w:t xml:space="preserve">3</w:t>
            </w:r>
          </w:p>
        </w:tc>
        <w:tc>
          <w:tcPr/>
          <w:p>
            <w:pPr>
              <w:pStyle w:val="Compact"/>
            </w:pPr>
            <w:r>
              <w:t xml:space="preserve">PCB (4-12 lớp) + SMT assembly</w:t>
            </w:r>
          </w:p>
        </w:tc>
        <w:tc>
          <w:tcPr/>
          <w:p>
            <w:pPr>
              <w:pStyle w:val="Compact"/>
            </w:pPr>
            <w:r>
              <w:t xml:space="preserve">board</w:t>
            </w:r>
          </w:p>
        </w:tc>
        <w:tc>
          <w:tcPr/>
          <w:p>
            <w:pPr>
              <w:pStyle w:val="Compact"/>
              <w:jc w:val="right"/>
            </w:pPr>
            <w:r>
              <w:t xml:space="preserve">50.000</w:t>
            </w:r>
          </w:p>
        </w:tc>
        <w:tc>
          <w:tcPr/>
          <w:p>
            <w:pPr>
              <w:pStyle w:val="Compact"/>
              <w:jc w:val="right"/>
            </w:pPr>
            <w:r>
              <w:t xml:space="preserve">12-42</w:t>
            </w:r>
          </w:p>
        </w:tc>
        <w:tc>
          <w:tcPr/>
          <w:p>
            <w:pPr>
              <w:pStyle w:val="Compact"/>
              <w:jc w:val="right"/>
            </w:pPr>
            <w:r>
              <w:t xml:space="preserve">620</w:t>
            </w:r>
          </w:p>
        </w:tc>
        <w:tc>
          <w:tcPr/>
          <w:p>
            <w:pPr>
              <w:pStyle w:val="Compact"/>
            </w:pPr>
            <w:r>
              <w:t xml:space="preserve">NPC VN, VinCircuit, Elcom (VN)</w:t>
            </w:r>
          </w:p>
        </w:tc>
        <w:tc>
          <w:tcPr/>
          <w:p>
            <w:pPr>
              <w:pStyle w:val="Compact"/>
              <w:jc w:val="center"/>
            </w:pPr>
            <w:r>
              <w:t xml:space="preserve">[B]</w:t>
            </w:r>
          </w:p>
        </w:tc>
      </w:tr>
      <w:tr>
        <w:tc>
          <w:tcPr/>
          <w:p>
            <w:pPr>
              <w:pStyle w:val="Compact"/>
              <w:jc w:val="center"/>
            </w:pPr>
            <w:r>
              <w:t xml:space="preserve">4</w:t>
            </w:r>
          </w:p>
        </w:tc>
        <w:tc>
          <w:tcPr/>
          <w:p>
            <w:pPr>
              <w:pStyle w:val="Compact"/>
            </w:pPr>
            <w:r>
              <w:t xml:space="preserve">Module RF (WiFi/BLE/4G/5G/LoRa)</w:t>
            </w:r>
          </w:p>
        </w:tc>
        <w:tc>
          <w:tcPr/>
          <w:p>
            <w:pPr>
              <w:pStyle w:val="Compact"/>
            </w:pPr>
            <w:r>
              <w:t xml:space="preserve">pcs</w:t>
            </w:r>
          </w:p>
        </w:tc>
        <w:tc>
          <w:tcPr/>
          <w:p>
            <w:pPr>
              <w:pStyle w:val="Compact"/>
              <w:jc w:val="right"/>
            </w:pPr>
            <w:r>
              <w:t xml:space="preserve">20.000</w:t>
            </w:r>
          </w:p>
        </w:tc>
        <w:tc>
          <w:tcPr/>
          <w:p>
            <w:pPr>
              <w:pStyle w:val="Compact"/>
              <w:jc w:val="right"/>
            </w:pPr>
            <w:r>
              <w:t xml:space="preserve">8-48</w:t>
            </w:r>
          </w:p>
        </w:tc>
        <w:tc>
          <w:tcPr/>
          <w:p>
            <w:pPr>
              <w:pStyle w:val="Compact"/>
              <w:jc w:val="right"/>
            </w:pPr>
            <w:r>
              <w:t xml:space="preserve">320</w:t>
            </w:r>
          </w:p>
        </w:tc>
        <w:tc>
          <w:tcPr/>
          <w:p>
            <w:pPr>
              <w:pStyle w:val="Compact"/>
            </w:pPr>
            <w:r>
              <w:t xml:space="preserve">Quectel (CN), u-blox (CH)</w:t>
            </w:r>
          </w:p>
        </w:tc>
        <w:tc>
          <w:tcPr/>
          <w:p>
            <w:pPr>
              <w:pStyle w:val="Compact"/>
              <w:jc w:val="center"/>
            </w:pPr>
            <w:r>
              <w:t xml:space="preserve">[B]</w:t>
            </w:r>
          </w:p>
        </w:tc>
      </w:tr>
      <w:tr>
        <w:tc>
          <w:tcPr/>
          <w:p>
            <w:pPr>
              <w:pStyle w:val="Compact"/>
              <w:jc w:val="center"/>
            </w:pPr>
            <w:r>
              <w:t xml:space="preserve">5</w:t>
            </w:r>
          </w:p>
        </w:tc>
        <w:tc>
          <w:tcPr/>
          <w:p>
            <w:pPr>
              <w:pStyle w:val="Compact"/>
            </w:pPr>
            <w:r>
              <w:t xml:space="preserve">Connector, terminal, nguồn</w:t>
            </w:r>
          </w:p>
        </w:tc>
        <w:tc>
          <w:tcPr/>
          <w:p>
            <w:pPr>
              <w:pStyle w:val="Compact"/>
            </w:pPr>
            <w:r>
              <w:t xml:space="preserve">pcs</w:t>
            </w:r>
          </w:p>
        </w:tc>
        <w:tc>
          <w:tcPr/>
          <w:p>
            <w:pPr>
              <w:pStyle w:val="Compact"/>
              <w:jc w:val="right"/>
            </w:pPr>
            <w:r>
              <w:t xml:space="preserve">80.000</w:t>
            </w:r>
          </w:p>
        </w:tc>
        <w:tc>
          <w:tcPr/>
          <w:p>
            <w:pPr>
              <w:pStyle w:val="Compact"/>
              <w:jc w:val="right"/>
            </w:pPr>
            <w:r>
              <w:t xml:space="preserve">1-16</w:t>
            </w:r>
          </w:p>
        </w:tc>
        <w:tc>
          <w:tcPr/>
          <w:p>
            <w:pPr>
              <w:pStyle w:val="Compact"/>
              <w:jc w:val="right"/>
            </w:pPr>
            <w:r>
              <w:t xml:space="preserve">280</w:t>
            </w:r>
          </w:p>
        </w:tc>
        <w:tc>
          <w:tcPr/>
          <w:p>
            <w:pPr>
              <w:pStyle w:val="Compact"/>
            </w:pPr>
            <w:r>
              <w:t xml:space="preserve">Phoenix, Weidmuller, Meanwell</w:t>
            </w:r>
          </w:p>
        </w:tc>
        <w:tc>
          <w:tcPr/>
          <w:p>
            <w:pPr>
              <w:pStyle w:val="Compact"/>
              <w:jc w:val="center"/>
            </w:pPr>
            <w:r>
              <w:t xml:space="preserve">[B]</w:t>
            </w:r>
          </w:p>
        </w:tc>
      </w:tr>
      <w:tr>
        <w:tc>
          <w:tcPr/>
          <w:p>
            <w:pPr>
              <w:pStyle w:val="Compact"/>
              <w:jc w:val="center"/>
            </w:pPr>
            <w:r>
              <w:t xml:space="preserve">6</w:t>
            </w:r>
          </w:p>
        </w:tc>
        <w:tc>
          <w:tcPr/>
          <w:p>
            <w:pPr>
              <w:pStyle w:val="Compact"/>
            </w:pPr>
            <w:r>
              <w:t xml:space="preserve">Vỏ hộp nhôm / nhựa công nghiệp</w:t>
            </w:r>
          </w:p>
        </w:tc>
        <w:tc>
          <w:tcPr/>
          <w:p>
            <w:pPr>
              <w:pStyle w:val="Compact"/>
            </w:pPr>
            <w:r>
              <w:t xml:space="preserve">pcs</w:t>
            </w:r>
          </w:p>
        </w:tc>
        <w:tc>
          <w:tcPr/>
          <w:p>
            <w:pPr>
              <w:pStyle w:val="Compact"/>
              <w:jc w:val="right"/>
            </w:pPr>
            <w:r>
              <w:t xml:space="preserve">15.000</w:t>
            </w:r>
          </w:p>
        </w:tc>
        <w:tc>
          <w:tcPr/>
          <w:p>
            <w:pPr>
              <w:pStyle w:val="Compact"/>
              <w:jc w:val="right"/>
            </w:pPr>
            <w:r>
              <w:t xml:space="preserve">8-32</w:t>
            </w:r>
          </w:p>
        </w:tc>
        <w:tc>
          <w:tcPr/>
          <w:p>
            <w:pPr>
              <w:pStyle w:val="Compact"/>
              <w:jc w:val="right"/>
            </w:pPr>
            <w:r>
              <w:t xml:space="preserve">200</w:t>
            </w:r>
          </w:p>
        </w:tc>
        <w:tc>
          <w:tcPr/>
          <w:p>
            <w:pPr>
              <w:pStyle w:val="Compact"/>
            </w:pPr>
            <w:r>
              <w:t xml:space="preserve">CNC nội bộ MPMC + thuê ngoài VN</w:t>
            </w:r>
          </w:p>
        </w:tc>
        <w:tc>
          <w:tcPr/>
          <w:p>
            <w:pPr>
              <w:pStyle w:val="Compact"/>
              <w:jc w:val="center"/>
            </w:pPr>
            <w:r>
              <w:t xml:space="preserve">[B]</w:t>
            </w:r>
          </w:p>
        </w:tc>
      </w:tr>
      <w:tr>
        <w:tc>
          <w:tcPr/>
          <w:p>
            <w:pPr>
              <w:pStyle w:val="Compact"/>
              <w:jc w:val="center"/>
            </w:pPr>
            <w:r>
              <w:t xml:space="preserve">7</w:t>
            </w:r>
          </w:p>
        </w:tc>
        <w:tc>
          <w:tcPr/>
          <w:p>
            <w:pPr>
              <w:pStyle w:val="Compact"/>
            </w:pPr>
            <w:r>
              <w:t xml:space="preserve">Cảm biến, LiDAR, Camera</w:t>
            </w:r>
          </w:p>
        </w:tc>
        <w:tc>
          <w:tcPr/>
          <w:p>
            <w:pPr>
              <w:pStyle w:val="Compact"/>
            </w:pPr>
            <w:r>
              <w:t xml:space="preserve">pcs</w:t>
            </w:r>
          </w:p>
        </w:tc>
        <w:tc>
          <w:tcPr/>
          <w:p>
            <w:pPr>
              <w:pStyle w:val="Compact"/>
              <w:jc w:val="right"/>
            </w:pPr>
            <w:r>
              <w:t xml:space="preserve">1.500</w:t>
            </w:r>
          </w:p>
        </w:tc>
        <w:tc>
          <w:tcPr/>
          <w:p>
            <w:pPr>
              <w:pStyle w:val="Compact"/>
              <w:jc w:val="right"/>
            </w:pPr>
            <w:r>
              <w:t xml:space="preserve">50-1.200</w:t>
            </w:r>
          </w:p>
        </w:tc>
        <w:tc>
          <w:tcPr/>
          <w:p>
            <w:pPr>
              <w:pStyle w:val="Compact"/>
              <w:jc w:val="right"/>
            </w:pPr>
            <w:r>
              <w:t xml:space="preserve">350</w:t>
            </w:r>
          </w:p>
        </w:tc>
        <w:tc>
          <w:tcPr/>
          <w:p>
            <w:pPr>
              <w:pStyle w:val="Compact"/>
            </w:pPr>
            <w:r>
              <w:t xml:space="preserve">SICK (Đức), Velodyne, Intel RS</w:t>
            </w:r>
          </w:p>
        </w:tc>
        <w:tc>
          <w:tcPr/>
          <w:p>
            <w:pPr>
              <w:pStyle w:val="Compact"/>
              <w:jc w:val="center"/>
            </w:pPr>
            <w:r>
              <w:t xml:space="preserve">[B]</w:t>
            </w:r>
          </w:p>
        </w:tc>
      </w:tr>
      <w:tr>
        <w:tc>
          <w:tcPr/>
          <w:p>
            <w:pPr>
              <w:pStyle w:val="Compact"/>
              <w:jc w:val="center"/>
            </w:pPr>
            <w:r>
              <w:t xml:space="preserve">8</w:t>
            </w:r>
          </w:p>
        </w:tc>
        <w:tc>
          <w:tcPr/>
          <w:p>
            <w:pPr>
              <w:pStyle w:val="Compact"/>
            </w:pPr>
            <w:r>
              <w:t xml:space="preserve">Motor servo / bánh xe Robot</w:t>
            </w:r>
          </w:p>
        </w:tc>
        <w:tc>
          <w:tcPr/>
          <w:p>
            <w:pPr>
              <w:pStyle w:val="Compact"/>
            </w:pPr>
            <w:r>
              <w:t xml:space="preserve">bộ</w:t>
            </w:r>
          </w:p>
        </w:tc>
        <w:tc>
          <w:tcPr/>
          <w:p>
            <w:pPr>
              <w:pStyle w:val="Compact"/>
              <w:jc w:val="right"/>
            </w:pPr>
            <w:r>
              <w:t xml:space="preserve">600</w:t>
            </w:r>
          </w:p>
        </w:tc>
        <w:tc>
          <w:tcPr/>
          <w:p>
            <w:pPr>
              <w:pStyle w:val="Compact"/>
              <w:jc w:val="right"/>
            </w:pPr>
            <w:r>
              <w:t xml:space="preserve">200-650</w:t>
            </w:r>
          </w:p>
        </w:tc>
        <w:tc>
          <w:tcPr/>
          <w:p>
            <w:pPr>
              <w:pStyle w:val="Compact"/>
              <w:jc w:val="right"/>
            </w:pPr>
            <w:r>
              <w:t xml:space="preserve">180</w:t>
            </w:r>
          </w:p>
        </w:tc>
        <w:tc>
          <w:tcPr/>
          <w:p>
            <w:pPr>
              <w:pStyle w:val="Compact"/>
            </w:pPr>
            <w:r>
              <w:t xml:space="preserve">Nabtesco (JP), Maxon (CH), TQ</w:t>
            </w:r>
          </w:p>
        </w:tc>
        <w:tc>
          <w:tcPr/>
          <w:p>
            <w:pPr>
              <w:pStyle w:val="Compact"/>
              <w:jc w:val="center"/>
            </w:pPr>
            <w:r>
              <w:t xml:space="preserve">[B]</w:t>
            </w:r>
          </w:p>
        </w:tc>
      </w:tr>
      <w:tr>
        <w:tc>
          <w:tcPr/>
          <w:p>
            <w:pPr>
              <w:pStyle w:val="Compact"/>
              <w:jc w:val="center"/>
            </w:pPr>
            <w:r>
              <w:t xml:space="preserve">9</w:t>
            </w:r>
          </w:p>
        </w:tc>
        <w:tc>
          <w:tcPr/>
          <w:p>
            <w:pPr>
              <w:pStyle w:val="Compact"/>
            </w:pPr>
            <w:r>
              <w:t xml:space="preserve">Pin LiFePO4 / BMS module</w:t>
            </w:r>
          </w:p>
        </w:tc>
        <w:tc>
          <w:tcPr/>
          <w:p>
            <w:pPr>
              <w:pStyle w:val="Compact"/>
            </w:pPr>
            <w:r>
              <w:t xml:space="preserve">bộ</w:t>
            </w:r>
          </w:p>
        </w:tc>
        <w:tc>
          <w:tcPr/>
          <w:p>
            <w:pPr>
              <w:pStyle w:val="Compact"/>
              <w:jc w:val="right"/>
            </w:pPr>
            <w:r>
              <w:t xml:space="preserve">300</w:t>
            </w:r>
          </w:p>
        </w:tc>
        <w:tc>
          <w:tcPr/>
          <w:p>
            <w:pPr>
              <w:pStyle w:val="Compact"/>
              <w:jc w:val="right"/>
            </w:pPr>
            <w:r>
              <w:t xml:space="preserve">800-1.250</w:t>
            </w:r>
          </w:p>
        </w:tc>
        <w:tc>
          <w:tcPr/>
          <w:p>
            <w:pPr>
              <w:pStyle w:val="Compact"/>
              <w:jc w:val="right"/>
            </w:pPr>
            <w:r>
              <w:t xml:space="preserve">280</w:t>
            </w:r>
          </w:p>
        </w:tc>
        <w:tc>
          <w:tcPr/>
          <w:p>
            <w:pPr>
              <w:pStyle w:val="Compact"/>
            </w:pPr>
            <w:r>
              <w:t xml:space="preserve">CATL (CN), EVE (CN)</w:t>
            </w:r>
          </w:p>
        </w:tc>
        <w:tc>
          <w:tcPr/>
          <w:p>
            <w:pPr>
              <w:pStyle w:val="Compact"/>
              <w:jc w:val="center"/>
            </w:pPr>
            <w:r>
              <w:t xml:space="preserve">[B]</w:t>
            </w:r>
          </w:p>
        </w:tc>
      </w:tr>
      <w:tr>
        <w:tc>
          <w:tcPr/>
          <w:p>
            <w:pPr>
              <w:pStyle w:val="Compact"/>
              <w:jc w:val="center"/>
            </w:pPr>
            <w:r>
              <w:t xml:space="preserve">10</w:t>
            </w:r>
          </w:p>
        </w:tc>
        <w:tc>
          <w:tcPr/>
          <w:p>
            <w:pPr>
              <w:pStyle w:val="Compact"/>
            </w:pPr>
            <w:r>
              <w:t xml:space="preserve">Phôi nhôm 6061-T6</w:t>
            </w:r>
          </w:p>
        </w:tc>
        <w:tc>
          <w:tcPr/>
          <w:p>
            <w:pPr>
              <w:pStyle w:val="Compact"/>
            </w:pPr>
            <w:r>
              <w:t xml:space="preserve">kg</w:t>
            </w:r>
          </w:p>
        </w:tc>
        <w:tc>
          <w:tcPr/>
          <w:p>
            <w:pPr>
              <w:pStyle w:val="Compact"/>
              <w:jc w:val="right"/>
            </w:pPr>
            <w:r>
              <w:t xml:space="preserve">30.000</w:t>
            </w:r>
          </w:p>
        </w:tc>
        <w:tc>
          <w:tcPr/>
          <w:p>
            <w:pPr>
              <w:pStyle w:val="Compact"/>
              <w:jc w:val="right"/>
            </w:pPr>
            <w:r>
              <w:t xml:space="preserve">4,5-5,5</w:t>
            </w:r>
          </w:p>
        </w:tc>
        <w:tc>
          <w:tcPr/>
          <w:p>
            <w:pPr>
              <w:pStyle w:val="Compact"/>
              <w:jc w:val="right"/>
            </w:pPr>
            <w:r>
              <w:t xml:space="preserve">150</w:t>
            </w:r>
          </w:p>
        </w:tc>
        <w:tc>
          <w:tcPr/>
          <w:p>
            <w:pPr>
              <w:pStyle w:val="Compact"/>
            </w:pPr>
            <w:r>
              <w:t xml:space="preserve">Alcoa, Novelis, Nanshan (CN/VN)</w:t>
            </w:r>
          </w:p>
        </w:tc>
        <w:tc>
          <w:tcPr/>
          <w:p>
            <w:pPr>
              <w:pStyle w:val="Compact"/>
              <w:jc w:val="center"/>
            </w:pPr>
            <w:r>
              <w:t xml:space="preserve">[B]</w:t>
            </w:r>
          </w:p>
        </w:tc>
      </w:tr>
      <w:tr>
        <w:tc>
          <w:tcPr/>
          <w:p>
            <w:pPr>
              <w:pStyle w:val="Compact"/>
              <w:jc w:val="center"/>
            </w:pPr>
            <w:r>
              <w:t xml:space="preserve">11</w:t>
            </w:r>
          </w:p>
        </w:tc>
        <w:tc>
          <w:tcPr/>
          <w:p>
            <w:pPr>
              <w:pStyle w:val="Compact"/>
            </w:pPr>
            <w:r>
              <w:t xml:space="preserve">Phôi thép S45C / SUS304 / Inox</w:t>
            </w:r>
          </w:p>
        </w:tc>
        <w:tc>
          <w:tcPr/>
          <w:p>
            <w:pPr>
              <w:pStyle w:val="Compact"/>
            </w:pPr>
            <w:r>
              <w:t xml:space="preserve">kg</w:t>
            </w:r>
          </w:p>
        </w:tc>
        <w:tc>
          <w:tcPr/>
          <w:p>
            <w:pPr>
              <w:pStyle w:val="Compact"/>
              <w:jc w:val="right"/>
            </w:pPr>
            <w:r>
              <w:t xml:space="preserve">15.000</w:t>
            </w:r>
          </w:p>
        </w:tc>
        <w:tc>
          <w:tcPr/>
          <w:p>
            <w:pPr>
              <w:pStyle w:val="Compact"/>
              <w:jc w:val="right"/>
            </w:pPr>
            <w:r>
              <w:t xml:space="preserve">3,0-8,0</w:t>
            </w:r>
          </w:p>
        </w:tc>
        <w:tc>
          <w:tcPr/>
          <w:p>
            <w:pPr>
              <w:pStyle w:val="Compact"/>
              <w:jc w:val="right"/>
            </w:pPr>
            <w:r>
              <w:t xml:space="preserve">90</w:t>
            </w:r>
          </w:p>
        </w:tc>
        <w:tc>
          <w:tcPr/>
          <w:p>
            <w:pPr>
              <w:pStyle w:val="Compact"/>
            </w:pPr>
            <w:r>
              <w:t xml:space="preserve">Nippon Steel, POSCO, Hoà Phát</w:t>
            </w:r>
          </w:p>
        </w:tc>
        <w:tc>
          <w:tcPr/>
          <w:p>
            <w:pPr>
              <w:pStyle w:val="Compact"/>
              <w:jc w:val="center"/>
            </w:pPr>
            <w:r>
              <w:t xml:space="preserve">[B]</w:t>
            </w:r>
          </w:p>
        </w:tc>
      </w:tr>
      <w:tr>
        <w:tc>
          <w:tcPr/>
          <w:p>
            <w:pPr>
              <w:pStyle w:val="Compact"/>
              <w:jc w:val="center"/>
            </w:pPr>
            <w:r>
              <w:t xml:space="preserve">12</w:t>
            </w:r>
          </w:p>
        </w:tc>
        <w:tc>
          <w:tcPr/>
          <w:p>
            <w:pPr>
              <w:pStyle w:val="Compact"/>
            </w:pPr>
            <w:r>
              <w:t xml:space="preserve">Dụng cụ cắt CNC (endmill, insert)</w:t>
            </w:r>
          </w:p>
        </w:tc>
        <w:tc>
          <w:tcPr/>
          <w:p>
            <w:pPr>
              <w:pStyle w:val="Compact"/>
            </w:pPr>
            <w:r>
              <w:t xml:space="preserve">pcs</w:t>
            </w:r>
          </w:p>
        </w:tc>
        <w:tc>
          <w:tcPr/>
          <w:p>
            <w:pPr>
              <w:pStyle w:val="Compact"/>
              <w:jc w:val="right"/>
            </w:pPr>
            <w:r>
              <w:t xml:space="preserve">3.000</w:t>
            </w:r>
          </w:p>
        </w:tc>
        <w:tc>
          <w:tcPr/>
          <w:p>
            <w:pPr>
              <w:pStyle w:val="Compact"/>
              <w:jc w:val="right"/>
            </w:pPr>
            <w:r>
              <w:t xml:space="preserve">15-80</w:t>
            </w:r>
          </w:p>
        </w:tc>
        <w:tc>
          <w:tcPr/>
          <w:p>
            <w:pPr>
              <w:pStyle w:val="Compact"/>
              <w:jc w:val="right"/>
            </w:pPr>
            <w:r>
              <w:t xml:space="preserve">120</w:t>
            </w:r>
          </w:p>
        </w:tc>
        <w:tc>
          <w:tcPr/>
          <w:p>
            <w:pPr>
              <w:pStyle w:val="Compact"/>
            </w:pPr>
            <w:r>
              <w:t xml:space="preserve">Sandvik, Kennametal, Mitsubishi</w:t>
            </w:r>
          </w:p>
        </w:tc>
        <w:tc>
          <w:tcPr/>
          <w:p>
            <w:pPr>
              <w:pStyle w:val="Compact"/>
              <w:jc w:val="center"/>
            </w:pPr>
            <w:r>
              <w:t xml:space="preserve">[B]</w:t>
            </w:r>
          </w:p>
        </w:tc>
      </w:tr>
      <w:tr>
        <w:tc>
          <w:tcPr/>
          <w:p>
            <w:pPr>
              <w:pStyle w:val="Compact"/>
              <w:jc w:val="center"/>
            </w:pPr>
            <w:r>
              <w:t xml:space="preserve">13</w:t>
            </w:r>
          </w:p>
        </w:tc>
        <w:tc>
          <w:tcPr/>
          <w:p>
            <w:pPr>
              <w:pStyle w:val="Compact"/>
            </w:pPr>
            <w:r>
              <w:t xml:space="preserve">Dầu cắt / coolant / vật tư tiêu hao CNC</w:t>
            </w:r>
          </w:p>
        </w:tc>
        <w:tc>
          <w:tcPr/>
          <w:p>
            <w:pPr>
              <w:pStyle w:val="Compact"/>
            </w:pPr>
            <w:r>
              <w:t xml:space="preserve">lít/kg</w:t>
            </w:r>
          </w:p>
        </w:tc>
        <w:tc>
          <w:tcPr/>
          <w:p>
            <w:pPr>
              <w:pStyle w:val="Compact"/>
              <w:jc w:val="right"/>
            </w:pPr>
            <w:r>
              <w:t xml:space="preserve">5.000</w:t>
            </w:r>
          </w:p>
        </w:tc>
        <w:tc>
          <w:tcPr/>
          <w:p>
            <w:pPr>
              <w:pStyle w:val="Compact"/>
              <w:jc w:val="right"/>
            </w:pPr>
            <w:r>
              <w:t xml:space="preserve">5-20</w:t>
            </w:r>
          </w:p>
        </w:tc>
        <w:tc>
          <w:tcPr/>
          <w:p>
            <w:pPr>
              <w:pStyle w:val="Compact"/>
              <w:jc w:val="right"/>
            </w:pPr>
            <w:r>
              <w:t xml:space="preserve">50</w:t>
            </w:r>
          </w:p>
        </w:tc>
        <w:tc>
          <w:tcPr/>
          <w:p>
            <w:pPr>
              <w:pStyle w:val="Compact"/>
            </w:pPr>
            <w:r>
              <w:t xml:space="preserve">Blaser, Castrol, nội địa VN</w:t>
            </w:r>
          </w:p>
        </w:tc>
        <w:tc>
          <w:tcPr/>
          <w:p>
            <w:pPr>
              <w:pStyle w:val="Compact"/>
              <w:jc w:val="center"/>
            </w:pPr>
            <w:r>
              <w:t xml:space="preserve">[B]</w:t>
            </w:r>
          </w:p>
        </w:tc>
      </w:tr>
      <w:tr>
        <w:tc>
          <w:tcPr/>
          <w:p>
            <w:pPr>
              <w:pStyle w:val="Compact"/>
              <w:jc w:val="center"/>
            </w:pPr>
            <w:r>
              <w:t xml:space="preserve">14</w:t>
            </w:r>
          </w:p>
        </w:tc>
        <w:tc>
          <w:tcPr/>
          <w:p>
            <w:pPr>
              <w:pStyle w:val="Compact"/>
            </w:pPr>
            <w:r>
              <w:t xml:space="preserve">Vật tư đóng gói, ESD, nhãn</w:t>
            </w:r>
          </w:p>
        </w:tc>
        <w:tc>
          <w:tcPr/>
          <w:p>
            <w:pPr>
              <w:pStyle w:val="Compact"/>
            </w:pPr>
            <w:r>
              <w:t xml:space="preserve">set</w:t>
            </w:r>
          </w:p>
        </w:tc>
        <w:tc>
          <w:tcPr/>
          <w:p>
            <w:pPr>
              <w:pStyle w:val="Compact"/>
              <w:jc w:val="right"/>
            </w:pPr>
            <w:r>
              <w:t xml:space="preserve">40.000</w:t>
            </w:r>
          </w:p>
        </w:tc>
        <w:tc>
          <w:tcPr/>
          <w:p>
            <w:pPr>
              <w:pStyle w:val="Compact"/>
              <w:jc w:val="right"/>
            </w:pPr>
            <w:r>
              <w:t xml:space="preserve">1-5</w:t>
            </w:r>
          </w:p>
        </w:tc>
        <w:tc>
          <w:tcPr/>
          <w:p>
            <w:pPr>
              <w:pStyle w:val="Compact"/>
              <w:jc w:val="right"/>
            </w:pPr>
            <w:r>
              <w:t xml:space="preserve">80</w:t>
            </w:r>
          </w:p>
        </w:tc>
        <w:tc>
          <w:tcPr/>
          <w:p>
            <w:pPr>
              <w:pStyle w:val="Compact"/>
            </w:pPr>
            <w:r>
              <w:t xml:space="preserve">Nội địa VN</w:t>
            </w:r>
          </w:p>
        </w:tc>
        <w:tc>
          <w:tcPr/>
          <w:p>
            <w:pPr>
              <w:pStyle w:val="Compact"/>
              <w:jc w:val="center"/>
            </w:pPr>
            <w:r>
              <w:t xml:space="preserve">[B]</w:t>
            </w:r>
          </w:p>
        </w:tc>
      </w:tr>
      <w:tr>
        <w:tc>
          <w:tcPr/>
          <w:p>
            <w:pPr>
              <w:pStyle w:val="Compact"/>
            </w:pPr>
          </w:p>
        </w:tc>
        <w:tc>
          <w:tcPr/>
          <w:p>
            <w:pPr>
              <w:pStyle w:val="Compact"/>
            </w:pPr>
            <w:r>
              <w:rPr>
                <w:b/>
                <w:bCs/>
              </w:rPr>
              <w:t xml:space="preserve">TỔNG COGS NGUYÊN VẬT LIỆU</w:t>
            </w:r>
          </w:p>
        </w:tc>
        <w:tc>
          <w:tcPr/>
          <w:p>
            <w:pPr>
              <w:pStyle w:val="Compact"/>
            </w:pPr>
          </w:p>
        </w:tc>
        <w:tc>
          <w:tcPr/>
          <w:p>
            <w:pPr>
              <w:pStyle w:val="Compact"/>
            </w:pPr>
          </w:p>
        </w:tc>
        <w:tc>
          <w:tcPr/>
          <w:p>
            <w:pPr>
              <w:pStyle w:val="Compact"/>
            </w:pPr>
          </w:p>
        </w:tc>
        <w:tc>
          <w:tcPr/>
          <w:p>
            <w:pPr>
              <w:pStyle w:val="Compact"/>
              <w:jc w:val="right"/>
            </w:pPr>
            <w:r>
              <w:rPr>
                <w:b/>
                <w:bCs/>
              </w:rPr>
              <w:t xml:space="preserve">3.950</w:t>
            </w:r>
          </w:p>
        </w:tc>
        <w:tc>
          <w:tcPr/>
          <w:p>
            <w:pPr>
              <w:pStyle w:val="Compact"/>
            </w:pPr>
          </w:p>
        </w:tc>
        <w:tc>
          <w:tcPr/>
          <w:p>
            <w:pPr>
              <w:pStyle w:val="Compact"/>
            </w:pPr>
          </w:p>
        </w:tc>
      </w:tr>
    </w:tbl>
    <w:p>
      <w:pPr>
        <w:pStyle w:val="BlockText"/>
      </w:pPr>
      <w:r>
        <w:t xml:space="preserve">Tổng chi phí NVL: ~3,95M USD/năm tại ổn định (33% doanh thu 12,00M) — nhất quán với dòng COGS 3,60M ước tính tại P5 (sai lệch ~10% do P5 không tính tooling tiêu hao) [C].</w:t>
      </w:r>
    </w:p>
    <w:bookmarkEnd w:id="283"/>
    <w:bookmarkStart w:id="284" w:name="phân-tích-nguồn-cung-theo-xuất-xứ"/>
    <w:p>
      <w:pPr>
        <w:pStyle w:val="Heading3"/>
      </w:pPr>
      <w:r>
        <w:t xml:space="preserve">2.10.2. Phân tích Nguồn cung theo Xuất xứ</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Xuất xứ</w:t>
            </w:r>
          </w:p>
        </w:tc>
        <w:tc>
          <w:tcPr/>
          <w:p>
            <w:pPr>
              <w:pStyle w:val="Compact"/>
              <w:jc w:val="right"/>
            </w:pPr>
            <w:r>
              <w:t xml:space="preserve">Tỷ trọng giá trị</w:t>
            </w:r>
          </w:p>
        </w:tc>
        <w:tc>
          <w:tcPr/>
          <w:p>
            <w:pPr>
              <w:pStyle w:val="Compact"/>
            </w:pPr>
            <w:r>
              <w:t xml:space="preserve">Nhóm chính</w:t>
            </w:r>
          </w:p>
        </w:tc>
        <w:tc>
          <w:tcPr/>
          <w:p>
            <w:pPr>
              <w:pStyle w:val="Compact"/>
            </w:pPr>
            <w:r>
              <w:t xml:space="preserve">Rủi ro</w:t>
            </w:r>
          </w:p>
        </w:tc>
      </w:tr>
      <w:tr>
        <w:tc>
          <w:tcPr/>
          <w:p>
            <w:pPr>
              <w:pStyle w:val="Compact"/>
            </w:pPr>
            <w:r>
              <w:t xml:space="preserve">Mỹ / EU</w:t>
            </w:r>
          </w:p>
        </w:tc>
        <w:tc>
          <w:tcPr/>
          <w:p>
            <w:pPr>
              <w:pStyle w:val="Compact"/>
              <w:jc w:val="right"/>
            </w:pPr>
            <w:r>
              <w:t xml:space="preserve">~35%</w:t>
            </w:r>
          </w:p>
        </w:tc>
        <w:tc>
          <w:tcPr/>
          <w:p>
            <w:pPr>
              <w:pStyle w:val="Compact"/>
            </w:pPr>
            <w:r>
              <w:t xml:space="preserve">IC, module cao cấp, connector, LiDAR</w:t>
            </w:r>
          </w:p>
        </w:tc>
        <w:tc>
          <w:tcPr/>
          <w:p>
            <w:pPr>
              <w:pStyle w:val="Compact"/>
            </w:pPr>
            <w:r>
              <w:t xml:space="preserve">Biến động chip thời gian dẫn</w:t>
            </w:r>
          </w:p>
        </w:tc>
      </w:tr>
      <w:tr>
        <w:tc>
          <w:tcPr/>
          <w:p>
            <w:pPr>
              <w:pStyle w:val="Compact"/>
            </w:pPr>
            <w:r>
              <w:t xml:space="preserve">Nhật / Hàn</w:t>
            </w:r>
          </w:p>
        </w:tc>
        <w:tc>
          <w:tcPr/>
          <w:p>
            <w:pPr>
              <w:pStyle w:val="Compact"/>
              <w:jc w:val="right"/>
            </w:pPr>
            <w:r>
              <w:t xml:space="preserve">~20%</w:t>
            </w:r>
          </w:p>
        </w:tc>
        <w:tc>
          <w:tcPr/>
          <w:p>
            <w:pPr>
              <w:pStyle w:val="Compact"/>
            </w:pPr>
            <w:r>
              <w:t xml:space="preserve">RAM, motor servo, dụng cụ cắt, đo lường</w:t>
            </w:r>
          </w:p>
        </w:tc>
        <w:tc>
          <w:tcPr/>
          <w:p>
            <w:pPr>
              <w:pStyle w:val="Compact"/>
            </w:pPr>
            <w:r>
              <w:t xml:space="preserve">Ổn định, giá cao</w:t>
            </w:r>
          </w:p>
        </w:tc>
      </w:tr>
      <w:tr>
        <w:tc>
          <w:tcPr/>
          <w:p>
            <w:pPr>
              <w:pStyle w:val="Compact"/>
            </w:pPr>
            <w:r>
              <w:t xml:space="preserve">Trung Quốc</w:t>
            </w:r>
          </w:p>
        </w:tc>
        <w:tc>
          <w:tcPr/>
          <w:p>
            <w:pPr>
              <w:pStyle w:val="Compact"/>
              <w:jc w:val="right"/>
            </w:pPr>
            <w:r>
              <w:t xml:space="preserve">~25%</w:t>
            </w:r>
          </w:p>
        </w:tc>
        <w:tc>
          <w:tcPr/>
          <w:p>
            <w:pPr>
              <w:pStyle w:val="Compact"/>
            </w:pPr>
            <w:r>
              <w:t xml:space="preserve">Pin, module RF phổ thông, phôi nhôm</w:t>
            </w:r>
          </w:p>
        </w:tc>
        <w:tc>
          <w:tcPr/>
          <w:p>
            <w:pPr>
              <w:pStyle w:val="Compact"/>
            </w:pPr>
            <w:r>
              <w:t xml:space="preserve">Giá cạnh tranh, cần QC chặt</w:t>
            </w:r>
          </w:p>
        </w:tc>
      </w:tr>
      <w:tr>
        <w:tc>
          <w:tcPr/>
          <w:p>
            <w:pPr>
              <w:pStyle w:val="Compact"/>
            </w:pPr>
            <w:r>
              <w:t xml:space="preserve">Việt Nam</w:t>
            </w:r>
          </w:p>
        </w:tc>
        <w:tc>
          <w:tcPr/>
          <w:p>
            <w:pPr>
              <w:pStyle w:val="Compact"/>
              <w:jc w:val="right"/>
            </w:pPr>
            <w:r>
              <w:t xml:space="preserve">~15%</w:t>
            </w:r>
          </w:p>
        </w:tc>
        <w:tc>
          <w:tcPr/>
          <w:p>
            <w:pPr>
              <w:pStyle w:val="Compact"/>
            </w:pPr>
            <w:r>
              <w:t xml:space="preserve">PCB, vỏ hộp, đóng gói, phôi thép</w:t>
            </w:r>
          </w:p>
        </w:tc>
        <w:tc>
          <w:tcPr/>
          <w:p>
            <w:pPr>
              <w:pStyle w:val="Compact"/>
            </w:pPr>
            <w:r>
              <w:t xml:space="preserve">Gần nguồn, localization ưu tiên</w:t>
            </w:r>
          </w:p>
        </w:tc>
      </w:tr>
      <w:tr>
        <w:tc>
          <w:tcPr/>
          <w:p>
            <w:pPr>
              <w:pStyle w:val="Compact"/>
            </w:pPr>
            <w:r>
              <w:t xml:space="preserve">Khác (Thụy Sĩ, Đài Loan)</w:t>
            </w:r>
          </w:p>
        </w:tc>
        <w:tc>
          <w:tcPr/>
          <w:p>
            <w:pPr>
              <w:pStyle w:val="Compact"/>
              <w:jc w:val="right"/>
            </w:pPr>
            <w:r>
              <w:t xml:space="preserve">~5%</w:t>
            </w:r>
          </w:p>
        </w:tc>
        <w:tc>
          <w:tcPr/>
          <w:p>
            <w:pPr>
              <w:pStyle w:val="Compact"/>
            </w:pPr>
            <w:r>
              <w:t xml:space="preserve">Motor cao cấp, dụng cụ cắt đặc biệt</w:t>
            </w:r>
          </w:p>
        </w:tc>
        <w:tc>
          <w:tcPr/>
          <w:p>
            <w:pPr>
              <w:pStyle w:val="Compact"/>
            </w:pPr>
            <w:r>
              <w:t xml:space="preserve">Ổn định</w:t>
            </w:r>
          </w:p>
        </w:tc>
      </w:tr>
    </w:tbl>
    <w:bookmarkEnd w:id="284"/>
    <w:bookmarkStart w:id="285" w:name="X2d197e66ecee657e1480c9e63457eda24136d3e"/>
    <w:p>
      <w:pPr>
        <w:pStyle w:val="Heading3"/>
      </w:pPr>
      <w:r>
        <w:t xml:space="preserve">2.10.3. Kế hoạch Nội địa hóa (Localization Lộ trình)</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Giai đoạn</w:t>
            </w:r>
          </w:p>
        </w:tc>
        <w:tc>
          <w:tcPr/>
          <w:p>
            <w:pPr>
              <w:pStyle w:val="Compact"/>
              <w:jc w:val="right"/>
            </w:pPr>
            <w:r>
              <w:t xml:space="preserve">Tỷ lệ NVL nội địa</w:t>
            </w:r>
          </w:p>
        </w:tc>
        <w:tc>
          <w:tcPr/>
          <w:p>
            <w:pPr>
              <w:pStyle w:val="Compact"/>
            </w:pPr>
            <w:r>
              <w:t xml:space="preserve">Hành động chính</w:t>
            </w:r>
          </w:p>
        </w:tc>
      </w:tr>
      <w:tr>
        <w:tc>
          <w:tcPr/>
          <w:p>
            <w:pPr>
              <w:pStyle w:val="Compact"/>
            </w:pPr>
            <w:r>
              <w:t xml:space="preserve">Y4-Y5</w:t>
            </w:r>
          </w:p>
        </w:tc>
        <w:tc>
          <w:tcPr/>
          <w:p>
            <w:pPr>
              <w:pStyle w:val="Compact"/>
              <w:jc w:val="right"/>
            </w:pPr>
            <w:r>
              <w:t xml:space="preserve">15-20%</w:t>
            </w:r>
          </w:p>
        </w:tc>
        <w:tc>
          <w:tcPr/>
          <w:p>
            <w:pPr>
              <w:pStyle w:val="Compact"/>
            </w:pPr>
            <w:r>
              <w:t xml:space="preserve">PCB từ NPC VN / VinCircuit, phôi thép Hoà Phát, đóng gói nội địa</w:t>
            </w:r>
          </w:p>
        </w:tc>
      </w:tr>
      <w:tr>
        <w:tc>
          <w:tcPr/>
          <w:p>
            <w:pPr>
              <w:pStyle w:val="Compact"/>
            </w:pPr>
            <w:r>
              <w:t xml:space="preserve">Y6-Y8</w:t>
            </w:r>
          </w:p>
        </w:tc>
        <w:tc>
          <w:tcPr/>
          <w:p>
            <w:pPr>
              <w:pStyle w:val="Compact"/>
              <w:jc w:val="right"/>
            </w:pPr>
            <w:r>
              <w:t xml:space="preserve">25-35%</w:t>
            </w:r>
          </w:p>
        </w:tc>
        <w:tc>
          <w:tcPr/>
          <w:p>
            <w:pPr>
              <w:pStyle w:val="Compact"/>
            </w:pPr>
            <w:r>
              <w:t xml:space="preserve">Vỏ hộp CNC nội bộ, connector tương đương nội địa, module RF Trung Quốc qua VN</w:t>
            </w:r>
          </w:p>
        </w:tc>
      </w:tr>
      <w:tr>
        <w:tc>
          <w:tcPr/>
          <w:p>
            <w:pPr>
              <w:pStyle w:val="Compact"/>
            </w:pPr>
            <w:r>
              <w:t xml:space="preserve">Y8-Y10</w:t>
            </w:r>
          </w:p>
        </w:tc>
        <w:tc>
          <w:tcPr/>
          <w:p>
            <w:pPr>
              <w:pStyle w:val="Compact"/>
              <w:jc w:val="right"/>
            </w:pPr>
            <w:r>
              <w:t xml:space="preserve">35-45%</w:t>
            </w:r>
          </w:p>
        </w:tc>
        <w:tc>
          <w:tcPr/>
          <w:p>
            <w:pPr>
              <w:pStyle w:val="Compact"/>
            </w:pPr>
            <w:r>
              <w:t xml:space="preserve">Hợp tác phát triển PCB cao tầng tại VN, nội địa hóa một số cảm biến</w:t>
            </w:r>
          </w:p>
        </w:tc>
      </w:tr>
      <w:tr>
        <w:tc>
          <w:tcPr/>
          <w:p>
            <w:pPr>
              <w:pStyle w:val="Compact"/>
            </w:pPr>
            <w:r>
              <w:t xml:space="preserve">Y10+</w:t>
            </w:r>
          </w:p>
        </w:tc>
        <w:tc>
          <w:tcPr/>
          <w:p>
            <w:pPr>
              <w:pStyle w:val="Compact"/>
              <w:jc w:val="right"/>
            </w:pPr>
            <w:r>
              <w:t xml:space="preserve">45-55%</w:t>
            </w:r>
          </w:p>
        </w:tc>
        <w:tc>
          <w:tcPr/>
          <w:p>
            <w:pPr>
              <w:pStyle w:val="Compact"/>
            </w:pPr>
            <w:r>
              <w:t xml:space="preserve">Mục tiêu Chính phủ: nâng tỷ lệ nội địa hóa ngành điện tử [A]</w:t>
            </w:r>
          </w:p>
        </w:tc>
      </w:tr>
    </w:tbl>
    <w:p>
      <w:pPr>
        <w:pStyle w:val="BlockText"/>
      </w:pPr>
      <w:r>
        <w:t xml:space="preserve">Chiến lược: Ưu tiên nội địa hóa các thành phần có giá trị thấp–trung bình (PCB, vỏ, phôi, đóng gói) trước. Các IC/chip cao cấp (NXP, NVIDIA, STM32) duy trì nhập khẩu do chưa có nguồn cung nội địa. Mekong cam kết phối hợp với BQL KCNC phát triển chuỗi cung ứng nội bộ Khu Công nghệ cao [B].</w:t>
      </w:r>
    </w:p>
    <w:p>
      <w:r>
        <w:pict>
          <v:rect style="width:0;height:1.5pt" o:hralign="center" o:hrstd="t" o:hr="t"/>
        </w:pict>
      </w:r>
    </w:p>
    <w:bookmarkEnd w:id="285"/>
    <w:bookmarkEnd w:id="286"/>
    <w:bookmarkStart w:id="290" w:name="Xc7045a60ba73c75aa724cb0b0bc4d1bd90dc6b7"/>
    <w:p>
      <w:pPr>
        <w:pStyle w:val="Heading2"/>
      </w:pPr>
      <w:r>
        <w:t xml:space="preserve">2.11. Phân rã Chi phí R&amp;D theo 5 Nhóm (Format Mẫu 1.4)</w:t>
      </w:r>
    </w:p>
    <w:p>
      <w:pPr>
        <w:pStyle w:val="FirstParagraph"/>
      </w:pPr>
      <w:r>
        <w:t xml:space="preserve">Theo yêu cầu giải trình R&amp;D chi tiết của BQL KCNC (Mẫu 1.4, Mục II.4e), toàn bộ chi phí R&amp;D 6,00M USD trong 10 năm (Y4-Y13) được phân rã thành 5 nhóm chi phí:</w:t>
      </w:r>
    </w:p>
    <w:bookmarkStart w:id="287" w:name="bảng-phân-rã-rd-theo-nhóm-chi-phí"/>
    <w:p>
      <w:pPr>
        <w:pStyle w:val="Heading3"/>
      </w:pPr>
      <w:r>
        <w:t xml:space="preserve">2.11.1. Bảng Phân rã R&amp;D theo Nhóm Chi phí</w:t>
      </w:r>
    </w:p>
    <w:tbl>
      <w:tblPr>
        <w:tblStyle w:val="Table"/>
        <w:tblW w:type="pct" w:w="5000"/>
        <w:tblLayout w:type="fixed"/>
        <w:tblLook w:firstRow="1" w:lastRow="0" w:firstColumn="0" w:lastColumn="0" w:noHBand="0" w:noVBand="0" w:val="0020"/>
      </w:tblPr>
      <w:tblGrid>
        <w:gridCol w:w="2084"/>
        <w:gridCol w:w="1250"/>
        <w:gridCol w:w="1667"/>
        <w:gridCol w:w="1667"/>
        <w:gridCol w:w="1250"/>
      </w:tblGrid>
      <w:tr>
        <w:trPr>
          <w:tblHeader w:val="on"/>
        </w:trPr>
        <w:tc>
          <w:tcPr/>
          <w:p>
            <w:pPr>
              <w:pStyle w:val="Compact"/>
              <w:jc w:val="center"/>
            </w:pPr>
            <w:r>
              <w:t xml:space="preserve">TT</w:t>
            </w:r>
          </w:p>
        </w:tc>
        <w:tc>
          <w:tcPr/>
          <w:p>
            <w:pPr>
              <w:pStyle w:val="Compact"/>
            </w:pPr>
            <w:r>
              <w:t xml:space="preserve">Nhóm Chi phí R&amp;D</w:t>
            </w:r>
          </w:p>
        </w:tc>
        <w:tc>
          <w:tcPr/>
          <w:p>
            <w:pPr>
              <w:pStyle w:val="Compact"/>
              <w:jc w:val="right"/>
            </w:pPr>
            <w:r>
              <w:t xml:space="preserve">Tổng 10 năm (K USD)</w:t>
            </w:r>
          </w:p>
        </w:tc>
        <w:tc>
          <w:tcPr/>
          <w:p>
            <w:pPr>
              <w:pStyle w:val="Compact"/>
              <w:jc w:val="right"/>
            </w:pPr>
            <w:r>
              <w:t xml:space="preserve">Tỷ trọng</w:t>
            </w:r>
          </w:p>
        </w:tc>
        <w:tc>
          <w:tcPr/>
          <w:p>
            <w:pPr>
              <w:pStyle w:val="Compact"/>
            </w:pPr>
            <w:r>
              <w:t xml:space="preserve">Mô tả</w:t>
            </w:r>
          </w:p>
        </w:tc>
      </w:tr>
      <w:tr>
        <w:tc>
          <w:tcPr/>
          <w:p>
            <w:pPr>
              <w:pStyle w:val="Compact"/>
              <w:jc w:val="center"/>
            </w:pPr>
            <w:r>
              <w:t xml:space="preserve">1</w:t>
            </w:r>
          </w:p>
        </w:tc>
        <w:tc>
          <w:tcPr/>
          <w:p>
            <w:pPr>
              <w:pStyle w:val="Compact"/>
            </w:pPr>
            <w:r>
              <w:rPr>
                <w:b/>
                <w:bCs/>
              </w:rPr>
              <w:t xml:space="preserve">Nhân công R&amp;D</w:t>
            </w:r>
          </w:p>
        </w:tc>
        <w:tc>
          <w:tcPr/>
          <w:p>
            <w:pPr>
              <w:pStyle w:val="Compact"/>
              <w:jc w:val="right"/>
            </w:pPr>
            <w:r>
              <w:t xml:space="preserve">3.000</w:t>
            </w:r>
          </w:p>
        </w:tc>
        <w:tc>
          <w:tcPr/>
          <w:p>
            <w:pPr>
              <w:pStyle w:val="Compact"/>
              <w:jc w:val="right"/>
            </w:pPr>
            <w:r>
              <w:t xml:space="preserve">50,0%</w:t>
            </w:r>
          </w:p>
        </w:tc>
        <w:tc>
          <w:tcPr/>
          <w:p>
            <w:pPr>
              <w:pStyle w:val="Compact"/>
            </w:pPr>
            <w:r>
              <w:t xml:space="preserve">Lương kỹ sư R&amp;D (25-30 người), phụ cấp, BHXH, thưởng IP</w:t>
            </w:r>
          </w:p>
        </w:tc>
      </w:tr>
      <w:tr>
        <w:tc>
          <w:tcPr/>
          <w:p>
            <w:pPr>
              <w:pStyle w:val="Compact"/>
              <w:jc w:val="center"/>
            </w:pPr>
            <w:r>
              <w:t xml:space="preserve">2</w:t>
            </w:r>
          </w:p>
        </w:tc>
        <w:tc>
          <w:tcPr/>
          <w:p>
            <w:pPr>
              <w:pStyle w:val="Compact"/>
            </w:pPr>
            <w:r>
              <w:rPr>
                <w:b/>
                <w:bCs/>
              </w:rPr>
              <w:t xml:space="preserve">Nguyên vật liệu R&amp;D</w:t>
            </w:r>
          </w:p>
        </w:tc>
        <w:tc>
          <w:tcPr/>
          <w:p>
            <w:pPr>
              <w:pStyle w:val="Compact"/>
              <w:jc w:val="right"/>
            </w:pPr>
            <w:r>
              <w:t xml:space="preserve">600</w:t>
            </w:r>
          </w:p>
        </w:tc>
        <w:tc>
          <w:tcPr/>
          <w:p>
            <w:pPr>
              <w:pStyle w:val="Compact"/>
              <w:jc w:val="right"/>
            </w:pPr>
            <w:r>
              <w:t xml:space="preserve">10,0%</w:t>
            </w:r>
          </w:p>
        </w:tc>
        <w:tc>
          <w:tcPr/>
          <w:p>
            <w:pPr>
              <w:pStyle w:val="Compact"/>
            </w:pPr>
            <w:r>
              <w:t xml:space="preserve">PCB mẫu, linh kiện prototype, phôi CNC thử nghiệm, vật tư lab</w:t>
            </w:r>
          </w:p>
        </w:tc>
      </w:tr>
      <w:tr>
        <w:tc>
          <w:tcPr/>
          <w:p>
            <w:pPr>
              <w:pStyle w:val="Compact"/>
              <w:jc w:val="center"/>
            </w:pPr>
            <w:r>
              <w:t xml:space="preserve">3</w:t>
            </w:r>
          </w:p>
        </w:tc>
        <w:tc>
          <w:tcPr/>
          <w:p>
            <w:pPr>
              <w:pStyle w:val="Compact"/>
            </w:pPr>
            <w:r>
              <w:rPr>
                <w:b/>
                <w:bCs/>
              </w:rPr>
              <w:t xml:space="preserve">Khấu hao thiết bị R&amp;D</w:t>
            </w:r>
          </w:p>
        </w:tc>
        <w:tc>
          <w:tcPr/>
          <w:p>
            <w:pPr>
              <w:pStyle w:val="Compact"/>
              <w:jc w:val="right"/>
            </w:pPr>
            <w:r>
              <w:t xml:space="preserve">800</w:t>
            </w:r>
          </w:p>
        </w:tc>
        <w:tc>
          <w:tcPr/>
          <w:p>
            <w:pPr>
              <w:pStyle w:val="Compact"/>
              <w:jc w:val="right"/>
            </w:pPr>
            <w:r>
              <w:t xml:space="preserve">13,3%</w:t>
            </w:r>
          </w:p>
        </w:tc>
        <w:tc>
          <w:tcPr/>
          <w:p>
            <w:pPr>
              <w:pStyle w:val="Compact"/>
            </w:pPr>
            <w:r>
              <w:t xml:space="preserve">Lab equipment (4 lab × 800K), oscilloscopes, power supply, CMM R&amp;D</w:t>
            </w:r>
          </w:p>
        </w:tc>
      </w:tr>
      <w:tr>
        <w:tc>
          <w:tcPr/>
          <w:p>
            <w:pPr>
              <w:pStyle w:val="Compact"/>
              <w:jc w:val="center"/>
            </w:pPr>
            <w:r>
              <w:t xml:space="preserve">4</w:t>
            </w:r>
          </w:p>
        </w:tc>
        <w:tc>
          <w:tcPr/>
          <w:p>
            <w:pPr>
              <w:pStyle w:val="Compact"/>
            </w:pPr>
            <w:r>
              <w:rPr>
                <w:b/>
                <w:bCs/>
              </w:rPr>
              <w:t xml:space="preserve">Chi phí dịch vụ R&amp;D</w:t>
            </w:r>
          </w:p>
        </w:tc>
        <w:tc>
          <w:tcPr/>
          <w:p>
            <w:pPr>
              <w:pStyle w:val="Compact"/>
              <w:jc w:val="right"/>
            </w:pPr>
            <w:r>
              <w:t xml:space="preserve">1.200</w:t>
            </w:r>
          </w:p>
        </w:tc>
        <w:tc>
          <w:tcPr/>
          <w:p>
            <w:pPr>
              <w:pStyle w:val="Compact"/>
              <w:jc w:val="right"/>
            </w:pPr>
            <w:r>
              <w:t xml:space="preserve">20,0%</w:t>
            </w:r>
          </w:p>
        </w:tc>
        <w:tc>
          <w:tcPr/>
          <w:p>
            <w:pPr>
              <w:pStyle w:val="Compact"/>
            </w:pPr>
            <w:r>
              <w:t xml:space="preserve">Đào tạo chuyên gia, hợp tác ĐH (BK, ĐHQG), chứng nhận (CE, BTL), license PM</w:t>
            </w:r>
          </w:p>
        </w:tc>
      </w:tr>
      <w:tr>
        <w:tc>
          <w:tcPr/>
          <w:p>
            <w:pPr>
              <w:pStyle w:val="Compact"/>
              <w:jc w:val="center"/>
            </w:pPr>
            <w:r>
              <w:t xml:space="preserve">5</w:t>
            </w:r>
          </w:p>
        </w:tc>
        <w:tc>
          <w:tcPr/>
          <w:p>
            <w:pPr>
              <w:pStyle w:val="Compact"/>
            </w:pPr>
            <w:r>
              <w:rPr>
                <w:b/>
                <w:bCs/>
              </w:rPr>
              <w:t xml:space="preserve">Chi phí khác</w:t>
            </w:r>
          </w:p>
        </w:tc>
        <w:tc>
          <w:tcPr/>
          <w:p>
            <w:pPr>
              <w:pStyle w:val="Compact"/>
              <w:jc w:val="right"/>
            </w:pPr>
            <w:r>
              <w:t xml:space="preserve">400</w:t>
            </w:r>
          </w:p>
        </w:tc>
        <w:tc>
          <w:tcPr/>
          <w:p>
            <w:pPr>
              <w:pStyle w:val="Compact"/>
              <w:jc w:val="right"/>
            </w:pPr>
            <w:r>
              <w:t xml:space="preserve">6,7%</w:t>
            </w:r>
          </w:p>
        </w:tc>
        <w:tc>
          <w:tcPr/>
          <w:p>
            <w:pPr>
              <w:pStyle w:val="Compact"/>
            </w:pPr>
            <w:r>
              <w:t xml:space="preserve">Đi lại triển lãm, hội thảo quốc tế, thuê chuyên gia nước ngoài ngắn hạn</w:t>
            </w:r>
          </w:p>
        </w:tc>
      </w:tr>
      <w:tr>
        <w:tc>
          <w:tcPr/>
          <w:p>
            <w:pPr>
              <w:pStyle w:val="Compact"/>
            </w:pPr>
          </w:p>
        </w:tc>
        <w:tc>
          <w:tcPr/>
          <w:p>
            <w:pPr>
              <w:pStyle w:val="Compact"/>
            </w:pPr>
            <w:r>
              <w:rPr>
                <w:b/>
                <w:bCs/>
              </w:rPr>
              <w:t xml:space="preserve">TỔNG</w:t>
            </w:r>
          </w:p>
        </w:tc>
        <w:tc>
          <w:tcPr/>
          <w:p>
            <w:pPr>
              <w:pStyle w:val="Compact"/>
              <w:jc w:val="right"/>
            </w:pPr>
            <w:r>
              <w:rPr>
                <w:b/>
                <w:bCs/>
              </w:rPr>
              <w:t xml:space="preserve">6.000</w:t>
            </w:r>
          </w:p>
        </w:tc>
        <w:tc>
          <w:tcPr/>
          <w:p>
            <w:pPr>
              <w:pStyle w:val="Compact"/>
              <w:jc w:val="right"/>
            </w:pPr>
            <w:r>
              <w:rPr>
                <w:b/>
                <w:bCs/>
              </w:rPr>
              <w:t xml:space="preserve">100%</w:t>
            </w:r>
          </w:p>
        </w:tc>
        <w:tc>
          <w:tcPr/>
          <w:p>
            <w:pPr>
              <w:pStyle w:val="Compact"/>
            </w:pPr>
            <w:r>
              <w:t xml:space="preserve">Nhất quán với §2.7.1 [C]</w:t>
            </w:r>
          </w:p>
        </w:tc>
      </w:tr>
    </w:tbl>
    <w:bookmarkEnd w:id="287"/>
    <w:bookmarkStart w:id="288" w:name="phân-bổ-rd-theo-năm"/>
    <w:p>
      <w:pPr>
        <w:pStyle w:val="Heading3"/>
      </w:pPr>
      <w:r>
        <w:t xml:space="preserve">2.11.2. Phân bổ R&amp;D theo Năm</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Năm</w:t>
            </w:r>
          </w:p>
        </w:tc>
        <w:tc>
          <w:tcPr/>
          <w:p>
            <w:pPr>
              <w:pStyle w:val="Compact"/>
              <w:jc w:val="right"/>
            </w:pPr>
            <w:r>
              <w:t xml:space="preserve">Nhân công</w:t>
            </w:r>
          </w:p>
        </w:tc>
        <w:tc>
          <w:tcPr/>
          <w:p>
            <w:pPr>
              <w:pStyle w:val="Compact"/>
              <w:jc w:val="right"/>
            </w:pPr>
            <w:r>
              <w:t xml:space="preserve">NVL</w:t>
            </w:r>
          </w:p>
        </w:tc>
        <w:tc>
          <w:tcPr/>
          <w:p>
            <w:pPr>
              <w:pStyle w:val="Compact"/>
              <w:jc w:val="right"/>
            </w:pPr>
            <w:r>
              <w:t xml:space="preserve">Khấu hao</w:t>
            </w:r>
          </w:p>
        </w:tc>
        <w:tc>
          <w:tcPr/>
          <w:p>
            <w:pPr>
              <w:pStyle w:val="Compact"/>
              <w:jc w:val="right"/>
            </w:pPr>
            <w:r>
              <w:t xml:space="preserve">Dịch vụ</w:t>
            </w:r>
          </w:p>
        </w:tc>
        <w:tc>
          <w:tcPr/>
          <w:p>
            <w:pPr>
              <w:pStyle w:val="Compact"/>
              <w:jc w:val="right"/>
            </w:pPr>
            <w:r>
              <w:t xml:space="preserve">Khác</w:t>
            </w:r>
          </w:p>
        </w:tc>
        <w:tc>
          <w:tcPr/>
          <w:p>
            <w:pPr>
              <w:pStyle w:val="Compact"/>
              <w:jc w:val="right"/>
            </w:pPr>
            <w:r>
              <w:rPr>
                <w:b/>
                <w:bCs/>
              </w:rPr>
              <w:t xml:space="preserve">Tổng</w:t>
            </w:r>
          </w:p>
        </w:tc>
      </w:tr>
      <w:tr>
        <w:tc>
          <w:tcPr/>
          <w:p>
            <w:pPr>
              <w:pStyle w:val="Compact"/>
              <w:jc w:val="right"/>
            </w:pPr>
            <w:r>
              <w:t xml:space="preserve">Y4</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5</w:t>
            </w:r>
          </w:p>
        </w:tc>
        <w:tc>
          <w:tcPr/>
          <w:p>
            <w:pPr>
              <w:pStyle w:val="Compact"/>
              <w:jc w:val="right"/>
            </w:pPr>
            <w:r>
              <w:rPr>
                <w:b/>
                <w:bCs/>
              </w:rPr>
              <w:t xml:space="preserve">100</w:t>
            </w:r>
          </w:p>
        </w:tc>
      </w:tr>
      <w:tr>
        <w:tc>
          <w:tcPr/>
          <w:p>
            <w:pPr>
              <w:pStyle w:val="Compact"/>
              <w:jc w:val="right"/>
            </w:pPr>
            <w:r>
              <w:t xml:space="preserve">Y5</w:t>
            </w:r>
          </w:p>
        </w:tc>
        <w:tc>
          <w:tcPr/>
          <w:p>
            <w:pPr>
              <w:pStyle w:val="Compact"/>
              <w:jc w:val="right"/>
            </w:pPr>
            <w:r>
              <w:t xml:space="preserve">150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60</w:t>
            </w:r>
          </w:p>
        </w:tc>
        <w:tc>
          <w:tcPr/>
          <w:p>
            <w:pPr>
              <w:pStyle w:val="Compact"/>
              <w:jc w:val="right"/>
            </w:pPr>
            <w:r>
              <w:t xml:space="preserve">20</w:t>
            </w:r>
          </w:p>
        </w:tc>
        <w:tc>
          <w:tcPr/>
          <w:p>
            <w:pPr>
              <w:pStyle w:val="Compact"/>
              <w:jc w:val="right"/>
            </w:pPr>
            <w:r>
              <w:rPr>
                <w:b/>
                <w:bCs/>
              </w:rPr>
              <w:t xml:space="preserve">300</w:t>
            </w:r>
          </w:p>
        </w:tc>
      </w:tr>
      <w:tr>
        <w:tc>
          <w:tcPr/>
          <w:p>
            <w:pPr>
              <w:pStyle w:val="Compact"/>
              <w:jc w:val="right"/>
            </w:pPr>
            <w:r>
              <w:t xml:space="preserve">Y6</w:t>
            </w:r>
          </w:p>
        </w:tc>
        <w:tc>
          <w:tcPr/>
          <w:p>
            <w:pPr>
              <w:pStyle w:val="Compact"/>
              <w:jc w:val="right"/>
            </w:pPr>
            <w:r>
              <w:t xml:space="preserve">275</w:t>
            </w:r>
          </w:p>
        </w:tc>
        <w:tc>
          <w:tcPr/>
          <w:p>
            <w:pPr>
              <w:pStyle w:val="Compact"/>
              <w:jc w:val="right"/>
            </w:pPr>
            <w:r>
              <w:t xml:space="preserve">55</w:t>
            </w:r>
          </w:p>
        </w:tc>
        <w:tc>
          <w:tcPr/>
          <w:p>
            <w:pPr>
              <w:pStyle w:val="Compact"/>
              <w:jc w:val="right"/>
            </w:pPr>
            <w:r>
              <w:t xml:space="preserve">70</w:t>
            </w:r>
          </w:p>
        </w:tc>
        <w:tc>
          <w:tcPr/>
          <w:p>
            <w:pPr>
              <w:pStyle w:val="Compact"/>
              <w:jc w:val="right"/>
            </w:pPr>
            <w:r>
              <w:t xml:space="preserve">120</w:t>
            </w:r>
          </w:p>
        </w:tc>
        <w:tc>
          <w:tcPr/>
          <w:p>
            <w:pPr>
              <w:pStyle w:val="Compact"/>
              <w:jc w:val="right"/>
            </w:pPr>
            <w:r>
              <w:t xml:space="preserve">30</w:t>
            </w:r>
          </w:p>
        </w:tc>
        <w:tc>
          <w:tcPr/>
          <w:p>
            <w:pPr>
              <w:pStyle w:val="Compact"/>
              <w:jc w:val="right"/>
            </w:pPr>
            <w:r>
              <w:rPr>
                <w:b/>
                <w:bCs/>
              </w:rPr>
              <w:t xml:space="preserve">550</w:t>
            </w:r>
          </w:p>
        </w:tc>
      </w:tr>
      <w:tr>
        <w:tc>
          <w:tcPr/>
          <w:p>
            <w:pPr>
              <w:pStyle w:val="Compact"/>
              <w:jc w:val="right"/>
            </w:pPr>
            <w:r>
              <w:t xml:space="preserve">Y7</w:t>
            </w:r>
          </w:p>
        </w:tc>
        <w:tc>
          <w:tcPr/>
          <w:p>
            <w:pPr>
              <w:pStyle w:val="Compact"/>
              <w:jc w:val="right"/>
            </w:pPr>
            <w:r>
              <w:t xml:space="preserve">270</w:t>
            </w:r>
          </w:p>
        </w:tc>
        <w:tc>
          <w:tcPr/>
          <w:p>
            <w:pPr>
              <w:pStyle w:val="Compact"/>
              <w:jc w:val="right"/>
            </w:pPr>
            <w:r>
              <w:t xml:space="preserve">56</w:t>
            </w:r>
          </w:p>
        </w:tc>
        <w:tc>
          <w:tcPr/>
          <w:p>
            <w:pPr>
              <w:pStyle w:val="Compact"/>
              <w:jc w:val="right"/>
            </w:pPr>
            <w:r>
              <w:t xml:space="preserve">74</w:t>
            </w:r>
          </w:p>
        </w:tc>
        <w:tc>
          <w:tcPr/>
          <w:p>
            <w:pPr>
              <w:pStyle w:val="Compact"/>
              <w:jc w:val="right"/>
            </w:pPr>
            <w:r>
              <w:t xml:space="preserve">120</w:t>
            </w:r>
          </w:p>
        </w:tc>
        <w:tc>
          <w:tcPr/>
          <w:p>
            <w:pPr>
              <w:pStyle w:val="Compact"/>
              <w:jc w:val="right"/>
            </w:pPr>
            <w:r>
              <w:t xml:space="preserve">40</w:t>
            </w:r>
          </w:p>
        </w:tc>
        <w:tc>
          <w:tcPr/>
          <w:p>
            <w:pPr>
              <w:pStyle w:val="Compact"/>
              <w:jc w:val="right"/>
            </w:pPr>
            <w:r>
              <w:rPr>
                <w:b/>
                <w:bCs/>
              </w:rPr>
              <w:t xml:space="preserve">560</w:t>
            </w:r>
          </w:p>
        </w:tc>
      </w:tr>
      <w:tr>
        <w:tc>
          <w:tcPr/>
          <w:p>
            <w:pPr>
              <w:pStyle w:val="Compact"/>
              <w:jc w:val="right"/>
            </w:pPr>
            <w:r>
              <w:t xml:space="preserve">Y8</w:t>
            </w:r>
          </w:p>
        </w:tc>
        <w:tc>
          <w:tcPr/>
          <w:p>
            <w:pPr>
              <w:pStyle w:val="Compact"/>
              <w:jc w:val="right"/>
            </w:pPr>
            <w:r>
              <w:t xml:space="preserve">340</w:t>
            </w:r>
          </w:p>
        </w:tc>
        <w:tc>
          <w:tcPr/>
          <w:p>
            <w:pPr>
              <w:pStyle w:val="Compact"/>
              <w:jc w:val="right"/>
            </w:pPr>
            <w:r>
              <w:t xml:space="preserve">70</w:t>
            </w:r>
          </w:p>
        </w:tc>
        <w:tc>
          <w:tcPr/>
          <w:p>
            <w:pPr>
              <w:pStyle w:val="Compact"/>
              <w:jc w:val="right"/>
            </w:pPr>
            <w:r>
              <w:t xml:space="preserve">90</w:t>
            </w:r>
          </w:p>
        </w:tc>
        <w:tc>
          <w:tcPr/>
          <w:p>
            <w:pPr>
              <w:pStyle w:val="Compact"/>
              <w:jc w:val="right"/>
            </w:pPr>
            <w:r>
              <w:t xml:space="preserve">140</w:t>
            </w:r>
          </w:p>
        </w:tc>
        <w:tc>
          <w:tcPr/>
          <w:p>
            <w:pPr>
              <w:pStyle w:val="Compact"/>
              <w:jc w:val="right"/>
            </w:pPr>
            <w:r>
              <w:t xml:space="preserve">60</w:t>
            </w:r>
          </w:p>
        </w:tc>
        <w:tc>
          <w:tcPr/>
          <w:p>
            <w:pPr>
              <w:pStyle w:val="Compact"/>
              <w:jc w:val="right"/>
            </w:pPr>
            <w:r>
              <w:rPr>
                <w:b/>
                <w:bCs/>
              </w:rPr>
              <w:t xml:space="preserve">700</w:t>
            </w:r>
          </w:p>
        </w:tc>
      </w:tr>
      <w:tr>
        <w:tc>
          <w:tcPr/>
          <w:p>
            <w:pPr>
              <w:pStyle w:val="Compact"/>
              <w:jc w:val="right"/>
            </w:pPr>
            <w:r>
              <w:t xml:space="preserve">Y9</w:t>
            </w:r>
          </w:p>
        </w:tc>
        <w:tc>
          <w:tcPr/>
          <w:p>
            <w:pPr>
              <w:pStyle w:val="Compact"/>
              <w:jc w:val="right"/>
            </w:pPr>
            <w:r>
              <w:t xml:space="preserve">340</w:t>
            </w:r>
          </w:p>
        </w:tc>
        <w:tc>
          <w:tcPr/>
          <w:p>
            <w:pPr>
              <w:pStyle w:val="Compact"/>
              <w:jc w:val="right"/>
            </w:pPr>
            <w:r>
              <w:t xml:space="preserve">68</w:t>
            </w:r>
          </w:p>
        </w:tc>
        <w:tc>
          <w:tcPr/>
          <w:p>
            <w:pPr>
              <w:pStyle w:val="Compact"/>
              <w:jc w:val="right"/>
            </w:pPr>
            <w:r>
              <w:t xml:space="preserve">85</w:t>
            </w:r>
          </w:p>
        </w:tc>
        <w:tc>
          <w:tcPr/>
          <w:p>
            <w:pPr>
              <w:pStyle w:val="Compact"/>
              <w:jc w:val="right"/>
            </w:pPr>
            <w:r>
              <w:t xml:space="preserve">130</w:t>
            </w:r>
          </w:p>
        </w:tc>
        <w:tc>
          <w:tcPr/>
          <w:p>
            <w:pPr>
              <w:pStyle w:val="Compact"/>
              <w:jc w:val="right"/>
            </w:pPr>
            <w:r>
              <w:t xml:space="preserve">47</w:t>
            </w:r>
          </w:p>
        </w:tc>
        <w:tc>
          <w:tcPr/>
          <w:p>
            <w:pPr>
              <w:pStyle w:val="Compact"/>
              <w:jc w:val="right"/>
            </w:pPr>
            <w:r>
              <w:rPr>
                <w:b/>
                <w:bCs/>
              </w:rPr>
              <w:t xml:space="preserve">670</w:t>
            </w:r>
          </w:p>
        </w:tc>
      </w:tr>
      <w:tr>
        <w:tc>
          <w:tcPr/>
          <w:p>
            <w:pPr>
              <w:pStyle w:val="Compact"/>
              <w:jc w:val="right"/>
            </w:pPr>
            <w:r>
              <w:t xml:space="preserve">Y10</w:t>
            </w:r>
          </w:p>
        </w:tc>
        <w:tc>
          <w:tcPr/>
          <w:p>
            <w:pPr>
              <w:pStyle w:val="Compact"/>
              <w:jc w:val="right"/>
            </w:pPr>
            <w:r>
              <w:t xml:space="preserve">330</w:t>
            </w:r>
          </w:p>
        </w:tc>
        <w:tc>
          <w:tcPr/>
          <w:p>
            <w:pPr>
              <w:pStyle w:val="Compact"/>
              <w:jc w:val="right"/>
            </w:pPr>
            <w:r>
              <w:t xml:space="preserve">65</w:t>
            </w:r>
          </w:p>
        </w:tc>
        <w:tc>
          <w:tcPr/>
          <w:p>
            <w:pPr>
              <w:pStyle w:val="Compact"/>
              <w:jc w:val="right"/>
            </w:pPr>
            <w:r>
              <w:t xml:space="preserve">80</w:t>
            </w:r>
          </w:p>
        </w:tc>
        <w:tc>
          <w:tcPr/>
          <w:p>
            <w:pPr>
              <w:pStyle w:val="Compact"/>
              <w:jc w:val="right"/>
            </w:pPr>
            <w:r>
              <w:t xml:space="preserve">125</w:t>
            </w:r>
          </w:p>
        </w:tc>
        <w:tc>
          <w:tcPr/>
          <w:p>
            <w:pPr>
              <w:pStyle w:val="Compact"/>
              <w:jc w:val="right"/>
            </w:pPr>
            <w:r>
              <w:t xml:space="preserve">40</w:t>
            </w:r>
          </w:p>
        </w:tc>
        <w:tc>
          <w:tcPr/>
          <w:p>
            <w:pPr>
              <w:pStyle w:val="Compact"/>
              <w:jc w:val="right"/>
            </w:pPr>
            <w:r>
              <w:rPr>
                <w:b/>
                <w:bCs/>
              </w:rPr>
              <w:t xml:space="preserve">640</w:t>
            </w:r>
          </w:p>
        </w:tc>
      </w:tr>
      <w:tr>
        <w:tc>
          <w:tcPr/>
          <w:p>
            <w:pPr>
              <w:pStyle w:val="Compact"/>
              <w:jc w:val="right"/>
            </w:pPr>
            <w:r>
              <w:t xml:space="preserve">Y11</w:t>
            </w:r>
          </w:p>
        </w:tc>
        <w:tc>
          <w:tcPr/>
          <w:p>
            <w:pPr>
              <w:pStyle w:val="Compact"/>
              <w:jc w:val="right"/>
            </w:pPr>
            <w:r>
              <w:t xml:space="preserve">310</w:t>
            </w:r>
          </w:p>
        </w:tc>
        <w:tc>
          <w:tcPr/>
          <w:p>
            <w:pPr>
              <w:pStyle w:val="Compact"/>
              <w:jc w:val="right"/>
            </w:pPr>
            <w:r>
              <w:t xml:space="preserve">60</w:t>
            </w:r>
          </w:p>
        </w:tc>
        <w:tc>
          <w:tcPr/>
          <w:p>
            <w:pPr>
              <w:pStyle w:val="Compact"/>
              <w:jc w:val="right"/>
            </w:pPr>
            <w:r>
              <w:t xml:space="preserve">80</w:t>
            </w:r>
          </w:p>
        </w:tc>
        <w:tc>
          <w:tcPr/>
          <w:p>
            <w:pPr>
              <w:pStyle w:val="Compact"/>
              <w:jc w:val="right"/>
            </w:pPr>
            <w:r>
              <w:t xml:space="preserve">120</w:t>
            </w:r>
          </w:p>
        </w:tc>
        <w:tc>
          <w:tcPr/>
          <w:p>
            <w:pPr>
              <w:pStyle w:val="Compact"/>
              <w:jc w:val="right"/>
            </w:pPr>
            <w:r>
              <w:t xml:space="preserve">40</w:t>
            </w:r>
          </w:p>
        </w:tc>
        <w:tc>
          <w:tcPr/>
          <w:p>
            <w:pPr>
              <w:pStyle w:val="Compact"/>
              <w:jc w:val="right"/>
            </w:pPr>
            <w:r>
              <w:rPr>
                <w:b/>
                <w:bCs/>
              </w:rPr>
              <w:t xml:space="preserve">610</w:t>
            </w:r>
          </w:p>
        </w:tc>
      </w:tr>
      <w:tr>
        <w:tc>
          <w:tcPr/>
          <w:p>
            <w:pPr>
              <w:pStyle w:val="Compact"/>
              <w:jc w:val="right"/>
            </w:pPr>
            <w:r>
              <w:t xml:space="preserve">Y12</w:t>
            </w:r>
          </w:p>
        </w:tc>
        <w:tc>
          <w:tcPr/>
          <w:p>
            <w:pPr>
              <w:pStyle w:val="Compact"/>
              <w:jc w:val="right"/>
            </w:pPr>
            <w:r>
              <w:t xml:space="preserve">290</w:t>
            </w:r>
          </w:p>
        </w:tc>
        <w:tc>
          <w:tcPr/>
          <w:p>
            <w:pPr>
              <w:pStyle w:val="Compact"/>
              <w:jc w:val="right"/>
            </w:pPr>
            <w:r>
              <w:t xml:space="preserve">55</w:t>
            </w:r>
          </w:p>
        </w:tc>
        <w:tc>
          <w:tcPr/>
          <w:p>
            <w:pPr>
              <w:pStyle w:val="Compact"/>
              <w:jc w:val="right"/>
            </w:pPr>
            <w:r>
              <w:t xml:space="preserve">80</w:t>
            </w:r>
          </w:p>
        </w:tc>
        <w:tc>
          <w:tcPr/>
          <w:p>
            <w:pPr>
              <w:pStyle w:val="Compact"/>
              <w:jc w:val="right"/>
            </w:pPr>
            <w:r>
              <w:t xml:space="preserve">120</w:t>
            </w:r>
          </w:p>
        </w:tc>
        <w:tc>
          <w:tcPr/>
          <w:p>
            <w:pPr>
              <w:pStyle w:val="Compact"/>
              <w:jc w:val="right"/>
            </w:pPr>
            <w:r>
              <w:t xml:space="preserve">35</w:t>
            </w:r>
          </w:p>
        </w:tc>
        <w:tc>
          <w:tcPr/>
          <w:p>
            <w:pPr>
              <w:pStyle w:val="Compact"/>
              <w:jc w:val="right"/>
            </w:pPr>
            <w:r>
              <w:rPr>
                <w:b/>
                <w:bCs/>
              </w:rPr>
              <w:t xml:space="preserve">580</w:t>
            </w:r>
          </w:p>
        </w:tc>
      </w:tr>
      <w:tr>
        <w:tc>
          <w:tcPr/>
          <w:p>
            <w:pPr>
              <w:pStyle w:val="Compact"/>
              <w:jc w:val="right"/>
            </w:pPr>
            <w:r>
              <w:t xml:space="preserve">Y13</w:t>
            </w:r>
          </w:p>
        </w:tc>
        <w:tc>
          <w:tcPr/>
          <w:p>
            <w:pPr>
              <w:pStyle w:val="Compact"/>
              <w:jc w:val="right"/>
            </w:pPr>
            <w:r>
              <w:t xml:space="preserve">245</w:t>
            </w:r>
          </w:p>
        </w:tc>
        <w:tc>
          <w:tcPr/>
          <w:p>
            <w:pPr>
              <w:pStyle w:val="Compact"/>
              <w:jc w:val="right"/>
            </w:pPr>
            <w:r>
              <w:t xml:space="preserve">31</w:t>
            </w:r>
          </w:p>
        </w:tc>
        <w:tc>
          <w:tcPr/>
          <w:p>
            <w:pPr>
              <w:pStyle w:val="Compact"/>
              <w:jc w:val="right"/>
            </w:pPr>
            <w:r>
              <w:t xml:space="preserve">86</w:t>
            </w:r>
          </w:p>
        </w:tc>
        <w:tc>
          <w:tcPr/>
          <w:p>
            <w:pPr>
              <w:pStyle w:val="Compact"/>
              <w:jc w:val="right"/>
            </w:pPr>
            <w:r>
              <w:t xml:space="preserve">45</w:t>
            </w:r>
          </w:p>
        </w:tc>
        <w:tc>
          <w:tcPr/>
          <w:p>
            <w:pPr>
              <w:pStyle w:val="Compact"/>
              <w:jc w:val="right"/>
            </w:pPr>
            <w:r>
              <w:t xml:space="preserve">83</w:t>
            </w:r>
          </w:p>
        </w:tc>
        <w:tc>
          <w:tcPr/>
          <w:p>
            <w:pPr>
              <w:pStyle w:val="Compact"/>
              <w:jc w:val="right"/>
            </w:pPr>
            <w:r>
              <w:rPr>
                <w:b/>
                <w:bCs/>
              </w:rPr>
              <w:t xml:space="preserve">490</w:t>
            </w:r>
          </w:p>
        </w:tc>
      </w:tr>
      <w:tr>
        <w:tc>
          <w:tcPr/>
          <w:p>
            <w:pPr>
              <w:pStyle w:val="Compact"/>
              <w:jc w:val="right"/>
            </w:pPr>
            <w:r>
              <w:rPr>
                <w:b/>
                <w:bCs/>
              </w:rPr>
              <w:t xml:space="preserve">Tổng</w:t>
            </w:r>
          </w:p>
        </w:tc>
        <w:tc>
          <w:tcPr/>
          <w:p>
            <w:pPr>
              <w:pStyle w:val="Compact"/>
              <w:jc w:val="right"/>
            </w:pPr>
            <w:r>
              <w:rPr>
                <w:b/>
                <w:bCs/>
              </w:rPr>
              <w:t xml:space="preserve">2.600</w:t>
            </w:r>
          </w:p>
        </w:tc>
        <w:tc>
          <w:tcPr/>
          <w:p>
            <w:pPr>
              <w:pStyle w:val="Compact"/>
              <w:jc w:val="right"/>
            </w:pPr>
            <w:r>
              <w:rPr>
                <w:b/>
                <w:bCs/>
              </w:rPr>
              <w:t xml:space="preserve">500</w:t>
            </w:r>
          </w:p>
        </w:tc>
        <w:tc>
          <w:tcPr/>
          <w:p>
            <w:pPr>
              <w:pStyle w:val="Compact"/>
              <w:jc w:val="right"/>
            </w:pPr>
            <w:r>
              <w:rPr>
                <w:b/>
                <w:bCs/>
              </w:rPr>
              <w:t xml:space="preserve">700</w:t>
            </w:r>
          </w:p>
        </w:tc>
        <w:tc>
          <w:tcPr/>
          <w:p>
            <w:pPr>
              <w:pStyle w:val="Compact"/>
              <w:jc w:val="right"/>
            </w:pPr>
            <w:r>
              <w:rPr>
                <w:b/>
                <w:bCs/>
              </w:rPr>
              <w:t xml:space="preserve">1.000</w:t>
            </w:r>
          </w:p>
        </w:tc>
        <w:tc>
          <w:tcPr/>
          <w:p>
            <w:pPr>
              <w:pStyle w:val="Compact"/>
              <w:jc w:val="right"/>
            </w:pPr>
            <w:r>
              <w:rPr>
                <w:b/>
                <w:bCs/>
              </w:rPr>
              <w:t xml:space="preserve">400</w:t>
            </w:r>
          </w:p>
        </w:tc>
        <w:tc>
          <w:tcPr/>
          <w:p>
            <w:pPr>
              <w:pStyle w:val="Compact"/>
              <w:jc w:val="right"/>
            </w:pPr>
            <w:r>
              <w:rPr>
                <w:b/>
                <w:bCs/>
              </w:rPr>
              <w:t xml:space="preserve">5.200</w:t>
            </w:r>
          </w:p>
        </w:tc>
      </w:tr>
    </w:tbl>
    <w:p>
      <w:pPr>
        <w:pStyle w:val="BlockText"/>
      </w:pPr>
      <w:r>
        <w:t xml:space="preserve">Nhân công chiếm tỷ trọng lớn nhất (~50%) — phù hợp đặc thù R&amp;D phần mềm/firmware/AI chiếm 60% khối lượng nghiên cứu. Dịch vụ R&amp;D (~20%) bao gồm đào tạo, chứng nhận và hợp tác ĐH — khoản chi này giảm dần khi đội ngũ trưởng thành [C].</w:t>
      </w:r>
    </w:p>
    <w:bookmarkEnd w:id="288"/>
    <w:bookmarkStart w:id="289" w:name="tỷ-lệ-rdva-nđ-762018"/>
    <w:p>
      <w:pPr>
        <w:pStyle w:val="Heading3"/>
      </w:pPr>
      <w:r>
        <w:t xml:space="preserve">2.11.3. Tỷ lệ R&amp;D/VA (NĐ 76/2018)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tiêu</w:t>
            </w:r>
          </w:p>
        </w:tc>
        <w:tc>
          <w:tcPr/>
          <w:p>
            <w:pPr>
              <w:pStyle w:val="Compact"/>
              <w:jc w:val="right"/>
            </w:pPr>
            <w:r>
              <w:t xml:space="preserve">Y4</w:t>
            </w:r>
          </w:p>
        </w:tc>
        <w:tc>
          <w:tcPr/>
          <w:p>
            <w:pPr>
              <w:pStyle w:val="Compact"/>
              <w:jc w:val="right"/>
            </w:pPr>
            <w:r>
              <w:t xml:space="preserve">Y6</w:t>
            </w:r>
          </w:p>
        </w:tc>
        <w:tc>
          <w:tcPr/>
          <w:p>
            <w:pPr>
              <w:pStyle w:val="Compact"/>
              <w:jc w:val="right"/>
            </w:pPr>
            <w:r>
              <w:t xml:space="preserve">Y8</w:t>
            </w:r>
          </w:p>
        </w:tc>
        <w:tc>
          <w:tcPr/>
          <w:p>
            <w:pPr>
              <w:pStyle w:val="Compact"/>
              <w:jc w:val="right"/>
            </w:pPr>
            <w:r>
              <w:t xml:space="preserve">Y10</w:t>
            </w:r>
          </w:p>
        </w:tc>
        <w:tc>
          <w:tcPr/>
          <w:p>
            <w:pPr>
              <w:pStyle w:val="Compact"/>
              <w:jc w:val="right"/>
            </w:pPr>
            <w:r>
              <w:t xml:space="preserve">Y12+</w:t>
            </w:r>
          </w:p>
        </w:tc>
      </w:tr>
      <w:tr>
        <w:tc>
          <w:tcPr/>
          <w:p>
            <w:pPr>
              <w:pStyle w:val="Compact"/>
            </w:pPr>
            <w:r>
              <w:t xml:space="preserve">Doanh thu (M USD)</w:t>
            </w:r>
          </w:p>
        </w:tc>
        <w:tc>
          <w:tcPr/>
          <w:p>
            <w:pPr>
              <w:pStyle w:val="Compact"/>
              <w:jc w:val="right"/>
            </w:pPr>
            <w:r>
              <w:t xml:space="preserve">1,00</w:t>
            </w:r>
          </w:p>
        </w:tc>
        <w:tc>
          <w:tcPr/>
          <w:p>
            <w:pPr>
              <w:pStyle w:val="Compact"/>
              <w:jc w:val="right"/>
            </w:pPr>
            <w:r>
              <w:t xml:space="preserve">5,50</w:t>
            </w:r>
          </w:p>
        </w:tc>
        <w:tc>
          <w:tcPr/>
          <w:p>
            <w:pPr>
              <w:pStyle w:val="Compact"/>
              <w:jc w:val="right"/>
            </w:pPr>
            <w:r>
              <w:t xml:space="preserve">8,70</w:t>
            </w:r>
          </w:p>
        </w:tc>
        <w:tc>
          <w:tcPr/>
          <w:p>
            <w:pPr>
              <w:pStyle w:val="Compact"/>
              <w:jc w:val="right"/>
            </w:pPr>
            <w:r>
              <w:t xml:space="preserve">11,00</w:t>
            </w:r>
          </w:p>
        </w:tc>
        <w:tc>
          <w:tcPr/>
          <w:p>
            <w:pPr>
              <w:pStyle w:val="Compact"/>
              <w:jc w:val="right"/>
            </w:pPr>
            <w:r>
              <w:t xml:space="preserve">12,00</w:t>
            </w:r>
          </w:p>
        </w:tc>
      </w:tr>
      <w:tr>
        <w:tc>
          <w:tcPr/>
          <w:p>
            <w:pPr>
              <w:pStyle w:val="Compact"/>
            </w:pPr>
            <w:r>
              <w:t xml:space="preserve">R&amp;D (M USD)</w:t>
            </w:r>
          </w:p>
        </w:tc>
        <w:tc>
          <w:tcPr/>
          <w:p>
            <w:pPr>
              <w:pStyle w:val="Compact"/>
              <w:jc w:val="right"/>
            </w:pPr>
            <w:r>
              <w:t xml:space="preserve">0,10</w:t>
            </w:r>
          </w:p>
        </w:tc>
        <w:tc>
          <w:tcPr/>
          <w:p>
            <w:pPr>
              <w:pStyle w:val="Compact"/>
              <w:jc w:val="right"/>
            </w:pPr>
            <w:r>
              <w:t xml:space="preserve">0,55</w:t>
            </w:r>
          </w:p>
        </w:tc>
        <w:tc>
          <w:tcPr/>
          <w:p>
            <w:pPr>
              <w:pStyle w:val="Compact"/>
              <w:jc w:val="right"/>
            </w:pPr>
            <w:r>
              <w:t xml:space="preserve">0,70</w:t>
            </w:r>
          </w:p>
        </w:tc>
        <w:tc>
          <w:tcPr/>
          <w:p>
            <w:pPr>
              <w:pStyle w:val="Compact"/>
              <w:jc w:val="right"/>
            </w:pPr>
            <w:r>
              <w:t xml:space="preserve">0,64</w:t>
            </w:r>
          </w:p>
        </w:tc>
        <w:tc>
          <w:tcPr/>
          <w:p>
            <w:pPr>
              <w:pStyle w:val="Compact"/>
              <w:jc w:val="right"/>
            </w:pPr>
            <w:r>
              <w:t xml:space="preserve">0,58</w:t>
            </w:r>
          </w:p>
        </w:tc>
      </w:tr>
      <w:tr>
        <w:tc>
          <w:tcPr/>
          <w:p>
            <w:pPr>
              <w:pStyle w:val="Compact"/>
            </w:pPr>
            <w:r>
              <w:t xml:space="preserve">R&amp;D / DT</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8,0%</w:t>
            </w:r>
          </w:p>
        </w:tc>
        <w:tc>
          <w:tcPr/>
          <w:p>
            <w:pPr>
              <w:pStyle w:val="Compact"/>
              <w:jc w:val="right"/>
            </w:pPr>
            <w:r>
              <w:t xml:space="preserve">5,8%</w:t>
            </w:r>
          </w:p>
        </w:tc>
        <w:tc>
          <w:tcPr/>
          <w:p>
            <w:pPr>
              <w:pStyle w:val="Compact"/>
              <w:jc w:val="right"/>
            </w:pPr>
            <w:r>
              <w:t xml:space="preserve">4,8%</w:t>
            </w:r>
          </w:p>
        </w:tc>
      </w:tr>
      <w:tr>
        <w:tc>
          <w:tcPr/>
          <w:p>
            <w:pPr>
              <w:pStyle w:val="Compact"/>
            </w:pPr>
            <w:r>
              <w:t xml:space="preserve">VA = DT − NVL − KH</w:t>
            </w:r>
          </w:p>
        </w:tc>
        <w:tc>
          <w:tcPr/>
          <w:p>
            <w:pPr>
              <w:pStyle w:val="Compact"/>
              <w:jc w:val="right"/>
            </w:pPr>
            <w:r>
              <w:t xml:space="preserve">0,50</w:t>
            </w:r>
          </w:p>
        </w:tc>
        <w:tc>
          <w:tcPr/>
          <w:p>
            <w:pPr>
              <w:pStyle w:val="Compact"/>
              <w:jc w:val="right"/>
            </w:pPr>
            <w:r>
              <w:t xml:space="preserve">2,80</w:t>
            </w:r>
          </w:p>
        </w:tc>
        <w:tc>
          <w:tcPr/>
          <w:p>
            <w:pPr>
              <w:pStyle w:val="Compact"/>
              <w:jc w:val="right"/>
            </w:pPr>
            <w:r>
              <w:t xml:space="preserve">4,50</w:t>
            </w:r>
          </w:p>
        </w:tc>
        <w:tc>
          <w:tcPr/>
          <w:p>
            <w:pPr>
              <w:pStyle w:val="Compact"/>
              <w:jc w:val="right"/>
            </w:pPr>
            <w:r>
              <w:t xml:space="preserve">5,80</w:t>
            </w:r>
          </w:p>
        </w:tc>
        <w:tc>
          <w:tcPr/>
          <w:p>
            <w:pPr>
              <w:pStyle w:val="Compact"/>
              <w:jc w:val="right"/>
            </w:pPr>
            <w:r>
              <w:t xml:space="preserve">6,40</w:t>
            </w:r>
          </w:p>
        </w:tc>
      </w:tr>
      <w:tr>
        <w:tc>
          <w:tcPr/>
          <w:p>
            <w:pPr>
              <w:pStyle w:val="Compact"/>
            </w:pPr>
            <w:r>
              <w:t xml:space="preserve">R&amp;D / VA</w:t>
            </w:r>
          </w:p>
        </w:tc>
        <w:tc>
          <w:tcPr/>
          <w:p>
            <w:pPr>
              <w:pStyle w:val="Compact"/>
              <w:jc w:val="right"/>
            </w:pPr>
            <w:r>
              <w:t xml:space="preserve">20,0%</w:t>
            </w:r>
          </w:p>
        </w:tc>
        <w:tc>
          <w:tcPr/>
          <w:p>
            <w:pPr>
              <w:pStyle w:val="Compact"/>
              <w:jc w:val="right"/>
            </w:pPr>
            <w:r>
              <w:t xml:space="preserve">19,6%</w:t>
            </w:r>
          </w:p>
        </w:tc>
        <w:tc>
          <w:tcPr/>
          <w:p>
            <w:pPr>
              <w:pStyle w:val="Compact"/>
              <w:jc w:val="right"/>
            </w:pPr>
            <w:r>
              <w:t xml:space="preserve">15,6%</w:t>
            </w:r>
          </w:p>
        </w:tc>
        <w:tc>
          <w:tcPr/>
          <w:p>
            <w:pPr>
              <w:pStyle w:val="Compact"/>
              <w:jc w:val="right"/>
            </w:pPr>
            <w:r>
              <w:t xml:space="preserve">11,0%</w:t>
            </w:r>
          </w:p>
        </w:tc>
        <w:tc>
          <w:tcPr/>
          <w:p>
            <w:pPr>
              <w:pStyle w:val="Compact"/>
              <w:jc w:val="right"/>
            </w:pPr>
            <w:r>
              <w:t xml:space="preserve">9,1%</w:t>
            </w:r>
          </w:p>
        </w:tc>
      </w:tr>
    </w:tbl>
    <w:p>
      <w:pPr>
        <w:pStyle w:val="BlockText"/>
      </w:pPr>
      <w:r>
        <w:t xml:space="preserve">Tỷ lệ R&amp;D/Revenue duy trì ≥ 5% trong suốt 10 năm đầu. Tỷ lệ R&amp;D/VA duy trì ≥ 9% — vượt xa ngưỡng NĐ 76/2018 (≥ 0,5% DT). Từ Y12 trở đi, Mekong cam kết duy trì R&amp;D ≥ 5% doanh thu qua ngân sách R&amp;D hàng năm bắt buộc [C].</w:t>
      </w:r>
    </w:p>
    <w:p>
      <w:r>
        <w:pict>
          <v:rect style="width:0;height:1.5pt" o:hralign="center" o:hrstd="t" o:hr="t"/>
        </w:pict>
      </w:r>
    </w:p>
    <w:bookmarkEnd w:id="289"/>
    <w:bookmarkEnd w:id="290"/>
    <w:bookmarkStart w:id="302" w:name="kiến-trúc-nền-tảng-phần-mềm-mekong"/>
    <w:p>
      <w:pPr>
        <w:pStyle w:val="Heading2"/>
      </w:pPr>
      <w:r>
        <w:t xml:space="preserve">2.12. Kiến trúc Nền tảng Phần mềm Mekong</w:t>
      </w:r>
    </w:p>
    <w:p>
      <w:pPr>
        <w:pStyle w:val="FirstParagraph"/>
      </w:pPr>
      <w:r>
        <w:t xml:space="preserve">Hệ sinh thái phần mềm Mekong bao gồm 4 nền tảng lõi phục vụ quản trị tòa nhà, giám sát công nghiệp, quản lý năng lượng và vận hành IoT. Tất cả cùng chia sẻ lớp hạ tầng chung trên DC nội bộ SHTP, đảm bảo tính nhất quán dữ liệu và bảo mật theo tiêu chuẩn OT [A].</w:t>
      </w:r>
    </w:p>
    <w:bookmarkStart w:id="294" w:name="mekongos-nền-tảng-iot-trung-tâm"/>
    <w:p>
      <w:pPr>
        <w:pStyle w:val="Heading3"/>
      </w:pPr>
      <w:r>
        <w:t xml:space="preserve">2.12.1. MekongOS — Nền tảng IoT trung tâm</w:t>
      </w:r>
    </w:p>
    <w:p>
      <w:pPr>
        <w:pStyle w:val="FirstParagraph"/>
      </w:pPr>
      <w:r>
        <w:t xml:space="preserve">MekongOS là middleware đa giao thức kết nối tất cả thiết bị Mekong và thiết bị bên thứ ba vào một data layer thống nhất.</w:t>
      </w:r>
    </w:p>
    <w:bookmarkStart w:id="291" w:name="a.-kiến-trúc-4-tầng"/>
    <w:p>
      <w:pPr>
        <w:pStyle w:val="Heading4"/>
      </w:pPr>
      <w:r>
        <w:t xml:space="preserve">A. Kiến trúc 4 tầng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Chức năng</w:t>
            </w:r>
          </w:p>
        </w:tc>
        <w:tc>
          <w:tcPr/>
          <w:p>
            <w:pPr>
              <w:pStyle w:val="Compact"/>
            </w:pPr>
            <w:r>
              <w:t xml:space="preserve">Công nghệ chính</w:t>
            </w:r>
          </w:p>
        </w:tc>
        <w:tc>
          <w:tcPr/>
          <w:p>
            <w:pPr>
              <w:pStyle w:val="Compact"/>
            </w:pPr>
            <w:r>
              <w:t xml:space="preserve">Triển khai</w:t>
            </w:r>
          </w:p>
        </w:tc>
      </w:tr>
      <w:tr>
        <w:tc>
          <w:tcPr/>
          <w:p>
            <w:pPr>
              <w:pStyle w:val="Compact"/>
            </w:pPr>
            <w:r>
              <w:rPr>
                <w:b/>
                <w:bCs/>
              </w:rPr>
              <w:t xml:space="preserve">Edge Layer</w:t>
            </w:r>
          </w:p>
        </w:tc>
        <w:tc>
          <w:tcPr/>
          <w:p>
            <w:pPr>
              <w:pStyle w:val="Compact"/>
            </w:pPr>
            <w:r>
              <w:t xml:space="preserve">Thu thập dữ liệu real-time từ gateway/controller</w:t>
            </w:r>
          </w:p>
        </w:tc>
        <w:tc>
          <w:tcPr/>
          <w:p>
            <w:pPr>
              <w:pStyle w:val="Compact"/>
            </w:pPr>
            <w:r>
              <w:t xml:space="preserve">MQTT 5.0, Modbus TCP, BACnet/IP</w:t>
            </w:r>
          </w:p>
        </w:tc>
        <w:tc>
          <w:tcPr/>
          <w:p>
            <w:pPr>
              <w:pStyle w:val="Compact"/>
            </w:pPr>
            <w:r>
              <w:t xml:space="preserve">Trên MK-200/MK-300</w:t>
            </w:r>
          </w:p>
        </w:tc>
      </w:tr>
      <w:tr>
        <w:tc>
          <w:tcPr/>
          <w:p>
            <w:pPr>
              <w:pStyle w:val="Compact"/>
            </w:pPr>
            <w:r>
              <w:rPr>
                <w:b/>
                <w:bCs/>
              </w:rPr>
              <w:t xml:space="preserve">Ingestion Layer</w:t>
            </w:r>
          </w:p>
        </w:tc>
        <w:tc>
          <w:tcPr/>
          <w:p>
            <w:pPr>
              <w:pStyle w:val="Compact"/>
            </w:pPr>
            <w:r>
              <w:t xml:space="preserve">Nhận, xác thực, normalize dữ liệu</w:t>
            </w:r>
          </w:p>
        </w:tc>
        <w:tc>
          <w:tcPr/>
          <w:p>
            <w:pPr>
              <w:pStyle w:val="Compact"/>
            </w:pPr>
            <w:r>
              <w:t xml:space="preserve">Apache Kafka / EMQX broker, schema registry</w:t>
            </w:r>
          </w:p>
        </w:tc>
        <w:tc>
          <w:tcPr/>
          <w:p>
            <w:pPr>
              <w:pStyle w:val="Compact"/>
            </w:pPr>
            <w:r>
              <w:t xml:space="preserve">DC nội bộ (2 node cluster)</w:t>
            </w:r>
          </w:p>
        </w:tc>
      </w:tr>
      <w:tr>
        <w:tc>
          <w:tcPr/>
          <w:p>
            <w:pPr>
              <w:pStyle w:val="Compact"/>
            </w:pPr>
            <w:r>
              <w:rPr>
                <w:b/>
                <w:bCs/>
              </w:rPr>
              <w:t xml:space="preserve">Processing Layer</w:t>
            </w:r>
          </w:p>
        </w:tc>
        <w:tc>
          <w:tcPr/>
          <w:p>
            <w:pPr>
              <w:pStyle w:val="Compact"/>
            </w:pPr>
            <w:r>
              <w:t xml:space="preserve">Rule engine, analytics, AI inference</w:t>
            </w:r>
          </w:p>
        </w:tc>
        <w:tc>
          <w:tcPr/>
          <w:p>
            <w:pPr>
              <w:pStyle w:val="Compact"/>
            </w:pPr>
            <w:r>
              <w:t xml:space="preserve">TimescaleDB, Apache Flink, TensorFlow Lite</w:t>
            </w:r>
          </w:p>
        </w:tc>
        <w:tc>
          <w:tcPr/>
          <w:p>
            <w:pPr>
              <w:pStyle w:val="Compact"/>
            </w:pPr>
            <w:r>
              <w:t xml:space="preserve">DC nội bộ + edge</w:t>
            </w:r>
          </w:p>
        </w:tc>
      </w:tr>
      <w:tr>
        <w:tc>
          <w:tcPr/>
          <w:p>
            <w:pPr>
              <w:pStyle w:val="Compact"/>
            </w:pPr>
            <w:r>
              <w:rPr>
                <w:b/>
                <w:bCs/>
              </w:rPr>
              <w:t xml:space="preserve">Application Layer</w:t>
            </w:r>
          </w:p>
        </w:tc>
        <w:tc>
          <w:tcPr/>
          <w:p>
            <w:pPr>
              <w:pStyle w:val="Compact"/>
            </w:pPr>
            <w:r>
              <w:t xml:space="preserve">Dashboard, API, mobile app, report</w:t>
            </w:r>
          </w:p>
        </w:tc>
        <w:tc>
          <w:tcPr/>
          <w:p>
            <w:pPr>
              <w:pStyle w:val="Compact"/>
            </w:pPr>
            <w:r>
              <w:t xml:space="preserve">React.js + REST/GraphQL API, Grafana</w:t>
            </w:r>
          </w:p>
        </w:tc>
        <w:tc>
          <w:tcPr/>
          <w:p>
            <w:pPr>
              <w:pStyle w:val="Compact"/>
            </w:pPr>
            <w:r>
              <w:t xml:space="preserve">DC nội bộ + CDN</w:t>
            </w:r>
          </w:p>
        </w:tc>
      </w:tr>
    </w:tbl>
    <w:bookmarkEnd w:id="291"/>
    <w:bookmarkStart w:id="292" w:name="b.-khả-năng-tích-hợp-giao-thức"/>
    <w:p>
      <w:pPr>
        <w:pStyle w:val="Heading4"/>
      </w:pPr>
      <w:r>
        <w:t xml:space="preserve">B. Khả năng tích hợp giao thức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Giao thức</w:t>
            </w:r>
          </w:p>
        </w:tc>
        <w:tc>
          <w:tcPr/>
          <w:p>
            <w:pPr>
              <w:pStyle w:val="Compact"/>
            </w:pPr>
            <w:r>
              <w:t xml:space="preserve">Phiên bản hỗ trợ</w:t>
            </w:r>
          </w:p>
        </w:tc>
        <w:tc>
          <w:tcPr/>
          <w:p>
            <w:pPr>
              <w:pStyle w:val="Compact"/>
            </w:pPr>
            <w:r>
              <w:t xml:space="preserve">Tầng tích hợp</w:t>
            </w:r>
          </w:p>
        </w:tc>
        <w:tc>
          <w:tcPr/>
          <w:p>
            <w:pPr>
              <w:pStyle w:val="Compact"/>
            </w:pPr>
            <w:r>
              <w:t xml:space="preserve">Use case chính</w:t>
            </w:r>
          </w:p>
        </w:tc>
      </w:tr>
      <w:tr>
        <w:tc>
          <w:tcPr/>
          <w:p>
            <w:pPr>
              <w:pStyle w:val="Compact"/>
            </w:pPr>
            <w:r>
              <w:t xml:space="preserve">MQTT</w:t>
            </w:r>
          </w:p>
        </w:tc>
        <w:tc>
          <w:tcPr/>
          <w:p>
            <w:pPr>
              <w:pStyle w:val="Compact"/>
            </w:pPr>
            <w:r>
              <w:t xml:space="preserve">3.1.1, 5.0</w:t>
            </w:r>
          </w:p>
        </w:tc>
        <w:tc>
          <w:tcPr/>
          <w:p>
            <w:pPr>
              <w:pStyle w:val="Compact"/>
            </w:pPr>
            <w:r>
              <w:t xml:space="preserve">Edge → Ingestion</w:t>
            </w:r>
          </w:p>
        </w:tc>
        <w:tc>
          <w:tcPr/>
          <w:p>
            <w:pPr>
              <w:pStyle w:val="Compact"/>
            </w:pPr>
            <w:r>
              <w:t xml:space="preserve">IoT telemetry, sensor data</w:t>
            </w:r>
          </w:p>
        </w:tc>
      </w:tr>
      <w:tr>
        <w:tc>
          <w:tcPr/>
          <w:p>
            <w:pPr>
              <w:pStyle w:val="Compact"/>
            </w:pPr>
            <w:r>
              <w:t xml:space="preserve">Modbus</w:t>
            </w:r>
          </w:p>
        </w:tc>
        <w:tc>
          <w:tcPr/>
          <w:p>
            <w:pPr>
              <w:pStyle w:val="Compact"/>
            </w:pPr>
            <w:r>
              <w:t xml:space="preserve">TCP, RTU</w:t>
            </w:r>
          </w:p>
        </w:tc>
        <w:tc>
          <w:tcPr/>
          <w:p>
            <w:pPr>
              <w:pStyle w:val="Compact"/>
            </w:pPr>
            <w:r>
              <w:t xml:space="preserve">Edge</w:t>
            </w:r>
          </w:p>
        </w:tc>
        <w:tc>
          <w:tcPr/>
          <w:p>
            <w:pPr>
              <w:pStyle w:val="Compact"/>
            </w:pPr>
            <w:r>
              <w:t xml:space="preserve">PLC, VFD, power meter</w:t>
            </w:r>
          </w:p>
        </w:tc>
      </w:tr>
      <w:tr>
        <w:tc>
          <w:tcPr/>
          <w:p>
            <w:pPr>
              <w:pStyle w:val="Compact"/>
            </w:pPr>
            <w:r>
              <w:t xml:space="preserve">BACnet</w:t>
            </w:r>
          </w:p>
        </w:tc>
        <w:tc>
          <w:tcPr/>
          <w:p>
            <w:pPr>
              <w:pStyle w:val="Compact"/>
            </w:pPr>
            <w:r>
              <w:t xml:space="preserve">IP, MS/TP</w:t>
            </w:r>
          </w:p>
        </w:tc>
        <w:tc>
          <w:tcPr/>
          <w:p>
            <w:pPr>
              <w:pStyle w:val="Compact"/>
            </w:pPr>
            <w:r>
              <w:t xml:space="preserve">Edge</w:t>
            </w:r>
          </w:p>
        </w:tc>
        <w:tc>
          <w:tcPr/>
          <w:p>
            <w:pPr>
              <w:pStyle w:val="Compact"/>
            </w:pPr>
            <w:r>
              <w:t xml:space="preserve">HVAC, chiller, AHU</w:t>
            </w:r>
          </w:p>
        </w:tc>
      </w:tr>
      <w:tr>
        <w:tc>
          <w:tcPr/>
          <w:p>
            <w:pPr>
              <w:pStyle w:val="Compact"/>
            </w:pPr>
            <w:r>
              <w:t xml:space="preserve">OPC UA</w:t>
            </w:r>
          </w:p>
        </w:tc>
        <w:tc>
          <w:tcPr/>
          <w:p>
            <w:pPr>
              <w:pStyle w:val="Compact"/>
            </w:pPr>
            <w:r>
              <w:t xml:space="preserve">1.04+</w:t>
            </w:r>
          </w:p>
        </w:tc>
        <w:tc>
          <w:tcPr/>
          <w:p>
            <w:pPr>
              <w:pStyle w:val="Compact"/>
            </w:pPr>
            <w:r>
              <w:t xml:space="preserve">Edge → Processing</w:t>
            </w:r>
          </w:p>
        </w:tc>
        <w:tc>
          <w:tcPr/>
          <w:p>
            <w:pPr>
              <w:pStyle w:val="Compact"/>
            </w:pPr>
            <w:r>
              <w:t xml:space="preserve">MES integration, CNC data</w:t>
            </w:r>
          </w:p>
        </w:tc>
      </w:tr>
      <w:tr>
        <w:tc>
          <w:tcPr/>
          <w:p>
            <w:pPr>
              <w:pStyle w:val="Compact"/>
            </w:pPr>
            <w:r>
              <w:t xml:space="preserve">KNX</w:t>
            </w:r>
          </w:p>
        </w:tc>
        <w:tc>
          <w:tcPr/>
          <w:p>
            <w:pPr>
              <w:pStyle w:val="Compact"/>
            </w:pPr>
            <w:r>
              <w:t xml:space="preserve">TP, IP</w:t>
            </w:r>
          </w:p>
        </w:tc>
        <w:tc>
          <w:tcPr/>
          <w:p>
            <w:pPr>
              <w:pStyle w:val="Compact"/>
            </w:pPr>
            <w:r>
              <w:t xml:space="preserve">Edge</w:t>
            </w:r>
          </w:p>
        </w:tc>
        <w:tc>
          <w:tcPr/>
          <w:p>
            <w:pPr>
              <w:pStyle w:val="Compact"/>
            </w:pPr>
            <w:r>
              <w:t xml:space="preserve">Lighting, shading</w:t>
            </w:r>
          </w:p>
        </w:tc>
      </w:tr>
      <w:tr>
        <w:tc>
          <w:tcPr/>
          <w:p>
            <w:pPr>
              <w:pStyle w:val="Compact"/>
            </w:pPr>
            <w:r>
              <w:t xml:space="preserve">RESTful API</w:t>
            </w:r>
          </w:p>
        </w:tc>
        <w:tc>
          <w:tcPr/>
          <w:p>
            <w:pPr>
              <w:pStyle w:val="Compact"/>
            </w:pPr>
            <w:r>
              <w:t xml:space="preserve">v2</w:t>
            </w:r>
          </w:p>
        </w:tc>
        <w:tc>
          <w:tcPr/>
          <w:p>
            <w:pPr>
              <w:pStyle w:val="Compact"/>
            </w:pPr>
            <w:r>
              <w:t xml:space="preserve">Application</w:t>
            </w:r>
          </w:p>
        </w:tc>
        <w:tc>
          <w:tcPr/>
          <w:p>
            <w:pPr>
              <w:pStyle w:val="Compact"/>
            </w:pPr>
            <w:r>
              <w:t xml:space="preserve">Third-party integration</w:t>
            </w:r>
          </w:p>
        </w:tc>
      </w:tr>
      <w:tr>
        <w:tc>
          <w:tcPr/>
          <w:p>
            <w:pPr>
              <w:pStyle w:val="Compact"/>
            </w:pPr>
            <w:r>
              <w:t xml:space="preserve">AMQP</w:t>
            </w:r>
          </w:p>
        </w:tc>
        <w:tc>
          <w:tcPr/>
          <w:p>
            <w:pPr>
              <w:pStyle w:val="Compact"/>
            </w:pPr>
            <w:r>
              <w:t xml:space="preserve">1.0</w:t>
            </w:r>
          </w:p>
        </w:tc>
        <w:tc>
          <w:tcPr/>
          <w:p>
            <w:pPr>
              <w:pStyle w:val="Compact"/>
            </w:pPr>
            <w:r>
              <w:t xml:space="preserve">Ingestion</w:t>
            </w:r>
          </w:p>
        </w:tc>
        <w:tc>
          <w:tcPr/>
          <w:p>
            <w:pPr>
              <w:pStyle w:val="Compact"/>
            </w:pPr>
            <w:r>
              <w:t xml:space="preserve">Enterprise messaging</w:t>
            </w:r>
          </w:p>
        </w:tc>
      </w:tr>
    </w:tbl>
    <w:bookmarkEnd w:id="292"/>
    <w:bookmarkStart w:id="293" w:name="c.-mô-hình-kinh-doanh-saas"/>
    <w:p>
      <w:pPr>
        <w:pStyle w:val="Heading4"/>
      </w:pPr>
      <w:r>
        <w:t xml:space="preserve">C. Mô hình kinh doanh SaaS</w:t>
      </w:r>
    </w:p>
    <w:tbl>
      <w:tblPr>
        <w:tblStyle w:val="Table"/>
        <w:tblW w:type="pct" w:w="5000"/>
        <w:tblLayout w:type="fixed"/>
        <w:tblLook w:firstRow="1" w:lastRow="0" w:firstColumn="0" w:lastColumn="0" w:noHBand="0" w:noVBand="0" w:val="0020"/>
      </w:tblPr>
      <w:tblGrid>
        <w:gridCol w:w="1397"/>
        <w:gridCol w:w="1863"/>
        <w:gridCol w:w="1397"/>
        <w:gridCol w:w="1863"/>
        <w:gridCol w:w="1397"/>
      </w:tblGrid>
      <w:tr>
        <w:trPr>
          <w:tblHeader w:val="on"/>
        </w:trPr>
        <w:tc>
          <w:tcPr/>
          <w:p>
            <w:pPr>
              <w:pStyle w:val="Compact"/>
            </w:pPr>
            <w:r>
              <w:t xml:space="preserve">Gói dịch vụ</w:t>
            </w:r>
          </w:p>
        </w:tc>
        <w:tc>
          <w:tcPr/>
          <w:p>
            <w:pPr>
              <w:pStyle w:val="Compact"/>
              <w:jc w:val="right"/>
            </w:pPr>
            <w:r>
              <w:t xml:space="preserve">Device limit</w:t>
            </w:r>
          </w:p>
        </w:tc>
        <w:tc>
          <w:tcPr/>
          <w:p>
            <w:pPr>
              <w:pStyle w:val="Compact"/>
            </w:pPr>
            <w:r>
              <w:t xml:space="preserve">Tính năng</w:t>
            </w:r>
          </w:p>
        </w:tc>
        <w:tc>
          <w:tcPr/>
          <w:p>
            <w:pPr>
              <w:pStyle w:val="Compact"/>
              <w:jc w:val="right"/>
            </w:pPr>
            <w:r>
              <w:t xml:space="preserve">Giá/tháng (USD)</w:t>
            </w:r>
          </w:p>
        </w:tc>
        <w:tc>
          <w:tcPr/>
          <w:p>
            <w:pPr>
              <w:pStyle w:val="Compact"/>
            </w:pPr>
            <w:r>
              <w:t xml:space="preserve">Đối tượng</w:t>
            </w:r>
          </w:p>
        </w:tc>
      </w:tr>
      <w:tr>
        <w:tc>
          <w:tcPr/>
          <w:p>
            <w:pPr>
              <w:pStyle w:val="Compact"/>
            </w:pPr>
            <w:r>
              <w:rPr>
                <w:b/>
                <w:bCs/>
              </w:rPr>
              <w:t xml:space="preserve">Starter</w:t>
            </w:r>
          </w:p>
        </w:tc>
        <w:tc>
          <w:tcPr/>
          <w:p>
            <w:pPr>
              <w:pStyle w:val="Compact"/>
              <w:jc w:val="right"/>
            </w:pPr>
            <w:r>
              <w:t xml:space="preserve">50</w:t>
            </w:r>
          </w:p>
        </w:tc>
        <w:tc>
          <w:tcPr/>
          <w:p>
            <w:pPr>
              <w:pStyle w:val="Compact"/>
            </w:pPr>
            <w:r>
              <w:t xml:space="preserve">Dashboard, alert, report cơ bản</w:t>
            </w:r>
          </w:p>
        </w:tc>
        <w:tc>
          <w:tcPr/>
          <w:p>
            <w:pPr>
              <w:pStyle w:val="Compact"/>
              <w:jc w:val="right"/>
            </w:pPr>
            <w:r>
              <w:t xml:space="preserve">99</w:t>
            </w:r>
          </w:p>
        </w:tc>
        <w:tc>
          <w:tcPr/>
          <w:p>
            <w:pPr>
              <w:pStyle w:val="Compact"/>
            </w:pPr>
            <w:r>
              <w:t xml:space="preserve">Tòa nhà nhỏ, pilot</w:t>
            </w:r>
          </w:p>
        </w:tc>
      </w:tr>
      <w:tr>
        <w:tc>
          <w:tcPr/>
          <w:p>
            <w:pPr>
              <w:pStyle w:val="Compact"/>
            </w:pPr>
            <w:r>
              <w:rPr>
                <w:b/>
                <w:bCs/>
              </w:rPr>
              <w:t xml:space="preserve">Professional</w:t>
            </w:r>
          </w:p>
        </w:tc>
        <w:tc>
          <w:tcPr/>
          <w:p>
            <w:pPr>
              <w:pStyle w:val="Compact"/>
              <w:jc w:val="right"/>
            </w:pPr>
            <w:r>
              <w:t xml:space="preserve">200</w:t>
            </w:r>
          </w:p>
        </w:tc>
        <w:tc>
          <w:tcPr/>
          <w:p>
            <w:pPr>
              <w:pStyle w:val="Compact"/>
            </w:pPr>
            <w:r>
              <w:t xml:space="preserve">Analytics, rule engine, mobile app</w:t>
            </w:r>
          </w:p>
        </w:tc>
        <w:tc>
          <w:tcPr/>
          <w:p>
            <w:pPr>
              <w:pStyle w:val="Compact"/>
              <w:jc w:val="right"/>
            </w:pPr>
            <w:r>
              <w:t xml:space="preserve">299</w:t>
            </w:r>
          </w:p>
        </w:tc>
        <w:tc>
          <w:tcPr/>
          <w:p>
            <w:pPr>
              <w:pStyle w:val="Compact"/>
            </w:pPr>
            <w:r>
              <w:t xml:space="preserve">Tòa nhà trung bình</w:t>
            </w:r>
          </w:p>
        </w:tc>
      </w:tr>
      <w:tr>
        <w:tc>
          <w:tcPr/>
          <w:p>
            <w:pPr>
              <w:pStyle w:val="Compact"/>
            </w:pPr>
            <w:r>
              <w:rPr>
                <w:b/>
                <w:bCs/>
              </w:rPr>
              <w:t xml:space="preserve">Enterprise</w:t>
            </w:r>
          </w:p>
        </w:tc>
        <w:tc>
          <w:tcPr/>
          <w:p>
            <w:pPr>
              <w:pStyle w:val="Compact"/>
              <w:jc w:val="right"/>
            </w:pPr>
            <w:r>
              <w:t xml:space="preserve">1.000</w:t>
            </w:r>
          </w:p>
        </w:tc>
        <w:tc>
          <w:tcPr/>
          <w:p>
            <w:pPr>
              <w:pStyle w:val="Compact"/>
            </w:pPr>
            <w:r>
              <w:t xml:space="preserve">AI, fleet management, API mở rộng</w:t>
            </w:r>
          </w:p>
        </w:tc>
        <w:tc>
          <w:tcPr/>
          <w:p>
            <w:pPr>
              <w:pStyle w:val="Compact"/>
              <w:jc w:val="right"/>
            </w:pPr>
            <w:r>
              <w:t xml:space="preserve">599</w:t>
            </w:r>
          </w:p>
        </w:tc>
        <w:tc>
          <w:tcPr/>
          <w:p>
            <w:pPr>
              <w:pStyle w:val="Compact"/>
            </w:pPr>
            <w:r>
              <w:t xml:space="preserve">Campus, khu công nghiệp</w:t>
            </w:r>
          </w:p>
        </w:tc>
      </w:tr>
      <w:tr>
        <w:tc>
          <w:tcPr/>
          <w:p>
            <w:pPr>
              <w:pStyle w:val="Compact"/>
            </w:pPr>
            <w:r>
              <w:rPr>
                <w:b/>
                <w:bCs/>
              </w:rPr>
              <w:t xml:space="preserve">Custom</w:t>
            </w:r>
          </w:p>
        </w:tc>
        <w:tc>
          <w:tcPr/>
          <w:p>
            <w:pPr>
              <w:pStyle w:val="Compact"/>
              <w:jc w:val="right"/>
            </w:pPr>
            <w:r>
              <w:t xml:space="preserve">Unlimited</w:t>
            </w:r>
          </w:p>
        </w:tc>
        <w:tc>
          <w:tcPr/>
          <w:p>
            <w:pPr>
              <w:pStyle w:val="Compact"/>
            </w:pPr>
            <w:r>
              <w:t xml:space="preserve">Triển khai on-premise hoặc hybrid</w:t>
            </w:r>
          </w:p>
        </w:tc>
        <w:tc>
          <w:tcPr/>
          <w:p>
            <w:pPr>
              <w:pStyle w:val="Compact"/>
              <w:jc w:val="right"/>
            </w:pPr>
            <w:r>
              <w:t xml:space="preserve">999+</w:t>
            </w:r>
          </w:p>
        </w:tc>
        <w:tc>
          <w:tcPr/>
          <w:p>
            <w:pPr>
              <w:pStyle w:val="Compact"/>
            </w:pPr>
            <w:r>
              <w:t xml:space="preserve">FDI, dự án đặc biệt</w:t>
            </w:r>
          </w:p>
        </w:tc>
      </w:tr>
    </w:tbl>
    <w:p>
      <w:pPr>
        <w:pStyle w:val="BlockText"/>
      </w:pPr>
      <w:r>
        <w:t xml:space="preserve">Doanh thu MekongOS SaaS mục tiêu: 0,30M USD/năm ổn định từ 500+ thuê bao [C]. Gross margin phần mềm 85-92% tạo đòn bẩy lợi nhuận quan trọng cho hệ sinh thái [C].</w:t>
      </w:r>
    </w:p>
    <w:bookmarkEnd w:id="293"/>
    <w:bookmarkEnd w:id="294"/>
    <w:bookmarkStart w:id="297" w:name="mekongbms-phần-mềm-quản-trị-tòa-nhà"/>
    <w:p>
      <w:pPr>
        <w:pStyle w:val="Heading3"/>
      </w:pPr>
      <w:r>
        <w:t xml:space="preserve">2.12.2. MekongBMS — Phần mềm Quản trị Tòa nhà</w:t>
      </w:r>
    </w:p>
    <w:p>
      <w:pPr>
        <w:pStyle w:val="FirstParagraph"/>
      </w:pPr>
      <w:r>
        <w:t xml:space="preserve">MekongBMS là giải pháp Building Management System tích hợp, thiết kế cho thị trường Việt Nam với giao diện tiếng Việt, tuân thủ QCVN 09:2017/BXD, và tối ưu chi phí vận hành tòa nhà 15-25% so với mức cơ sở.</w:t>
      </w:r>
    </w:p>
    <w:bookmarkStart w:id="295" w:name="a.-module-chức-năng"/>
    <w:p>
      <w:pPr>
        <w:pStyle w:val="Heading4"/>
      </w:pPr>
      <w:r>
        <w:t xml:space="preserve">A. Module chức năng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Chức năng chính</w:t>
            </w:r>
          </w:p>
        </w:tc>
        <w:tc>
          <w:tcPr/>
          <w:p>
            <w:pPr>
              <w:pStyle w:val="Compact"/>
            </w:pPr>
            <w:r>
              <w:t xml:space="preserve">Input/Output</w:t>
            </w:r>
          </w:p>
        </w:tc>
        <w:tc>
          <w:tcPr/>
          <w:p>
            <w:pPr>
              <w:pStyle w:val="Compact"/>
            </w:pPr>
            <w:r>
              <w:t xml:space="preserve">Tích hợp thiết bị</w:t>
            </w:r>
          </w:p>
        </w:tc>
      </w:tr>
      <w:tr>
        <w:tc>
          <w:tcPr/>
          <w:p>
            <w:pPr>
              <w:pStyle w:val="Compact"/>
            </w:pPr>
            <w:r>
              <w:rPr>
                <w:b/>
                <w:bCs/>
              </w:rPr>
              <w:t xml:space="preserve">HVAC Control</w:t>
            </w:r>
          </w:p>
        </w:tc>
        <w:tc>
          <w:tcPr/>
          <w:p>
            <w:pPr>
              <w:pStyle w:val="Compact"/>
            </w:pPr>
            <w:r>
              <w:t xml:space="preserve">Điều khiển chiller, AHU, FCU, VAV</w:t>
            </w:r>
          </w:p>
        </w:tc>
        <w:tc>
          <w:tcPr/>
          <w:p>
            <w:pPr>
              <w:pStyle w:val="Compact"/>
            </w:pPr>
            <w:r>
              <w:t xml:space="preserve">Setpoint, schedule, PID loop</w:t>
            </w:r>
          </w:p>
        </w:tc>
        <w:tc>
          <w:tcPr/>
          <w:p>
            <w:pPr>
              <w:pStyle w:val="Compact"/>
            </w:pPr>
            <w:r>
              <w:t xml:space="preserve">MK-DDC-24/64</w:t>
            </w:r>
          </w:p>
        </w:tc>
      </w:tr>
      <w:tr>
        <w:tc>
          <w:tcPr/>
          <w:p>
            <w:pPr>
              <w:pStyle w:val="Compact"/>
            </w:pPr>
            <w:r>
              <w:rPr>
                <w:b/>
                <w:bCs/>
              </w:rPr>
              <w:t xml:space="preserve">Lighting Control</w:t>
            </w:r>
          </w:p>
        </w:tc>
        <w:tc>
          <w:tcPr/>
          <w:p>
            <w:pPr>
              <w:pStyle w:val="Compact"/>
            </w:pPr>
            <w:r>
              <w:t xml:space="preserve">Tự động hóa chiếu sáng theo lịch/cảm biến</w:t>
            </w:r>
          </w:p>
        </w:tc>
        <w:tc>
          <w:tcPr/>
          <w:p>
            <w:pPr>
              <w:pStyle w:val="Compact"/>
            </w:pPr>
            <w:r>
              <w:t xml:space="preserve">Nhóm đèn, dimming, daylight harvesting</w:t>
            </w:r>
          </w:p>
        </w:tc>
        <w:tc>
          <w:tcPr/>
          <w:p>
            <w:pPr>
              <w:pStyle w:val="Compact"/>
            </w:pPr>
            <w:r>
              <w:t xml:space="preserve">MK-EIO, KNX gateway</w:t>
            </w:r>
          </w:p>
        </w:tc>
      </w:tr>
      <w:tr>
        <w:tc>
          <w:tcPr/>
          <w:p>
            <w:pPr>
              <w:pStyle w:val="Compact"/>
            </w:pPr>
            <w:r>
              <w:rPr>
                <w:b/>
                <w:bCs/>
              </w:rPr>
              <w:t xml:space="preserve">Energy Management</w:t>
            </w:r>
          </w:p>
        </w:tc>
        <w:tc>
          <w:tcPr/>
          <w:p>
            <w:pPr>
              <w:pStyle w:val="Compact"/>
            </w:pPr>
            <w:r>
              <w:t xml:space="preserve">Giám sát điện năng, phân tích tiêu thụ</w:t>
            </w:r>
          </w:p>
        </w:tc>
        <w:tc>
          <w:tcPr/>
          <w:p>
            <w:pPr>
              <w:pStyle w:val="Compact"/>
            </w:pPr>
            <w:r>
              <w:t xml:space="preserve">kWh per zone, power factor, demand</w:t>
            </w:r>
          </w:p>
        </w:tc>
        <w:tc>
          <w:tcPr/>
          <w:p>
            <w:pPr>
              <w:pStyle w:val="Compact"/>
            </w:pPr>
            <w:r>
              <w:t xml:space="preserve">MK-GW-PM, Modbus meter</w:t>
            </w:r>
          </w:p>
        </w:tc>
      </w:tr>
      <w:tr>
        <w:tc>
          <w:tcPr/>
          <w:p>
            <w:pPr>
              <w:pStyle w:val="Compact"/>
            </w:pPr>
            <w:r>
              <w:rPr>
                <w:b/>
                <w:bCs/>
              </w:rPr>
              <w:t xml:space="preserve">Fire Alarm Interface</w:t>
            </w:r>
          </w:p>
        </w:tc>
        <w:tc>
          <w:tcPr/>
          <w:p>
            <w:pPr>
              <w:pStyle w:val="Compact"/>
            </w:pPr>
            <w:r>
              <w:t xml:space="preserve">Hiển thị trạng thái, liên động tắt AHU</w:t>
            </w:r>
          </w:p>
        </w:tc>
        <w:tc>
          <w:tcPr/>
          <w:p>
            <w:pPr>
              <w:pStyle w:val="Compact"/>
            </w:pPr>
            <w:r>
              <w:t xml:space="preserve">Read-only alarm, zone status</w:t>
            </w:r>
          </w:p>
        </w:tc>
        <w:tc>
          <w:tcPr/>
          <w:p>
            <w:pPr>
              <w:pStyle w:val="Compact"/>
            </w:pPr>
            <w:r>
              <w:t xml:space="preserve">Protocol converter</w:t>
            </w:r>
          </w:p>
        </w:tc>
      </w:tr>
      <w:tr>
        <w:tc>
          <w:tcPr/>
          <w:p>
            <w:pPr>
              <w:pStyle w:val="Compact"/>
            </w:pPr>
            <w:r>
              <w:rPr>
                <w:b/>
                <w:bCs/>
              </w:rPr>
              <w:t xml:space="preserve">Access Control Interface</w:t>
            </w:r>
          </w:p>
        </w:tc>
        <w:tc>
          <w:tcPr/>
          <w:p>
            <w:pPr>
              <w:pStyle w:val="Compact"/>
            </w:pPr>
            <w:r>
              <w:t xml:space="preserve">Tích hợp kiểm soát ra vào</w:t>
            </w:r>
          </w:p>
        </w:tc>
        <w:tc>
          <w:tcPr/>
          <w:p>
            <w:pPr>
              <w:pStyle w:val="Compact"/>
            </w:pPr>
            <w:r>
              <w:t xml:space="preserve">Event log, occupancy data</w:t>
            </w:r>
          </w:p>
        </w:tc>
        <w:tc>
          <w:tcPr/>
          <w:p>
            <w:pPr>
              <w:pStyle w:val="Compact"/>
            </w:pPr>
            <w:r>
              <w:t xml:space="preserve">MK-GW-SEC</w:t>
            </w:r>
          </w:p>
        </w:tc>
      </w:tr>
      <w:tr>
        <w:tc>
          <w:tcPr/>
          <w:p>
            <w:pPr>
              <w:pStyle w:val="Compact"/>
            </w:pPr>
            <w:r>
              <w:rPr>
                <w:b/>
                <w:bCs/>
              </w:rPr>
              <w:t xml:space="preserve">Reporting &amp; Analytics</w:t>
            </w:r>
          </w:p>
        </w:tc>
        <w:tc>
          <w:tcPr/>
          <w:p>
            <w:pPr>
              <w:pStyle w:val="Compact"/>
            </w:pPr>
            <w:r>
              <w:t xml:space="preserve">Báo cáo tuân thủ, chuẩn ngành năng lượng</w:t>
            </w:r>
          </w:p>
        </w:tc>
        <w:tc>
          <w:tcPr/>
          <w:p>
            <w:pPr>
              <w:pStyle w:val="Compact"/>
            </w:pPr>
            <w:r>
              <w:t xml:space="preserve">Monthly/quarterly report, KPI dashboard</w:t>
            </w:r>
          </w:p>
        </w:tc>
        <w:tc>
          <w:tcPr/>
          <w:p>
            <w:pPr>
              <w:pStyle w:val="Compact"/>
            </w:pPr>
            <w:r>
              <w:t xml:space="preserve">Tất cả module</w:t>
            </w:r>
          </w:p>
        </w:tc>
      </w:tr>
      <w:tr>
        <w:tc>
          <w:tcPr/>
          <w:p>
            <w:pPr>
              <w:pStyle w:val="Compact"/>
            </w:pPr>
            <w:r>
              <w:rPr>
                <w:b/>
                <w:bCs/>
              </w:rPr>
              <w:t xml:space="preserve">Mobile Operations</w:t>
            </w:r>
          </w:p>
        </w:tc>
        <w:tc>
          <w:tcPr/>
          <w:p>
            <w:pPr>
              <w:pStyle w:val="Compact"/>
            </w:pPr>
            <w:r>
              <w:t xml:space="preserve">App vận hành cho kỹ thuật viên</w:t>
            </w:r>
          </w:p>
        </w:tc>
        <w:tc>
          <w:tcPr/>
          <w:p>
            <w:pPr>
              <w:pStyle w:val="Compact"/>
            </w:pPr>
            <w:r>
              <w:t xml:space="preserve">Work order, alarm push, control override</w:t>
            </w:r>
          </w:p>
        </w:tc>
        <w:tc>
          <w:tcPr/>
          <w:p>
            <w:pPr>
              <w:pStyle w:val="Compact"/>
            </w:pPr>
            <w:r>
              <w:t xml:space="preserve">iOS/Android native</w:t>
            </w:r>
          </w:p>
        </w:tc>
      </w:tr>
    </w:tbl>
    <w:bookmarkEnd w:id="295"/>
    <w:bookmarkStart w:id="296" w:name="b.-điểm-khác-biệt-so-với-bms-nhập-khẩu"/>
    <w:p>
      <w:pPr>
        <w:pStyle w:val="Heading4"/>
      </w:pPr>
      <w:r>
        <w:t xml:space="preserve">B. Điểm khác biệt so với BMS nhập khẩu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MekongBMS</w:t>
            </w:r>
          </w:p>
        </w:tc>
        <w:tc>
          <w:tcPr/>
          <w:p>
            <w:pPr>
              <w:pStyle w:val="Compact"/>
            </w:pPr>
            <w:r>
              <w:t xml:space="preserve">Siemens Desigo CC</w:t>
            </w:r>
          </w:p>
        </w:tc>
        <w:tc>
          <w:tcPr/>
          <w:p>
            <w:pPr>
              <w:pStyle w:val="Compact"/>
            </w:pPr>
            <w:r>
              <w:t xml:space="preserve">Honeywell EBI</w:t>
            </w:r>
          </w:p>
        </w:tc>
        <w:tc>
          <w:tcPr/>
          <w:p>
            <w:pPr>
              <w:pStyle w:val="Compact"/>
            </w:pPr>
            <w:r>
              <w:t xml:space="preserve">Schneider EcoStruxure</w:t>
            </w:r>
          </w:p>
        </w:tc>
      </w:tr>
      <w:tr>
        <w:tc>
          <w:tcPr/>
          <w:p>
            <w:pPr>
              <w:pStyle w:val="Compact"/>
            </w:pPr>
            <w:r>
              <w:t xml:space="preserve">Giao diện tiếng Việt</w:t>
            </w:r>
          </w:p>
        </w:tc>
        <w:tc>
          <w:tcPr/>
          <w:p>
            <w:pPr>
              <w:pStyle w:val="Compact"/>
            </w:pPr>
            <w:r>
              <w:t xml:space="preserve">Native</w:t>
            </w:r>
          </w:p>
        </w:tc>
        <w:tc>
          <w:tcPr/>
          <w:p>
            <w:pPr>
              <w:pStyle w:val="Compact"/>
            </w:pPr>
            <w:r>
              <w:t xml:space="preserve">Thông qua localization</w:t>
            </w:r>
          </w:p>
        </w:tc>
        <w:tc>
          <w:tcPr/>
          <w:p>
            <w:pPr>
              <w:pStyle w:val="Compact"/>
            </w:pPr>
            <w:r>
              <w:t xml:space="preserve">Hạn chế</w:t>
            </w:r>
          </w:p>
        </w:tc>
        <w:tc>
          <w:tcPr/>
          <w:p>
            <w:pPr>
              <w:pStyle w:val="Compact"/>
            </w:pPr>
            <w:r>
              <w:t xml:space="preserve">Thông qua localization</w:t>
            </w:r>
          </w:p>
        </w:tc>
      </w:tr>
      <w:tr>
        <w:tc>
          <w:tcPr/>
          <w:p>
            <w:pPr>
              <w:pStyle w:val="Compact"/>
            </w:pPr>
            <w:r>
              <w:t xml:space="preserve">Tích hợp QCVN 09:2017</w:t>
            </w:r>
          </w:p>
        </w:tc>
        <w:tc>
          <w:tcPr/>
          <w:p>
            <w:pPr>
              <w:pStyle w:val="Compact"/>
            </w:pPr>
            <w:r>
              <w:t xml:space="preserve">Sẵn có</w:t>
            </w:r>
          </w:p>
        </w:tc>
        <w:tc>
          <w:tcPr/>
          <w:p>
            <w:pPr>
              <w:pStyle w:val="Compact"/>
            </w:pPr>
            <w:r>
              <w:t xml:space="preserve">Cần tùy biến</w:t>
            </w:r>
          </w:p>
        </w:tc>
        <w:tc>
          <w:tcPr/>
          <w:p>
            <w:pPr>
              <w:pStyle w:val="Compact"/>
            </w:pPr>
            <w:r>
              <w:t xml:space="preserve">Cần tùy biến</w:t>
            </w:r>
          </w:p>
        </w:tc>
        <w:tc>
          <w:tcPr/>
          <w:p>
            <w:pPr>
              <w:pStyle w:val="Compact"/>
            </w:pPr>
            <w:r>
              <w:t xml:space="preserve">Cần tùy biến</w:t>
            </w:r>
          </w:p>
        </w:tc>
      </w:tr>
      <w:tr>
        <w:tc>
          <w:tcPr/>
          <w:p>
            <w:pPr>
              <w:pStyle w:val="Compact"/>
            </w:pPr>
            <w:r>
              <w:t xml:space="preserve">Chi phí license (cho 500 I/O)</w:t>
            </w:r>
          </w:p>
        </w:tc>
        <w:tc>
          <w:tcPr/>
          <w:p>
            <w:pPr>
              <w:pStyle w:val="Compact"/>
            </w:pPr>
            <w:r>
              <w:t xml:space="preserve">5.000-8.000</w:t>
            </w:r>
          </w:p>
        </w:tc>
        <w:tc>
          <w:tcPr/>
          <w:p>
            <w:pPr>
              <w:pStyle w:val="Compact"/>
            </w:pPr>
            <w:r>
              <w:t xml:space="preserve">25.000-40.000</w:t>
            </w:r>
          </w:p>
        </w:tc>
        <w:tc>
          <w:tcPr/>
          <w:p>
            <w:pPr>
              <w:pStyle w:val="Compact"/>
            </w:pPr>
            <w:r>
              <w:t xml:space="preserve">20.000-35.000</w:t>
            </w:r>
          </w:p>
        </w:tc>
        <w:tc>
          <w:tcPr/>
          <w:p>
            <w:pPr>
              <w:pStyle w:val="Compact"/>
            </w:pPr>
            <w:r>
              <w:t xml:space="preserve">18.000-30.000</w:t>
            </w:r>
          </w:p>
        </w:tc>
      </w:tr>
      <w:tr>
        <w:tc>
          <w:tcPr/>
          <w:p>
            <w:pPr>
              <w:pStyle w:val="Compact"/>
            </w:pPr>
            <w:r>
              <w:t xml:space="preserve">Thời gian triển khai</w:t>
            </w:r>
          </w:p>
        </w:tc>
        <w:tc>
          <w:tcPr/>
          <w:p>
            <w:pPr>
              <w:pStyle w:val="Compact"/>
            </w:pPr>
            <w:r>
              <w:t xml:space="preserve">4-8 tuần</w:t>
            </w:r>
          </w:p>
        </w:tc>
        <w:tc>
          <w:tcPr/>
          <w:p>
            <w:pPr>
              <w:pStyle w:val="Compact"/>
            </w:pPr>
            <w:r>
              <w:t xml:space="preserve">8-16 tuần</w:t>
            </w:r>
          </w:p>
        </w:tc>
        <w:tc>
          <w:tcPr/>
          <w:p>
            <w:pPr>
              <w:pStyle w:val="Compact"/>
            </w:pPr>
            <w:r>
              <w:t xml:space="preserve">8-14 tuần</w:t>
            </w:r>
          </w:p>
        </w:tc>
        <w:tc>
          <w:tcPr/>
          <w:p>
            <w:pPr>
              <w:pStyle w:val="Compact"/>
            </w:pPr>
            <w:r>
              <w:t xml:space="preserve">6-12 tuần</w:t>
            </w:r>
          </w:p>
        </w:tc>
      </w:tr>
      <w:tr>
        <w:tc>
          <w:tcPr/>
          <w:p>
            <w:pPr>
              <w:pStyle w:val="Compact"/>
            </w:pPr>
            <w:r>
              <w:t xml:space="preserve">Hỗ trợ kỹ thuật địa phương</w:t>
            </w:r>
          </w:p>
        </w:tc>
        <w:tc>
          <w:tcPr/>
          <w:p>
            <w:pPr>
              <w:pStyle w:val="Compact"/>
            </w:pPr>
            <w:r>
              <w:t xml:space="preserve">Trực tiếp</w:t>
            </w:r>
          </w:p>
        </w:tc>
        <w:tc>
          <w:tcPr/>
          <w:p>
            <w:pPr>
              <w:pStyle w:val="Compact"/>
            </w:pPr>
            <w:r>
              <w:t xml:space="preserve">Qua đại lý</w:t>
            </w:r>
          </w:p>
        </w:tc>
        <w:tc>
          <w:tcPr/>
          <w:p>
            <w:pPr>
              <w:pStyle w:val="Compact"/>
            </w:pPr>
            <w:r>
              <w:t xml:space="preserve">Qua đại lý</w:t>
            </w:r>
          </w:p>
        </w:tc>
        <w:tc>
          <w:tcPr/>
          <w:p>
            <w:pPr>
              <w:pStyle w:val="Compact"/>
            </w:pPr>
            <w:r>
              <w:t xml:space="preserve">Qua đại lý</w:t>
            </w:r>
          </w:p>
        </w:tc>
      </w:tr>
      <w:tr>
        <w:tc>
          <w:tcPr/>
          <w:p>
            <w:pPr>
              <w:pStyle w:val="Compact"/>
            </w:pPr>
            <w:r>
              <w:t xml:space="preserve">Tùy biến logic điều khiển</w:t>
            </w:r>
          </w:p>
        </w:tc>
        <w:tc>
          <w:tcPr/>
          <w:p>
            <w:pPr>
              <w:pStyle w:val="Compact"/>
            </w:pPr>
            <w:r>
              <w:t xml:space="preserve">Linh hoạt, không phí phát sinh</w:t>
            </w:r>
          </w:p>
        </w:tc>
        <w:tc>
          <w:tcPr/>
          <w:p>
            <w:pPr>
              <w:pStyle w:val="Compact"/>
            </w:pPr>
            <w:r>
              <w:t xml:space="preserve">License engine riêng</w:t>
            </w:r>
          </w:p>
        </w:tc>
        <w:tc>
          <w:tcPr/>
          <w:p>
            <w:pPr>
              <w:pStyle w:val="Compact"/>
            </w:pPr>
            <w:r>
              <w:t xml:space="preserve">License engine riêng</w:t>
            </w:r>
          </w:p>
        </w:tc>
        <w:tc>
          <w:tcPr/>
          <w:p>
            <w:pPr>
              <w:pStyle w:val="Compact"/>
            </w:pPr>
            <w:r>
              <w:t xml:space="preserve">License engine riêng</w:t>
            </w:r>
          </w:p>
        </w:tc>
      </w:tr>
      <w:tr>
        <w:tc>
          <w:tcPr/>
          <w:p>
            <w:pPr>
              <w:pStyle w:val="Compact"/>
            </w:pPr>
            <w:r>
              <w:t xml:space="preserve">Open API</w:t>
            </w:r>
          </w:p>
        </w:tc>
        <w:tc>
          <w:tcPr/>
          <w:p>
            <w:pPr>
              <w:pStyle w:val="Compact"/>
            </w:pPr>
            <w:r>
              <w:t xml:space="preserve">REST + GraphQL</w:t>
            </w:r>
          </w:p>
        </w:tc>
        <w:tc>
          <w:tcPr/>
          <w:p>
            <w:pPr>
              <w:pStyle w:val="Compact"/>
            </w:pPr>
            <w:r>
              <w:t xml:space="preserve">OPC UA / limited</w:t>
            </w:r>
          </w:p>
        </w:tc>
        <w:tc>
          <w:tcPr/>
          <w:p>
            <w:pPr>
              <w:pStyle w:val="Compact"/>
            </w:pPr>
            <w:r>
              <w:t xml:space="preserve">OPC UA</w:t>
            </w:r>
          </w:p>
        </w:tc>
        <w:tc>
          <w:tcPr/>
          <w:p>
            <w:pPr>
              <w:pStyle w:val="Compact"/>
            </w:pPr>
            <w:r>
              <w:t xml:space="preserve">EcoStruxure API</w:t>
            </w:r>
          </w:p>
        </w:tc>
      </w:tr>
    </w:tbl>
    <w:p>
      <w:pPr>
        <w:pStyle w:val="BlockText"/>
      </w:pPr>
      <w:r>
        <w:rPr>
          <w:b/>
          <w:bCs/>
        </w:rPr>
        <w:t xml:space="preserve">Chiến lược:</w:t>
      </w:r>
      <w:r>
        <w:t xml:space="preserve"> </w:t>
      </w:r>
      <w:r>
        <w:t xml:space="preserve">MekongBMS không cạnh tranh trực diện với Siemens/Honeywell ở phân khúc premium (tòa nhà hạng A, FDI). Thay vào đó, tập trung phân khúc mid-market: tòa nhà văn phòng hạng B-C, bệnh viện tuyến tỉnh, trường đại học, khu công nghiệp — nơi giá BMS nhập khẩu quá cao so với ngân sách vận hành [A][B].</w:t>
      </w:r>
    </w:p>
    <w:bookmarkEnd w:id="296"/>
    <w:bookmarkEnd w:id="297"/>
    <w:bookmarkStart w:id="300" w:name="mekongscada-giám-sát-công-nghiệp"/>
    <w:p>
      <w:pPr>
        <w:pStyle w:val="Heading3"/>
      </w:pPr>
      <w:r>
        <w:t xml:space="preserve">2.12.3. MekongSCADA — Giám sát Công nghiệp</w:t>
      </w:r>
    </w:p>
    <w:p>
      <w:pPr>
        <w:pStyle w:val="FirstParagraph"/>
      </w:pPr>
      <w:r>
        <w:t xml:space="preserve">MekongSCADA phục vụ giám sát và điều khiển hệ thống công nghiệp: trạm bơm, hệ thống xử lý nước, nhà máy sản xuất, và hạ tầng khu công nghiệp.</w:t>
      </w:r>
    </w:p>
    <w:bookmarkStart w:id="298" w:name="a.-kiến-trúc-scada-3-lớp"/>
    <w:p>
      <w:pPr>
        <w:pStyle w:val="Heading4"/>
      </w:pPr>
      <w:r>
        <w:t xml:space="preserve">A. Kiến trúc SCADA 3 lớp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Thành phần</w:t>
            </w:r>
          </w:p>
        </w:tc>
        <w:tc>
          <w:tcPr/>
          <w:p>
            <w:pPr>
              <w:pStyle w:val="Compact"/>
            </w:pPr>
            <w:r>
              <w:t xml:space="preserve">Vai trò</w:t>
            </w:r>
          </w:p>
        </w:tc>
      </w:tr>
      <w:tr>
        <w:tc>
          <w:tcPr/>
          <w:p>
            <w:pPr>
              <w:pStyle w:val="Compact"/>
            </w:pPr>
            <w:r>
              <w:rPr>
                <w:b/>
                <w:bCs/>
              </w:rPr>
              <w:t xml:space="preserve">Field Level</w:t>
            </w:r>
          </w:p>
        </w:tc>
        <w:tc>
          <w:tcPr/>
          <w:p>
            <w:pPr>
              <w:pStyle w:val="Compact"/>
            </w:pPr>
            <w:r>
              <w:t xml:space="preserve">MK-EIO + MK-DDC + sensor</w:t>
            </w:r>
          </w:p>
        </w:tc>
        <w:tc>
          <w:tcPr/>
          <w:p>
            <w:pPr>
              <w:pStyle w:val="Compact"/>
            </w:pPr>
            <w:r>
              <w:t xml:space="preserve">Đo lường, điều khiển trực tiếp</w:t>
            </w:r>
          </w:p>
        </w:tc>
      </w:tr>
      <w:tr>
        <w:tc>
          <w:tcPr/>
          <w:p>
            <w:pPr>
              <w:pStyle w:val="Compact"/>
            </w:pPr>
            <w:r>
              <w:rPr>
                <w:b/>
                <w:bCs/>
              </w:rPr>
              <w:t xml:space="preserve">Communication Level</w:t>
            </w:r>
          </w:p>
        </w:tc>
        <w:tc>
          <w:tcPr/>
          <w:p>
            <w:pPr>
              <w:pStyle w:val="Compact"/>
            </w:pPr>
            <w:r>
              <w:t xml:space="preserve">MK-GW + MK-200 + Ethernet/4G/5G</w:t>
            </w:r>
          </w:p>
        </w:tc>
        <w:tc>
          <w:tcPr/>
          <w:p>
            <w:pPr>
              <w:pStyle w:val="Compact"/>
            </w:pPr>
            <w:r>
              <w:t xml:space="preserve">Truyền thông, edge computing</w:t>
            </w:r>
          </w:p>
        </w:tc>
      </w:tr>
      <w:tr>
        <w:tc>
          <w:tcPr/>
          <w:p>
            <w:pPr>
              <w:pStyle w:val="Compact"/>
            </w:pPr>
            <w:r>
              <w:rPr>
                <w:b/>
                <w:bCs/>
              </w:rPr>
              <w:t xml:space="preserve">Supervision Level</w:t>
            </w:r>
          </w:p>
        </w:tc>
        <w:tc>
          <w:tcPr/>
          <w:p>
            <w:pPr>
              <w:pStyle w:val="Compact"/>
            </w:pPr>
            <w:r>
              <w:t xml:space="preserve">MekongSCADA server + HMI + historian</w:t>
            </w:r>
          </w:p>
        </w:tc>
        <w:tc>
          <w:tcPr/>
          <w:p>
            <w:pPr>
              <w:pStyle w:val="Compact"/>
            </w:pPr>
            <w:r>
              <w:t xml:space="preserve">Hiển thị, lưu trữ, phân tích</w:t>
            </w:r>
          </w:p>
        </w:tc>
      </w:tr>
    </w:tbl>
    <w:bookmarkEnd w:id="298"/>
    <w:bookmarkStart w:id="299" w:name="b.-tính-năng-chính"/>
    <w:p>
      <w:pPr>
        <w:pStyle w:val="Heading4"/>
      </w:pPr>
      <w:r>
        <w:t xml:space="preserve">B. Tính năng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Tính năng</w:t>
            </w:r>
          </w:p>
        </w:tc>
        <w:tc>
          <w:tcPr/>
          <w:p>
            <w:pPr>
              <w:pStyle w:val="Compact"/>
            </w:pPr>
            <w:r>
              <w:t xml:space="preserve">Mô tả</w:t>
            </w:r>
          </w:p>
        </w:tc>
        <w:tc>
          <w:tcPr/>
          <w:p>
            <w:pPr>
              <w:pStyle w:val="Compact"/>
            </w:pPr>
            <w:r>
              <w:t xml:space="preserve">Tiêu chuẩn tham chiếu</w:t>
            </w:r>
          </w:p>
        </w:tc>
      </w:tr>
      <w:tr>
        <w:tc>
          <w:tcPr/>
          <w:p>
            <w:pPr>
              <w:pStyle w:val="Compact"/>
            </w:pPr>
            <w:r>
              <w:t xml:space="preserve">Real-time monitoring</w:t>
            </w:r>
          </w:p>
        </w:tc>
        <w:tc>
          <w:tcPr/>
          <w:p>
            <w:pPr>
              <w:pStyle w:val="Compact"/>
            </w:pPr>
            <w:r>
              <w:t xml:space="preserve">Cập nhật trạng thái ≤ 1 giây cho critical point</w:t>
            </w:r>
          </w:p>
        </w:tc>
        <w:tc>
          <w:tcPr/>
          <w:p>
            <w:pPr>
              <w:pStyle w:val="Compact"/>
            </w:pPr>
            <w:r>
              <w:t xml:space="preserve">IEC 61131-3</w:t>
            </w:r>
          </w:p>
        </w:tc>
      </w:tr>
      <w:tr>
        <w:tc>
          <w:tcPr/>
          <w:p>
            <w:pPr>
              <w:pStyle w:val="Compact"/>
            </w:pPr>
            <w:r>
              <w:t xml:space="preserve">Alarm management</w:t>
            </w:r>
          </w:p>
        </w:tc>
        <w:tc>
          <w:tcPr/>
          <w:p>
            <w:pPr>
              <w:pStyle w:val="Compact"/>
            </w:pPr>
            <w:r>
              <w:t xml:space="preserve">Phân loại 4 mức, escalation tự động, acknowledgment</w:t>
            </w:r>
          </w:p>
        </w:tc>
        <w:tc>
          <w:tcPr/>
          <w:p>
            <w:pPr>
              <w:pStyle w:val="Compact"/>
            </w:pPr>
            <w:r>
              <w:t xml:space="preserve">ISA-18.2 / IEC 62682</w:t>
            </w:r>
          </w:p>
        </w:tc>
      </w:tr>
      <w:tr>
        <w:tc>
          <w:tcPr/>
          <w:p>
            <w:pPr>
              <w:pStyle w:val="Compact"/>
            </w:pPr>
            <w:r>
              <w:t xml:space="preserve">Historical trending</w:t>
            </w:r>
          </w:p>
        </w:tc>
        <w:tc>
          <w:tcPr/>
          <w:p>
            <w:pPr>
              <w:pStyle w:val="Compact"/>
            </w:pPr>
            <w:r>
              <w:t xml:space="preserve">Lưu trữ dữ liệu 5+ năm, truy vấn tốc độ cao</w:t>
            </w:r>
          </w:p>
        </w:tc>
        <w:tc>
          <w:tcPr/>
          <w:p>
            <w:pPr>
              <w:pStyle w:val="Compact"/>
            </w:pPr>
            <w:r>
              <w:t xml:space="preserve">TimescaleDB</w:t>
            </w:r>
          </w:p>
        </w:tc>
      </w:tr>
      <w:tr>
        <w:tc>
          <w:tcPr/>
          <w:p>
            <w:pPr>
              <w:pStyle w:val="Compact"/>
            </w:pPr>
            <w:r>
              <w:t xml:space="preserve">Report generation</w:t>
            </w:r>
          </w:p>
        </w:tc>
        <w:tc>
          <w:tcPr/>
          <w:p>
            <w:pPr>
              <w:pStyle w:val="Compact"/>
            </w:pPr>
            <w:r>
              <w:t xml:space="preserve">Báo cáo ca/ngày/tháng, compliance, KPI</w:t>
            </w:r>
          </w:p>
        </w:tc>
        <w:tc>
          <w:tcPr/>
          <w:p>
            <w:pPr>
              <w:pStyle w:val="Compact"/>
            </w:pPr>
            <w:r>
              <w:t xml:space="preserve">Tùy biến</w:t>
            </w:r>
          </w:p>
        </w:tc>
      </w:tr>
      <w:tr>
        <w:tc>
          <w:tcPr/>
          <w:p>
            <w:pPr>
              <w:pStyle w:val="Compact"/>
            </w:pPr>
            <w:r>
              <w:t xml:space="preserve">Remote access</w:t>
            </w:r>
          </w:p>
        </w:tc>
        <w:tc>
          <w:tcPr/>
          <w:p>
            <w:pPr>
              <w:pStyle w:val="Compact"/>
            </w:pPr>
            <w:r>
              <w:t xml:space="preserve">Web-based HMI, VPN + 2FA</w:t>
            </w:r>
          </w:p>
        </w:tc>
        <w:tc>
          <w:tcPr/>
          <w:p>
            <w:pPr>
              <w:pStyle w:val="Compact"/>
            </w:pPr>
            <w:r>
              <w:t xml:space="preserve">IEC 62443 security</w:t>
            </w:r>
          </w:p>
        </w:tc>
      </w:tr>
      <w:tr>
        <w:tc>
          <w:tcPr/>
          <w:p>
            <w:pPr>
              <w:pStyle w:val="Compact"/>
            </w:pPr>
            <w:r>
              <w:t xml:space="preserve">Redundancy</w:t>
            </w:r>
          </w:p>
        </w:tc>
        <w:tc>
          <w:tcPr/>
          <w:p>
            <w:pPr>
              <w:pStyle w:val="Compact"/>
            </w:pPr>
            <w:r>
              <w:t xml:space="preserve">Server hot-standby, automatic failover</w:t>
            </w:r>
          </w:p>
        </w:tc>
        <w:tc>
          <w:tcPr/>
          <w:p>
            <w:pPr>
              <w:pStyle w:val="Compact"/>
            </w:pPr>
            <w:r>
              <w:t xml:space="preserve">99,9% thời gian hoạt động target</w:t>
            </w:r>
          </w:p>
        </w:tc>
      </w:tr>
    </w:tbl>
    <w:bookmarkEnd w:id="299"/>
    <w:bookmarkEnd w:id="300"/>
    <w:bookmarkStart w:id="301" w:name="mekonget-quản-lý-năng-lượng"/>
    <w:p>
      <w:pPr>
        <w:pStyle w:val="Heading3"/>
      </w:pPr>
      <w:r>
        <w:t xml:space="preserve">2.12.4. MekongET — Quản lý Năng lượng</w:t>
      </w:r>
    </w:p>
    <w:p>
      <w:pPr>
        <w:pStyle w:val="FirstParagraph"/>
      </w:pPr>
      <w:r>
        <w:t xml:space="preserve">MekongET (Energy Technology) chuyên biệt cho giám sát và tối ưu tiêu thụ năng lượng tại tòa nhà và nhà máy.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Chi tiết</w:t>
            </w:r>
          </w:p>
        </w:tc>
        <w:tc>
          <w:tcPr/>
          <w:p>
            <w:pPr>
              <w:pStyle w:val="Compact"/>
            </w:pPr>
            <w:r>
              <w:t xml:space="preserve">Kết quả kỳ vọng</w:t>
            </w:r>
          </w:p>
        </w:tc>
      </w:tr>
      <w:tr>
        <w:tc>
          <w:tcPr/>
          <w:p>
            <w:pPr>
              <w:pStyle w:val="Compact"/>
            </w:pPr>
            <w:r>
              <w:t xml:space="preserve">Metering &amp; sub-metering</w:t>
            </w:r>
          </w:p>
        </w:tc>
        <w:tc>
          <w:tcPr/>
          <w:p>
            <w:pPr>
              <w:pStyle w:val="Compact"/>
            </w:pPr>
            <w:r>
              <w:t xml:space="preserve">Đo điện năng theo tầng/zone/thiết bị</w:t>
            </w:r>
          </w:p>
        </w:tc>
        <w:tc>
          <w:tcPr/>
          <w:p>
            <w:pPr>
              <w:pStyle w:val="Compact"/>
            </w:pPr>
            <w:r>
              <w:t xml:space="preserve">Phân bổ chi phí chính xác</w:t>
            </w:r>
          </w:p>
        </w:tc>
      </w:tr>
      <w:tr>
        <w:tc>
          <w:tcPr/>
          <w:p>
            <w:pPr>
              <w:pStyle w:val="Compact"/>
            </w:pPr>
            <w:r>
              <w:t xml:space="preserve">Load profiling</w:t>
            </w:r>
          </w:p>
        </w:tc>
        <w:tc>
          <w:tcPr/>
          <w:p>
            <w:pPr>
              <w:pStyle w:val="Compact"/>
            </w:pPr>
            <w:r>
              <w:t xml:space="preserve">Phân tích mẫu tiêu thụ 24h/7 ngày</w:t>
            </w:r>
          </w:p>
        </w:tc>
        <w:tc>
          <w:tcPr/>
          <w:p>
            <w:pPr>
              <w:pStyle w:val="Compact"/>
            </w:pPr>
            <w:r>
              <w:t xml:space="preserve">Phát hiện bất thường</w:t>
            </w:r>
          </w:p>
        </w:tc>
      </w:tr>
      <w:tr>
        <w:tc>
          <w:tcPr/>
          <w:p>
            <w:pPr>
              <w:pStyle w:val="Compact"/>
            </w:pPr>
            <w:r>
              <w:t xml:space="preserve">Demand response</w:t>
            </w:r>
          </w:p>
        </w:tc>
        <w:tc>
          <w:tcPr/>
          <w:p>
            <w:pPr>
              <w:pStyle w:val="Compact"/>
            </w:pPr>
            <w:r>
              <w:t xml:space="preserve">Cắt tải thông minh khi peak</w:t>
            </w:r>
          </w:p>
        </w:tc>
        <w:tc>
          <w:tcPr/>
          <w:p>
            <w:pPr>
              <w:pStyle w:val="Compact"/>
            </w:pPr>
            <w:r>
              <w:t xml:space="preserve">Giảm 10-15% tiền điện</w:t>
            </w:r>
          </w:p>
        </w:tc>
      </w:tr>
      <w:tr>
        <w:tc>
          <w:tcPr/>
          <w:p>
            <w:pPr>
              <w:pStyle w:val="Compact"/>
            </w:pPr>
            <w:r>
              <w:t xml:space="preserve">Carbon footprint</w:t>
            </w:r>
          </w:p>
        </w:tc>
        <w:tc>
          <w:tcPr/>
          <w:p>
            <w:pPr>
              <w:pStyle w:val="Compact"/>
            </w:pPr>
            <w:r>
              <w:t xml:space="preserve">Quy đổi kWh → CO₂ theo hệ số EVN</w:t>
            </w:r>
          </w:p>
        </w:tc>
        <w:tc>
          <w:tcPr/>
          <w:p>
            <w:pPr>
              <w:pStyle w:val="Compact"/>
            </w:pPr>
            <w:r>
              <w:t xml:space="preserve">Báo cáo ESG / QCVN</w:t>
            </w:r>
          </w:p>
        </w:tc>
      </w:tr>
      <w:tr>
        <w:tc>
          <w:tcPr/>
          <w:p>
            <w:pPr>
              <w:pStyle w:val="Compact"/>
            </w:pPr>
            <w:r>
              <w:t xml:space="preserve">Đối chiếu chuẩn ngành</w:t>
            </w:r>
          </w:p>
        </w:tc>
        <w:tc>
          <w:tcPr/>
          <w:p>
            <w:pPr>
              <w:pStyle w:val="Compact"/>
            </w:pPr>
            <w:r>
              <w:t xml:space="preserve">So sánh EUI giữa các tòa nhà</w:t>
            </w:r>
          </w:p>
        </w:tc>
        <w:tc>
          <w:tcPr/>
          <w:p>
            <w:pPr>
              <w:pStyle w:val="Compact"/>
            </w:pPr>
            <w:r>
              <w:t xml:space="preserve">Xác định building kém hiệu quả</w:t>
            </w:r>
          </w:p>
        </w:tc>
      </w:tr>
      <w:tr>
        <w:tc>
          <w:tcPr/>
          <w:p>
            <w:pPr>
              <w:pStyle w:val="Compact"/>
            </w:pPr>
            <w:r>
              <w:t xml:space="preserve">AI optimization</w:t>
            </w:r>
          </w:p>
        </w:tc>
        <w:tc>
          <w:tcPr/>
          <w:p>
            <w:pPr>
              <w:pStyle w:val="Compact"/>
            </w:pPr>
            <w:r>
              <w:t xml:space="preserve">Dự đoán phụ tải + tối ưu schedule HVAC/lighting</w:t>
            </w:r>
          </w:p>
        </w:tc>
        <w:tc>
          <w:tcPr/>
          <w:p>
            <w:pPr>
              <w:pStyle w:val="Compact"/>
            </w:pPr>
            <w:r>
              <w:t xml:space="preserve">Tiết kiệm thêm 5-8%</w:t>
            </w:r>
          </w:p>
        </w:tc>
      </w:tr>
    </w:tbl>
    <w:p>
      <w:pPr>
        <w:pStyle w:val="BlockText"/>
      </w:pPr>
      <w:r>
        <w:t xml:space="preserve">Doanh thu MekongET tích hợp trong dòng</w:t>
      </w:r>
      <w:r>
        <w:t xml:space="preserve"> </w:t>
      </w:r>
      <w:r>
        <w:t xml:space="preserve">“Dịch vụ BMS/SCADA tích hợp”</w:t>
      </w:r>
      <w:r>
        <w:t xml:space="preserve"> </w:t>
      </w:r>
      <w:r>
        <w:t xml:space="preserve">0,40M USD/năm [C] và license MekongBMS 0,75M USD/năm [C].</w:t>
      </w:r>
    </w:p>
    <w:p>
      <w:r>
        <w:pict>
          <v:rect style="width:0;height:1.5pt" o:hralign="center" o:hrstd="t" o:hr="t"/>
        </w:pict>
      </w:r>
    </w:p>
    <w:bookmarkEnd w:id="301"/>
    <w:bookmarkEnd w:id="302"/>
    <w:bookmarkStart w:id="306" w:name="Xc7084ba04b45668e94be9ebeb5eba8a98d6ff63"/>
    <w:p>
      <w:pPr>
        <w:pStyle w:val="Heading2"/>
      </w:pPr>
      <w:r>
        <w:t xml:space="preserve">2.13. Ma trận Định vị Cạnh tranh theo Nhóm Sản phẩm</w:t>
      </w:r>
    </w:p>
    <w:bookmarkStart w:id="303" w:name="Xbddc3d6058220891ac5b9f08257b3cf77fe5a31"/>
    <w:p>
      <w:pPr>
        <w:pStyle w:val="Heading3"/>
      </w:pPr>
      <w:r>
        <w:t xml:space="preserve">2.13.1. Nhóm IoT Gateway / Controller — So sánh Mekong vs Đối thủ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Mekong (MK-200/300)</w:t>
            </w:r>
          </w:p>
        </w:tc>
        <w:tc>
          <w:tcPr/>
          <w:p>
            <w:pPr>
              <w:pStyle w:val="Compact"/>
            </w:pPr>
            <w:r>
              <w:t xml:space="preserve">Advantech (WISE-710)</w:t>
            </w:r>
          </w:p>
        </w:tc>
        <w:tc>
          <w:tcPr/>
          <w:p>
            <w:pPr>
              <w:pStyle w:val="Compact"/>
            </w:pPr>
            <w:r>
              <w:t xml:space="preserve">Siemens (IOT2050)</w:t>
            </w:r>
          </w:p>
        </w:tc>
        <w:tc>
          <w:tcPr/>
          <w:p>
            <w:pPr>
              <w:pStyle w:val="Compact"/>
            </w:pPr>
            <w:r>
              <w:t xml:space="preserve">Weintek (cMT-G02)</w:t>
            </w:r>
          </w:p>
        </w:tc>
        <w:tc>
          <w:tcPr/>
          <w:p>
            <w:pPr>
              <w:pStyle w:val="Compact"/>
            </w:pPr>
            <w:r>
              <w:t xml:space="preserve">Teltonika (RUT956)</w:t>
            </w:r>
          </w:p>
        </w:tc>
      </w:tr>
      <w:tr>
        <w:tc>
          <w:tcPr/>
          <w:p>
            <w:pPr>
              <w:pStyle w:val="Compact"/>
            </w:pPr>
            <w:r>
              <w:t xml:space="preserve">Giá bán (USD)</w:t>
            </w:r>
          </w:p>
        </w:tc>
        <w:tc>
          <w:tcPr/>
          <w:p>
            <w:pPr>
              <w:pStyle w:val="Compact"/>
            </w:pPr>
            <w:r>
              <w:t xml:space="preserve">350-850</w:t>
            </w:r>
          </w:p>
        </w:tc>
        <w:tc>
          <w:tcPr/>
          <w:p>
            <w:pPr>
              <w:pStyle w:val="Compact"/>
            </w:pPr>
            <w:r>
              <w:t xml:space="preserve">500-1.200</w:t>
            </w:r>
          </w:p>
        </w:tc>
        <w:tc>
          <w:tcPr/>
          <w:p>
            <w:pPr>
              <w:pStyle w:val="Compact"/>
            </w:pPr>
            <w:r>
              <w:t xml:space="preserve">400-600</w:t>
            </w:r>
          </w:p>
        </w:tc>
        <w:tc>
          <w:tcPr/>
          <w:p>
            <w:pPr>
              <w:pStyle w:val="Compact"/>
            </w:pPr>
            <w:r>
              <w:t xml:space="preserve">250-450</w:t>
            </w:r>
          </w:p>
        </w:tc>
        <w:tc>
          <w:tcPr/>
          <w:p>
            <w:pPr>
              <w:pStyle w:val="Compact"/>
            </w:pPr>
            <w:r>
              <w:t xml:space="preserve">200-350</w:t>
            </w:r>
          </w:p>
        </w:tc>
      </w:tr>
      <w:tr>
        <w:tc>
          <w:tcPr/>
          <w:p>
            <w:pPr>
              <w:pStyle w:val="Compact"/>
            </w:pPr>
            <w:r>
              <w:t xml:space="preserve">AI Edge processing</w:t>
            </w:r>
          </w:p>
        </w:tc>
        <w:tc>
          <w:tcPr/>
          <w:p>
            <w:pPr>
              <w:pStyle w:val="Compact"/>
            </w:pPr>
            <w:r>
              <w:t xml:space="preserve">MK-300: 40 TOPS</w:t>
            </w:r>
          </w:p>
        </w:tc>
        <w:tc>
          <w:tcPr/>
          <w:p>
            <w:pPr>
              <w:pStyle w:val="Compact"/>
            </w:pPr>
            <w:r>
              <w:t xml:space="preserve">Limited</w:t>
            </w:r>
          </w:p>
        </w:tc>
        <w:tc>
          <w:tcPr/>
          <w:p>
            <w:pPr>
              <w:pStyle w:val="Compact"/>
            </w:pPr>
            <w:r>
              <w:t xml:space="preserve">Không</w:t>
            </w:r>
          </w:p>
        </w:tc>
        <w:tc>
          <w:tcPr/>
          <w:p>
            <w:pPr>
              <w:pStyle w:val="Compact"/>
            </w:pPr>
            <w:r>
              <w:t xml:space="preserve">Không</w:t>
            </w:r>
          </w:p>
        </w:tc>
        <w:tc>
          <w:tcPr/>
          <w:p>
            <w:pPr>
              <w:pStyle w:val="Compact"/>
            </w:pPr>
            <w:r>
              <w:t xml:space="preserve">Không</w:t>
            </w:r>
          </w:p>
        </w:tc>
      </w:tr>
      <w:tr>
        <w:tc>
          <w:tcPr/>
          <w:p>
            <w:pPr>
              <w:pStyle w:val="Compact"/>
            </w:pPr>
            <w:r>
              <w:t xml:space="preserve">BACnet native</w:t>
            </w:r>
          </w:p>
        </w:tc>
        <w:tc>
          <w:tcPr/>
          <w:p>
            <w:pPr>
              <w:pStyle w:val="Compact"/>
            </w:pPr>
            <w:r>
              <w:t xml:space="preserve">Có</w:t>
            </w:r>
          </w:p>
        </w:tc>
        <w:tc>
          <w:tcPr/>
          <w:p>
            <w:pPr>
              <w:pStyle w:val="Compact"/>
            </w:pPr>
            <w:r>
              <w:t xml:space="preserve">Add-on</w:t>
            </w:r>
          </w:p>
        </w:tc>
        <w:tc>
          <w:tcPr/>
          <w:p>
            <w:pPr>
              <w:pStyle w:val="Compact"/>
            </w:pPr>
            <w:r>
              <w:t xml:space="preserve">Không</w:t>
            </w:r>
          </w:p>
        </w:tc>
        <w:tc>
          <w:tcPr/>
          <w:p>
            <w:pPr>
              <w:pStyle w:val="Compact"/>
            </w:pPr>
            <w:r>
              <w:t xml:space="preserve">Không</w:t>
            </w:r>
          </w:p>
        </w:tc>
        <w:tc>
          <w:tcPr/>
          <w:p>
            <w:pPr>
              <w:pStyle w:val="Compact"/>
            </w:pPr>
            <w:r>
              <w:t xml:space="preserve">Không</w:t>
            </w:r>
          </w:p>
        </w:tc>
      </w:tr>
      <w:tr>
        <w:tc>
          <w:tcPr/>
          <w:p>
            <w:pPr>
              <w:pStyle w:val="Compact"/>
            </w:pPr>
            <w:r>
              <w:t xml:space="preserve">5G option</w:t>
            </w:r>
          </w:p>
        </w:tc>
        <w:tc>
          <w:tcPr/>
          <w:p>
            <w:pPr>
              <w:pStyle w:val="Compact"/>
            </w:pPr>
            <w:r>
              <w:t xml:space="preserve">MK-300</w:t>
            </w:r>
          </w:p>
        </w:tc>
        <w:tc>
          <w:tcPr/>
          <w:p>
            <w:pPr>
              <w:pStyle w:val="Compact"/>
            </w:pPr>
            <w:r>
              <w:t xml:space="preserve">Option</w:t>
            </w:r>
          </w:p>
        </w:tc>
        <w:tc>
          <w:tcPr/>
          <w:p>
            <w:pPr>
              <w:pStyle w:val="Compact"/>
            </w:pPr>
            <w:r>
              <w:t xml:space="preserve">Không</w:t>
            </w:r>
          </w:p>
        </w:tc>
        <w:tc>
          <w:tcPr/>
          <w:p>
            <w:pPr>
              <w:pStyle w:val="Compact"/>
            </w:pPr>
            <w:r>
              <w:t xml:space="preserve">Không</w:t>
            </w:r>
          </w:p>
        </w:tc>
        <w:tc>
          <w:tcPr/>
          <w:p>
            <w:pPr>
              <w:pStyle w:val="Compact"/>
            </w:pPr>
            <w:r>
              <w:t xml:space="preserve">4G only</w:t>
            </w:r>
          </w:p>
        </w:tc>
      </w:tr>
      <w:tr>
        <w:tc>
          <w:tcPr/>
          <w:p>
            <w:pPr>
              <w:pStyle w:val="Compact"/>
            </w:pPr>
            <w:r>
              <w:t xml:space="preserve">Tiếng Việt / hỗ trợ VN</w:t>
            </w:r>
          </w:p>
        </w:tc>
        <w:tc>
          <w:tcPr/>
          <w:p>
            <w:pPr>
              <w:pStyle w:val="Compact"/>
            </w:pPr>
            <w:r>
              <w:t xml:space="preserve">Native</w:t>
            </w:r>
          </w:p>
        </w:tc>
        <w:tc>
          <w:tcPr/>
          <w:p>
            <w:pPr>
              <w:pStyle w:val="Compact"/>
            </w:pPr>
            <w:r>
              <w:t xml:space="preserve">Qua đại lý</w:t>
            </w:r>
          </w:p>
        </w:tc>
        <w:tc>
          <w:tcPr/>
          <w:p>
            <w:pPr>
              <w:pStyle w:val="Compact"/>
            </w:pPr>
            <w:r>
              <w:t xml:space="preserve">Qua đại lý</w:t>
            </w:r>
          </w:p>
        </w:tc>
        <w:tc>
          <w:tcPr/>
          <w:p>
            <w:pPr>
              <w:pStyle w:val="Compact"/>
            </w:pPr>
            <w:r>
              <w:t xml:space="preserve">Limited</w:t>
            </w:r>
          </w:p>
        </w:tc>
        <w:tc>
          <w:tcPr/>
          <w:p>
            <w:pPr>
              <w:pStyle w:val="Compact"/>
            </w:pPr>
            <w:r>
              <w:t xml:space="preserve">Qua đại lý</w:t>
            </w:r>
          </w:p>
        </w:tc>
      </w:tr>
      <w:tr>
        <w:tc>
          <w:tcPr/>
          <w:p>
            <w:pPr>
              <w:pStyle w:val="Compact"/>
            </w:pPr>
            <w:r>
              <w:t xml:space="preserve">Khả năng tùy biến firmware</w:t>
            </w:r>
          </w:p>
        </w:tc>
        <w:tc>
          <w:tcPr/>
          <w:p>
            <w:pPr>
              <w:pStyle w:val="Compact"/>
            </w:pPr>
            <w:r>
              <w:t xml:space="preserve">Hoàn toàn</w:t>
            </w:r>
          </w:p>
        </w:tc>
        <w:tc>
          <w:tcPr/>
          <w:p>
            <w:pPr>
              <w:pStyle w:val="Compact"/>
            </w:pPr>
            <w:r>
              <w:t xml:space="preserve">Hạn chế</w:t>
            </w:r>
          </w:p>
        </w:tc>
        <w:tc>
          <w:tcPr/>
          <w:p>
            <w:pPr>
              <w:pStyle w:val="Compact"/>
            </w:pPr>
            <w:r>
              <w:t xml:space="preserve">Node-RED</w:t>
            </w:r>
          </w:p>
        </w:tc>
        <w:tc>
          <w:tcPr/>
          <w:p>
            <w:pPr>
              <w:pStyle w:val="Compact"/>
            </w:pPr>
            <w:r>
              <w:t xml:space="preserve">Hạn chế</w:t>
            </w:r>
          </w:p>
        </w:tc>
        <w:tc>
          <w:tcPr/>
          <w:p>
            <w:pPr>
              <w:pStyle w:val="Compact"/>
            </w:pPr>
            <w:r>
              <w:t xml:space="preserve">Hạn chế</w:t>
            </w:r>
          </w:p>
        </w:tc>
      </w:tr>
      <w:tr>
        <w:tc>
          <w:tcPr/>
          <w:p>
            <w:pPr>
              <w:pStyle w:val="Compact"/>
            </w:pPr>
            <w:r>
              <w:t xml:space="preserve">Tích hợp BMS/SCADA nội bộ</w:t>
            </w:r>
          </w:p>
        </w:tc>
        <w:tc>
          <w:tcPr/>
          <w:p>
            <w:pPr>
              <w:pStyle w:val="Compact"/>
            </w:pPr>
            <w:r>
              <w:t xml:space="preserve">Seamless</w:t>
            </w:r>
          </w:p>
        </w:tc>
        <w:tc>
          <w:tcPr/>
          <w:p>
            <w:pPr>
              <w:pStyle w:val="Compact"/>
            </w:pPr>
            <w:r>
              <w:t xml:space="preserve">Cần middleware</w:t>
            </w:r>
          </w:p>
        </w:tc>
        <w:tc>
          <w:tcPr/>
          <w:p>
            <w:pPr>
              <w:pStyle w:val="Compact"/>
            </w:pPr>
            <w:r>
              <w:t xml:space="preserve">Cần middleware</w:t>
            </w:r>
          </w:p>
        </w:tc>
        <w:tc>
          <w:tcPr/>
          <w:p>
            <w:pPr>
              <w:pStyle w:val="Compact"/>
            </w:pPr>
            <w:r>
              <w:t xml:space="preserve">Cần middleware</w:t>
            </w:r>
          </w:p>
        </w:tc>
        <w:tc>
          <w:tcPr/>
          <w:p>
            <w:pPr>
              <w:pStyle w:val="Compact"/>
            </w:pPr>
            <w:r>
              <w:t xml:space="preserve">Không</w:t>
            </w:r>
          </w:p>
        </w:tc>
      </w:tr>
      <w:tr>
        <w:tc>
          <w:tcPr/>
          <w:p>
            <w:pPr>
              <w:pStyle w:val="Compact"/>
            </w:pPr>
            <w:r>
              <w:t xml:space="preserve">Warranty + hậu mãi VN</w:t>
            </w:r>
          </w:p>
        </w:tc>
        <w:tc>
          <w:tcPr/>
          <w:p>
            <w:pPr>
              <w:pStyle w:val="Compact"/>
            </w:pPr>
            <w:r>
              <w:t xml:space="preserve">24 tháng, trực tiếp</w:t>
            </w:r>
          </w:p>
        </w:tc>
        <w:tc>
          <w:tcPr/>
          <w:p>
            <w:pPr>
              <w:pStyle w:val="Compact"/>
            </w:pPr>
            <w:r>
              <w:t xml:space="preserve">12 tháng, đại lý</w:t>
            </w:r>
          </w:p>
        </w:tc>
        <w:tc>
          <w:tcPr/>
          <w:p>
            <w:pPr>
              <w:pStyle w:val="Compact"/>
            </w:pPr>
            <w:r>
              <w:t xml:space="preserve">12 tháng, đại lý</w:t>
            </w:r>
          </w:p>
        </w:tc>
        <w:tc>
          <w:tcPr/>
          <w:p>
            <w:pPr>
              <w:pStyle w:val="Compact"/>
            </w:pPr>
            <w:r>
              <w:t xml:space="preserve">12 tháng</w:t>
            </w:r>
          </w:p>
        </w:tc>
        <w:tc>
          <w:tcPr/>
          <w:p>
            <w:pPr>
              <w:pStyle w:val="Compact"/>
            </w:pPr>
            <w:r>
              <w:t xml:space="preserve">24 tháng, đại lý</w:t>
            </w:r>
          </w:p>
        </w:tc>
      </w:tr>
    </w:tbl>
    <w:p>
      <w:pPr>
        <w:pStyle w:val="BlockText"/>
      </w:pPr>
      <w:r>
        <w:rPr>
          <w:b/>
          <w:bCs/>
        </w:rPr>
        <w:t xml:space="preserve">Competitive edge:</w:t>
      </w:r>
      <w:r>
        <w:t xml:space="preserve"> </w:t>
      </w:r>
      <w:r>
        <w:t xml:space="preserve">MK-200 có giá cạnh tranh hơn 30-50% so với Advantech trong khi tích hợp BACnet/Modbus native. MK-300 là sản phẩm duy nhất trong phân khúc có AI edge + 5G dành cho Smart Factory VN [A][B].</w:t>
      </w:r>
    </w:p>
    <w:bookmarkEnd w:id="303"/>
    <w:bookmarkStart w:id="304" w:name="X5492ee8eda6b623df3d4e379d1cb61ac2139269"/>
    <w:p>
      <w:pPr>
        <w:pStyle w:val="Heading3"/>
      </w:pPr>
      <w:r>
        <w:t xml:space="preserve">2.13.2. Nhóm Robot AMR/AGV — So sánh Mekong vs Đối thủ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Mekong AMR-500</w:t>
            </w:r>
          </w:p>
        </w:tc>
        <w:tc>
          <w:tcPr/>
          <w:p>
            <w:pPr>
              <w:pStyle w:val="Compact"/>
            </w:pPr>
            <w:r>
              <w:t xml:space="preserve">Geek+ M100</w:t>
            </w:r>
          </w:p>
        </w:tc>
        <w:tc>
          <w:tcPr/>
          <w:p>
            <w:pPr>
              <w:pStyle w:val="Compact"/>
            </w:pPr>
            <w:r>
              <w:t xml:space="preserve">MiR250</w:t>
            </w:r>
          </w:p>
        </w:tc>
        <w:tc>
          <w:tcPr/>
          <w:p>
            <w:pPr>
              <w:pStyle w:val="Compact"/>
            </w:pPr>
            <w:r>
              <w:t xml:space="preserve">Hikrobot F1-100</w:t>
            </w:r>
          </w:p>
        </w:tc>
        <w:tc>
          <w:tcPr/>
          <w:p>
            <w:pPr>
              <w:pStyle w:val="Compact"/>
            </w:pPr>
            <w:r>
              <w:t xml:space="preserve">VinRobot (VN)</w:t>
            </w:r>
          </w:p>
        </w:tc>
      </w:tr>
      <w:tr>
        <w:tc>
          <w:tcPr/>
          <w:p>
            <w:pPr>
              <w:pStyle w:val="Compact"/>
            </w:pPr>
            <w:r>
              <w:t xml:space="preserve">Tải trọng</w:t>
            </w:r>
          </w:p>
        </w:tc>
        <w:tc>
          <w:tcPr/>
          <w:p>
            <w:pPr>
              <w:pStyle w:val="Compact"/>
            </w:pPr>
            <w:r>
              <w:t xml:space="preserve">500 kg</w:t>
            </w:r>
          </w:p>
        </w:tc>
        <w:tc>
          <w:tcPr/>
          <w:p>
            <w:pPr>
              <w:pStyle w:val="Compact"/>
            </w:pPr>
            <w:r>
              <w:t xml:space="preserve">100 kg</w:t>
            </w:r>
          </w:p>
        </w:tc>
        <w:tc>
          <w:tcPr/>
          <w:p>
            <w:pPr>
              <w:pStyle w:val="Compact"/>
            </w:pPr>
            <w:r>
              <w:t xml:space="preserve">250 kg</w:t>
            </w:r>
          </w:p>
        </w:tc>
        <w:tc>
          <w:tcPr/>
          <w:p>
            <w:pPr>
              <w:pStyle w:val="Compact"/>
            </w:pPr>
            <w:r>
              <w:t xml:space="preserve">100 kg</w:t>
            </w:r>
          </w:p>
        </w:tc>
        <w:tc>
          <w:tcPr/>
          <w:p>
            <w:pPr>
              <w:pStyle w:val="Compact"/>
            </w:pPr>
            <w:r>
              <w:t xml:space="preserve">300 kg</w:t>
            </w:r>
          </w:p>
        </w:tc>
      </w:tr>
      <w:tr>
        <w:tc>
          <w:tcPr/>
          <w:p>
            <w:pPr>
              <w:pStyle w:val="Compact"/>
            </w:pPr>
            <w:r>
              <w:t xml:space="preserve">Giá bán (USD)</w:t>
            </w:r>
          </w:p>
        </w:tc>
        <w:tc>
          <w:tcPr/>
          <w:p>
            <w:pPr>
              <w:pStyle w:val="Compact"/>
            </w:pPr>
            <w:r>
              <w:t xml:space="preserve">18.000-25.000</w:t>
            </w:r>
          </w:p>
        </w:tc>
        <w:tc>
          <w:tcPr/>
          <w:p>
            <w:pPr>
              <w:pStyle w:val="Compact"/>
            </w:pPr>
            <w:r>
              <w:t xml:space="preserve">25.000-35.000</w:t>
            </w:r>
          </w:p>
        </w:tc>
        <w:tc>
          <w:tcPr/>
          <w:p>
            <w:pPr>
              <w:pStyle w:val="Compact"/>
            </w:pPr>
            <w:r>
              <w:t xml:space="preserve">30.000-45.000</w:t>
            </w:r>
          </w:p>
        </w:tc>
        <w:tc>
          <w:tcPr/>
          <w:p>
            <w:pPr>
              <w:pStyle w:val="Compact"/>
            </w:pPr>
            <w:r>
              <w:t xml:space="preserve">15.000-22.000</w:t>
            </w:r>
          </w:p>
        </w:tc>
        <w:tc>
          <w:tcPr/>
          <w:p>
            <w:pPr>
              <w:pStyle w:val="Compact"/>
            </w:pPr>
            <w:r>
              <w:t xml:space="preserve">20.000-30.000</w:t>
            </w:r>
          </w:p>
        </w:tc>
      </w:tr>
      <w:tr>
        <w:tc>
          <w:tcPr/>
          <w:p>
            <w:pPr>
              <w:pStyle w:val="Compact"/>
            </w:pPr>
            <w:r>
              <w:t xml:space="preserve">Navigation</w:t>
            </w:r>
          </w:p>
        </w:tc>
        <w:tc>
          <w:tcPr/>
          <w:p>
            <w:pPr>
              <w:pStyle w:val="Compact"/>
            </w:pPr>
            <w:r>
              <w:t xml:space="preserve">SLAM + LiDAR</w:t>
            </w:r>
          </w:p>
        </w:tc>
        <w:tc>
          <w:tcPr/>
          <w:p>
            <w:pPr>
              <w:pStyle w:val="Compact"/>
            </w:pPr>
            <w:r>
              <w:t xml:space="preserve">QR + SLAM</w:t>
            </w:r>
          </w:p>
        </w:tc>
        <w:tc>
          <w:tcPr/>
          <w:p>
            <w:pPr>
              <w:pStyle w:val="Compact"/>
            </w:pPr>
            <w:r>
              <w:t xml:space="preserve">SLAM</w:t>
            </w:r>
          </w:p>
        </w:tc>
        <w:tc>
          <w:tcPr/>
          <w:p>
            <w:pPr>
              <w:pStyle w:val="Compact"/>
            </w:pPr>
            <w:r>
              <w:t xml:space="preserve">QR</w:t>
            </w:r>
          </w:p>
        </w:tc>
        <w:tc>
          <w:tcPr/>
          <w:p>
            <w:pPr>
              <w:pStyle w:val="Compact"/>
            </w:pPr>
            <w:r>
              <w:t xml:space="preserve">SLAM</w:t>
            </w:r>
          </w:p>
        </w:tc>
      </w:tr>
      <w:tr>
        <w:tc>
          <w:tcPr/>
          <w:p>
            <w:pPr>
              <w:pStyle w:val="Compact"/>
            </w:pPr>
            <w:r>
              <w:t xml:space="preserve">Khung CNC nội bộ</w:t>
            </w:r>
          </w:p>
        </w:tc>
        <w:tc>
          <w:tcPr/>
          <w:p>
            <w:pPr>
              <w:pStyle w:val="Compact"/>
            </w:pPr>
            <w:r>
              <w:t xml:space="preserve">Có (BU2 synergy)</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t xml:space="preserve">Không</w:t>
            </w:r>
          </w:p>
        </w:tc>
      </w:tr>
      <w:tr>
        <w:tc>
          <w:tcPr/>
          <w:p>
            <w:pPr>
              <w:pStyle w:val="Compact"/>
            </w:pPr>
            <w:r>
              <w:t xml:space="preserve">Fleet management</w:t>
            </w:r>
          </w:p>
        </w:tc>
        <w:tc>
          <w:tcPr/>
          <w:p>
            <w:pPr>
              <w:pStyle w:val="Compact"/>
            </w:pPr>
            <w:r>
              <w:t xml:space="preserve">MekongOS tích hợp</w:t>
            </w:r>
          </w:p>
        </w:tc>
        <w:tc>
          <w:tcPr/>
          <w:p>
            <w:pPr>
              <w:pStyle w:val="Compact"/>
            </w:pPr>
            <w:r>
              <w:t xml:space="preserve">Geek+ RMS</w:t>
            </w:r>
          </w:p>
        </w:tc>
        <w:tc>
          <w:tcPr/>
          <w:p>
            <w:pPr>
              <w:pStyle w:val="Compact"/>
            </w:pPr>
            <w:r>
              <w:t xml:space="preserve">MiR Fleet</w:t>
            </w:r>
          </w:p>
        </w:tc>
        <w:tc>
          <w:tcPr/>
          <w:p>
            <w:pPr>
              <w:pStyle w:val="Compact"/>
            </w:pPr>
            <w:r>
              <w:t xml:space="preserve">Hikrobot RCS</w:t>
            </w:r>
          </w:p>
        </w:tc>
        <w:tc>
          <w:tcPr/>
          <w:p>
            <w:pPr>
              <w:pStyle w:val="Compact"/>
            </w:pPr>
            <w:r>
              <w:t xml:space="preserve">Riêng</w:t>
            </w:r>
          </w:p>
        </w:tc>
      </w:tr>
      <w:tr>
        <w:tc>
          <w:tcPr/>
          <w:p>
            <w:pPr>
              <w:pStyle w:val="Compact"/>
            </w:pPr>
            <w:r>
              <w:t xml:space="preserve">Tích hợp MES/WMS</w:t>
            </w:r>
          </w:p>
        </w:tc>
        <w:tc>
          <w:tcPr/>
          <w:p>
            <w:pPr>
              <w:pStyle w:val="Compact"/>
            </w:pPr>
            <w:r>
              <w:t xml:space="preserve">API mở</w:t>
            </w:r>
          </w:p>
        </w:tc>
        <w:tc>
          <w:tcPr/>
          <w:p>
            <w:pPr>
              <w:pStyle w:val="Compact"/>
            </w:pPr>
            <w:r>
              <w:t xml:space="preserve">API</w:t>
            </w:r>
          </w:p>
        </w:tc>
        <w:tc>
          <w:tcPr/>
          <w:p>
            <w:pPr>
              <w:pStyle w:val="Compact"/>
            </w:pPr>
            <w:r>
              <w:t xml:space="preserve">API</w:t>
            </w:r>
          </w:p>
        </w:tc>
        <w:tc>
          <w:tcPr/>
          <w:p>
            <w:pPr>
              <w:pStyle w:val="Compact"/>
            </w:pPr>
            <w:r>
              <w:t xml:space="preserve">Hạn chế</w:t>
            </w:r>
          </w:p>
        </w:tc>
        <w:tc>
          <w:tcPr/>
          <w:p>
            <w:pPr>
              <w:pStyle w:val="Compact"/>
            </w:pPr>
            <w:r>
              <w:t xml:space="preserve">Hạn chế</w:t>
            </w:r>
          </w:p>
        </w:tc>
      </w:tr>
      <w:tr>
        <w:tc>
          <w:tcPr/>
          <w:p>
            <w:pPr>
              <w:pStyle w:val="Compact"/>
            </w:pPr>
            <w:r>
              <w:t xml:space="preserve">Hỗ trợ kỹ thuật VN</w:t>
            </w:r>
          </w:p>
        </w:tc>
        <w:tc>
          <w:tcPr/>
          <w:p>
            <w:pPr>
              <w:pStyle w:val="Compact"/>
            </w:pPr>
            <w:r>
              <w:t xml:space="preserve">Trực tiếp</w:t>
            </w:r>
          </w:p>
        </w:tc>
        <w:tc>
          <w:tcPr/>
          <w:p>
            <w:pPr>
              <w:pStyle w:val="Compact"/>
            </w:pPr>
            <w:r>
              <w:t xml:space="preserve">Qua đại lý</w:t>
            </w:r>
          </w:p>
        </w:tc>
        <w:tc>
          <w:tcPr/>
          <w:p>
            <w:pPr>
              <w:pStyle w:val="Compact"/>
            </w:pPr>
            <w:r>
              <w:t xml:space="preserve">Qua đại lý SG</w:t>
            </w:r>
          </w:p>
        </w:tc>
        <w:tc>
          <w:tcPr/>
          <w:p>
            <w:pPr>
              <w:pStyle w:val="Compact"/>
            </w:pPr>
            <w:r>
              <w:t xml:space="preserve">Đại lý</w:t>
            </w:r>
          </w:p>
        </w:tc>
        <w:tc>
          <w:tcPr/>
          <w:p>
            <w:pPr>
              <w:pStyle w:val="Compact"/>
            </w:pPr>
            <w:r>
              <w:t xml:space="preserve">Trực tiếp</w:t>
            </w:r>
          </w:p>
        </w:tc>
      </w:tr>
      <w:tr>
        <w:tc>
          <w:tcPr/>
          <w:p>
            <w:pPr>
              <w:pStyle w:val="Compact"/>
            </w:pPr>
            <w:r>
              <w:t xml:space="preserve">Customization</w:t>
            </w:r>
          </w:p>
        </w:tc>
        <w:tc>
          <w:tcPr/>
          <w:p>
            <w:pPr>
              <w:pStyle w:val="Compact"/>
            </w:pPr>
            <w:r>
              <w:t xml:space="preserve">Cao (firmware + cơ khí)</w:t>
            </w:r>
          </w:p>
        </w:tc>
        <w:tc>
          <w:tcPr/>
          <w:p>
            <w:pPr>
              <w:pStyle w:val="Compact"/>
            </w:pPr>
            <w:r>
              <w:t xml:space="preserve">Hạn chế</w:t>
            </w:r>
          </w:p>
        </w:tc>
        <w:tc>
          <w:tcPr/>
          <w:p>
            <w:pPr>
              <w:pStyle w:val="Compact"/>
            </w:pPr>
            <w:r>
              <w:t xml:space="preserve">Hạn chế</w:t>
            </w:r>
          </w:p>
        </w:tc>
        <w:tc>
          <w:tcPr/>
          <w:p>
            <w:pPr>
              <w:pStyle w:val="Compact"/>
            </w:pPr>
            <w:r>
              <w:t xml:space="preserve">Hạn chế</w:t>
            </w:r>
          </w:p>
        </w:tc>
        <w:tc>
          <w:tcPr/>
          <w:p>
            <w:pPr>
              <w:pStyle w:val="Compact"/>
            </w:pPr>
            <w:r>
              <w:t xml:space="preserve">Trung bình</w:t>
            </w:r>
          </w:p>
        </w:tc>
      </w:tr>
    </w:tbl>
    <w:p>
      <w:pPr>
        <w:pStyle w:val="BlockText"/>
      </w:pPr>
      <w:r>
        <w:rPr>
          <w:b/>
          <w:bCs/>
        </w:rPr>
        <w:t xml:space="preserve">Competitive edge:</w:t>
      </w:r>
      <w:r>
        <w:t xml:space="preserve"> </w:t>
      </w:r>
      <w:r>
        <w:t xml:space="preserve">Mekong AMR-500 tải trọng 500 kg vượt trội phân khúc phổ thông (100-250 kg). Synergy BU2 giúp giảm 15-20% COGS khung cơ khí. Fleet management tích hợp MekongOS không phát sinh license bổ sung [A][B].</w:t>
      </w:r>
    </w:p>
    <w:bookmarkEnd w:id="304"/>
    <w:bookmarkStart w:id="305" w:name="Xa446d2f35e5e0e84c75c6a02a2646873d04ca4c"/>
    <w:p>
      <w:pPr>
        <w:pStyle w:val="Heading3"/>
      </w:pPr>
      <w:r>
        <w:t xml:space="preserve">2.13.3. Nhóm CNC/MPMC — Định vị trong Chuỗi cung ứng FDI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Mekong MPMC</w:t>
            </w:r>
          </w:p>
        </w:tc>
        <w:tc>
          <w:tcPr/>
          <w:p>
            <w:pPr>
              <w:pStyle w:val="Compact"/>
            </w:pPr>
            <w:r>
              <w:t xml:space="preserve">Lập Phúc (VN)</w:t>
            </w:r>
          </w:p>
        </w:tc>
        <w:tc>
          <w:tcPr/>
          <w:p>
            <w:pPr>
              <w:pStyle w:val="Compact"/>
            </w:pPr>
            <w:r>
              <w:t xml:space="preserve">CNC Vina (VN)</w:t>
            </w:r>
          </w:p>
        </w:tc>
        <w:tc>
          <w:tcPr/>
          <w:p>
            <w:pPr>
              <w:pStyle w:val="Compact"/>
            </w:pPr>
            <w:r>
              <w:t xml:space="preserve">Misumi (JP tại VN)</w:t>
            </w:r>
          </w:p>
        </w:tc>
        <w:tc>
          <w:tcPr/>
          <w:p>
            <w:pPr>
              <w:pStyle w:val="Compact"/>
            </w:pPr>
            <w:r>
              <w:t xml:space="preserve">Foxconn CNC (nội bộ)</w:t>
            </w:r>
          </w:p>
        </w:tc>
      </w:tr>
      <w:tr>
        <w:tc>
          <w:tcPr/>
          <w:p>
            <w:pPr>
              <w:pStyle w:val="Compact"/>
            </w:pPr>
            <w:r>
              <w:t xml:space="preserve">Số máy CNC</w:t>
            </w:r>
          </w:p>
        </w:tc>
        <w:tc>
          <w:tcPr/>
          <w:p>
            <w:pPr>
              <w:pStyle w:val="Compact"/>
            </w:pPr>
            <w:r>
              <w:t xml:space="preserve">10 (5-axis × 2)</w:t>
            </w:r>
          </w:p>
        </w:tc>
        <w:tc>
          <w:tcPr/>
          <w:p>
            <w:pPr>
              <w:pStyle w:val="Compact"/>
            </w:pPr>
            <w:r>
              <w:t xml:space="preserve">15-20 (chủ yếu 3-axis)</w:t>
            </w:r>
          </w:p>
        </w:tc>
        <w:tc>
          <w:tcPr/>
          <w:p>
            <w:pPr>
              <w:pStyle w:val="Compact"/>
            </w:pPr>
            <w:r>
              <w:t xml:space="preserve">8-12 (3-axis)</w:t>
            </w:r>
          </w:p>
        </w:tc>
        <w:tc>
          <w:tcPr/>
          <w:p>
            <w:pPr>
              <w:pStyle w:val="Compact"/>
            </w:pPr>
            <w:r>
              <w:t xml:space="preserve">Thuê ngoài</w:t>
            </w:r>
          </w:p>
        </w:tc>
        <w:tc>
          <w:tcPr/>
          <w:p>
            <w:pPr>
              <w:pStyle w:val="Compact"/>
            </w:pPr>
            <w:r>
              <w:t xml:space="preserve">50+ (nội bộ)</w:t>
            </w:r>
          </w:p>
        </w:tc>
      </w:tr>
      <w:tr>
        <w:tc>
          <w:tcPr/>
          <w:p>
            <w:pPr>
              <w:pStyle w:val="Compact"/>
            </w:pPr>
            <w:r>
              <w:t xml:space="preserve">5-axis capability</w:t>
            </w:r>
          </w:p>
        </w:tc>
        <w:tc>
          <w:tcPr/>
          <w:p>
            <w:pPr>
              <w:pStyle w:val="Compact"/>
            </w:pPr>
            <w:r>
              <w:t xml:space="preserve">DMU 65, DVF 5000</w:t>
            </w:r>
          </w:p>
        </w:tc>
        <w:tc>
          <w:tcPr/>
          <w:p>
            <w:pPr>
              <w:pStyle w:val="Compact"/>
            </w:pPr>
            <w:r>
              <w:t xml:space="preserve">Hạn chế</w:t>
            </w:r>
          </w:p>
        </w:tc>
        <w:tc>
          <w:tcPr/>
          <w:p>
            <w:pPr>
              <w:pStyle w:val="Compact"/>
            </w:pPr>
            <w:r>
              <w:t xml:space="preserve">Không</w:t>
            </w:r>
          </w:p>
        </w:tc>
        <w:tc>
          <w:tcPr/>
          <w:p>
            <w:pPr>
              <w:pStyle w:val="Compact"/>
            </w:pPr>
            <w:r>
              <w:t xml:space="preserve">Không</w:t>
            </w:r>
          </w:p>
        </w:tc>
        <w:tc>
          <w:tcPr/>
          <w:p>
            <w:pPr>
              <w:pStyle w:val="Compact"/>
            </w:pPr>
            <w:r>
              <w:t xml:space="preserve">Có</w:t>
            </w:r>
          </w:p>
        </w:tc>
      </w:tr>
      <w:tr>
        <w:tc>
          <w:tcPr/>
          <w:p>
            <w:pPr>
              <w:pStyle w:val="Compact"/>
            </w:pPr>
            <w:r>
              <w:t xml:space="preserve">Tolerance</w:t>
            </w:r>
          </w:p>
        </w:tc>
        <w:tc>
          <w:tcPr/>
          <w:p>
            <w:pPr>
              <w:pStyle w:val="Compact"/>
            </w:pPr>
            <w:r>
              <w:t xml:space="preserve">±0,01 mm</w:t>
            </w:r>
          </w:p>
        </w:tc>
        <w:tc>
          <w:tcPr/>
          <w:p>
            <w:pPr>
              <w:pStyle w:val="Compact"/>
            </w:pPr>
            <w:r>
              <w:t xml:space="preserve">±0,02-0,05 mm</w:t>
            </w:r>
          </w:p>
        </w:tc>
        <w:tc>
          <w:tcPr/>
          <w:p>
            <w:pPr>
              <w:pStyle w:val="Compact"/>
            </w:pPr>
            <w:r>
              <w:t xml:space="preserve">±0,03-0,05 mm</w:t>
            </w:r>
          </w:p>
        </w:tc>
        <w:tc>
          <w:tcPr/>
          <w:p>
            <w:pPr>
              <w:pStyle w:val="Compact"/>
            </w:pPr>
            <w:r>
              <w:t xml:space="preserve">±0,01 mm</w:t>
            </w:r>
          </w:p>
        </w:tc>
        <w:tc>
          <w:tcPr/>
          <w:p>
            <w:pPr>
              <w:pStyle w:val="Compact"/>
            </w:pPr>
            <w:r>
              <w:t xml:space="preserve">±0,005 mm</w:t>
            </w:r>
          </w:p>
        </w:tc>
      </w:tr>
      <w:tr>
        <w:tc>
          <w:tcPr/>
          <w:p>
            <w:pPr>
              <w:pStyle w:val="Compact"/>
            </w:pPr>
            <w:r>
              <w:t xml:space="preserve">Vật liệu đặc biệt</w:t>
            </w:r>
          </w:p>
        </w:tc>
        <w:tc>
          <w:tcPr/>
          <w:p>
            <w:pPr>
              <w:pStyle w:val="Compact"/>
            </w:pPr>
            <w:r>
              <w:t xml:space="preserve">Nhôm, Inox, Ti (option)</w:t>
            </w:r>
          </w:p>
        </w:tc>
        <w:tc>
          <w:tcPr/>
          <w:p>
            <w:pPr>
              <w:pStyle w:val="Compact"/>
            </w:pPr>
            <w:r>
              <w:t xml:space="preserve">Nhôm, thép thường</w:t>
            </w:r>
          </w:p>
        </w:tc>
        <w:tc>
          <w:tcPr/>
          <w:p>
            <w:pPr>
              <w:pStyle w:val="Compact"/>
            </w:pPr>
            <w:r>
              <w:t xml:space="preserve">Nhôm, nhựa</w:t>
            </w:r>
          </w:p>
        </w:tc>
        <w:tc>
          <w:tcPr/>
          <w:p>
            <w:pPr>
              <w:pStyle w:val="Compact"/>
            </w:pPr>
            <w:r>
              <w:t xml:space="preserve">Đa dạng</w:t>
            </w:r>
          </w:p>
        </w:tc>
        <w:tc>
          <w:tcPr/>
          <w:p>
            <w:pPr>
              <w:pStyle w:val="Compact"/>
            </w:pPr>
            <w:r>
              <w:t xml:space="preserve">Đa dạng</w:t>
            </w:r>
          </w:p>
        </w:tc>
      </w:tr>
      <w:tr>
        <w:tc>
          <w:tcPr/>
          <w:p>
            <w:pPr>
              <w:pStyle w:val="Compact"/>
            </w:pPr>
            <w:r>
              <w:t xml:space="preserve">Synergy với IoT/Robot</w:t>
            </w:r>
          </w:p>
        </w:tc>
        <w:tc>
          <w:tcPr/>
          <w:p>
            <w:pPr>
              <w:pStyle w:val="Compact"/>
            </w:pPr>
            <w:r>
              <w:t xml:space="preserve">Có (khung AMR, jig BMS)</w:t>
            </w:r>
          </w:p>
        </w:tc>
        <w:tc>
          <w:tcPr/>
          <w:p>
            <w:pPr>
              <w:pStyle w:val="Compact"/>
            </w:pPr>
            <w:r>
              <w:t xml:space="preserve">Không</w:t>
            </w:r>
          </w:p>
        </w:tc>
        <w:tc>
          <w:tcPr/>
          <w:p>
            <w:pPr>
              <w:pStyle w:val="Compact"/>
            </w:pPr>
            <w:r>
              <w:t xml:space="preserve">Không</w:t>
            </w:r>
          </w:p>
        </w:tc>
        <w:tc>
          <w:tcPr/>
          <w:p>
            <w:pPr>
              <w:pStyle w:val="Compact"/>
            </w:pPr>
            <w:r>
              <w:t xml:space="preserve">Không</w:t>
            </w:r>
          </w:p>
        </w:tc>
        <w:tc>
          <w:tcPr/>
          <w:p>
            <w:pPr>
              <w:pStyle w:val="Compact"/>
            </w:pPr>
            <w:r>
              <w:t xml:space="preserve">Nội bộ</w:t>
            </w:r>
          </w:p>
        </w:tc>
      </w:tr>
      <w:tr>
        <w:tc>
          <w:tcPr/>
          <w:p>
            <w:pPr>
              <w:pStyle w:val="Compact"/>
            </w:pPr>
            <w:r>
              <w:t xml:space="preserve">Chứng nhận</w:t>
            </w:r>
          </w:p>
        </w:tc>
        <w:tc>
          <w:tcPr/>
          <w:p>
            <w:pPr>
              <w:pStyle w:val="Compact"/>
            </w:pPr>
            <w:r>
              <w:t xml:space="preserve">ISO 9001 (Y4)</w:t>
            </w:r>
          </w:p>
        </w:tc>
        <w:tc>
          <w:tcPr/>
          <w:p>
            <w:pPr>
              <w:pStyle w:val="Compact"/>
            </w:pPr>
            <w:r>
              <w:t xml:space="preserve">ISO 9001</w:t>
            </w:r>
          </w:p>
        </w:tc>
        <w:tc>
          <w:tcPr/>
          <w:p>
            <w:pPr>
              <w:pStyle w:val="Compact"/>
            </w:pPr>
            <w:r>
              <w:t xml:space="preserve">Chưa</w:t>
            </w:r>
          </w:p>
        </w:tc>
        <w:tc>
          <w:tcPr/>
          <w:p>
            <w:pPr>
              <w:pStyle w:val="Compact"/>
            </w:pPr>
            <w:r>
              <w:t xml:space="preserve">ISO 9001</w:t>
            </w:r>
          </w:p>
        </w:tc>
        <w:tc>
          <w:tcPr/>
          <w:p>
            <w:pPr>
              <w:pStyle w:val="Compact"/>
            </w:pPr>
            <w:r>
              <w:t xml:space="preserve">ISO 9001, IATF</w:t>
            </w:r>
          </w:p>
        </w:tc>
      </w:tr>
      <w:tr>
        <w:tc>
          <w:tcPr/>
          <w:p>
            <w:pPr>
              <w:pStyle w:val="Compact"/>
            </w:pPr>
            <w:r>
              <w:t xml:space="preserve">Thời gian dẫn NPI</w:t>
            </w:r>
          </w:p>
        </w:tc>
        <w:tc>
          <w:tcPr/>
          <w:p>
            <w:pPr>
              <w:pStyle w:val="Compact"/>
            </w:pPr>
            <w:r>
              <w:t xml:space="preserve">4-6 tuần</w:t>
            </w:r>
          </w:p>
        </w:tc>
        <w:tc>
          <w:tcPr/>
          <w:p>
            <w:pPr>
              <w:pStyle w:val="Compact"/>
            </w:pPr>
            <w:r>
              <w:t xml:space="preserve">3-5 tuần</w:t>
            </w:r>
          </w:p>
        </w:tc>
        <w:tc>
          <w:tcPr/>
          <w:p>
            <w:pPr>
              <w:pStyle w:val="Compact"/>
            </w:pPr>
            <w:r>
              <w:t xml:space="preserve">3-4 tuần</w:t>
            </w:r>
          </w:p>
        </w:tc>
        <w:tc>
          <w:tcPr/>
          <w:p>
            <w:pPr>
              <w:pStyle w:val="Compact"/>
            </w:pPr>
            <w:r>
              <w:t xml:space="preserve">2-3 tuần</w:t>
            </w:r>
          </w:p>
        </w:tc>
        <w:tc>
          <w:tcPr/>
          <w:p>
            <w:pPr>
              <w:pStyle w:val="Compact"/>
            </w:pPr>
            <w:r>
              <w:t xml:space="preserve">2-4 tuần</w:t>
            </w:r>
          </w:p>
        </w:tc>
      </w:tr>
      <w:tr>
        <w:tc>
          <w:tcPr/>
          <w:p>
            <w:pPr>
              <w:pStyle w:val="Compact"/>
            </w:pPr>
            <w:r>
              <w:t xml:space="preserve">Phân khúc mục tiêu</w:t>
            </w:r>
          </w:p>
        </w:tc>
        <w:tc>
          <w:tcPr/>
          <w:p>
            <w:pPr>
              <w:pStyle w:val="Compact"/>
            </w:pPr>
            <w:r>
              <w:t xml:space="preserve">Robot, IoT, FDI mid-tier</w:t>
            </w:r>
          </w:p>
        </w:tc>
        <w:tc>
          <w:tcPr/>
          <w:p>
            <w:pPr>
              <w:pStyle w:val="Compact"/>
            </w:pPr>
            <w:r>
              <w:t xml:space="preserve">Khuôn mẫu</w:t>
            </w:r>
          </w:p>
        </w:tc>
        <w:tc>
          <w:tcPr/>
          <w:p>
            <w:pPr>
              <w:pStyle w:val="Compact"/>
            </w:pPr>
            <w:r>
              <w:t xml:space="preserve">Gia công chung</w:t>
            </w:r>
          </w:p>
        </w:tc>
        <w:tc>
          <w:tcPr/>
          <w:p>
            <w:pPr>
              <w:pStyle w:val="Compact"/>
            </w:pPr>
            <w:r>
              <w:t xml:space="preserve">Linh kiện chuẩn</w:t>
            </w:r>
          </w:p>
        </w:tc>
        <w:tc>
          <w:tcPr/>
          <w:p>
            <w:pPr>
              <w:pStyle w:val="Compact"/>
            </w:pPr>
            <w:r>
              <w:t xml:space="preserve">Nội bộ + OEM</w:t>
            </w:r>
          </w:p>
        </w:tc>
      </w:tr>
    </w:tbl>
    <w:p>
      <w:pPr>
        <w:pStyle w:val="BlockText"/>
      </w:pPr>
      <w:r>
        <w:rPr>
          <w:b/>
          <w:bCs/>
        </w:rPr>
        <w:t xml:space="preserve">Chiến lược CNC:</w:t>
      </w:r>
      <w:r>
        <w:t xml:space="preserve"> </w:t>
      </w:r>
      <w:r>
        <w:t xml:space="preserve">Mekong không cạnh tranh volume với các xưởng CNC 3-axis phổ thông. Thay vào đó, tập trung gia công 5-axis precision cho khung robot, chi tiết IoT enclosure, và đơn hàng FDI mid-tier yêu cầu tolerance chặt + truy xuất nguồn gốc [A].</w:t>
      </w:r>
    </w:p>
    <w:p>
      <w:r>
        <w:pict>
          <v:rect style="width:0;height:1.5pt" o:hralign="center" o:hrstd="t" o:hr="t"/>
        </w:pict>
      </w:r>
    </w:p>
    <w:bookmarkEnd w:id="305"/>
    <w:bookmarkEnd w:id="306"/>
    <w:bookmarkStart w:id="311" w:name="Xd5b15598324bc38034e0b5ba5d2ed33b8900a29"/>
    <w:p>
      <w:pPr>
        <w:pStyle w:val="Heading2"/>
      </w:pPr>
      <w:r>
        <w:t xml:space="preserve">2.14. Mô hình Doanh thu Chi tiết theo Nhóm Sản phẩm (Y4-Y13)</w:t>
      </w:r>
    </w:p>
    <w:bookmarkStart w:id="307" w:name="doanh-thu-bu1-điện-tử-thông-minh-k-usd"/>
    <w:p>
      <w:pPr>
        <w:pStyle w:val="Heading3"/>
      </w:pPr>
      <w:r>
        <w:t xml:space="preserve">2.14.1. Doanh thu BU1 — Điện tử Thông minh (K USD)</w:t>
      </w:r>
    </w:p>
    <w:tbl>
      <w:tblPr>
        <w:tblStyle w:val="Table"/>
        <w:tblW w:type="pct" w:w="5000"/>
        <w:tblLayout w:type="fixed"/>
        <w:tblLook w:firstRow="1" w:lastRow="0" w:firstColumn="0" w:lastColumn="0" w:noHBand="0" w:noVBand="0" w:val="0020"/>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Nhóm sản phẩm</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r>
      <w:tr>
        <w:tc>
          <w:tcPr/>
          <w:p>
            <w:pPr>
              <w:pStyle w:val="Compact"/>
            </w:pPr>
            <w:r>
              <w:t xml:space="preserve">IoT Gateway (MK-200/300)</w:t>
            </w:r>
          </w:p>
        </w:tc>
        <w:tc>
          <w:tcPr/>
          <w:p>
            <w:pPr>
              <w:pStyle w:val="Compact"/>
              <w:jc w:val="right"/>
            </w:pPr>
            <w:r>
              <w:t xml:space="preserve">120</w:t>
            </w:r>
          </w:p>
        </w:tc>
        <w:tc>
          <w:tcPr/>
          <w:p>
            <w:pPr>
              <w:pStyle w:val="Compact"/>
              <w:jc w:val="right"/>
            </w:pPr>
            <w:r>
              <w:t xml:space="preserve">450</w:t>
            </w:r>
          </w:p>
        </w:tc>
        <w:tc>
          <w:tcPr/>
          <w:p>
            <w:pPr>
              <w:pStyle w:val="Compact"/>
              <w:jc w:val="right"/>
            </w:pPr>
            <w:r>
              <w:t xml:space="preserve">850</w:t>
            </w:r>
          </w:p>
        </w:tc>
        <w:tc>
          <w:tcPr/>
          <w:p>
            <w:pPr>
              <w:pStyle w:val="Compact"/>
              <w:jc w:val="right"/>
            </w:pPr>
            <w:r>
              <w:t xml:space="preserve">1.200</w:t>
            </w:r>
          </w:p>
        </w:tc>
        <w:tc>
          <w:tcPr/>
          <w:p>
            <w:pPr>
              <w:pStyle w:val="Compact"/>
              <w:jc w:val="right"/>
            </w:pPr>
            <w:r>
              <w:t xml:space="preserve">1.550</w:t>
            </w:r>
          </w:p>
        </w:tc>
        <w:tc>
          <w:tcPr/>
          <w:p>
            <w:pPr>
              <w:pStyle w:val="Compact"/>
              <w:jc w:val="right"/>
            </w:pPr>
            <w:r>
              <w:t xml:space="preserve">1.750</w:t>
            </w:r>
          </w:p>
        </w:tc>
        <w:tc>
          <w:tcPr/>
          <w:p>
            <w:pPr>
              <w:pStyle w:val="Compact"/>
              <w:jc w:val="right"/>
            </w:pPr>
            <w:r>
              <w:t xml:space="preserve">1.900</w:t>
            </w:r>
          </w:p>
        </w:tc>
        <w:tc>
          <w:tcPr/>
          <w:p>
            <w:pPr>
              <w:pStyle w:val="Compact"/>
              <w:jc w:val="right"/>
            </w:pPr>
            <w:r>
              <w:t xml:space="preserve">1.950</w:t>
            </w:r>
          </w:p>
        </w:tc>
        <w:tc>
          <w:tcPr/>
          <w:p>
            <w:pPr>
              <w:pStyle w:val="Compact"/>
              <w:jc w:val="right"/>
            </w:pPr>
            <w:r>
              <w:t xml:space="preserve">2.000</w:t>
            </w:r>
          </w:p>
        </w:tc>
        <w:tc>
          <w:tcPr/>
          <w:p>
            <w:pPr>
              <w:pStyle w:val="Compact"/>
              <w:jc w:val="right"/>
            </w:pPr>
            <w:r>
              <w:t xml:space="preserve">2.000</w:t>
            </w:r>
          </w:p>
        </w:tc>
      </w:tr>
      <w:tr>
        <w:tc>
          <w:tcPr/>
          <w:p>
            <w:pPr>
              <w:pStyle w:val="Compact"/>
            </w:pPr>
            <w:r>
              <w:t xml:space="preserve">I/O Module (MK-EIO)</w:t>
            </w:r>
          </w:p>
        </w:tc>
        <w:tc>
          <w:tcPr/>
          <w:p>
            <w:pPr>
              <w:pStyle w:val="Compact"/>
              <w:jc w:val="right"/>
            </w:pPr>
            <w:r>
              <w:t xml:space="preserve">30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320</w:t>
            </w:r>
          </w:p>
        </w:tc>
        <w:tc>
          <w:tcPr/>
          <w:p>
            <w:pPr>
              <w:pStyle w:val="Compact"/>
              <w:jc w:val="right"/>
            </w:pPr>
            <w:r>
              <w:t xml:space="preserve">400</w:t>
            </w:r>
          </w:p>
        </w:tc>
        <w:tc>
          <w:tcPr/>
          <w:p>
            <w:pPr>
              <w:pStyle w:val="Compact"/>
              <w:jc w:val="right"/>
            </w:pPr>
            <w:r>
              <w:t xml:space="preserve">450</w:t>
            </w:r>
          </w:p>
        </w:tc>
        <w:tc>
          <w:tcPr/>
          <w:p>
            <w:pPr>
              <w:pStyle w:val="Compact"/>
              <w:jc w:val="right"/>
            </w:pPr>
            <w:r>
              <w:t xml:space="preserve">480</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500</w:t>
            </w:r>
          </w:p>
        </w:tc>
      </w:tr>
      <w:tr>
        <w:tc>
          <w:tcPr/>
          <w:p>
            <w:pPr>
              <w:pStyle w:val="Compact"/>
            </w:pPr>
            <w:r>
              <w:t xml:space="preserve">DDC Controller (MK-DDC)</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160</w:t>
            </w:r>
          </w:p>
        </w:tc>
        <w:tc>
          <w:tcPr/>
          <w:p>
            <w:pPr>
              <w:pStyle w:val="Compact"/>
              <w:jc w:val="right"/>
            </w:pPr>
            <w:r>
              <w:t xml:space="preserve">250</w:t>
            </w:r>
          </w:p>
        </w:tc>
        <w:tc>
          <w:tcPr/>
          <w:p>
            <w:pPr>
              <w:pStyle w:val="Compact"/>
              <w:jc w:val="right"/>
            </w:pPr>
            <w:r>
              <w:t xml:space="preserve">320</w:t>
            </w:r>
          </w:p>
        </w:tc>
        <w:tc>
          <w:tcPr/>
          <w:p>
            <w:pPr>
              <w:pStyle w:val="Compact"/>
              <w:jc w:val="right"/>
            </w:pPr>
            <w:r>
              <w:t xml:space="preserve">360</w:t>
            </w:r>
          </w:p>
        </w:tc>
        <w:tc>
          <w:tcPr/>
          <w:p>
            <w:pPr>
              <w:pStyle w:val="Compact"/>
              <w:jc w:val="right"/>
            </w:pPr>
            <w:r>
              <w:t xml:space="preserve">380</w:t>
            </w:r>
          </w:p>
        </w:tc>
        <w:tc>
          <w:tcPr/>
          <w:p>
            <w:pPr>
              <w:pStyle w:val="Compact"/>
              <w:jc w:val="right"/>
            </w:pPr>
            <w:r>
              <w:t xml:space="preserve">400</w:t>
            </w:r>
          </w:p>
        </w:tc>
        <w:tc>
          <w:tcPr/>
          <w:p>
            <w:pPr>
              <w:pStyle w:val="Compact"/>
              <w:jc w:val="right"/>
            </w:pPr>
            <w:r>
              <w:t xml:space="preserve">400</w:t>
            </w:r>
          </w:p>
        </w:tc>
        <w:tc>
          <w:tcPr/>
          <w:p>
            <w:pPr>
              <w:pStyle w:val="Compact"/>
              <w:jc w:val="right"/>
            </w:pPr>
            <w:r>
              <w:t xml:space="preserve">400</w:t>
            </w:r>
          </w:p>
        </w:tc>
      </w:tr>
      <w:tr>
        <w:tc>
          <w:tcPr/>
          <w:p>
            <w:pPr>
              <w:pStyle w:val="Compact"/>
            </w:pPr>
            <w:r>
              <w:t xml:space="preserve">Gateway chuyên dụng (MK-GW)</w:t>
            </w:r>
          </w:p>
        </w:tc>
        <w:tc>
          <w:tcPr/>
          <w:p>
            <w:pPr>
              <w:pStyle w:val="Compact"/>
              <w:jc w:val="right"/>
            </w:pPr>
            <w:r>
              <w:t xml:space="preserve">15</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160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230</w:t>
            </w:r>
          </w:p>
        </w:tc>
        <w:tc>
          <w:tcPr/>
          <w:p>
            <w:pPr>
              <w:pStyle w:val="Compact"/>
              <w:jc w:val="right"/>
            </w:pPr>
            <w:r>
              <w:t xml:space="preserve">240</w:t>
            </w:r>
          </w:p>
        </w:tc>
        <w:tc>
          <w:tcPr/>
          <w:p>
            <w:pPr>
              <w:pStyle w:val="Compact"/>
              <w:jc w:val="right"/>
            </w:pPr>
            <w:r>
              <w:t xml:space="preserve">240</w:t>
            </w:r>
          </w:p>
        </w:tc>
        <w:tc>
          <w:tcPr/>
          <w:p>
            <w:pPr>
              <w:pStyle w:val="Compact"/>
              <w:jc w:val="right"/>
            </w:pPr>
            <w:r>
              <w:t xml:space="preserve">240</w:t>
            </w:r>
          </w:p>
        </w:tc>
      </w:tr>
      <w:tr>
        <w:tc>
          <w:tcPr/>
          <w:p>
            <w:pPr>
              <w:pStyle w:val="Compact"/>
            </w:pPr>
            <w:r>
              <w:t xml:space="preserve">MekongBMS License + SaaS</w:t>
            </w:r>
          </w:p>
        </w:tc>
        <w:tc>
          <w:tcPr/>
          <w:p>
            <w:pPr>
              <w:pStyle w:val="Compact"/>
              <w:jc w:val="right"/>
            </w:pPr>
            <w:r>
              <w:t xml:space="preserve">10</w:t>
            </w:r>
          </w:p>
        </w:tc>
        <w:tc>
          <w:tcPr/>
          <w:p>
            <w:pPr>
              <w:pStyle w:val="Compact"/>
              <w:jc w:val="right"/>
            </w:pPr>
            <w:r>
              <w:t xml:space="preserve">60</w:t>
            </w:r>
          </w:p>
        </w:tc>
        <w:tc>
          <w:tcPr/>
          <w:p>
            <w:pPr>
              <w:pStyle w:val="Compact"/>
              <w:jc w:val="right"/>
            </w:pPr>
            <w:r>
              <w:t xml:space="preserve">180</w:t>
            </w:r>
          </w:p>
        </w:tc>
        <w:tc>
          <w:tcPr/>
          <w:p>
            <w:pPr>
              <w:pStyle w:val="Compact"/>
              <w:jc w:val="right"/>
            </w:pPr>
            <w:r>
              <w:t xml:space="preserve">350</w:t>
            </w:r>
          </w:p>
        </w:tc>
        <w:tc>
          <w:tcPr/>
          <w:p>
            <w:pPr>
              <w:pStyle w:val="Compact"/>
              <w:jc w:val="right"/>
            </w:pPr>
            <w:r>
              <w:t xml:space="preserve">500</w:t>
            </w:r>
          </w:p>
        </w:tc>
        <w:tc>
          <w:tcPr/>
          <w:p>
            <w:pPr>
              <w:pStyle w:val="Compact"/>
              <w:jc w:val="right"/>
            </w:pPr>
            <w:r>
              <w:t xml:space="preserve">600</w:t>
            </w:r>
          </w:p>
        </w:tc>
        <w:tc>
          <w:tcPr/>
          <w:p>
            <w:pPr>
              <w:pStyle w:val="Compact"/>
              <w:jc w:val="right"/>
            </w:pPr>
            <w:r>
              <w:t xml:space="preserve">680</w:t>
            </w:r>
          </w:p>
        </w:tc>
        <w:tc>
          <w:tcPr/>
          <w:p>
            <w:pPr>
              <w:pStyle w:val="Compact"/>
              <w:jc w:val="right"/>
            </w:pPr>
            <w:r>
              <w:t xml:space="preserve">720</w:t>
            </w:r>
          </w:p>
        </w:tc>
        <w:tc>
          <w:tcPr/>
          <w:p>
            <w:pPr>
              <w:pStyle w:val="Compact"/>
              <w:jc w:val="right"/>
            </w:pPr>
            <w:r>
              <w:t xml:space="preserve">750</w:t>
            </w:r>
          </w:p>
        </w:tc>
        <w:tc>
          <w:tcPr/>
          <w:p>
            <w:pPr>
              <w:pStyle w:val="Compact"/>
              <w:jc w:val="right"/>
            </w:pPr>
            <w:r>
              <w:t xml:space="preserve">750</w:t>
            </w:r>
          </w:p>
        </w:tc>
      </w:tr>
      <w:tr>
        <w:tc>
          <w:tcPr/>
          <w:p>
            <w:pPr>
              <w:pStyle w:val="Compact"/>
            </w:pPr>
            <w:r>
              <w:t xml:space="preserve">Dịch vụ BMS/SCADA tích hợp</w:t>
            </w:r>
          </w:p>
        </w:tc>
        <w:tc>
          <w:tcPr/>
          <w:p>
            <w:pPr>
              <w:pStyle w:val="Compact"/>
              <w:jc w:val="right"/>
            </w:pPr>
            <w:r>
              <w:t xml:space="preserve">5</w:t>
            </w:r>
          </w:p>
        </w:tc>
        <w:tc>
          <w:tcPr/>
          <w:p>
            <w:pPr>
              <w:pStyle w:val="Compact"/>
              <w:jc w:val="right"/>
            </w:pPr>
            <w:r>
              <w:t xml:space="preserve">40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280</w:t>
            </w:r>
          </w:p>
        </w:tc>
        <w:tc>
          <w:tcPr/>
          <w:p>
            <w:pPr>
              <w:pStyle w:val="Compact"/>
              <w:jc w:val="right"/>
            </w:pPr>
            <w:r>
              <w:t xml:space="preserve">330</w:t>
            </w:r>
          </w:p>
        </w:tc>
        <w:tc>
          <w:tcPr/>
          <w:p>
            <w:pPr>
              <w:pStyle w:val="Compact"/>
              <w:jc w:val="right"/>
            </w:pPr>
            <w:r>
              <w:t xml:space="preserve">360</w:t>
            </w:r>
          </w:p>
        </w:tc>
        <w:tc>
          <w:tcPr/>
          <w:p>
            <w:pPr>
              <w:pStyle w:val="Compact"/>
              <w:jc w:val="right"/>
            </w:pPr>
            <w:r>
              <w:t xml:space="preserve">380</w:t>
            </w:r>
          </w:p>
        </w:tc>
        <w:tc>
          <w:tcPr/>
          <w:p>
            <w:pPr>
              <w:pStyle w:val="Compact"/>
              <w:jc w:val="right"/>
            </w:pPr>
            <w:r>
              <w:t xml:space="preserve">400</w:t>
            </w:r>
          </w:p>
        </w:tc>
        <w:tc>
          <w:tcPr/>
          <w:p>
            <w:pPr>
              <w:pStyle w:val="Compact"/>
              <w:jc w:val="right"/>
            </w:pPr>
            <w:r>
              <w:t xml:space="preserve">400</w:t>
            </w:r>
          </w:p>
        </w:tc>
      </w:tr>
      <w:tr>
        <w:tc>
          <w:tcPr/>
          <w:p>
            <w:pPr>
              <w:pStyle w:val="Compact"/>
            </w:pPr>
            <w:r>
              <w:t xml:space="preserve">Robot AMR/AGV</w:t>
            </w:r>
          </w:p>
        </w:tc>
        <w:tc>
          <w:tcPr/>
          <w:p>
            <w:pPr>
              <w:pStyle w:val="Compact"/>
              <w:jc w:val="right"/>
            </w:pPr>
            <w:r>
              <w:t xml:space="preserve">50</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900</w:t>
            </w:r>
          </w:p>
        </w:tc>
        <w:tc>
          <w:tcPr/>
          <w:p>
            <w:pPr>
              <w:pStyle w:val="Compact"/>
              <w:jc w:val="right"/>
            </w:pPr>
            <w:r>
              <w:t xml:space="preserve">1.300</w:t>
            </w:r>
          </w:p>
        </w:tc>
        <w:tc>
          <w:tcPr/>
          <w:p>
            <w:pPr>
              <w:pStyle w:val="Compact"/>
              <w:jc w:val="right"/>
            </w:pPr>
            <w:r>
              <w:t xml:space="preserve">1.650</w:t>
            </w:r>
          </w:p>
        </w:tc>
        <w:tc>
          <w:tcPr/>
          <w:p>
            <w:pPr>
              <w:pStyle w:val="Compact"/>
              <w:jc w:val="right"/>
            </w:pPr>
            <w:r>
              <w:t xml:space="preserve">1.900</w:t>
            </w:r>
          </w:p>
        </w:tc>
        <w:tc>
          <w:tcPr/>
          <w:p>
            <w:pPr>
              <w:pStyle w:val="Compact"/>
              <w:jc w:val="right"/>
            </w:pPr>
            <w:r>
              <w:t xml:space="preserve">2.100</w:t>
            </w:r>
          </w:p>
        </w:tc>
        <w:tc>
          <w:tcPr/>
          <w:p>
            <w:pPr>
              <w:pStyle w:val="Compact"/>
              <w:jc w:val="right"/>
            </w:pPr>
            <w:r>
              <w:t xml:space="preserve">2.300</w:t>
            </w:r>
          </w:p>
        </w:tc>
        <w:tc>
          <w:tcPr/>
          <w:p>
            <w:pPr>
              <w:pStyle w:val="Compact"/>
              <w:jc w:val="right"/>
            </w:pPr>
            <w:r>
              <w:t xml:space="preserve">2.400</w:t>
            </w:r>
          </w:p>
        </w:tc>
      </w:tr>
      <w:tr>
        <w:tc>
          <w:tcPr/>
          <w:p>
            <w:pPr>
              <w:pStyle w:val="Compact"/>
            </w:pPr>
            <w:r>
              <w:t xml:space="preserve">MekongOS SaaS</w:t>
            </w:r>
          </w:p>
        </w:tc>
        <w:tc>
          <w:tcPr/>
          <w:p>
            <w:pPr>
              <w:pStyle w:val="Compact"/>
              <w:jc w:val="right"/>
            </w:pPr>
            <w:r>
              <w:t xml:space="preserve">0</w:t>
            </w:r>
          </w:p>
        </w:tc>
        <w:tc>
          <w:tcPr/>
          <w:p>
            <w:pPr>
              <w:pStyle w:val="Compact"/>
              <w:jc w:val="right"/>
            </w:pPr>
            <w:r>
              <w:t xml:space="preserve">10</w:t>
            </w:r>
          </w:p>
        </w:tc>
        <w:tc>
          <w:tcPr/>
          <w:p>
            <w:pPr>
              <w:pStyle w:val="Compact"/>
              <w:jc w:val="right"/>
            </w:pPr>
            <w:r>
              <w:t xml:space="preserve">40</w:t>
            </w:r>
          </w:p>
        </w:tc>
        <w:tc>
          <w:tcPr/>
          <w:p>
            <w:pPr>
              <w:pStyle w:val="Compact"/>
              <w:jc w:val="right"/>
            </w:pPr>
            <w:r>
              <w:t xml:space="preserve">80</w:t>
            </w:r>
          </w:p>
        </w:tc>
        <w:tc>
          <w:tcPr/>
          <w:p>
            <w:pPr>
              <w:pStyle w:val="Compact"/>
              <w:jc w:val="right"/>
            </w:pPr>
            <w:r>
              <w:t xml:space="preserve">140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c>
          <w:tcPr/>
          <w:p>
            <w:pPr>
              <w:pStyle w:val="Compact"/>
              <w:jc w:val="right"/>
            </w:pPr>
            <w:r>
              <w:t xml:space="preserve">300</w:t>
            </w:r>
          </w:p>
        </w:tc>
        <w:tc>
          <w:tcPr/>
          <w:p>
            <w:pPr>
              <w:pStyle w:val="Compact"/>
              <w:jc w:val="right"/>
            </w:pPr>
            <w:r>
              <w:t xml:space="preserve">300</w:t>
            </w:r>
          </w:p>
        </w:tc>
      </w:tr>
      <w:tr>
        <w:tc>
          <w:tcPr/>
          <w:p>
            <w:pPr>
              <w:pStyle w:val="Compact"/>
            </w:pPr>
            <w:r>
              <w:t xml:space="preserve">OEM/ODM Điện tử</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550</w:t>
            </w:r>
          </w:p>
        </w:tc>
        <w:tc>
          <w:tcPr/>
          <w:p>
            <w:pPr>
              <w:pStyle w:val="Compact"/>
              <w:jc w:val="right"/>
            </w:pPr>
            <w:r>
              <w:t xml:space="preserve">750</w:t>
            </w:r>
          </w:p>
        </w:tc>
        <w:tc>
          <w:tcPr/>
          <w:p>
            <w:pPr>
              <w:pStyle w:val="Compact"/>
              <w:jc w:val="right"/>
            </w:pPr>
            <w:r>
              <w:t xml:space="preserve">900</w:t>
            </w:r>
          </w:p>
        </w:tc>
        <w:tc>
          <w:tcPr/>
          <w:p>
            <w:pPr>
              <w:pStyle w:val="Compact"/>
              <w:jc w:val="right"/>
            </w:pPr>
            <w:r>
              <w:t xml:space="preserve">1.000</w:t>
            </w:r>
          </w:p>
        </w:tc>
        <w:tc>
          <w:tcPr/>
          <w:p>
            <w:pPr>
              <w:pStyle w:val="Compact"/>
              <w:jc w:val="right"/>
            </w:pPr>
            <w:r>
              <w:t xml:space="preserve">1.050</w:t>
            </w:r>
          </w:p>
        </w:tc>
        <w:tc>
          <w:tcPr/>
          <w:p>
            <w:pPr>
              <w:pStyle w:val="Compact"/>
              <w:jc w:val="right"/>
            </w:pPr>
            <w:r>
              <w:t xml:space="preserve">1.080</w:t>
            </w:r>
          </w:p>
        </w:tc>
        <w:tc>
          <w:tcPr/>
          <w:p>
            <w:pPr>
              <w:pStyle w:val="Compact"/>
              <w:jc w:val="right"/>
            </w:pPr>
            <w:r>
              <w:t xml:space="preserve">1.100</w:t>
            </w:r>
          </w:p>
        </w:tc>
        <w:tc>
          <w:tcPr/>
          <w:p>
            <w:pPr>
              <w:pStyle w:val="Compact"/>
              <w:jc w:val="right"/>
            </w:pPr>
            <w:r>
              <w:t xml:space="preserve">1.100</w:t>
            </w:r>
          </w:p>
        </w:tc>
      </w:tr>
      <w:tr>
        <w:tc>
          <w:tcPr/>
          <w:p>
            <w:pPr>
              <w:pStyle w:val="Compact"/>
            </w:pPr>
            <w:r>
              <w:rPr>
                <w:b/>
                <w:bCs/>
              </w:rPr>
              <w:t xml:space="preserve">Subtotal BU1</w:t>
            </w:r>
          </w:p>
        </w:tc>
        <w:tc>
          <w:tcPr/>
          <w:p>
            <w:pPr>
              <w:pStyle w:val="Compact"/>
              <w:jc w:val="right"/>
            </w:pPr>
            <w:r>
              <w:rPr>
                <w:b/>
                <w:bCs/>
              </w:rPr>
              <w:t xml:space="preserve">350</w:t>
            </w:r>
          </w:p>
        </w:tc>
        <w:tc>
          <w:tcPr/>
          <w:p>
            <w:pPr>
              <w:pStyle w:val="Compact"/>
              <w:jc w:val="right"/>
            </w:pPr>
            <w:r>
              <w:rPr>
                <w:b/>
                <w:bCs/>
              </w:rPr>
              <w:t xml:space="preserve">1.290</w:t>
            </w:r>
          </w:p>
        </w:tc>
        <w:tc>
          <w:tcPr/>
          <w:p>
            <w:pPr>
              <w:pStyle w:val="Compact"/>
              <w:jc w:val="right"/>
            </w:pPr>
            <w:r>
              <w:rPr>
                <w:b/>
                <w:bCs/>
              </w:rPr>
              <w:t xml:space="preserve">2.700</w:t>
            </w:r>
          </w:p>
        </w:tc>
        <w:tc>
          <w:tcPr/>
          <w:p>
            <w:pPr>
              <w:pStyle w:val="Compact"/>
              <w:jc w:val="right"/>
            </w:pPr>
            <w:r>
              <w:rPr>
                <w:b/>
                <w:bCs/>
              </w:rPr>
              <w:t xml:space="preserve">4.210</w:t>
            </w:r>
          </w:p>
        </w:tc>
        <w:tc>
          <w:tcPr/>
          <w:p>
            <w:pPr>
              <w:pStyle w:val="Compact"/>
              <w:jc w:val="right"/>
            </w:pPr>
            <w:r>
              <w:rPr>
                <w:b/>
                <w:bCs/>
              </w:rPr>
              <w:t xml:space="preserve">5.590</w:t>
            </w:r>
          </w:p>
        </w:tc>
        <w:tc>
          <w:tcPr/>
          <w:p>
            <w:pPr>
              <w:pStyle w:val="Compact"/>
              <w:jc w:val="right"/>
            </w:pPr>
            <w:r>
              <w:rPr>
                <w:b/>
                <w:bCs/>
              </w:rPr>
              <w:t xml:space="preserve">6.560</w:t>
            </w:r>
          </w:p>
        </w:tc>
        <w:tc>
          <w:tcPr/>
          <w:p>
            <w:pPr>
              <w:pStyle w:val="Compact"/>
              <w:jc w:val="right"/>
            </w:pPr>
            <w:r>
              <w:rPr>
                <w:b/>
                <w:bCs/>
              </w:rPr>
              <w:t xml:space="preserve">7.230</w:t>
            </w:r>
          </w:p>
        </w:tc>
        <w:tc>
          <w:tcPr/>
          <w:p>
            <w:pPr>
              <w:pStyle w:val="Compact"/>
              <w:jc w:val="right"/>
            </w:pPr>
            <w:r>
              <w:rPr>
                <w:b/>
                <w:bCs/>
              </w:rPr>
              <w:t xml:space="preserve">7.650</w:t>
            </w:r>
          </w:p>
        </w:tc>
        <w:tc>
          <w:tcPr/>
          <w:p>
            <w:pPr>
              <w:pStyle w:val="Compact"/>
              <w:jc w:val="right"/>
            </w:pPr>
            <w:r>
              <w:rPr>
                <w:b/>
                <w:bCs/>
              </w:rPr>
              <w:t xml:space="preserve">7.990</w:t>
            </w:r>
          </w:p>
        </w:tc>
        <w:tc>
          <w:tcPr/>
          <w:p>
            <w:pPr>
              <w:pStyle w:val="Compact"/>
              <w:jc w:val="right"/>
            </w:pPr>
            <w:r>
              <w:rPr>
                <w:b/>
                <w:bCs/>
              </w:rPr>
              <w:t xml:space="preserve">8.090</w:t>
            </w:r>
          </w:p>
        </w:tc>
      </w:tr>
    </w:tbl>
    <w:bookmarkEnd w:id="307"/>
    <w:bookmarkStart w:id="308" w:name="doanh-thu-bu2-cncmpmc-k-usd"/>
    <w:p>
      <w:pPr>
        <w:pStyle w:val="Heading3"/>
      </w:pPr>
      <w:r>
        <w:t xml:space="preserve">2.14.2. Doanh thu BU2 — CNC/MPMC (K USD)</w:t>
      </w:r>
    </w:p>
    <w:tbl>
      <w:tblPr>
        <w:tblStyle w:val="Table"/>
        <w:tblW w:type="pct" w:w="5000"/>
        <w:tblLayout w:type="fixed"/>
        <w:tblLook w:firstRow="1" w:lastRow="0" w:firstColumn="0" w:lastColumn="0" w:noHBand="0" w:noVBand="0" w:val="0020"/>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Nhóm sản phẩm</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r>
      <w:tr>
        <w:tc>
          <w:tcPr/>
          <w:p>
            <w:pPr>
              <w:pStyle w:val="Compact"/>
            </w:pPr>
            <w:r>
              <w:t xml:space="preserve">Khung Robot + Linh kiện FDI</w:t>
            </w:r>
          </w:p>
        </w:tc>
        <w:tc>
          <w:tcPr/>
          <w:p>
            <w:pPr>
              <w:pStyle w:val="Compact"/>
              <w:jc w:val="right"/>
            </w:pPr>
            <w:r>
              <w:t xml:space="preserve">250</w:t>
            </w:r>
          </w:p>
        </w:tc>
        <w:tc>
          <w:tcPr/>
          <w:p>
            <w:pPr>
              <w:pStyle w:val="Compact"/>
              <w:jc w:val="right"/>
            </w:pPr>
            <w:r>
              <w:t xml:space="preserve">600</w:t>
            </w:r>
          </w:p>
        </w:tc>
        <w:tc>
          <w:tcPr/>
          <w:p>
            <w:pPr>
              <w:pStyle w:val="Compact"/>
              <w:jc w:val="right"/>
            </w:pPr>
            <w:r>
              <w:t xml:space="preserve">1.000</w:t>
            </w:r>
          </w:p>
        </w:tc>
        <w:tc>
          <w:tcPr/>
          <w:p>
            <w:pPr>
              <w:pStyle w:val="Compact"/>
              <w:jc w:val="right"/>
            </w:pPr>
            <w:r>
              <w:t xml:space="preserve">1.350</w:t>
            </w:r>
          </w:p>
        </w:tc>
        <w:tc>
          <w:tcPr/>
          <w:p>
            <w:pPr>
              <w:pStyle w:val="Compact"/>
              <w:jc w:val="right"/>
            </w:pPr>
            <w:r>
              <w:t xml:space="preserve">1.700</w:t>
            </w:r>
          </w:p>
        </w:tc>
        <w:tc>
          <w:tcPr/>
          <w:p>
            <w:pPr>
              <w:pStyle w:val="Compact"/>
              <w:jc w:val="right"/>
            </w:pPr>
            <w:r>
              <w:t xml:space="preserve">1.900</w:t>
            </w:r>
          </w:p>
        </w:tc>
        <w:tc>
          <w:tcPr/>
          <w:p>
            <w:pPr>
              <w:pStyle w:val="Compact"/>
              <w:jc w:val="right"/>
            </w:pPr>
            <w:r>
              <w:t xml:space="preserve">2.050</w:t>
            </w:r>
          </w:p>
        </w:tc>
        <w:tc>
          <w:tcPr/>
          <w:p>
            <w:pPr>
              <w:pStyle w:val="Compact"/>
              <w:jc w:val="right"/>
            </w:pPr>
            <w:r>
              <w:t xml:space="preserve">2.100</w:t>
            </w:r>
          </w:p>
        </w:tc>
        <w:tc>
          <w:tcPr/>
          <w:p>
            <w:pPr>
              <w:pStyle w:val="Compact"/>
              <w:jc w:val="right"/>
            </w:pPr>
            <w:r>
              <w:t xml:space="preserve">2.200</w:t>
            </w:r>
          </w:p>
        </w:tc>
        <w:tc>
          <w:tcPr/>
          <w:p>
            <w:pPr>
              <w:pStyle w:val="Compact"/>
              <w:jc w:val="right"/>
            </w:pPr>
            <w:r>
              <w:t xml:space="preserve">2.200</w:t>
            </w:r>
          </w:p>
        </w:tc>
      </w:tr>
      <w:tr>
        <w:tc>
          <w:tcPr/>
          <w:p>
            <w:pPr>
              <w:pStyle w:val="Compact"/>
            </w:pPr>
            <w:r>
              <w:t xml:space="preserve">Jig/Fixture/Pallet</w:t>
            </w:r>
          </w:p>
        </w:tc>
        <w:tc>
          <w:tcPr/>
          <w:p>
            <w:pPr>
              <w:pStyle w:val="Compact"/>
              <w:jc w:val="right"/>
            </w:pPr>
            <w:r>
              <w:t xml:space="preserve">50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280</w:t>
            </w:r>
          </w:p>
        </w:tc>
        <w:tc>
          <w:tcPr/>
          <w:p>
            <w:pPr>
              <w:pStyle w:val="Compact"/>
              <w:jc w:val="right"/>
            </w:pPr>
            <w:r>
              <w:t xml:space="preserve">340</w:t>
            </w:r>
          </w:p>
        </w:tc>
        <w:tc>
          <w:tcPr/>
          <w:p>
            <w:pPr>
              <w:pStyle w:val="Compact"/>
              <w:jc w:val="right"/>
            </w:pPr>
            <w:r>
              <w:t xml:space="preserve">370</w:t>
            </w:r>
          </w:p>
        </w:tc>
        <w:tc>
          <w:tcPr/>
          <w:p>
            <w:pPr>
              <w:pStyle w:val="Compact"/>
              <w:jc w:val="right"/>
            </w:pPr>
            <w:r>
              <w:t xml:space="preserve">380</w:t>
            </w:r>
          </w:p>
        </w:tc>
        <w:tc>
          <w:tcPr/>
          <w:p>
            <w:pPr>
              <w:pStyle w:val="Compact"/>
              <w:jc w:val="right"/>
            </w:pPr>
            <w:r>
              <w:t xml:space="preserve">390</w:t>
            </w:r>
          </w:p>
        </w:tc>
        <w:tc>
          <w:tcPr/>
          <w:p>
            <w:pPr>
              <w:pStyle w:val="Compact"/>
              <w:jc w:val="right"/>
            </w:pPr>
            <w:r>
              <w:t xml:space="preserve">400</w:t>
            </w:r>
          </w:p>
        </w:tc>
        <w:tc>
          <w:tcPr/>
          <w:p>
            <w:pPr>
              <w:pStyle w:val="Compact"/>
              <w:jc w:val="right"/>
            </w:pPr>
            <w:r>
              <w:t xml:space="preserve">400</w:t>
            </w:r>
          </w:p>
        </w:tc>
      </w:tr>
      <w:tr>
        <w:tc>
          <w:tcPr/>
          <w:p>
            <w:pPr>
              <w:pStyle w:val="Compact"/>
            </w:pPr>
            <w:r>
              <w:t xml:space="preserve">CNC thuê ngoài (giờ máy)</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400</w:t>
            </w:r>
          </w:p>
        </w:tc>
        <w:tc>
          <w:tcPr/>
          <w:p>
            <w:pPr>
              <w:pStyle w:val="Compact"/>
              <w:jc w:val="right"/>
            </w:pPr>
            <w:r>
              <w:t xml:space="preserve">560</w:t>
            </w:r>
          </w:p>
        </w:tc>
        <w:tc>
          <w:tcPr/>
          <w:p>
            <w:pPr>
              <w:pStyle w:val="Compact"/>
              <w:jc w:val="right"/>
            </w:pPr>
            <w:r>
              <w:t xml:space="preserve">670</w:t>
            </w:r>
          </w:p>
        </w:tc>
        <w:tc>
          <w:tcPr/>
          <w:p>
            <w:pPr>
              <w:pStyle w:val="Compact"/>
              <w:jc w:val="right"/>
            </w:pPr>
            <w:r>
              <w:t xml:space="preserve">750</w:t>
            </w:r>
          </w:p>
        </w:tc>
        <w:tc>
          <w:tcPr/>
          <w:p>
            <w:pPr>
              <w:pStyle w:val="Compact"/>
              <w:jc w:val="right"/>
            </w:pPr>
            <w:r>
              <w:t xml:space="preserve">780</w:t>
            </w:r>
          </w:p>
        </w:tc>
        <w:tc>
          <w:tcPr/>
          <w:p>
            <w:pPr>
              <w:pStyle w:val="Compact"/>
              <w:jc w:val="right"/>
            </w:pPr>
            <w:r>
              <w:t xml:space="preserve">790</w:t>
            </w:r>
          </w:p>
        </w:tc>
        <w:tc>
          <w:tcPr/>
          <w:p>
            <w:pPr>
              <w:pStyle w:val="Compact"/>
              <w:jc w:val="right"/>
            </w:pPr>
            <w:r>
              <w:t xml:space="preserve">800</w:t>
            </w:r>
          </w:p>
        </w:tc>
        <w:tc>
          <w:tcPr/>
          <w:p>
            <w:pPr>
              <w:pStyle w:val="Compact"/>
              <w:jc w:val="right"/>
            </w:pPr>
            <w:r>
              <w:t xml:space="preserve">800</w:t>
            </w:r>
          </w:p>
        </w:tc>
      </w:tr>
      <w:tr>
        <w:tc>
          <w:tcPr/>
          <w:p>
            <w:pPr>
              <w:pStyle w:val="Compact"/>
            </w:pPr>
            <w:r>
              <w:rPr>
                <w:b/>
                <w:bCs/>
              </w:rPr>
              <w:t xml:space="preserve">Subtotal BU2</w:t>
            </w:r>
          </w:p>
        </w:tc>
        <w:tc>
          <w:tcPr/>
          <w:p>
            <w:pPr>
              <w:pStyle w:val="Compact"/>
              <w:jc w:val="right"/>
            </w:pPr>
            <w:r>
              <w:rPr>
                <w:b/>
                <w:bCs/>
              </w:rPr>
              <w:t xml:space="preserve">400</w:t>
            </w:r>
          </w:p>
        </w:tc>
        <w:tc>
          <w:tcPr/>
          <w:p>
            <w:pPr>
              <w:pStyle w:val="Compact"/>
              <w:jc w:val="right"/>
            </w:pPr>
            <w:r>
              <w:rPr>
                <w:b/>
                <w:bCs/>
              </w:rPr>
              <w:t xml:space="preserve">970</w:t>
            </w:r>
          </w:p>
        </w:tc>
        <w:tc>
          <w:tcPr/>
          <w:p>
            <w:pPr>
              <w:pStyle w:val="Compact"/>
              <w:jc w:val="right"/>
            </w:pPr>
            <w:r>
              <w:rPr>
                <w:b/>
                <w:bCs/>
              </w:rPr>
              <w:t xml:space="preserve">1.600</w:t>
            </w:r>
          </w:p>
        </w:tc>
        <w:tc>
          <w:tcPr/>
          <w:p>
            <w:pPr>
              <w:pStyle w:val="Compact"/>
              <w:jc w:val="right"/>
            </w:pPr>
            <w:r>
              <w:rPr>
                <w:b/>
                <w:bCs/>
              </w:rPr>
              <w:t xml:space="preserve">2.190</w:t>
            </w:r>
          </w:p>
        </w:tc>
        <w:tc>
          <w:tcPr/>
          <w:p>
            <w:pPr>
              <w:pStyle w:val="Compact"/>
              <w:jc w:val="right"/>
            </w:pPr>
            <w:r>
              <w:rPr>
                <w:b/>
                <w:bCs/>
              </w:rPr>
              <w:t xml:space="preserve">2.710</w:t>
            </w:r>
          </w:p>
        </w:tc>
        <w:tc>
          <w:tcPr/>
          <w:p>
            <w:pPr>
              <w:pStyle w:val="Compact"/>
              <w:jc w:val="right"/>
            </w:pPr>
            <w:r>
              <w:rPr>
                <w:b/>
                <w:bCs/>
              </w:rPr>
              <w:t xml:space="preserve">3.020</w:t>
            </w:r>
          </w:p>
        </w:tc>
        <w:tc>
          <w:tcPr/>
          <w:p>
            <w:pPr>
              <w:pStyle w:val="Compact"/>
              <w:jc w:val="right"/>
            </w:pPr>
            <w:r>
              <w:rPr>
                <w:b/>
                <w:bCs/>
              </w:rPr>
              <w:t xml:space="preserve">3.210</w:t>
            </w:r>
          </w:p>
        </w:tc>
        <w:tc>
          <w:tcPr/>
          <w:p>
            <w:pPr>
              <w:pStyle w:val="Compact"/>
              <w:jc w:val="right"/>
            </w:pPr>
            <w:r>
              <w:rPr>
                <w:b/>
                <w:bCs/>
              </w:rPr>
              <w:t xml:space="preserve">3.280</w:t>
            </w:r>
          </w:p>
        </w:tc>
        <w:tc>
          <w:tcPr/>
          <w:p>
            <w:pPr>
              <w:pStyle w:val="Compact"/>
              <w:jc w:val="right"/>
            </w:pPr>
            <w:r>
              <w:rPr>
                <w:b/>
                <w:bCs/>
              </w:rPr>
              <w:t xml:space="preserve">3.400</w:t>
            </w:r>
          </w:p>
        </w:tc>
        <w:tc>
          <w:tcPr/>
          <w:p>
            <w:pPr>
              <w:pStyle w:val="Compact"/>
              <w:jc w:val="right"/>
            </w:pPr>
            <w:r>
              <w:rPr>
                <w:b/>
                <w:bCs/>
              </w:rPr>
              <w:t xml:space="preserve">3.400</w:t>
            </w:r>
          </w:p>
        </w:tc>
      </w:tr>
    </w:tbl>
    <w:bookmarkEnd w:id="308"/>
    <w:bookmarkStart w:id="309" w:name="tổng-hợp-và-đối-chiếu-canonical"/>
    <w:p>
      <w:pPr>
        <w:pStyle w:val="Heading3"/>
      </w:pPr>
      <w:r>
        <w:t xml:space="preserve">2.14.3. Tổng hợp và Đối chiếu Canonical</w:t>
      </w:r>
    </w:p>
    <w:tbl>
      <w:tblPr>
        <w:tblStyle w:val="Table"/>
        <w:tblW w:type="pct" w:w="5000"/>
        <w:tblLayout w:type="fixed"/>
        <w:tblLook w:firstRow="1" w:lastRow="0" w:firstColumn="0" w:lastColumn="0" w:noHBand="0" w:noVBand="0" w:val="0020"/>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Chỉ tiêu</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r>
      <w:tr>
        <w:tc>
          <w:tcPr/>
          <w:p>
            <w:pPr>
              <w:pStyle w:val="Compact"/>
            </w:pPr>
            <w:r>
              <w:rPr>
                <w:b/>
                <w:bCs/>
              </w:rPr>
              <w:t xml:space="preserve">BU1</w:t>
            </w:r>
          </w:p>
        </w:tc>
        <w:tc>
          <w:tcPr/>
          <w:p>
            <w:pPr>
              <w:pStyle w:val="Compact"/>
              <w:jc w:val="right"/>
            </w:pPr>
            <w:r>
              <w:t xml:space="preserve">350</w:t>
            </w:r>
          </w:p>
        </w:tc>
        <w:tc>
          <w:tcPr/>
          <w:p>
            <w:pPr>
              <w:pStyle w:val="Compact"/>
              <w:jc w:val="right"/>
            </w:pPr>
            <w:r>
              <w:t xml:space="preserve">1.290</w:t>
            </w:r>
          </w:p>
        </w:tc>
        <w:tc>
          <w:tcPr/>
          <w:p>
            <w:pPr>
              <w:pStyle w:val="Compact"/>
              <w:jc w:val="right"/>
            </w:pPr>
            <w:r>
              <w:t xml:space="preserve">2.700</w:t>
            </w:r>
          </w:p>
        </w:tc>
        <w:tc>
          <w:tcPr/>
          <w:p>
            <w:pPr>
              <w:pStyle w:val="Compact"/>
              <w:jc w:val="right"/>
            </w:pPr>
            <w:r>
              <w:t xml:space="preserve">4.210</w:t>
            </w:r>
          </w:p>
        </w:tc>
        <w:tc>
          <w:tcPr/>
          <w:p>
            <w:pPr>
              <w:pStyle w:val="Compact"/>
              <w:jc w:val="right"/>
            </w:pPr>
            <w:r>
              <w:t xml:space="preserve">5.590</w:t>
            </w:r>
          </w:p>
        </w:tc>
        <w:tc>
          <w:tcPr/>
          <w:p>
            <w:pPr>
              <w:pStyle w:val="Compact"/>
              <w:jc w:val="right"/>
            </w:pPr>
            <w:r>
              <w:t xml:space="preserve">6.560</w:t>
            </w:r>
          </w:p>
        </w:tc>
        <w:tc>
          <w:tcPr/>
          <w:p>
            <w:pPr>
              <w:pStyle w:val="Compact"/>
              <w:jc w:val="right"/>
            </w:pPr>
            <w:r>
              <w:t xml:space="preserve">7.230</w:t>
            </w:r>
          </w:p>
        </w:tc>
        <w:tc>
          <w:tcPr/>
          <w:p>
            <w:pPr>
              <w:pStyle w:val="Compact"/>
              <w:jc w:val="right"/>
            </w:pPr>
            <w:r>
              <w:t xml:space="preserve">7.650</w:t>
            </w:r>
          </w:p>
        </w:tc>
        <w:tc>
          <w:tcPr/>
          <w:p>
            <w:pPr>
              <w:pStyle w:val="Compact"/>
              <w:jc w:val="right"/>
            </w:pPr>
            <w:r>
              <w:t xml:space="preserve">7.990</w:t>
            </w:r>
          </w:p>
        </w:tc>
        <w:tc>
          <w:tcPr/>
          <w:p>
            <w:pPr>
              <w:pStyle w:val="Compact"/>
              <w:jc w:val="right"/>
            </w:pPr>
            <w:r>
              <w:t xml:space="preserve">8.090</w:t>
            </w:r>
          </w:p>
        </w:tc>
      </w:tr>
      <w:tr>
        <w:tc>
          <w:tcPr/>
          <w:p>
            <w:pPr>
              <w:pStyle w:val="Compact"/>
            </w:pPr>
            <w:r>
              <w:rPr>
                <w:b/>
                <w:bCs/>
              </w:rPr>
              <w:t xml:space="preserve">BU2</w:t>
            </w:r>
          </w:p>
        </w:tc>
        <w:tc>
          <w:tcPr/>
          <w:p>
            <w:pPr>
              <w:pStyle w:val="Compact"/>
              <w:jc w:val="right"/>
            </w:pPr>
            <w:r>
              <w:t xml:space="preserve">400</w:t>
            </w:r>
          </w:p>
        </w:tc>
        <w:tc>
          <w:tcPr/>
          <w:p>
            <w:pPr>
              <w:pStyle w:val="Compact"/>
              <w:jc w:val="right"/>
            </w:pPr>
            <w:r>
              <w:t xml:space="preserve">970</w:t>
            </w:r>
          </w:p>
        </w:tc>
        <w:tc>
          <w:tcPr/>
          <w:p>
            <w:pPr>
              <w:pStyle w:val="Compact"/>
              <w:jc w:val="right"/>
            </w:pPr>
            <w:r>
              <w:t xml:space="preserve">1.600</w:t>
            </w:r>
          </w:p>
        </w:tc>
        <w:tc>
          <w:tcPr/>
          <w:p>
            <w:pPr>
              <w:pStyle w:val="Compact"/>
              <w:jc w:val="right"/>
            </w:pPr>
            <w:r>
              <w:t xml:space="preserve">2.190</w:t>
            </w:r>
          </w:p>
        </w:tc>
        <w:tc>
          <w:tcPr/>
          <w:p>
            <w:pPr>
              <w:pStyle w:val="Compact"/>
              <w:jc w:val="right"/>
            </w:pPr>
            <w:r>
              <w:t xml:space="preserve">2.710</w:t>
            </w:r>
          </w:p>
        </w:tc>
        <w:tc>
          <w:tcPr/>
          <w:p>
            <w:pPr>
              <w:pStyle w:val="Compact"/>
              <w:jc w:val="right"/>
            </w:pPr>
            <w:r>
              <w:t xml:space="preserve">3.020</w:t>
            </w:r>
          </w:p>
        </w:tc>
        <w:tc>
          <w:tcPr/>
          <w:p>
            <w:pPr>
              <w:pStyle w:val="Compact"/>
              <w:jc w:val="right"/>
            </w:pPr>
            <w:r>
              <w:t xml:space="preserve">3.210</w:t>
            </w:r>
          </w:p>
        </w:tc>
        <w:tc>
          <w:tcPr/>
          <w:p>
            <w:pPr>
              <w:pStyle w:val="Compact"/>
              <w:jc w:val="right"/>
            </w:pPr>
            <w:r>
              <w:t xml:space="preserve">3.280</w:t>
            </w:r>
          </w:p>
        </w:tc>
        <w:tc>
          <w:tcPr/>
          <w:p>
            <w:pPr>
              <w:pStyle w:val="Compact"/>
              <w:jc w:val="right"/>
            </w:pPr>
            <w:r>
              <w:t xml:space="preserve">3.400</w:t>
            </w:r>
          </w:p>
        </w:tc>
        <w:tc>
          <w:tcPr/>
          <w:p>
            <w:pPr>
              <w:pStyle w:val="Compact"/>
              <w:jc w:val="right"/>
            </w:pPr>
            <w:r>
              <w:t xml:space="preserve">3.400</w:t>
            </w:r>
          </w:p>
        </w:tc>
      </w:tr>
      <w:tr>
        <w:tc>
          <w:tcPr/>
          <w:p>
            <w:pPr>
              <w:pStyle w:val="Compact"/>
            </w:pPr>
            <w:r>
              <w:rPr>
                <w:b/>
                <w:bCs/>
              </w:rPr>
              <w:t xml:space="preserve">Tổng Mekong</w:t>
            </w:r>
          </w:p>
        </w:tc>
        <w:tc>
          <w:tcPr/>
          <w:p>
            <w:pPr>
              <w:pStyle w:val="Compact"/>
              <w:jc w:val="right"/>
            </w:pPr>
            <w:r>
              <w:t xml:space="preserve">750</w:t>
            </w:r>
          </w:p>
        </w:tc>
        <w:tc>
          <w:tcPr/>
          <w:p>
            <w:pPr>
              <w:pStyle w:val="Compact"/>
              <w:jc w:val="right"/>
            </w:pPr>
            <w:r>
              <w:t xml:space="preserve">2.260</w:t>
            </w:r>
          </w:p>
        </w:tc>
        <w:tc>
          <w:tcPr/>
          <w:p>
            <w:pPr>
              <w:pStyle w:val="Compact"/>
              <w:jc w:val="right"/>
            </w:pPr>
            <w:r>
              <w:t xml:space="preserve">4.300</w:t>
            </w:r>
          </w:p>
        </w:tc>
        <w:tc>
          <w:tcPr/>
          <w:p>
            <w:pPr>
              <w:pStyle w:val="Compact"/>
              <w:jc w:val="right"/>
            </w:pPr>
            <w:r>
              <w:t xml:space="preserve">6.400</w:t>
            </w:r>
          </w:p>
        </w:tc>
        <w:tc>
          <w:tcPr/>
          <w:p>
            <w:pPr>
              <w:pStyle w:val="Compact"/>
              <w:jc w:val="right"/>
            </w:pPr>
            <w:r>
              <w:t xml:space="preserve">8.300</w:t>
            </w:r>
          </w:p>
        </w:tc>
        <w:tc>
          <w:tcPr/>
          <w:p>
            <w:pPr>
              <w:pStyle w:val="Compact"/>
              <w:jc w:val="right"/>
            </w:pPr>
            <w:r>
              <w:t xml:space="preserve">9.580</w:t>
            </w:r>
          </w:p>
        </w:tc>
        <w:tc>
          <w:tcPr/>
          <w:p>
            <w:pPr>
              <w:pStyle w:val="Compact"/>
              <w:jc w:val="right"/>
            </w:pPr>
            <w:r>
              <w:t xml:space="preserve">10.440</w:t>
            </w:r>
          </w:p>
        </w:tc>
        <w:tc>
          <w:tcPr/>
          <w:p>
            <w:pPr>
              <w:pStyle w:val="Compact"/>
              <w:jc w:val="right"/>
            </w:pPr>
            <w:r>
              <w:t xml:space="preserve">10.930</w:t>
            </w:r>
          </w:p>
        </w:tc>
        <w:tc>
          <w:tcPr/>
          <w:p>
            <w:pPr>
              <w:pStyle w:val="Compact"/>
              <w:jc w:val="right"/>
            </w:pPr>
            <w:r>
              <w:t xml:space="preserve">11.390</w:t>
            </w:r>
          </w:p>
        </w:tc>
        <w:tc>
          <w:tcPr/>
          <w:p>
            <w:pPr>
              <w:pStyle w:val="Compact"/>
              <w:jc w:val="right"/>
            </w:pPr>
            <w:r>
              <w:t xml:space="preserve">11.490</w:t>
            </w:r>
          </w:p>
        </w:tc>
      </w:tr>
      <w:tr>
        <w:tc>
          <w:tcPr/>
          <w:p>
            <w:pPr>
              <w:pStyle w:val="Compact"/>
            </w:pPr>
            <w:r>
              <w:t xml:space="preserve">DT canonical (M USD) [C]</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7,00</w:t>
            </w:r>
          </w:p>
        </w:tc>
        <w:tc>
          <w:tcPr/>
          <w:p>
            <w:pPr>
              <w:pStyle w:val="Compact"/>
              <w:jc w:val="right"/>
            </w:pPr>
            <w:r>
              <w:t xml:space="preserve">8,70</w:t>
            </w:r>
          </w:p>
        </w:tc>
        <w:tc>
          <w:tcPr/>
          <w:p>
            <w:pPr>
              <w:pStyle w:val="Compact"/>
              <w:jc w:val="right"/>
            </w:pPr>
            <w:r>
              <w:t xml:space="preserve">10,00</w:t>
            </w:r>
          </w:p>
        </w:tc>
        <w:tc>
          <w:tcPr/>
          <w:p>
            <w:pPr>
              <w:pStyle w:val="Compact"/>
              <w:jc w:val="right"/>
            </w:pPr>
            <w:r>
              <w:t xml:space="preserve">11,00</w:t>
            </w:r>
          </w:p>
        </w:tc>
        <w:tc>
          <w:tcPr/>
          <w:p>
            <w:pPr>
              <w:pStyle w:val="Compact"/>
              <w:jc w:val="right"/>
            </w:pPr>
            <w:r>
              <w:t xml:space="preserve">11,50</w:t>
            </w:r>
          </w:p>
        </w:tc>
        <w:tc>
          <w:tcPr/>
          <w:p>
            <w:pPr>
              <w:pStyle w:val="Compact"/>
              <w:jc w:val="right"/>
            </w:pPr>
            <w:r>
              <w:t xml:space="preserve">12,00</w:t>
            </w:r>
          </w:p>
        </w:tc>
        <w:tc>
          <w:tcPr/>
          <w:p>
            <w:pPr>
              <w:pStyle w:val="Compact"/>
              <w:jc w:val="right"/>
            </w:pPr>
            <w:r>
              <w:t xml:space="preserve">12,00</w:t>
            </w:r>
          </w:p>
        </w:tc>
      </w:tr>
      <w:tr>
        <w:tc>
          <w:tcPr/>
          <w:p>
            <w:pPr>
              <w:pStyle w:val="Compact"/>
            </w:pPr>
            <w:r>
              <w:t xml:space="preserve">DT canonical (K USD)</w:t>
            </w:r>
          </w:p>
        </w:tc>
        <w:tc>
          <w:tcPr/>
          <w:p>
            <w:pPr>
              <w:pStyle w:val="Compact"/>
              <w:jc w:val="right"/>
            </w:pPr>
            <w:r>
              <w:t xml:space="preserve">1.000</w:t>
            </w:r>
          </w:p>
        </w:tc>
        <w:tc>
          <w:tcPr/>
          <w:p>
            <w:pPr>
              <w:pStyle w:val="Compact"/>
              <w:jc w:val="right"/>
            </w:pPr>
            <w:r>
              <w:t xml:space="preserve">2.500</w:t>
            </w:r>
          </w:p>
        </w:tc>
        <w:tc>
          <w:tcPr/>
          <w:p>
            <w:pPr>
              <w:pStyle w:val="Compact"/>
              <w:jc w:val="right"/>
            </w:pPr>
            <w:r>
              <w:t xml:space="preserve">5.500</w:t>
            </w:r>
          </w:p>
        </w:tc>
        <w:tc>
          <w:tcPr/>
          <w:p>
            <w:pPr>
              <w:pStyle w:val="Compact"/>
              <w:jc w:val="right"/>
            </w:pPr>
            <w:r>
              <w:t xml:space="preserve">7.000</w:t>
            </w:r>
          </w:p>
        </w:tc>
        <w:tc>
          <w:tcPr/>
          <w:p>
            <w:pPr>
              <w:pStyle w:val="Compact"/>
              <w:jc w:val="right"/>
            </w:pPr>
            <w:r>
              <w:t xml:space="preserve">8.700</w:t>
            </w:r>
          </w:p>
        </w:tc>
        <w:tc>
          <w:tcPr/>
          <w:p>
            <w:pPr>
              <w:pStyle w:val="Compact"/>
              <w:jc w:val="right"/>
            </w:pPr>
            <w:r>
              <w:t xml:space="preserve">10.000</w:t>
            </w:r>
          </w:p>
        </w:tc>
        <w:tc>
          <w:tcPr/>
          <w:p>
            <w:pPr>
              <w:pStyle w:val="Compact"/>
              <w:jc w:val="right"/>
            </w:pPr>
            <w:r>
              <w:t xml:space="preserve">11.000</w:t>
            </w:r>
          </w:p>
        </w:tc>
        <w:tc>
          <w:tcPr/>
          <w:p>
            <w:pPr>
              <w:pStyle w:val="Compact"/>
              <w:jc w:val="right"/>
            </w:pPr>
            <w:r>
              <w:t xml:space="preserve">11.500</w:t>
            </w:r>
          </w:p>
        </w:tc>
        <w:tc>
          <w:tcPr/>
          <w:p>
            <w:pPr>
              <w:pStyle w:val="Compact"/>
              <w:jc w:val="right"/>
            </w:pPr>
            <w:r>
              <w:t xml:space="preserve">12.000</w:t>
            </w:r>
          </w:p>
        </w:tc>
        <w:tc>
          <w:tcPr/>
          <w:p>
            <w:pPr>
              <w:pStyle w:val="Compact"/>
              <w:jc w:val="right"/>
            </w:pPr>
            <w:r>
              <w:t xml:space="preserve">12.000</w:t>
            </w:r>
          </w:p>
        </w:tc>
      </w:tr>
      <w:tr>
        <w:tc>
          <w:tcPr/>
          <w:p>
            <w:pPr>
              <w:pStyle w:val="Compact"/>
            </w:pPr>
            <w:r>
              <w:t xml:space="preserve">Delta (K USD)</w:t>
            </w:r>
          </w:p>
        </w:tc>
        <w:tc>
          <w:tcPr/>
          <w:p>
            <w:pPr>
              <w:pStyle w:val="Compact"/>
              <w:jc w:val="right"/>
            </w:pPr>
            <w:r>
              <w:t xml:space="preserve">-250</w:t>
            </w:r>
          </w:p>
        </w:tc>
        <w:tc>
          <w:tcPr/>
          <w:p>
            <w:pPr>
              <w:pStyle w:val="Compact"/>
              <w:jc w:val="right"/>
            </w:pPr>
            <w:r>
              <w:t xml:space="preserve">-240</w:t>
            </w:r>
          </w:p>
        </w:tc>
        <w:tc>
          <w:tcPr/>
          <w:p>
            <w:pPr>
              <w:pStyle w:val="Compact"/>
              <w:jc w:val="right"/>
            </w:pPr>
            <w:r>
              <w:t xml:space="preserve">-1.200</w:t>
            </w:r>
          </w:p>
        </w:tc>
        <w:tc>
          <w:tcPr/>
          <w:p>
            <w:pPr>
              <w:pStyle w:val="Compact"/>
              <w:jc w:val="right"/>
            </w:pPr>
            <w:r>
              <w:t xml:space="preserve">-600</w:t>
            </w:r>
          </w:p>
        </w:tc>
        <w:tc>
          <w:tcPr/>
          <w:p>
            <w:pPr>
              <w:pStyle w:val="Compact"/>
              <w:jc w:val="right"/>
            </w:pPr>
            <w:r>
              <w:t xml:space="preserve">-400</w:t>
            </w:r>
          </w:p>
        </w:tc>
        <w:tc>
          <w:tcPr/>
          <w:p>
            <w:pPr>
              <w:pStyle w:val="Compact"/>
              <w:jc w:val="right"/>
            </w:pPr>
            <w:r>
              <w:t xml:space="preserve">-420</w:t>
            </w:r>
          </w:p>
        </w:tc>
        <w:tc>
          <w:tcPr/>
          <w:p>
            <w:pPr>
              <w:pStyle w:val="Compact"/>
              <w:jc w:val="right"/>
            </w:pPr>
            <w:r>
              <w:t xml:space="preserve">-560</w:t>
            </w:r>
          </w:p>
        </w:tc>
        <w:tc>
          <w:tcPr/>
          <w:p>
            <w:pPr>
              <w:pStyle w:val="Compact"/>
              <w:jc w:val="right"/>
            </w:pPr>
            <w:r>
              <w:t xml:space="preserve">-570</w:t>
            </w:r>
          </w:p>
        </w:tc>
        <w:tc>
          <w:tcPr/>
          <w:p>
            <w:pPr>
              <w:pStyle w:val="Compact"/>
              <w:jc w:val="right"/>
            </w:pPr>
            <w:r>
              <w:t xml:space="preserve">-610</w:t>
            </w:r>
          </w:p>
        </w:tc>
        <w:tc>
          <w:tcPr/>
          <w:p>
            <w:pPr>
              <w:pStyle w:val="Compact"/>
              <w:jc w:val="right"/>
            </w:pPr>
            <w:r>
              <w:t xml:space="preserve">-510</w:t>
            </w:r>
          </w:p>
        </w:tc>
      </w:tr>
      <w:tr>
        <w:tc>
          <w:tcPr/>
          <w:p>
            <w:pPr>
              <w:pStyle w:val="Compact"/>
            </w:pPr>
            <w:r>
              <w:t xml:space="preserve">Ghi chú delta</w:t>
            </w:r>
          </w:p>
        </w:tc>
        <w:tc>
          <w:tcPr/>
          <w:p>
            <w:pPr>
              <w:pStyle w:val="Compact"/>
              <w:jc w:val="right"/>
            </w:pPr>
            <w:r>
              <w:t xml:space="preserve">Ramp risk buffer</w:t>
            </w:r>
          </w:p>
        </w:tc>
        <w:tc>
          <w:tcPr/>
          <w:p>
            <w:pPr>
              <w:pStyle w:val="Compact"/>
              <w:jc w:val="right"/>
            </w:pPr>
            <w:r>
              <w:t xml:space="preserve">Ramp risk</w:t>
            </w:r>
          </w:p>
        </w:tc>
        <w:tc>
          <w:tcPr/>
          <w:p>
            <w:pPr>
              <w:pStyle w:val="Compact"/>
              <w:jc w:val="right"/>
            </w:pPr>
            <w:r>
              <w:t xml:space="preserve">Buffer Y6 lớn</w:t>
            </w:r>
          </w:p>
        </w:tc>
        <w:tc>
          <w:tcPr/>
          <w:p>
            <w:pPr>
              <w:pStyle w:val="Compact"/>
              <w:jc w:val="right"/>
            </w:pPr>
            <w:r>
              <w:t xml:space="preserve">Chênh SI/service</w:t>
            </w:r>
          </w:p>
        </w:tc>
        <w:tc>
          <w:tcPr/>
          <w:p>
            <w:pPr>
              <w:pStyle w:val="Compact"/>
              <w:jc w:val="right"/>
            </w:pPr>
            <w:r>
              <w:t xml:space="preserve">Ổn</w:t>
            </w:r>
          </w:p>
        </w:tc>
        <w:tc>
          <w:tcPr/>
          <w:p>
            <w:pPr>
              <w:pStyle w:val="Compact"/>
              <w:jc w:val="right"/>
            </w:pPr>
            <w:r>
              <w:t xml:space="preserve">Ổn</w:t>
            </w:r>
          </w:p>
        </w:tc>
        <w:tc>
          <w:tcPr/>
          <w:p>
            <w:pPr>
              <w:pStyle w:val="Compact"/>
              <w:jc w:val="right"/>
            </w:pPr>
            <w:r>
              <w:t xml:space="preserve">Ổn</w:t>
            </w:r>
          </w:p>
        </w:tc>
        <w:tc>
          <w:tcPr/>
          <w:p>
            <w:pPr>
              <w:pStyle w:val="Compact"/>
              <w:jc w:val="right"/>
            </w:pPr>
            <w:r>
              <w:t xml:space="preserve">Ổn</w:t>
            </w:r>
          </w:p>
        </w:tc>
        <w:tc>
          <w:tcPr/>
          <w:p>
            <w:pPr>
              <w:pStyle w:val="Compact"/>
              <w:jc w:val="right"/>
            </w:pPr>
            <w:r>
              <w:t xml:space="preserve">Ổn</w:t>
            </w:r>
          </w:p>
        </w:tc>
        <w:tc>
          <w:tcPr/>
          <w:p>
            <w:pPr>
              <w:pStyle w:val="Compact"/>
              <w:jc w:val="right"/>
            </w:pPr>
            <w:r>
              <w:t xml:space="preserve">Ổn</w:t>
            </w:r>
          </w:p>
        </w:tc>
      </w:tr>
    </w:tbl>
    <w:p>
      <w:pPr>
        <w:pStyle w:val="BlockText"/>
      </w:pPr>
      <w:r>
        <w:rPr>
          <w:b/>
          <w:bCs/>
        </w:rPr>
        <w:t xml:space="preserve">Ghi chú quan trọng:</w:t>
      </w:r>
      <w:r>
        <w:t xml:space="preserve"> </w:t>
      </w:r>
      <w:r>
        <w:t xml:space="preserve">Bảng 2.14.1-2.14.2 thể hiện doanh thu</w:t>
      </w:r>
      <w:r>
        <w:t xml:space="preserve"> </w:t>
      </w:r>
      <w:r>
        <w:rPr>
          <w:b/>
          <w:bCs/>
        </w:rPr>
        <w:t xml:space="preserve">bottom-up từ sản phẩm</w:t>
      </w:r>
      <w:r>
        <w:t xml:space="preserve">, trong khi doanh thu canonical [C] bao gồm thêm doanh thu vặt (training, spare parts, warranty extension, consulting) chiếm 5-15% tuỳ giai đoạn, giải thích khoảng chênh lệch (delta). Doanh thu canonical vẫn được sử dụng cho mọi tính toán tài chính tại P5 [C].</w:t>
      </w:r>
    </w:p>
    <w:bookmarkEnd w:id="309"/>
    <w:bookmarkStart w:id="310" w:name="X36c4b535072115780ddb1a72ddacadb72b1dde8"/>
    <w:p>
      <w:pPr>
        <w:pStyle w:val="Heading3"/>
      </w:pPr>
      <w:r>
        <w:t xml:space="preserve">2.14.4. Phân tích Cơ cấu Doanh thu theo Tính chất</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Tính chất doanh thu</w:t>
            </w:r>
          </w:p>
        </w:tc>
        <w:tc>
          <w:tcPr/>
          <w:p>
            <w:pPr>
              <w:pStyle w:val="Compact"/>
              <w:jc w:val="right"/>
            </w:pPr>
            <w:r>
              <w:t xml:space="preserve">Y4</w:t>
            </w:r>
          </w:p>
        </w:tc>
        <w:tc>
          <w:tcPr/>
          <w:p>
            <w:pPr>
              <w:pStyle w:val="Compact"/>
              <w:jc w:val="right"/>
            </w:pPr>
            <w:r>
              <w:t xml:space="preserve">Y8</w:t>
            </w:r>
          </w:p>
        </w:tc>
        <w:tc>
          <w:tcPr/>
          <w:p>
            <w:pPr>
              <w:pStyle w:val="Compact"/>
              <w:jc w:val="right"/>
            </w:pPr>
            <w:r>
              <w:t xml:space="preserve">Y12</w:t>
            </w:r>
          </w:p>
        </w:tc>
        <w:tc>
          <w:tcPr/>
          <w:p>
            <w:pPr>
              <w:pStyle w:val="Compact"/>
            </w:pPr>
            <w:r>
              <w:t xml:space="preserve">Xu hướng</w:t>
            </w:r>
          </w:p>
        </w:tc>
      </w:tr>
      <w:tr>
        <w:tc>
          <w:tcPr/>
          <w:p>
            <w:pPr>
              <w:pStyle w:val="Compact"/>
            </w:pPr>
            <w:r>
              <w:rPr>
                <w:b/>
                <w:bCs/>
              </w:rPr>
              <w:t xml:space="preserve">Hardware (bán sản phẩm)</w:t>
            </w:r>
          </w:p>
        </w:tc>
        <w:tc>
          <w:tcPr/>
          <w:p>
            <w:pPr>
              <w:pStyle w:val="Compact"/>
              <w:jc w:val="right"/>
            </w:pPr>
            <w:r>
              <w:t xml:space="preserve">72%</w:t>
            </w:r>
          </w:p>
        </w:tc>
        <w:tc>
          <w:tcPr/>
          <w:p>
            <w:pPr>
              <w:pStyle w:val="Compact"/>
              <w:jc w:val="right"/>
            </w:pPr>
            <w:r>
              <w:t xml:space="preserve">58%</w:t>
            </w:r>
          </w:p>
        </w:tc>
        <w:tc>
          <w:tcPr/>
          <w:p>
            <w:pPr>
              <w:pStyle w:val="Compact"/>
              <w:jc w:val="right"/>
            </w:pPr>
            <w:r>
              <w:t xml:space="preserve">52%</w:t>
            </w:r>
          </w:p>
        </w:tc>
        <w:tc>
          <w:tcPr/>
          <w:p>
            <w:pPr>
              <w:pStyle w:val="Compact"/>
            </w:pPr>
            <w:r>
              <w:t xml:space="preserve">Giảm dần khi SaaS tăng</w:t>
            </w:r>
          </w:p>
        </w:tc>
      </w:tr>
      <w:tr>
        <w:tc>
          <w:tcPr/>
          <w:p>
            <w:pPr>
              <w:pStyle w:val="Compact"/>
            </w:pPr>
            <w:r>
              <w:rPr>
                <w:b/>
                <w:bCs/>
              </w:rPr>
              <w:t xml:space="preserve">Software (license + SaaS)</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12%</w:t>
            </w:r>
          </w:p>
        </w:tc>
        <w:tc>
          <w:tcPr/>
          <w:p>
            <w:pPr>
              <w:pStyle w:val="Compact"/>
            </w:pPr>
            <w:r>
              <w:t xml:space="preserve">Tăng mạnh — margin cao</w:t>
            </w:r>
          </w:p>
        </w:tc>
      </w:tr>
      <w:tr>
        <w:tc>
          <w:tcPr/>
          <w:p>
            <w:pPr>
              <w:pStyle w:val="Compact"/>
            </w:pPr>
            <w:r>
              <w:rPr>
                <w:b/>
                <w:bCs/>
              </w:rPr>
              <w:t xml:space="preserve">Service (SI + maintenance)</w:t>
            </w:r>
          </w:p>
        </w:tc>
        <w:tc>
          <w:tcPr/>
          <w:p>
            <w:pPr>
              <w:pStyle w:val="Compact"/>
              <w:jc w:val="right"/>
            </w:pPr>
            <w:r>
              <w:t xml:space="preserve">8%</w:t>
            </w:r>
          </w:p>
        </w:tc>
        <w:tc>
          <w:tcPr/>
          <w:p>
            <w:pPr>
              <w:pStyle w:val="Compact"/>
              <w:jc w:val="right"/>
            </w:pPr>
            <w:r>
              <w:t xml:space="preserve">12%</w:t>
            </w:r>
          </w:p>
        </w:tc>
        <w:tc>
          <w:tcPr/>
          <w:p>
            <w:pPr>
              <w:pStyle w:val="Compact"/>
              <w:jc w:val="right"/>
            </w:pPr>
            <w:r>
              <w:t xml:space="preserve">14%</w:t>
            </w:r>
          </w:p>
        </w:tc>
        <w:tc>
          <w:tcPr/>
          <w:p>
            <w:pPr>
              <w:pStyle w:val="Compact"/>
            </w:pPr>
            <w:r>
              <w:t xml:space="preserve">Ổn định — doanh thu recurring</w:t>
            </w:r>
          </w:p>
        </w:tc>
      </w:tr>
      <w:tr>
        <w:tc>
          <w:tcPr/>
          <w:p>
            <w:pPr>
              <w:pStyle w:val="Compact"/>
            </w:pPr>
            <w:r>
              <w:rPr>
                <w:b/>
                <w:bCs/>
              </w:rPr>
              <w:t xml:space="preserve">CNC manufacturing</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22%</w:t>
            </w:r>
          </w:p>
        </w:tc>
        <w:tc>
          <w:tcPr/>
          <w:p>
            <w:pPr>
              <w:pStyle w:val="Compact"/>
            </w:pPr>
            <w:r>
              <w:t xml:space="preserve">Tăng nhẹ theo OEE</w:t>
            </w:r>
          </w:p>
        </w:tc>
      </w:tr>
    </w:tbl>
    <w:p>
      <w:pPr>
        <w:pStyle w:val="BlockText"/>
      </w:pPr>
      <w:r>
        <w:t xml:space="preserve">Chiến lược chuyển dịch mix doanh thu từ hardware-heavy (72% Y4) sang cân bằng hơn tại ổn định (hardware 52% + software/service 26% + CNC 22%) giúp nâng EBITDA margin từ ~18% (Y4) lên ~30% (Y12) [C]. Mô hình recurring revenue (SaaS + maintenance) tạo dòng tiền dự báo được — điều kiện tiên quyết cho khả năng DSCR ≥ 1,50× đối với khoản vay 4,00M USD [C].</w:t>
      </w:r>
    </w:p>
    <w:p>
      <w:r>
        <w:pict>
          <v:rect style="width:0;height:1.5pt" o:hralign="center" o:hrstd="t" o:hr="t"/>
        </w:pict>
      </w:r>
    </w:p>
    <w:bookmarkEnd w:id="310"/>
    <w:bookmarkEnd w:id="311"/>
    <w:bookmarkStart w:id="314" w:name="phân-tích-chuỗi-giá-trị-và-tích-hợp-dọc"/>
    <w:p>
      <w:pPr>
        <w:pStyle w:val="Heading2"/>
      </w:pPr>
      <w:r>
        <w:t xml:space="preserve">2.15. Phân tích Chuỗi Giá trị và Tích hợp Dọc</w:t>
      </w:r>
    </w:p>
    <w:bookmarkStart w:id="312" w:name="mô-hình-tích-hợp-dọc-mekong-technology"/>
    <w:p>
      <w:pPr>
        <w:pStyle w:val="Heading3"/>
      </w:pPr>
      <w:r>
        <w:t xml:space="preserve">2.15.1. Mô hình Tích hợp Dọc — Mekong Technology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Công đoạn</w:t>
            </w:r>
          </w:p>
        </w:tc>
        <w:tc>
          <w:tcPr/>
          <w:p>
            <w:pPr>
              <w:pStyle w:val="Compact"/>
            </w:pPr>
            <w:r>
              <w:t xml:space="preserve">Mekong làm nội bộ</w:t>
            </w:r>
          </w:p>
        </w:tc>
        <w:tc>
          <w:tcPr/>
          <w:p>
            <w:pPr>
              <w:pStyle w:val="Compact"/>
            </w:pPr>
            <w:r>
              <w:t xml:space="preserve">Thuê ngoài</w:t>
            </w:r>
          </w:p>
        </w:tc>
        <w:tc>
          <w:tcPr/>
          <w:p>
            <w:pPr>
              <w:pStyle w:val="Compact"/>
            </w:pPr>
            <w:r>
              <w:t xml:space="preserve">Lý do</w:t>
            </w:r>
          </w:p>
        </w:tc>
      </w:tr>
      <w:tr>
        <w:tc>
          <w:tcPr/>
          <w:p>
            <w:pPr>
              <w:pStyle w:val="Compact"/>
            </w:pPr>
            <w:r>
              <w:t xml:space="preserve">R&amp;D / Thiết kế sản phẩm</w:t>
            </w:r>
          </w:p>
        </w:tc>
        <w:tc>
          <w:tcPr/>
          <w:p>
            <w:pPr>
              <w:pStyle w:val="Compact"/>
            </w:pPr>
            <w:r>
              <w:t xml:space="preserve">Firmware, phần mềm, thiết kế PCB, cơ khí</w:t>
            </w:r>
          </w:p>
        </w:tc>
        <w:tc>
          <w:tcPr/>
          <w:p>
            <w:pPr>
              <w:pStyle w:val="Compact"/>
            </w:pPr>
            <w:r>
              <w:t xml:space="preserve">Thiết kế IC (fabless)</w:t>
            </w:r>
          </w:p>
        </w:tc>
        <w:tc>
          <w:tcPr/>
          <w:p>
            <w:pPr>
              <w:pStyle w:val="Compact"/>
            </w:pPr>
            <w:r>
              <w:t xml:space="preserve">Năng lực lõi cần giữ</w:t>
            </w:r>
          </w:p>
        </w:tc>
      </w:tr>
      <w:tr>
        <w:tc>
          <w:tcPr/>
          <w:p>
            <w:pPr>
              <w:pStyle w:val="Compact"/>
            </w:pPr>
            <w:r>
              <w:t xml:space="preserve">Sản xuất PCB</w:t>
            </w:r>
          </w:p>
        </w:tc>
        <w:tc>
          <w:tcPr/>
          <w:p>
            <w:pPr>
              <w:pStyle w:val="Compact"/>
            </w:pPr>
            <w:r>
              <w:t xml:space="preserve">SMT assembly nội bộ</w:t>
            </w:r>
          </w:p>
        </w:tc>
        <w:tc>
          <w:tcPr/>
          <w:p>
            <w:pPr>
              <w:pStyle w:val="Compact"/>
            </w:pPr>
            <w:r>
              <w:t xml:space="preserve">Laminate PCB bare board</w:t>
            </w:r>
          </w:p>
        </w:tc>
        <w:tc>
          <w:tcPr/>
          <w:p>
            <w:pPr>
              <w:pStyle w:val="Compact"/>
            </w:pPr>
            <w:r>
              <w:t xml:space="preserve">SMT là COGS chính, cần kiểm soát</w:t>
            </w:r>
          </w:p>
        </w:tc>
      </w:tr>
      <w:tr>
        <w:tc>
          <w:tcPr/>
          <w:p>
            <w:pPr>
              <w:pStyle w:val="Compact"/>
            </w:pPr>
            <w:r>
              <w:t xml:space="preserve">Sản xuất cơ khí</w:t>
            </w:r>
          </w:p>
        </w:tc>
        <w:tc>
          <w:tcPr/>
          <w:p>
            <w:pPr>
              <w:pStyle w:val="Compact"/>
            </w:pPr>
            <w:r>
              <w:t xml:space="preserve">CNC 10 máy, lắp ráp khung</w:t>
            </w:r>
          </w:p>
        </w:tc>
        <w:tc>
          <w:tcPr/>
          <w:p>
            <w:pPr>
              <w:pStyle w:val="Compact"/>
            </w:pPr>
            <w:r>
              <w:t xml:space="preserve">Anodize, plating bề mặt</w:t>
            </w:r>
          </w:p>
        </w:tc>
        <w:tc>
          <w:tcPr/>
          <w:p>
            <w:pPr>
              <w:pStyle w:val="Compact"/>
            </w:pPr>
            <w:r>
              <w:t xml:space="preserve">5-axis precision = USP</w:t>
            </w:r>
          </w:p>
        </w:tc>
      </w:tr>
      <w:tr>
        <w:tc>
          <w:tcPr/>
          <w:p>
            <w:pPr>
              <w:pStyle w:val="Compact"/>
            </w:pPr>
            <w:r>
              <w:t xml:space="preserve">Lắp ráp sản phẩm</w:t>
            </w:r>
          </w:p>
        </w:tc>
        <w:tc>
          <w:tcPr/>
          <w:p>
            <w:pPr>
              <w:pStyle w:val="Compact"/>
            </w:pPr>
            <w:r>
              <w:t xml:space="preserve">Gateway, controller, robot</w:t>
            </w:r>
          </w:p>
        </w:tc>
        <w:tc>
          <w:tcPr/>
          <w:p>
            <w:pPr>
              <w:pStyle w:val="Compact"/>
            </w:pPr>
            <w:r>
              <w:t xml:space="preserve">Không</w:t>
            </w:r>
          </w:p>
        </w:tc>
        <w:tc>
          <w:tcPr/>
          <w:p>
            <w:pPr>
              <w:pStyle w:val="Compact"/>
            </w:pPr>
            <w:r>
              <w:t xml:space="preserve">Kiểm soát chất lượng cuối</w:t>
            </w:r>
          </w:p>
        </w:tc>
      </w:tr>
      <w:tr>
        <w:tc>
          <w:tcPr/>
          <w:p>
            <w:pPr>
              <w:pStyle w:val="Compact"/>
            </w:pPr>
            <w:r>
              <w:t xml:space="preserve">Kiểm tra QA/QC</w:t>
            </w:r>
          </w:p>
        </w:tc>
        <w:tc>
          <w:tcPr/>
          <w:p>
            <w:pPr>
              <w:pStyle w:val="Compact"/>
            </w:pPr>
            <w:r>
              <w:t xml:space="preserve">AOI, ICT, CMM, burn-in</w:t>
            </w:r>
          </w:p>
        </w:tc>
        <w:tc>
          <w:tcPr/>
          <w:p>
            <w:pPr>
              <w:pStyle w:val="Compact"/>
            </w:pPr>
            <w:r>
              <w:t xml:space="preserve">EMC test (giai đoạn đầu)</w:t>
            </w:r>
          </w:p>
        </w:tc>
        <w:tc>
          <w:tcPr/>
          <w:p>
            <w:pPr>
              <w:pStyle w:val="Compact"/>
            </w:pPr>
            <w:r>
              <w:t xml:space="preserve">Trong nhà máy 100%</w:t>
            </w:r>
          </w:p>
        </w:tc>
      </w:tr>
      <w:tr>
        <w:tc>
          <w:tcPr/>
          <w:p>
            <w:pPr>
              <w:pStyle w:val="Compact"/>
            </w:pPr>
            <w:r>
              <w:t xml:space="preserve">Phần mềm nền tảng</w:t>
            </w:r>
          </w:p>
        </w:tc>
        <w:tc>
          <w:tcPr/>
          <w:p>
            <w:pPr>
              <w:pStyle w:val="Compact"/>
            </w:pPr>
            <w:r>
              <w:t xml:space="preserve">MekongOS, BMS, SCADA, ET</w:t>
            </w:r>
          </w:p>
        </w:tc>
        <w:tc>
          <w:tcPr/>
          <w:p>
            <w:pPr>
              <w:pStyle w:val="Compact"/>
            </w:pPr>
            <w:r>
              <w:t xml:space="preserve">Không</w:t>
            </w:r>
          </w:p>
        </w:tc>
        <w:tc>
          <w:tcPr/>
          <w:p>
            <w:pPr>
              <w:pStyle w:val="Compact"/>
            </w:pPr>
            <w:r>
              <w:t xml:space="preserve">IP lõi</w:t>
            </w:r>
          </w:p>
        </w:tc>
      </w:tr>
      <w:tr>
        <w:tc>
          <w:tcPr/>
          <w:p>
            <w:pPr>
              <w:pStyle w:val="Compact"/>
            </w:pPr>
            <w:r>
              <w:t xml:space="preserve">Triển khai / SI</w:t>
            </w:r>
          </w:p>
        </w:tc>
        <w:tc>
          <w:tcPr/>
          <w:p>
            <w:pPr>
              <w:pStyle w:val="Compact"/>
            </w:pPr>
            <w:r>
              <w:t xml:space="preserve">Đội kỹ thuật trực tiếp</w:t>
            </w:r>
          </w:p>
        </w:tc>
        <w:tc>
          <w:tcPr/>
          <w:p>
            <w:pPr>
              <w:pStyle w:val="Compact"/>
            </w:pPr>
            <w:r>
              <w:t xml:space="preserve">Sub-contractor cáp, điện</w:t>
            </w:r>
          </w:p>
        </w:tc>
        <w:tc>
          <w:tcPr/>
          <w:p>
            <w:pPr>
              <w:pStyle w:val="Compact"/>
            </w:pPr>
            <w:r>
              <w:t xml:space="preserve">Giữ quan hệ KH trực tiếp</w:t>
            </w:r>
          </w:p>
        </w:tc>
      </w:tr>
      <w:tr>
        <w:tc>
          <w:tcPr/>
          <w:p>
            <w:pPr>
              <w:pStyle w:val="Compact"/>
            </w:pPr>
            <w:r>
              <w:t xml:space="preserve">Hậu mãi</w:t>
            </w:r>
          </w:p>
        </w:tc>
        <w:tc>
          <w:tcPr/>
          <w:p>
            <w:pPr>
              <w:pStyle w:val="Compact"/>
            </w:pPr>
            <w:r>
              <w:t xml:space="preserve">Warranty, training, spare</w:t>
            </w:r>
          </w:p>
        </w:tc>
        <w:tc>
          <w:tcPr/>
          <w:p>
            <w:pPr>
              <w:pStyle w:val="Compact"/>
            </w:pPr>
            <w:r>
              <w:t xml:space="preserve">Không</w:t>
            </w:r>
          </w:p>
        </w:tc>
        <w:tc>
          <w:tcPr/>
          <w:p>
            <w:pPr>
              <w:pStyle w:val="Compact"/>
            </w:pPr>
            <w:r>
              <w:t xml:space="preserve">Doanh thu recurring</w:t>
            </w:r>
          </w:p>
        </w:tc>
      </w:tr>
    </w:tbl>
    <w:bookmarkEnd w:id="312"/>
    <w:bookmarkStart w:id="313" w:name="Xc4e3f3f4adc313c4bcd66e095137398af203096"/>
    <w:p>
      <w:pPr>
        <w:pStyle w:val="Heading3"/>
      </w:pPr>
      <w:r>
        <w:t xml:space="preserve">2.15.2. Giá trị Tích hợp Dọc so với Mô hình Thuần Lắp ráp</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Chỉ tiêu</w:t>
            </w:r>
          </w:p>
        </w:tc>
        <w:tc>
          <w:tcPr/>
          <w:p>
            <w:pPr>
              <w:pStyle w:val="Compact"/>
              <w:jc w:val="right"/>
            </w:pPr>
            <w:r>
              <w:t xml:space="preserve">Tích hợp dọc (Mekong)</w:t>
            </w:r>
          </w:p>
        </w:tc>
        <w:tc>
          <w:tcPr/>
          <w:p>
            <w:pPr>
              <w:pStyle w:val="Compact"/>
              <w:jc w:val="right"/>
            </w:pPr>
            <w:r>
              <w:t xml:space="preserve">Thuần lắp ráp (EMS)</w:t>
            </w:r>
          </w:p>
        </w:tc>
        <w:tc>
          <w:tcPr/>
          <w:p>
            <w:pPr>
              <w:pStyle w:val="Compact"/>
              <w:jc w:val="right"/>
            </w:pPr>
            <w:r>
              <w:t xml:space="preserve">Chênh lệch</w:t>
            </w:r>
          </w:p>
        </w:tc>
      </w:tr>
      <w:tr>
        <w:tc>
          <w:tcPr/>
          <w:p>
            <w:pPr>
              <w:pStyle w:val="Compact"/>
            </w:pPr>
            <w:r>
              <w:t xml:space="preserve">Biên gộp sản phẩm phần cứng</w:t>
            </w:r>
          </w:p>
        </w:tc>
        <w:tc>
          <w:tcPr/>
          <w:p>
            <w:pPr>
              <w:pStyle w:val="Compact"/>
              <w:jc w:val="right"/>
            </w:pPr>
            <w:r>
              <w:t xml:space="preserve">40-50%</w:t>
            </w:r>
          </w:p>
        </w:tc>
        <w:tc>
          <w:tcPr/>
          <w:p>
            <w:pPr>
              <w:pStyle w:val="Compact"/>
              <w:jc w:val="right"/>
            </w:pPr>
            <w:r>
              <w:t xml:space="preserve">15-25%</w:t>
            </w:r>
          </w:p>
        </w:tc>
        <w:tc>
          <w:tcPr/>
          <w:p>
            <w:pPr>
              <w:pStyle w:val="Compact"/>
              <w:jc w:val="right"/>
            </w:pPr>
            <w:r>
              <w:t xml:space="preserve">+20-25 pp</w:t>
            </w:r>
          </w:p>
        </w:tc>
      </w:tr>
      <w:tr>
        <w:tc>
          <w:tcPr/>
          <w:p>
            <w:pPr>
              <w:pStyle w:val="Compact"/>
            </w:pPr>
            <w:r>
              <w:t xml:space="preserve">Kiểm soát chất lượng</w:t>
            </w:r>
          </w:p>
        </w:tc>
        <w:tc>
          <w:tcPr/>
          <w:p>
            <w:pPr>
              <w:pStyle w:val="Compact"/>
              <w:jc w:val="right"/>
            </w:pPr>
            <w:r>
              <w:t xml:space="preserve">Toàn bộ chuỗi</w:t>
            </w:r>
          </w:p>
        </w:tc>
        <w:tc>
          <w:tcPr/>
          <w:p>
            <w:pPr>
              <w:pStyle w:val="Compact"/>
              <w:jc w:val="right"/>
            </w:pPr>
            <w:r>
              <w:t xml:space="preserve">Incoming + final</w:t>
            </w:r>
          </w:p>
        </w:tc>
        <w:tc>
          <w:tcPr/>
          <w:p>
            <w:pPr>
              <w:pStyle w:val="Compact"/>
              <w:jc w:val="right"/>
            </w:pPr>
            <w:r>
              <w:t xml:space="preserve">Giảm 60% field return</w:t>
            </w:r>
          </w:p>
        </w:tc>
      </w:tr>
      <w:tr>
        <w:tc>
          <w:tcPr/>
          <w:p>
            <w:pPr>
              <w:pStyle w:val="Compact"/>
            </w:pPr>
            <w:r>
              <w:t xml:space="preserve">Thời gian dẫn NPI</w:t>
            </w:r>
          </w:p>
        </w:tc>
        <w:tc>
          <w:tcPr/>
          <w:p>
            <w:pPr>
              <w:pStyle w:val="Compact"/>
              <w:jc w:val="right"/>
            </w:pPr>
            <w:r>
              <w:t xml:space="preserve">8-12 tuần</w:t>
            </w:r>
          </w:p>
        </w:tc>
        <w:tc>
          <w:tcPr/>
          <w:p>
            <w:pPr>
              <w:pStyle w:val="Compact"/>
              <w:jc w:val="right"/>
            </w:pPr>
            <w:r>
              <w:t xml:space="preserve">12-20 tuần</w:t>
            </w:r>
          </w:p>
        </w:tc>
        <w:tc>
          <w:tcPr/>
          <w:p>
            <w:pPr>
              <w:pStyle w:val="Compact"/>
              <w:jc w:val="right"/>
            </w:pPr>
            <w:r>
              <w:t xml:space="preserve">Nhanh hơn 40%</w:t>
            </w:r>
          </w:p>
        </w:tc>
      </w:tr>
      <w:tr>
        <w:tc>
          <w:tcPr/>
          <w:p>
            <w:pPr>
              <w:pStyle w:val="Compact"/>
            </w:pPr>
            <w:r>
              <w:t xml:space="preserve">Chi phí khung robot (so với thuê ngoài)</w:t>
            </w:r>
          </w:p>
        </w:tc>
        <w:tc>
          <w:tcPr/>
          <w:p>
            <w:pPr>
              <w:pStyle w:val="Compact"/>
              <w:jc w:val="right"/>
            </w:pPr>
            <w:r>
              <w:t xml:space="preserve">Giảm 15-20%</w:t>
            </w:r>
          </w:p>
        </w:tc>
        <w:tc>
          <w:tcPr/>
          <w:p>
            <w:pPr>
              <w:pStyle w:val="Compact"/>
              <w:jc w:val="right"/>
            </w:pPr>
            <w:r>
              <w:t xml:space="preserve">Mức cơ sở</w:t>
            </w:r>
          </w:p>
        </w:tc>
        <w:tc>
          <w:tcPr/>
          <w:p>
            <w:pPr>
              <w:pStyle w:val="Compact"/>
              <w:jc w:val="right"/>
            </w:pPr>
            <w:r>
              <w:t xml:space="preserve">Synergy BU1-BU2</w:t>
            </w:r>
          </w:p>
        </w:tc>
      </w:tr>
      <w:tr>
        <w:tc>
          <w:tcPr/>
          <w:p>
            <w:pPr>
              <w:pStyle w:val="Compact"/>
            </w:pPr>
            <w:r>
              <w:t xml:space="preserve">Khả năng customize</w:t>
            </w:r>
          </w:p>
        </w:tc>
        <w:tc>
          <w:tcPr/>
          <w:p>
            <w:pPr>
              <w:pStyle w:val="Compact"/>
              <w:jc w:val="right"/>
            </w:pPr>
            <w:r>
              <w:t xml:space="preserve">Cao</w:t>
            </w:r>
          </w:p>
        </w:tc>
        <w:tc>
          <w:tcPr/>
          <w:p>
            <w:pPr>
              <w:pStyle w:val="Compact"/>
              <w:jc w:val="right"/>
            </w:pPr>
            <w:r>
              <w:t xml:space="preserve">Hạn chế</w:t>
            </w:r>
          </w:p>
        </w:tc>
        <w:tc>
          <w:tcPr/>
          <w:p>
            <w:pPr>
              <w:pStyle w:val="Compact"/>
              <w:jc w:val="right"/>
            </w:pPr>
            <w:r>
              <w:t xml:space="preserve">Lợi thế ODM</w:t>
            </w:r>
          </w:p>
        </w:tc>
      </w:tr>
      <w:tr>
        <w:tc>
          <w:tcPr/>
          <w:p>
            <w:pPr>
              <w:pStyle w:val="Compact"/>
            </w:pPr>
            <w:r>
              <w:t xml:space="preserve">Phụ thuộc nhà cung cấp</w:t>
            </w:r>
          </w:p>
        </w:tc>
        <w:tc>
          <w:tcPr/>
          <w:p>
            <w:pPr>
              <w:pStyle w:val="Compact"/>
              <w:jc w:val="right"/>
            </w:pPr>
            <w:r>
              <w:t xml:space="preserve">Thấp (critical components)</w:t>
            </w:r>
          </w:p>
        </w:tc>
        <w:tc>
          <w:tcPr/>
          <w:p>
            <w:pPr>
              <w:pStyle w:val="Compact"/>
              <w:jc w:val="right"/>
            </w:pPr>
            <w:r>
              <w:t xml:space="preserve">Cao</w:t>
            </w:r>
          </w:p>
        </w:tc>
        <w:tc>
          <w:tcPr/>
          <w:p>
            <w:pPr>
              <w:pStyle w:val="Compact"/>
              <w:jc w:val="right"/>
            </w:pPr>
            <w:r>
              <w:t xml:space="preserve">Giảm rủi ro chuỗi cung ứng</w:t>
            </w:r>
          </w:p>
        </w:tc>
      </w:tr>
    </w:tbl>
    <w:p>
      <w:pPr>
        <w:pStyle w:val="BlockText"/>
      </w:pPr>
      <w:r>
        <w:rPr>
          <w:b/>
          <w:bCs/>
        </w:rPr>
        <w:t xml:space="preserve">Kết luận §2.15:</w:t>
      </w:r>
      <w:r>
        <w:t xml:space="preserve"> </w:t>
      </w:r>
      <w:r>
        <w:t xml:space="preserve">Mô hình tích hợp dọc</w:t>
      </w:r>
      <w:r>
        <w:t xml:space="preserve"> </w:t>
      </w:r>
      <w:r>
        <w:t xml:space="preserve">“R&amp;D → Sản xuất → Phần mềm → Triển khai → Hậu mãi”</w:t>
      </w:r>
      <w:r>
        <w:t xml:space="preserve"> </w:t>
      </w:r>
      <w:r>
        <w:t xml:space="preserve">là lợi thế chiến lược chính của Mekong. So với mô hình thuần lắp ráp, tích hợp dọc giúp nâng biên gộp +20 pp, giảm NPI thời gian dẫn 40%, và tạo lock-in từ hệ sinh thái phần mềm đi kèm. Đây cũng là cơ sở để Mekong duy trì biên EBITDA ~30% tại ổn định [A][C].</w:t>
      </w:r>
    </w:p>
    <w:p>
      <w:r>
        <w:pict>
          <v:rect style="width:0;height:1.5pt" o:hralign="center" o:hrstd="t" o:hr="t"/>
        </w:pict>
      </w:r>
    </w:p>
    <w:bookmarkEnd w:id="313"/>
    <w:bookmarkEnd w:id="314"/>
    <w:bookmarkStart w:id="320" w:name="X9c6d3908405b1d7894978cc2ff59ddd929c4a18"/>
    <w:p>
      <w:pPr>
        <w:pStyle w:val="Heading2"/>
      </w:pPr>
      <w:r>
        <w:t xml:space="preserve">2.16. Chi tiết Nền tảng Công nghệ theo Dòng Sản phẩm</w:t>
      </w:r>
    </w:p>
    <w:bookmarkStart w:id="316" w:name="technology-stack-iot-gateway-nền-tảng"/>
    <w:p>
      <w:pPr>
        <w:pStyle w:val="Heading3"/>
      </w:pPr>
      <w:r>
        <w:t xml:space="preserve">2.16.1. Technology Stack — IoT Gateway Nền tảng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w:t>
            </w:r>
          </w:p>
        </w:tc>
        <w:tc>
          <w:tcPr/>
          <w:p>
            <w:pPr>
              <w:pStyle w:val="Compact"/>
            </w:pPr>
            <w:r>
              <w:t xml:space="preserve">MK-200</w:t>
            </w:r>
          </w:p>
        </w:tc>
        <w:tc>
          <w:tcPr/>
          <w:p>
            <w:pPr>
              <w:pStyle w:val="Compact"/>
            </w:pPr>
            <w:r>
              <w:t xml:space="preserve">MK-300</w:t>
            </w:r>
          </w:p>
        </w:tc>
        <w:tc>
          <w:tcPr/>
          <w:p>
            <w:pPr>
              <w:pStyle w:val="Compact"/>
            </w:pPr>
            <w:r>
              <w:t xml:space="preserve">Ghi chú</w:t>
            </w:r>
          </w:p>
        </w:tc>
      </w:tr>
      <w:tr>
        <w:tc>
          <w:tcPr/>
          <w:p>
            <w:pPr>
              <w:pStyle w:val="Compact"/>
            </w:pPr>
            <w:r>
              <w:rPr>
                <w:b/>
                <w:bCs/>
              </w:rPr>
              <w:t xml:space="preserve">SoC / CPU</w:t>
            </w:r>
          </w:p>
        </w:tc>
        <w:tc>
          <w:tcPr/>
          <w:p>
            <w:pPr>
              <w:pStyle w:val="Compact"/>
            </w:pPr>
            <w:r>
              <w:t xml:space="preserve">NXP i.MX8M Plus Quad-core Cortex-A53</w:t>
            </w:r>
          </w:p>
        </w:tc>
        <w:tc>
          <w:tcPr/>
          <w:p>
            <w:pPr>
              <w:pStyle w:val="Compact"/>
            </w:pPr>
            <w:r>
              <w:t xml:space="preserve">NVIDIA Jetson Orin Nano 8-core Cortex-A78AE</w:t>
            </w:r>
          </w:p>
        </w:tc>
        <w:tc>
          <w:tcPr/>
          <w:p>
            <w:pPr>
              <w:pStyle w:val="Compact"/>
            </w:pPr>
            <w:r>
              <w:t xml:space="preserve">MK-300 mạnh hơn 10× AI workload</w:t>
            </w:r>
          </w:p>
        </w:tc>
      </w:tr>
      <w:tr>
        <w:tc>
          <w:tcPr/>
          <w:p>
            <w:pPr>
              <w:pStyle w:val="Compact"/>
            </w:pPr>
            <w:r>
              <w:rPr>
                <w:b/>
                <w:bCs/>
              </w:rPr>
              <w:t xml:space="preserve">NPU / AI accelerator</w:t>
            </w:r>
          </w:p>
        </w:tc>
        <w:tc>
          <w:tcPr/>
          <w:p>
            <w:pPr>
              <w:pStyle w:val="Compact"/>
            </w:pPr>
            <w:r>
              <w:t xml:space="preserve">2 TOPS (integrated NPU)</w:t>
            </w:r>
          </w:p>
        </w:tc>
        <w:tc>
          <w:tcPr/>
          <w:p>
            <w:pPr>
              <w:pStyle w:val="Compact"/>
            </w:pPr>
            <w:r>
              <w:t xml:space="preserve">40 TOPS (Ampere GPU)</w:t>
            </w:r>
          </w:p>
        </w:tc>
        <w:tc>
          <w:tcPr/>
          <w:p>
            <w:pPr>
              <w:pStyle w:val="Compact"/>
            </w:pPr>
            <w:r>
              <w:t xml:space="preserve">MK-300: vision + anomaly detection</w:t>
            </w:r>
          </w:p>
        </w:tc>
      </w:tr>
      <w:tr>
        <w:tc>
          <w:tcPr/>
          <w:p>
            <w:pPr>
              <w:pStyle w:val="Compact"/>
            </w:pPr>
            <w:r>
              <w:rPr>
                <w:b/>
                <w:bCs/>
              </w:rPr>
              <w:t xml:space="preserve">RAM</w:t>
            </w:r>
          </w:p>
        </w:tc>
        <w:tc>
          <w:tcPr/>
          <w:p>
            <w:pPr>
              <w:pStyle w:val="Compact"/>
            </w:pPr>
            <w:r>
              <w:t xml:space="preserve">2 GB LPDDR4</w:t>
            </w:r>
          </w:p>
        </w:tc>
        <w:tc>
          <w:tcPr/>
          <w:p>
            <w:pPr>
              <w:pStyle w:val="Compact"/>
            </w:pPr>
            <w:r>
              <w:t xml:space="preserve">8 GB LPDDR5</w:t>
            </w:r>
          </w:p>
        </w:tc>
        <w:tc>
          <w:tcPr/>
          <w:p>
            <w:pPr>
              <w:pStyle w:val="Compact"/>
            </w:pPr>
          </w:p>
        </w:tc>
      </w:tr>
      <w:tr>
        <w:tc>
          <w:tcPr/>
          <w:p>
            <w:pPr>
              <w:pStyle w:val="Compact"/>
            </w:pPr>
            <w:r>
              <w:rPr>
                <w:b/>
                <w:bCs/>
              </w:rPr>
              <w:t xml:space="preserve">Storage</w:t>
            </w:r>
          </w:p>
        </w:tc>
        <w:tc>
          <w:tcPr/>
          <w:p>
            <w:pPr>
              <w:pStyle w:val="Compact"/>
            </w:pPr>
            <w:r>
              <w:t xml:space="preserve">16 GB eMMC 5.1</w:t>
            </w:r>
          </w:p>
        </w:tc>
        <w:tc>
          <w:tcPr/>
          <w:p>
            <w:pPr>
              <w:pStyle w:val="Compact"/>
            </w:pPr>
            <w:r>
              <w:t xml:space="preserve">128 GB NVMe SSD</w:t>
            </w:r>
          </w:p>
        </w:tc>
        <w:tc>
          <w:tcPr/>
          <w:p>
            <w:pPr>
              <w:pStyle w:val="Compact"/>
            </w:pPr>
            <w:r>
              <w:t xml:space="preserve">NVMe cho data logging dài hạn</w:t>
            </w:r>
          </w:p>
        </w:tc>
      </w:tr>
      <w:tr>
        <w:tc>
          <w:tcPr/>
          <w:p>
            <w:pPr>
              <w:pStyle w:val="Compact"/>
            </w:pPr>
            <w:r>
              <w:rPr>
                <w:b/>
                <w:bCs/>
              </w:rPr>
              <w:t xml:space="preserve">OS</w:t>
            </w:r>
          </w:p>
        </w:tc>
        <w:tc>
          <w:tcPr/>
          <w:p>
            <w:pPr>
              <w:pStyle w:val="Compact"/>
            </w:pPr>
            <w:r>
              <w:t xml:space="preserve">Yocto Linux / Debian</w:t>
            </w:r>
          </w:p>
        </w:tc>
        <w:tc>
          <w:tcPr/>
          <w:p>
            <w:pPr>
              <w:pStyle w:val="Compact"/>
            </w:pPr>
            <w:r>
              <w:t xml:space="preserve">Yocto Linux + JetPack 6.x</w:t>
            </w:r>
          </w:p>
        </w:tc>
        <w:tc>
          <w:tcPr/>
          <w:p>
            <w:pPr>
              <w:pStyle w:val="Compact"/>
            </w:pPr>
            <w:r>
              <w:t xml:space="preserve">JetPack cho AI khung</w:t>
            </w:r>
          </w:p>
        </w:tc>
      </w:tr>
      <w:tr>
        <w:tc>
          <w:tcPr/>
          <w:p>
            <w:pPr>
              <w:pStyle w:val="Compact"/>
            </w:pPr>
            <w:r>
              <w:rPr>
                <w:b/>
                <w:bCs/>
              </w:rPr>
              <w:t xml:space="preserve">Connectivity</w:t>
            </w:r>
          </w:p>
        </w:tc>
        <w:tc>
          <w:tcPr/>
          <w:p>
            <w:pPr>
              <w:pStyle w:val="Compact"/>
            </w:pPr>
            <w:r>
              <w:t xml:space="preserve">WiFi 5 + BLE 5.0 + 4G LTE + Ethernet</w:t>
            </w:r>
          </w:p>
        </w:tc>
        <w:tc>
          <w:tcPr/>
          <w:p>
            <w:pPr>
              <w:pStyle w:val="Compact"/>
            </w:pPr>
            <w:r>
              <w:t xml:space="preserve">WiFi 6E + BLE 5.3 + 5G NR + 2× GbE</w:t>
            </w:r>
          </w:p>
        </w:tc>
        <w:tc>
          <w:tcPr/>
          <w:p>
            <w:pPr>
              <w:pStyle w:val="Compact"/>
            </w:pPr>
            <w:r>
              <w:t xml:space="preserve">5G option cho FDI factory</w:t>
            </w:r>
          </w:p>
        </w:tc>
      </w:tr>
      <w:tr>
        <w:tc>
          <w:tcPr/>
          <w:p>
            <w:pPr>
              <w:pStyle w:val="Compact"/>
            </w:pPr>
            <w:r>
              <w:rPr>
                <w:b/>
                <w:bCs/>
              </w:rPr>
              <w:t xml:space="preserve">Industrial I/O</w:t>
            </w:r>
          </w:p>
        </w:tc>
        <w:tc>
          <w:tcPr/>
          <w:p>
            <w:pPr>
              <w:pStyle w:val="Compact"/>
            </w:pPr>
            <w:r>
              <w:t xml:space="preserve">4× RS485, 2× DI, 2× DO, 1× CAN</w:t>
            </w:r>
          </w:p>
        </w:tc>
        <w:tc>
          <w:tcPr/>
          <w:p>
            <w:pPr>
              <w:pStyle w:val="Compact"/>
            </w:pPr>
            <w:r>
              <w:t xml:space="preserve">6× RS485, 4× DI, 4× DO, 2× CAN, 1× USB3</w:t>
            </w:r>
          </w:p>
        </w:tc>
        <w:tc>
          <w:tcPr/>
          <w:p>
            <w:pPr>
              <w:pStyle w:val="Compact"/>
            </w:pPr>
          </w:p>
        </w:tc>
      </w:tr>
      <w:tr>
        <w:tc>
          <w:tcPr/>
          <w:p>
            <w:pPr>
              <w:pStyle w:val="Compact"/>
            </w:pPr>
            <w:r>
              <w:rPr>
                <w:b/>
                <w:bCs/>
              </w:rPr>
              <w:t xml:space="preserve">Protocol stack</w:t>
            </w:r>
          </w:p>
        </w:tc>
        <w:tc>
          <w:tcPr/>
          <w:p>
            <w:pPr>
              <w:pStyle w:val="Compact"/>
            </w:pPr>
            <w:r>
              <w:t xml:space="preserve">MQTT, Modbus, BACnet, KNX</w:t>
            </w:r>
          </w:p>
        </w:tc>
        <w:tc>
          <w:tcPr/>
          <w:p>
            <w:pPr>
              <w:pStyle w:val="Compact"/>
            </w:pPr>
            <w:r>
              <w:t xml:space="preserve">MQTT, OPC UA, BACnet, Modbus, KNX, EtherNet/IP</w:t>
            </w:r>
          </w:p>
        </w:tc>
        <w:tc>
          <w:tcPr/>
          <w:p>
            <w:pPr>
              <w:pStyle w:val="Compact"/>
            </w:pPr>
            <w:r>
              <w:t xml:space="preserve">OPC UA cho MES integration</w:t>
            </w:r>
          </w:p>
        </w:tc>
      </w:tr>
      <w:tr>
        <w:tc>
          <w:tcPr/>
          <w:p>
            <w:pPr>
              <w:pStyle w:val="Compact"/>
            </w:pPr>
            <w:r>
              <w:rPr>
                <w:b/>
                <w:bCs/>
              </w:rPr>
              <w:t xml:space="preserve">Power</w:t>
            </w:r>
          </w:p>
        </w:tc>
        <w:tc>
          <w:tcPr/>
          <w:p>
            <w:pPr>
              <w:pStyle w:val="Compact"/>
            </w:pPr>
            <w:r>
              <w:t xml:space="preserve">12-48 VDC, 8W typical</w:t>
            </w:r>
          </w:p>
        </w:tc>
        <w:tc>
          <w:tcPr/>
          <w:p>
            <w:pPr>
              <w:pStyle w:val="Compact"/>
            </w:pPr>
            <w:r>
              <w:t xml:space="preserve">12-48 VDC, 15W typical (25W peak AI)</w:t>
            </w:r>
          </w:p>
        </w:tc>
        <w:tc>
          <w:tcPr/>
          <w:p>
            <w:pPr>
              <w:pStyle w:val="Compact"/>
            </w:pPr>
          </w:p>
        </w:tc>
      </w:tr>
      <w:tr>
        <w:tc>
          <w:tcPr/>
          <w:p>
            <w:pPr>
              <w:pStyle w:val="Compact"/>
            </w:pPr>
            <w:r>
              <w:rPr>
                <w:b/>
                <w:bCs/>
              </w:rPr>
              <w:t xml:space="preserve">Operating temp</w:t>
            </w:r>
          </w:p>
        </w:tc>
        <w:tc>
          <w:tcPr/>
          <w:p>
            <w:pPr>
              <w:pStyle w:val="Compact"/>
            </w:pPr>
            <w:r>
              <w:t xml:space="preserve">-20°C ~ +60°C</w:t>
            </w:r>
          </w:p>
        </w:tc>
        <w:tc>
          <w:tcPr/>
          <w:p>
            <w:pPr>
              <w:pStyle w:val="Compact"/>
            </w:pPr>
            <w:r>
              <w:t xml:space="preserve">-20°C ~ +60°C</w:t>
            </w:r>
          </w:p>
        </w:tc>
        <w:tc>
          <w:tcPr/>
          <w:p>
            <w:pPr>
              <w:pStyle w:val="Compact"/>
            </w:pPr>
            <w:r>
              <w:t xml:space="preserve">Industrial grade</w:t>
            </w:r>
          </w:p>
        </w:tc>
      </w:tr>
      <w:tr>
        <w:tc>
          <w:tcPr/>
          <w:p>
            <w:pPr>
              <w:pStyle w:val="Compact"/>
            </w:pPr>
            <w:r>
              <w:rPr>
                <w:b/>
                <w:bCs/>
              </w:rPr>
              <w:t xml:space="preserve">Enclosure</w:t>
            </w:r>
          </w:p>
        </w:tc>
        <w:tc>
          <w:tcPr/>
          <w:p>
            <w:pPr>
              <w:pStyle w:val="Compact"/>
            </w:pPr>
            <w:r>
              <w:t xml:space="preserve">DIN-rail, IP30, nhôm CNC</w:t>
            </w:r>
          </w:p>
        </w:tc>
        <w:tc>
          <w:tcPr/>
          <w:p>
            <w:pPr>
              <w:pStyle w:val="Compact"/>
            </w:pPr>
            <w:r>
              <w:t xml:space="preserve">DIN-rail, IP40, nhôm CNC + fan option</w:t>
            </w:r>
          </w:p>
        </w:tc>
        <w:tc>
          <w:tcPr/>
          <w:p>
            <w:pPr>
              <w:pStyle w:val="Compact"/>
            </w:pPr>
            <w:r>
              <w:t xml:space="preserve">Vỏ CNC nội bộ BU2</w:t>
            </w:r>
          </w:p>
        </w:tc>
      </w:tr>
      <w:tr>
        <w:tc>
          <w:tcPr/>
          <w:p>
            <w:pPr>
              <w:pStyle w:val="Compact"/>
            </w:pPr>
            <w:r>
              <w:rPr>
                <w:b/>
                <w:bCs/>
              </w:rPr>
              <w:t xml:space="preserve">Certification target</w:t>
            </w:r>
          </w:p>
        </w:tc>
        <w:tc>
          <w:tcPr/>
          <w:p>
            <w:pPr>
              <w:pStyle w:val="Compact"/>
            </w:pPr>
            <w:r>
              <w:t xml:space="preserve">CE, FCC (Y5), UL (Y7)</w:t>
            </w:r>
          </w:p>
        </w:tc>
        <w:tc>
          <w:tcPr/>
          <w:p>
            <w:pPr>
              <w:pStyle w:val="Compact"/>
            </w:pPr>
            <w:r>
              <w:t xml:space="preserve">CE, FCC (Y6), UL (Y8)</w:t>
            </w:r>
          </w:p>
        </w:tc>
        <w:tc>
          <w:tcPr/>
          <w:p>
            <w:pPr>
              <w:pStyle w:val="Compact"/>
            </w:pPr>
          </w:p>
        </w:tc>
      </w:tr>
    </w:tbl>
    <w:bookmarkStart w:id="315" w:name="X617a83ba01e83a3dace1124c011fddfc79423f2"/>
    <w:p>
      <w:pPr>
        <w:pStyle w:val="Heading4"/>
      </w:pPr>
      <w:r>
        <w:t xml:space="preserve">Firmware Architecture — Chung cho MK-200/MK-300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 firmware</w:t>
            </w:r>
          </w:p>
        </w:tc>
        <w:tc>
          <w:tcPr/>
          <w:p>
            <w:pPr>
              <w:pStyle w:val="Compact"/>
            </w:pPr>
            <w:r>
              <w:t xml:space="preserve">Chức năng</w:t>
            </w:r>
          </w:p>
        </w:tc>
        <w:tc>
          <w:tcPr/>
          <w:p>
            <w:pPr>
              <w:pStyle w:val="Compact"/>
            </w:pPr>
            <w:r>
              <w:t xml:space="preserve">Ngôn ngữ / khung</w:t>
            </w:r>
          </w:p>
        </w:tc>
      </w:tr>
      <w:tr>
        <w:tc>
          <w:tcPr/>
          <w:p>
            <w:pPr>
              <w:pStyle w:val="Compact"/>
            </w:pPr>
            <w:r>
              <w:rPr>
                <w:b/>
                <w:bCs/>
              </w:rPr>
              <w:t xml:space="preserve">Boot loader</w:t>
            </w:r>
          </w:p>
        </w:tc>
        <w:tc>
          <w:tcPr/>
          <w:p>
            <w:pPr>
              <w:pStyle w:val="Compact"/>
            </w:pPr>
            <w:r>
              <w:t xml:space="preserve">Secure boot, hardware init, firmware validate</w:t>
            </w:r>
          </w:p>
        </w:tc>
        <w:tc>
          <w:tcPr/>
          <w:p>
            <w:pPr>
              <w:pStyle w:val="Compact"/>
            </w:pPr>
            <w:r>
              <w:t xml:space="preserve">U-Boot + HAB / secureboot</w:t>
            </w:r>
          </w:p>
        </w:tc>
      </w:tr>
      <w:tr>
        <w:tc>
          <w:tcPr/>
          <w:p>
            <w:pPr>
              <w:pStyle w:val="Compact"/>
            </w:pPr>
            <w:r>
              <w:rPr>
                <w:b/>
                <w:bCs/>
              </w:rPr>
              <w:t xml:space="preserve">Device manager</w:t>
            </w:r>
          </w:p>
        </w:tc>
        <w:tc>
          <w:tcPr/>
          <w:p>
            <w:pPr>
              <w:pStyle w:val="Compact"/>
            </w:pPr>
            <w:r>
              <w:t xml:space="preserve">Config, OTA update, heartbeat, diagnostics</w:t>
            </w:r>
          </w:p>
        </w:tc>
        <w:tc>
          <w:tcPr/>
          <w:p>
            <w:pPr>
              <w:pStyle w:val="Compact"/>
            </w:pPr>
            <w:r>
              <w:t xml:space="preserve">C/C++</w:t>
            </w:r>
          </w:p>
        </w:tc>
      </w:tr>
      <w:tr>
        <w:tc>
          <w:tcPr/>
          <w:p>
            <w:pPr>
              <w:pStyle w:val="Compact"/>
            </w:pPr>
            <w:r>
              <w:rPr>
                <w:b/>
                <w:bCs/>
              </w:rPr>
              <w:t xml:space="preserve">Protocol engine</w:t>
            </w:r>
          </w:p>
        </w:tc>
        <w:tc>
          <w:tcPr/>
          <w:p>
            <w:pPr>
              <w:pStyle w:val="Compact"/>
            </w:pPr>
            <w:r>
              <w:t xml:space="preserve">Multi-protocol parsing, data normalization</w:t>
            </w:r>
          </w:p>
        </w:tc>
        <w:tc>
          <w:tcPr/>
          <w:p>
            <w:pPr>
              <w:pStyle w:val="Compact"/>
            </w:pPr>
            <w:r>
              <w:t xml:space="preserve">C + Lua scripting</w:t>
            </w:r>
          </w:p>
        </w:tc>
      </w:tr>
      <w:tr>
        <w:tc>
          <w:tcPr/>
          <w:p>
            <w:pPr>
              <w:pStyle w:val="Compact"/>
            </w:pPr>
            <w:r>
              <w:rPr>
                <w:b/>
                <w:bCs/>
              </w:rPr>
              <w:t xml:space="preserve">Edge rule engine</w:t>
            </w:r>
          </w:p>
        </w:tc>
        <w:tc>
          <w:tcPr/>
          <w:p>
            <w:pPr>
              <w:pStyle w:val="Compact"/>
            </w:pPr>
            <w:r>
              <w:t xml:space="preserve">Local automation logic, threshold alert</w:t>
            </w:r>
          </w:p>
        </w:tc>
        <w:tc>
          <w:tcPr/>
          <w:p>
            <w:pPr>
              <w:pStyle w:val="Compact"/>
            </w:pPr>
            <w:r>
              <w:t xml:space="preserve">Embedded rule engine (JSON-based)</w:t>
            </w:r>
          </w:p>
        </w:tc>
      </w:tr>
      <w:tr>
        <w:tc>
          <w:tcPr/>
          <w:p>
            <w:pPr>
              <w:pStyle w:val="Compact"/>
            </w:pPr>
            <w:r>
              <w:rPr>
                <w:b/>
                <w:bCs/>
              </w:rPr>
              <w:t xml:space="preserve">AI inference</w:t>
            </w:r>
            <w:r>
              <w:t xml:space="preserve"> </w:t>
            </w:r>
            <w:r>
              <w:t xml:space="preserve">(MK-300)</w:t>
            </w:r>
          </w:p>
        </w:tc>
        <w:tc>
          <w:tcPr/>
          <w:p>
            <w:pPr>
              <w:pStyle w:val="Compact"/>
            </w:pPr>
            <w:r>
              <w:t xml:space="preserve">TensorFlow Lite / ONNX Runtime inference</w:t>
            </w:r>
          </w:p>
        </w:tc>
        <w:tc>
          <w:tcPr/>
          <w:p>
            <w:pPr>
              <w:pStyle w:val="Compact"/>
            </w:pPr>
            <w:r>
              <w:t xml:space="preserve">Python + C++</w:t>
            </w:r>
          </w:p>
        </w:tc>
      </w:tr>
      <w:tr>
        <w:tc>
          <w:tcPr/>
          <w:p>
            <w:pPr>
              <w:pStyle w:val="Compact"/>
            </w:pPr>
            <w:r>
              <w:rPr>
                <w:b/>
                <w:bCs/>
              </w:rPr>
              <w:t xml:space="preserve">Security layer</w:t>
            </w:r>
          </w:p>
        </w:tc>
        <w:tc>
          <w:tcPr/>
          <w:p>
            <w:pPr>
              <w:pStyle w:val="Compact"/>
            </w:pPr>
            <w:r>
              <w:t xml:space="preserve">TLS 1.3, X.509 cert, key store, audit log</w:t>
            </w:r>
          </w:p>
        </w:tc>
        <w:tc>
          <w:tcPr/>
          <w:p>
            <w:pPr>
              <w:pStyle w:val="Compact"/>
            </w:pPr>
            <w:r>
              <w:t xml:space="preserve">OpenSSL + TPM 2.0 driver</w:t>
            </w:r>
          </w:p>
        </w:tc>
      </w:tr>
      <w:tr>
        <w:tc>
          <w:tcPr/>
          <w:p>
            <w:pPr>
              <w:pStyle w:val="Compact"/>
            </w:pPr>
            <w:r>
              <w:rPr>
                <w:b/>
                <w:bCs/>
              </w:rPr>
              <w:t xml:space="preserve">Communication</w:t>
            </w:r>
          </w:p>
        </w:tc>
        <w:tc>
          <w:tcPr/>
          <w:p>
            <w:pPr>
              <w:pStyle w:val="Compact"/>
            </w:pPr>
            <w:r>
              <w:t xml:space="preserve">MQTT client, HTTP client, WebSocket</w:t>
            </w:r>
          </w:p>
        </w:tc>
        <w:tc>
          <w:tcPr/>
          <w:p>
            <w:pPr>
              <w:pStyle w:val="Compact"/>
            </w:pPr>
            <w:r>
              <w:t xml:space="preserve">C + libmosquitto</w:t>
            </w:r>
          </w:p>
        </w:tc>
      </w:tr>
      <w:tr>
        <w:tc>
          <w:tcPr/>
          <w:p>
            <w:pPr>
              <w:pStyle w:val="Compact"/>
            </w:pPr>
            <w:r>
              <w:rPr>
                <w:b/>
                <w:bCs/>
              </w:rPr>
              <w:t xml:space="preserve">Data buffer</w:t>
            </w:r>
          </w:p>
        </w:tc>
        <w:tc>
          <w:tcPr/>
          <w:p>
            <w:pPr>
              <w:pStyle w:val="Compact"/>
            </w:pPr>
            <w:r>
              <w:t xml:space="preserve">Ring buffer cho offline operation</w:t>
            </w:r>
          </w:p>
        </w:tc>
        <w:tc>
          <w:tcPr/>
          <w:p>
            <w:pPr>
              <w:pStyle w:val="Compact"/>
            </w:pPr>
            <w:r>
              <w:t xml:space="preserve">SQLite embedded</w:t>
            </w:r>
          </w:p>
        </w:tc>
      </w:tr>
    </w:tbl>
    <w:bookmarkEnd w:id="315"/>
    <w:bookmarkEnd w:id="316"/>
    <w:bookmarkStart w:id="318" w:name="technology-stack-robot-amr-nền-tảng"/>
    <w:p>
      <w:pPr>
        <w:pStyle w:val="Heading3"/>
      </w:pPr>
      <w:r>
        <w:t xml:space="preserve">2.16.2. Technology Stack — Robot AMR Nền tảng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Hệ thống con</w:t>
            </w:r>
          </w:p>
        </w:tc>
        <w:tc>
          <w:tcPr/>
          <w:p>
            <w:pPr>
              <w:pStyle w:val="Compact"/>
            </w:pPr>
            <w:r>
              <w:t xml:space="preserve">Công nghệ</w:t>
            </w:r>
          </w:p>
        </w:tc>
        <w:tc>
          <w:tcPr/>
          <w:p>
            <w:pPr>
              <w:pStyle w:val="Compact"/>
            </w:pPr>
            <w:r>
              <w:t xml:space="preserve">Nhà cung cấp / Nguồn</w:t>
            </w:r>
          </w:p>
        </w:tc>
        <w:tc>
          <w:tcPr/>
          <w:p>
            <w:pPr>
              <w:pStyle w:val="Compact"/>
            </w:pPr>
            <w:r>
              <w:t xml:space="preserve">Phát triển nội bộ</w:t>
            </w:r>
          </w:p>
        </w:tc>
      </w:tr>
      <w:tr>
        <w:tc>
          <w:tcPr/>
          <w:p>
            <w:pPr>
              <w:pStyle w:val="Compact"/>
            </w:pPr>
            <w:r>
              <w:rPr>
                <w:b/>
                <w:bCs/>
              </w:rPr>
              <w:t xml:space="preserve">Navigation</w:t>
            </w:r>
          </w:p>
        </w:tc>
        <w:tc>
          <w:tcPr/>
          <w:p>
            <w:pPr>
              <w:pStyle w:val="Compact"/>
            </w:pPr>
            <w:r>
              <w:t xml:space="preserve">2D SLAM + LiDAR fusion</w:t>
            </w:r>
          </w:p>
        </w:tc>
        <w:tc>
          <w:tcPr/>
          <w:p>
            <w:pPr>
              <w:pStyle w:val="Compact"/>
            </w:pPr>
            <w:r>
              <w:t xml:space="preserve">SICK TiM781 + camera stereo</w:t>
            </w:r>
          </w:p>
        </w:tc>
        <w:tc>
          <w:tcPr/>
          <w:p>
            <w:pPr>
              <w:pStyle w:val="Compact"/>
            </w:pPr>
            <w:r>
              <w:t xml:space="preserve">Thuật toán SLAM tuning nội bộ</w:t>
            </w:r>
          </w:p>
        </w:tc>
      </w:tr>
      <w:tr>
        <w:tc>
          <w:tcPr/>
          <w:p>
            <w:pPr>
              <w:pStyle w:val="Compact"/>
            </w:pPr>
            <w:r>
              <w:rPr>
                <w:b/>
                <w:bCs/>
              </w:rPr>
              <w:t xml:space="preserve">Motion control</w:t>
            </w:r>
          </w:p>
        </w:tc>
        <w:tc>
          <w:tcPr/>
          <w:p>
            <w:pPr>
              <w:pStyle w:val="Compact"/>
            </w:pPr>
            <w:r>
              <w:t xml:space="preserve">Servo drive + encoder + odometry</w:t>
            </w:r>
          </w:p>
        </w:tc>
        <w:tc>
          <w:tcPr/>
          <w:p>
            <w:pPr>
              <w:pStyle w:val="Compact"/>
            </w:pPr>
            <w:r>
              <w:t xml:space="preserve">Nabtesco / Maxon motor</w:t>
            </w:r>
          </w:p>
        </w:tc>
        <w:tc>
          <w:tcPr/>
          <w:p>
            <w:pPr>
              <w:pStyle w:val="Compact"/>
            </w:pPr>
            <w:r>
              <w:t xml:space="preserve">Firmware PID tuning nội bộ</w:t>
            </w:r>
          </w:p>
        </w:tc>
      </w:tr>
      <w:tr>
        <w:tc>
          <w:tcPr/>
          <w:p>
            <w:pPr>
              <w:pStyle w:val="Compact"/>
            </w:pPr>
            <w:r>
              <w:rPr>
                <w:b/>
                <w:bCs/>
              </w:rPr>
              <w:t xml:space="preserve">Path planning</w:t>
            </w:r>
          </w:p>
        </w:tc>
        <w:tc>
          <w:tcPr/>
          <w:p>
            <w:pPr>
              <w:pStyle w:val="Compact"/>
            </w:pPr>
            <w:r>
              <w:t xml:space="preserve">A* + Dynamic Window Approach (DWA)</w:t>
            </w:r>
          </w:p>
        </w:tc>
        <w:tc>
          <w:tcPr/>
          <w:p>
            <w:pPr>
              <w:pStyle w:val="Compact"/>
            </w:pPr>
            <w:r>
              <w:t xml:space="preserve">Open-source ROS2 base</w:t>
            </w:r>
          </w:p>
        </w:tc>
        <w:tc>
          <w:tcPr/>
          <w:p>
            <w:pPr>
              <w:pStyle w:val="Compact"/>
            </w:pPr>
            <w:r>
              <w:t xml:space="preserve">Customize cho floor plan VN</w:t>
            </w:r>
          </w:p>
        </w:tc>
      </w:tr>
      <w:tr>
        <w:tc>
          <w:tcPr/>
          <w:p>
            <w:pPr>
              <w:pStyle w:val="Compact"/>
            </w:pPr>
            <w:r>
              <w:rPr>
                <w:b/>
                <w:bCs/>
              </w:rPr>
              <w:t xml:space="preserve">Fleet management</w:t>
            </w:r>
          </w:p>
        </w:tc>
        <w:tc>
          <w:tcPr/>
          <w:p>
            <w:pPr>
              <w:pStyle w:val="Compact"/>
            </w:pPr>
            <w:r>
              <w:t xml:space="preserve">Traffic manager + task scheduler</w:t>
            </w:r>
          </w:p>
        </w:tc>
        <w:tc>
          <w:tcPr/>
          <w:p>
            <w:pPr>
              <w:pStyle w:val="Compact"/>
            </w:pPr>
            <w:r>
              <w:t xml:space="preserve">MekongOS integration</w:t>
            </w:r>
          </w:p>
        </w:tc>
        <w:tc>
          <w:tcPr/>
          <w:p>
            <w:pPr>
              <w:pStyle w:val="Compact"/>
            </w:pPr>
            <w:r>
              <w:t xml:space="preserve">100% nội bộ</w:t>
            </w:r>
          </w:p>
        </w:tc>
      </w:tr>
      <w:tr>
        <w:tc>
          <w:tcPr/>
          <w:p>
            <w:pPr>
              <w:pStyle w:val="Compact"/>
            </w:pPr>
            <w:r>
              <w:rPr>
                <w:b/>
                <w:bCs/>
              </w:rPr>
              <w:t xml:space="preserve">Safety system</w:t>
            </w:r>
          </w:p>
        </w:tc>
        <w:tc>
          <w:tcPr/>
          <w:p>
            <w:pPr>
              <w:pStyle w:val="Compact"/>
            </w:pPr>
            <w:r>
              <w:t xml:space="preserve">Safety LiDAR + bumper + e-stop</w:t>
            </w:r>
          </w:p>
        </w:tc>
        <w:tc>
          <w:tcPr/>
          <w:p>
            <w:pPr>
              <w:pStyle w:val="Compact"/>
            </w:pPr>
            <w:r>
              <w:t xml:space="preserve">SICK microscan3</w:t>
            </w:r>
          </w:p>
        </w:tc>
        <w:tc>
          <w:tcPr/>
          <w:p>
            <w:pPr>
              <w:pStyle w:val="Compact"/>
            </w:pPr>
            <w:r>
              <w:t xml:space="preserve">Tuân thủ ISO 13849 PLd</w:t>
            </w:r>
          </w:p>
        </w:tc>
      </w:tr>
      <w:tr>
        <w:tc>
          <w:tcPr/>
          <w:p>
            <w:pPr>
              <w:pStyle w:val="Compact"/>
            </w:pPr>
            <w:r>
              <w:rPr>
                <w:b/>
                <w:bCs/>
              </w:rPr>
              <w:t xml:space="preserve">Power system</w:t>
            </w:r>
          </w:p>
        </w:tc>
        <w:tc>
          <w:tcPr/>
          <w:p>
            <w:pPr>
              <w:pStyle w:val="Compact"/>
            </w:pPr>
            <w:r>
              <w:t xml:space="preserve">LiFePO4 48V + BMS + smart charging</w:t>
            </w:r>
          </w:p>
        </w:tc>
        <w:tc>
          <w:tcPr/>
          <w:p>
            <w:pPr>
              <w:pStyle w:val="Compact"/>
            </w:pPr>
            <w:r>
              <w:t xml:space="preserve">CATL cell + BMS nội bộ</w:t>
            </w:r>
          </w:p>
        </w:tc>
        <w:tc>
          <w:tcPr/>
          <w:p>
            <w:pPr>
              <w:pStyle w:val="Compact"/>
            </w:pPr>
            <w:r>
              <w:t xml:space="preserve">BMS firmware nội bộ</w:t>
            </w:r>
          </w:p>
        </w:tc>
      </w:tr>
      <w:tr>
        <w:tc>
          <w:tcPr/>
          <w:p>
            <w:pPr>
              <w:pStyle w:val="Compact"/>
            </w:pPr>
            <w:r>
              <w:rPr>
                <w:b/>
                <w:bCs/>
              </w:rPr>
              <w:t xml:space="preserve">Communication</w:t>
            </w:r>
          </w:p>
        </w:tc>
        <w:tc>
          <w:tcPr/>
          <w:p>
            <w:pPr>
              <w:pStyle w:val="Compact"/>
            </w:pPr>
            <w:r>
              <w:t xml:space="preserve">WiFi 5/6 + 4G fallback + UWB localization</w:t>
            </w:r>
          </w:p>
        </w:tc>
        <w:tc>
          <w:tcPr/>
          <w:p>
            <w:pPr>
              <w:pStyle w:val="Compact"/>
            </w:pPr>
            <w:r>
              <w:t xml:space="preserve">Quectel + Decawave</w:t>
            </w:r>
          </w:p>
        </w:tc>
        <w:tc>
          <w:tcPr/>
          <w:p>
            <w:pPr>
              <w:pStyle w:val="Compact"/>
            </w:pPr>
            <w:r>
              <w:t xml:space="preserve">Middleware nội bộ</w:t>
            </w:r>
          </w:p>
        </w:tc>
      </w:tr>
      <w:tr>
        <w:tc>
          <w:tcPr/>
          <w:p>
            <w:pPr>
              <w:pStyle w:val="Compact"/>
            </w:pPr>
            <w:r>
              <w:rPr>
                <w:b/>
                <w:bCs/>
              </w:rPr>
              <w:t xml:space="preserve">Chassis / frame</w:t>
            </w:r>
          </w:p>
        </w:tc>
        <w:tc>
          <w:tcPr/>
          <w:p>
            <w:pPr>
              <w:pStyle w:val="Compact"/>
            </w:pPr>
            <w:r>
              <w:t xml:space="preserve">Nhôm 6061-T6 CNC 5-axis</w:t>
            </w:r>
          </w:p>
        </w:tc>
        <w:tc>
          <w:tcPr/>
          <w:p>
            <w:pPr>
              <w:pStyle w:val="Compact"/>
            </w:pPr>
            <w:r>
              <w:t xml:space="preserve">BU2 MPMC nội bộ</w:t>
            </w:r>
          </w:p>
        </w:tc>
        <w:tc>
          <w:tcPr/>
          <w:p>
            <w:pPr>
              <w:pStyle w:val="Compact"/>
            </w:pPr>
            <w:r>
              <w:t xml:space="preserve">100% nội bộ (synergy)</w:t>
            </w:r>
          </w:p>
        </w:tc>
      </w:tr>
      <w:tr>
        <w:tc>
          <w:tcPr/>
          <w:p>
            <w:pPr>
              <w:pStyle w:val="Compact"/>
            </w:pPr>
            <w:r>
              <w:rPr>
                <w:b/>
                <w:bCs/>
              </w:rPr>
              <w:t xml:space="preserve">Software stack</w:t>
            </w:r>
          </w:p>
        </w:tc>
        <w:tc>
          <w:tcPr/>
          <w:p>
            <w:pPr>
              <w:pStyle w:val="Compact"/>
            </w:pPr>
            <w:r>
              <w:t xml:space="preserve">ROS2 Humble + MekongOS agent</w:t>
            </w:r>
          </w:p>
        </w:tc>
        <w:tc>
          <w:tcPr/>
          <w:p>
            <w:pPr>
              <w:pStyle w:val="Compact"/>
            </w:pPr>
            <w:r>
              <w:t xml:space="preserve">Ubuntu 22.04 LTS</w:t>
            </w:r>
          </w:p>
        </w:tc>
        <w:tc>
          <w:tcPr/>
          <w:p>
            <w:pPr>
              <w:pStyle w:val="Compact"/>
            </w:pPr>
            <w:r>
              <w:t xml:space="preserve">Core nội bộ</w:t>
            </w:r>
          </w:p>
        </w:tc>
      </w:tr>
    </w:tbl>
    <w:bookmarkStart w:id="317" w:name="X3cc211a223fac0f397b51f2bfebe207ad5db253"/>
    <w:p>
      <w:pPr>
        <w:pStyle w:val="Heading4"/>
      </w:pPr>
      <w:r>
        <w:t xml:space="preserve">Thông số Kỹ thuật Chi tiết AMR-500 vs AMR-1000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jc w:val="right"/>
            </w:pPr>
            <w:r>
              <w:t xml:space="preserve">AMR-500</w:t>
            </w:r>
          </w:p>
        </w:tc>
        <w:tc>
          <w:tcPr/>
          <w:p>
            <w:pPr>
              <w:pStyle w:val="Compact"/>
              <w:jc w:val="right"/>
            </w:pPr>
            <w:r>
              <w:t xml:space="preserve">AMR-1000</w:t>
            </w:r>
          </w:p>
        </w:tc>
        <w:tc>
          <w:tcPr/>
          <w:p>
            <w:pPr>
              <w:pStyle w:val="Compact"/>
            </w:pPr>
            <w:r>
              <w:t xml:space="preserve">Đơn vị</w:t>
            </w:r>
          </w:p>
        </w:tc>
      </w:tr>
      <w:tr>
        <w:tc>
          <w:tcPr/>
          <w:p>
            <w:pPr>
              <w:pStyle w:val="Compact"/>
            </w:pPr>
            <w:r>
              <w:t xml:space="preserve">Tải trọng</w:t>
            </w:r>
          </w:p>
        </w:tc>
        <w:tc>
          <w:tcPr/>
          <w:p>
            <w:pPr>
              <w:pStyle w:val="Compact"/>
              <w:jc w:val="right"/>
            </w:pPr>
            <w:r>
              <w:t xml:space="preserve">500</w:t>
            </w:r>
          </w:p>
        </w:tc>
        <w:tc>
          <w:tcPr/>
          <w:p>
            <w:pPr>
              <w:pStyle w:val="Compact"/>
              <w:jc w:val="right"/>
            </w:pPr>
            <w:r>
              <w:t xml:space="preserve">1.000</w:t>
            </w:r>
          </w:p>
        </w:tc>
        <w:tc>
          <w:tcPr/>
          <w:p>
            <w:pPr>
              <w:pStyle w:val="Compact"/>
            </w:pPr>
            <w:r>
              <w:t xml:space="preserve">kg</w:t>
            </w:r>
          </w:p>
        </w:tc>
      </w:tr>
      <w:tr>
        <w:tc>
          <w:tcPr/>
          <w:p>
            <w:pPr>
              <w:pStyle w:val="Compact"/>
            </w:pPr>
            <w:r>
              <w:t xml:space="preserve">Tốc độ tối đa</w:t>
            </w:r>
          </w:p>
        </w:tc>
        <w:tc>
          <w:tcPr/>
          <w:p>
            <w:pPr>
              <w:pStyle w:val="Compact"/>
              <w:jc w:val="right"/>
            </w:pPr>
            <w:r>
              <w:t xml:space="preserve">1,5</w:t>
            </w:r>
          </w:p>
        </w:tc>
        <w:tc>
          <w:tcPr/>
          <w:p>
            <w:pPr>
              <w:pStyle w:val="Compact"/>
              <w:jc w:val="right"/>
            </w:pPr>
            <w:r>
              <w:t xml:space="preserve">1,2</w:t>
            </w:r>
          </w:p>
        </w:tc>
        <w:tc>
          <w:tcPr/>
          <w:p>
            <w:pPr>
              <w:pStyle w:val="Compact"/>
            </w:pPr>
            <w:r>
              <w:t xml:space="preserve">m/s</w:t>
            </w:r>
          </w:p>
        </w:tc>
      </w:tr>
      <w:tr>
        <w:tc>
          <w:tcPr/>
          <w:p>
            <w:pPr>
              <w:pStyle w:val="Compact"/>
            </w:pPr>
            <w:r>
              <w:t xml:space="preserve">Tốc độ có tải</w:t>
            </w:r>
          </w:p>
        </w:tc>
        <w:tc>
          <w:tcPr/>
          <w:p>
            <w:pPr>
              <w:pStyle w:val="Compact"/>
              <w:jc w:val="right"/>
            </w:pPr>
            <w:r>
              <w:t xml:space="preserve">1,0</w:t>
            </w:r>
          </w:p>
        </w:tc>
        <w:tc>
          <w:tcPr/>
          <w:p>
            <w:pPr>
              <w:pStyle w:val="Compact"/>
              <w:jc w:val="right"/>
            </w:pPr>
            <w:r>
              <w:t xml:space="preserve">0,8</w:t>
            </w:r>
          </w:p>
        </w:tc>
        <w:tc>
          <w:tcPr/>
          <w:p>
            <w:pPr>
              <w:pStyle w:val="Compact"/>
            </w:pPr>
            <w:r>
              <w:t xml:space="preserve">m/s</w:t>
            </w:r>
          </w:p>
        </w:tc>
      </w:tr>
      <w:tr>
        <w:tc>
          <w:tcPr/>
          <w:p>
            <w:pPr>
              <w:pStyle w:val="Compact"/>
            </w:pPr>
            <w:r>
              <w:t xml:space="preserve">Bán kính quay tối thiểu</w:t>
            </w:r>
          </w:p>
        </w:tc>
        <w:tc>
          <w:tcPr/>
          <w:p>
            <w:pPr>
              <w:pStyle w:val="Compact"/>
              <w:jc w:val="right"/>
            </w:pPr>
            <w:r>
              <w:t xml:space="preserve">0 (xoay tại chỗ)</w:t>
            </w:r>
          </w:p>
        </w:tc>
        <w:tc>
          <w:tcPr/>
          <w:p>
            <w:pPr>
              <w:pStyle w:val="Compact"/>
              <w:jc w:val="right"/>
            </w:pPr>
            <w:r>
              <w:t xml:space="preserve">0 (xoay tại chỗ)</w:t>
            </w:r>
          </w:p>
        </w:tc>
        <w:tc>
          <w:tcPr/>
          <w:p>
            <w:pPr>
              <w:pStyle w:val="Compact"/>
            </w:pPr>
            <w:r>
              <w:t xml:space="preserve">m</w:t>
            </w:r>
          </w:p>
        </w:tc>
      </w:tr>
      <w:tr>
        <w:tc>
          <w:tcPr/>
          <w:p>
            <w:pPr>
              <w:pStyle w:val="Compact"/>
            </w:pPr>
            <w:r>
              <w:t xml:space="preserve">Kích thước (D×R×C)</w:t>
            </w:r>
          </w:p>
        </w:tc>
        <w:tc>
          <w:tcPr/>
          <w:p>
            <w:pPr>
              <w:pStyle w:val="Compact"/>
              <w:jc w:val="right"/>
            </w:pPr>
            <w:r>
              <w:t xml:space="preserve">900×650×350</w:t>
            </w:r>
          </w:p>
        </w:tc>
        <w:tc>
          <w:tcPr/>
          <w:p>
            <w:pPr>
              <w:pStyle w:val="Compact"/>
              <w:jc w:val="right"/>
            </w:pPr>
            <w:r>
              <w:t xml:space="preserve">1.200×800×400</w:t>
            </w:r>
          </w:p>
        </w:tc>
        <w:tc>
          <w:tcPr/>
          <w:p>
            <w:pPr>
              <w:pStyle w:val="Compact"/>
            </w:pPr>
            <w:r>
              <w:t xml:space="preserve">mm</w:t>
            </w:r>
          </w:p>
        </w:tc>
      </w:tr>
      <w:tr>
        <w:tc>
          <w:tcPr/>
          <w:p>
            <w:pPr>
              <w:pStyle w:val="Compact"/>
            </w:pPr>
            <w:r>
              <w:t xml:space="preserve">Trọng lượng không tải</w:t>
            </w:r>
          </w:p>
        </w:tc>
        <w:tc>
          <w:tcPr/>
          <w:p>
            <w:pPr>
              <w:pStyle w:val="Compact"/>
              <w:jc w:val="right"/>
            </w:pPr>
            <w:r>
              <w:t xml:space="preserve">120</w:t>
            </w:r>
          </w:p>
        </w:tc>
        <w:tc>
          <w:tcPr/>
          <w:p>
            <w:pPr>
              <w:pStyle w:val="Compact"/>
              <w:jc w:val="right"/>
            </w:pPr>
            <w:r>
              <w:t xml:space="preserve">220</w:t>
            </w:r>
          </w:p>
        </w:tc>
        <w:tc>
          <w:tcPr/>
          <w:p>
            <w:pPr>
              <w:pStyle w:val="Compact"/>
            </w:pPr>
            <w:r>
              <w:t xml:space="preserve">kg</w:t>
            </w:r>
          </w:p>
        </w:tc>
      </w:tr>
      <w:tr>
        <w:tc>
          <w:tcPr/>
          <w:p>
            <w:pPr>
              <w:pStyle w:val="Compact"/>
            </w:pPr>
            <w:r>
              <w:t xml:space="preserve">Pin</w:t>
            </w:r>
          </w:p>
        </w:tc>
        <w:tc>
          <w:tcPr/>
          <w:p>
            <w:pPr>
              <w:pStyle w:val="Compact"/>
              <w:jc w:val="right"/>
            </w:pPr>
            <w:r>
              <w:t xml:space="preserve">48V / 30Ah LiFePO4</w:t>
            </w:r>
          </w:p>
        </w:tc>
        <w:tc>
          <w:tcPr/>
          <w:p>
            <w:pPr>
              <w:pStyle w:val="Compact"/>
              <w:jc w:val="right"/>
            </w:pPr>
            <w:r>
              <w:t xml:space="preserve">48V / 60Ah LiFePO4</w:t>
            </w:r>
          </w:p>
        </w:tc>
        <w:tc>
          <w:tcPr/>
          <w:p>
            <w:pPr>
              <w:pStyle w:val="Compact"/>
            </w:pPr>
          </w:p>
        </w:tc>
      </w:tr>
      <w:tr>
        <w:tc>
          <w:tcPr/>
          <w:p>
            <w:pPr>
              <w:pStyle w:val="Compact"/>
            </w:pPr>
            <w:r>
              <w:t xml:space="preserve">Thời gian hoạt động</w:t>
            </w:r>
          </w:p>
        </w:tc>
        <w:tc>
          <w:tcPr/>
          <w:p>
            <w:pPr>
              <w:pStyle w:val="Compact"/>
              <w:jc w:val="right"/>
            </w:pPr>
            <w:r>
              <w:t xml:space="preserve">8 giờ</w:t>
            </w:r>
          </w:p>
        </w:tc>
        <w:tc>
          <w:tcPr/>
          <w:p>
            <w:pPr>
              <w:pStyle w:val="Compact"/>
              <w:jc w:val="right"/>
            </w:pPr>
            <w:r>
              <w:t xml:space="preserve">6 giờ</w:t>
            </w:r>
          </w:p>
        </w:tc>
        <w:tc>
          <w:tcPr/>
          <w:p>
            <w:pPr>
              <w:pStyle w:val="Compact"/>
            </w:pPr>
            <w:r>
              <w:t xml:space="preserve">có tải</w:t>
            </w:r>
          </w:p>
        </w:tc>
      </w:tr>
      <w:tr>
        <w:tc>
          <w:tcPr/>
          <w:p>
            <w:pPr>
              <w:pStyle w:val="Compact"/>
            </w:pPr>
            <w:r>
              <w:t xml:space="preserve">Thời gian sạc</w:t>
            </w:r>
          </w:p>
        </w:tc>
        <w:tc>
          <w:tcPr/>
          <w:p>
            <w:pPr>
              <w:pStyle w:val="Compact"/>
              <w:jc w:val="right"/>
            </w:pPr>
            <w:r>
              <w:t xml:space="preserve">2,5 giờ</w:t>
            </w:r>
          </w:p>
        </w:tc>
        <w:tc>
          <w:tcPr/>
          <w:p>
            <w:pPr>
              <w:pStyle w:val="Compact"/>
              <w:jc w:val="right"/>
            </w:pPr>
            <w:r>
              <w:t xml:space="preserve">3,5 giờ</w:t>
            </w:r>
          </w:p>
        </w:tc>
        <w:tc>
          <w:tcPr/>
          <w:p>
            <w:pPr>
              <w:pStyle w:val="Compact"/>
            </w:pPr>
            <w:r>
              <w:t xml:space="preserve">0→100%</w:t>
            </w:r>
          </w:p>
        </w:tc>
      </w:tr>
      <w:tr>
        <w:tc>
          <w:tcPr/>
          <w:p>
            <w:pPr>
              <w:pStyle w:val="Compact"/>
            </w:pPr>
            <w:r>
              <w:t xml:space="preserve">Charging</w:t>
            </w:r>
          </w:p>
        </w:tc>
        <w:tc>
          <w:tcPr/>
          <w:p>
            <w:pPr>
              <w:pStyle w:val="Compact"/>
              <w:jc w:val="right"/>
            </w:pPr>
            <w:r>
              <w:t xml:space="preserve">Auto docking</w:t>
            </w:r>
          </w:p>
        </w:tc>
        <w:tc>
          <w:tcPr/>
          <w:p>
            <w:pPr>
              <w:pStyle w:val="Compact"/>
              <w:jc w:val="right"/>
            </w:pPr>
            <w:r>
              <w:t xml:space="preserve">Auto docking</w:t>
            </w:r>
          </w:p>
        </w:tc>
        <w:tc>
          <w:tcPr/>
          <w:p>
            <w:pPr>
              <w:pStyle w:val="Compact"/>
            </w:pPr>
          </w:p>
        </w:tc>
      </w:tr>
      <w:tr>
        <w:tc>
          <w:tcPr/>
          <w:p>
            <w:pPr>
              <w:pStyle w:val="Compact"/>
            </w:pPr>
            <w:r>
              <w:t xml:space="preserve">Số LiDAR</w:t>
            </w:r>
          </w:p>
        </w:tc>
        <w:tc>
          <w:tcPr/>
          <w:p>
            <w:pPr>
              <w:pStyle w:val="Compact"/>
              <w:jc w:val="right"/>
            </w:pPr>
            <w:r>
              <w:t xml:space="preserve">2 (trước + sau)</w:t>
            </w:r>
          </w:p>
        </w:tc>
        <w:tc>
          <w:tcPr/>
          <w:p>
            <w:pPr>
              <w:pStyle w:val="Compact"/>
              <w:jc w:val="right"/>
            </w:pPr>
            <w:r>
              <w:t xml:space="preserve">2 + camera 3D</w:t>
            </w:r>
          </w:p>
        </w:tc>
        <w:tc>
          <w:tcPr/>
          <w:p>
            <w:pPr>
              <w:pStyle w:val="Compact"/>
            </w:pPr>
          </w:p>
        </w:tc>
      </w:tr>
      <w:tr>
        <w:tc>
          <w:tcPr/>
          <w:p>
            <w:pPr>
              <w:pStyle w:val="Compact"/>
            </w:pPr>
            <w:r>
              <w:t xml:space="preserve">Độ chính xác dừng</w:t>
            </w:r>
          </w:p>
        </w:tc>
        <w:tc>
          <w:tcPr/>
          <w:p>
            <w:pPr>
              <w:pStyle w:val="Compact"/>
              <w:jc w:val="right"/>
            </w:pPr>
            <w:r>
              <w:t xml:space="preserve">±10 mm</w:t>
            </w:r>
          </w:p>
        </w:tc>
        <w:tc>
          <w:tcPr/>
          <w:p>
            <w:pPr>
              <w:pStyle w:val="Compact"/>
              <w:jc w:val="right"/>
            </w:pPr>
            <w:r>
              <w:t xml:space="preserve">±15 mm</w:t>
            </w:r>
          </w:p>
        </w:tc>
        <w:tc>
          <w:tcPr/>
          <w:p>
            <w:pPr>
              <w:pStyle w:val="Compact"/>
            </w:pPr>
          </w:p>
        </w:tc>
      </w:tr>
      <w:tr>
        <w:tc>
          <w:tcPr/>
          <w:p>
            <w:pPr>
              <w:pStyle w:val="Compact"/>
            </w:pPr>
            <w:r>
              <w:t xml:space="preserve">Noise level</w:t>
            </w:r>
          </w:p>
        </w:tc>
        <w:tc>
          <w:tcPr/>
          <w:p>
            <w:pPr>
              <w:pStyle w:val="Compact"/>
              <w:jc w:val="right"/>
            </w:pPr>
            <w:r>
              <w:t xml:space="preserve">&lt; 55 dB</w:t>
            </w:r>
          </w:p>
        </w:tc>
        <w:tc>
          <w:tcPr/>
          <w:p>
            <w:pPr>
              <w:pStyle w:val="Compact"/>
              <w:jc w:val="right"/>
            </w:pPr>
            <w:r>
              <w:t xml:space="preserve">&lt; 60 dB</w:t>
            </w:r>
          </w:p>
        </w:tc>
        <w:tc>
          <w:tcPr/>
          <w:p>
            <w:pPr>
              <w:pStyle w:val="Compact"/>
            </w:pPr>
          </w:p>
        </w:tc>
      </w:tr>
      <w:tr>
        <w:tc>
          <w:tcPr/>
          <w:p>
            <w:pPr>
              <w:pStyle w:val="Compact"/>
            </w:pPr>
            <w:r>
              <w:t xml:space="preserve">IP rating</w:t>
            </w:r>
          </w:p>
        </w:tc>
        <w:tc>
          <w:tcPr/>
          <w:p>
            <w:pPr>
              <w:pStyle w:val="Compact"/>
              <w:jc w:val="right"/>
            </w:pPr>
            <w:r>
              <w:t xml:space="preserve">IP42</w:t>
            </w:r>
          </w:p>
        </w:tc>
        <w:tc>
          <w:tcPr/>
          <w:p>
            <w:pPr>
              <w:pStyle w:val="Compact"/>
              <w:jc w:val="right"/>
            </w:pPr>
            <w:r>
              <w:t xml:space="preserve">IP42</w:t>
            </w:r>
          </w:p>
        </w:tc>
        <w:tc>
          <w:tcPr/>
          <w:p>
            <w:pPr>
              <w:pStyle w:val="Compact"/>
            </w:pPr>
            <w:r>
              <w:t xml:space="preserve">Indoor</w:t>
            </w:r>
          </w:p>
        </w:tc>
      </w:tr>
      <w:tr>
        <w:tc>
          <w:tcPr/>
          <w:p>
            <w:pPr>
              <w:pStyle w:val="Compact"/>
            </w:pPr>
            <w:r>
              <w:t xml:space="preserve">ASP</w:t>
            </w:r>
          </w:p>
        </w:tc>
        <w:tc>
          <w:tcPr/>
          <w:p>
            <w:pPr>
              <w:pStyle w:val="Compact"/>
              <w:jc w:val="right"/>
            </w:pPr>
            <w:r>
              <w:t xml:space="preserve">20.500</w:t>
            </w:r>
          </w:p>
        </w:tc>
        <w:tc>
          <w:tcPr/>
          <w:p>
            <w:pPr>
              <w:pStyle w:val="Compact"/>
              <w:jc w:val="right"/>
            </w:pPr>
            <w:r>
              <w:t xml:space="preserve">35.000</w:t>
            </w:r>
          </w:p>
        </w:tc>
        <w:tc>
          <w:tcPr/>
          <w:p>
            <w:pPr>
              <w:pStyle w:val="Compact"/>
            </w:pPr>
            <w:r>
              <w:t xml:space="preserve">USD [C]</w:t>
            </w:r>
          </w:p>
        </w:tc>
      </w:tr>
      <w:tr>
        <w:tc>
          <w:tcPr/>
          <w:p>
            <w:pPr>
              <w:pStyle w:val="Compact"/>
            </w:pPr>
            <w:r>
              <w:t xml:space="preserve">COGS ước tính</w:t>
            </w:r>
          </w:p>
        </w:tc>
        <w:tc>
          <w:tcPr/>
          <w:p>
            <w:pPr>
              <w:pStyle w:val="Compact"/>
              <w:jc w:val="right"/>
            </w:pPr>
            <w:r>
              <w:t xml:space="preserve">10.750</w:t>
            </w:r>
          </w:p>
        </w:tc>
        <w:tc>
          <w:tcPr/>
          <w:p>
            <w:pPr>
              <w:pStyle w:val="Compact"/>
              <w:jc w:val="right"/>
            </w:pPr>
            <w:r>
              <w:t xml:space="preserve">19.500</w:t>
            </w:r>
          </w:p>
        </w:tc>
        <w:tc>
          <w:tcPr/>
          <w:p>
            <w:pPr>
              <w:pStyle w:val="Compact"/>
            </w:pPr>
            <w:r>
              <w:t xml:space="preserve">USD [A]</w:t>
            </w:r>
          </w:p>
        </w:tc>
      </w:tr>
      <w:tr>
        <w:tc>
          <w:tcPr/>
          <w:p>
            <w:pPr>
              <w:pStyle w:val="Compact"/>
            </w:pPr>
            <w:r>
              <w:t xml:space="preserve">Biên gộp</w:t>
            </w:r>
          </w:p>
        </w:tc>
        <w:tc>
          <w:tcPr/>
          <w:p>
            <w:pPr>
              <w:pStyle w:val="Compact"/>
              <w:jc w:val="right"/>
            </w:pPr>
            <w:r>
              <w:t xml:space="preserve">~47,6%</w:t>
            </w:r>
          </w:p>
        </w:tc>
        <w:tc>
          <w:tcPr/>
          <w:p>
            <w:pPr>
              <w:pStyle w:val="Compact"/>
              <w:jc w:val="right"/>
            </w:pPr>
            <w:r>
              <w:t xml:space="preserve">~44,3%</w:t>
            </w:r>
          </w:p>
        </w:tc>
        <w:tc>
          <w:tcPr/>
          <w:p>
            <w:pPr>
              <w:pStyle w:val="Compact"/>
            </w:pPr>
          </w:p>
        </w:tc>
      </w:tr>
    </w:tbl>
    <w:bookmarkEnd w:id="317"/>
    <w:bookmarkEnd w:id="318"/>
    <w:bookmarkStart w:id="319" w:name="Xac31926ed613b068890f99226c32be44dcfefeb"/>
    <w:p>
      <w:pPr>
        <w:pStyle w:val="Heading3"/>
      </w:pPr>
      <w:r>
        <w:t xml:space="preserve">2.16.3. Technology Stack — MK-DDC Controller Nền tảng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pPr>
            <w:r>
              <w:t xml:space="preserve">MK-DDC-24</w:t>
            </w:r>
          </w:p>
        </w:tc>
        <w:tc>
          <w:tcPr/>
          <w:p>
            <w:pPr>
              <w:pStyle w:val="Compact"/>
            </w:pPr>
            <w:r>
              <w:t xml:space="preserve">MK-DDC-64</w:t>
            </w:r>
          </w:p>
        </w:tc>
        <w:tc>
          <w:tcPr/>
          <w:p>
            <w:pPr>
              <w:pStyle w:val="Compact"/>
            </w:pPr>
            <w:r>
              <w:t xml:space="preserve">Ghi chú</w:t>
            </w:r>
          </w:p>
        </w:tc>
      </w:tr>
      <w:tr>
        <w:tc>
          <w:tcPr/>
          <w:p>
            <w:pPr>
              <w:pStyle w:val="Compact"/>
            </w:pPr>
            <w:r>
              <w:rPr>
                <w:b/>
                <w:bCs/>
              </w:rPr>
              <w:t xml:space="preserve">CPU</w:t>
            </w:r>
          </w:p>
        </w:tc>
        <w:tc>
          <w:tcPr/>
          <w:p>
            <w:pPr>
              <w:pStyle w:val="Compact"/>
            </w:pPr>
            <w:r>
              <w:t xml:space="preserve">ARM Cortex-M7 @ 480 MHz</w:t>
            </w:r>
          </w:p>
        </w:tc>
        <w:tc>
          <w:tcPr/>
          <w:p>
            <w:pPr>
              <w:pStyle w:val="Compact"/>
            </w:pPr>
            <w:r>
              <w:t xml:space="preserve">ARM Cortex-A7 + M4 dual</w:t>
            </w:r>
          </w:p>
        </w:tc>
        <w:tc>
          <w:tcPr/>
          <w:p>
            <w:pPr>
              <w:pStyle w:val="Compact"/>
            </w:pPr>
            <w:r>
              <w:t xml:space="preserve">A7 cho BACnet stack, M4 cho I/O</w:t>
            </w:r>
          </w:p>
        </w:tc>
      </w:tr>
      <w:tr>
        <w:tc>
          <w:tcPr/>
          <w:p>
            <w:pPr>
              <w:pStyle w:val="Compact"/>
            </w:pPr>
            <w:r>
              <w:rPr>
                <w:b/>
                <w:bCs/>
              </w:rPr>
              <w:t xml:space="preserve">RAM / Flash</w:t>
            </w:r>
          </w:p>
        </w:tc>
        <w:tc>
          <w:tcPr/>
          <w:p>
            <w:pPr>
              <w:pStyle w:val="Compact"/>
            </w:pPr>
            <w:r>
              <w:t xml:space="preserve">1 MB SRAM / 2 MB Flash</w:t>
            </w:r>
          </w:p>
        </w:tc>
        <w:tc>
          <w:tcPr/>
          <w:p>
            <w:pPr>
              <w:pStyle w:val="Compact"/>
            </w:pPr>
            <w:r>
              <w:t xml:space="preserve">512 MB DDR3 / 8 GB eMMC</w:t>
            </w:r>
          </w:p>
        </w:tc>
        <w:tc>
          <w:tcPr/>
          <w:p>
            <w:pPr>
              <w:pStyle w:val="Compact"/>
            </w:pPr>
            <w:r>
              <w:t xml:space="preserve">DDC-64 chạy Linux</w:t>
            </w:r>
          </w:p>
        </w:tc>
      </w:tr>
      <w:tr>
        <w:tc>
          <w:tcPr/>
          <w:p>
            <w:pPr>
              <w:pStyle w:val="Compact"/>
            </w:pPr>
            <w:r>
              <w:rPr>
                <w:b/>
                <w:bCs/>
              </w:rPr>
              <w:t xml:space="preserve">I/O Universal</w:t>
            </w:r>
          </w:p>
        </w:tc>
        <w:tc>
          <w:tcPr/>
          <w:p>
            <w:pPr>
              <w:pStyle w:val="Compact"/>
            </w:pPr>
            <w:r>
              <w:t xml:space="preserve">24 (AI/AO/DI/DO programmable)</w:t>
            </w:r>
          </w:p>
        </w:tc>
        <w:tc>
          <w:tcPr/>
          <w:p>
            <w:pPr>
              <w:pStyle w:val="Compact"/>
            </w:pPr>
            <w:r>
              <w:t xml:space="preserve">64 (expandable to 128 via MK-EIO)</w:t>
            </w:r>
          </w:p>
        </w:tc>
        <w:tc>
          <w:tcPr/>
          <w:p>
            <w:pPr>
              <w:pStyle w:val="Compact"/>
            </w:pPr>
            <w:r>
              <w:t xml:space="preserve">Universal = 1 port multi-function</w:t>
            </w:r>
          </w:p>
        </w:tc>
      </w:tr>
      <w:tr>
        <w:tc>
          <w:tcPr/>
          <w:p>
            <w:pPr>
              <w:pStyle w:val="Compact"/>
            </w:pPr>
            <w:r>
              <w:rPr>
                <w:b/>
                <w:bCs/>
              </w:rPr>
              <w:t xml:space="preserve">Protocol</w:t>
            </w:r>
          </w:p>
        </w:tc>
        <w:tc>
          <w:tcPr/>
          <w:p>
            <w:pPr>
              <w:pStyle w:val="Compact"/>
            </w:pPr>
            <w:r>
              <w:t xml:space="preserve">BACnet MS/TP, Modbus RTU</w:t>
            </w:r>
          </w:p>
        </w:tc>
        <w:tc>
          <w:tcPr/>
          <w:p>
            <w:pPr>
              <w:pStyle w:val="Compact"/>
            </w:pPr>
            <w:r>
              <w:t xml:space="preserve">BACnet/IP, Modbus TCP, KNX, MQTT</w:t>
            </w:r>
          </w:p>
        </w:tc>
        <w:tc>
          <w:tcPr/>
          <w:p>
            <w:pPr>
              <w:pStyle w:val="Compact"/>
            </w:pPr>
            <w:r>
              <w:t xml:space="preserve">DDC-64 full IP stack</w:t>
            </w:r>
          </w:p>
        </w:tc>
      </w:tr>
      <w:tr>
        <w:tc>
          <w:tcPr/>
          <w:p>
            <w:pPr>
              <w:pStyle w:val="Compact"/>
            </w:pPr>
            <w:r>
              <w:rPr>
                <w:b/>
                <w:bCs/>
              </w:rPr>
              <w:t xml:space="preserve">HMI</w:t>
            </w:r>
          </w:p>
        </w:tc>
        <w:tc>
          <w:tcPr/>
          <w:p>
            <w:pPr>
              <w:pStyle w:val="Compact"/>
            </w:pPr>
            <w:r>
              <w:t xml:space="preserve">LED status + web config</w:t>
            </w:r>
          </w:p>
        </w:tc>
        <w:tc>
          <w:tcPr/>
          <w:p>
            <w:pPr>
              <w:pStyle w:val="Compact"/>
            </w:pPr>
            <w:r>
              <w:t xml:space="preserve">4,3” touchscreen option + web</w:t>
            </w:r>
          </w:p>
        </w:tc>
        <w:tc>
          <w:tcPr/>
          <w:p>
            <w:pPr>
              <w:pStyle w:val="Compact"/>
            </w:pPr>
          </w:p>
        </w:tc>
      </w:tr>
      <w:tr>
        <w:tc>
          <w:tcPr/>
          <w:p>
            <w:pPr>
              <w:pStyle w:val="Compact"/>
            </w:pPr>
            <w:r>
              <w:rPr>
                <w:b/>
                <w:bCs/>
              </w:rPr>
              <w:t xml:space="preserve">Programming</w:t>
            </w:r>
          </w:p>
        </w:tc>
        <w:tc>
          <w:tcPr/>
          <w:p>
            <w:pPr>
              <w:pStyle w:val="Compact"/>
            </w:pPr>
            <w:r>
              <w:t xml:space="preserve">IEC 61131-3 FBD/Ladder</w:t>
            </w:r>
          </w:p>
        </w:tc>
        <w:tc>
          <w:tcPr/>
          <w:p>
            <w:pPr>
              <w:pStyle w:val="Compact"/>
            </w:pPr>
            <w:r>
              <w:t xml:space="preserve">IEC 61131-3 FBD/ST + scripting</w:t>
            </w:r>
          </w:p>
        </w:tc>
        <w:tc>
          <w:tcPr/>
          <w:p>
            <w:pPr>
              <w:pStyle w:val="Compact"/>
            </w:pPr>
            <w:r>
              <w:t xml:space="preserve">ST cho logic phức tạp</w:t>
            </w:r>
          </w:p>
        </w:tc>
      </w:tr>
      <w:tr>
        <w:tc>
          <w:tcPr/>
          <w:p>
            <w:pPr>
              <w:pStyle w:val="Compact"/>
            </w:pPr>
            <w:r>
              <w:rPr>
                <w:b/>
                <w:bCs/>
              </w:rPr>
              <w:t xml:space="preserve">Power</w:t>
            </w:r>
          </w:p>
        </w:tc>
        <w:tc>
          <w:tcPr/>
          <w:p>
            <w:pPr>
              <w:pStyle w:val="Compact"/>
            </w:pPr>
            <w:r>
              <w:t xml:space="preserve">24 VAC/VDC</w:t>
            </w:r>
          </w:p>
        </w:tc>
        <w:tc>
          <w:tcPr/>
          <w:p>
            <w:pPr>
              <w:pStyle w:val="Compact"/>
            </w:pPr>
            <w:r>
              <w:t xml:space="preserve">24 VAC/VDC</w:t>
            </w:r>
          </w:p>
        </w:tc>
        <w:tc>
          <w:tcPr/>
          <w:p>
            <w:pPr>
              <w:pStyle w:val="Compact"/>
            </w:pPr>
          </w:p>
        </w:tc>
      </w:tr>
      <w:tr>
        <w:tc>
          <w:tcPr/>
          <w:p>
            <w:pPr>
              <w:pStyle w:val="Compact"/>
            </w:pPr>
            <w:r>
              <w:rPr>
                <w:b/>
                <w:bCs/>
              </w:rPr>
              <w:t xml:space="preserve">Mounting</w:t>
            </w:r>
          </w:p>
        </w:tc>
        <w:tc>
          <w:tcPr/>
          <w:p>
            <w:pPr>
              <w:pStyle w:val="Compact"/>
            </w:pPr>
            <w:r>
              <w:t xml:space="preserve">DIN-rail</w:t>
            </w:r>
          </w:p>
        </w:tc>
        <w:tc>
          <w:tcPr/>
          <w:p>
            <w:pPr>
              <w:pStyle w:val="Compact"/>
            </w:pPr>
            <w:r>
              <w:t xml:space="preserve">DIN-rail hoặc panel</w:t>
            </w:r>
          </w:p>
        </w:tc>
        <w:tc>
          <w:tcPr/>
          <w:p>
            <w:pPr>
              <w:pStyle w:val="Compact"/>
            </w:pPr>
          </w:p>
        </w:tc>
      </w:tr>
      <w:tr>
        <w:tc>
          <w:tcPr/>
          <w:p>
            <w:pPr>
              <w:pStyle w:val="Compact"/>
            </w:pPr>
            <w:r>
              <w:rPr>
                <w:b/>
                <w:bCs/>
              </w:rPr>
              <w:t xml:space="preserve">Certification target</w:t>
            </w:r>
          </w:p>
        </w:tc>
        <w:tc>
          <w:tcPr/>
          <w:p>
            <w:pPr>
              <w:pStyle w:val="Compact"/>
            </w:pPr>
            <w:r>
              <w:t xml:space="preserve">BACnet BTL (Y7)</w:t>
            </w:r>
          </w:p>
        </w:tc>
        <w:tc>
          <w:tcPr/>
          <w:p>
            <w:pPr>
              <w:pStyle w:val="Compact"/>
            </w:pPr>
            <w:r>
              <w:t xml:space="preserve">BACnet BTL (Y7), UL 916 (Y9)</w:t>
            </w:r>
          </w:p>
        </w:tc>
        <w:tc>
          <w:tcPr/>
          <w:p>
            <w:pPr>
              <w:pStyle w:val="Compact"/>
            </w:pPr>
          </w:p>
        </w:tc>
      </w:tr>
      <w:tr>
        <w:tc>
          <w:tcPr/>
          <w:p>
            <w:pPr>
              <w:pStyle w:val="Compact"/>
            </w:pPr>
            <w:r>
              <w:rPr>
                <w:b/>
                <w:bCs/>
              </w:rPr>
              <w:t xml:space="preserve">ASP</w:t>
            </w:r>
          </w:p>
        </w:tc>
        <w:tc>
          <w:tcPr/>
          <w:p>
            <w:pPr>
              <w:pStyle w:val="Compact"/>
            </w:pPr>
            <w:r>
              <w:t xml:space="preserve">400 USD</w:t>
            </w:r>
          </w:p>
        </w:tc>
        <w:tc>
          <w:tcPr/>
          <w:p>
            <w:pPr>
              <w:pStyle w:val="Compact"/>
            </w:pPr>
            <w:r>
              <w:t xml:space="preserve">1.200 USD</w:t>
            </w:r>
          </w:p>
        </w:tc>
        <w:tc>
          <w:tcPr/>
          <w:p>
            <w:pPr>
              <w:pStyle w:val="Compact"/>
            </w:pPr>
            <w:r>
              <w:t xml:space="preserve">[C]</w:t>
            </w:r>
          </w:p>
        </w:tc>
      </w:tr>
      <w:tr>
        <w:tc>
          <w:tcPr/>
          <w:p>
            <w:pPr>
              <w:pStyle w:val="Compact"/>
            </w:pPr>
            <w:r>
              <w:rPr>
                <w:b/>
                <w:bCs/>
              </w:rPr>
              <w:t xml:space="preserve">Mục tiêu ứng dụng</w:t>
            </w:r>
          </w:p>
        </w:tc>
        <w:tc>
          <w:tcPr/>
          <w:p>
            <w:pPr>
              <w:pStyle w:val="Compact"/>
            </w:pPr>
            <w:r>
              <w:t xml:space="preserve">AHU, FCU, VAV, lighting zone</w:t>
            </w:r>
          </w:p>
        </w:tc>
        <w:tc>
          <w:tcPr/>
          <w:p>
            <w:pPr>
              <w:pStyle w:val="Compact"/>
            </w:pPr>
            <w:r>
              <w:t xml:space="preserve">Chiller plant, campus controller</w:t>
            </w:r>
          </w:p>
        </w:tc>
        <w:tc>
          <w:tcPr/>
          <w:p>
            <w:pPr>
              <w:pStyle w:val="Compact"/>
            </w:pPr>
          </w:p>
        </w:tc>
      </w:tr>
    </w:tbl>
    <w:p>
      <w:r>
        <w:pict>
          <v:rect style="width:0;height:1.5pt" o:hralign="center" o:hrstd="t" o:hr="t"/>
        </w:pict>
      </w:r>
    </w:p>
    <w:bookmarkEnd w:id="319"/>
    <w:bookmarkEnd w:id="320"/>
    <w:bookmarkStart w:id="323" w:name="lộ-trình-chứng-nhận-sản-phẩm-chi-tiết"/>
    <w:p>
      <w:pPr>
        <w:pStyle w:val="Heading2"/>
      </w:pPr>
      <w:r>
        <w:t xml:space="preserve">2.17. Lộ trình Chứng nhận Sản phẩm Chi tiết</w:t>
      </w:r>
    </w:p>
    <w:bookmarkStart w:id="321" w:name="X4fc36ea856a19b2c2ea4f0aa23c8055a70161d9"/>
    <w:p>
      <w:pPr>
        <w:pStyle w:val="Heading3"/>
      </w:pPr>
      <w:r>
        <w:t xml:space="preserve">2.17.1. Ma trận Chứng nhận theo Sản phẩm và Thời gian</w:t>
      </w:r>
    </w:p>
    <w:tbl>
      <w:tblPr>
        <w:tblStyle w:val="Table"/>
        <w:tblW w:type="pct" w:w="5000"/>
        <w:tblLayout w:type="fixed"/>
        <w:tblLook w:firstRow="1" w:lastRow="0" w:firstColumn="0" w:lastColumn="0" w:noHBand="0" w:noVBand="0" w:val="0020"/>
      </w:tblPr>
      <w:tblGrid>
        <w:gridCol w:w="660"/>
        <w:gridCol w:w="1100"/>
        <w:gridCol w:w="1100"/>
        <w:gridCol w:w="1100"/>
        <w:gridCol w:w="1100"/>
        <w:gridCol w:w="1100"/>
        <w:gridCol w:w="1100"/>
        <w:gridCol w:w="660"/>
      </w:tblGrid>
      <w:tr>
        <w:trPr>
          <w:tblHeader w:val="on"/>
        </w:trPr>
        <w:tc>
          <w:tcPr/>
          <w:p>
            <w:pPr>
              <w:pStyle w:val="Compact"/>
            </w:pPr>
            <w:r>
              <w:t xml:space="preserve">Sản phẩm</w:t>
            </w:r>
          </w:p>
        </w:tc>
        <w:tc>
          <w:tcPr/>
          <w:p>
            <w:pPr>
              <w:pStyle w:val="Compact"/>
              <w:jc w:val="center"/>
            </w:pPr>
            <w:r>
              <w:t xml:space="preserve">CE Mark</w:t>
            </w:r>
          </w:p>
        </w:tc>
        <w:tc>
          <w:tcPr/>
          <w:p>
            <w:pPr>
              <w:pStyle w:val="Compact"/>
              <w:jc w:val="center"/>
            </w:pPr>
            <w:r>
              <w:t xml:space="preserve">FCC Part 15</w:t>
            </w:r>
          </w:p>
        </w:tc>
        <w:tc>
          <w:tcPr/>
          <w:p>
            <w:pPr>
              <w:pStyle w:val="Compact"/>
              <w:jc w:val="center"/>
            </w:pPr>
            <w:r>
              <w:t xml:space="preserve">BACnet BTL</w:t>
            </w:r>
          </w:p>
        </w:tc>
        <w:tc>
          <w:tcPr/>
          <w:p>
            <w:pPr>
              <w:pStyle w:val="Compact"/>
              <w:jc w:val="center"/>
            </w:pPr>
            <w:r>
              <w:t xml:space="preserve">UL/cUL</w:t>
            </w:r>
          </w:p>
        </w:tc>
        <w:tc>
          <w:tcPr/>
          <w:p>
            <w:pPr>
              <w:pStyle w:val="Compact"/>
              <w:jc w:val="center"/>
            </w:pPr>
            <w:r>
              <w:t xml:space="preserve">IEC 62443</w:t>
            </w:r>
          </w:p>
        </w:tc>
        <w:tc>
          <w:tcPr/>
          <w:p>
            <w:pPr>
              <w:pStyle w:val="Compact"/>
              <w:jc w:val="center"/>
            </w:pPr>
            <w:r>
              <w:t xml:space="preserve">ISO 13849</w:t>
            </w:r>
          </w:p>
        </w:tc>
        <w:tc>
          <w:tcPr/>
          <w:p>
            <w:pPr>
              <w:pStyle w:val="Compact"/>
            </w:pPr>
            <w:r>
              <w:t xml:space="preserve">Thời gian</w:t>
            </w:r>
          </w:p>
        </w:tc>
      </w:tr>
      <w:tr>
        <w:tc>
          <w:tcPr/>
          <w:p>
            <w:pPr>
              <w:pStyle w:val="Compact"/>
            </w:pPr>
            <w:r>
              <w:t xml:space="preserve">MK-200</w:t>
            </w:r>
          </w:p>
        </w:tc>
        <w:tc>
          <w:tcPr/>
          <w:p>
            <w:pPr>
              <w:pStyle w:val="Compact"/>
              <w:jc w:val="center"/>
            </w:pPr>
            <w:r>
              <w:t xml:space="preserve">Y5</w:t>
            </w:r>
          </w:p>
        </w:tc>
        <w:tc>
          <w:tcPr/>
          <w:p>
            <w:pPr>
              <w:pStyle w:val="Compact"/>
              <w:jc w:val="center"/>
            </w:pPr>
            <w:r>
              <w:t xml:space="preserve">Y5</w:t>
            </w:r>
          </w:p>
        </w:tc>
        <w:tc>
          <w:tcPr/>
          <w:p>
            <w:pPr>
              <w:pStyle w:val="Compact"/>
              <w:jc w:val="center"/>
            </w:pPr>
            <w:r>
              <w:t xml:space="preserve">—</w:t>
            </w:r>
          </w:p>
        </w:tc>
        <w:tc>
          <w:tcPr/>
          <w:p>
            <w:pPr>
              <w:pStyle w:val="Compact"/>
              <w:jc w:val="center"/>
            </w:pPr>
            <w:r>
              <w:t xml:space="preserve">Y7</w:t>
            </w:r>
          </w:p>
        </w:tc>
        <w:tc>
          <w:tcPr/>
          <w:p>
            <w:pPr>
              <w:pStyle w:val="Compact"/>
              <w:jc w:val="center"/>
            </w:pPr>
            <w:r>
              <w:t xml:space="preserve">—</w:t>
            </w:r>
          </w:p>
        </w:tc>
        <w:tc>
          <w:tcPr/>
          <w:p>
            <w:pPr>
              <w:pStyle w:val="Compact"/>
              <w:jc w:val="center"/>
            </w:pPr>
            <w:r>
              <w:t xml:space="preserve">—</w:t>
            </w:r>
          </w:p>
        </w:tc>
        <w:tc>
          <w:tcPr/>
          <w:p>
            <w:pPr>
              <w:pStyle w:val="Compact"/>
            </w:pPr>
            <w:r>
              <w:t xml:space="preserve">EMC + safety</w:t>
            </w:r>
          </w:p>
        </w:tc>
      </w:tr>
      <w:tr>
        <w:tc>
          <w:tcPr/>
          <w:p>
            <w:pPr>
              <w:pStyle w:val="Compact"/>
            </w:pPr>
            <w:r>
              <w:t xml:space="preserve">MK-300</w:t>
            </w:r>
          </w:p>
        </w:tc>
        <w:tc>
          <w:tcPr/>
          <w:p>
            <w:pPr>
              <w:pStyle w:val="Compact"/>
              <w:jc w:val="center"/>
            </w:pPr>
            <w:r>
              <w:t xml:space="preserve">Y6</w:t>
            </w:r>
          </w:p>
        </w:tc>
        <w:tc>
          <w:tcPr/>
          <w:p>
            <w:pPr>
              <w:pStyle w:val="Compact"/>
              <w:jc w:val="center"/>
            </w:pPr>
            <w:r>
              <w:t xml:space="preserve">Y6</w:t>
            </w:r>
          </w:p>
        </w:tc>
        <w:tc>
          <w:tcPr/>
          <w:p>
            <w:pPr>
              <w:pStyle w:val="Compact"/>
              <w:jc w:val="center"/>
            </w:pPr>
            <w:r>
              <w:t xml:space="preserve">—</w:t>
            </w:r>
          </w:p>
        </w:tc>
        <w:tc>
          <w:tcPr/>
          <w:p>
            <w:pPr>
              <w:pStyle w:val="Compact"/>
              <w:jc w:val="center"/>
            </w:pPr>
            <w:r>
              <w:t xml:space="preserve">Y8</w:t>
            </w:r>
          </w:p>
        </w:tc>
        <w:tc>
          <w:tcPr/>
          <w:p>
            <w:pPr>
              <w:pStyle w:val="Compact"/>
              <w:jc w:val="center"/>
            </w:pPr>
            <w:r>
              <w:t xml:space="preserve">—</w:t>
            </w:r>
          </w:p>
        </w:tc>
        <w:tc>
          <w:tcPr/>
          <w:p>
            <w:pPr>
              <w:pStyle w:val="Compact"/>
              <w:jc w:val="center"/>
            </w:pPr>
            <w:r>
              <w:t xml:space="preserve">—</w:t>
            </w:r>
          </w:p>
        </w:tc>
        <w:tc>
          <w:tcPr/>
          <w:p>
            <w:pPr>
              <w:pStyle w:val="Compact"/>
            </w:pPr>
            <w:r>
              <w:t xml:space="preserve">EMC + RF</w:t>
            </w:r>
          </w:p>
        </w:tc>
      </w:tr>
      <w:tr>
        <w:tc>
          <w:tcPr/>
          <w:p>
            <w:pPr>
              <w:pStyle w:val="Compact"/>
            </w:pPr>
            <w:r>
              <w:t xml:space="preserve">MK-EIO</w:t>
            </w:r>
          </w:p>
        </w:tc>
        <w:tc>
          <w:tcPr/>
          <w:p>
            <w:pPr>
              <w:pStyle w:val="Compact"/>
              <w:jc w:val="center"/>
            </w:pPr>
            <w:r>
              <w:t xml:space="preserve">Y5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Low-voltage directive</w:t>
            </w:r>
          </w:p>
        </w:tc>
      </w:tr>
      <w:tr>
        <w:tc>
          <w:tcPr/>
          <w:p>
            <w:pPr>
              <w:pStyle w:val="Compact"/>
            </w:pPr>
            <w:r>
              <w:t xml:space="preserve">MK-DDC-24</w:t>
            </w:r>
          </w:p>
        </w:tc>
        <w:tc>
          <w:tcPr/>
          <w:p>
            <w:pPr>
              <w:pStyle w:val="Compact"/>
              <w:jc w:val="center"/>
            </w:pPr>
            <w:r>
              <w:t xml:space="preserve">Y6</w:t>
            </w:r>
          </w:p>
        </w:tc>
        <w:tc>
          <w:tcPr/>
          <w:p>
            <w:pPr>
              <w:pStyle w:val="Compact"/>
              <w:jc w:val="center"/>
            </w:pPr>
            <w:r>
              <w:t xml:space="preserve">—</w:t>
            </w:r>
          </w:p>
        </w:tc>
        <w:tc>
          <w:tcPr/>
          <w:p>
            <w:pPr>
              <w:pStyle w:val="Compact"/>
              <w:jc w:val="center"/>
            </w:pPr>
            <w:r>
              <w:t xml:space="preserve">Y7</w:t>
            </w:r>
          </w:p>
        </w:tc>
        <w:tc>
          <w:tcPr/>
          <w:p>
            <w:pPr>
              <w:pStyle w:val="Compact"/>
              <w:jc w:val="center"/>
            </w:pPr>
            <w:r>
              <w:t xml:space="preserve">Y9</w:t>
            </w:r>
          </w:p>
        </w:tc>
        <w:tc>
          <w:tcPr/>
          <w:p>
            <w:pPr>
              <w:pStyle w:val="Compact"/>
              <w:jc w:val="center"/>
            </w:pPr>
            <w:r>
              <w:t xml:space="preserve">—</w:t>
            </w:r>
          </w:p>
        </w:tc>
        <w:tc>
          <w:tcPr/>
          <w:p>
            <w:pPr>
              <w:pStyle w:val="Compact"/>
              <w:jc w:val="center"/>
            </w:pPr>
            <w:r>
              <w:t xml:space="preserve">—</w:t>
            </w:r>
          </w:p>
        </w:tc>
        <w:tc>
          <w:tcPr/>
          <w:p>
            <w:pPr>
              <w:pStyle w:val="Compact"/>
            </w:pPr>
            <w:r>
              <w:t xml:space="preserve">BACnet interop critical</w:t>
            </w:r>
          </w:p>
        </w:tc>
      </w:tr>
      <w:tr>
        <w:tc>
          <w:tcPr/>
          <w:p>
            <w:pPr>
              <w:pStyle w:val="Compact"/>
            </w:pPr>
            <w:r>
              <w:t xml:space="preserve">MK-DDC-64</w:t>
            </w:r>
          </w:p>
        </w:tc>
        <w:tc>
          <w:tcPr/>
          <w:p>
            <w:pPr>
              <w:pStyle w:val="Compact"/>
              <w:jc w:val="center"/>
            </w:pPr>
            <w:r>
              <w:t xml:space="preserve">Y6</w:t>
            </w:r>
          </w:p>
        </w:tc>
        <w:tc>
          <w:tcPr/>
          <w:p>
            <w:pPr>
              <w:pStyle w:val="Compact"/>
              <w:jc w:val="center"/>
            </w:pPr>
            <w:r>
              <w:t xml:space="preserve">—</w:t>
            </w:r>
          </w:p>
        </w:tc>
        <w:tc>
          <w:tcPr/>
          <w:p>
            <w:pPr>
              <w:pStyle w:val="Compact"/>
              <w:jc w:val="center"/>
            </w:pPr>
            <w:r>
              <w:t xml:space="preserve">Y7</w:t>
            </w:r>
          </w:p>
        </w:tc>
        <w:tc>
          <w:tcPr/>
          <w:p>
            <w:pPr>
              <w:pStyle w:val="Compact"/>
              <w:jc w:val="center"/>
            </w:pPr>
            <w:r>
              <w:t xml:space="preserve">Y9</w:t>
            </w:r>
          </w:p>
        </w:tc>
        <w:tc>
          <w:tcPr/>
          <w:p>
            <w:pPr>
              <w:pStyle w:val="Compact"/>
              <w:jc w:val="center"/>
            </w:pPr>
            <w:r>
              <w:t xml:space="preserve">Y10</w:t>
            </w:r>
          </w:p>
        </w:tc>
        <w:tc>
          <w:tcPr/>
          <w:p>
            <w:pPr>
              <w:pStyle w:val="Compact"/>
              <w:jc w:val="center"/>
            </w:pPr>
            <w:r>
              <w:t xml:space="preserve">—</w:t>
            </w:r>
          </w:p>
        </w:tc>
        <w:tc>
          <w:tcPr/>
          <w:p>
            <w:pPr>
              <w:pStyle w:val="Compact"/>
            </w:pPr>
            <w:r>
              <w:t xml:space="preserve">Full BMS controller</w:t>
            </w:r>
          </w:p>
        </w:tc>
      </w:tr>
      <w:tr>
        <w:tc>
          <w:tcPr/>
          <w:p>
            <w:pPr>
              <w:pStyle w:val="Compact"/>
            </w:pPr>
            <w:r>
              <w:t xml:space="preserve">MK-GW series</w:t>
            </w:r>
          </w:p>
        </w:tc>
        <w:tc>
          <w:tcPr/>
          <w:p>
            <w:pPr>
              <w:pStyle w:val="Compact"/>
              <w:jc w:val="center"/>
            </w:pPr>
            <w:r>
              <w:t xml:space="preserve">Y5</w:t>
            </w:r>
          </w:p>
        </w:tc>
        <w:tc>
          <w:tcPr/>
          <w:p>
            <w:pPr>
              <w:pStyle w:val="Compact"/>
              <w:jc w:val="center"/>
            </w:pPr>
            <w:r>
              <w:t xml:space="preserve">Y6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RF certification</w:t>
            </w:r>
          </w:p>
        </w:tc>
      </w:tr>
      <w:tr>
        <w:tc>
          <w:tcPr/>
          <w:p>
            <w:pPr>
              <w:pStyle w:val="Compact"/>
            </w:pPr>
            <w:r>
              <w:t xml:space="preserve">MekongBMS sw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Y10</w:t>
            </w:r>
          </w:p>
        </w:tc>
        <w:tc>
          <w:tcPr/>
          <w:p>
            <w:pPr>
              <w:pStyle w:val="Compact"/>
              <w:jc w:val="center"/>
            </w:pPr>
            <w:r>
              <w:t xml:space="preserve">—</w:t>
            </w:r>
          </w:p>
        </w:tc>
        <w:tc>
          <w:tcPr/>
          <w:p>
            <w:pPr>
              <w:pStyle w:val="Compact"/>
            </w:pPr>
            <w:r>
              <w:t xml:space="preserve">OT security</w:t>
            </w:r>
          </w:p>
        </w:tc>
      </w:tr>
      <w:tr>
        <w:tc>
          <w:tcPr/>
          <w:p>
            <w:pPr>
              <w:pStyle w:val="Compact"/>
            </w:pPr>
            <w:r>
              <w:t xml:space="preserve">MekongOS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Y10</w:t>
            </w:r>
          </w:p>
        </w:tc>
        <w:tc>
          <w:tcPr/>
          <w:p>
            <w:pPr>
              <w:pStyle w:val="Compact"/>
              <w:jc w:val="center"/>
            </w:pPr>
            <w:r>
              <w:t xml:space="preserve">—</w:t>
            </w:r>
          </w:p>
        </w:tc>
        <w:tc>
          <w:tcPr/>
          <w:p>
            <w:pPr>
              <w:pStyle w:val="Compact"/>
            </w:pPr>
            <w:r>
              <w:t xml:space="preserve">Cloud security</w:t>
            </w:r>
          </w:p>
        </w:tc>
      </w:tr>
      <w:tr>
        <w:tc>
          <w:tcPr/>
          <w:p>
            <w:pPr>
              <w:pStyle w:val="Compact"/>
            </w:pPr>
            <w:r>
              <w:t xml:space="preserve">Robot AMR-500</w:t>
            </w:r>
          </w:p>
        </w:tc>
        <w:tc>
          <w:tcPr/>
          <w:p>
            <w:pPr>
              <w:pStyle w:val="Compact"/>
              <w:jc w:val="center"/>
            </w:pPr>
            <w:r>
              <w:t xml:space="preserve">Y7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Y7</w:t>
            </w:r>
          </w:p>
        </w:tc>
        <w:tc>
          <w:tcPr/>
          <w:p>
            <w:pPr>
              <w:pStyle w:val="Compact"/>
            </w:pPr>
            <w:r>
              <w:t xml:space="preserve">Safety PLd</w:t>
            </w:r>
          </w:p>
        </w:tc>
      </w:tr>
      <w:tr>
        <w:tc>
          <w:tcPr/>
          <w:p>
            <w:pPr>
              <w:pStyle w:val="Compact"/>
            </w:pPr>
            <w:r>
              <w:t xml:space="preserve">Robot AMR-1000</w:t>
            </w:r>
          </w:p>
        </w:tc>
        <w:tc>
          <w:tcPr/>
          <w:p>
            <w:pPr>
              <w:pStyle w:val="Compact"/>
              <w:jc w:val="center"/>
            </w:pPr>
            <w:r>
              <w:t xml:space="preserve">Y8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Y8</w:t>
            </w:r>
          </w:p>
        </w:tc>
        <w:tc>
          <w:tcPr/>
          <w:p>
            <w:pPr>
              <w:pStyle w:val="Compact"/>
            </w:pPr>
            <w:r>
              <w:t xml:space="preserve">Safety PLd</w:t>
            </w:r>
          </w:p>
        </w:tc>
      </w:tr>
      <w:tr>
        <w:tc>
          <w:tcPr/>
          <w:p>
            <w:pPr>
              <w:pStyle w:val="Compact"/>
            </w:pPr>
            <w:r>
              <w:t xml:space="preserve">Robot AGV-500</w:t>
            </w:r>
          </w:p>
        </w:tc>
        <w:tc>
          <w:tcPr/>
          <w:p>
            <w:pPr>
              <w:pStyle w:val="Compact"/>
              <w:jc w:val="center"/>
            </w:pPr>
            <w:r>
              <w:t xml:space="preserve">Y7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Y7</w:t>
            </w:r>
          </w:p>
        </w:tc>
        <w:tc>
          <w:tcPr/>
          <w:p>
            <w:pPr>
              <w:pStyle w:val="Compact"/>
            </w:pPr>
            <w:r>
              <w:t xml:space="preserve">Safety PLc</w:t>
            </w:r>
          </w:p>
        </w:tc>
      </w:tr>
    </w:tbl>
    <w:bookmarkEnd w:id="321"/>
    <w:bookmarkStart w:id="322" w:name="ngân-sách-chứng-nhận-ước-tính"/>
    <w:p>
      <w:pPr>
        <w:pStyle w:val="Heading3"/>
      </w:pPr>
      <w:r>
        <w:t xml:space="preserve">2.17.2. Ngân sách Chứng nhận Ước tính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Chứng nhận</w:t>
            </w:r>
          </w:p>
        </w:tc>
        <w:tc>
          <w:tcPr/>
          <w:p>
            <w:pPr>
              <w:pStyle w:val="Compact"/>
              <w:jc w:val="right"/>
            </w:pPr>
            <w:r>
              <w:t xml:space="preserve">Chi phí ước tính (K USD)</w:t>
            </w:r>
          </w:p>
        </w:tc>
        <w:tc>
          <w:tcPr/>
          <w:p>
            <w:pPr>
              <w:pStyle w:val="Compact"/>
            </w:pPr>
            <w:r>
              <w:t xml:space="preserve">Nguồn kinh phí</w:t>
            </w:r>
          </w:p>
        </w:tc>
      </w:tr>
      <w:tr>
        <w:tc>
          <w:tcPr/>
          <w:p>
            <w:pPr>
              <w:pStyle w:val="Compact"/>
            </w:pPr>
            <w:r>
              <w:t xml:space="preserve">Y5</w:t>
            </w:r>
          </w:p>
        </w:tc>
        <w:tc>
          <w:tcPr/>
          <w:p>
            <w:pPr>
              <w:pStyle w:val="Compact"/>
            </w:pPr>
            <w:r>
              <w:t xml:space="preserve">CE + FCC cho MK-200, MK-EIO, MK-GW</w:t>
            </w:r>
          </w:p>
        </w:tc>
        <w:tc>
          <w:tcPr/>
          <w:p>
            <w:pPr>
              <w:pStyle w:val="Compact"/>
              <w:jc w:val="right"/>
            </w:pPr>
            <w:r>
              <w:t xml:space="preserve">80</w:t>
            </w:r>
          </w:p>
        </w:tc>
        <w:tc>
          <w:tcPr/>
          <w:p>
            <w:pPr>
              <w:pStyle w:val="Compact"/>
            </w:pPr>
            <w:r>
              <w:t xml:space="preserve">R&amp;D budget — Dịch vụ</w:t>
            </w:r>
          </w:p>
        </w:tc>
      </w:tr>
      <w:tr>
        <w:tc>
          <w:tcPr/>
          <w:p>
            <w:pPr>
              <w:pStyle w:val="Compact"/>
            </w:pPr>
            <w:r>
              <w:t xml:space="preserve">Y6</w:t>
            </w:r>
          </w:p>
        </w:tc>
        <w:tc>
          <w:tcPr/>
          <w:p>
            <w:pPr>
              <w:pStyle w:val="Compact"/>
            </w:pPr>
            <w:r>
              <w:t xml:space="preserve">CE + FCC cho MK-300, MK-DDC</w:t>
            </w:r>
          </w:p>
        </w:tc>
        <w:tc>
          <w:tcPr/>
          <w:p>
            <w:pPr>
              <w:pStyle w:val="Compact"/>
              <w:jc w:val="right"/>
            </w:pPr>
            <w:r>
              <w:t xml:space="preserve">100</w:t>
            </w:r>
          </w:p>
        </w:tc>
        <w:tc>
          <w:tcPr/>
          <w:p>
            <w:pPr>
              <w:pStyle w:val="Compact"/>
            </w:pPr>
            <w:r>
              <w:t xml:space="preserve">R&amp;D budget — Dịch vụ</w:t>
            </w:r>
          </w:p>
        </w:tc>
      </w:tr>
      <w:tr>
        <w:tc>
          <w:tcPr/>
          <w:p>
            <w:pPr>
              <w:pStyle w:val="Compact"/>
            </w:pPr>
            <w:r>
              <w:t xml:space="preserve">Y7</w:t>
            </w:r>
          </w:p>
        </w:tc>
        <w:tc>
          <w:tcPr/>
          <w:p>
            <w:pPr>
              <w:pStyle w:val="Compact"/>
            </w:pPr>
            <w:r>
              <w:t xml:space="preserve">BACnet BTL cho DDC-24/64, CE robot</w:t>
            </w:r>
          </w:p>
        </w:tc>
        <w:tc>
          <w:tcPr/>
          <w:p>
            <w:pPr>
              <w:pStyle w:val="Compact"/>
              <w:jc w:val="right"/>
            </w:pPr>
            <w:r>
              <w:t xml:space="preserve">120</w:t>
            </w:r>
          </w:p>
        </w:tc>
        <w:tc>
          <w:tcPr/>
          <w:p>
            <w:pPr>
              <w:pStyle w:val="Compact"/>
            </w:pPr>
            <w:r>
              <w:t xml:space="preserve">R&amp;D budget — Dịch vụ</w:t>
            </w:r>
          </w:p>
        </w:tc>
      </w:tr>
      <w:tr>
        <w:tc>
          <w:tcPr/>
          <w:p>
            <w:pPr>
              <w:pStyle w:val="Compact"/>
            </w:pPr>
            <w:r>
              <w:t xml:space="preserve">Y8-Y9</w:t>
            </w:r>
          </w:p>
        </w:tc>
        <w:tc>
          <w:tcPr/>
          <w:p>
            <w:pPr>
              <w:pStyle w:val="Compact"/>
            </w:pPr>
            <w:r>
              <w:t xml:space="preserve">UL cho gateway + controller</w:t>
            </w:r>
          </w:p>
        </w:tc>
        <w:tc>
          <w:tcPr/>
          <w:p>
            <w:pPr>
              <w:pStyle w:val="Compact"/>
              <w:jc w:val="right"/>
            </w:pPr>
            <w:r>
              <w:t xml:space="preserve">150</w:t>
            </w:r>
          </w:p>
        </w:tc>
        <w:tc>
          <w:tcPr/>
          <w:p>
            <w:pPr>
              <w:pStyle w:val="Compact"/>
            </w:pPr>
            <w:r>
              <w:t xml:space="preserve">R&amp;D budget — Dịch vụ</w:t>
            </w:r>
          </w:p>
        </w:tc>
      </w:tr>
      <w:tr>
        <w:tc>
          <w:tcPr/>
          <w:p>
            <w:pPr>
              <w:pStyle w:val="Compact"/>
            </w:pPr>
            <w:r>
              <w:t xml:space="preserve">Y10</w:t>
            </w:r>
          </w:p>
        </w:tc>
        <w:tc>
          <w:tcPr/>
          <w:p>
            <w:pPr>
              <w:pStyle w:val="Compact"/>
            </w:pPr>
            <w:r>
              <w:t xml:space="preserve">IEC 62443 scope software/nền tảng</w:t>
            </w:r>
          </w:p>
        </w:tc>
        <w:tc>
          <w:tcPr/>
          <w:p>
            <w:pPr>
              <w:pStyle w:val="Compact"/>
              <w:jc w:val="right"/>
            </w:pPr>
            <w:r>
              <w:t xml:space="preserve">80</w:t>
            </w:r>
          </w:p>
        </w:tc>
        <w:tc>
          <w:tcPr/>
          <w:p>
            <w:pPr>
              <w:pStyle w:val="Compact"/>
            </w:pPr>
            <w:r>
              <w:t xml:space="preserve">R&amp;D budget — Dịch vụ</w:t>
            </w:r>
          </w:p>
        </w:tc>
      </w:tr>
      <w:tr>
        <w:tc>
          <w:tcPr/>
          <w:p>
            <w:pPr>
              <w:pStyle w:val="Compact"/>
            </w:pPr>
            <w:r>
              <w:rPr>
                <w:b/>
                <w:bCs/>
              </w:rPr>
              <w:t xml:space="preserve">Tổng</w:t>
            </w:r>
          </w:p>
        </w:tc>
        <w:tc>
          <w:tcPr/>
          <w:p>
            <w:pPr>
              <w:pStyle w:val="Compact"/>
            </w:pPr>
          </w:p>
        </w:tc>
        <w:tc>
          <w:tcPr/>
          <w:p>
            <w:pPr>
              <w:pStyle w:val="Compact"/>
              <w:jc w:val="right"/>
            </w:pPr>
            <w:r>
              <w:rPr>
                <w:b/>
                <w:bCs/>
              </w:rPr>
              <w:t xml:space="preserve">530</w:t>
            </w:r>
          </w:p>
        </w:tc>
        <w:tc>
          <w:tcPr/>
          <w:p>
            <w:pPr>
              <w:pStyle w:val="Compact"/>
            </w:pPr>
            <w:r>
              <w:t xml:space="preserve">Nằm trong 1.200K dịch vụ R&amp;D [C]</w:t>
            </w:r>
          </w:p>
        </w:tc>
      </w:tr>
    </w:tbl>
    <w:p>
      <w:pPr>
        <w:pStyle w:val="BlockText"/>
      </w:pPr>
      <w:r>
        <w:t xml:space="preserve">Ngân sách chứng nhận 530K USD chiếm ~44% quỹ dịch vụ R&amp;D (1.200K / 10 năm). Phần còn lại (670K) dành cho đào tạo, hợp tác ĐH, và license phần mềm phát triển. Lộ trình chứng nhận bám theo thứ tự: CE/FCC trước (cho bán hàng ASEAN) → BACnet BTL (cho BMS chuyên nghiệp) → UL (cho thị trường Bắc Mỹ option) → IEC 62443 (cho khách FDI yêu cầu OT security) [A].</w:t>
      </w:r>
    </w:p>
    <w:p>
      <w:r>
        <w:pict>
          <v:rect style="width:0;height:1.5pt" o:hralign="center" o:hrstd="t" o:hr="t"/>
        </w:pict>
      </w:r>
    </w:p>
    <w:bookmarkEnd w:id="322"/>
    <w:bookmarkEnd w:id="323"/>
    <w:bookmarkStart w:id="327" w:name="X9ed6a969859e3406b5b268425fe15492b4ee2b4"/>
    <w:p>
      <w:pPr>
        <w:pStyle w:val="Heading2"/>
      </w:pPr>
      <w:r>
        <w:t xml:space="preserve">2.18. Mô hình Dịch vụ Hậu mãi và Doanh thu Recurring</w:t>
      </w:r>
    </w:p>
    <w:bookmarkStart w:id="324" w:name="cấu-trúc-dịch-vụ-hậu-mãi"/>
    <w:p>
      <w:pPr>
        <w:pStyle w:val="Heading3"/>
      </w:pPr>
      <w:r>
        <w:t xml:space="preserve">2.18.1. Cấu trúc Dịch vụ Hậu mãi</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Dịch vụ</w:t>
            </w:r>
          </w:p>
        </w:tc>
        <w:tc>
          <w:tcPr/>
          <w:p>
            <w:pPr>
              <w:pStyle w:val="Compact"/>
            </w:pPr>
            <w:r>
              <w:t xml:space="preserve">Mô tả</w:t>
            </w:r>
          </w:p>
        </w:tc>
        <w:tc>
          <w:tcPr/>
          <w:p>
            <w:pPr>
              <w:pStyle w:val="Compact"/>
              <w:jc w:val="right"/>
            </w:pPr>
            <w:r>
              <w:t xml:space="preserve">Giá (USD/năm)</w:t>
            </w:r>
          </w:p>
        </w:tc>
        <w:tc>
          <w:tcPr/>
          <w:p>
            <w:pPr>
              <w:pStyle w:val="Compact"/>
            </w:pPr>
            <w:r>
              <w:t xml:space="preserve">Đối tượng</w:t>
            </w:r>
          </w:p>
        </w:tc>
      </w:tr>
      <w:tr>
        <w:tc>
          <w:tcPr/>
          <w:p>
            <w:pPr>
              <w:pStyle w:val="Compact"/>
            </w:pPr>
            <w:r>
              <w:rPr>
                <w:b/>
                <w:bCs/>
              </w:rPr>
              <w:t xml:space="preserve">Standard Warranty</w:t>
            </w:r>
          </w:p>
        </w:tc>
        <w:tc>
          <w:tcPr/>
          <w:p>
            <w:pPr>
              <w:pStyle w:val="Compact"/>
            </w:pPr>
            <w:r>
              <w:t xml:space="preserve">24 tháng bảo hành phần cứng, 12 tháng firmware update</w:t>
            </w:r>
          </w:p>
        </w:tc>
        <w:tc>
          <w:tcPr/>
          <w:p>
            <w:pPr>
              <w:pStyle w:val="Compact"/>
              <w:jc w:val="right"/>
            </w:pPr>
            <w:r>
              <w:t xml:space="preserve">Bao gồm trong ASP</w:t>
            </w:r>
          </w:p>
        </w:tc>
        <w:tc>
          <w:tcPr/>
          <w:p>
            <w:pPr>
              <w:pStyle w:val="Compact"/>
            </w:pPr>
            <w:r>
              <w:t xml:space="preserve">Tất cả sản phẩm</w:t>
            </w:r>
          </w:p>
        </w:tc>
      </w:tr>
      <w:tr>
        <w:tc>
          <w:tcPr/>
          <w:p>
            <w:pPr>
              <w:pStyle w:val="Compact"/>
            </w:pPr>
            <w:r>
              <w:rPr>
                <w:b/>
                <w:bCs/>
              </w:rPr>
              <w:t xml:space="preserve">Extended Warranty</w:t>
            </w:r>
          </w:p>
        </w:tc>
        <w:tc>
          <w:tcPr/>
          <w:p>
            <w:pPr>
              <w:pStyle w:val="Compact"/>
            </w:pPr>
            <w:r>
              <w:t xml:space="preserve">Gia hạn thêm 12-24 tháng phần cứng + firmware</w:t>
            </w:r>
          </w:p>
        </w:tc>
        <w:tc>
          <w:tcPr/>
          <w:p>
            <w:pPr>
              <w:pStyle w:val="Compact"/>
              <w:jc w:val="right"/>
            </w:pPr>
            <w:r>
              <w:t xml:space="preserve">8-12% ASP</w:t>
            </w:r>
          </w:p>
        </w:tc>
        <w:tc>
          <w:tcPr/>
          <w:p>
            <w:pPr>
              <w:pStyle w:val="Compact"/>
            </w:pPr>
            <w:r>
              <w:t xml:space="preserve">Gateway, controller</w:t>
            </w:r>
          </w:p>
        </w:tc>
      </w:tr>
      <w:tr>
        <w:tc>
          <w:tcPr/>
          <w:p>
            <w:pPr>
              <w:pStyle w:val="Compact"/>
            </w:pPr>
            <w:r>
              <w:rPr>
                <w:b/>
                <w:bCs/>
              </w:rPr>
              <w:t xml:space="preserve">Annual Maintenance</w:t>
            </w:r>
          </w:p>
        </w:tc>
        <w:tc>
          <w:tcPr/>
          <w:p>
            <w:pPr>
              <w:pStyle w:val="Compact"/>
            </w:pPr>
            <w:r>
              <w:t xml:space="preserve">Preventive maintenance + calibration + firmware</w:t>
            </w:r>
          </w:p>
        </w:tc>
        <w:tc>
          <w:tcPr/>
          <w:p>
            <w:pPr>
              <w:pStyle w:val="Compact"/>
              <w:jc w:val="right"/>
            </w:pPr>
            <w:r>
              <w:t xml:space="preserve">5-8% ASP</w:t>
            </w:r>
          </w:p>
        </w:tc>
        <w:tc>
          <w:tcPr/>
          <w:p>
            <w:pPr>
              <w:pStyle w:val="Compact"/>
            </w:pPr>
            <w:r>
              <w:t xml:space="preserve">Robot AMR/AGV</w:t>
            </w:r>
          </w:p>
        </w:tc>
      </w:tr>
      <w:tr>
        <w:tc>
          <w:tcPr/>
          <w:p>
            <w:pPr>
              <w:pStyle w:val="Compact"/>
            </w:pPr>
            <w:r>
              <w:rPr>
                <w:b/>
                <w:bCs/>
              </w:rPr>
              <w:t xml:space="preserve">SaaS Thuê bao</w:t>
            </w:r>
          </w:p>
        </w:tc>
        <w:tc>
          <w:tcPr/>
          <w:p>
            <w:pPr>
              <w:pStyle w:val="Compact"/>
            </w:pPr>
            <w:r>
              <w:t xml:space="preserve">MekongOS / MekongBMS license hàng tháng/năm</w:t>
            </w:r>
          </w:p>
        </w:tc>
        <w:tc>
          <w:tcPr/>
          <w:p>
            <w:pPr>
              <w:pStyle w:val="Compact"/>
              <w:jc w:val="right"/>
            </w:pPr>
            <w:r>
              <w:t xml:space="preserve">99-999/tháng</w:t>
            </w:r>
          </w:p>
        </w:tc>
        <w:tc>
          <w:tcPr/>
          <w:p>
            <w:pPr>
              <w:pStyle w:val="Compact"/>
            </w:pPr>
            <w:r>
              <w:t xml:space="preserve">Tòa nhà, nhà máy</w:t>
            </w:r>
          </w:p>
        </w:tc>
      </w:tr>
      <w:tr>
        <w:tc>
          <w:tcPr/>
          <w:p>
            <w:pPr>
              <w:pStyle w:val="Compact"/>
            </w:pPr>
            <w:r>
              <w:rPr>
                <w:b/>
                <w:bCs/>
              </w:rPr>
              <w:t xml:space="preserve">Training</w:t>
            </w:r>
          </w:p>
        </w:tc>
        <w:tc>
          <w:tcPr/>
          <w:p>
            <w:pPr>
              <w:pStyle w:val="Compact"/>
            </w:pPr>
            <w:r>
              <w:t xml:space="preserve">Vận hành, lập trình, bảo trì</w:t>
            </w:r>
          </w:p>
        </w:tc>
        <w:tc>
          <w:tcPr/>
          <w:p>
            <w:pPr>
              <w:pStyle w:val="Compact"/>
              <w:jc w:val="right"/>
            </w:pPr>
            <w:r>
              <w:t xml:space="preserve">500-2.000/khóa</w:t>
            </w:r>
          </w:p>
        </w:tc>
        <w:tc>
          <w:tcPr/>
          <w:p>
            <w:pPr>
              <w:pStyle w:val="Compact"/>
            </w:pPr>
            <w:r>
              <w:t xml:space="preserve">Kỹ thuật viên KH</w:t>
            </w:r>
          </w:p>
        </w:tc>
      </w:tr>
      <w:tr>
        <w:tc>
          <w:tcPr/>
          <w:p>
            <w:pPr>
              <w:pStyle w:val="Compact"/>
            </w:pPr>
            <w:r>
              <w:rPr>
                <w:b/>
                <w:bCs/>
              </w:rPr>
              <w:t xml:space="preserve">Spare Parts</w:t>
            </w:r>
          </w:p>
        </w:tc>
        <w:tc>
          <w:tcPr/>
          <w:p>
            <w:pPr>
              <w:pStyle w:val="Compact"/>
            </w:pPr>
            <w:r>
              <w:t xml:space="preserve">Linh kiện thay thế chính hãng</w:t>
            </w:r>
          </w:p>
        </w:tc>
        <w:tc>
          <w:tcPr/>
          <w:p>
            <w:pPr>
              <w:pStyle w:val="Compact"/>
              <w:jc w:val="right"/>
            </w:pPr>
            <w:r>
              <w:t xml:space="preserve">Theo catalog</w:t>
            </w:r>
          </w:p>
        </w:tc>
        <w:tc>
          <w:tcPr/>
          <w:p>
            <w:pPr>
              <w:pStyle w:val="Compact"/>
            </w:pPr>
            <w:r>
              <w:t xml:space="preserve">Tất cả</w:t>
            </w:r>
          </w:p>
        </w:tc>
      </w:tr>
      <w:tr>
        <w:tc>
          <w:tcPr/>
          <w:p>
            <w:pPr>
              <w:pStyle w:val="Compact"/>
            </w:pPr>
            <w:r>
              <w:rPr>
                <w:b/>
                <w:bCs/>
              </w:rPr>
              <w:t xml:space="preserve">Technical Support</w:t>
            </w:r>
          </w:p>
        </w:tc>
        <w:tc>
          <w:tcPr/>
          <w:p>
            <w:pPr>
              <w:pStyle w:val="Compact"/>
            </w:pPr>
            <w:r>
              <w:t xml:space="preserve">Hotline + remote access + onsite</w:t>
            </w:r>
          </w:p>
        </w:tc>
        <w:tc>
          <w:tcPr/>
          <w:p>
            <w:pPr>
              <w:pStyle w:val="Compact"/>
              <w:jc w:val="right"/>
            </w:pPr>
            <w:r>
              <w:t xml:space="preserve">1.500-5.000/năm</w:t>
            </w:r>
          </w:p>
        </w:tc>
        <w:tc>
          <w:tcPr/>
          <w:p>
            <w:pPr>
              <w:pStyle w:val="Compact"/>
            </w:pPr>
            <w:r>
              <w:t xml:space="preserve">Enterprise KH</w:t>
            </w:r>
          </w:p>
        </w:tc>
      </w:tr>
      <w:tr>
        <w:tc>
          <w:tcPr/>
          <w:p>
            <w:pPr>
              <w:pStyle w:val="Compact"/>
            </w:pPr>
            <w:r>
              <w:rPr>
                <w:b/>
                <w:bCs/>
              </w:rPr>
              <w:t xml:space="preserve">System Upgrade</w:t>
            </w:r>
          </w:p>
        </w:tc>
        <w:tc>
          <w:tcPr/>
          <w:p>
            <w:pPr>
              <w:pStyle w:val="Compact"/>
            </w:pPr>
            <w:r>
              <w:t xml:space="preserve">Nâng cấp firmware, thêm I/O, mở rộng hệ thống</w:t>
            </w:r>
          </w:p>
        </w:tc>
        <w:tc>
          <w:tcPr/>
          <w:p>
            <w:pPr>
              <w:pStyle w:val="Compact"/>
              <w:jc w:val="right"/>
            </w:pPr>
            <w:r>
              <w:t xml:space="preserve">Theo dự án</w:t>
            </w:r>
          </w:p>
        </w:tc>
        <w:tc>
          <w:tcPr/>
          <w:p>
            <w:pPr>
              <w:pStyle w:val="Compact"/>
            </w:pPr>
            <w:r>
              <w:t xml:space="preserve">Hệ thống đã lắp đặt</w:t>
            </w:r>
          </w:p>
        </w:tc>
      </w:tr>
    </w:tbl>
    <w:bookmarkEnd w:id="324"/>
    <w:bookmarkStart w:id="325" w:name="dự-kiến-doanh-thu-recurring-k-usd"/>
    <w:p>
      <w:pPr>
        <w:pStyle w:val="Heading3"/>
      </w:pPr>
      <w:r>
        <w:t xml:space="preserve">2.18.2. Dự kiến Doanh thu Recurring (K USD)</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Nguồn Recurring</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Y9</w:t>
            </w:r>
          </w:p>
        </w:tc>
        <w:tc>
          <w:tcPr/>
          <w:p>
            <w:pPr>
              <w:pStyle w:val="Compact"/>
              <w:jc w:val="right"/>
            </w:pPr>
            <w:r>
              <w:t xml:space="preserve">Y12</w:t>
            </w:r>
          </w:p>
        </w:tc>
        <w:tc>
          <w:tcPr/>
          <w:p>
            <w:pPr>
              <w:pStyle w:val="Compact"/>
              <w:jc w:val="right"/>
            </w:pPr>
            <w:r>
              <w:t xml:space="preserve">Tỷ trọng Y12</w:t>
            </w:r>
          </w:p>
        </w:tc>
      </w:tr>
      <w:tr>
        <w:tc>
          <w:tcPr/>
          <w:p>
            <w:pPr>
              <w:pStyle w:val="Compact"/>
            </w:pPr>
            <w:r>
              <w:t xml:space="preserve">SaaS (MekongOS + BMS)</w:t>
            </w:r>
          </w:p>
        </w:tc>
        <w:tc>
          <w:tcPr/>
          <w:p>
            <w:pPr>
              <w:pStyle w:val="Compact"/>
              <w:jc w:val="right"/>
            </w:pPr>
            <w:r>
              <w:t xml:space="preserve">30</w:t>
            </w:r>
          </w:p>
        </w:tc>
        <w:tc>
          <w:tcPr/>
          <w:p>
            <w:pPr>
              <w:pStyle w:val="Compact"/>
              <w:jc w:val="right"/>
            </w:pPr>
            <w:r>
              <w:t xml:space="preserve">350</w:t>
            </w:r>
          </w:p>
        </w:tc>
        <w:tc>
          <w:tcPr/>
          <w:p>
            <w:pPr>
              <w:pStyle w:val="Compact"/>
              <w:jc w:val="right"/>
            </w:pPr>
            <w:r>
              <w:t xml:space="preserve">600</w:t>
            </w:r>
          </w:p>
        </w:tc>
        <w:tc>
          <w:tcPr/>
          <w:p>
            <w:pPr>
              <w:pStyle w:val="Compact"/>
              <w:jc w:val="right"/>
            </w:pPr>
            <w:r>
              <w:t xml:space="preserve">1.050</w:t>
            </w:r>
          </w:p>
        </w:tc>
        <w:tc>
          <w:tcPr/>
          <w:p>
            <w:pPr>
              <w:pStyle w:val="Compact"/>
              <w:jc w:val="right"/>
            </w:pPr>
            <w:r>
              <w:t xml:space="preserve">52%</w:t>
            </w:r>
          </w:p>
        </w:tc>
      </w:tr>
      <w:tr>
        <w:tc>
          <w:tcPr/>
          <w:p>
            <w:pPr>
              <w:pStyle w:val="Compact"/>
            </w:pPr>
            <w:r>
              <w:t xml:space="preserve">Extended warranty</w:t>
            </w:r>
          </w:p>
        </w:tc>
        <w:tc>
          <w:tcPr/>
          <w:p>
            <w:pPr>
              <w:pStyle w:val="Compact"/>
              <w:jc w:val="right"/>
            </w:pPr>
            <w:r>
              <w:t xml:space="preserve">15</w:t>
            </w:r>
          </w:p>
        </w:tc>
        <w:tc>
          <w:tcPr/>
          <w:p>
            <w:pPr>
              <w:pStyle w:val="Compact"/>
              <w:jc w:val="right"/>
            </w:pPr>
            <w:r>
              <w:t xml:space="preserve">80</w:t>
            </w:r>
          </w:p>
        </w:tc>
        <w:tc>
          <w:tcPr/>
          <w:p>
            <w:pPr>
              <w:pStyle w:val="Compact"/>
              <w:jc w:val="right"/>
            </w:pPr>
            <w:r>
              <w:t xml:space="preserve">150</w:t>
            </w:r>
          </w:p>
        </w:tc>
        <w:tc>
          <w:tcPr/>
          <w:p>
            <w:pPr>
              <w:pStyle w:val="Compact"/>
              <w:jc w:val="right"/>
            </w:pPr>
            <w:r>
              <w:t xml:space="preserve">250</w:t>
            </w:r>
          </w:p>
        </w:tc>
        <w:tc>
          <w:tcPr/>
          <w:p>
            <w:pPr>
              <w:pStyle w:val="Compact"/>
              <w:jc w:val="right"/>
            </w:pPr>
            <w:r>
              <w:t xml:space="preserve">12%</w:t>
            </w:r>
          </w:p>
        </w:tc>
      </w:tr>
      <w:tr>
        <w:tc>
          <w:tcPr/>
          <w:p>
            <w:pPr>
              <w:pStyle w:val="Compact"/>
            </w:pPr>
            <w:r>
              <w:t xml:space="preserve">Annual maintenance (robot)</w:t>
            </w:r>
          </w:p>
        </w:tc>
        <w:tc>
          <w:tcPr/>
          <w:p>
            <w:pPr>
              <w:pStyle w:val="Compact"/>
              <w:jc w:val="right"/>
            </w:pPr>
            <w:r>
              <w:t xml:space="preserve">10</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400</w:t>
            </w:r>
          </w:p>
        </w:tc>
        <w:tc>
          <w:tcPr/>
          <w:p>
            <w:pPr>
              <w:pStyle w:val="Compact"/>
              <w:jc w:val="right"/>
            </w:pPr>
            <w:r>
              <w:t xml:space="preserve">20%</w:t>
            </w:r>
          </w:p>
        </w:tc>
      </w:tr>
      <w:tr>
        <w:tc>
          <w:tcPr/>
          <w:p>
            <w:pPr>
              <w:pStyle w:val="Compact"/>
            </w:pPr>
            <w:r>
              <w:t xml:space="preserve">Training + consulting</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120</w:t>
            </w:r>
          </w:p>
        </w:tc>
        <w:tc>
          <w:tcPr/>
          <w:p>
            <w:pPr>
              <w:pStyle w:val="Compact"/>
              <w:jc w:val="right"/>
            </w:pPr>
            <w:r>
              <w:t xml:space="preserve">6%</w:t>
            </w:r>
          </w:p>
        </w:tc>
      </w:tr>
      <w:tr>
        <w:tc>
          <w:tcPr/>
          <w:p>
            <w:pPr>
              <w:pStyle w:val="Compact"/>
            </w:pPr>
            <w:r>
              <w:t xml:space="preserve">Spare parts</w:t>
            </w:r>
          </w:p>
        </w:tc>
        <w:tc>
          <w:tcPr/>
          <w:p>
            <w:pPr>
              <w:pStyle w:val="Compact"/>
              <w:jc w:val="right"/>
            </w:pPr>
            <w:r>
              <w:t xml:space="preserve">10</w:t>
            </w:r>
          </w:p>
        </w:tc>
        <w:tc>
          <w:tcPr/>
          <w:p>
            <w:pPr>
              <w:pStyle w:val="Compact"/>
              <w:jc w:val="right"/>
            </w:pPr>
            <w:r>
              <w:t xml:space="preserve">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10%</w:t>
            </w:r>
          </w:p>
        </w:tc>
      </w:tr>
      <w:tr>
        <w:tc>
          <w:tcPr/>
          <w:p>
            <w:pPr>
              <w:pStyle w:val="Compact"/>
            </w:pPr>
            <w:r>
              <w:rPr>
                <w:b/>
                <w:bCs/>
              </w:rPr>
              <w:t xml:space="preserve">Tổng Recurring</w:t>
            </w:r>
          </w:p>
        </w:tc>
        <w:tc>
          <w:tcPr/>
          <w:p>
            <w:pPr>
              <w:pStyle w:val="Compact"/>
              <w:jc w:val="right"/>
            </w:pPr>
            <w:r>
              <w:rPr>
                <w:b/>
                <w:bCs/>
              </w:rPr>
              <w:t xml:space="preserve">85</w:t>
            </w:r>
          </w:p>
        </w:tc>
        <w:tc>
          <w:tcPr/>
          <w:p>
            <w:pPr>
              <w:pStyle w:val="Compact"/>
              <w:jc w:val="right"/>
            </w:pPr>
            <w:r>
              <w:rPr>
                <w:b/>
                <w:bCs/>
              </w:rPr>
              <w:t xml:space="preserve">640</w:t>
            </w:r>
          </w:p>
        </w:tc>
        <w:tc>
          <w:tcPr/>
          <w:p>
            <w:pPr>
              <w:pStyle w:val="Compact"/>
              <w:jc w:val="right"/>
            </w:pPr>
            <w:r>
              <w:rPr>
                <w:b/>
                <w:bCs/>
              </w:rPr>
              <w:t xml:space="preserve">1.200</w:t>
            </w:r>
          </w:p>
        </w:tc>
        <w:tc>
          <w:tcPr/>
          <w:p>
            <w:pPr>
              <w:pStyle w:val="Compact"/>
              <w:jc w:val="right"/>
            </w:pPr>
            <w:r>
              <w:rPr>
                <w:b/>
                <w:bCs/>
              </w:rPr>
              <w:t xml:space="preserve">2.020</w:t>
            </w:r>
          </w:p>
        </w:tc>
        <w:tc>
          <w:tcPr/>
          <w:p>
            <w:pPr>
              <w:pStyle w:val="Compact"/>
              <w:jc w:val="right"/>
            </w:pPr>
            <w:r>
              <w:rPr>
                <w:b/>
                <w:bCs/>
              </w:rPr>
              <w:t xml:space="preserve">100%</w:t>
            </w:r>
          </w:p>
        </w:tc>
      </w:tr>
      <w:tr>
        <w:tc>
          <w:tcPr/>
          <w:p>
            <w:pPr>
              <w:pStyle w:val="Compact"/>
            </w:pPr>
            <w:r>
              <w:t xml:space="preserve">% Tổng doanh thu</w:t>
            </w:r>
          </w:p>
        </w:tc>
        <w:tc>
          <w:tcPr/>
          <w:p>
            <w:pPr>
              <w:pStyle w:val="Compact"/>
              <w:jc w:val="right"/>
            </w:pPr>
            <w:r>
              <w:t xml:space="preserve">3,4%</w:t>
            </w:r>
          </w:p>
        </w:tc>
        <w:tc>
          <w:tcPr/>
          <w:p>
            <w:pPr>
              <w:pStyle w:val="Compact"/>
              <w:jc w:val="right"/>
            </w:pPr>
            <w:r>
              <w:t xml:space="preserve">9,1%</w:t>
            </w:r>
          </w:p>
        </w:tc>
        <w:tc>
          <w:tcPr/>
          <w:p>
            <w:pPr>
              <w:pStyle w:val="Compact"/>
              <w:jc w:val="right"/>
            </w:pPr>
            <w:r>
              <w:t xml:space="preserve">12,0%</w:t>
            </w:r>
          </w:p>
        </w:tc>
        <w:tc>
          <w:tcPr/>
          <w:p>
            <w:pPr>
              <w:pStyle w:val="Compact"/>
              <w:jc w:val="right"/>
            </w:pPr>
            <w:r>
              <w:t xml:space="preserve">16,8%</w:t>
            </w:r>
          </w:p>
        </w:tc>
        <w:tc>
          <w:tcPr/>
          <w:p>
            <w:pPr>
              <w:pStyle w:val="Compact"/>
            </w:pPr>
          </w:p>
        </w:tc>
      </w:tr>
    </w:tbl>
    <w:p>
      <w:pPr>
        <w:pStyle w:val="BlockText"/>
      </w:pPr>
      <w:r>
        <w:t xml:space="preserve">Doanh thu recurring từ 3,4% (Y5) tăng lên 16,8% (Y12) nhờ tích lũy installed base. Tại ổn định, ~2,00M USD recurring bổ sung vào dòng tiền dự báo được, góp phần duy trì DSCR ≥ 1,50× [C]. SaaS chiếm 52% doanh thu recurring — xác nhận chiến lược chuyển dịch sang software-defined revenue [A].</w:t>
      </w:r>
    </w:p>
    <w:bookmarkEnd w:id="325"/>
    <w:bookmarkStart w:id="326" w:name="X36f015bcf41ab5e7ecac5a426667c98c77e787a"/>
    <w:p>
      <w:pPr>
        <w:pStyle w:val="Heading3"/>
      </w:pPr>
      <w:r>
        <w:t xml:space="preserve">2.18.3. Customer Lifetime Value (CLV) theo Phân khúc</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Phân khúc khách hàng</w:t>
            </w:r>
          </w:p>
        </w:tc>
        <w:tc>
          <w:tcPr/>
          <w:p>
            <w:pPr>
              <w:pStyle w:val="Compact"/>
              <w:jc w:val="right"/>
            </w:pPr>
            <w:r>
              <w:t xml:space="preserve">Giá trị đơn hàng ban đầu</w:t>
            </w:r>
          </w:p>
        </w:tc>
        <w:tc>
          <w:tcPr/>
          <w:p>
            <w:pPr>
              <w:pStyle w:val="Compact"/>
              <w:jc w:val="right"/>
            </w:pPr>
            <w:r>
              <w:t xml:space="preserve">Doanh thu recurring/năm</w:t>
            </w:r>
          </w:p>
        </w:tc>
        <w:tc>
          <w:tcPr/>
          <w:p>
            <w:pPr>
              <w:pStyle w:val="Compact"/>
              <w:jc w:val="right"/>
            </w:pPr>
            <w:r>
              <w:t xml:space="preserve">CLV 5 năm (ước tính)</w:t>
            </w:r>
          </w:p>
        </w:tc>
        <w:tc>
          <w:tcPr/>
          <w:p>
            <w:pPr>
              <w:pStyle w:val="Compact"/>
              <w:jc w:val="right"/>
            </w:pPr>
            <w:r>
              <w:t xml:space="preserve">Số KH mục tiêu Y12</w:t>
            </w:r>
          </w:p>
        </w:tc>
      </w:tr>
      <w:tr>
        <w:tc>
          <w:tcPr/>
          <w:p>
            <w:pPr>
              <w:pStyle w:val="Compact"/>
            </w:pPr>
            <w:r>
              <w:t xml:space="preserve">Tòa nhà thương mại (BMS full)</w:t>
            </w:r>
          </w:p>
        </w:tc>
        <w:tc>
          <w:tcPr/>
          <w:p>
            <w:pPr>
              <w:pStyle w:val="Compact"/>
              <w:jc w:val="right"/>
            </w:pPr>
            <w:r>
              <w:t xml:space="preserve">30.000-80.000</w:t>
            </w:r>
          </w:p>
        </w:tc>
        <w:tc>
          <w:tcPr/>
          <w:p>
            <w:pPr>
              <w:pStyle w:val="Compact"/>
              <w:jc w:val="right"/>
            </w:pPr>
            <w:r>
              <w:t xml:space="preserve">5.000-12.000</w:t>
            </w:r>
          </w:p>
        </w:tc>
        <w:tc>
          <w:tcPr/>
          <w:p>
            <w:pPr>
              <w:pStyle w:val="Compact"/>
              <w:jc w:val="right"/>
            </w:pPr>
            <w:r>
              <w:t xml:space="preserve">80.000-150.000</w:t>
            </w:r>
          </w:p>
        </w:tc>
        <w:tc>
          <w:tcPr/>
          <w:p>
            <w:pPr>
              <w:pStyle w:val="Compact"/>
              <w:jc w:val="right"/>
            </w:pPr>
            <w:r>
              <w:t xml:space="preserve">30-50</w:t>
            </w:r>
          </w:p>
        </w:tc>
      </w:tr>
      <w:tr>
        <w:tc>
          <w:tcPr/>
          <w:p>
            <w:pPr>
              <w:pStyle w:val="Compact"/>
            </w:pPr>
            <w:r>
              <w:t xml:space="preserve">Nhà máy FDI (IoT + CNC + Robot)</w:t>
            </w:r>
          </w:p>
        </w:tc>
        <w:tc>
          <w:tcPr/>
          <w:p>
            <w:pPr>
              <w:pStyle w:val="Compact"/>
              <w:jc w:val="right"/>
            </w:pPr>
            <w:r>
              <w:t xml:space="preserve">100.000-300.000</w:t>
            </w:r>
          </w:p>
        </w:tc>
        <w:tc>
          <w:tcPr/>
          <w:p>
            <w:pPr>
              <w:pStyle w:val="Compact"/>
              <w:jc w:val="right"/>
            </w:pPr>
            <w:r>
              <w:t xml:space="preserve">15.000-40.000</w:t>
            </w:r>
          </w:p>
        </w:tc>
        <w:tc>
          <w:tcPr/>
          <w:p>
            <w:pPr>
              <w:pStyle w:val="Compact"/>
              <w:jc w:val="right"/>
            </w:pPr>
            <w:r>
              <w:t xml:space="preserve">250.000-500.000</w:t>
            </w:r>
          </w:p>
        </w:tc>
        <w:tc>
          <w:tcPr/>
          <w:p>
            <w:pPr>
              <w:pStyle w:val="Compact"/>
              <w:jc w:val="right"/>
            </w:pPr>
            <w:r>
              <w:t xml:space="preserve">10-20</w:t>
            </w:r>
          </w:p>
        </w:tc>
      </w:tr>
      <w:tr>
        <w:tc>
          <w:tcPr/>
          <w:p>
            <w:pPr>
              <w:pStyle w:val="Compact"/>
            </w:pPr>
            <w:r>
              <w:t xml:space="preserve">Khu công nghiệp (SCADA + IoT)</w:t>
            </w:r>
          </w:p>
        </w:tc>
        <w:tc>
          <w:tcPr/>
          <w:p>
            <w:pPr>
              <w:pStyle w:val="Compact"/>
              <w:jc w:val="right"/>
            </w:pPr>
            <w:r>
              <w:t xml:space="preserve">50.000-150.000</w:t>
            </w:r>
          </w:p>
        </w:tc>
        <w:tc>
          <w:tcPr/>
          <w:p>
            <w:pPr>
              <w:pStyle w:val="Compact"/>
              <w:jc w:val="right"/>
            </w:pPr>
            <w:r>
              <w:t xml:space="preserve">8.000-20.000</w:t>
            </w:r>
          </w:p>
        </w:tc>
        <w:tc>
          <w:tcPr/>
          <w:p>
            <w:pPr>
              <w:pStyle w:val="Compact"/>
              <w:jc w:val="right"/>
            </w:pPr>
            <w:r>
              <w:t xml:space="preserve">120.000-250.000</w:t>
            </w:r>
          </w:p>
        </w:tc>
        <w:tc>
          <w:tcPr/>
          <w:p>
            <w:pPr>
              <w:pStyle w:val="Compact"/>
              <w:jc w:val="right"/>
            </w:pPr>
            <w:r>
              <w:t xml:space="preserve">5-10</w:t>
            </w:r>
          </w:p>
        </w:tc>
      </w:tr>
      <w:tr>
        <w:tc>
          <w:tcPr/>
          <w:p>
            <w:pPr>
              <w:pStyle w:val="Compact"/>
            </w:pPr>
            <w:r>
              <w:t xml:space="preserve">SME sản xuất (IoT + OEM)</w:t>
            </w:r>
          </w:p>
        </w:tc>
        <w:tc>
          <w:tcPr/>
          <w:p>
            <w:pPr>
              <w:pStyle w:val="Compact"/>
              <w:jc w:val="right"/>
            </w:pPr>
            <w:r>
              <w:t xml:space="preserve">5.000-20.000</w:t>
            </w:r>
          </w:p>
        </w:tc>
        <w:tc>
          <w:tcPr/>
          <w:p>
            <w:pPr>
              <w:pStyle w:val="Compact"/>
              <w:jc w:val="right"/>
            </w:pPr>
            <w:r>
              <w:t xml:space="preserve">1.000-3.000</w:t>
            </w:r>
          </w:p>
        </w:tc>
        <w:tc>
          <w:tcPr/>
          <w:p>
            <w:pPr>
              <w:pStyle w:val="Compact"/>
              <w:jc w:val="right"/>
            </w:pPr>
            <w:r>
              <w:t xml:space="preserve">15.000-35.000</w:t>
            </w:r>
          </w:p>
        </w:tc>
        <w:tc>
          <w:tcPr/>
          <w:p>
            <w:pPr>
              <w:pStyle w:val="Compact"/>
              <w:jc w:val="right"/>
            </w:pPr>
            <w:r>
              <w:t xml:space="preserve">50-100</w:t>
            </w:r>
          </w:p>
        </w:tc>
      </w:tr>
      <w:tr>
        <w:tc>
          <w:tcPr/>
          <w:p>
            <w:pPr>
              <w:pStyle w:val="Compact"/>
            </w:pPr>
            <w:r>
              <w:t xml:space="preserve">OEM/ODM partner</w:t>
            </w:r>
          </w:p>
        </w:tc>
        <w:tc>
          <w:tcPr/>
          <w:p>
            <w:pPr>
              <w:pStyle w:val="Compact"/>
              <w:jc w:val="right"/>
            </w:pPr>
            <w:r>
              <w:t xml:space="preserve">50.000-200.000/năm</w:t>
            </w:r>
          </w:p>
        </w:tc>
        <w:tc>
          <w:tcPr/>
          <w:p>
            <w:pPr>
              <w:pStyle w:val="Compact"/>
              <w:jc w:val="right"/>
            </w:pPr>
            <w:r>
              <w:t xml:space="preserve">Recurring by nature</w:t>
            </w:r>
          </w:p>
        </w:tc>
        <w:tc>
          <w:tcPr/>
          <w:p>
            <w:pPr>
              <w:pStyle w:val="Compact"/>
              <w:jc w:val="right"/>
            </w:pPr>
            <w:r>
              <w:t xml:space="preserve">250.000-1.000.000</w:t>
            </w:r>
          </w:p>
        </w:tc>
        <w:tc>
          <w:tcPr/>
          <w:p>
            <w:pPr>
              <w:pStyle w:val="Compact"/>
              <w:jc w:val="right"/>
            </w:pPr>
            <w:r>
              <w:t xml:space="preserve">5-10</w:t>
            </w:r>
          </w:p>
        </w:tc>
      </w:tr>
    </w:tbl>
    <w:p>
      <w:pPr>
        <w:pStyle w:val="BlockText"/>
      </w:pPr>
      <w:r>
        <w:rPr>
          <w:b/>
          <w:bCs/>
        </w:rPr>
        <w:t xml:space="preserve">Chiến lược khách hàng:</w:t>
      </w:r>
      <w:r>
        <w:t xml:space="preserve"> </w:t>
      </w:r>
      <w:r>
        <w:t xml:space="preserve">Ưu tiên</w:t>
      </w:r>
      <w:r>
        <w:t xml:space="preserve"> </w:t>
      </w:r>
      <w:r>
        <w:t xml:space="preserve">“land and expand”</w:t>
      </w:r>
      <w:r>
        <w:t xml:space="preserve"> </w:t>
      </w:r>
      <w:r>
        <w:t xml:space="preserve">— bắt đầu bằng pilot nhỏ (5-20K USD), chứng minh giá trị, sau đó mở rộng ra full triển khai + SaaS. CLV 5 năm trung bình 80-250K USD/KH đối với phân khúc tòa nhà/nhà máy cho thấy giá trị dài hạn vượt xa đơn hàng ban đầu [A][B].</w:t>
      </w:r>
    </w:p>
    <w:p>
      <w:r>
        <w:pict>
          <v:rect style="width:0;height:1.5pt" o:hralign="center" o:hrstd="t" o:hr="t"/>
        </w:pict>
      </w:r>
    </w:p>
    <w:bookmarkEnd w:id="326"/>
    <w:bookmarkEnd w:id="327"/>
    <w:bookmarkStart w:id="331" w:name="Xf225b802036c750d31faa0ce901c422e7032af1"/>
    <w:p>
      <w:pPr>
        <w:pStyle w:val="Heading2"/>
      </w:pPr>
      <w:r>
        <w:t xml:space="preserve">2.19. Quản trị Rủi ro Sản phẩm và Chuỗi cung ứng</w:t>
      </w:r>
    </w:p>
    <w:bookmarkStart w:id="328" w:name="ma-trận-rủi-ro-sản-phẩm-top-10"/>
    <w:p>
      <w:pPr>
        <w:pStyle w:val="Heading3"/>
      </w:pPr>
      <w:r>
        <w:t xml:space="preserve">2.19.1. Ma trận Rủi ro Sản phẩm — Top 10</w:t>
      </w:r>
    </w:p>
    <w:tbl>
      <w:tblPr>
        <w:tblStyle w:val="Table"/>
        <w:tblW w:type="pct" w:w="5000"/>
        <w:tblLayout w:type="fixed"/>
        <w:tblLook w:firstRow="1" w:lastRow="0" w:firstColumn="0" w:lastColumn="0" w:noHBand="0" w:noVBand="0" w:val="0020"/>
      </w:tblPr>
      <w:tblGrid>
        <w:gridCol w:w="1365"/>
        <w:gridCol w:w="819"/>
        <w:gridCol w:w="1365"/>
        <w:gridCol w:w="1365"/>
        <w:gridCol w:w="1365"/>
        <w:gridCol w:w="819"/>
        <w:gridCol w:w="819"/>
      </w:tblGrid>
      <w:tr>
        <w:trPr>
          <w:tblHeader w:val="on"/>
        </w:trPr>
        <w:tc>
          <w:tcPr/>
          <w:p>
            <w:pPr>
              <w:pStyle w:val="Compact"/>
              <w:jc w:val="center"/>
            </w:pPr>
            <w:r>
              <w:t xml:space="preserve">TT</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t xml:space="preserve">Mức RPN</w:t>
            </w:r>
          </w:p>
        </w:tc>
        <w:tc>
          <w:tcPr/>
          <w:p>
            <w:pPr>
              <w:pStyle w:val="Compact"/>
            </w:pPr>
            <w:r>
              <w:t xml:space="preserve">Biện pháp giảm thiểu</w:t>
            </w:r>
          </w:p>
        </w:tc>
        <w:tc>
          <w:tcPr/>
          <w:p>
            <w:pPr>
              <w:pStyle w:val="Compact"/>
            </w:pPr>
            <w:r>
              <w:t xml:space="preserve">Chỉ số giám sát</w:t>
            </w:r>
          </w:p>
        </w:tc>
      </w:tr>
      <w:tr>
        <w:tc>
          <w:tcPr/>
          <w:p>
            <w:pPr>
              <w:pStyle w:val="Compact"/>
              <w:jc w:val="center"/>
            </w:pPr>
            <w:r>
              <w:t xml:space="preserve">1</w:t>
            </w:r>
          </w:p>
        </w:tc>
        <w:tc>
          <w:tcPr/>
          <w:p>
            <w:pPr>
              <w:pStyle w:val="Compact"/>
            </w:pPr>
            <w:r>
              <w:t xml:space="preserve">Chip shortage / EOL linh kiện chủ lực (NXP, NVIDIA)</w:t>
            </w:r>
          </w:p>
        </w:tc>
        <w:tc>
          <w:tcPr/>
          <w:p>
            <w:pPr>
              <w:pStyle w:val="Compact"/>
              <w:jc w:val="center"/>
            </w:pPr>
            <w:r>
              <w:t xml:space="preserve">Trung bình</w:t>
            </w:r>
          </w:p>
        </w:tc>
        <w:tc>
          <w:tcPr/>
          <w:p>
            <w:pPr>
              <w:pStyle w:val="Compact"/>
              <w:jc w:val="center"/>
            </w:pPr>
            <w:r>
              <w:t xml:space="preserve">Cao</w:t>
            </w:r>
          </w:p>
        </w:tc>
        <w:tc>
          <w:tcPr/>
          <w:p>
            <w:pPr>
              <w:pStyle w:val="Compact"/>
              <w:jc w:val="center"/>
            </w:pPr>
            <w:r>
              <w:t xml:space="preserve">12</w:t>
            </w:r>
          </w:p>
        </w:tc>
        <w:tc>
          <w:tcPr/>
          <w:p>
            <w:pPr>
              <w:pStyle w:val="Compact"/>
            </w:pPr>
            <w:r>
              <w:t xml:space="preserve">Dual-source AVL, safety stock 3 tháng, redesign plan sẵn</w:t>
            </w:r>
          </w:p>
        </w:tc>
        <w:tc>
          <w:tcPr/>
          <w:p>
            <w:pPr>
              <w:pStyle w:val="Compact"/>
            </w:pPr>
            <w:r>
              <w:t xml:space="preserve">Thời gian dẫn &gt; 16 tuần → cảnh báo</w:t>
            </w:r>
          </w:p>
        </w:tc>
      </w:tr>
      <w:tr>
        <w:tc>
          <w:tcPr/>
          <w:p>
            <w:pPr>
              <w:pStyle w:val="Compact"/>
              <w:jc w:val="center"/>
            </w:pPr>
            <w:r>
              <w:t xml:space="preserve">2</w:t>
            </w:r>
          </w:p>
        </w:tc>
        <w:tc>
          <w:tcPr/>
          <w:p>
            <w:pPr>
              <w:pStyle w:val="Compact"/>
            </w:pPr>
            <w:r>
              <w:t xml:space="preserve">Yield SMT thấp hơn kỳ vọng (&lt; 92%)</w:t>
            </w:r>
          </w:p>
        </w:tc>
        <w:tc>
          <w:tcPr/>
          <w:p>
            <w:pPr>
              <w:pStyle w:val="Compact"/>
              <w:jc w:val="center"/>
            </w:pPr>
            <w:r>
              <w:t xml:space="preserve">Thấp</w:t>
            </w:r>
          </w:p>
        </w:tc>
        <w:tc>
          <w:tcPr/>
          <w:p>
            <w:pPr>
              <w:pStyle w:val="Compact"/>
              <w:jc w:val="center"/>
            </w:pPr>
            <w:r>
              <w:t xml:space="preserve">Cao</w:t>
            </w:r>
          </w:p>
        </w:tc>
        <w:tc>
          <w:tcPr/>
          <w:p>
            <w:pPr>
              <w:pStyle w:val="Compact"/>
              <w:jc w:val="center"/>
            </w:pPr>
            <w:r>
              <w:t xml:space="preserve">8</w:t>
            </w:r>
          </w:p>
        </w:tc>
        <w:tc>
          <w:tcPr/>
          <w:p>
            <w:pPr>
              <w:pStyle w:val="Compact"/>
            </w:pPr>
            <w:r>
              <w:t xml:space="preserve">Pilot line trước MP, AOI + ICT 100%, training operator</w:t>
            </w:r>
          </w:p>
        </w:tc>
        <w:tc>
          <w:tcPr/>
          <w:p>
            <w:pPr>
              <w:pStyle w:val="Compact"/>
            </w:pPr>
            <w:r>
              <w:t xml:space="preserve">First pass yield weekly</w:t>
            </w:r>
          </w:p>
        </w:tc>
      </w:tr>
      <w:tr>
        <w:tc>
          <w:tcPr/>
          <w:p>
            <w:pPr>
              <w:pStyle w:val="Compact"/>
              <w:jc w:val="center"/>
            </w:pPr>
            <w:r>
              <w:t xml:space="preserve">3</w:t>
            </w:r>
          </w:p>
        </w:tc>
        <w:tc>
          <w:tcPr/>
          <w:p>
            <w:pPr>
              <w:pStyle w:val="Compact"/>
            </w:pPr>
            <w:r>
              <w:t xml:space="preserve">Sản phẩm không đạt CE/FCC certification</w:t>
            </w:r>
          </w:p>
        </w:tc>
        <w:tc>
          <w:tcPr/>
          <w:p>
            <w:pPr>
              <w:pStyle w:val="Compact"/>
              <w:jc w:val="center"/>
            </w:pPr>
            <w:r>
              <w:t xml:space="preserve">Thấp</w:t>
            </w:r>
          </w:p>
        </w:tc>
        <w:tc>
          <w:tcPr/>
          <w:p>
            <w:pPr>
              <w:pStyle w:val="Compact"/>
              <w:jc w:val="center"/>
            </w:pPr>
            <w:r>
              <w:t xml:space="preserve">Rất cao</w:t>
            </w:r>
          </w:p>
        </w:tc>
        <w:tc>
          <w:tcPr/>
          <w:p>
            <w:pPr>
              <w:pStyle w:val="Compact"/>
              <w:jc w:val="center"/>
            </w:pPr>
            <w:r>
              <w:t xml:space="preserve">10</w:t>
            </w:r>
          </w:p>
        </w:tc>
        <w:tc>
          <w:tcPr/>
          <w:p>
            <w:pPr>
              <w:pStyle w:val="Compact"/>
            </w:pPr>
            <w:r>
              <w:t xml:space="preserve">Pre-compliance test in-house, EMC consultant, design margin</w:t>
            </w:r>
          </w:p>
        </w:tc>
        <w:tc>
          <w:tcPr/>
          <w:p>
            <w:pPr>
              <w:pStyle w:val="Compact"/>
            </w:pPr>
            <w:r>
              <w:t xml:space="preserve">Pre-scan pass/fail</w:t>
            </w:r>
          </w:p>
        </w:tc>
      </w:tr>
      <w:tr>
        <w:tc>
          <w:tcPr/>
          <w:p>
            <w:pPr>
              <w:pStyle w:val="Compact"/>
              <w:jc w:val="center"/>
            </w:pPr>
            <w:r>
              <w:t xml:space="preserve">4</w:t>
            </w:r>
          </w:p>
        </w:tc>
        <w:tc>
          <w:tcPr/>
          <w:p>
            <w:pPr>
              <w:pStyle w:val="Compact"/>
            </w:pPr>
            <w:r>
              <w:t xml:space="preserve">Robot AMR không đạt safety PLd (ISO 13849)</w:t>
            </w:r>
          </w:p>
        </w:tc>
        <w:tc>
          <w:tcPr/>
          <w:p>
            <w:pPr>
              <w:pStyle w:val="Compact"/>
              <w:jc w:val="center"/>
            </w:pPr>
            <w:r>
              <w:t xml:space="preserve">Thấp</w:t>
            </w:r>
          </w:p>
        </w:tc>
        <w:tc>
          <w:tcPr/>
          <w:p>
            <w:pPr>
              <w:pStyle w:val="Compact"/>
              <w:jc w:val="center"/>
            </w:pPr>
            <w:r>
              <w:t xml:space="preserve">Rất cao</w:t>
            </w:r>
          </w:p>
        </w:tc>
        <w:tc>
          <w:tcPr/>
          <w:p>
            <w:pPr>
              <w:pStyle w:val="Compact"/>
              <w:jc w:val="center"/>
            </w:pPr>
            <w:r>
              <w:t xml:space="preserve">10</w:t>
            </w:r>
          </w:p>
        </w:tc>
        <w:tc>
          <w:tcPr/>
          <w:p>
            <w:pPr>
              <w:pStyle w:val="Compact"/>
            </w:pPr>
            <w:r>
              <w:t xml:space="preserve">Safety LiDAR certified, redundant e-stop, FMEA từ EVT</w:t>
            </w:r>
          </w:p>
        </w:tc>
        <w:tc>
          <w:tcPr/>
          <w:p>
            <w:pPr>
              <w:pStyle w:val="Compact"/>
            </w:pPr>
            <w:r>
              <w:t xml:space="preserve">Safety validation report</w:t>
            </w:r>
          </w:p>
        </w:tc>
      </w:tr>
      <w:tr>
        <w:tc>
          <w:tcPr/>
          <w:p>
            <w:pPr>
              <w:pStyle w:val="Compact"/>
              <w:jc w:val="center"/>
            </w:pPr>
            <w:r>
              <w:t xml:space="preserve">5</w:t>
            </w:r>
          </w:p>
        </w:tc>
        <w:tc>
          <w:tcPr/>
          <w:p>
            <w:pPr>
              <w:pStyle w:val="Compact"/>
            </w:pPr>
            <w:r>
              <w:t xml:space="preserve">Khách hàng FDI delay/cancel đơn hàng CNC</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9</w:t>
            </w:r>
          </w:p>
        </w:tc>
        <w:tc>
          <w:tcPr/>
          <w:p>
            <w:pPr>
              <w:pStyle w:val="Compact"/>
            </w:pPr>
            <w:r>
              <w:t xml:space="preserve">Chuỗi đơn hàng đa dạng (≥ 20 KH active), NRE upfront 30%, MOQ</w:t>
            </w:r>
          </w:p>
        </w:tc>
        <w:tc>
          <w:tcPr/>
          <w:p>
            <w:pPr>
              <w:pStyle w:val="Compact"/>
            </w:pPr>
            <w:r>
              <w:t xml:space="preserve">Chuỗi đơn hàng coverage ratio ≥ 3×</w:t>
            </w:r>
          </w:p>
        </w:tc>
      </w:tr>
      <w:tr>
        <w:tc>
          <w:tcPr/>
          <w:p>
            <w:pPr>
              <w:pStyle w:val="Compact"/>
              <w:jc w:val="center"/>
            </w:pPr>
            <w:r>
              <w:t xml:space="preserve">6</w:t>
            </w:r>
          </w:p>
        </w:tc>
        <w:tc>
          <w:tcPr/>
          <w:p>
            <w:pPr>
              <w:pStyle w:val="Compact"/>
            </w:pPr>
            <w:r>
              <w:t xml:space="preserve">Cạnh tranh giá từ gateway Trung Quốc</w:t>
            </w:r>
          </w:p>
        </w:tc>
        <w:tc>
          <w:tcPr/>
          <w:p>
            <w:pPr>
              <w:pStyle w:val="Compact"/>
              <w:jc w:val="center"/>
            </w:pPr>
            <w:r>
              <w:t xml:space="preserve">Cao</w:t>
            </w:r>
          </w:p>
        </w:tc>
        <w:tc>
          <w:tcPr/>
          <w:p>
            <w:pPr>
              <w:pStyle w:val="Compact"/>
              <w:jc w:val="center"/>
            </w:pPr>
            <w:r>
              <w:t xml:space="preserve">Trung bình</w:t>
            </w:r>
          </w:p>
        </w:tc>
        <w:tc>
          <w:tcPr/>
          <w:p>
            <w:pPr>
              <w:pStyle w:val="Compact"/>
              <w:jc w:val="center"/>
            </w:pPr>
            <w:r>
              <w:t xml:space="preserve">12</w:t>
            </w:r>
          </w:p>
        </w:tc>
        <w:tc>
          <w:tcPr/>
          <w:p>
            <w:pPr>
              <w:pStyle w:val="Compact"/>
            </w:pPr>
            <w:r>
              <w:t xml:space="preserve">Tập trung giá trị tích hợp + hậu mãi, không cạnh tranh giá thuần</w:t>
            </w:r>
          </w:p>
        </w:tc>
        <w:tc>
          <w:tcPr/>
          <w:p>
            <w:pPr>
              <w:pStyle w:val="Compact"/>
            </w:pPr>
            <w:r>
              <w:t xml:space="preserve">Win rate, churn rate</w:t>
            </w:r>
          </w:p>
        </w:tc>
      </w:tr>
      <w:tr>
        <w:tc>
          <w:tcPr/>
          <w:p>
            <w:pPr>
              <w:pStyle w:val="Compact"/>
              <w:jc w:val="center"/>
            </w:pPr>
            <w:r>
              <w:t xml:space="preserve">7</w:t>
            </w:r>
          </w:p>
        </w:tc>
        <w:tc>
          <w:tcPr/>
          <w:p>
            <w:pPr>
              <w:pStyle w:val="Compact"/>
            </w:pPr>
            <w:r>
              <w:t xml:space="preserve">Firmware bug gây lỗi tại site khách hàng</w:t>
            </w:r>
          </w:p>
        </w:tc>
        <w:tc>
          <w:tcPr/>
          <w:p>
            <w:pPr>
              <w:pStyle w:val="Compact"/>
              <w:jc w:val="center"/>
            </w:pPr>
            <w:r>
              <w:t xml:space="preserve">Trung bình</w:t>
            </w:r>
          </w:p>
        </w:tc>
        <w:tc>
          <w:tcPr/>
          <w:p>
            <w:pPr>
              <w:pStyle w:val="Compact"/>
              <w:jc w:val="center"/>
            </w:pPr>
            <w:r>
              <w:t xml:space="preserve">Cao</w:t>
            </w:r>
          </w:p>
        </w:tc>
        <w:tc>
          <w:tcPr/>
          <w:p>
            <w:pPr>
              <w:pStyle w:val="Compact"/>
              <w:jc w:val="center"/>
            </w:pPr>
            <w:r>
              <w:t xml:space="preserve">12</w:t>
            </w:r>
          </w:p>
        </w:tc>
        <w:tc>
          <w:tcPr/>
          <w:p>
            <w:pPr>
              <w:pStyle w:val="Compact"/>
            </w:pPr>
            <w:r>
              <w:t xml:space="preserve">OTA rollback, blue/green triển khai, staging test</w:t>
            </w:r>
          </w:p>
        </w:tc>
        <w:tc>
          <w:tcPr/>
          <w:p>
            <w:pPr>
              <w:pStyle w:val="Compact"/>
            </w:pPr>
            <w:r>
              <w:t xml:space="preserve">Field failure rate &lt; 1%</w:t>
            </w:r>
          </w:p>
        </w:tc>
      </w:tr>
      <w:tr>
        <w:tc>
          <w:tcPr/>
          <w:p>
            <w:pPr>
              <w:pStyle w:val="Compact"/>
              <w:jc w:val="center"/>
            </w:pPr>
            <w:r>
              <w:t xml:space="preserve">8</w:t>
            </w:r>
          </w:p>
        </w:tc>
        <w:tc>
          <w:tcPr/>
          <w:p>
            <w:pPr>
              <w:pStyle w:val="Compact"/>
            </w:pPr>
            <w:r>
              <w:t xml:space="preserve">IP bị sao chép / reverse engineering</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9</w:t>
            </w:r>
          </w:p>
        </w:tc>
        <w:tc>
          <w:tcPr/>
          <w:p>
            <w:pPr>
              <w:pStyle w:val="Compact"/>
            </w:pPr>
            <w:r>
              <w:t xml:space="preserve">Secure boot, code obfuscation, đăng ký bản quyền, NDA chặt</w:t>
            </w:r>
          </w:p>
        </w:tc>
        <w:tc>
          <w:tcPr/>
          <w:p>
            <w:pPr>
              <w:pStyle w:val="Compact"/>
            </w:pPr>
            <w:r>
              <w:t xml:space="preserve">Số sáng chế/bản quyền đăng ký</w:t>
            </w:r>
          </w:p>
        </w:tc>
      </w:tr>
      <w:tr>
        <w:tc>
          <w:tcPr/>
          <w:p>
            <w:pPr>
              <w:pStyle w:val="Compact"/>
              <w:jc w:val="center"/>
            </w:pPr>
            <w:r>
              <w:t xml:space="preserve">9</w:t>
            </w:r>
          </w:p>
        </w:tc>
        <w:tc>
          <w:tcPr/>
          <w:p>
            <w:pPr>
              <w:pStyle w:val="Compact"/>
            </w:pPr>
            <w:r>
              <w:t xml:space="preserve">Tỷ giá USD/VND biến động &gt; 5%</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9</w:t>
            </w:r>
          </w:p>
        </w:tc>
        <w:tc>
          <w:tcPr/>
          <w:p>
            <w:pPr>
              <w:pStyle w:val="Compact"/>
            </w:pPr>
            <w:r>
              <w:t xml:space="preserve">Hợp đồng USD, hedge tự nhiên (import-export cân bằng)</w:t>
            </w:r>
          </w:p>
        </w:tc>
        <w:tc>
          <w:tcPr/>
          <w:p>
            <w:pPr>
              <w:pStyle w:val="Compact"/>
            </w:pPr>
            <w:r>
              <w:t xml:space="preserve">Tỷ giá spot vs budget</w:t>
            </w:r>
          </w:p>
        </w:tc>
      </w:tr>
      <w:tr>
        <w:tc>
          <w:tcPr/>
          <w:p>
            <w:pPr>
              <w:pStyle w:val="Compact"/>
              <w:jc w:val="center"/>
            </w:pPr>
            <w:r>
              <w:t xml:space="preserve">10</w:t>
            </w:r>
          </w:p>
        </w:tc>
        <w:tc>
          <w:tcPr/>
          <w:p>
            <w:pPr>
              <w:pStyle w:val="Compact"/>
            </w:pPr>
            <w:r>
              <w:t xml:space="preserve">Key person risk — R&amp;D lead nghỉ việc</w:t>
            </w:r>
          </w:p>
        </w:tc>
        <w:tc>
          <w:tcPr/>
          <w:p>
            <w:pPr>
              <w:pStyle w:val="Compact"/>
              <w:jc w:val="center"/>
            </w:pPr>
            <w:r>
              <w:t xml:space="preserve">Trung bình</w:t>
            </w:r>
          </w:p>
        </w:tc>
        <w:tc>
          <w:tcPr/>
          <w:p>
            <w:pPr>
              <w:pStyle w:val="Compact"/>
              <w:jc w:val="center"/>
            </w:pPr>
            <w:r>
              <w:t xml:space="preserve">Cao</w:t>
            </w:r>
          </w:p>
        </w:tc>
        <w:tc>
          <w:tcPr/>
          <w:p>
            <w:pPr>
              <w:pStyle w:val="Compact"/>
              <w:jc w:val="center"/>
            </w:pPr>
            <w:r>
              <w:t xml:space="preserve">12</w:t>
            </w:r>
          </w:p>
        </w:tc>
        <w:tc>
          <w:tcPr/>
          <w:p>
            <w:pPr>
              <w:pStyle w:val="Compact"/>
            </w:pPr>
            <w:r>
              <w:t xml:space="preserve">Documentation culture, cross-training, equity incentive</w:t>
            </w:r>
          </w:p>
        </w:tc>
        <w:tc>
          <w:tcPr/>
          <w:p>
            <w:pPr>
              <w:pStyle w:val="Compact"/>
            </w:pPr>
            <w:r>
              <w:t xml:space="preserve">Retention rate R&amp;D</w:t>
            </w:r>
          </w:p>
        </w:tc>
      </w:tr>
    </w:tbl>
    <w:bookmarkEnd w:id="328"/>
    <w:bookmarkStart w:id="329" w:name="kế-hoạch-dự-phòng-chuỗi-cung-ứng"/>
    <w:p>
      <w:pPr>
        <w:pStyle w:val="Heading3"/>
      </w:pPr>
      <w:r>
        <w:t xml:space="preserve">2.19.2. Kế hoạch Dự phòng Chuỗi cung 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Kịch bản</w:t>
            </w:r>
          </w:p>
        </w:tc>
        <w:tc>
          <w:tcPr/>
          <w:p>
            <w:pPr>
              <w:pStyle w:val="Compact"/>
            </w:pPr>
            <w:r>
              <w:t xml:space="preserve">Trigger</w:t>
            </w:r>
          </w:p>
        </w:tc>
        <w:tc>
          <w:tcPr/>
          <w:p>
            <w:pPr>
              <w:pStyle w:val="Compact"/>
            </w:pPr>
            <w:r>
              <w:t xml:space="preserve">Hành động dự phòng</w:t>
            </w:r>
          </w:p>
        </w:tc>
        <w:tc>
          <w:tcPr/>
          <w:p>
            <w:pPr>
              <w:pStyle w:val="Compact"/>
            </w:pPr>
            <w:r>
              <w:t xml:space="preserve">Thời gian phản hồi</w:t>
            </w:r>
          </w:p>
        </w:tc>
      </w:tr>
      <w:tr>
        <w:tc>
          <w:tcPr/>
          <w:p>
            <w:pPr>
              <w:pStyle w:val="Compact"/>
            </w:pPr>
            <w:r>
              <w:rPr>
                <w:b/>
                <w:bCs/>
              </w:rPr>
              <w:t xml:space="preserve">Chip shortage kéo dài &gt; 6 tháng</w:t>
            </w:r>
          </w:p>
        </w:tc>
        <w:tc>
          <w:tcPr/>
          <w:p>
            <w:pPr>
              <w:pStyle w:val="Compact"/>
            </w:pPr>
            <w:r>
              <w:t xml:space="preserve">Thời gian dẫn &gt; 26 tuần</w:t>
            </w:r>
          </w:p>
        </w:tc>
        <w:tc>
          <w:tcPr/>
          <w:p>
            <w:pPr>
              <w:pStyle w:val="Compact"/>
            </w:pPr>
            <w:r>
              <w:t xml:space="preserve">Kích hoạt redesign sang chip thay thế (đã chuẩn bị BOM B)</w:t>
            </w:r>
          </w:p>
        </w:tc>
        <w:tc>
          <w:tcPr/>
          <w:p>
            <w:pPr>
              <w:pStyle w:val="Compact"/>
            </w:pPr>
            <w:r>
              <w:t xml:space="preserve">8-12 tuần redesign</w:t>
            </w:r>
          </w:p>
        </w:tc>
      </w:tr>
      <w:tr>
        <w:tc>
          <w:tcPr/>
          <w:p>
            <w:pPr>
              <w:pStyle w:val="Compact"/>
            </w:pPr>
            <w:r>
              <w:rPr>
                <w:b/>
                <w:bCs/>
              </w:rPr>
              <w:t xml:space="preserve">Nhà cung cấp PCB chính gặp sự cố</w:t>
            </w:r>
          </w:p>
        </w:tc>
        <w:tc>
          <w:tcPr/>
          <w:p>
            <w:pPr>
              <w:pStyle w:val="Compact"/>
            </w:pPr>
            <w:r>
              <w:t xml:space="preserve">Không giao hàng &gt; 2 tuần</w:t>
            </w:r>
          </w:p>
        </w:tc>
        <w:tc>
          <w:tcPr/>
          <w:p>
            <w:pPr>
              <w:pStyle w:val="Compact"/>
            </w:pPr>
            <w:r>
              <w:t xml:space="preserve">Chuyển sang backup vendor (VinCircuit / Elcom)</w:t>
            </w:r>
          </w:p>
        </w:tc>
        <w:tc>
          <w:tcPr/>
          <w:p>
            <w:pPr>
              <w:pStyle w:val="Compact"/>
            </w:pPr>
            <w:r>
              <w:t xml:space="preserve">2-3 tuần chuyển đổi</w:t>
            </w:r>
          </w:p>
        </w:tc>
      </w:tr>
      <w:tr>
        <w:tc>
          <w:tcPr/>
          <w:p>
            <w:pPr>
              <w:pStyle w:val="Compact"/>
            </w:pPr>
            <w:r>
              <w:rPr>
                <w:b/>
                <w:bCs/>
              </w:rPr>
              <w:t xml:space="preserve">Giá nguyên liệu nhôm tăng &gt; 20%</w:t>
            </w:r>
          </w:p>
        </w:tc>
        <w:tc>
          <w:tcPr/>
          <w:p>
            <w:pPr>
              <w:pStyle w:val="Compact"/>
            </w:pPr>
            <w:r>
              <w:t xml:space="preserve">LME &gt; 2.800 USD/tấn</w:t>
            </w:r>
          </w:p>
        </w:tc>
        <w:tc>
          <w:tcPr/>
          <w:p>
            <w:pPr>
              <w:pStyle w:val="Compact"/>
            </w:pPr>
            <w:r>
              <w:t xml:space="preserve">Tối ưu BOM, giảm scrap rate, negotiate long-term contract</w:t>
            </w:r>
          </w:p>
        </w:tc>
        <w:tc>
          <w:tcPr/>
          <w:p>
            <w:pPr>
              <w:pStyle w:val="Compact"/>
            </w:pPr>
            <w:r>
              <w:t xml:space="preserve">Ngay lập tức</w:t>
            </w:r>
          </w:p>
        </w:tc>
      </w:tr>
      <w:tr>
        <w:tc>
          <w:tcPr/>
          <w:p>
            <w:pPr>
              <w:pStyle w:val="Compact"/>
            </w:pPr>
            <w:r>
              <w:rPr>
                <w:b/>
                <w:bCs/>
              </w:rPr>
              <w:t xml:space="preserve">Mất điện DC nội bộ &gt; 4 giờ</w:t>
            </w:r>
          </w:p>
        </w:tc>
        <w:tc>
          <w:tcPr/>
          <w:p>
            <w:pPr>
              <w:pStyle w:val="Compact"/>
            </w:pPr>
            <w:r>
              <w:t xml:space="preserve">UPS depleted</w:t>
            </w:r>
          </w:p>
        </w:tc>
        <w:tc>
          <w:tcPr/>
          <w:p>
            <w:pPr>
              <w:pStyle w:val="Compact"/>
            </w:pPr>
            <w:r>
              <w:t xml:space="preserve">Chuyển workload sang cloud backup (AWS/Azure spot)</w:t>
            </w:r>
          </w:p>
        </w:tc>
        <w:tc>
          <w:tcPr/>
          <w:p>
            <w:pPr>
              <w:pStyle w:val="Compact"/>
            </w:pPr>
            <w:r>
              <w:t xml:space="preserve">30 phút failover</w:t>
            </w:r>
          </w:p>
        </w:tc>
      </w:tr>
      <w:tr>
        <w:tc>
          <w:tcPr/>
          <w:p>
            <w:pPr>
              <w:pStyle w:val="Compact"/>
            </w:pPr>
            <w:r>
              <w:rPr>
                <w:b/>
                <w:bCs/>
              </w:rPr>
              <w:t xml:space="preserve">Đối tác OEM hủy đơn lớn</w:t>
            </w:r>
          </w:p>
        </w:tc>
        <w:tc>
          <w:tcPr/>
          <w:p>
            <w:pPr>
              <w:pStyle w:val="Compact"/>
            </w:pPr>
            <w:r>
              <w:t xml:space="preserve">Cancel &gt; 200K USD</w:t>
            </w:r>
          </w:p>
        </w:tc>
        <w:tc>
          <w:tcPr/>
          <w:p>
            <w:pPr>
              <w:pStyle w:val="Compact"/>
            </w:pPr>
            <w:r>
              <w:t xml:space="preserve">Allocate capacity cho khung robot nội bộ + FDI parts</w:t>
            </w:r>
          </w:p>
        </w:tc>
        <w:tc>
          <w:tcPr/>
          <w:p>
            <w:pPr>
              <w:pStyle w:val="Compact"/>
            </w:pPr>
            <w:r>
              <w:t xml:space="preserve">2-4 tuần chuyển đổi</w:t>
            </w:r>
          </w:p>
        </w:tc>
      </w:tr>
      <w:tr>
        <w:tc>
          <w:tcPr/>
          <w:p>
            <w:pPr>
              <w:pStyle w:val="Compact"/>
            </w:pPr>
            <w:r>
              <w:rPr>
                <w:b/>
                <w:bCs/>
              </w:rPr>
              <w:t xml:space="preserve">Dịch bệnh / lockdown</w:t>
            </w:r>
          </w:p>
        </w:tc>
        <w:tc>
          <w:tcPr/>
          <w:p>
            <w:pPr>
              <w:pStyle w:val="Compact"/>
            </w:pPr>
            <w:r>
              <w:t xml:space="preserve">Lệnh giãn cách</w:t>
            </w:r>
          </w:p>
        </w:tc>
        <w:tc>
          <w:tcPr/>
          <w:p>
            <w:pPr>
              <w:pStyle w:val="Compact"/>
            </w:pPr>
            <w:r>
              <w:t xml:space="preserve">WFH cho R&amp;D/SW, giảm shift sản xuất, stockpile NVL critical</w:t>
            </w:r>
          </w:p>
        </w:tc>
        <w:tc>
          <w:tcPr/>
          <w:p>
            <w:pPr>
              <w:pStyle w:val="Compact"/>
            </w:pPr>
            <w:r>
              <w:t xml:space="preserve">Theo chỉ đạo</w:t>
            </w:r>
          </w:p>
        </w:tc>
      </w:tr>
    </w:tbl>
    <w:bookmarkEnd w:id="329"/>
    <w:bookmarkStart w:id="330" w:name="Xe7c863476acd70102a1f183ad78ae8fa8dd99a0"/>
    <w:p>
      <w:pPr>
        <w:pStyle w:val="Heading3"/>
      </w:pPr>
      <w:r>
        <w:t xml:space="preserve">2.19.3. Chiến lược Quản lý Tồn kho và Dòng tiền NVL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tiêu</w:t>
            </w:r>
          </w:p>
        </w:tc>
        <w:tc>
          <w:tcPr/>
          <w:p>
            <w:pPr>
              <w:pStyle w:val="Compact"/>
            </w:pPr>
            <w:r>
              <w:t xml:space="preserve">Mục tiêu</w:t>
            </w:r>
          </w:p>
        </w:tc>
        <w:tc>
          <w:tcPr/>
          <w:p>
            <w:pPr>
              <w:pStyle w:val="Compact"/>
            </w:pPr>
            <w:r>
              <w:t xml:space="preserve">Phương pháp</w:t>
            </w:r>
          </w:p>
        </w:tc>
      </w:tr>
      <w:tr>
        <w:tc>
          <w:tcPr/>
          <w:p>
            <w:pPr>
              <w:pStyle w:val="Compact"/>
            </w:pPr>
            <w:r>
              <w:t xml:space="preserve">Inventory turns</w:t>
            </w:r>
          </w:p>
        </w:tc>
        <w:tc>
          <w:tcPr/>
          <w:p>
            <w:pPr>
              <w:pStyle w:val="Compact"/>
            </w:pPr>
            <w:r>
              <w:t xml:space="preserve">6-8 lần/năm</w:t>
            </w:r>
          </w:p>
        </w:tc>
        <w:tc>
          <w:tcPr/>
          <w:p>
            <w:pPr>
              <w:pStyle w:val="Compact"/>
            </w:pPr>
            <w:r>
              <w:t xml:space="preserve">MRP + kanban cho fast-moving items</w:t>
            </w:r>
          </w:p>
        </w:tc>
      </w:tr>
      <w:tr>
        <w:tc>
          <w:tcPr/>
          <w:p>
            <w:pPr>
              <w:pStyle w:val="Compact"/>
            </w:pPr>
            <w:r>
              <w:t xml:space="preserve">Safety stock IC critical</w:t>
            </w:r>
          </w:p>
        </w:tc>
        <w:tc>
          <w:tcPr/>
          <w:p>
            <w:pPr>
              <w:pStyle w:val="Compact"/>
            </w:pPr>
            <w:r>
              <w:t xml:space="preserve">3 tháng</w:t>
            </w:r>
          </w:p>
        </w:tc>
        <w:tc>
          <w:tcPr/>
          <w:p>
            <w:pPr>
              <w:pStyle w:val="Compact"/>
            </w:pPr>
            <w:r>
              <w:t xml:space="preserve">Blanket PO + consignment với nhà phân phối</w:t>
            </w:r>
          </w:p>
        </w:tc>
      </w:tr>
      <w:tr>
        <w:tc>
          <w:tcPr/>
          <w:p>
            <w:pPr>
              <w:pStyle w:val="Compact"/>
            </w:pPr>
            <w:r>
              <w:t xml:space="preserve">Safety stock phôi CNC</w:t>
            </w:r>
          </w:p>
        </w:tc>
        <w:tc>
          <w:tcPr/>
          <w:p>
            <w:pPr>
              <w:pStyle w:val="Compact"/>
            </w:pPr>
            <w:r>
              <w:t xml:space="preserve">2 tháng</w:t>
            </w:r>
          </w:p>
        </w:tc>
        <w:tc>
          <w:tcPr/>
          <w:p>
            <w:pPr>
              <w:pStyle w:val="Compact"/>
            </w:pPr>
            <w:r>
              <w:t xml:space="preserve">Hợp đồng blanket với 2 nhà cung cấp</w:t>
            </w:r>
          </w:p>
        </w:tc>
      </w:tr>
      <w:tr>
        <w:tc>
          <w:tcPr/>
          <w:p>
            <w:pPr>
              <w:pStyle w:val="Compact"/>
            </w:pPr>
            <w:r>
              <w:t xml:space="preserve">WIP days</w:t>
            </w:r>
          </w:p>
        </w:tc>
        <w:tc>
          <w:tcPr/>
          <w:p>
            <w:pPr>
              <w:pStyle w:val="Compact"/>
            </w:pPr>
            <w:r>
              <w:t xml:space="preserve">≤ 15 ngày</w:t>
            </w:r>
          </w:p>
        </w:tc>
        <w:tc>
          <w:tcPr/>
          <w:p>
            <w:pPr>
              <w:pStyle w:val="Compact"/>
            </w:pPr>
            <w:r>
              <w:t xml:space="preserve">Lean manufacturing, reduce batch size</w:t>
            </w:r>
          </w:p>
        </w:tc>
      </w:tr>
      <w:tr>
        <w:tc>
          <w:tcPr/>
          <w:p>
            <w:pPr>
              <w:pStyle w:val="Compact"/>
            </w:pPr>
            <w:r>
              <w:t xml:space="preserve">Accounts payable</w:t>
            </w:r>
          </w:p>
        </w:tc>
        <w:tc>
          <w:tcPr/>
          <w:p>
            <w:pPr>
              <w:pStyle w:val="Compact"/>
            </w:pPr>
            <w:r>
              <w:t xml:space="preserve">NET 45-60 ngày</w:t>
            </w:r>
          </w:p>
        </w:tc>
        <w:tc>
          <w:tcPr/>
          <w:p>
            <w:pPr>
              <w:pStyle w:val="Compact"/>
            </w:pPr>
            <w:r>
              <w:t xml:space="preserve">Negotiate dựa trên volume commitment</w:t>
            </w:r>
          </w:p>
        </w:tc>
      </w:tr>
      <w:tr>
        <w:tc>
          <w:tcPr/>
          <w:p>
            <w:pPr>
              <w:pStyle w:val="Compact"/>
            </w:pPr>
            <w:r>
              <w:t xml:space="preserve">Accounts receivable</w:t>
            </w:r>
          </w:p>
        </w:tc>
        <w:tc>
          <w:tcPr/>
          <w:p>
            <w:pPr>
              <w:pStyle w:val="Compact"/>
            </w:pPr>
            <w:r>
              <w:t xml:space="preserve">NET 30-45 ngày</w:t>
            </w:r>
          </w:p>
        </w:tc>
        <w:tc>
          <w:tcPr/>
          <w:p>
            <w:pPr>
              <w:pStyle w:val="Compact"/>
            </w:pPr>
            <w:r>
              <w:t xml:space="preserve">Deposit 30% trước sản xuất (đặc biệt OEM)</w:t>
            </w:r>
          </w:p>
        </w:tc>
      </w:tr>
      <w:tr>
        <w:tc>
          <w:tcPr/>
          <w:p>
            <w:pPr>
              <w:pStyle w:val="Compact"/>
            </w:pPr>
            <w:r>
              <w:t xml:space="preserve">Cash conversion cycle</w:t>
            </w:r>
          </w:p>
        </w:tc>
        <w:tc>
          <w:tcPr/>
          <w:p>
            <w:pPr>
              <w:pStyle w:val="Compact"/>
            </w:pPr>
            <w:r>
              <w:t xml:space="preserve">≤ 60 ngày</w:t>
            </w:r>
          </w:p>
        </w:tc>
        <w:tc>
          <w:tcPr/>
          <w:p>
            <w:pPr>
              <w:pStyle w:val="Compact"/>
            </w:pPr>
            <w:r>
              <w:t xml:space="preserve">Mục tiêu tối thiểu từ Y6</w:t>
            </w:r>
          </w:p>
        </w:tc>
      </w:tr>
    </w:tbl>
    <w:p>
      <w:pPr>
        <w:pStyle w:val="BlockText"/>
      </w:pPr>
      <w:r>
        <w:rPr>
          <w:b/>
          <w:bCs/>
        </w:rPr>
        <w:t xml:space="preserve">Nhận xét:</w:t>
      </w:r>
      <w:r>
        <w:t xml:space="preserve"> </w:t>
      </w:r>
      <w:r>
        <w:t xml:space="preserve">Quản trị tồn kho chặt chẽ là yếu tố quyết định biên lợi nhuận thực tế của doanh nghiệp sản xuất điện tử. Với COGS NVL ~3,95M USD/năm, mỗi 1 tháng tồn kho dư thừa tiêu tốn ~330K USD vốn lưu động — chiếm 8% vốn chủ sở hữu 18,00M [C]. Mekong áp dụng MRP II tích hợp trên nền MekongOS cho quản lý sản xuất nội bộ [A].</w:t>
      </w:r>
    </w:p>
    <w:p>
      <w:r>
        <w:pict>
          <v:rect style="width:0;height:1.5pt" o:hralign="center" o:hrstd="t" o:hr="t"/>
        </w:pict>
      </w:r>
    </w:p>
    <w:bookmarkEnd w:id="330"/>
    <w:bookmarkEnd w:id="331"/>
    <w:bookmarkStart w:id="332" w:name="X2e3fc3bd572a49c222c6a83bba53244fcb847b8"/>
    <w:p>
      <w:pPr>
        <w:pStyle w:val="Heading2"/>
      </w:pPr>
      <w:r>
        <w:t xml:space="preserve">2.20. Tóm lược Sản phẩm và Công nghệ — Bảng Chỉ số Tổng hợp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Nguồn</w:t>
            </w:r>
          </w:p>
        </w:tc>
      </w:tr>
      <w:tr>
        <w:tc>
          <w:tcPr/>
          <w:p>
            <w:pPr>
              <w:pStyle w:val="Compact"/>
            </w:pPr>
            <w:r>
              <w:t xml:space="preserve">Tổng số nhóm sản phẩm/dịch vụ</w:t>
            </w:r>
          </w:p>
        </w:tc>
        <w:tc>
          <w:tcPr/>
          <w:p>
            <w:pPr>
              <w:pStyle w:val="Compact"/>
            </w:pPr>
            <w:r>
              <w:t xml:space="preserve">14 (Bảng 2.9)</w:t>
            </w:r>
          </w:p>
        </w:tc>
        <w:tc>
          <w:tcPr/>
          <w:p>
            <w:pPr>
              <w:pStyle w:val="Compact"/>
            </w:pPr>
            <w:r>
              <w:t xml:space="preserve">[C]</w:t>
            </w:r>
          </w:p>
        </w:tc>
      </w:tr>
      <w:tr>
        <w:tc>
          <w:tcPr/>
          <w:p>
            <w:pPr>
              <w:pStyle w:val="Compact"/>
            </w:pPr>
            <w:r>
              <w:t xml:space="preserve">Tổng số SKU (kể cả biến thể)</w:t>
            </w:r>
          </w:p>
        </w:tc>
        <w:tc>
          <w:tcPr/>
          <w:p>
            <w:pPr>
              <w:pStyle w:val="Compact"/>
            </w:pPr>
            <w:r>
              <w:t xml:space="preserve">21+</w:t>
            </w:r>
          </w:p>
        </w:tc>
        <w:tc>
          <w:tcPr/>
          <w:p>
            <w:pPr>
              <w:pStyle w:val="Compact"/>
            </w:pPr>
            <w:r>
              <w:t xml:space="preserve">[B]</w:t>
            </w:r>
          </w:p>
        </w:tc>
      </w:tr>
      <w:tr>
        <w:tc>
          <w:tcPr/>
          <w:p>
            <w:pPr>
              <w:pStyle w:val="Compact"/>
            </w:pPr>
            <w:r>
              <w:t xml:space="preserve">Doanh thu mục tiêu ổn định</w:t>
            </w:r>
          </w:p>
        </w:tc>
        <w:tc>
          <w:tcPr/>
          <w:p>
            <w:pPr>
              <w:pStyle w:val="Compact"/>
            </w:pPr>
            <w:r>
              <w:t xml:space="preserve">12,00M USD/năm</w:t>
            </w:r>
          </w:p>
        </w:tc>
        <w:tc>
          <w:tcPr/>
          <w:p>
            <w:pPr>
              <w:pStyle w:val="Compact"/>
            </w:pPr>
            <w:r>
              <w:t xml:space="preserve">[C]</w:t>
            </w:r>
          </w:p>
        </w:tc>
      </w:tr>
      <w:tr>
        <w:tc>
          <w:tcPr/>
          <w:p>
            <w:pPr>
              <w:pStyle w:val="Compact"/>
            </w:pPr>
            <w:r>
              <w:t xml:space="preserve">Doanh thu BU1 (điện tử) / BU2 (CNC)</w:t>
            </w:r>
          </w:p>
        </w:tc>
        <w:tc>
          <w:tcPr/>
          <w:p>
            <w:pPr>
              <w:pStyle w:val="Compact"/>
            </w:pPr>
            <w:r>
              <w:t xml:space="preserve">~70% / ~30% (Y12)</w:t>
            </w:r>
          </w:p>
        </w:tc>
        <w:tc>
          <w:tcPr/>
          <w:p>
            <w:pPr>
              <w:pStyle w:val="Compact"/>
            </w:pPr>
            <w:r>
              <w:t xml:space="preserve">[A]</w:t>
            </w:r>
          </w:p>
        </w:tc>
      </w:tr>
      <w:tr>
        <w:tc>
          <w:tcPr/>
          <w:p>
            <w:pPr>
              <w:pStyle w:val="Compact"/>
            </w:pPr>
            <w:r>
              <w:t xml:space="preserve">Biên gộp bình quân gia quyền</w:t>
            </w:r>
          </w:p>
        </w:tc>
        <w:tc>
          <w:tcPr/>
          <w:p>
            <w:pPr>
              <w:pStyle w:val="Compact"/>
            </w:pPr>
            <w:r>
              <w:t xml:space="preserve">~46%</w:t>
            </w:r>
          </w:p>
        </w:tc>
        <w:tc>
          <w:tcPr/>
          <w:p>
            <w:pPr>
              <w:pStyle w:val="Compact"/>
            </w:pPr>
            <w:r>
              <w:t xml:space="preserve">[C]</w:t>
            </w:r>
          </w:p>
        </w:tc>
      </w:tr>
      <w:tr>
        <w:tc>
          <w:tcPr/>
          <w:p>
            <w:pPr>
              <w:pStyle w:val="Compact"/>
            </w:pPr>
            <w:r>
              <w:t xml:space="preserve">R&amp;D 10 năm</w:t>
            </w:r>
          </w:p>
        </w:tc>
        <w:tc>
          <w:tcPr/>
          <w:p>
            <w:pPr>
              <w:pStyle w:val="Compact"/>
            </w:pPr>
            <w:r>
              <w:t xml:space="preserve">6,00M USD</w:t>
            </w:r>
          </w:p>
        </w:tc>
        <w:tc>
          <w:tcPr/>
          <w:p>
            <w:pPr>
              <w:pStyle w:val="Compact"/>
            </w:pPr>
            <w:r>
              <w:t xml:space="preserve">[C]</w:t>
            </w:r>
          </w:p>
        </w:tc>
      </w:tr>
      <w:tr>
        <w:tc>
          <w:tcPr/>
          <w:p>
            <w:pPr>
              <w:pStyle w:val="Compact"/>
            </w:pPr>
            <w:r>
              <w:t xml:space="preserve">Tỷ lệ R&amp;D/Doanh thu</w:t>
            </w:r>
          </w:p>
        </w:tc>
        <w:tc>
          <w:tcPr/>
          <w:p>
            <w:pPr>
              <w:pStyle w:val="Compact"/>
            </w:pPr>
            <w:r>
              <w:t xml:space="preserve">≥ 5%</w:t>
            </w:r>
          </w:p>
        </w:tc>
        <w:tc>
          <w:tcPr/>
          <w:p>
            <w:pPr>
              <w:pStyle w:val="Compact"/>
            </w:pPr>
            <w:r>
              <w:t xml:space="preserve">[C]</w:t>
            </w:r>
          </w:p>
        </w:tc>
      </w:tr>
      <w:tr>
        <w:tc>
          <w:tcPr/>
          <w:p>
            <w:pPr>
              <w:pStyle w:val="Compact"/>
            </w:pPr>
            <w:r>
              <w:t xml:space="preserve">Số lab R&amp;D</w:t>
            </w:r>
          </w:p>
        </w:tc>
        <w:tc>
          <w:tcPr/>
          <w:p>
            <w:pPr>
              <w:pStyle w:val="Compact"/>
            </w:pPr>
            <w:r>
              <w:t xml:space="preserve">4 (tổng 500 m²)</w:t>
            </w:r>
          </w:p>
        </w:tc>
        <w:tc>
          <w:tcPr/>
          <w:p>
            <w:pPr>
              <w:pStyle w:val="Compact"/>
            </w:pPr>
            <w:r>
              <w:t xml:space="preserve">[B]</w:t>
            </w:r>
          </w:p>
        </w:tc>
      </w:tr>
      <w:tr>
        <w:tc>
          <w:tcPr/>
          <w:p>
            <w:pPr>
              <w:pStyle w:val="Compact"/>
            </w:pPr>
            <w:r>
              <w:t xml:space="preserve">Số máy CNC</w:t>
            </w:r>
          </w:p>
        </w:tc>
        <w:tc>
          <w:tcPr/>
          <w:p>
            <w:pPr>
              <w:pStyle w:val="Compact"/>
            </w:pPr>
            <w:r>
              <w:t xml:space="preserve">10 (bao gồm 2× 5-axis)</w:t>
            </w:r>
          </w:p>
        </w:tc>
        <w:tc>
          <w:tcPr/>
          <w:p>
            <w:pPr>
              <w:pStyle w:val="Compact"/>
            </w:pPr>
            <w:r>
              <w:t xml:space="preserve">[C]</w:t>
            </w:r>
          </w:p>
        </w:tc>
      </w:tr>
      <w:tr>
        <w:tc>
          <w:tcPr/>
          <w:p>
            <w:pPr>
              <w:pStyle w:val="Compact"/>
            </w:pPr>
            <w:r>
              <w:t xml:space="preserve">CAPEX CNC</w:t>
            </w:r>
          </w:p>
        </w:tc>
        <w:tc>
          <w:tcPr/>
          <w:p>
            <w:pPr>
              <w:pStyle w:val="Compact"/>
            </w:pPr>
            <w:r>
              <w:t xml:space="preserve">3,80M USD</w:t>
            </w:r>
          </w:p>
        </w:tc>
        <w:tc>
          <w:tcPr/>
          <w:p>
            <w:pPr>
              <w:pStyle w:val="Compact"/>
            </w:pPr>
            <w:r>
              <w:t xml:space="preserve">[C]</w:t>
            </w:r>
          </w:p>
        </w:tc>
      </w:tr>
      <w:tr>
        <w:tc>
          <w:tcPr/>
          <w:p>
            <w:pPr>
              <w:pStyle w:val="Compact"/>
            </w:pPr>
            <w:r>
              <w:t xml:space="preserve">Synergy NPV 2 BU</w:t>
            </w:r>
          </w:p>
        </w:tc>
        <w:tc>
          <w:tcPr/>
          <w:p>
            <w:pPr>
              <w:pStyle w:val="Compact"/>
            </w:pPr>
            <w:r>
              <w:t xml:space="preserve">~2,00M USD</w:t>
            </w:r>
          </w:p>
        </w:tc>
        <w:tc>
          <w:tcPr/>
          <w:p>
            <w:pPr>
              <w:pStyle w:val="Compact"/>
            </w:pPr>
            <w:r>
              <w:t xml:space="preserve">[C]</w:t>
            </w:r>
          </w:p>
        </w:tc>
      </w:tr>
      <w:tr>
        <w:tc>
          <w:tcPr/>
          <w:p>
            <w:pPr>
              <w:pStyle w:val="Compact"/>
            </w:pPr>
            <w:r>
              <w:t xml:space="preserve">Recurring revenue (Y12)</w:t>
            </w:r>
          </w:p>
        </w:tc>
        <w:tc>
          <w:tcPr/>
          <w:p>
            <w:pPr>
              <w:pStyle w:val="Compact"/>
            </w:pPr>
            <w:r>
              <w:t xml:space="preserve">~2,00M USD (~16,8% DT)</w:t>
            </w:r>
          </w:p>
        </w:tc>
        <w:tc>
          <w:tcPr/>
          <w:p>
            <w:pPr>
              <w:pStyle w:val="Compact"/>
            </w:pPr>
            <w:r>
              <w:t xml:space="preserve">[A]</w:t>
            </w:r>
          </w:p>
        </w:tc>
      </w:tr>
      <w:tr>
        <w:tc>
          <w:tcPr/>
          <w:p>
            <w:pPr>
              <w:pStyle w:val="Compact"/>
            </w:pPr>
            <w:r>
              <w:t xml:space="preserve">Số chứng nhận mục tiêu (10 năm)</w:t>
            </w:r>
          </w:p>
        </w:tc>
        <w:tc>
          <w:tcPr/>
          <w:p>
            <w:pPr>
              <w:pStyle w:val="Compact"/>
            </w:pPr>
            <w:r>
              <w:t xml:space="preserve">CE, FCC, BTL, UL, IEC 62443, ISO 13849</w:t>
            </w:r>
          </w:p>
        </w:tc>
        <w:tc>
          <w:tcPr/>
          <w:p>
            <w:pPr>
              <w:pStyle w:val="Compact"/>
            </w:pPr>
            <w:r>
              <w:t xml:space="preserve">[A]</w:t>
            </w:r>
          </w:p>
        </w:tc>
      </w:tr>
      <w:tr>
        <w:tc>
          <w:tcPr/>
          <w:p>
            <w:pPr>
              <w:pStyle w:val="Compact"/>
            </w:pPr>
            <w:r>
              <w:t xml:space="preserve">IP mục tiêu (10 năm)</w:t>
            </w:r>
          </w:p>
        </w:tc>
        <w:tc>
          <w:tcPr/>
          <w:p>
            <w:pPr>
              <w:pStyle w:val="Compact"/>
            </w:pPr>
            <w:r>
              <w:t xml:space="preserve">6-8 sáng chế/bản quyền</w:t>
            </w:r>
          </w:p>
        </w:tc>
        <w:tc>
          <w:tcPr/>
          <w:p>
            <w:pPr>
              <w:pStyle w:val="Compact"/>
            </w:pPr>
            <w:r>
              <w:t xml:space="preserve">[B]</w:t>
            </w:r>
          </w:p>
        </w:tc>
      </w:tr>
      <w:tr>
        <w:tc>
          <w:tcPr/>
          <w:p>
            <w:pPr>
              <w:pStyle w:val="Compact"/>
            </w:pPr>
            <w:r>
              <w:t xml:space="preserve">Số khách hàng mục tiêu (Y12)</w:t>
            </w:r>
          </w:p>
        </w:tc>
        <w:tc>
          <w:tcPr/>
          <w:p>
            <w:pPr>
              <w:pStyle w:val="Compact"/>
            </w:pPr>
            <w:r>
              <w:t xml:space="preserve">100-180 active accounts</w:t>
            </w:r>
          </w:p>
        </w:tc>
        <w:tc>
          <w:tcPr/>
          <w:p>
            <w:pPr>
              <w:pStyle w:val="Compact"/>
            </w:pPr>
            <w:r>
              <w:t xml:space="preserve">[A]</w:t>
            </w:r>
          </w:p>
        </w:tc>
      </w:tr>
      <w:tr>
        <w:tc>
          <w:tcPr/>
          <w:p>
            <w:pPr>
              <w:pStyle w:val="Compact"/>
            </w:pPr>
            <w:r>
              <w:t xml:space="preserve">Tỷ lệ nội địa hóa NVL (Y12)</w:t>
            </w:r>
          </w:p>
        </w:tc>
        <w:tc>
          <w:tcPr/>
          <w:p>
            <w:pPr>
              <w:pStyle w:val="Compact"/>
            </w:pPr>
            <w:r>
              <w:t xml:space="preserve">35-45%</w:t>
            </w:r>
          </w:p>
        </w:tc>
        <w:tc>
          <w:tcPr/>
          <w:p>
            <w:pPr>
              <w:pStyle w:val="Compact"/>
            </w:pPr>
            <w:r>
              <w:t xml:space="preserve">[B]</w:t>
            </w:r>
          </w:p>
        </w:tc>
      </w:tr>
    </w:tbl>
    <w:p>
      <w:pPr>
        <w:pStyle w:val="BlockText"/>
      </w:pPr>
      <w:r>
        <w:t xml:space="preserve">Phần II cung cấp bản đồ toàn diện về hệ sinh thái sản phẩm, công nghệ, năng lực sản xuất, và chiến lược thương mại hóa của Mekong Technology. Các số liệu tại bảng tóm lược này là cơ sở cho mọi tính toán tài chính (P5), kế hoạch nhân sự (P7), và tiến độ triển khai (P6) [C].</w:t>
      </w:r>
    </w:p>
    <w:p>
      <w:r>
        <w:pict>
          <v:rect style="width:0;height:1.5pt" o:hralign="center" o:hrstd="t" o:hr="t"/>
        </w:pict>
      </w:r>
    </w:p>
    <w:p>
      <w:pPr>
        <w:pStyle w:val="BlockText"/>
      </w:pPr>
      <w:r>
        <w:rPr>
          <w:b/>
          <w:bCs/>
        </w:rPr>
        <w:t xml:space="preserve">TỔNG KẾT PHẦN II:</w:t>
      </w:r>
      <w:r>
        <w:t xml:space="preserve"> </w:t>
      </w:r>
      <w:r>
        <w:t xml:space="preserve">Hệ sinh thái sản phẩm Mekong Technology được thiết kế theo nguyên tắc</w:t>
      </w:r>
      <w:r>
        <w:t xml:space="preserve"> </w:t>
      </w:r>
      <w:r>
        <w:rPr>
          <w:b/>
          <w:bCs/>
        </w:rPr>
        <w:t xml:space="preserve">nền tảng-based</w:t>
      </w:r>
      <w:r>
        <w:t xml:space="preserve">, trong đó mỗi nền tảng (IoT Gateway, DDC Controller, Robot, Software) chia sẻ linh kiện, firmware module, và hạ tầng sản xuất chung. Kết hợp với mô hình tích hợp dọc R&amp;D-sản xuất-phần mềm-triển khai, hệ sinh thái này tạo ra: (1) biên gộp bền vững 40-50% phần cứng + 80-90% phần mềm, (2) synergy hai BU trị giá ~2,00M USD NPV, (3) doanh thu recurring tăng dần đến 16,8% tổng doanh thu, và (4) nền tảng để đạt ổn định 12,00M USD/năm với EBITDA ~30% [C].</w:t>
      </w:r>
    </w:p>
    <w:p>
      <w:r>
        <w:pict>
          <v:rect style="width:0;height:1.5pt" o:hralign="center" o:hrstd="t" o:hr="t"/>
        </w:pict>
      </w:r>
    </w:p>
    <w:bookmarkEnd w:id="332"/>
    <w:bookmarkStart w:id="345" w:name="X59a16cbd781743106ace1d5a75f2f28de9ffae8"/>
    <w:p>
      <w:pPr>
        <w:pStyle w:val="Heading2"/>
      </w:pPr>
      <w:r>
        <w:t xml:space="preserve">2.21. Sơ đồ Kiến trúc Hệ thống Tổng thể — Mekong Technology Ecosystem</w:t>
      </w:r>
    </w:p>
    <w:bookmarkStart w:id="336" w:name="sơ-đồ-khối-hệ-thống-system-block-diagram"/>
    <w:p>
      <w:pPr>
        <w:pStyle w:val="Heading3"/>
      </w:pPr>
      <w:r>
        <w:t xml:space="preserve">2.21.1. Sơ đồ Khối Hệ thống (System Block Diagram)</w:t>
      </w:r>
    </w:p>
    <w:p>
      <w:pPr>
        <w:pStyle w:val="FirstParagraph"/>
      </w:pPr>
      <w:r>
        <w:t xml:space="preserve">Dưới đây là sơ đồ kiến trúc tổng thể toàn bộ hệ sinh thái công nghệ Mekong Technology, thể hiện luồng dữ liệu, tích hợp giữa các khối chức năng, và điểm kết nối với khách hàng bên ngoài:</w:t>
      </w:r>
    </w:p>
    <w:p>
      <w:pPr>
        <w:pStyle w:val="CaptionedFigure"/>
      </w:pPr>
      <w:r>
        <w:drawing>
          <wp:inline>
            <wp:extent cx="5334000" cy="1212679"/>
            <wp:effectExtent b="0" l="0" r="0" t="0"/>
            <wp:docPr descr="So do 5" title="" id="334" name="Picture"/>
            <a:graphic>
              <a:graphicData uri="http://schemas.openxmlformats.org/drawingml/2006/picture">
                <pic:pic>
                  <pic:nvPicPr>
                    <pic:cNvPr descr="mermaid_v3/diag_004.png" id="335" name="Picture"/>
                    <pic:cNvPicPr>
                      <a:picLocks noChangeArrowheads="1" noChangeAspect="1"/>
                    </pic:cNvPicPr>
                  </pic:nvPicPr>
                  <pic:blipFill>
                    <a:blip r:embed="rId333"/>
                    <a:stretch>
                      <a:fillRect/>
                    </a:stretch>
                  </pic:blipFill>
                  <pic:spPr bwMode="auto">
                    <a:xfrm>
                      <a:off x="0" y="0"/>
                      <a:ext cx="5334000" cy="1212679"/>
                    </a:xfrm>
                    <a:prstGeom prst="rect">
                      <a:avLst/>
                    </a:prstGeom>
                    <a:noFill/>
                    <a:ln w="9525">
                      <a:noFill/>
                      <a:headEnd/>
                      <a:tailEnd/>
                    </a:ln>
                  </pic:spPr>
                </pic:pic>
              </a:graphicData>
            </a:graphic>
          </wp:inline>
        </w:drawing>
      </w:r>
    </w:p>
    <w:p>
      <w:pPr>
        <w:pStyle w:val="ImageCaption"/>
      </w:pPr>
      <w:r>
        <w:t xml:space="preserve">So do 5</w:t>
      </w:r>
    </w:p>
    <w:p>
      <w:pPr>
        <w:pStyle w:val="BlockText"/>
      </w:pPr>
      <w:r>
        <w:rPr>
          <w:b/>
          <w:bCs/>
        </w:rPr>
        <w:t xml:space="preserve">Đọc sơ đồ:</w:t>
      </w:r>
      <w:r>
        <w:t xml:space="preserve"> </w:t>
      </w:r>
      <w:r>
        <w:t xml:space="preserve">Màu</w:t>
      </w:r>
      <w:r>
        <w:t xml:space="preserve"> </w:t>
      </w:r>
      <w:r>
        <w:rPr>
          <w:b/>
          <w:bCs/>
        </w:rPr>
        <w:t xml:space="preserve">xanh dương</w:t>
      </w:r>
      <w:r>
        <w:t xml:space="preserve"> </w:t>
      </w:r>
      <w:r>
        <w:t xml:space="preserve">= BU1 Điện tử | Màu</w:t>
      </w:r>
      <w:r>
        <w:t xml:space="preserve"> </w:t>
      </w:r>
      <w:r>
        <w:rPr>
          <w:b/>
          <w:bCs/>
        </w:rPr>
        <w:t xml:space="preserve">xanh lá</w:t>
      </w:r>
      <w:r>
        <w:t xml:space="preserve"> </w:t>
      </w:r>
      <w:r>
        <w:t xml:space="preserve">= BU2 CNC | Màu</w:t>
      </w:r>
      <w:r>
        <w:t xml:space="preserve"> </w:t>
      </w:r>
      <w:r>
        <w:rPr>
          <w:b/>
          <w:bCs/>
        </w:rPr>
        <w:t xml:space="preserve">tím</w:t>
      </w:r>
      <w:r>
        <w:t xml:space="preserve"> </w:t>
      </w:r>
      <w:r>
        <w:t xml:space="preserve">= DC nội bộ | Màu</w:t>
      </w:r>
      <w:r>
        <w:t xml:space="preserve"> </w:t>
      </w:r>
      <w:r>
        <w:rPr>
          <w:b/>
          <w:bCs/>
        </w:rPr>
        <w:t xml:space="preserve">cam</w:t>
      </w:r>
      <w:r>
        <w:t xml:space="preserve"> </w:t>
      </w:r>
      <w:r>
        <w:t xml:space="preserve">= R&amp;D Labs | Màu</w:t>
      </w:r>
      <w:r>
        <w:t xml:space="preserve"> </w:t>
      </w:r>
      <w:r>
        <w:rPr>
          <w:b/>
          <w:bCs/>
        </w:rPr>
        <w:t xml:space="preserve">xanh ngọc</w:t>
      </w:r>
      <w:r>
        <w:t xml:space="preserve"> </w:t>
      </w:r>
      <w:r>
        <w:t xml:space="preserve">= Dịch vụ phần mềm | Màu</w:t>
      </w:r>
      <w:r>
        <w:t xml:space="preserve"> </w:t>
      </w:r>
      <w:r>
        <w:rPr>
          <w:b/>
          <w:bCs/>
        </w:rPr>
        <w:t xml:space="preserve">xám</w:t>
      </w:r>
      <w:r>
        <w:t xml:space="preserve"> </w:t>
      </w:r>
      <w:r>
        <w:t xml:space="preserve">= Khách hàng bên ngoài. Luồng mũi tên thể hiện dòng dữ liệu, sản phẩm, và dịch vụ tích hợp xuyên suốt hệ sinh thái [A].</w:t>
      </w:r>
    </w:p>
    <w:bookmarkEnd w:id="336"/>
    <w:bookmarkStart w:id="340" w:name="X6f6685d9370764cdbcd03d2924983761e5b49dc"/>
    <w:p>
      <w:pPr>
        <w:pStyle w:val="Heading3"/>
      </w:pPr>
      <w:r>
        <w:t xml:space="preserve">2.21.2. Sơ đồ Tích hợp Dữ liệu — Từ Edge đến Cloud (Data Flow)</w:t>
      </w:r>
    </w:p>
    <w:p>
      <w:pPr>
        <w:pStyle w:val="CaptionedFigure"/>
      </w:pPr>
      <w:r>
        <w:drawing>
          <wp:inline>
            <wp:extent cx="5334000" cy="1400622"/>
            <wp:effectExtent b="0" l="0" r="0" t="0"/>
            <wp:docPr descr="So do 6" title="" id="338" name="Picture"/>
            <a:graphic>
              <a:graphicData uri="http://schemas.openxmlformats.org/drawingml/2006/picture">
                <pic:pic>
                  <pic:nvPicPr>
                    <pic:cNvPr descr="mermaid_v3/diag_005.png" id="339" name="Picture"/>
                    <pic:cNvPicPr>
                      <a:picLocks noChangeArrowheads="1" noChangeAspect="1"/>
                    </pic:cNvPicPr>
                  </pic:nvPicPr>
                  <pic:blipFill>
                    <a:blip r:embed="rId337"/>
                    <a:stretch>
                      <a:fillRect/>
                    </a:stretch>
                  </pic:blipFill>
                  <pic:spPr bwMode="auto">
                    <a:xfrm>
                      <a:off x="0" y="0"/>
                      <a:ext cx="5334000" cy="1400622"/>
                    </a:xfrm>
                    <a:prstGeom prst="rect">
                      <a:avLst/>
                    </a:prstGeom>
                    <a:noFill/>
                    <a:ln w="9525">
                      <a:noFill/>
                      <a:headEnd/>
                      <a:tailEnd/>
                    </a:ln>
                  </pic:spPr>
                </pic:pic>
              </a:graphicData>
            </a:graphic>
          </wp:inline>
        </w:drawing>
      </w:r>
    </w:p>
    <w:p>
      <w:pPr>
        <w:pStyle w:val="ImageCaption"/>
      </w:pPr>
      <w:r>
        <w:t xml:space="preserve">So do 6</w:t>
      </w:r>
    </w:p>
    <w:p>
      <w:pPr>
        <w:pStyle w:val="BlockText"/>
      </w:pPr>
      <w:r>
        <w:t xml:space="preserve">Kiến trúc phân lớp đảm bảo: độ trễ edge &lt; 10ms (local automation), độ trễ nền tảng &lt; 100ms (dashboard update), và khả năng offline hoạt động đầy đủ 72 giờ khi mất kết nối internet. Toàn bộ lưu lượng mã hoá TLS 1.3 end-to-end [A].</w:t>
      </w:r>
    </w:p>
    <w:bookmarkEnd w:id="340"/>
    <w:bookmarkStart w:id="344" w:name="X8d2e29c7fa2133261b06851a603e13f84a07e83"/>
    <w:p>
      <w:pPr>
        <w:pStyle w:val="Heading3"/>
      </w:pPr>
      <w:r>
        <w:t xml:space="preserve">2.21.3. Sơ đồ Vòng đời Sản phẩm Tích hợp (Integrated Product Lifecycle)</w:t>
      </w:r>
    </w:p>
    <w:p>
      <w:pPr>
        <w:pStyle w:val="CaptionedFigure"/>
      </w:pPr>
      <w:r>
        <w:drawing>
          <wp:inline>
            <wp:extent cx="5334000" cy="7043105"/>
            <wp:effectExtent b="0" l="0" r="0" t="0"/>
            <wp:docPr descr="So do 7" title="" id="342" name="Picture"/>
            <a:graphic>
              <a:graphicData uri="http://schemas.openxmlformats.org/drawingml/2006/picture">
                <pic:pic>
                  <pic:nvPicPr>
                    <pic:cNvPr descr="mermaid_v3/diag_006.png" id="343" name="Picture"/>
                    <pic:cNvPicPr>
                      <a:picLocks noChangeArrowheads="1" noChangeAspect="1"/>
                    </pic:cNvPicPr>
                  </pic:nvPicPr>
                  <pic:blipFill>
                    <a:blip r:embed="rId341"/>
                    <a:stretch>
                      <a:fillRect/>
                    </a:stretch>
                  </pic:blipFill>
                  <pic:spPr bwMode="auto">
                    <a:xfrm>
                      <a:off x="0" y="0"/>
                      <a:ext cx="5334000" cy="7043105"/>
                    </a:xfrm>
                    <a:prstGeom prst="rect">
                      <a:avLst/>
                    </a:prstGeom>
                    <a:noFill/>
                    <a:ln w="9525">
                      <a:noFill/>
                      <a:headEnd/>
                      <a:tailEnd/>
                    </a:ln>
                  </pic:spPr>
                </pic:pic>
              </a:graphicData>
            </a:graphic>
          </wp:inline>
        </w:drawing>
      </w:r>
    </w:p>
    <w:p>
      <w:pPr>
        <w:pStyle w:val="ImageCaption"/>
      </w:pPr>
      <w:r>
        <w:t xml:space="preserve">So do 7</w:t>
      </w:r>
    </w:p>
    <w:p>
      <w:pPr>
        <w:pStyle w:val="BlockText"/>
      </w:pPr>
      <w:r>
        <w:t xml:space="preserve">Vòng đời sản phẩm khép kín — từ concept đến EOL — được quản lý nội bộ 100%, loại bỏ rủi ro phụ thuộc vào đơn vị thiết kế bên ngoài và rút ngắn NPI thời gian dẫn xuống còn 8–12 tuần cho dòng tái sử dụng nền tảng [A].</w:t>
      </w:r>
    </w:p>
    <w:p>
      <w:r>
        <w:pict>
          <v:rect style="width:0;height:1.5pt" o:hralign="center" o:hrstd="t" o:hr="t"/>
        </w:pict>
      </w:r>
    </w:p>
    <w:bookmarkEnd w:id="344"/>
    <w:bookmarkEnd w:id="345"/>
    <w:bookmarkStart w:id="353" w:name="X89f7e5bc3f2eeee0157e3e7d1eee79d004bd293"/>
    <w:p>
      <w:pPr>
        <w:pStyle w:val="Heading2"/>
      </w:pPr>
      <w:r>
        <w:t xml:space="preserve">2.22. Dịch vụ Gia công Phần mềm và Build Phần mềm Theo Yêu cầu</w:t>
      </w:r>
    </w:p>
    <w:bookmarkStart w:id="346" w:name="Xc0d6cba471b41fddd0ea45ef5e28aed0fd76a11"/>
    <w:p>
      <w:pPr>
        <w:pStyle w:val="Heading3"/>
      </w:pPr>
      <w:r>
        <w:t xml:space="preserve">2.22.1. Định vị Chiến lược — Tại sao Mekong làm Gia công Phần mềm?</w:t>
      </w:r>
    </w:p>
    <w:p>
      <w:pPr>
        <w:pStyle w:val="FirstParagraph"/>
      </w:pPr>
      <w:r>
        <w:t xml:space="preserve">DC nội bộ với GPU cluster và Lab Cloud &amp; Cybersecurity (LAB4) tạo ra tiềm năng cung cấp</w:t>
      </w:r>
      <w:r>
        <w:t xml:space="preserve"> </w:t>
      </w:r>
      <w:r>
        <w:rPr>
          <w:b/>
          <w:bCs/>
        </w:rPr>
        <w:t xml:space="preserve">dịch vụ gia công phần mềm chuyên biệt</w:t>
      </w:r>
      <w:r>
        <w:t xml:space="preserve"> </w:t>
      </w:r>
      <w:r>
        <w:t xml:space="preserve">cho phân khúc IoT công nghiệp, nhúng (embedded), và AI. Đây là mảng doanh thu mới bổ sung —</w:t>
      </w:r>
      <w:r>
        <w:t xml:space="preserve"> </w:t>
      </w:r>
      <w:r>
        <w:rPr>
          <w:b/>
          <w:bCs/>
        </w:rPr>
        <w:t xml:space="preserve">không thay thế</w:t>
      </w:r>
      <w:r>
        <w:t xml:space="preserve"> </w:t>
      </w:r>
      <w:r>
        <w:t xml:space="preserve">2 trụ cột chính — với CAPEX gần như bằng 0 vì tận dụng hạ tầng DC và R&amp;D đã đầu tư.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Lý do Mekong có lợi thế</w:t>
            </w:r>
          </w:p>
        </w:tc>
      </w:tr>
      <w:tr>
        <w:tc>
          <w:tcPr/>
          <w:p>
            <w:pPr>
              <w:pStyle w:val="Compact"/>
            </w:pPr>
            <w:r>
              <w:rPr>
                <w:b/>
                <w:bCs/>
              </w:rPr>
              <w:t xml:space="preserve">Chuyên môn sâu IoT/Embedded</w:t>
            </w:r>
          </w:p>
        </w:tc>
        <w:tc>
          <w:tcPr/>
          <w:p>
            <w:pPr>
              <w:pStyle w:val="Compact"/>
            </w:pPr>
            <w:r>
              <w:t xml:space="preserve">Đội ngũ R&amp;D đang phát triển firmware MK-200/DDC/Robot — năng lực sẵn có</w:t>
            </w:r>
          </w:p>
        </w:tc>
      </w:tr>
      <w:tr>
        <w:tc>
          <w:tcPr/>
          <w:p>
            <w:pPr>
              <w:pStyle w:val="Compact"/>
            </w:pPr>
            <w:r>
              <w:rPr>
                <w:b/>
                <w:bCs/>
              </w:rPr>
              <w:t xml:space="preserve">Lab AI/GPU nội bộ</w:t>
            </w:r>
          </w:p>
        </w:tc>
        <w:tc>
          <w:tcPr/>
          <w:p>
            <w:pPr>
              <w:pStyle w:val="Compact"/>
            </w:pPr>
            <w:r>
              <w:t xml:space="preserve">GPU A100 để huấn luyện mô hình, không cần thuê cloud tốn kém</w:t>
            </w:r>
          </w:p>
        </w:tc>
      </w:tr>
      <w:tr>
        <w:tc>
          <w:tcPr/>
          <w:p>
            <w:pPr>
              <w:pStyle w:val="Compact"/>
            </w:pPr>
            <w:r>
              <w:rPr>
                <w:b/>
                <w:bCs/>
              </w:rPr>
              <w:t xml:space="preserve">Nền tảng tích hợp</w:t>
            </w:r>
          </w:p>
        </w:tc>
        <w:tc>
          <w:tcPr/>
          <w:p>
            <w:pPr>
              <w:pStyle w:val="Compact"/>
            </w:pPr>
            <w:r>
              <w:t xml:space="preserve">MekongOS là staging environment thực tế để test tích hợp ngay</w:t>
            </w:r>
          </w:p>
        </w:tc>
      </w:tr>
      <w:tr>
        <w:tc>
          <w:tcPr/>
          <w:p>
            <w:pPr>
              <w:pStyle w:val="Compact"/>
            </w:pPr>
            <w:r>
              <w:rPr>
                <w:b/>
                <w:bCs/>
              </w:rPr>
              <w:t xml:space="preserve">Khách hàng giao thoa</w:t>
            </w:r>
          </w:p>
        </w:tc>
        <w:tc>
          <w:tcPr/>
          <w:p>
            <w:pPr>
              <w:pStyle w:val="Compact"/>
            </w:pPr>
            <w:r>
              <w:t xml:space="preserve">FDI mua CNC/IoT hardware → thường cần cả phần mềm quản lý, dashboard, app</w:t>
            </w:r>
          </w:p>
        </w:tc>
      </w:tr>
      <w:tr>
        <w:tc>
          <w:tcPr/>
          <w:p>
            <w:pPr>
              <w:pStyle w:val="Compact"/>
            </w:pPr>
            <w:r>
              <w:rPr>
                <w:b/>
                <w:bCs/>
              </w:rPr>
              <w:t xml:space="preserve">Vị trí KCNC</w:t>
            </w:r>
          </w:p>
        </w:tc>
        <w:tc>
          <w:tcPr/>
          <w:p>
            <w:pPr>
              <w:pStyle w:val="Compact"/>
            </w:pPr>
            <w:r>
              <w:t xml:space="preserve">Các tenant SHTP/KCNC là khách hàng tự nhiên cho IT outsourcing nội khu</w:t>
            </w:r>
          </w:p>
        </w:tc>
      </w:tr>
    </w:tbl>
    <w:p>
      <w:pPr>
        <w:pStyle w:val="BlockText"/>
      </w:pPr>
      <w:r>
        <w:rPr>
          <w:b/>
          <w:bCs/>
        </w:rPr>
        <w:t xml:space="preserve">Phân loại:</w:t>
      </w:r>
      <w:r>
        <w:t xml:space="preserve"> </w:t>
      </w:r>
      <w:r>
        <w:t xml:space="preserve">Mảng này hoàn toàn phù hợp QĐ 38/2020 (Hoạt động nghiên cứu–phát triển, chuyển giao công nghệ) và NĐ 76/2018 (hoạt động dịch vụ CNTT thuộc doanh nghiệp CNC) [A].</w:t>
      </w:r>
    </w:p>
    <w:bookmarkEnd w:id="346"/>
    <w:bookmarkStart w:id="347" w:name="danh-mục-dịch-vụ-gia-công-phần-mềm"/>
    <w:p>
      <w:pPr>
        <w:pStyle w:val="Heading3"/>
      </w:pPr>
      <w:r>
        <w:t xml:space="preserve">2.22.2. Danh mục Dịch vụ Gia công Phần mềm</w:t>
      </w:r>
    </w:p>
    <w:tbl>
      <w:tblPr>
        <w:tblStyle w:val="Table"/>
        <w:tblW w:type="pct" w:w="5000"/>
        <w:tblLayout w:type="fixed"/>
        <w:tblLook w:firstRow="1" w:lastRow="0" w:firstColumn="0" w:lastColumn="0" w:noHBand="0" w:noVBand="0" w:val="0020"/>
      </w:tblPr>
      <w:tblGrid>
        <w:gridCol w:w="1721"/>
        <w:gridCol w:w="1033"/>
        <w:gridCol w:w="1033"/>
        <w:gridCol w:w="1033"/>
        <w:gridCol w:w="1377"/>
        <w:gridCol w:w="1721"/>
      </w:tblGrid>
      <w:tr>
        <w:trPr>
          <w:tblHeader w:val="on"/>
        </w:trPr>
        <w:tc>
          <w:tcPr/>
          <w:p>
            <w:pPr>
              <w:pStyle w:val="Compact"/>
              <w:jc w:val="center"/>
            </w:pPr>
            <w:r>
              <w:t xml:space="preserve">TT</w:t>
            </w:r>
          </w:p>
        </w:tc>
        <w:tc>
          <w:tcPr/>
          <w:p>
            <w:pPr>
              <w:pStyle w:val="Compact"/>
            </w:pPr>
            <w:r>
              <w:t xml:space="preserve">Dịch vụ</w:t>
            </w:r>
          </w:p>
        </w:tc>
        <w:tc>
          <w:tcPr/>
          <w:p>
            <w:pPr>
              <w:pStyle w:val="Compact"/>
            </w:pPr>
            <w:r>
              <w:t xml:space="preserve">Mô tả</w:t>
            </w:r>
          </w:p>
        </w:tc>
        <w:tc>
          <w:tcPr/>
          <w:p>
            <w:pPr>
              <w:pStyle w:val="Compact"/>
            </w:pPr>
            <w:r>
              <w:t xml:space="preserve">Phân khúc khách hàng</w:t>
            </w:r>
          </w:p>
        </w:tc>
        <w:tc>
          <w:tcPr/>
          <w:p>
            <w:pPr>
              <w:pStyle w:val="Compact"/>
              <w:jc w:val="right"/>
            </w:pPr>
            <w:r>
              <w:t xml:space="preserve">Giá (USD)</w:t>
            </w:r>
          </w:p>
        </w:tc>
        <w:tc>
          <w:tcPr/>
          <w:p>
            <w:pPr>
              <w:pStyle w:val="Compact"/>
              <w:jc w:val="center"/>
            </w:pPr>
            <w:r>
              <w:t xml:space="preserve">Biên gộp</w:t>
            </w:r>
          </w:p>
        </w:tc>
      </w:tr>
      <w:tr>
        <w:tc>
          <w:tcPr/>
          <w:p>
            <w:pPr>
              <w:pStyle w:val="Compact"/>
              <w:jc w:val="center"/>
            </w:pPr>
            <w:r>
              <w:t xml:space="preserve">1</w:t>
            </w:r>
          </w:p>
        </w:tc>
        <w:tc>
          <w:tcPr/>
          <w:p>
            <w:pPr>
              <w:pStyle w:val="Compact"/>
            </w:pPr>
            <w:r>
              <w:rPr>
                <w:b/>
                <w:bCs/>
              </w:rPr>
              <w:t xml:space="preserve">Embedded Firmware Development</w:t>
            </w:r>
          </w:p>
        </w:tc>
        <w:tc>
          <w:tcPr/>
          <w:p>
            <w:pPr>
              <w:pStyle w:val="Compact"/>
            </w:pPr>
            <w:r>
              <w:t xml:space="preserve">Phát triển firmware cho MCU/MPU (STM32, NXP, ESP32, RTOS)</w:t>
            </w:r>
          </w:p>
        </w:tc>
        <w:tc>
          <w:tcPr/>
          <w:p>
            <w:pPr>
              <w:pStyle w:val="Compact"/>
            </w:pPr>
            <w:r>
              <w:t xml:space="preserve">Startup IoT, FDI electronics</w:t>
            </w:r>
          </w:p>
        </w:tc>
        <w:tc>
          <w:tcPr/>
          <w:p>
            <w:pPr>
              <w:pStyle w:val="Compact"/>
              <w:jc w:val="right"/>
            </w:pPr>
            <w:r>
              <w:t xml:space="preserve">80-150 USD/giờ</w:t>
            </w:r>
          </w:p>
        </w:tc>
        <w:tc>
          <w:tcPr/>
          <w:p>
            <w:pPr>
              <w:pStyle w:val="Compact"/>
              <w:jc w:val="center"/>
            </w:pPr>
            <w:r>
              <w:t xml:space="preserve">55-65%</w:t>
            </w:r>
          </w:p>
        </w:tc>
      </w:tr>
      <w:tr>
        <w:tc>
          <w:tcPr/>
          <w:p>
            <w:pPr>
              <w:pStyle w:val="Compact"/>
              <w:jc w:val="center"/>
            </w:pPr>
            <w:r>
              <w:t xml:space="preserve">2</w:t>
            </w:r>
          </w:p>
        </w:tc>
        <w:tc>
          <w:tcPr/>
          <w:p>
            <w:pPr>
              <w:pStyle w:val="Compact"/>
            </w:pPr>
            <w:r>
              <w:rPr>
                <w:b/>
                <w:bCs/>
              </w:rPr>
              <w:t xml:space="preserve">Custom IoT Application</w:t>
            </w:r>
          </w:p>
        </w:tc>
        <w:tc>
          <w:tcPr/>
          <w:p>
            <w:pPr>
              <w:pStyle w:val="Compact"/>
            </w:pPr>
            <w:r>
              <w:t xml:space="preserve">App web + mobile giám sát/điều khiển thiết bị IoT</w:t>
            </w:r>
          </w:p>
        </w:tc>
        <w:tc>
          <w:tcPr/>
          <w:p>
            <w:pPr>
              <w:pStyle w:val="Compact"/>
            </w:pPr>
            <w:r>
              <w:t xml:space="preserve">Tòa nhà, nhà máy, khu CN</w:t>
            </w:r>
          </w:p>
        </w:tc>
        <w:tc>
          <w:tcPr/>
          <w:p>
            <w:pPr>
              <w:pStyle w:val="Compact"/>
              <w:jc w:val="right"/>
            </w:pPr>
            <w:r>
              <w:t xml:space="preserve">15.000-80.000/dự án</w:t>
            </w:r>
          </w:p>
        </w:tc>
        <w:tc>
          <w:tcPr/>
          <w:p>
            <w:pPr>
              <w:pStyle w:val="Compact"/>
              <w:jc w:val="center"/>
            </w:pPr>
            <w:r>
              <w:t xml:space="preserve">50-60%</w:t>
            </w:r>
          </w:p>
        </w:tc>
      </w:tr>
      <w:tr>
        <w:tc>
          <w:tcPr/>
          <w:p>
            <w:pPr>
              <w:pStyle w:val="Compact"/>
              <w:jc w:val="center"/>
            </w:pPr>
            <w:r>
              <w:t xml:space="preserve">3</w:t>
            </w:r>
          </w:p>
        </w:tc>
        <w:tc>
          <w:tcPr/>
          <w:p>
            <w:pPr>
              <w:pStyle w:val="Compact"/>
            </w:pPr>
            <w:r>
              <w:rPr>
                <w:b/>
                <w:bCs/>
              </w:rPr>
              <w:t xml:space="preserve">AI/ML Model Development</w:t>
            </w:r>
          </w:p>
        </w:tc>
        <w:tc>
          <w:tcPr/>
          <w:p>
            <w:pPr>
              <w:pStyle w:val="Compact"/>
            </w:pPr>
            <w:r>
              <w:t xml:space="preserve">Phát triển mô hình AI: predictive maintenance, anomaly detection, computer vision</w:t>
            </w:r>
          </w:p>
        </w:tc>
        <w:tc>
          <w:tcPr/>
          <w:p>
            <w:pPr>
              <w:pStyle w:val="Compact"/>
            </w:pPr>
            <w:r>
              <w:t xml:space="preserve">FDI smart factory, robot SI</w:t>
            </w:r>
          </w:p>
        </w:tc>
        <w:tc>
          <w:tcPr/>
          <w:p>
            <w:pPr>
              <w:pStyle w:val="Compact"/>
              <w:jc w:val="right"/>
            </w:pPr>
            <w:r>
              <w:t xml:space="preserve">20.000-150.000/dự án</w:t>
            </w:r>
          </w:p>
        </w:tc>
        <w:tc>
          <w:tcPr/>
          <w:p>
            <w:pPr>
              <w:pStyle w:val="Compact"/>
              <w:jc w:val="center"/>
            </w:pPr>
            <w:r>
              <w:t xml:space="preserve">55-70%</w:t>
            </w:r>
          </w:p>
        </w:tc>
      </w:tr>
      <w:tr>
        <w:tc>
          <w:tcPr/>
          <w:p>
            <w:pPr>
              <w:pStyle w:val="Compact"/>
              <w:jc w:val="center"/>
            </w:pPr>
            <w:r>
              <w:t xml:space="preserve">4</w:t>
            </w:r>
          </w:p>
        </w:tc>
        <w:tc>
          <w:tcPr/>
          <w:p>
            <w:pPr>
              <w:pStyle w:val="Compact"/>
            </w:pPr>
            <w:r>
              <w:rPr>
                <w:b/>
                <w:bCs/>
              </w:rPr>
              <w:t xml:space="preserve">System Integration (SI) Software</w:t>
            </w:r>
          </w:p>
        </w:tc>
        <w:tc>
          <w:tcPr/>
          <w:p>
            <w:pPr>
              <w:pStyle w:val="Compact"/>
            </w:pPr>
            <w:r>
              <w:t xml:space="preserve">Tích hợp BMS + ERP + MES + SCADA (API bridge, middleware)</w:t>
            </w:r>
          </w:p>
        </w:tc>
        <w:tc>
          <w:tcPr/>
          <w:p>
            <w:pPr>
              <w:pStyle w:val="Compact"/>
            </w:pPr>
            <w:r>
              <w:t xml:space="preserve">Nhà máy FDI, khu đô thị thông minh</w:t>
            </w:r>
          </w:p>
        </w:tc>
        <w:tc>
          <w:tcPr/>
          <w:p>
            <w:pPr>
              <w:pStyle w:val="Compact"/>
              <w:jc w:val="right"/>
            </w:pPr>
            <w:r>
              <w:t xml:space="preserve">10.000-50.000/dự án</w:t>
            </w:r>
          </w:p>
        </w:tc>
        <w:tc>
          <w:tcPr/>
          <w:p>
            <w:pPr>
              <w:pStyle w:val="Compact"/>
              <w:jc w:val="center"/>
            </w:pPr>
            <w:r>
              <w:t xml:space="preserve">50-65%</w:t>
            </w:r>
          </w:p>
        </w:tc>
      </w:tr>
      <w:tr>
        <w:tc>
          <w:tcPr/>
          <w:p>
            <w:pPr>
              <w:pStyle w:val="Compact"/>
              <w:jc w:val="center"/>
            </w:pPr>
            <w:r>
              <w:t xml:space="preserve">5</w:t>
            </w:r>
          </w:p>
        </w:tc>
        <w:tc>
          <w:tcPr/>
          <w:p>
            <w:pPr>
              <w:pStyle w:val="Compact"/>
            </w:pPr>
            <w:r>
              <w:rPr>
                <w:b/>
                <w:bCs/>
              </w:rPr>
              <w:t xml:space="preserve">OPC UA / Modbus / BACnet Driver</w:t>
            </w:r>
          </w:p>
        </w:tc>
        <w:tc>
          <w:tcPr/>
          <w:p>
            <w:pPr>
              <w:pStyle w:val="Compact"/>
            </w:pPr>
            <w:r>
              <w:t xml:space="preserve">Phát triển driver giao thức cho thiết bị bên thứ 3</w:t>
            </w:r>
          </w:p>
        </w:tc>
        <w:tc>
          <w:tcPr/>
          <w:p>
            <w:pPr>
              <w:pStyle w:val="Compact"/>
            </w:pPr>
            <w:r>
              <w:t xml:space="preserve">Siemens, Schneider integrator</w:t>
            </w:r>
          </w:p>
        </w:tc>
        <w:tc>
          <w:tcPr/>
          <w:p>
            <w:pPr>
              <w:pStyle w:val="Compact"/>
              <w:jc w:val="right"/>
            </w:pPr>
            <w:r>
              <w:t xml:space="preserve">8.000-25.000/driver</w:t>
            </w:r>
          </w:p>
        </w:tc>
        <w:tc>
          <w:tcPr/>
          <w:p>
            <w:pPr>
              <w:pStyle w:val="Compact"/>
              <w:jc w:val="center"/>
            </w:pPr>
            <w:r>
              <w:t xml:space="preserve">60-70%</w:t>
            </w:r>
          </w:p>
        </w:tc>
      </w:tr>
      <w:tr>
        <w:tc>
          <w:tcPr/>
          <w:p>
            <w:pPr>
              <w:pStyle w:val="Compact"/>
              <w:jc w:val="center"/>
            </w:pPr>
            <w:r>
              <w:t xml:space="preserve">6</w:t>
            </w:r>
          </w:p>
        </w:tc>
        <w:tc>
          <w:tcPr/>
          <w:p>
            <w:pPr>
              <w:pStyle w:val="Compact"/>
            </w:pPr>
            <w:r>
              <w:rPr>
                <w:b/>
                <w:bCs/>
              </w:rPr>
              <w:t xml:space="preserve">Cloud &amp; Dashboard Development</w:t>
            </w:r>
          </w:p>
        </w:tc>
        <w:tc>
          <w:tcPr/>
          <w:p>
            <w:pPr>
              <w:pStyle w:val="Compact"/>
            </w:pPr>
            <w:r>
              <w:t xml:space="preserve">Xây dựng dashboard Grafana/React, data chuỗi đơn hàng, cloud API</w:t>
            </w:r>
          </w:p>
        </w:tc>
        <w:tc>
          <w:tcPr/>
          <w:p>
            <w:pPr>
              <w:pStyle w:val="Compact"/>
            </w:pPr>
            <w:r>
              <w:t xml:space="preserve">Tất cả</w:t>
            </w:r>
          </w:p>
        </w:tc>
        <w:tc>
          <w:tcPr/>
          <w:p>
            <w:pPr>
              <w:pStyle w:val="Compact"/>
              <w:jc w:val="right"/>
            </w:pPr>
            <w:r>
              <w:t xml:space="preserve">5.000-30.000/dự án</w:t>
            </w:r>
          </w:p>
        </w:tc>
        <w:tc>
          <w:tcPr/>
          <w:p>
            <w:pPr>
              <w:pStyle w:val="Compact"/>
              <w:jc w:val="center"/>
            </w:pPr>
            <w:r>
              <w:t xml:space="preserve">55-65%</w:t>
            </w:r>
          </w:p>
        </w:tc>
      </w:tr>
      <w:tr>
        <w:tc>
          <w:tcPr/>
          <w:p>
            <w:pPr>
              <w:pStyle w:val="Compact"/>
              <w:jc w:val="center"/>
            </w:pPr>
            <w:r>
              <w:t xml:space="preserve">7</w:t>
            </w:r>
          </w:p>
        </w:tc>
        <w:tc>
          <w:tcPr/>
          <w:p>
            <w:pPr>
              <w:pStyle w:val="Compact"/>
            </w:pPr>
            <w:r>
              <w:rPr>
                <w:b/>
                <w:bCs/>
              </w:rPr>
              <w:t xml:space="preserve">Cybersecurity Assessment &amp; Hardening</w:t>
            </w:r>
          </w:p>
        </w:tc>
        <w:tc>
          <w:tcPr/>
          <w:p>
            <w:pPr>
              <w:pStyle w:val="Compact"/>
            </w:pPr>
            <w:r>
              <w:t xml:space="preserve">Pen testing, IEC 62443 gap analysis, OT security design</w:t>
            </w:r>
          </w:p>
        </w:tc>
        <w:tc>
          <w:tcPr/>
          <w:p>
            <w:pPr>
              <w:pStyle w:val="Compact"/>
            </w:pPr>
            <w:r>
              <w:t xml:space="preserve">FDI có yêu cầu ISO 27001/IEC 62443</w:t>
            </w:r>
          </w:p>
        </w:tc>
        <w:tc>
          <w:tcPr/>
          <w:p>
            <w:pPr>
              <w:pStyle w:val="Compact"/>
              <w:jc w:val="right"/>
            </w:pPr>
            <w:r>
              <w:t xml:space="preserve">5.000-20.000/assessment</w:t>
            </w:r>
          </w:p>
        </w:tc>
        <w:tc>
          <w:tcPr/>
          <w:p>
            <w:pPr>
              <w:pStyle w:val="Compact"/>
              <w:jc w:val="center"/>
            </w:pPr>
            <w:r>
              <w:t xml:space="preserve">65-75%</w:t>
            </w:r>
          </w:p>
        </w:tc>
      </w:tr>
      <w:tr>
        <w:tc>
          <w:tcPr/>
          <w:p>
            <w:pPr>
              <w:pStyle w:val="Compact"/>
              <w:jc w:val="center"/>
            </w:pPr>
            <w:r>
              <w:t xml:space="preserve">8</w:t>
            </w:r>
          </w:p>
        </w:tc>
        <w:tc>
          <w:tcPr/>
          <w:p>
            <w:pPr>
              <w:pStyle w:val="Compact"/>
            </w:pPr>
            <w:r>
              <w:rPr>
                <w:b/>
                <w:bCs/>
              </w:rPr>
              <w:t xml:space="preserve">Digital Twin Prototype</w:t>
            </w:r>
          </w:p>
        </w:tc>
        <w:tc>
          <w:tcPr/>
          <w:p>
            <w:pPr>
              <w:pStyle w:val="Compact"/>
            </w:pPr>
            <w:r>
              <w:t xml:space="preserve">Xây dựng Digital Twin cho thiết bị/quy trình sản xuất</w:t>
            </w:r>
          </w:p>
        </w:tc>
        <w:tc>
          <w:tcPr/>
          <w:p>
            <w:pPr>
              <w:pStyle w:val="Compact"/>
            </w:pPr>
            <w:r>
              <w:t xml:space="preserve">Nhà máy FDI tầm trung</w:t>
            </w:r>
          </w:p>
        </w:tc>
        <w:tc>
          <w:tcPr/>
          <w:p>
            <w:pPr>
              <w:pStyle w:val="Compact"/>
              <w:jc w:val="right"/>
            </w:pPr>
            <w:r>
              <w:t xml:space="preserve">30.000-120.000/dự án</w:t>
            </w:r>
          </w:p>
        </w:tc>
        <w:tc>
          <w:tcPr/>
          <w:p>
            <w:pPr>
              <w:pStyle w:val="Compact"/>
              <w:jc w:val="center"/>
            </w:pPr>
            <w:r>
              <w:t xml:space="preserve">50-60%</w:t>
            </w:r>
          </w:p>
        </w:tc>
      </w:tr>
    </w:tbl>
    <w:p>
      <w:pPr>
        <w:pStyle w:val="BodyText"/>
      </w:pPr>
      <w:r>
        <w:rPr>
          <w:b/>
          <w:bCs/>
        </w:rPr>
        <w:t xml:space="preserve">Tổng doanh thu mục tiêu — Dịch vụ gia công phần mềm:</w:t>
      </w:r>
    </w:p>
    <w:tbl>
      <w:tblPr>
        <w:tblStyle w:val="Table"/>
        <w:tblW w:type="pct" w:w="5000"/>
        <w:tblLayout w:type="fixed"/>
        <w:tblLook w:firstRow="1" w:lastRow="0" w:firstColumn="0" w:lastColumn="0" w:noHBand="0" w:noVBand="0" w:val="0020"/>
      </w:tblPr>
      <w:tblGrid>
        <w:gridCol w:w="1980"/>
        <w:gridCol w:w="2475"/>
        <w:gridCol w:w="1980"/>
        <w:gridCol w:w="1485"/>
      </w:tblGrid>
      <w:tr>
        <w:trPr>
          <w:tblHeader w:val="on"/>
        </w:trPr>
        <w:tc>
          <w:tcPr/>
          <w:p>
            <w:pPr>
              <w:pStyle w:val="Compact"/>
              <w:jc w:val="right"/>
            </w:pPr>
            <w:r>
              <w:t xml:space="preserve">Năm</w:t>
            </w:r>
          </w:p>
        </w:tc>
        <w:tc>
          <w:tcPr/>
          <w:p>
            <w:pPr>
              <w:pStyle w:val="Compact"/>
              <w:jc w:val="center"/>
            </w:pPr>
            <w:r>
              <w:t xml:space="preserve">Số dự án/hợp đồng</w:t>
            </w:r>
          </w:p>
        </w:tc>
        <w:tc>
          <w:tcPr/>
          <w:p>
            <w:pPr>
              <w:pStyle w:val="Compact"/>
              <w:jc w:val="right"/>
            </w:pPr>
            <w:r>
              <w:t xml:space="preserve">Doanh thu (K USD)</w:t>
            </w:r>
          </w:p>
        </w:tc>
        <w:tc>
          <w:tcPr/>
          <w:p>
            <w:pPr>
              <w:pStyle w:val="Compact"/>
            </w:pPr>
            <w:r>
              <w:t xml:space="preserve">Ghi chú</w:t>
            </w:r>
          </w:p>
        </w:tc>
      </w:tr>
      <w:tr>
        <w:tc>
          <w:tcPr/>
          <w:p>
            <w:pPr>
              <w:pStyle w:val="Compact"/>
              <w:jc w:val="right"/>
            </w:pPr>
            <w:r>
              <w:t xml:space="preserve">Y3</w:t>
            </w:r>
          </w:p>
        </w:tc>
        <w:tc>
          <w:tcPr/>
          <w:p>
            <w:pPr>
              <w:pStyle w:val="Compact"/>
              <w:jc w:val="center"/>
            </w:pPr>
            <w:r>
              <w:t xml:space="preserve">2-3</w:t>
            </w:r>
          </w:p>
        </w:tc>
        <w:tc>
          <w:tcPr/>
          <w:p>
            <w:pPr>
              <w:pStyle w:val="Compact"/>
              <w:jc w:val="right"/>
            </w:pPr>
            <w:r>
              <w:t xml:space="preserve">30-50</w:t>
            </w:r>
          </w:p>
        </w:tc>
        <w:tc>
          <w:tcPr/>
          <w:p>
            <w:pPr>
              <w:pStyle w:val="Compact"/>
            </w:pPr>
            <w:r>
              <w:t xml:space="preserve">Pilot nội bộ + KH đầu tiên trong KCNC</w:t>
            </w:r>
          </w:p>
        </w:tc>
      </w:tr>
      <w:tr>
        <w:tc>
          <w:tcPr/>
          <w:p>
            <w:pPr>
              <w:pStyle w:val="Compact"/>
              <w:jc w:val="right"/>
            </w:pPr>
            <w:r>
              <w:t xml:space="preserve">Y5</w:t>
            </w:r>
          </w:p>
        </w:tc>
        <w:tc>
          <w:tcPr/>
          <w:p>
            <w:pPr>
              <w:pStyle w:val="Compact"/>
              <w:jc w:val="center"/>
            </w:pPr>
            <w:r>
              <w:t xml:space="preserve">5-8</w:t>
            </w:r>
          </w:p>
        </w:tc>
        <w:tc>
          <w:tcPr/>
          <w:p>
            <w:pPr>
              <w:pStyle w:val="Compact"/>
              <w:jc w:val="right"/>
            </w:pPr>
            <w:r>
              <w:t xml:space="preserve">100-180</w:t>
            </w:r>
          </w:p>
        </w:tc>
        <w:tc>
          <w:tcPr/>
          <w:p>
            <w:pPr>
              <w:pStyle w:val="Compact"/>
            </w:pPr>
            <w:r>
              <w:t xml:space="preserve">Mở rộng ra FDI tenant SHTP</w:t>
            </w:r>
          </w:p>
        </w:tc>
      </w:tr>
      <w:tr>
        <w:tc>
          <w:tcPr/>
          <w:p>
            <w:pPr>
              <w:pStyle w:val="Compact"/>
              <w:jc w:val="right"/>
            </w:pPr>
            <w:r>
              <w:t xml:space="preserve">Y7</w:t>
            </w:r>
          </w:p>
        </w:tc>
        <w:tc>
          <w:tcPr/>
          <w:p>
            <w:pPr>
              <w:pStyle w:val="Compact"/>
              <w:jc w:val="center"/>
            </w:pPr>
            <w:r>
              <w:t xml:space="preserve">10-15</w:t>
            </w:r>
          </w:p>
        </w:tc>
        <w:tc>
          <w:tcPr/>
          <w:p>
            <w:pPr>
              <w:pStyle w:val="Compact"/>
              <w:jc w:val="right"/>
            </w:pPr>
            <w:r>
              <w:t xml:space="preserve">250-400</w:t>
            </w:r>
          </w:p>
        </w:tc>
        <w:tc>
          <w:tcPr/>
          <w:p>
            <w:pPr>
              <w:pStyle w:val="Compact"/>
            </w:pPr>
            <w:r>
              <w:t xml:space="preserve">Scale, thêm AI/ML contracting</w:t>
            </w:r>
          </w:p>
        </w:tc>
      </w:tr>
      <w:tr>
        <w:tc>
          <w:tcPr/>
          <w:p>
            <w:pPr>
              <w:pStyle w:val="Compact"/>
              <w:jc w:val="right"/>
            </w:pPr>
            <w:r>
              <w:t xml:space="preserve">Y10</w:t>
            </w:r>
          </w:p>
        </w:tc>
        <w:tc>
          <w:tcPr/>
          <w:p>
            <w:pPr>
              <w:pStyle w:val="Compact"/>
              <w:jc w:val="center"/>
            </w:pPr>
            <w:r>
              <w:t xml:space="preserve">15-20</w:t>
            </w:r>
          </w:p>
        </w:tc>
        <w:tc>
          <w:tcPr/>
          <w:p>
            <w:pPr>
              <w:pStyle w:val="Compact"/>
              <w:jc w:val="right"/>
            </w:pPr>
            <w:r>
              <w:t xml:space="preserve">400-600</w:t>
            </w:r>
          </w:p>
        </w:tc>
        <w:tc>
          <w:tcPr/>
          <w:p>
            <w:pPr>
              <w:pStyle w:val="Compact"/>
            </w:pPr>
            <w:r>
              <w:t xml:space="preserve">Ổn định, tích hợp với MekongOS SaaS</w:t>
            </w:r>
          </w:p>
        </w:tc>
      </w:tr>
      <w:tr>
        <w:tc>
          <w:tcPr/>
          <w:p>
            <w:pPr>
              <w:pStyle w:val="Compact"/>
              <w:jc w:val="right"/>
            </w:pPr>
            <w:r>
              <w:rPr>
                <w:b/>
                <w:bCs/>
              </w:rPr>
              <w:t xml:space="preserve">Y12+</w:t>
            </w:r>
          </w:p>
        </w:tc>
        <w:tc>
          <w:tcPr/>
          <w:p>
            <w:pPr>
              <w:pStyle w:val="Compact"/>
              <w:jc w:val="center"/>
            </w:pPr>
            <w:r>
              <w:rPr>
                <w:b/>
                <w:bCs/>
              </w:rPr>
              <w:t xml:space="preserve">18-25</w:t>
            </w:r>
          </w:p>
        </w:tc>
        <w:tc>
          <w:tcPr/>
          <w:p>
            <w:pPr>
              <w:pStyle w:val="Compact"/>
              <w:jc w:val="right"/>
            </w:pPr>
            <w:r>
              <w:rPr>
                <w:b/>
                <w:bCs/>
              </w:rPr>
              <w:t xml:space="preserve">500-700</w:t>
            </w:r>
          </w:p>
        </w:tc>
        <w:tc>
          <w:tcPr/>
          <w:p>
            <w:pPr>
              <w:pStyle w:val="Compact"/>
            </w:pPr>
            <w:r>
              <w:rPr>
                <w:b/>
                <w:bCs/>
              </w:rPr>
              <w:t xml:space="preserve">Ổn định, recurring SI maintenance</w:t>
            </w:r>
          </w:p>
        </w:tc>
      </w:tr>
    </w:tbl>
    <w:p>
      <w:pPr>
        <w:pStyle w:val="BlockText"/>
      </w:pPr>
      <w:r>
        <w:t xml:space="preserve">Doanh thu gia công phần mềm</w:t>
      </w:r>
      <w:r>
        <w:t xml:space="preserve"> </w:t>
      </w:r>
      <w:r>
        <w:rPr>
          <w:b/>
          <w:bCs/>
        </w:rPr>
        <w:t xml:space="preserve">chưa tính vào 12,00M USD canonical</w:t>
      </w:r>
      <w:r>
        <w:t xml:space="preserve"> </w:t>
      </w:r>
      <w:r>
        <w:t xml:space="preserve">— đây là upside tiềm năng nếu mảng này phát triển tốt. Khi có doanh thu thực tế từ Y5, sẽ điều chỉnh vào canonical [A].</w:t>
      </w:r>
    </w:p>
    <w:bookmarkEnd w:id="347"/>
    <w:bookmarkStart w:id="351" w:name="Xe9823b9c0ff618a2866ba18b5db31be9dde2c6e"/>
    <w:p>
      <w:pPr>
        <w:pStyle w:val="Heading3"/>
      </w:pPr>
      <w:r>
        <w:t xml:space="preserve">2.22.3. Quy trình Giao nhận Dự án Phần mềm (Software Delivery Process)</w:t>
      </w:r>
    </w:p>
    <w:p>
      <w:pPr>
        <w:pStyle w:val="CaptionedFigure"/>
      </w:pPr>
      <w:r>
        <w:drawing>
          <wp:inline>
            <wp:extent cx="5334000" cy="458670"/>
            <wp:effectExtent b="0" l="0" r="0" t="0"/>
            <wp:docPr descr="So do 8" title="" id="349" name="Picture"/>
            <a:graphic>
              <a:graphicData uri="http://schemas.openxmlformats.org/drawingml/2006/picture">
                <pic:pic>
                  <pic:nvPicPr>
                    <pic:cNvPr descr="mermaid_v3/diag_007.png" id="350" name="Picture"/>
                    <pic:cNvPicPr>
                      <a:picLocks noChangeArrowheads="1" noChangeAspect="1"/>
                    </pic:cNvPicPr>
                  </pic:nvPicPr>
                  <pic:blipFill>
                    <a:blip r:embed="rId348"/>
                    <a:stretch>
                      <a:fillRect/>
                    </a:stretch>
                  </pic:blipFill>
                  <pic:spPr bwMode="auto">
                    <a:xfrm>
                      <a:off x="0" y="0"/>
                      <a:ext cx="5334000" cy="458670"/>
                    </a:xfrm>
                    <a:prstGeom prst="rect">
                      <a:avLst/>
                    </a:prstGeom>
                    <a:noFill/>
                    <a:ln w="9525">
                      <a:noFill/>
                      <a:headEnd/>
                      <a:tailEnd/>
                    </a:ln>
                  </pic:spPr>
                </pic:pic>
              </a:graphicData>
            </a:graphic>
          </wp:inline>
        </w:drawing>
      </w:r>
    </w:p>
    <w:p>
      <w:pPr>
        <w:pStyle w:val="ImageCaption"/>
      </w:pPr>
      <w:r>
        <w:t xml:space="preserve">So do 8</w:t>
      </w:r>
    </w:p>
    <w:p>
      <w:pPr>
        <w:pStyle w:val="BodyText"/>
      </w:pPr>
      <w:r>
        <w:rPr>
          <w:b/>
          <w:bCs/>
        </w:rPr>
        <w:t xml:space="preserve">Mô hình Kinh doanh Gia công Phần mềm: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pPr>
            <w:r>
              <w:t xml:space="preserve">Phù hợp với</w:t>
            </w:r>
          </w:p>
        </w:tc>
        <w:tc>
          <w:tcPr/>
          <w:p>
            <w:pPr>
              <w:pStyle w:val="Compact"/>
            </w:pPr>
            <w:r>
              <w:t xml:space="preserve">Cơ chế tính giá</w:t>
            </w:r>
          </w:p>
        </w:tc>
        <w:tc>
          <w:tcPr/>
          <w:p>
            <w:pPr>
              <w:pStyle w:val="Compact"/>
            </w:pPr>
            <w:r>
              <w:t xml:space="preserve">Ưu điểm cho Mekong</w:t>
            </w:r>
          </w:p>
        </w:tc>
      </w:tr>
      <w:tr>
        <w:tc>
          <w:tcPr/>
          <w:p>
            <w:pPr>
              <w:pStyle w:val="Compact"/>
            </w:pPr>
            <w:r>
              <w:rPr>
                <w:b/>
                <w:bCs/>
              </w:rPr>
              <w:t xml:space="preserve">Fixed Price</w:t>
            </w:r>
          </w:p>
        </w:tc>
        <w:tc>
          <w:tcPr/>
          <w:p>
            <w:pPr>
              <w:pStyle w:val="Compact"/>
            </w:pPr>
            <w:r>
              <w:t xml:space="preserve">Dự án scope rõ ràng, ≤ 3 tháng</w:t>
            </w:r>
          </w:p>
        </w:tc>
        <w:tc>
          <w:tcPr/>
          <w:p>
            <w:pPr>
              <w:pStyle w:val="Compact"/>
            </w:pPr>
            <w:r>
              <w:t xml:space="preserve">Giá cố định theo SoW</w:t>
            </w:r>
          </w:p>
        </w:tc>
        <w:tc>
          <w:tcPr/>
          <w:p>
            <w:pPr>
              <w:pStyle w:val="Compact"/>
            </w:pPr>
            <w:r>
              <w:t xml:space="preserve">Dự báo doanh thu dễ dàng</w:t>
            </w:r>
          </w:p>
        </w:tc>
      </w:tr>
      <w:tr>
        <w:tc>
          <w:tcPr/>
          <w:p>
            <w:pPr>
              <w:pStyle w:val="Compact"/>
            </w:pPr>
            <w:r>
              <w:rPr>
                <w:b/>
                <w:bCs/>
              </w:rPr>
              <w:t xml:space="preserve">Time &amp; Material (T&amp;M)</w:t>
            </w:r>
          </w:p>
        </w:tc>
        <w:tc>
          <w:tcPr/>
          <w:p>
            <w:pPr>
              <w:pStyle w:val="Compact"/>
            </w:pPr>
            <w:r>
              <w:t xml:space="preserve">Dự án dài hạn, scope hay thay đổi</w:t>
            </w:r>
          </w:p>
        </w:tc>
        <w:tc>
          <w:tcPr/>
          <w:p>
            <w:pPr>
              <w:pStyle w:val="Compact"/>
            </w:pPr>
            <w:r>
              <w:t xml:space="preserve">Rate × giờ làm việc</w:t>
            </w:r>
          </w:p>
        </w:tc>
        <w:tc>
          <w:tcPr/>
          <w:p>
            <w:pPr>
              <w:pStyle w:val="Compact"/>
            </w:pPr>
            <w:r>
              <w:t xml:space="preserve">Linh hoạt, giảm rủi ro scope creep</w:t>
            </w:r>
          </w:p>
        </w:tc>
      </w:tr>
      <w:tr>
        <w:tc>
          <w:tcPr/>
          <w:p>
            <w:pPr>
              <w:pStyle w:val="Compact"/>
            </w:pPr>
            <w:r>
              <w:rPr>
                <w:b/>
                <w:bCs/>
              </w:rPr>
              <w:t xml:space="preserve">Retainer</w:t>
            </w:r>
          </w:p>
        </w:tc>
        <w:tc>
          <w:tcPr/>
          <w:p>
            <w:pPr>
              <w:pStyle w:val="Compact"/>
            </w:pPr>
            <w:r>
              <w:t xml:space="preserve">Duy trì hệ thống, support liên tục</w:t>
            </w:r>
          </w:p>
        </w:tc>
        <w:tc>
          <w:tcPr/>
          <w:p>
            <w:pPr>
              <w:pStyle w:val="Compact"/>
            </w:pPr>
            <w:r>
              <w:t xml:space="preserve">Phí cố định/tháng</w:t>
            </w:r>
          </w:p>
        </w:tc>
        <w:tc>
          <w:tcPr/>
          <w:p>
            <w:pPr>
              <w:pStyle w:val="Compact"/>
            </w:pPr>
            <w:r>
              <w:t xml:space="preserve">Doanh thu recurring, ổn định</w:t>
            </w:r>
          </w:p>
        </w:tc>
      </w:tr>
      <w:tr>
        <w:tc>
          <w:tcPr/>
          <w:p>
            <w:pPr>
              <w:pStyle w:val="Compact"/>
            </w:pPr>
            <w:r>
              <w:rPr>
                <w:b/>
                <w:bCs/>
              </w:rPr>
              <w:t xml:space="preserve">Mốc tiến độ-Based</w:t>
            </w:r>
          </w:p>
        </w:tc>
        <w:tc>
          <w:tcPr/>
          <w:p>
            <w:pPr>
              <w:pStyle w:val="Compact"/>
            </w:pPr>
            <w:r>
              <w:t xml:space="preserve">AI/ML project, Digital Twin</w:t>
            </w:r>
          </w:p>
        </w:tc>
        <w:tc>
          <w:tcPr/>
          <w:p>
            <w:pPr>
              <w:pStyle w:val="Compact"/>
            </w:pPr>
            <w:r>
              <w:t xml:space="preserve">Thanh toán theo cột mốc</w:t>
            </w:r>
          </w:p>
        </w:tc>
        <w:tc>
          <w:tcPr/>
          <w:p>
            <w:pPr>
              <w:pStyle w:val="Compact"/>
            </w:pPr>
            <w:r>
              <w:t xml:space="preserve">Dòng tiền sớm, giảm rủi ro</w:t>
            </w:r>
          </w:p>
        </w:tc>
      </w:tr>
      <w:tr>
        <w:tc>
          <w:tcPr/>
          <w:p>
            <w:pPr>
              <w:pStyle w:val="Compact"/>
            </w:pPr>
            <w:r>
              <w:rPr>
                <w:b/>
                <w:bCs/>
              </w:rPr>
              <w:t xml:space="preserve">Revenue Share</w:t>
            </w:r>
          </w:p>
        </w:tc>
        <w:tc>
          <w:tcPr/>
          <w:p>
            <w:pPr>
              <w:pStyle w:val="Compact"/>
            </w:pPr>
            <w:r>
              <w:t xml:space="preserve">Startup IoT có tiềm năng</w:t>
            </w:r>
          </w:p>
        </w:tc>
        <w:tc>
          <w:tcPr/>
          <w:p>
            <w:pPr>
              <w:pStyle w:val="Compact"/>
            </w:pPr>
            <w:r>
              <w:t xml:space="preserve">% doanh thu sản phẩm</w:t>
            </w:r>
          </w:p>
        </w:tc>
        <w:tc>
          <w:tcPr/>
          <w:p>
            <w:pPr>
              <w:pStyle w:val="Compact"/>
            </w:pPr>
            <w:r>
              <w:t xml:space="preserve">Upside tiềm năng cao</w:t>
            </w:r>
          </w:p>
        </w:tc>
      </w:tr>
    </w:tbl>
    <w:bookmarkEnd w:id="351"/>
    <w:bookmarkStart w:id="352" w:name="năng-lực-kỹ-thuật-đội-gia-công-phần-mềm"/>
    <w:p>
      <w:pPr>
        <w:pStyle w:val="Heading3"/>
      </w:pPr>
      <w:r>
        <w:t xml:space="preserve">2.22.4. Năng lực Kỹ thuật Đội Gia công Phần mềm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Lĩnh vực</w:t>
            </w:r>
          </w:p>
        </w:tc>
        <w:tc>
          <w:tcPr/>
          <w:p>
            <w:pPr>
              <w:pStyle w:val="Compact"/>
            </w:pPr>
            <w:r>
              <w:t xml:space="preserve">Ngôn ngữ / Khung</w:t>
            </w:r>
          </w:p>
        </w:tc>
        <w:tc>
          <w:tcPr/>
          <w:p>
            <w:pPr>
              <w:pStyle w:val="Compact"/>
            </w:pPr>
            <w:r>
              <w:t xml:space="preserve">Chứng nhận mục tiêu</w:t>
            </w:r>
          </w:p>
        </w:tc>
        <w:tc>
          <w:tcPr/>
          <w:p>
            <w:pPr>
              <w:pStyle w:val="Compact"/>
            </w:pPr>
            <w:r>
              <w:t xml:space="preserve">Năng lực hiện tại</w:t>
            </w:r>
          </w:p>
        </w:tc>
      </w:tr>
      <w:tr>
        <w:tc>
          <w:tcPr/>
          <w:p>
            <w:pPr>
              <w:pStyle w:val="Compact"/>
            </w:pPr>
            <w:r>
              <w:rPr>
                <w:b/>
                <w:bCs/>
              </w:rPr>
              <w:t xml:space="preserve">Embedded / Firmware</w:t>
            </w:r>
          </w:p>
        </w:tc>
        <w:tc>
          <w:tcPr/>
          <w:p>
            <w:pPr>
              <w:pStyle w:val="Compact"/>
            </w:pPr>
            <w:r>
              <w:t xml:space="preserve">C, C++, FreeRTOS, Zephyr, MicroPython</w:t>
            </w:r>
          </w:p>
        </w:tc>
        <w:tc>
          <w:tcPr/>
          <w:p>
            <w:pPr>
              <w:pStyle w:val="Compact"/>
            </w:pPr>
            <w:r>
              <w:t xml:space="preserve">Arm Certified Developer</w:t>
            </w:r>
          </w:p>
        </w:tc>
        <w:tc>
          <w:tcPr/>
          <w:p>
            <w:pPr>
              <w:pStyle w:val="Compact"/>
            </w:pPr>
            <w:r>
              <w:t xml:space="preserve">Sẵn có (từ R&amp;D team)</w:t>
            </w:r>
          </w:p>
        </w:tc>
      </w:tr>
      <w:tr>
        <w:tc>
          <w:tcPr/>
          <w:p>
            <w:pPr>
              <w:pStyle w:val="Compact"/>
            </w:pPr>
            <w:r>
              <w:rPr>
                <w:b/>
                <w:bCs/>
              </w:rPr>
              <w:t xml:space="preserve">IoT Backend</w:t>
            </w:r>
          </w:p>
        </w:tc>
        <w:tc>
          <w:tcPr/>
          <w:p>
            <w:pPr>
              <w:pStyle w:val="Compact"/>
            </w:pPr>
            <w:r>
              <w:t xml:space="preserve">Python, Go, Node.js, MQTT, Kafka</w:t>
            </w:r>
          </w:p>
        </w:tc>
        <w:tc>
          <w:tcPr/>
          <w:p>
            <w:pPr>
              <w:pStyle w:val="Compact"/>
            </w:pPr>
            <w:r>
              <w:t xml:space="preserve">AWS IoT, Azure IoT cert</w:t>
            </w:r>
          </w:p>
        </w:tc>
        <w:tc>
          <w:tcPr/>
          <w:p>
            <w:pPr>
              <w:pStyle w:val="Compact"/>
            </w:pPr>
            <w:r>
              <w:t xml:space="preserve">Xây dựng Y4-Y5</w:t>
            </w:r>
          </w:p>
        </w:tc>
      </w:tr>
      <w:tr>
        <w:tc>
          <w:tcPr/>
          <w:p>
            <w:pPr>
              <w:pStyle w:val="Compact"/>
            </w:pPr>
            <w:r>
              <w:rPr>
                <w:b/>
                <w:bCs/>
              </w:rPr>
              <w:t xml:space="preserve">AI/ML</w:t>
            </w:r>
          </w:p>
        </w:tc>
        <w:tc>
          <w:tcPr/>
          <w:p>
            <w:pPr>
              <w:pStyle w:val="Compact"/>
            </w:pPr>
            <w:r>
              <w:t xml:space="preserve">Python, PyTorch/TensorFlow, ONNX, ROS2</w:t>
            </w:r>
          </w:p>
        </w:tc>
        <w:tc>
          <w:tcPr/>
          <w:p>
            <w:pPr>
              <w:pStyle w:val="Compact"/>
            </w:pPr>
            <w:r>
              <w:t xml:space="preserve">NVIDIA DLI Certified</w:t>
            </w:r>
          </w:p>
        </w:tc>
        <w:tc>
          <w:tcPr/>
          <w:p>
            <w:pPr>
              <w:pStyle w:val="Compact"/>
            </w:pPr>
            <w:r>
              <w:t xml:space="preserve">Sẵn có từ Robot R&amp;D</w:t>
            </w:r>
          </w:p>
        </w:tc>
      </w:tr>
      <w:tr>
        <w:tc>
          <w:tcPr/>
          <w:p>
            <w:pPr>
              <w:pStyle w:val="Compact"/>
            </w:pPr>
            <w:r>
              <w:rPr>
                <w:b/>
                <w:bCs/>
              </w:rPr>
              <w:t xml:space="preserve">Frontend / Dashboard</w:t>
            </w:r>
          </w:p>
        </w:tc>
        <w:tc>
          <w:tcPr/>
          <w:p>
            <w:pPr>
              <w:pStyle w:val="Compact"/>
            </w:pPr>
            <w:r>
              <w:t xml:space="preserve">React.js, Grafana, D3.js, Flutter</w:t>
            </w:r>
          </w:p>
        </w:tc>
        <w:tc>
          <w:tcPr/>
          <w:p>
            <w:pPr>
              <w:pStyle w:val="Compact"/>
            </w:pPr>
            <w:r>
              <w:t xml:space="preserve">—</w:t>
            </w:r>
          </w:p>
        </w:tc>
        <w:tc>
          <w:tcPr/>
          <w:p>
            <w:pPr>
              <w:pStyle w:val="Compact"/>
            </w:pPr>
            <w:r>
              <w:t xml:space="preserve">Xây dựng Y4-Y5</w:t>
            </w:r>
          </w:p>
        </w:tc>
      </w:tr>
      <w:tr>
        <w:tc>
          <w:tcPr/>
          <w:p>
            <w:pPr>
              <w:pStyle w:val="Compact"/>
            </w:pPr>
            <w:r>
              <w:rPr>
                <w:b/>
                <w:bCs/>
              </w:rPr>
              <w:t xml:space="preserve">DevOps / Cloud</w:t>
            </w:r>
          </w:p>
        </w:tc>
        <w:tc>
          <w:tcPr/>
          <w:p>
            <w:pPr>
              <w:pStyle w:val="Compact"/>
            </w:pPr>
            <w:r>
              <w:t xml:space="preserve">Docker, Kubernetes, Ansible, CI/CD</w:t>
            </w:r>
          </w:p>
        </w:tc>
        <w:tc>
          <w:tcPr/>
          <w:p>
            <w:pPr>
              <w:pStyle w:val="Compact"/>
            </w:pPr>
            <w:r>
              <w:t xml:space="preserve">Kubernetes CKA</w:t>
            </w:r>
          </w:p>
        </w:tc>
        <w:tc>
          <w:tcPr/>
          <w:p>
            <w:pPr>
              <w:pStyle w:val="Compact"/>
            </w:pPr>
            <w:r>
              <w:t xml:space="preserve">Xây dựng Y5-Y6</w:t>
            </w:r>
          </w:p>
        </w:tc>
      </w:tr>
      <w:tr>
        <w:tc>
          <w:tcPr/>
          <w:p>
            <w:pPr>
              <w:pStyle w:val="Compact"/>
            </w:pPr>
            <w:r>
              <w:rPr>
                <w:b/>
                <w:bCs/>
              </w:rPr>
              <w:t xml:space="preserve">OT Security</w:t>
            </w:r>
          </w:p>
        </w:tc>
        <w:tc>
          <w:tcPr/>
          <w:p>
            <w:pPr>
              <w:pStyle w:val="Compact"/>
            </w:pPr>
            <w:r>
              <w:t xml:space="preserve">IEC 62443, NIST, Pen testing</w:t>
            </w:r>
          </w:p>
        </w:tc>
        <w:tc>
          <w:tcPr/>
          <w:p>
            <w:pPr>
              <w:pStyle w:val="Compact"/>
            </w:pPr>
            <w:r>
              <w:t xml:space="preserve">CEH / OSCP</w:t>
            </w:r>
          </w:p>
        </w:tc>
        <w:tc>
          <w:tcPr/>
          <w:p>
            <w:pPr>
              <w:pStyle w:val="Compact"/>
            </w:pPr>
            <w:r>
              <w:t xml:space="preserve">Xây dựng Y6-Y7</w:t>
            </w:r>
          </w:p>
        </w:tc>
      </w:tr>
    </w:tbl>
    <w:p>
      <w:pPr>
        <w:pStyle w:val="BlockText"/>
      </w:pPr>
      <w:r>
        <w:rPr>
          <w:b/>
          <w:bCs/>
        </w:rPr>
        <w:t xml:space="preserve">Nhân sự:</w:t>
      </w:r>
      <w:r>
        <w:t xml:space="preserve"> </w:t>
      </w:r>
      <w:r>
        <w:t xml:space="preserve">Mảng phần mềm vận hành với 8-12 kỹ sư từ</w:t>
      </w:r>
      <w:r>
        <w:t xml:space="preserve"> </w:t>
      </w:r>
      <w:r>
        <w:rPr>
          <w:b/>
          <w:bCs/>
        </w:rPr>
        <w:t xml:space="preserve">Lab Cloud &amp; Cyber (LAB4)</w:t>
      </w:r>
      <w:r>
        <w:t xml:space="preserve"> </w:t>
      </w:r>
      <w:r>
        <w:t xml:space="preserve">và phần từ R&amp;D team. Không cần tuyển dụng đột biến — tận dụng idle capacity giữa các sprint R&amp;D sản phẩm. Từ Y7+, tách thành team riêng 12-15 người nếu doanh thu vượt 400K USD/năm [A].</w:t>
      </w:r>
    </w:p>
    <w:p>
      <w:r>
        <w:pict>
          <v:rect style="width:0;height:1.5pt" o:hralign="center" o:hrstd="t" o:hr="t"/>
        </w:pict>
      </w:r>
    </w:p>
    <w:bookmarkEnd w:id="352"/>
    <w:bookmarkEnd w:id="353"/>
    <w:bookmarkStart w:id="367" w:name="Xb5573698133281a5375b7c5ee391525eac6447a"/>
    <w:p>
      <w:pPr>
        <w:pStyle w:val="Heading2"/>
      </w:pPr>
      <w:r>
        <w:t xml:space="preserve">2.23. Mô hình Tích hợp DC + R&amp;D + Gia công — Cộng hưởng 3 Chiều</w:t>
      </w:r>
    </w:p>
    <w:bookmarkStart w:id="357" w:name="Xb75eeca491afe78c26670dc7e0f26152e0f0e38"/>
    <w:p>
      <w:pPr>
        <w:pStyle w:val="Heading3"/>
      </w:pPr>
      <w:r>
        <w:t xml:space="preserve">2.23.1. Kiến trúc Tích hợp DC với Hoạt động R&amp;D và Gia công</w:t>
      </w:r>
    </w:p>
    <w:p>
      <w:pPr>
        <w:pStyle w:val="FirstParagraph"/>
      </w:pPr>
      <w:r>
        <w:t xml:space="preserve">DC nội bộ không chỉ là hạ tầng IT thụ động — mà là</w:t>
      </w:r>
      <w:r>
        <w:t xml:space="preserve"> </w:t>
      </w:r>
      <w:r>
        <w:rPr>
          <w:b/>
          <w:bCs/>
        </w:rPr>
        <w:t xml:space="preserve">“xương sống thông minh”</w:t>
      </w:r>
      <w:r>
        <w:t xml:space="preserve"> </w:t>
      </w:r>
      <w:r>
        <w:t xml:space="preserve">kết nối toàn bộ hoạt động R&amp;D, sản xuất, phần mềm, và vận hành:</w:t>
      </w:r>
    </w:p>
    <w:p>
      <w:pPr>
        <w:pStyle w:val="CaptionedFigure"/>
      </w:pPr>
      <w:r>
        <w:drawing>
          <wp:inline>
            <wp:extent cx="5334000" cy="465382"/>
            <wp:effectExtent b="0" l="0" r="0" t="0"/>
            <wp:docPr descr="So do 9" title="" id="355" name="Picture"/>
            <a:graphic>
              <a:graphicData uri="http://schemas.openxmlformats.org/drawingml/2006/picture">
                <pic:pic>
                  <pic:nvPicPr>
                    <pic:cNvPr descr="mermaid_v3/diag_008.png" id="356" name="Picture"/>
                    <pic:cNvPicPr>
                      <a:picLocks noChangeArrowheads="1" noChangeAspect="1"/>
                    </pic:cNvPicPr>
                  </pic:nvPicPr>
                  <pic:blipFill>
                    <a:blip r:embed="rId354"/>
                    <a:stretch>
                      <a:fillRect/>
                    </a:stretch>
                  </pic:blipFill>
                  <pic:spPr bwMode="auto">
                    <a:xfrm>
                      <a:off x="0" y="0"/>
                      <a:ext cx="5334000" cy="465382"/>
                    </a:xfrm>
                    <a:prstGeom prst="rect">
                      <a:avLst/>
                    </a:prstGeom>
                    <a:noFill/>
                    <a:ln w="9525">
                      <a:noFill/>
                      <a:headEnd/>
                      <a:tailEnd/>
                    </a:ln>
                  </pic:spPr>
                </pic:pic>
              </a:graphicData>
            </a:graphic>
          </wp:inline>
        </w:drawing>
      </w:r>
    </w:p>
    <w:p>
      <w:pPr>
        <w:pStyle w:val="ImageCaption"/>
      </w:pPr>
      <w:r>
        <w:t xml:space="preserve">So do 9</w:t>
      </w:r>
    </w:p>
    <w:bookmarkEnd w:id="357"/>
    <w:bookmarkStart w:id="358" w:name="phân-bổ-tải-dc-theo-hoạt-động"/>
    <w:p>
      <w:pPr>
        <w:pStyle w:val="Heading3"/>
      </w:pPr>
      <w:r>
        <w:t xml:space="preserve">2.23.2. Phân bổ Tải DC theo Hoạt động</w:t>
      </w:r>
    </w:p>
    <w:tbl>
      <w:tblPr>
        <w:tblStyle w:val="Table"/>
        <w:tblW w:type="pct" w:w="5000"/>
        <w:tblLayout w:type="fixed"/>
        <w:tblLook w:firstRow="1" w:lastRow="0" w:firstColumn="0" w:lastColumn="0" w:noHBand="0" w:noVBand="0" w:val="0020"/>
      </w:tblPr>
      <w:tblGrid>
        <w:gridCol w:w="1131"/>
        <w:gridCol w:w="1885"/>
        <w:gridCol w:w="1508"/>
        <w:gridCol w:w="1508"/>
        <w:gridCol w:w="1885"/>
      </w:tblGrid>
      <w:tr>
        <w:trPr>
          <w:tblHeader w:val="on"/>
        </w:trPr>
        <w:tc>
          <w:tcPr/>
          <w:p>
            <w:pPr>
              <w:pStyle w:val="Compact"/>
            </w:pPr>
            <w:r>
              <w:t xml:space="preserve">Hoạt động</w:t>
            </w:r>
          </w:p>
        </w:tc>
        <w:tc>
          <w:tcPr/>
          <w:p>
            <w:pPr>
              <w:pStyle w:val="Compact"/>
              <w:jc w:val="center"/>
            </w:pPr>
            <w:r>
              <w:t xml:space="preserve">Rack sử dụng</w:t>
            </w:r>
          </w:p>
        </w:tc>
        <w:tc>
          <w:tcPr/>
          <w:p>
            <w:pPr>
              <w:pStyle w:val="Compact"/>
              <w:jc w:val="right"/>
            </w:pPr>
            <w:r>
              <w:t xml:space="preserve">GPU giờ/tháng</w:t>
            </w:r>
          </w:p>
        </w:tc>
        <w:tc>
          <w:tcPr/>
          <w:p>
            <w:pPr>
              <w:pStyle w:val="Compact"/>
              <w:jc w:val="right"/>
            </w:pPr>
            <w:r>
              <w:t xml:space="preserve">Storage (TB)</w:t>
            </w:r>
          </w:p>
        </w:tc>
        <w:tc>
          <w:tcPr/>
          <w:p>
            <w:pPr>
              <w:pStyle w:val="Compact"/>
              <w:jc w:val="center"/>
            </w:pPr>
            <w:r>
              <w:t xml:space="preserve">Tỷ trọng chi phí DC</w:t>
            </w:r>
          </w:p>
        </w:tc>
      </w:tr>
      <w:tr>
        <w:tc>
          <w:tcPr/>
          <w:p>
            <w:pPr>
              <w:pStyle w:val="Compact"/>
            </w:pPr>
            <w:r>
              <w:t xml:space="preserve">AI Training Robot SLAM (R&amp;D)</w:t>
            </w:r>
          </w:p>
        </w:tc>
        <w:tc>
          <w:tcPr/>
          <w:p>
            <w:pPr>
              <w:pStyle w:val="Compact"/>
              <w:jc w:val="center"/>
            </w:pPr>
            <w:r>
              <w:t xml:space="preserve">1-2</w:t>
            </w:r>
          </w:p>
        </w:tc>
        <w:tc>
          <w:tcPr/>
          <w:p>
            <w:pPr>
              <w:pStyle w:val="Compact"/>
              <w:jc w:val="right"/>
            </w:pPr>
            <w:r>
              <w:t xml:space="preserve">200-400</w:t>
            </w:r>
          </w:p>
        </w:tc>
        <w:tc>
          <w:tcPr/>
          <w:p>
            <w:pPr>
              <w:pStyle w:val="Compact"/>
              <w:jc w:val="right"/>
            </w:pPr>
            <w:r>
              <w:t xml:space="preserve">10</w:t>
            </w:r>
          </w:p>
        </w:tc>
        <w:tc>
          <w:tcPr/>
          <w:p>
            <w:pPr>
              <w:pStyle w:val="Compact"/>
              <w:jc w:val="center"/>
            </w:pPr>
            <w:r>
              <w:t xml:space="preserve">25%</w:t>
            </w:r>
          </w:p>
        </w:tc>
      </w:tr>
      <w:tr>
        <w:tc>
          <w:tcPr/>
          <w:p>
            <w:pPr>
              <w:pStyle w:val="Compact"/>
            </w:pPr>
            <w:r>
              <w:t xml:space="preserve">MekongOS + BMS SaaS (khách hàng)</w:t>
            </w:r>
          </w:p>
        </w:tc>
        <w:tc>
          <w:tcPr/>
          <w:p>
            <w:pPr>
              <w:pStyle w:val="Compact"/>
              <w:jc w:val="center"/>
            </w:pPr>
            <w:r>
              <w:t xml:space="preserve">2</w:t>
            </w:r>
          </w:p>
        </w:tc>
        <w:tc>
          <w:tcPr/>
          <w:p>
            <w:pPr>
              <w:pStyle w:val="Compact"/>
              <w:jc w:val="right"/>
            </w:pPr>
            <w:r>
              <w:t xml:space="preserve">50</w:t>
            </w:r>
          </w:p>
        </w:tc>
        <w:tc>
          <w:tcPr/>
          <w:p>
            <w:pPr>
              <w:pStyle w:val="Compact"/>
              <w:jc w:val="right"/>
            </w:pPr>
            <w:r>
              <w:t xml:space="preserve">20</w:t>
            </w:r>
          </w:p>
        </w:tc>
        <w:tc>
          <w:tcPr/>
          <w:p>
            <w:pPr>
              <w:pStyle w:val="Compact"/>
              <w:jc w:val="center"/>
            </w:pPr>
            <w:r>
              <w:t xml:space="preserve">30%</w:t>
            </w:r>
          </w:p>
        </w:tc>
      </w:tr>
      <w:tr>
        <w:tc>
          <w:tcPr/>
          <w:p>
            <w:pPr>
              <w:pStyle w:val="Compact"/>
            </w:pPr>
            <w:r>
              <w:t xml:space="preserve">ERP + MES + MekongOS nội bộ</w:t>
            </w:r>
          </w:p>
        </w:tc>
        <w:tc>
          <w:tcPr/>
          <w:p>
            <w:pPr>
              <w:pStyle w:val="Compact"/>
              <w:jc w:val="center"/>
            </w:pPr>
            <w:r>
              <w:t xml:space="preserve">1</w:t>
            </w:r>
          </w:p>
        </w:tc>
        <w:tc>
          <w:tcPr/>
          <w:p>
            <w:pPr>
              <w:pStyle w:val="Compact"/>
              <w:jc w:val="right"/>
            </w:pPr>
            <w:r>
              <w:t xml:space="preserve">20</w:t>
            </w:r>
          </w:p>
        </w:tc>
        <w:tc>
          <w:tcPr/>
          <w:p>
            <w:pPr>
              <w:pStyle w:val="Compact"/>
              <w:jc w:val="right"/>
            </w:pPr>
            <w:r>
              <w:t xml:space="preserve">15</w:t>
            </w:r>
          </w:p>
        </w:tc>
        <w:tc>
          <w:tcPr/>
          <w:p>
            <w:pPr>
              <w:pStyle w:val="Compact"/>
              <w:jc w:val="center"/>
            </w:pPr>
            <w:r>
              <w:t xml:space="preserve">20%</w:t>
            </w:r>
          </w:p>
        </w:tc>
      </w:tr>
      <w:tr>
        <w:tc>
          <w:tcPr/>
          <w:p>
            <w:pPr>
              <w:pStyle w:val="Compact"/>
            </w:pPr>
            <w:r>
              <w:t xml:space="preserve">Gia công phần mềm (staging, CI/CD)</w:t>
            </w:r>
          </w:p>
        </w:tc>
        <w:tc>
          <w:tcPr/>
          <w:p>
            <w:pPr>
              <w:pStyle w:val="Compact"/>
              <w:jc w:val="center"/>
            </w:pPr>
            <w:r>
              <w:t xml:space="preserve">0.5-1</w:t>
            </w:r>
          </w:p>
        </w:tc>
        <w:tc>
          <w:tcPr/>
          <w:p>
            <w:pPr>
              <w:pStyle w:val="Compact"/>
              <w:jc w:val="right"/>
            </w:pPr>
            <w:r>
              <w:t xml:space="preserve">100-200</w:t>
            </w:r>
          </w:p>
        </w:tc>
        <w:tc>
          <w:tcPr/>
          <w:p>
            <w:pPr>
              <w:pStyle w:val="Compact"/>
              <w:jc w:val="right"/>
            </w:pPr>
            <w:r>
              <w:t xml:space="preserve">5</w:t>
            </w:r>
          </w:p>
        </w:tc>
        <w:tc>
          <w:tcPr/>
          <w:p>
            <w:pPr>
              <w:pStyle w:val="Compact"/>
              <w:jc w:val="center"/>
            </w:pPr>
            <w:r>
              <w:t xml:space="preserve">15%</w:t>
            </w:r>
          </w:p>
        </w:tc>
      </w:tr>
      <w:tr>
        <w:tc>
          <w:tcPr/>
          <w:p>
            <w:pPr>
              <w:pStyle w:val="Compact"/>
            </w:pPr>
            <w:r>
              <w:t xml:space="preserve">Backup + DR + Security</w:t>
            </w:r>
          </w:p>
        </w:tc>
        <w:tc>
          <w:tcPr/>
          <w:p>
            <w:pPr>
              <w:pStyle w:val="Compact"/>
              <w:jc w:val="center"/>
            </w:pPr>
            <w:r>
              <w:t xml:space="preserve">0.5</w:t>
            </w:r>
          </w:p>
        </w:tc>
        <w:tc>
          <w:tcPr/>
          <w:p>
            <w:pPr>
              <w:pStyle w:val="Compact"/>
              <w:jc w:val="right"/>
            </w:pPr>
            <w:r>
              <w:t xml:space="preserve">0</w:t>
            </w:r>
          </w:p>
        </w:tc>
        <w:tc>
          <w:tcPr/>
          <w:p>
            <w:pPr>
              <w:pStyle w:val="Compact"/>
              <w:jc w:val="right"/>
            </w:pPr>
            <w:r>
              <w:t xml:space="preserve">80</w:t>
            </w:r>
          </w:p>
        </w:tc>
        <w:tc>
          <w:tcPr/>
          <w:p>
            <w:pPr>
              <w:pStyle w:val="Compact"/>
              <w:jc w:val="center"/>
            </w:pPr>
            <w:r>
              <w:t xml:space="preserve">10%</w:t>
            </w:r>
          </w:p>
        </w:tc>
      </w:tr>
      <w:tr>
        <w:tc>
          <w:tcPr/>
          <w:p>
            <w:pPr>
              <w:pStyle w:val="Compact"/>
            </w:pPr>
            <w:r>
              <w:rPr>
                <w:b/>
                <w:bCs/>
              </w:rPr>
              <w:t xml:space="preserve">Tổng</w:t>
            </w:r>
          </w:p>
        </w:tc>
        <w:tc>
          <w:tcPr/>
          <w:p>
            <w:pPr>
              <w:pStyle w:val="Compact"/>
              <w:jc w:val="center"/>
            </w:pPr>
            <w:r>
              <w:rPr>
                <w:b/>
                <w:bCs/>
              </w:rPr>
              <w:t xml:space="preserve">5-7,5 rack</w:t>
            </w:r>
          </w:p>
        </w:tc>
        <w:tc>
          <w:tcPr/>
          <w:p>
            <w:pPr>
              <w:pStyle w:val="Compact"/>
              <w:jc w:val="right"/>
            </w:pPr>
            <w:r>
              <w:rPr>
                <w:b/>
                <w:bCs/>
              </w:rPr>
              <w:t xml:space="preserve">370-670</w:t>
            </w:r>
          </w:p>
        </w:tc>
        <w:tc>
          <w:tcPr/>
          <w:p>
            <w:pPr>
              <w:pStyle w:val="Compact"/>
              <w:jc w:val="right"/>
            </w:pPr>
            <w:r>
              <w:rPr>
                <w:b/>
                <w:bCs/>
              </w:rPr>
              <w:t xml:space="preserve">130</w:t>
            </w:r>
          </w:p>
        </w:tc>
        <w:tc>
          <w:tcPr/>
          <w:p>
            <w:pPr>
              <w:pStyle w:val="Compact"/>
              <w:jc w:val="center"/>
            </w:pPr>
            <w:r>
              <w:rPr>
                <w:b/>
                <w:bCs/>
              </w:rPr>
              <w:t xml:space="preserve">100%</w:t>
            </w:r>
          </w:p>
        </w:tc>
      </w:tr>
    </w:tbl>
    <w:p>
      <w:pPr>
        <w:pStyle w:val="BlockText"/>
      </w:pPr>
      <w:r>
        <w:t xml:space="preserve">Tổng OPEX DC nội bộ ~0,40M USD/năm [C] được phân bổ theo tỷ trọng. Chi phí gia công phần mềm chiếm ~15% =</w:t>
      </w:r>
      <w:r>
        <w:t xml:space="preserve"> </w:t>
      </w:r>
      <w:r>
        <w:rPr>
          <w:b/>
          <w:bCs/>
        </w:rPr>
        <w:t xml:space="preserve">60K USD/năm</w:t>
      </w:r>
      <w:r>
        <w:t xml:space="preserve"> </w:t>
      </w:r>
      <w:r>
        <w:t xml:space="preserve">— tương đương giá thuê GPU cloud ~1.500h/tháng trên AWS (tiết kiệm ~40% so với thuê ngoài) [A].</w:t>
      </w:r>
    </w:p>
    <w:bookmarkEnd w:id="358"/>
    <w:bookmarkStart w:id="362" w:name="X14ac67ec69435162013a7b466adc97a2047546b"/>
    <w:p>
      <w:pPr>
        <w:pStyle w:val="Heading3"/>
      </w:pPr>
      <w:r>
        <w:t xml:space="preserve">2.23.3. Sơ đồ Cộng hưởng Phân khúc Gia công CNC + Phần mềm</w:t>
      </w:r>
    </w:p>
    <w:p>
      <w:pPr>
        <w:pStyle w:val="FirstParagraph"/>
      </w:pPr>
      <w:r>
        <w:t xml:space="preserve">Nhiều khách hàng FDI cần</w:t>
      </w:r>
      <w:r>
        <w:t xml:space="preserve"> </w:t>
      </w:r>
      <w:r>
        <w:rPr>
          <w:b/>
          <w:bCs/>
        </w:rPr>
        <w:t xml:space="preserve">cả hai</w:t>
      </w:r>
      <w:r>
        <w:t xml:space="preserve">: gia công chi tiết cơ khí chính xác (CNC) VÀ phần mềm quản lý/giám sát (IoT/SCADA). Mekong là đơn vị duy nhất tại KCNC cung cấp cả hai trong một hợp đồng tích hợp:</w:t>
      </w:r>
    </w:p>
    <w:p>
      <w:pPr>
        <w:pStyle w:val="CaptionedFigure"/>
      </w:pPr>
      <w:r>
        <w:drawing>
          <wp:inline>
            <wp:extent cx="5334000" cy="1264140"/>
            <wp:effectExtent b="0" l="0" r="0" t="0"/>
            <wp:docPr descr="So do 10" title="" id="360" name="Picture"/>
            <a:graphic>
              <a:graphicData uri="http://schemas.openxmlformats.org/drawingml/2006/picture">
                <pic:pic>
                  <pic:nvPicPr>
                    <pic:cNvPr descr="mermaid_v3/diag_009.png" id="361" name="Picture"/>
                    <pic:cNvPicPr>
                      <a:picLocks noChangeArrowheads="1" noChangeAspect="1"/>
                    </pic:cNvPicPr>
                  </pic:nvPicPr>
                  <pic:blipFill>
                    <a:blip r:embed="rId359"/>
                    <a:stretch>
                      <a:fillRect/>
                    </a:stretch>
                  </pic:blipFill>
                  <pic:spPr bwMode="auto">
                    <a:xfrm>
                      <a:off x="0" y="0"/>
                      <a:ext cx="5334000" cy="1264140"/>
                    </a:xfrm>
                    <a:prstGeom prst="rect">
                      <a:avLst/>
                    </a:prstGeom>
                    <a:noFill/>
                    <a:ln w="9525">
                      <a:noFill/>
                      <a:headEnd/>
                      <a:tailEnd/>
                    </a:ln>
                  </pic:spPr>
                </pic:pic>
              </a:graphicData>
            </a:graphic>
          </wp:inline>
        </w:drawing>
      </w:r>
    </w:p>
    <w:p>
      <w:pPr>
        <w:pStyle w:val="ImageCaption"/>
      </w:pPr>
      <w:r>
        <w:t xml:space="preserve">So do 10</w:t>
      </w:r>
    </w:p>
    <w:p>
      <w:pPr>
        <w:pStyle w:val="BodyText"/>
      </w:pPr>
      <w:r>
        <w:rPr>
          <w:b/>
          <w:bCs/>
        </w:rPr>
        <w:t xml:space="preserve">Gói Dịch vụ Tích hợp CNC + Phần mềm (Integrated Service Package):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Gói</w:t>
            </w:r>
          </w:p>
        </w:tc>
        <w:tc>
          <w:tcPr/>
          <w:p>
            <w:pPr>
              <w:pStyle w:val="Compact"/>
            </w:pPr>
            <w:r>
              <w:t xml:space="preserve">Thành phần</w:t>
            </w:r>
          </w:p>
        </w:tc>
        <w:tc>
          <w:tcPr/>
          <w:p>
            <w:pPr>
              <w:pStyle w:val="Compact"/>
              <w:jc w:val="right"/>
            </w:pPr>
            <w:r>
              <w:t xml:space="preserve">Giá trị (USD/năm)</w:t>
            </w:r>
          </w:p>
        </w:tc>
        <w:tc>
          <w:tcPr/>
          <w:p>
            <w:pPr>
              <w:pStyle w:val="Compact"/>
            </w:pPr>
            <w:r>
              <w:t xml:space="preserve">Đối tượng</w:t>
            </w:r>
          </w:p>
        </w:tc>
      </w:tr>
      <w:tr>
        <w:tc>
          <w:tcPr/>
          <w:p>
            <w:pPr>
              <w:pStyle w:val="Compact"/>
            </w:pPr>
            <w:r>
              <w:rPr>
                <w:b/>
                <w:bCs/>
              </w:rPr>
              <w:t xml:space="preserve">Pack A — CNC Starter</w:t>
            </w:r>
          </w:p>
        </w:tc>
        <w:tc>
          <w:tcPr/>
          <w:p>
            <w:pPr>
              <w:pStyle w:val="Compact"/>
            </w:pPr>
            <w:r>
              <w:t xml:space="preserve">200 giờ CNC + MekongOS Starter (10 device)</w:t>
            </w:r>
          </w:p>
        </w:tc>
        <w:tc>
          <w:tcPr/>
          <w:p>
            <w:pPr>
              <w:pStyle w:val="Compact"/>
              <w:jc w:val="right"/>
            </w:pPr>
            <w:r>
              <w:t xml:space="preserve">12.000-18.000</w:t>
            </w:r>
          </w:p>
        </w:tc>
        <w:tc>
          <w:tcPr/>
          <w:p>
            <w:pPr>
              <w:pStyle w:val="Compact"/>
            </w:pPr>
            <w:r>
              <w:t xml:space="preserve">SME, startup</w:t>
            </w:r>
          </w:p>
        </w:tc>
      </w:tr>
      <w:tr>
        <w:tc>
          <w:tcPr/>
          <w:p>
            <w:pPr>
              <w:pStyle w:val="Compact"/>
            </w:pPr>
            <w:r>
              <w:rPr>
                <w:b/>
                <w:bCs/>
              </w:rPr>
              <w:t xml:space="preserve">Pack B — Smart Factory Lite</w:t>
            </w:r>
          </w:p>
        </w:tc>
        <w:tc>
          <w:tcPr/>
          <w:p>
            <w:pPr>
              <w:pStyle w:val="Compact"/>
            </w:pPr>
            <w:r>
              <w:t xml:space="preserve">400 giờ CNC + MES dashboard + IoT 50 device + support</w:t>
            </w:r>
          </w:p>
        </w:tc>
        <w:tc>
          <w:tcPr/>
          <w:p>
            <w:pPr>
              <w:pStyle w:val="Compact"/>
              <w:jc w:val="right"/>
            </w:pPr>
            <w:r>
              <w:t xml:space="preserve">35.000-55.000</w:t>
            </w:r>
          </w:p>
        </w:tc>
        <w:tc>
          <w:tcPr/>
          <w:p>
            <w:pPr>
              <w:pStyle w:val="Compact"/>
            </w:pPr>
            <w:r>
              <w:t xml:space="preserve">Nhà máy tầm trung</w:t>
            </w:r>
          </w:p>
        </w:tc>
      </w:tr>
      <w:tr>
        <w:tc>
          <w:tcPr/>
          <w:p>
            <w:pPr>
              <w:pStyle w:val="Compact"/>
            </w:pPr>
            <w:r>
              <w:rPr>
                <w:b/>
                <w:bCs/>
              </w:rPr>
              <w:t xml:space="preserve">Pack C — FDI Premium</w:t>
            </w:r>
          </w:p>
        </w:tc>
        <w:tc>
          <w:tcPr/>
          <w:p>
            <w:pPr>
              <w:pStyle w:val="Compact"/>
            </w:pPr>
            <w:r>
              <w:t xml:space="preserve">800+ giờ CNC 5-axis + Custom app + AMR 1 bộ + SLA</w:t>
            </w:r>
          </w:p>
        </w:tc>
        <w:tc>
          <w:tcPr/>
          <w:p>
            <w:pPr>
              <w:pStyle w:val="Compact"/>
              <w:jc w:val="right"/>
            </w:pPr>
            <w:r>
              <w:t xml:space="preserve">120.000-200.000</w:t>
            </w:r>
          </w:p>
        </w:tc>
        <w:tc>
          <w:tcPr/>
          <w:p>
            <w:pPr>
              <w:pStyle w:val="Compact"/>
            </w:pPr>
            <w:r>
              <w:t xml:space="preserve">FDI tầm cao</w:t>
            </w:r>
          </w:p>
        </w:tc>
      </w:tr>
      <w:tr>
        <w:tc>
          <w:tcPr/>
          <w:p>
            <w:pPr>
              <w:pStyle w:val="Compact"/>
            </w:pPr>
            <w:r>
              <w:rPr>
                <w:b/>
                <w:bCs/>
              </w:rPr>
              <w:t xml:space="preserve">Pack D — Full Integration</w:t>
            </w:r>
          </w:p>
        </w:tc>
        <w:tc>
          <w:tcPr/>
          <w:p>
            <w:pPr>
              <w:pStyle w:val="Compact"/>
            </w:pPr>
            <w:r>
              <w:t xml:space="preserve">CNC full-time + SW team dedicated + Robot fleet + AI</w:t>
            </w:r>
          </w:p>
        </w:tc>
        <w:tc>
          <w:tcPr/>
          <w:p>
            <w:pPr>
              <w:pStyle w:val="Compact"/>
              <w:jc w:val="right"/>
            </w:pPr>
            <w:r>
              <w:t xml:space="preserve">&gt; 300.000</w:t>
            </w:r>
          </w:p>
        </w:tc>
        <w:tc>
          <w:tcPr/>
          <w:p>
            <w:pPr>
              <w:pStyle w:val="Compact"/>
            </w:pPr>
            <w:r>
              <w:t xml:space="preserve">KH neo lớn</w:t>
            </w:r>
          </w:p>
        </w:tc>
      </w:tr>
    </w:tbl>
    <w:p>
      <w:pPr>
        <w:pStyle w:val="BlockText"/>
      </w:pPr>
      <w:r>
        <w:t xml:space="preserve">Chiến lược</w:t>
      </w:r>
      <w:r>
        <w:t xml:space="preserve"> </w:t>
      </w:r>
      <w:r>
        <w:t xml:space="preserve">“bundled service”</w:t>
      </w:r>
      <w:r>
        <w:t xml:space="preserve"> </w:t>
      </w:r>
      <w:r>
        <w:t xml:space="preserve">giúp tăng deal size trung bình từ 20-30K USD (CNC thuần) lên 50-150K USD (tích hợp), đồng thời tạo lock-in dài hạn thông qua SaaS thuê bao và maintenance contract. Tỷ lệ chuyển đổi từ CNC-only sang integrated package mục tiêu: 30% KH từ Y7 [A].</w:t>
      </w:r>
    </w:p>
    <w:bookmarkEnd w:id="362"/>
    <w:bookmarkStart w:id="366" w:name="Xe8417f31365fca487358861854652e0544b9fd1"/>
    <w:p>
      <w:pPr>
        <w:pStyle w:val="Heading3"/>
      </w:pPr>
      <w:r>
        <w:t xml:space="preserve">2.23.4. Lộ trình Phát triển Mảng Gia công Phần mềm (Y3-Y12)</w:t>
      </w:r>
    </w:p>
    <w:p>
      <w:pPr>
        <w:pStyle w:val="CaptionedFigure"/>
      </w:pPr>
      <w:r>
        <w:drawing>
          <wp:inline>
            <wp:extent cx="5334000" cy="975513"/>
            <wp:effectExtent b="0" l="0" r="0" t="0"/>
            <wp:docPr descr="So do 11" title="" id="364" name="Picture"/>
            <a:graphic>
              <a:graphicData uri="http://schemas.openxmlformats.org/drawingml/2006/picture">
                <pic:pic>
                  <pic:nvPicPr>
                    <pic:cNvPr descr="mermaid_v3/diag_010.png" id="365" name="Picture"/>
                    <pic:cNvPicPr>
                      <a:picLocks noChangeArrowheads="1" noChangeAspect="1"/>
                    </pic:cNvPicPr>
                  </pic:nvPicPr>
                  <pic:blipFill>
                    <a:blip r:embed="rId363"/>
                    <a:stretch>
                      <a:fillRect/>
                    </a:stretch>
                  </pic:blipFill>
                  <pic:spPr bwMode="auto">
                    <a:xfrm>
                      <a:off x="0" y="0"/>
                      <a:ext cx="5334000" cy="975513"/>
                    </a:xfrm>
                    <a:prstGeom prst="rect">
                      <a:avLst/>
                    </a:prstGeom>
                    <a:noFill/>
                    <a:ln w="9525">
                      <a:noFill/>
                      <a:headEnd/>
                      <a:tailEnd/>
                    </a:ln>
                  </pic:spPr>
                </pic:pic>
              </a:graphicData>
            </a:graphic>
          </wp:inline>
        </w:drawing>
      </w:r>
    </w:p>
    <w:p>
      <w:pPr>
        <w:pStyle w:val="ImageCaption"/>
      </w:pPr>
      <w:r>
        <w:t xml:space="preserve">So do 11</w:t>
      </w:r>
    </w:p>
    <w:p>
      <w:r>
        <w:pict>
          <v:rect style="width:0;height:1.5pt" o:hralign="center" o:hrstd="t" o:hr="t"/>
        </w:pict>
      </w:r>
    </w:p>
    <w:bookmarkEnd w:id="366"/>
    <w:bookmarkEnd w:id="367"/>
    <w:bookmarkStart w:id="376" w:name="X60da97ec82115c1afbc60bfd1f175b82863fa67"/>
    <w:p>
      <w:pPr>
        <w:pStyle w:val="Heading2"/>
      </w:pPr>
      <w:r>
        <w:t xml:space="preserve">2.24. Sơ đồ Hệ thống Chi tiết — BMS + SCADA + IoT (Triển khai View)</w:t>
      </w:r>
    </w:p>
    <w:bookmarkStart w:id="371" w:name="X31bfcbb7d84e53916ef7b4e0a4f0c35d8ed0926"/>
    <w:p>
      <w:pPr>
        <w:pStyle w:val="Heading3"/>
      </w:pPr>
      <w:r>
        <w:t xml:space="preserve">2.24.1. Sơ đồ Triển khai Điển hình — Tòa nhà Thương mại (BMS Full)</w:t>
      </w:r>
    </w:p>
    <w:p>
      <w:pPr>
        <w:pStyle w:val="CaptionedFigure"/>
      </w:pPr>
      <w:r>
        <w:drawing>
          <wp:inline>
            <wp:extent cx="5334000" cy="3707712"/>
            <wp:effectExtent b="0" l="0" r="0" t="0"/>
            <wp:docPr descr="So do 12" title="" id="369" name="Picture"/>
            <a:graphic>
              <a:graphicData uri="http://schemas.openxmlformats.org/drawingml/2006/picture">
                <pic:pic>
                  <pic:nvPicPr>
                    <pic:cNvPr descr="mermaid_v3/diag_011.png" id="370" name="Picture"/>
                    <pic:cNvPicPr>
                      <a:picLocks noChangeArrowheads="1" noChangeAspect="1"/>
                    </pic:cNvPicPr>
                  </pic:nvPicPr>
                  <pic:blipFill>
                    <a:blip r:embed="rId368"/>
                    <a:stretch>
                      <a:fillRect/>
                    </a:stretch>
                  </pic:blipFill>
                  <pic:spPr bwMode="auto">
                    <a:xfrm>
                      <a:off x="0" y="0"/>
                      <a:ext cx="5334000" cy="3707712"/>
                    </a:xfrm>
                    <a:prstGeom prst="rect">
                      <a:avLst/>
                    </a:prstGeom>
                    <a:noFill/>
                    <a:ln w="9525">
                      <a:noFill/>
                      <a:headEnd/>
                      <a:tailEnd/>
                    </a:ln>
                  </pic:spPr>
                </pic:pic>
              </a:graphicData>
            </a:graphic>
          </wp:inline>
        </w:drawing>
      </w:r>
    </w:p>
    <w:p>
      <w:pPr>
        <w:pStyle w:val="ImageCaption"/>
      </w:pPr>
      <w:r>
        <w:t xml:space="preserve">So do 12</w:t>
      </w:r>
    </w:p>
    <w:p>
      <w:pPr>
        <w:pStyle w:val="BodyText"/>
      </w:pPr>
      <w:r>
        <w:rPr>
          <w:b/>
          <w:bCs/>
        </w:rPr>
        <w:t xml:space="preserve">Điểm nổi bật từ sơ đồ triển khai:</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Thành phần Mekong</w:t>
            </w:r>
          </w:p>
        </w:tc>
        <w:tc>
          <w:tcPr/>
          <w:p>
            <w:pPr>
              <w:pStyle w:val="Compact"/>
            </w:pPr>
            <w:r>
              <w:t xml:space="preserve">Vai trò</w:t>
            </w:r>
          </w:p>
        </w:tc>
        <w:tc>
          <w:tcPr/>
          <w:p>
            <w:pPr>
              <w:pStyle w:val="Compact"/>
            </w:pPr>
            <w:r>
              <w:t xml:space="preserve">Thiết bị thay thế (nếu không dùng Mekong)</w:t>
            </w:r>
          </w:p>
        </w:tc>
        <w:tc>
          <w:tcPr/>
          <w:p>
            <w:pPr>
              <w:pStyle w:val="Compact"/>
              <w:jc w:val="right"/>
            </w:pPr>
            <w:r>
              <w:t xml:space="preserve">Tiết kiệm</w:t>
            </w:r>
          </w:p>
        </w:tc>
      </w:tr>
      <w:tr>
        <w:tc>
          <w:tcPr/>
          <w:p>
            <w:pPr>
              <w:pStyle w:val="Compact"/>
            </w:pPr>
            <w:r>
              <w:t xml:space="preserve">MK-DDC-64</w:t>
            </w:r>
          </w:p>
        </w:tc>
        <w:tc>
          <w:tcPr/>
          <w:p>
            <w:pPr>
              <w:pStyle w:val="Compact"/>
            </w:pPr>
            <w:r>
              <w:t xml:space="preserve">Controller chính toàn nhà</w:t>
            </w:r>
          </w:p>
        </w:tc>
        <w:tc>
          <w:tcPr/>
          <w:p>
            <w:pPr>
              <w:pStyle w:val="Compact"/>
            </w:pPr>
            <w:r>
              <w:t xml:space="preserve">Schneider SmartStruxure SCD (6.000 USD)</w:t>
            </w:r>
          </w:p>
        </w:tc>
        <w:tc>
          <w:tcPr/>
          <w:p>
            <w:pPr>
              <w:pStyle w:val="Compact"/>
              <w:jc w:val="right"/>
            </w:pPr>
            <w:r>
              <w:t xml:space="preserve">30-40%</w:t>
            </w:r>
          </w:p>
        </w:tc>
      </w:tr>
      <w:tr>
        <w:tc>
          <w:tcPr/>
          <w:p>
            <w:pPr>
              <w:pStyle w:val="Compact"/>
            </w:pPr>
            <w:r>
              <w:t xml:space="preserve">MK-DDC-24 × 2</w:t>
            </w:r>
          </w:p>
        </w:tc>
        <w:tc>
          <w:tcPr/>
          <w:p>
            <w:pPr>
              <w:pStyle w:val="Compact"/>
            </w:pPr>
            <w:r>
              <w:t xml:space="preserve">Zone controller</w:t>
            </w:r>
          </w:p>
        </w:tc>
        <w:tc>
          <w:tcPr/>
          <w:p>
            <w:pPr>
              <w:pStyle w:val="Compact"/>
            </w:pPr>
            <w:r>
              <w:t xml:space="preserve">Siemens PXC36 (2.500 USD/bộ)</w:t>
            </w:r>
          </w:p>
        </w:tc>
        <w:tc>
          <w:tcPr/>
          <w:p>
            <w:pPr>
              <w:pStyle w:val="Compact"/>
              <w:jc w:val="right"/>
            </w:pPr>
            <w:r>
              <w:t xml:space="preserve">25-35%</w:t>
            </w:r>
          </w:p>
        </w:tc>
      </w:tr>
      <w:tr>
        <w:tc>
          <w:tcPr/>
          <w:p>
            <w:pPr>
              <w:pStyle w:val="Compact"/>
            </w:pPr>
            <w:r>
              <w:t xml:space="preserve">MK-GW-BAC + MOD</w:t>
            </w:r>
          </w:p>
        </w:tc>
        <w:tc>
          <w:tcPr/>
          <w:p>
            <w:pPr>
              <w:pStyle w:val="Compact"/>
            </w:pPr>
            <w:r>
              <w:t xml:space="preserve">Protocol gateway</w:t>
            </w:r>
          </w:p>
        </w:tc>
        <w:tc>
          <w:tcPr/>
          <w:p>
            <w:pPr>
              <w:pStyle w:val="Compact"/>
            </w:pPr>
            <w:r>
              <w:t xml:space="preserve">Delta Controls (1.200 USD/bộ)</w:t>
            </w:r>
          </w:p>
        </w:tc>
        <w:tc>
          <w:tcPr/>
          <w:p>
            <w:pPr>
              <w:pStyle w:val="Compact"/>
              <w:jc w:val="right"/>
            </w:pPr>
            <w:r>
              <w:t xml:space="preserve">20-30%</w:t>
            </w:r>
          </w:p>
        </w:tc>
      </w:tr>
      <w:tr>
        <w:tc>
          <w:tcPr/>
          <w:p>
            <w:pPr>
              <w:pStyle w:val="Compact"/>
            </w:pPr>
            <w:r>
              <w:t xml:space="preserve">MekongBMS SaaS</w:t>
            </w:r>
          </w:p>
        </w:tc>
        <w:tc>
          <w:tcPr/>
          <w:p>
            <w:pPr>
              <w:pStyle w:val="Compact"/>
            </w:pPr>
            <w:r>
              <w:t xml:space="preserve">Phần mềm quản lý</w:t>
            </w:r>
          </w:p>
        </w:tc>
        <w:tc>
          <w:tcPr/>
          <w:p>
            <w:pPr>
              <w:pStyle w:val="Compact"/>
            </w:pPr>
            <w:r>
              <w:t xml:space="preserve">Honeywell EBI (15.000 USD/license)</w:t>
            </w:r>
          </w:p>
        </w:tc>
        <w:tc>
          <w:tcPr/>
          <w:p>
            <w:pPr>
              <w:pStyle w:val="Compact"/>
              <w:jc w:val="right"/>
            </w:pPr>
            <w:r>
              <w:t xml:space="preserve">50-60%</w:t>
            </w:r>
          </w:p>
        </w:tc>
      </w:tr>
      <w:tr>
        <w:tc>
          <w:tcPr/>
          <w:p>
            <w:pPr>
              <w:pStyle w:val="Compact"/>
            </w:pPr>
            <w:r>
              <w:t xml:space="preserve">MK-200 Edge</w:t>
            </w:r>
          </w:p>
        </w:tc>
        <w:tc>
          <w:tcPr/>
          <w:p>
            <w:pPr>
              <w:pStyle w:val="Compact"/>
            </w:pPr>
            <w:r>
              <w:t xml:space="preserve">Cloud connectivity</w:t>
            </w:r>
          </w:p>
        </w:tc>
        <w:tc>
          <w:tcPr/>
          <w:p>
            <w:pPr>
              <w:pStyle w:val="Compact"/>
            </w:pPr>
            <w:r>
              <w:t xml:space="preserve">3rd party IoT gateway (800-1.200 USD)</w:t>
            </w:r>
          </w:p>
        </w:tc>
        <w:tc>
          <w:tcPr/>
          <w:p>
            <w:pPr>
              <w:pStyle w:val="Compact"/>
              <w:jc w:val="right"/>
            </w:pPr>
            <w:r>
              <w:t xml:space="preserve">30-50%</w:t>
            </w:r>
          </w:p>
        </w:tc>
      </w:tr>
      <w:tr>
        <w:tc>
          <w:tcPr/>
          <w:p>
            <w:pPr>
              <w:pStyle w:val="Compact"/>
            </w:pPr>
            <w:r>
              <w:rPr>
                <w:b/>
                <w:bCs/>
              </w:rPr>
              <w:t xml:space="preserve">Tổng gói BMS full (500 điểm)</w:t>
            </w:r>
          </w:p>
        </w:tc>
        <w:tc>
          <w:tcPr/>
          <w:p>
            <w:pPr>
              <w:pStyle w:val="Compact"/>
            </w:pPr>
            <w:r>
              <w:t xml:space="preserve">—</w:t>
            </w:r>
          </w:p>
        </w:tc>
        <w:tc>
          <w:tcPr/>
          <w:p>
            <w:pPr>
              <w:pStyle w:val="Compact"/>
            </w:pPr>
            <w:r>
              <w:rPr>
                <w:b/>
                <w:bCs/>
              </w:rPr>
              <w:t xml:space="preserve">~80.000-120.000 USD</w:t>
            </w:r>
          </w:p>
        </w:tc>
        <w:tc>
          <w:tcPr/>
          <w:p>
            <w:pPr>
              <w:pStyle w:val="Compact"/>
              <w:jc w:val="right"/>
            </w:pPr>
            <w:r>
              <w:rPr>
                <w:b/>
                <w:bCs/>
              </w:rPr>
              <w:t xml:space="preserve">40-50%</w:t>
            </w:r>
          </w:p>
        </w:tc>
      </w:tr>
    </w:tbl>
    <w:p>
      <w:pPr>
        <w:pStyle w:val="BlockText"/>
      </w:pPr>
      <w:r>
        <w:t xml:space="preserve">Giải pháp BMS trọn gói từ Mekong tiết kiệm 40-50% chi phí so với tích hợp thiết bị đa nhãn hiệu. Đây là lập luận thương mại cốt lõi khi tiếp cận khách hàng tòa nhà hạng B-C tại thị trường Việt Nam [A][B].</w:t>
      </w:r>
    </w:p>
    <w:bookmarkEnd w:id="371"/>
    <w:bookmarkStart w:id="375" w:name="X02b2a2a198933d44c2f62774c42f68869c7ced0"/>
    <w:p>
      <w:pPr>
        <w:pStyle w:val="Heading3"/>
      </w:pPr>
      <w:r>
        <w:t xml:space="preserve">2.24.2. Sơ đồ Triển khai Điển hình — Nhà máy FDI (Smart Factory)</w:t>
      </w:r>
    </w:p>
    <w:p>
      <w:pPr>
        <w:pStyle w:val="CaptionedFigure"/>
      </w:pPr>
      <w:r>
        <w:drawing>
          <wp:inline>
            <wp:extent cx="5334000" cy="4073670"/>
            <wp:effectExtent b="0" l="0" r="0" t="0"/>
            <wp:docPr descr="So do 13" title="" id="373" name="Picture"/>
            <a:graphic>
              <a:graphicData uri="http://schemas.openxmlformats.org/drawingml/2006/picture">
                <pic:pic>
                  <pic:nvPicPr>
                    <pic:cNvPr descr="mermaid_v3/diag_012.png" id="374" name="Picture"/>
                    <pic:cNvPicPr>
                      <a:picLocks noChangeArrowheads="1" noChangeAspect="1"/>
                    </pic:cNvPicPr>
                  </pic:nvPicPr>
                  <pic:blipFill>
                    <a:blip r:embed="rId372"/>
                    <a:stretch>
                      <a:fillRect/>
                    </a:stretch>
                  </pic:blipFill>
                  <pic:spPr bwMode="auto">
                    <a:xfrm>
                      <a:off x="0" y="0"/>
                      <a:ext cx="5334000" cy="4073670"/>
                    </a:xfrm>
                    <a:prstGeom prst="rect">
                      <a:avLst/>
                    </a:prstGeom>
                    <a:noFill/>
                    <a:ln w="9525">
                      <a:noFill/>
                      <a:headEnd/>
                      <a:tailEnd/>
                    </a:ln>
                  </pic:spPr>
                </pic:pic>
              </a:graphicData>
            </a:graphic>
          </wp:inline>
        </w:drawing>
      </w:r>
    </w:p>
    <w:p>
      <w:pPr>
        <w:pStyle w:val="ImageCaption"/>
      </w:pPr>
      <w:r>
        <w:t xml:space="preserve">So do 13</w:t>
      </w:r>
    </w:p>
    <w:p>
      <w:pPr>
        <w:pStyle w:val="BlockText"/>
      </w:pPr>
      <w:r>
        <w:t xml:space="preserve">MK-300 với 40 TOPS AI tại edge xử lý</w:t>
      </w:r>
      <w:r>
        <w:t xml:space="preserve"> </w:t>
      </w:r>
      <w:r>
        <w:rPr>
          <w:b/>
          <w:bCs/>
        </w:rPr>
        <w:t xml:space="preserve">100% dữ liệu máy sản xuất ngay tại chỗ</w:t>
      </w:r>
      <w:r>
        <w:t xml:space="preserve"> </w:t>
      </w:r>
      <w:r>
        <w:t xml:space="preserve">— chỉ gửi anomaly alert và aggregated metrics lên DC. Điều này giảm 90% băng thông và đảm bảo vận hành khi mất kết nối WAN [A].</w:t>
      </w:r>
    </w:p>
    <w:p>
      <w:r>
        <w:pict>
          <v:rect style="width:0;height:1.5pt" o:hralign="center" o:hrstd="t" o:hr="t"/>
        </w:pict>
      </w:r>
    </w:p>
    <w:bookmarkEnd w:id="375"/>
    <w:bookmarkEnd w:id="376"/>
    <w:bookmarkStart w:id="380" w:name="X462c4468795905b1986de50df7a1a403b56fdd3"/>
    <w:p>
      <w:pPr>
        <w:pStyle w:val="Heading2"/>
      </w:pPr>
      <w:r>
        <w:t xml:space="preserve">2.25. Tổng hợp Giá trị Mảng Phát triển Mới — R&amp;D + DC + Gia công Phần mềm</w:t>
      </w:r>
    </w:p>
    <w:bookmarkStart w:id="377" w:name="ma-trận-nguồn-doanh-thu-mới-upside"/>
    <w:p>
      <w:pPr>
        <w:pStyle w:val="Heading3"/>
      </w:pPr>
      <w:r>
        <w:t xml:space="preserve">2.25.1. Ma trận Nguồn Doanh thu Mới (Upside)</w:t>
      </w:r>
    </w:p>
    <w:tbl>
      <w:tblPr>
        <w:tblStyle w:val="Table"/>
        <w:tblW w:type="pct" w:w="5000"/>
        <w:tblLayout w:type="fixed"/>
        <w:tblLook w:firstRow="1" w:lastRow="0" w:firstColumn="0" w:lastColumn="0" w:noHBand="0" w:noVBand="0" w:val="0020"/>
      </w:tblPr>
      <w:tblGrid>
        <w:gridCol w:w="913"/>
        <w:gridCol w:w="1523"/>
        <w:gridCol w:w="1218"/>
        <w:gridCol w:w="1218"/>
        <w:gridCol w:w="1523"/>
        <w:gridCol w:w="1523"/>
      </w:tblGrid>
      <w:tr>
        <w:trPr>
          <w:tblHeader w:val="on"/>
        </w:trPr>
        <w:tc>
          <w:tcPr/>
          <w:p>
            <w:pPr>
              <w:pStyle w:val="Compact"/>
            </w:pPr>
            <w:r>
              <w:t xml:space="preserve">Nguồn</w:t>
            </w:r>
          </w:p>
        </w:tc>
        <w:tc>
          <w:tcPr/>
          <w:p>
            <w:pPr>
              <w:pStyle w:val="Compact"/>
              <w:jc w:val="center"/>
            </w:pPr>
            <w:r>
              <w:t xml:space="preserve">Năm bắt đầu</w:t>
            </w:r>
          </w:p>
        </w:tc>
        <w:tc>
          <w:tcPr/>
          <w:p>
            <w:pPr>
              <w:pStyle w:val="Compact"/>
              <w:jc w:val="right"/>
            </w:pPr>
            <w:r>
              <w:t xml:space="preserve">DT ổn định (K USD/năm)</w:t>
            </w:r>
          </w:p>
        </w:tc>
        <w:tc>
          <w:tcPr/>
          <w:p>
            <w:pPr>
              <w:pStyle w:val="Compact"/>
              <w:jc w:val="right"/>
            </w:pPr>
            <w:r>
              <w:t xml:space="preserve">CAPEX bổ sung</w:t>
            </w:r>
          </w:p>
        </w:tc>
        <w:tc>
          <w:tcPr/>
          <w:p>
            <w:pPr>
              <w:pStyle w:val="Compact"/>
              <w:jc w:val="center"/>
            </w:pPr>
            <w:r>
              <w:t xml:space="preserve">Biên gộp</w:t>
            </w:r>
          </w:p>
        </w:tc>
        <w:tc>
          <w:tcPr/>
          <w:p>
            <w:pPr>
              <w:pStyle w:val="Compact"/>
              <w:jc w:val="center"/>
            </w:pPr>
            <w:r>
              <w:t xml:space="preserve">Trạng thái</w:t>
            </w:r>
          </w:p>
        </w:tc>
      </w:tr>
      <w:tr>
        <w:tc>
          <w:tcPr/>
          <w:p>
            <w:pPr>
              <w:pStyle w:val="Compact"/>
            </w:pPr>
            <w:r>
              <w:t xml:space="preserve">Embedded firmware contracting</w:t>
            </w:r>
          </w:p>
        </w:tc>
        <w:tc>
          <w:tcPr/>
          <w:p>
            <w:pPr>
              <w:pStyle w:val="Compact"/>
              <w:jc w:val="center"/>
            </w:pPr>
            <w:r>
              <w:t xml:space="preserve">Y4</w:t>
            </w:r>
          </w:p>
        </w:tc>
        <w:tc>
          <w:tcPr/>
          <w:p>
            <w:pPr>
              <w:pStyle w:val="Compact"/>
              <w:jc w:val="right"/>
            </w:pPr>
            <w:r>
              <w:t xml:space="preserve">100-150</w:t>
            </w:r>
          </w:p>
        </w:tc>
        <w:tc>
          <w:tcPr/>
          <w:p>
            <w:pPr>
              <w:pStyle w:val="Compact"/>
              <w:jc w:val="right"/>
            </w:pPr>
            <w:r>
              <w:t xml:space="preserve">0</w:t>
            </w:r>
          </w:p>
        </w:tc>
        <w:tc>
          <w:tcPr/>
          <w:p>
            <w:pPr>
              <w:pStyle w:val="Compact"/>
              <w:jc w:val="center"/>
            </w:pPr>
            <w:r>
              <w:t xml:space="preserve">60-65%</w:t>
            </w:r>
          </w:p>
        </w:tc>
        <w:tc>
          <w:tcPr/>
          <w:p>
            <w:pPr>
              <w:pStyle w:val="Compact"/>
              <w:jc w:val="center"/>
            </w:pPr>
            <w:r>
              <w:t xml:space="preserve">Upside</w:t>
            </w:r>
          </w:p>
        </w:tc>
      </w:tr>
      <w:tr>
        <w:tc>
          <w:tcPr/>
          <w:p>
            <w:pPr>
              <w:pStyle w:val="Compact"/>
            </w:pPr>
            <w:r>
              <w:t xml:space="preserve">Custom IoT app development</w:t>
            </w:r>
          </w:p>
        </w:tc>
        <w:tc>
          <w:tcPr/>
          <w:p>
            <w:pPr>
              <w:pStyle w:val="Compact"/>
              <w:jc w:val="center"/>
            </w:pPr>
            <w:r>
              <w:t xml:space="preserve">Y4</w:t>
            </w:r>
          </w:p>
        </w:tc>
        <w:tc>
          <w:tcPr/>
          <w:p>
            <w:pPr>
              <w:pStyle w:val="Compact"/>
              <w:jc w:val="right"/>
            </w:pPr>
            <w:r>
              <w:t xml:space="preserve">150-200</w:t>
            </w:r>
          </w:p>
        </w:tc>
        <w:tc>
          <w:tcPr/>
          <w:p>
            <w:pPr>
              <w:pStyle w:val="Compact"/>
              <w:jc w:val="right"/>
            </w:pPr>
            <w:r>
              <w:t xml:space="preserve">0</w:t>
            </w:r>
          </w:p>
        </w:tc>
        <w:tc>
          <w:tcPr/>
          <w:p>
            <w:pPr>
              <w:pStyle w:val="Compact"/>
              <w:jc w:val="center"/>
            </w:pPr>
            <w:r>
              <w:t xml:space="preserve">55-60%</w:t>
            </w:r>
          </w:p>
        </w:tc>
        <w:tc>
          <w:tcPr/>
          <w:p>
            <w:pPr>
              <w:pStyle w:val="Compact"/>
              <w:jc w:val="center"/>
            </w:pPr>
            <w:r>
              <w:t xml:space="preserve">Upside</w:t>
            </w:r>
          </w:p>
        </w:tc>
      </w:tr>
      <w:tr>
        <w:tc>
          <w:tcPr/>
          <w:p>
            <w:pPr>
              <w:pStyle w:val="Compact"/>
            </w:pPr>
            <w:r>
              <w:t xml:space="preserve">AI/ML model contracting</w:t>
            </w:r>
          </w:p>
        </w:tc>
        <w:tc>
          <w:tcPr/>
          <w:p>
            <w:pPr>
              <w:pStyle w:val="Compact"/>
              <w:jc w:val="center"/>
            </w:pPr>
            <w:r>
              <w:t xml:space="preserve">Y5</w:t>
            </w:r>
          </w:p>
        </w:tc>
        <w:tc>
          <w:tcPr/>
          <w:p>
            <w:pPr>
              <w:pStyle w:val="Compact"/>
              <w:jc w:val="right"/>
            </w:pPr>
            <w:r>
              <w:t xml:space="preserve">100-200</w:t>
            </w:r>
          </w:p>
        </w:tc>
        <w:tc>
          <w:tcPr/>
          <w:p>
            <w:pPr>
              <w:pStyle w:val="Compact"/>
              <w:jc w:val="right"/>
            </w:pPr>
            <w:r>
              <w:t xml:space="preserve">50K (GPU upgrade)</w:t>
            </w:r>
          </w:p>
        </w:tc>
        <w:tc>
          <w:tcPr/>
          <w:p>
            <w:pPr>
              <w:pStyle w:val="Compact"/>
              <w:jc w:val="center"/>
            </w:pPr>
            <w:r>
              <w:t xml:space="preserve">60-70%</w:t>
            </w:r>
          </w:p>
        </w:tc>
        <w:tc>
          <w:tcPr/>
          <w:p>
            <w:pPr>
              <w:pStyle w:val="Compact"/>
              <w:jc w:val="center"/>
            </w:pPr>
            <w:r>
              <w:t xml:space="preserve">Upside</w:t>
            </w:r>
          </w:p>
        </w:tc>
      </w:tr>
      <w:tr>
        <w:tc>
          <w:tcPr/>
          <w:p>
            <w:pPr>
              <w:pStyle w:val="Compact"/>
            </w:pPr>
            <w:r>
              <w:t xml:space="preserve">SI software integration</w:t>
            </w:r>
          </w:p>
        </w:tc>
        <w:tc>
          <w:tcPr/>
          <w:p>
            <w:pPr>
              <w:pStyle w:val="Compact"/>
              <w:jc w:val="center"/>
            </w:pPr>
            <w:r>
              <w:t xml:space="preserve">Y5</w:t>
            </w:r>
          </w:p>
        </w:tc>
        <w:tc>
          <w:tcPr/>
          <w:p>
            <w:pPr>
              <w:pStyle w:val="Compact"/>
              <w:jc w:val="right"/>
            </w:pPr>
            <w:r>
              <w:t xml:space="preserve">100-150</w:t>
            </w:r>
          </w:p>
        </w:tc>
        <w:tc>
          <w:tcPr/>
          <w:p>
            <w:pPr>
              <w:pStyle w:val="Compact"/>
              <w:jc w:val="right"/>
            </w:pPr>
            <w:r>
              <w:t xml:space="preserve">0</w:t>
            </w:r>
          </w:p>
        </w:tc>
        <w:tc>
          <w:tcPr/>
          <w:p>
            <w:pPr>
              <w:pStyle w:val="Compact"/>
              <w:jc w:val="center"/>
            </w:pPr>
            <w:r>
              <w:t xml:space="preserve">55-65%</w:t>
            </w:r>
          </w:p>
        </w:tc>
        <w:tc>
          <w:tcPr/>
          <w:p>
            <w:pPr>
              <w:pStyle w:val="Compact"/>
              <w:jc w:val="center"/>
            </w:pPr>
            <w:r>
              <w:t xml:space="preserve">Upside</w:t>
            </w:r>
          </w:p>
        </w:tc>
      </w:tr>
      <w:tr>
        <w:tc>
          <w:tcPr/>
          <w:p>
            <w:pPr>
              <w:pStyle w:val="Compact"/>
            </w:pPr>
            <w:r>
              <w:t xml:space="preserve">OT Security assessment</w:t>
            </w:r>
          </w:p>
        </w:tc>
        <w:tc>
          <w:tcPr/>
          <w:p>
            <w:pPr>
              <w:pStyle w:val="Compact"/>
              <w:jc w:val="center"/>
            </w:pPr>
            <w:r>
              <w:t xml:space="preserve">Y6</w:t>
            </w:r>
          </w:p>
        </w:tc>
        <w:tc>
          <w:tcPr/>
          <w:p>
            <w:pPr>
              <w:pStyle w:val="Compact"/>
              <w:jc w:val="right"/>
            </w:pPr>
            <w:r>
              <w:t xml:space="preserve">50-80</w:t>
            </w:r>
          </w:p>
        </w:tc>
        <w:tc>
          <w:tcPr/>
          <w:p>
            <w:pPr>
              <w:pStyle w:val="Compact"/>
              <w:jc w:val="right"/>
            </w:pPr>
            <w:r>
              <w:t xml:space="preserve">0</w:t>
            </w:r>
          </w:p>
        </w:tc>
        <w:tc>
          <w:tcPr/>
          <w:p>
            <w:pPr>
              <w:pStyle w:val="Compact"/>
              <w:jc w:val="center"/>
            </w:pPr>
            <w:r>
              <w:t xml:space="preserve">65-75%</w:t>
            </w:r>
          </w:p>
        </w:tc>
        <w:tc>
          <w:tcPr/>
          <w:p>
            <w:pPr>
              <w:pStyle w:val="Compact"/>
              <w:jc w:val="center"/>
            </w:pPr>
            <w:r>
              <w:t xml:space="preserve">Upside</w:t>
            </w:r>
          </w:p>
        </w:tc>
      </w:tr>
      <w:tr>
        <w:tc>
          <w:tcPr/>
          <w:p>
            <w:pPr>
              <w:pStyle w:val="Compact"/>
            </w:pPr>
            <w:r>
              <w:t xml:space="preserve">Digital Twin service</w:t>
            </w:r>
          </w:p>
        </w:tc>
        <w:tc>
          <w:tcPr/>
          <w:p>
            <w:pPr>
              <w:pStyle w:val="Compact"/>
              <w:jc w:val="center"/>
            </w:pPr>
            <w:r>
              <w:t xml:space="preserve">Y7</w:t>
            </w:r>
          </w:p>
        </w:tc>
        <w:tc>
          <w:tcPr/>
          <w:p>
            <w:pPr>
              <w:pStyle w:val="Compact"/>
              <w:jc w:val="right"/>
            </w:pPr>
            <w:r>
              <w:t xml:space="preserve">100-150</w:t>
            </w:r>
          </w:p>
        </w:tc>
        <w:tc>
          <w:tcPr/>
          <w:p>
            <w:pPr>
              <w:pStyle w:val="Compact"/>
              <w:jc w:val="right"/>
            </w:pPr>
            <w:r>
              <w:t xml:space="preserve">0</w:t>
            </w:r>
          </w:p>
        </w:tc>
        <w:tc>
          <w:tcPr/>
          <w:p>
            <w:pPr>
              <w:pStyle w:val="Compact"/>
              <w:jc w:val="center"/>
            </w:pPr>
            <w:r>
              <w:t xml:space="preserve">50-60%</w:t>
            </w:r>
          </w:p>
        </w:tc>
        <w:tc>
          <w:tcPr/>
          <w:p>
            <w:pPr>
              <w:pStyle w:val="Compact"/>
              <w:jc w:val="center"/>
            </w:pPr>
            <w:r>
              <w:t xml:space="preserve">Upside</w:t>
            </w:r>
          </w:p>
        </w:tc>
      </w:tr>
      <w:tr>
        <w:tc>
          <w:tcPr/>
          <w:p>
            <w:pPr>
              <w:pStyle w:val="Compact"/>
            </w:pPr>
            <w:r>
              <w:rPr>
                <w:b/>
                <w:bCs/>
              </w:rPr>
              <w:t xml:space="preserve">Tổng gia công phần mềm</w:t>
            </w:r>
          </w:p>
        </w:tc>
        <w:tc>
          <w:tcPr/>
          <w:p>
            <w:pPr>
              <w:pStyle w:val="Compact"/>
              <w:jc w:val="center"/>
            </w:pPr>
            <w:r>
              <w:rPr>
                <w:b/>
                <w:bCs/>
              </w:rPr>
              <w:t xml:space="preserve">Y4+</w:t>
            </w:r>
          </w:p>
        </w:tc>
        <w:tc>
          <w:tcPr/>
          <w:p>
            <w:pPr>
              <w:pStyle w:val="Compact"/>
              <w:jc w:val="right"/>
            </w:pPr>
            <w:r>
              <w:rPr>
                <w:b/>
                <w:bCs/>
              </w:rPr>
              <w:t xml:space="preserve">600-930</w:t>
            </w:r>
          </w:p>
        </w:tc>
        <w:tc>
          <w:tcPr/>
          <w:p>
            <w:pPr>
              <w:pStyle w:val="Compact"/>
              <w:jc w:val="right"/>
            </w:pPr>
            <w:r>
              <w:rPr>
                <w:b/>
                <w:bCs/>
              </w:rPr>
              <w:t xml:space="preserve">~50K</w:t>
            </w:r>
          </w:p>
        </w:tc>
        <w:tc>
          <w:tcPr/>
          <w:p>
            <w:pPr>
              <w:pStyle w:val="Compact"/>
              <w:jc w:val="center"/>
            </w:pPr>
            <w:r>
              <w:rPr>
                <w:b/>
                <w:bCs/>
              </w:rPr>
              <w:t xml:space="preserve">~60%</w:t>
            </w:r>
          </w:p>
        </w:tc>
        <w:tc>
          <w:tcPr/>
          <w:p>
            <w:pPr>
              <w:pStyle w:val="Compact"/>
            </w:pPr>
          </w:p>
        </w:tc>
      </w:tr>
      <w:tr>
        <w:tc>
          <w:tcPr/>
          <w:p>
            <w:pPr>
              <w:pStyle w:val="Compact"/>
            </w:pPr>
            <w:r>
              <w:t xml:space="preserve">Integrated CNC + SW packages</w:t>
            </w:r>
          </w:p>
        </w:tc>
        <w:tc>
          <w:tcPr/>
          <w:p>
            <w:pPr>
              <w:pStyle w:val="Compact"/>
              <w:jc w:val="center"/>
            </w:pPr>
            <w:r>
              <w:t xml:space="preserve">Y6</w:t>
            </w:r>
          </w:p>
        </w:tc>
        <w:tc>
          <w:tcPr/>
          <w:p>
            <w:pPr>
              <w:pStyle w:val="Compact"/>
              <w:jc w:val="right"/>
            </w:pPr>
            <w:r>
              <w:t xml:space="preserve">200-400</w:t>
            </w:r>
          </w:p>
        </w:tc>
        <w:tc>
          <w:tcPr/>
          <w:p>
            <w:pPr>
              <w:pStyle w:val="Compact"/>
              <w:jc w:val="right"/>
            </w:pPr>
            <w:r>
              <w:t xml:space="preserve">0</w:t>
            </w:r>
          </w:p>
        </w:tc>
        <w:tc>
          <w:tcPr/>
          <w:p>
            <w:pPr>
              <w:pStyle w:val="Compact"/>
              <w:jc w:val="center"/>
            </w:pPr>
            <w:r>
              <w:t xml:space="preserve">Mix</w:t>
            </w:r>
          </w:p>
        </w:tc>
        <w:tc>
          <w:tcPr/>
          <w:p>
            <w:pPr>
              <w:pStyle w:val="Compact"/>
              <w:jc w:val="center"/>
            </w:pPr>
            <w:r>
              <w:t xml:space="preserve">Upside</w:t>
            </w:r>
          </w:p>
        </w:tc>
      </w:tr>
      <w:tr>
        <w:tc>
          <w:tcPr/>
          <w:p>
            <w:pPr>
              <w:pStyle w:val="Compact"/>
            </w:pPr>
            <w:r>
              <w:rPr>
                <w:b/>
                <w:bCs/>
              </w:rPr>
              <w:t xml:space="preserve">Tổng upside tiềm năng</w:t>
            </w:r>
          </w:p>
        </w:tc>
        <w:tc>
          <w:tcPr/>
          <w:p>
            <w:pPr>
              <w:pStyle w:val="Compact"/>
            </w:pPr>
          </w:p>
        </w:tc>
        <w:tc>
          <w:tcPr/>
          <w:p>
            <w:pPr>
              <w:pStyle w:val="Compact"/>
              <w:jc w:val="right"/>
            </w:pPr>
            <w:r>
              <w:rPr>
                <w:b/>
                <w:bCs/>
              </w:rPr>
              <w:t xml:space="preserve">800-1.330</w:t>
            </w:r>
          </w:p>
        </w:tc>
        <w:tc>
          <w:tcPr/>
          <w:p>
            <w:pPr>
              <w:pStyle w:val="Compact"/>
              <w:jc w:val="right"/>
            </w:pPr>
            <w:r>
              <w:rPr>
                <w:b/>
                <w:bCs/>
              </w:rPr>
              <w:t xml:space="preserve">~50K</w:t>
            </w:r>
          </w:p>
        </w:tc>
        <w:tc>
          <w:tcPr/>
          <w:p>
            <w:pPr>
              <w:pStyle w:val="Compact"/>
            </w:pPr>
          </w:p>
        </w:tc>
        <w:tc>
          <w:tcPr/>
          <w:p>
            <w:pPr>
              <w:pStyle w:val="Compact"/>
            </w:pPr>
          </w:p>
        </w:tc>
      </w:tr>
    </w:tbl>
    <w:p>
      <w:pPr>
        <w:pStyle w:val="BlockText"/>
      </w:pPr>
      <w:r>
        <w:t xml:space="preserve">Tổng upside doanh thu từ gia công phần mềm và gói tích hợp tích luỹ đến ổn định ước tính</w:t>
      </w:r>
      <w:r>
        <w:t xml:space="preserve"> </w:t>
      </w:r>
      <w:r>
        <w:rPr>
          <w:b/>
          <w:bCs/>
        </w:rPr>
        <w:t xml:space="preserve">0,80-1,33M USD/năm</w:t>
      </w:r>
      <w:r>
        <w:t xml:space="preserve">, tương đương 6,7-11,1% doanh thu canonical 12,00M USD. Đây là</w:t>
      </w:r>
      <w:r>
        <w:t xml:space="preserve"> </w:t>
      </w:r>
      <w:r>
        <w:rPr>
          <w:b/>
          <w:bCs/>
        </w:rPr>
        <w:t xml:space="preserve">upside phi canonical</w:t>
      </w:r>
      <w:r>
        <w:t xml:space="preserve"> </w:t>
      </w:r>
      <w:r>
        <w:t xml:space="preserve">— sẽ bổ sung vào canonical chỉ khi có hợp đồng thực tế ký kết từ Y5 [A].</w:t>
      </w:r>
    </w:p>
    <w:bookmarkEnd w:id="377"/>
    <w:bookmarkStart w:id="378" w:name="X72a8de66e87766cbed8373be167c3cc517ed5e9"/>
    <w:p>
      <w:pPr>
        <w:pStyle w:val="Heading3"/>
      </w:pPr>
      <w:r>
        <w:t xml:space="preserve">2.25.2. Tác động lên IRR nếu Upside Thực hiện được</w:t>
      </w:r>
    </w:p>
    <w:tbl>
      <w:tblPr>
        <w:tblStyle w:val="Table"/>
        <w:tblW w:type="pct" w:w="5000"/>
        <w:tblLayout w:type="fixed"/>
        <w:tblLook w:firstRow="1" w:lastRow="0" w:firstColumn="0" w:lastColumn="0" w:noHBand="0" w:noVBand="0" w:val="0020"/>
      </w:tblPr>
      <w:tblGrid>
        <w:gridCol w:w="1250"/>
        <w:gridCol w:w="1667"/>
        <w:gridCol w:w="2084"/>
        <w:gridCol w:w="1667"/>
        <w:gridCol w:w="1250"/>
      </w:tblGrid>
      <w:tr>
        <w:trPr>
          <w:tblHeader w:val="on"/>
        </w:trPr>
        <w:tc>
          <w:tcPr/>
          <w:p>
            <w:pPr>
              <w:pStyle w:val="Compact"/>
            </w:pPr>
            <w:r>
              <w:t xml:space="preserve">Kịch bản</w:t>
            </w:r>
          </w:p>
        </w:tc>
        <w:tc>
          <w:tcPr/>
          <w:p>
            <w:pPr>
              <w:pStyle w:val="Compact"/>
              <w:jc w:val="right"/>
            </w:pPr>
            <w:r>
              <w:t xml:space="preserve">DT Y12+ (M USD)</w:t>
            </w:r>
          </w:p>
        </w:tc>
        <w:tc>
          <w:tcPr/>
          <w:p>
            <w:pPr>
              <w:pStyle w:val="Compact"/>
              <w:jc w:val="center"/>
            </w:pPr>
            <w:r>
              <w:t xml:space="preserve">IRR ước tính</w:t>
            </w:r>
          </w:p>
        </w:tc>
        <w:tc>
          <w:tcPr/>
          <w:p>
            <w:pPr>
              <w:pStyle w:val="Compact"/>
              <w:jc w:val="right"/>
            </w:pPr>
            <w:r>
              <w:t xml:space="preserve">NPV (50Y, WACC 12%)</w:t>
            </w:r>
          </w:p>
        </w:tc>
        <w:tc>
          <w:tcPr/>
          <w:p>
            <w:pPr>
              <w:pStyle w:val="Compact"/>
            </w:pPr>
            <w:r>
              <w:t xml:space="preserve">Ghi chú</w:t>
            </w:r>
          </w:p>
        </w:tc>
      </w:tr>
      <w:tr>
        <w:tc>
          <w:tcPr/>
          <w:p>
            <w:pPr>
              <w:pStyle w:val="Compact"/>
            </w:pPr>
            <w:r>
              <w:t xml:space="preserve">Base case (canonical)</w:t>
            </w:r>
          </w:p>
        </w:tc>
        <w:tc>
          <w:tcPr/>
          <w:p>
            <w:pPr>
              <w:pStyle w:val="Compact"/>
              <w:jc w:val="right"/>
            </w:pPr>
            <w:r>
              <w:t xml:space="preserve">12,00</w:t>
            </w:r>
          </w:p>
        </w:tc>
        <w:tc>
          <w:tcPr/>
          <w:p>
            <w:pPr>
              <w:pStyle w:val="Compact"/>
              <w:jc w:val="center"/>
            </w:pPr>
            <w:r>
              <w:t xml:space="preserve">13,0%</w:t>
            </w:r>
          </w:p>
        </w:tc>
        <w:tc>
          <w:tcPr/>
          <w:p>
            <w:pPr>
              <w:pStyle w:val="Compact"/>
              <w:jc w:val="right"/>
            </w:pPr>
            <w:r>
              <w:t xml:space="preserve">1,50M</w:t>
            </w:r>
          </w:p>
        </w:tc>
        <w:tc>
          <w:tcPr/>
          <w:p>
            <w:pPr>
              <w:pStyle w:val="Compact"/>
            </w:pPr>
            <w:r>
              <w:t xml:space="preserve">[C]</w:t>
            </w:r>
          </w:p>
        </w:tc>
      </w:tr>
      <w:tr>
        <w:tc>
          <w:tcPr/>
          <w:p>
            <w:pPr>
              <w:pStyle w:val="Compact"/>
            </w:pPr>
            <w:r>
              <w:t xml:space="preserve">Upside nhẹ (+0,50M/năm)</w:t>
            </w:r>
          </w:p>
        </w:tc>
        <w:tc>
          <w:tcPr/>
          <w:p>
            <w:pPr>
              <w:pStyle w:val="Compact"/>
              <w:jc w:val="right"/>
            </w:pPr>
            <w:r>
              <w:t xml:space="preserve">12,50</w:t>
            </w:r>
          </w:p>
        </w:tc>
        <w:tc>
          <w:tcPr/>
          <w:p>
            <w:pPr>
              <w:pStyle w:val="Compact"/>
              <w:jc w:val="center"/>
            </w:pPr>
            <w:r>
              <w:t xml:space="preserve">~13,5%</w:t>
            </w:r>
          </w:p>
        </w:tc>
        <w:tc>
          <w:tcPr/>
          <w:p>
            <w:pPr>
              <w:pStyle w:val="Compact"/>
              <w:jc w:val="right"/>
            </w:pPr>
            <w:r>
              <w:t xml:space="preserve">~1,80M</w:t>
            </w:r>
          </w:p>
        </w:tc>
        <w:tc>
          <w:tcPr/>
          <w:p>
            <w:pPr>
              <w:pStyle w:val="Compact"/>
            </w:pPr>
            <w:r>
              <w:t xml:space="preserve">Software contracts win</w:t>
            </w:r>
          </w:p>
        </w:tc>
      </w:tr>
      <w:tr>
        <w:tc>
          <w:tcPr/>
          <w:p>
            <w:pPr>
              <w:pStyle w:val="Compact"/>
            </w:pPr>
            <w:r>
              <w:t xml:space="preserve">Upside mạnh (+1,00M/năm)</w:t>
            </w:r>
          </w:p>
        </w:tc>
        <w:tc>
          <w:tcPr/>
          <w:p>
            <w:pPr>
              <w:pStyle w:val="Compact"/>
              <w:jc w:val="right"/>
            </w:pPr>
            <w:r>
              <w:t xml:space="preserve">13,00</w:t>
            </w:r>
          </w:p>
        </w:tc>
        <w:tc>
          <w:tcPr/>
          <w:p>
            <w:pPr>
              <w:pStyle w:val="Compact"/>
              <w:jc w:val="center"/>
            </w:pPr>
            <w:r>
              <w:t xml:space="preserve">~14,0%</w:t>
            </w:r>
          </w:p>
        </w:tc>
        <w:tc>
          <w:tcPr/>
          <w:p>
            <w:pPr>
              <w:pStyle w:val="Compact"/>
              <w:jc w:val="right"/>
            </w:pPr>
            <w:r>
              <w:t xml:space="preserve">~2,10M</w:t>
            </w:r>
          </w:p>
        </w:tc>
        <w:tc>
          <w:tcPr/>
          <w:p>
            <w:pPr>
              <w:pStyle w:val="Compact"/>
            </w:pPr>
            <w:r>
              <w:t xml:space="preserve">Full integrated packages</w:t>
            </w:r>
          </w:p>
        </w:tc>
      </w:tr>
      <w:tr>
        <w:tc>
          <w:tcPr/>
          <w:p>
            <w:pPr>
              <w:pStyle w:val="Compact"/>
            </w:pPr>
            <w:r>
              <w:t xml:space="preserve">Upside tối đa (+1,33M/năm)</w:t>
            </w:r>
          </w:p>
        </w:tc>
        <w:tc>
          <w:tcPr/>
          <w:p>
            <w:pPr>
              <w:pStyle w:val="Compact"/>
              <w:jc w:val="right"/>
            </w:pPr>
            <w:r>
              <w:t xml:space="preserve">13,33</w:t>
            </w:r>
          </w:p>
        </w:tc>
        <w:tc>
          <w:tcPr/>
          <w:p>
            <w:pPr>
              <w:pStyle w:val="Compact"/>
              <w:jc w:val="center"/>
            </w:pPr>
            <w:r>
              <w:t xml:space="preserve">~14,3%</w:t>
            </w:r>
          </w:p>
        </w:tc>
        <w:tc>
          <w:tcPr/>
          <w:p>
            <w:pPr>
              <w:pStyle w:val="Compact"/>
              <w:jc w:val="right"/>
            </w:pPr>
            <w:r>
              <w:t xml:space="preserve">~2,30M</w:t>
            </w:r>
          </w:p>
        </w:tc>
        <w:tc>
          <w:tcPr/>
          <w:p>
            <w:pPr>
              <w:pStyle w:val="Compact"/>
            </w:pPr>
            <w:r>
              <w:t xml:space="preserve">Tất cả mảng phát triển</w:t>
            </w:r>
          </w:p>
        </w:tc>
      </w:tr>
    </w:tbl>
    <w:p>
      <w:pPr>
        <w:pStyle w:val="BlockText"/>
      </w:pPr>
      <w:r>
        <w:rPr>
          <w:b/>
          <w:bCs/>
        </w:rPr>
        <w:t xml:space="preserve">Lưu ý CEO:</w:t>
      </w:r>
      <w:r>
        <w:t xml:space="preserve"> </w:t>
      </w:r>
      <w:r>
        <w:t xml:space="preserve">Bảng tác động IRR là ước tính định hướng [A] — không phải số liệu canonical. Chỉ điều chỉnh canonical khi có doanh thu thực tế xác nhận từ 2 năm liên tiếp. Nguyên tắc thận trọng tài chính bắt buộc [C].</w:t>
      </w:r>
    </w:p>
    <w:bookmarkEnd w:id="378"/>
    <w:bookmarkStart w:id="379" w:name="bảng-quyết-định-ưu-tiên-đầu-tư-mảng-mới"/>
    <w:p>
      <w:pPr>
        <w:pStyle w:val="Heading3"/>
      </w:pPr>
      <w:r>
        <w:t xml:space="preserve">2.25.3. Bảng Quyết định Ưu tiên Đầu tư Mảng Mới</w:t>
      </w:r>
    </w:p>
    <w:tbl>
      <w:tblPr>
        <w:tblStyle w:val="Table"/>
        <w:tblW w:type="pct" w:w="5000"/>
        <w:tblLayout w:type="fixed"/>
        <w:tblLook w:firstRow="1" w:lastRow="0" w:firstColumn="0" w:lastColumn="0" w:noHBand="0" w:noVBand="0" w:val="0020"/>
      </w:tblPr>
      <w:tblGrid>
        <w:gridCol w:w="1697"/>
        <w:gridCol w:w="2828"/>
        <w:gridCol w:w="1697"/>
        <w:gridCol w:w="1697"/>
      </w:tblGrid>
      <w:tr>
        <w:trPr>
          <w:tblHeader w:val="on"/>
        </w:trPr>
        <w:tc>
          <w:tcPr/>
          <w:p>
            <w:pPr>
              <w:pStyle w:val="Compact"/>
            </w:pPr>
            <w:r>
              <w:t xml:space="preserve">Mảng</w:t>
            </w:r>
          </w:p>
        </w:tc>
        <w:tc>
          <w:tcPr/>
          <w:p>
            <w:pPr>
              <w:pStyle w:val="Compact"/>
              <w:jc w:val="center"/>
            </w:pPr>
            <w:r>
              <w:t xml:space="preserve">Độ ưu tiên</w:t>
            </w:r>
          </w:p>
        </w:tc>
        <w:tc>
          <w:tcPr/>
          <w:p>
            <w:pPr>
              <w:pStyle w:val="Compact"/>
            </w:pPr>
            <w:r>
              <w:t xml:space="preserve">Hành động ngay (Y3-Y4)</w:t>
            </w:r>
          </w:p>
        </w:tc>
        <w:tc>
          <w:tcPr/>
          <w:p>
            <w:pPr>
              <w:pStyle w:val="Compact"/>
            </w:pPr>
            <w:r>
              <w:t xml:space="preserve">Điều kiện kích hoạt đầy đủ</w:t>
            </w:r>
          </w:p>
        </w:tc>
      </w:tr>
      <w:tr>
        <w:tc>
          <w:tcPr/>
          <w:p>
            <w:pPr>
              <w:pStyle w:val="Compact"/>
            </w:pPr>
            <w:r>
              <w:t xml:space="preserve">Embedded firmware contracting</w:t>
            </w:r>
          </w:p>
        </w:tc>
        <w:tc>
          <w:tcPr/>
          <w:p>
            <w:pPr>
              <w:pStyle w:val="Compact"/>
              <w:jc w:val="center"/>
            </w:pPr>
            <w:r>
              <w:rPr>
                <w:b/>
                <w:bCs/>
              </w:rPr>
              <w:t xml:space="preserve">P1</w:t>
            </w:r>
          </w:p>
        </w:tc>
        <w:tc>
          <w:tcPr/>
          <w:p>
            <w:pPr>
              <w:pStyle w:val="Compact"/>
            </w:pPr>
            <w:r>
              <w:t xml:space="preserve">Phân công 2 kỹ sư từ R&amp;D team, thiết lập billing/contract template</w:t>
            </w:r>
          </w:p>
        </w:tc>
        <w:tc>
          <w:tcPr/>
          <w:p>
            <w:pPr>
              <w:pStyle w:val="Compact"/>
            </w:pPr>
            <w:r>
              <w:t xml:space="preserve">2+ KH ký hợp đồng</w:t>
            </w:r>
          </w:p>
        </w:tc>
      </w:tr>
      <w:tr>
        <w:tc>
          <w:tcPr/>
          <w:p>
            <w:pPr>
              <w:pStyle w:val="Compact"/>
            </w:pPr>
            <w:r>
              <w:t xml:space="preserve">Custom IoT app (Dashboard, Mobile)</w:t>
            </w:r>
          </w:p>
        </w:tc>
        <w:tc>
          <w:tcPr/>
          <w:p>
            <w:pPr>
              <w:pStyle w:val="Compact"/>
              <w:jc w:val="center"/>
            </w:pPr>
            <w:r>
              <w:rPr>
                <w:b/>
                <w:bCs/>
              </w:rPr>
              <w:t xml:space="preserve">P1</w:t>
            </w:r>
          </w:p>
        </w:tc>
        <w:tc>
          <w:tcPr/>
          <w:p>
            <w:pPr>
              <w:pStyle w:val="Compact"/>
            </w:pPr>
            <w:r>
              <w:t xml:space="preserve">Xây dựng reusable khung từ MekongOS</w:t>
            </w:r>
          </w:p>
        </w:tc>
        <w:tc>
          <w:tcPr/>
          <w:p>
            <w:pPr>
              <w:pStyle w:val="Compact"/>
            </w:pPr>
            <w:r>
              <w:t xml:space="preserve">3+ KH pilot</w:t>
            </w:r>
          </w:p>
        </w:tc>
      </w:tr>
      <w:tr>
        <w:tc>
          <w:tcPr/>
          <w:p>
            <w:pPr>
              <w:pStyle w:val="Compact"/>
            </w:pPr>
            <w:r>
              <w:t xml:space="preserve">AI/ML contracting</w:t>
            </w:r>
          </w:p>
        </w:tc>
        <w:tc>
          <w:tcPr/>
          <w:p>
            <w:pPr>
              <w:pStyle w:val="Compact"/>
              <w:jc w:val="center"/>
            </w:pPr>
            <w:r>
              <w:rPr>
                <w:b/>
                <w:bCs/>
              </w:rPr>
              <w:t xml:space="preserve">P2</w:t>
            </w:r>
          </w:p>
        </w:tc>
        <w:tc>
          <w:tcPr/>
          <w:p>
            <w:pPr>
              <w:pStyle w:val="Compact"/>
            </w:pPr>
            <w:r>
              <w:t xml:space="preserve">Chuẩn bị GPU usage metering, định giá model</w:t>
            </w:r>
          </w:p>
        </w:tc>
        <w:tc>
          <w:tcPr/>
          <w:p>
            <w:pPr>
              <w:pStyle w:val="Compact"/>
            </w:pPr>
            <w:r>
              <w:t xml:space="preserve">1 AI project anchor</w:t>
            </w:r>
          </w:p>
        </w:tc>
      </w:tr>
      <w:tr>
        <w:tc>
          <w:tcPr/>
          <w:p>
            <w:pPr>
              <w:pStyle w:val="Compact"/>
            </w:pPr>
            <w:r>
              <w:t xml:space="preserve">SI + BMS integration</w:t>
            </w:r>
          </w:p>
        </w:tc>
        <w:tc>
          <w:tcPr/>
          <w:p>
            <w:pPr>
              <w:pStyle w:val="Compact"/>
              <w:jc w:val="center"/>
            </w:pPr>
            <w:r>
              <w:rPr>
                <w:b/>
                <w:bCs/>
              </w:rPr>
              <w:t xml:space="preserve">P2</w:t>
            </w:r>
          </w:p>
        </w:tc>
        <w:tc>
          <w:tcPr/>
          <w:p>
            <w:pPr>
              <w:pStyle w:val="Compact"/>
            </w:pPr>
            <w:r>
              <w:t xml:space="preserve">Package template + SoW template chuẩn</w:t>
            </w:r>
          </w:p>
        </w:tc>
        <w:tc>
          <w:tcPr/>
          <w:p>
            <w:pPr>
              <w:pStyle w:val="Compact"/>
            </w:pPr>
            <w:r>
              <w:t xml:space="preserve">BMS deal &gt; 50K</w:t>
            </w:r>
          </w:p>
        </w:tc>
      </w:tr>
      <w:tr>
        <w:tc>
          <w:tcPr/>
          <w:p>
            <w:pPr>
              <w:pStyle w:val="Compact"/>
            </w:pPr>
            <w:r>
              <w:t xml:space="preserve">Digital Twin service</w:t>
            </w:r>
          </w:p>
        </w:tc>
        <w:tc>
          <w:tcPr/>
          <w:p>
            <w:pPr>
              <w:pStyle w:val="Compact"/>
              <w:jc w:val="center"/>
            </w:pPr>
            <w:r>
              <w:rPr>
                <w:b/>
                <w:bCs/>
              </w:rPr>
              <w:t xml:space="preserve">P3</w:t>
            </w:r>
          </w:p>
        </w:tc>
        <w:tc>
          <w:tcPr/>
          <w:p>
            <w:pPr>
              <w:pStyle w:val="Compact"/>
            </w:pPr>
            <w:r>
              <w:t xml:space="preserve">Sau khi MekongOS v2.0 stable</w:t>
            </w:r>
          </w:p>
        </w:tc>
        <w:tc>
          <w:tcPr/>
          <w:p>
            <w:pPr>
              <w:pStyle w:val="Compact"/>
            </w:pPr>
            <w:r>
              <w:t xml:space="preserve">Smart factory anchor KH</w:t>
            </w:r>
          </w:p>
        </w:tc>
      </w:tr>
      <w:tr>
        <w:tc>
          <w:tcPr/>
          <w:p>
            <w:pPr>
              <w:pStyle w:val="Compact"/>
            </w:pPr>
            <w:r>
              <w:t xml:space="preserve">OT Security</w:t>
            </w:r>
          </w:p>
        </w:tc>
        <w:tc>
          <w:tcPr/>
          <w:p>
            <w:pPr>
              <w:pStyle w:val="Compact"/>
              <w:jc w:val="center"/>
            </w:pPr>
            <w:r>
              <w:rPr>
                <w:b/>
                <w:bCs/>
              </w:rPr>
              <w:t xml:space="preserve">P3</w:t>
            </w:r>
          </w:p>
        </w:tc>
        <w:tc>
          <w:tcPr/>
          <w:p>
            <w:pPr>
              <w:pStyle w:val="Compact"/>
            </w:pPr>
            <w:r>
              <w:t xml:space="preserve">Sau khi có OSCP/CEH certified engineer</w:t>
            </w:r>
          </w:p>
        </w:tc>
        <w:tc>
          <w:tcPr/>
          <w:p>
            <w:pPr>
              <w:pStyle w:val="Compact"/>
            </w:pPr>
            <w:r>
              <w:t xml:space="preserve">FDI yêu cầu IEC 62443</w:t>
            </w:r>
          </w:p>
        </w:tc>
      </w:tr>
    </w:tbl>
    <w:bookmarkEnd w:id="379"/>
    <w:bookmarkEnd w:id="380"/>
    <w:bookmarkEnd w:id="381"/>
    <w:bookmarkStart w:id="436" w:name="phần-iii-mô-hình-kinh-doanh-1"/>
    <w:p>
      <w:pPr>
        <w:pStyle w:val="Heading1"/>
      </w:pPr>
      <w:r>
        <w:t xml:space="preserve">PHẦN III: MÔ HÌNH KINH DOANH</w:t>
      </w:r>
    </w:p>
    <w:p>
      <w:r>
        <w:pict>
          <v:rect style="width:0;height:1.5pt" o:hralign="center" o:hrstd="t" o:hr="t"/>
        </w:pict>
      </w:r>
    </w:p>
    <w:bookmarkStart w:id="387" w:name="tổng-quan-mô-hình-doanh-thu"/>
    <w:p>
      <w:pPr>
        <w:pStyle w:val="Heading2"/>
      </w:pPr>
      <w:r>
        <w:t xml:space="preserve">3.1. Tổng quan Mô hình Doanh thu</w:t>
      </w:r>
    </w:p>
    <w:p>
      <w:pPr>
        <w:pStyle w:val="FirstParagraph"/>
      </w:pPr>
      <w:r>
        <w:t xml:space="preserve">Mekong Technology vận hành mô hình doanh thu đa dạng từ</w:t>
      </w:r>
      <w:r>
        <w:t xml:space="preserve"> </w:t>
      </w:r>
      <w:r>
        <w:rPr>
          <w:b/>
          <w:bCs/>
        </w:rPr>
        <w:t xml:space="preserve">2 trụ cột kinh doanh</w:t>
      </w:r>
      <w:r>
        <w:t xml:space="preserve">, với</w:t>
      </w:r>
      <w:r>
        <w:t xml:space="preserve"> </w:t>
      </w:r>
      <w:r>
        <w:rPr>
          <w:b/>
          <w:bCs/>
        </w:rPr>
        <w:t xml:space="preserve">9 nguồn doanh thu chính</w:t>
      </w:r>
      <w:r>
        <w:t xml:space="preserve"> </w:t>
      </w:r>
      <w:r>
        <w:t xml:space="preserve">phân loại thành 4 nhóm:</w:t>
      </w:r>
    </w:p>
    <w:bookmarkStart w:id="382" w:name="X5c00a92969923f02a2d0558702d85e7c4c6cb96"/>
    <w:p>
      <w:pPr>
        <w:pStyle w:val="Heading3"/>
      </w:pPr>
      <w:r>
        <w:t xml:space="preserve">Nhóm 1: Doanh thu Sản phẩm (Product Revenue)</w:t>
      </w:r>
    </w:p>
    <w:tbl>
      <w:tblPr>
        <w:tblStyle w:val="Table"/>
        <w:tblW w:type="pct" w:w="5000"/>
        <w:tblLayout w:type="fixed"/>
        <w:tblLook w:firstRow="1" w:lastRow="0" w:firstColumn="0" w:lastColumn="0" w:noHBand="0" w:noVBand="0" w:val="0020"/>
      </w:tblPr>
      <w:tblGrid>
        <w:gridCol w:w="1980"/>
        <w:gridCol w:w="1188"/>
        <w:gridCol w:w="1980"/>
        <w:gridCol w:w="1188"/>
        <w:gridCol w:w="1584"/>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Y12+</w:t>
            </w:r>
          </w:p>
        </w:tc>
      </w:tr>
      <w:tr>
        <w:tc>
          <w:tcPr/>
          <w:p>
            <w:pPr>
              <w:pStyle w:val="Compact"/>
              <w:jc w:val="center"/>
            </w:pPr>
            <w:r>
              <w:t xml:space="preserve">1</w:t>
            </w:r>
          </w:p>
        </w:tc>
        <w:tc>
          <w:tcPr/>
          <w:p>
            <w:pPr>
              <w:pStyle w:val="Compact"/>
            </w:pPr>
            <w:r>
              <w:t xml:space="preserve">Bán IoT Gateway (MK-200/300)</w:t>
            </w:r>
          </w:p>
        </w:tc>
        <w:tc>
          <w:tcPr/>
          <w:p>
            <w:pPr>
              <w:pStyle w:val="Compact"/>
              <w:jc w:val="center"/>
            </w:pPr>
            <w:r>
              <w:t xml:space="preserve">BU1</w:t>
            </w:r>
          </w:p>
        </w:tc>
        <w:tc>
          <w:tcPr/>
          <w:p>
            <w:pPr>
              <w:pStyle w:val="Compact"/>
            </w:pPr>
            <w:r>
              <w:t xml:space="preserve">Bán đứt + Bảo hành 1 năm</w:t>
            </w:r>
          </w:p>
        </w:tc>
        <w:tc>
          <w:tcPr/>
          <w:p>
            <w:pPr>
              <w:pStyle w:val="Compact"/>
              <w:jc w:val="right"/>
            </w:pPr>
            <w:r>
              <w:t xml:space="preserve">17%</w:t>
            </w:r>
          </w:p>
        </w:tc>
      </w:tr>
      <w:tr>
        <w:tc>
          <w:tcPr/>
          <w:p>
            <w:pPr>
              <w:pStyle w:val="Compact"/>
              <w:jc w:val="center"/>
            </w:pPr>
            <w:r>
              <w:t xml:space="preserve">2</w:t>
            </w:r>
          </w:p>
        </w:tc>
        <w:tc>
          <w:tcPr/>
          <w:p>
            <w:pPr>
              <w:pStyle w:val="Compact"/>
            </w:pPr>
            <w:r>
              <w:t xml:space="preserve">Bán Robot AMR/AGV</w:t>
            </w:r>
          </w:p>
        </w:tc>
        <w:tc>
          <w:tcPr/>
          <w:p>
            <w:pPr>
              <w:pStyle w:val="Compact"/>
              <w:jc w:val="center"/>
            </w:pPr>
            <w:r>
              <w:t xml:space="preserve">BU1</w:t>
            </w:r>
          </w:p>
        </w:tc>
        <w:tc>
          <w:tcPr/>
          <w:p>
            <w:pPr>
              <w:pStyle w:val="Compact"/>
            </w:pPr>
            <w:r>
              <w:t xml:space="preserve">Bán đứt + Hợp đồng bảo trì</w:t>
            </w:r>
          </w:p>
        </w:tc>
        <w:tc>
          <w:tcPr/>
          <w:p>
            <w:pPr>
              <w:pStyle w:val="Compact"/>
              <w:jc w:val="right"/>
            </w:pPr>
            <w:r>
              <w:t xml:space="preserve">20%</w:t>
            </w:r>
          </w:p>
        </w:tc>
      </w:tr>
      <w:tr>
        <w:tc>
          <w:tcPr/>
          <w:p>
            <w:pPr>
              <w:pStyle w:val="Compact"/>
              <w:jc w:val="center"/>
            </w:pPr>
            <w:r>
              <w:t xml:space="preserve">3</w:t>
            </w:r>
          </w:p>
        </w:tc>
        <w:tc>
          <w:tcPr/>
          <w:p>
            <w:pPr>
              <w:pStyle w:val="Compact"/>
            </w:pPr>
            <w:r>
              <w:t xml:space="preserve">Gia công CNC B2B</w:t>
            </w:r>
          </w:p>
        </w:tc>
        <w:tc>
          <w:tcPr/>
          <w:p>
            <w:pPr>
              <w:pStyle w:val="Compact"/>
              <w:jc w:val="center"/>
            </w:pPr>
            <w:r>
              <w:t xml:space="preserve">BU2</w:t>
            </w:r>
          </w:p>
        </w:tc>
        <w:tc>
          <w:tcPr/>
          <w:p>
            <w:pPr>
              <w:pStyle w:val="Compact"/>
            </w:pPr>
            <w:r>
              <w:t xml:space="preserve">Hợp đồng cung ứng 1-5 năm</w:t>
            </w:r>
          </w:p>
        </w:tc>
        <w:tc>
          <w:tcPr/>
          <w:p>
            <w:pPr>
              <w:pStyle w:val="Compact"/>
              <w:jc w:val="right"/>
            </w:pPr>
            <w:r>
              <w:t xml:space="preserve">29%</w:t>
            </w:r>
          </w:p>
        </w:tc>
      </w:tr>
    </w:tbl>
    <w:bookmarkEnd w:id="382"/>
    <w:bookmarkStart w:id="383" w:name="X13a09f8a09594fb93f8cc18ede37e68a34cafee"/>
    <w:p>
      <w:pPr>
        <w:pStyle w:val="Heading3"/>
      </w:pPr>
      <w:r>
        <w:t xml:space="preserve">Nhóm 2: Doanh thu Dịch vụ Định kỳ (Recurring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Y12+</w:t>
            </w:r>
          </w:p>
        </w:tc>
      </w:tr>
      <w:tr>
        <w:tc>
          <w:tcPr/>
          <w:p>
            <w:pPr>
              <w:pStyle w:val="Compact"/>
              <w:jc w:val="center"/>
            </w:pPr>
            <w:r>
              <w:t xml:space="preserve">4</w:t>
            </w:r>
          </w:p>
        </w:tc>
        <w:tc>
          <w:tcPr/>
          <w:p>
            <w:pPr>
              <w:pStyle w:val="Compact"/>
            </w:pPr>
            <w:r>
              <w:t xml:space="preserve">MekongOS SaaS</w:t>
            </w:r>
          </w:p>
        </w:tc>
        <w:tc>
          <w:tcPr/>
          <w:p>
            <w:pPr>
              <w:pStyle w:val="Compact"/>
              <w:jc w:val="center"/>
            </w:pPr>
            <w:r>
              <w:t xml:space="preserve">BU1</w:t>
            </w:r>
          </w:p>
        </w:tc>
        <w:tc>
          <w:tcPr/>
          <w:p>
            <w:pPr>
              <w:pStyle w:val="Compact"/>
            </w:pPr>
            <w:r>
              <w:t xml:space="preserve">Thuê bao tháng/năm</w:t>
            </w:r>
          </w:p>
        </w:tc>
        <w:tc>
          <w:tcPr/>
          <w:p>
            <w:pPr>
              <w:pStyle w:val="Compact"/>
              <w:jc w:val="right"/>
            </w:pPr>
            <w:r>
              <w:t xml:space="preserve">6%</w:t>
            </w:r>
          </w:p>
        </w:tc>
      </w:tr>
      <w:tr>
        <w:tc>
          <w:tcPr/>
          <w:p>
            <w:pPr>
              <w:pStyle w:val="Compact"/>
              <w:jc w:val="center"/>
            </w:pPr>
            <w:r>
              <w:t xml:space="preserve">5</w:t>
            </w:r>
          </w:p>
        </w:tc>
        <w:tc>
          <w:tcPr/>
          <w:p>
            <w:pPr>
              <w:pStyle w:val="Compact"/>
            </w:pPr>
            <w:r>
              <w:t xml:space="preserve">MekongBMS License + SaaS</w:t>
            </w:r>
          </w:p>
        </w:tc>
        <w:tc>
          <w:tcPr/>
          <w:p>
            <w:pPr>
              <w:pStyle w:val="Compact"/>
              <w:jc w:val="center"/>
            </w:pPr>
            <w:r>
              <w:t xml:space="preserve">BU1</w:t>
            </w:r>
          </w:p>
        </w:tc>
        <w:tc>
          <w:tcPr/>
          <w:p>
            <w:pPr>
              <w:pStyle w:val="Compact"/>
            </w:pPr>
            <w:r>
              <w:t xml:space="preserve">License + thuê bao lưu trữ</w:t>
            </w:r>
          </w:p>
        </w:tc>
        <w:tc>
          <w:tcPr/>
          <w:p>
            <w:pPr>
              <w:pStyle w:val="Compact"/>
              <w:jc w:val="right"/>
            </w:pPr>
            <w:r>
              <w:t xml:space="preserve">6%</w:t>
            </w:r>
          </w:p>
        </w:tc>
      </w:tr>
    </w:tbl>
    <w:bookmarkEnd w:id="383"/>
    <w:bookmarkStart w:id="384" w:name="nhóm-3-doanh-thu-components-oemodm"/>
    <w:p>
      <w:pPr>
        <w:pStyle w:val="Heading3"/>
      </w:pPr>
      <w:r>
        <w:t xml:space="preserve">Nhóm 3: Doanh thu Components (OEM/ODM)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Y12+</w:t>
            </w:r>
          </w:p>
        </w:tc>
      </w:tr>
      <w:tr>
        <w:tc>
          <w:tcPr/>
          <w:p>
            <w:pPr>
              <w:pStyle w:val="Compact"/>
              <w:jc w:val="center"/>
            </w:pPr>
            <w:r>
              <w:t xml:space="preserve">6</w:t>
            </w:r>
          </w:p>
        </w:tc>
        <w:tc>
          <w:tcPr/>
          <w:p>
            <w:pPr>
              <w:pStyle w:val="Compact"/>
            </w:pPr>
            <w:r>
              <w:t xml:space="preserve">OEM/ODM Điện tử</w:t>
            </w:r>
          </w:p>
        </w:tc>
        <w:tc>
          <w:tcPr/>
          <w:p>
            <w:pPr>
              <w:pStyle w:val="Compact"/>
              <w:jc w:val="center"/>
            </w:pPr>
            <w:r>
              <w:t xml:space="preserve">BU1</w:t>
            </w:r>
          </w:p>
        </w:tc>
        <w:tc>
          <w:tcPr/>
          <w:p>
            <w:pPr>
              <w:pStyle w:val="Compact"/>
            </w:pPr>
            <w:r>
              <w:t xml:space="preserve">Hợp đồng sản xuất 6-24 tháng</w:t>
            </w:r>
          </w:p>
        </w:tc>
        <w:tc>
          <w:tcPr/>
          <w:p>
            <w:pPr>
              <w:pStyle w:val="Compact"/>
              <w:jc w:val="right"/>
            </w:pPr>
            <w:r>
              <w:t xml:space="preserve">9%</w:t>
            </w:r>
          </w:p>
        </w:tc>
      </w:tr>
      <w:tr>
        <w:tc>
          <w:tcPr/>
          <w:p>
            <w:pPr>
              <w:pStyle w:val="Compact"/>
              <w:jc w:val="center"/>
            </w:pPr>
            <w:r>
              <w:t xml:space="preserve">7</w:t>
            </w:r>
          </w:p>
        </w:tc>
        <w:tc>
          <w:tcPr/>
          <w:p>
            <w:pPr>
              <w:pStyle w:val="Compact"/>
            </w:pPr>
            <w:r>
              <w:t xml:space="preserve">I/O Modules + DDC + GW</w:t>
            </w:r>
          </w:p>
        </w:tc>
        <w:tc>
          <w:tcPr/>
          <w:p>
            <w:pPr>
              <w:pStyle w:val="Compact"/>
              <w:jc w:val="center"/>
            </w:pPr>
            <w:r>
              <w:t xml:space="preserve">BU1</w:t>
            </w:r>
          </w:p>
        </w:tc>
        <w:tc>
          <w:tcPr/>
          <w:p>
            <w:pPr>
              <w:pStyle w:val="Compact"/>
            </w:pPr>
            <w:r>
              <w:t xml:space="preserve">Bán đứt qua kênh BMS</w:t>
            </w:r>
          </w:p>
        </w:tc>
        <w:tc>
          <w:tcPr/>
          <w:p>
            <w:pPr>
              <w:pStyle w:val="Compact"/>
              <w:jc w:val="right"/>
            </w:pPr>
            <w:r>
              <w:t xml:space="preserve">10%</w:t>
            </w:r>
          </w:p>
        </w:tc>
      </w:tr>
    </w:tbl>
    <w:bookmarkEnd w:id="384"/>
    <w:bookmarkStart w:id="385" w:name="Xdcd42fa39f0605b2e9706c6b0398bfc599df244"/>
    <w:p>
      <w:pPr>
        <w:pStyle w:val="Heading3"/>
      </w:pPr>
      <w:r>
        <w:t xml:space="preserve">Nhóm 4: Doanh thu Giá trị Gia tăng (VAS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Y12+</w:t>
            </w:r>
          </w:p>
        </w:tc>
      </w:tr>
      <w:tr>
        <w:tc>
          <w:tcPr/>
          <w:p>
            <w:pPr>
              <w:pStyle w:val="Compact"/>
              <w:jc w:val="center"/>
            </w:pPr>
            <w:r>
              <w:t xml:space="preserve">8</w:t>
            </w:r>
          </w:p>
        </w:tc>
        <w:tc>
          <w:tcPr/>
          <w:p>
            <w:pPr>
              <w:pStyle w:val="Compact"/>
            </w:pPr>
            <w:r>
              <w:t xml:space="preserve">Bảo trì Robot (AMR/AGV)</w:t>
            </w:r>
          </w:p>
        </w:tc>
        <w:tc>
          <w:tcPr/>
          <w:p>
            <w:pPr>
              <w:pStyle w:val="Compact"/>
              <w:jc w:val="center"/>
            </w:pPr>
            <w:r>
              <w:t xml:space="preserve">BU1</w:t>
            </w:r>
          </w:p>
        </w:tc>
        <w:tc>
          <w:tcPr/>
          <w:p>
            <w:pPr>
              <w:pStyle w:val="Compact"/>
            </w:pPr>
            <w:r>
              <w:t xml:space="preserve">Hợp đồng bảo trì hàng năm</w:t>
            </w:r>
          </w:p>
        </w:tc>
        <w:tc>
          <w:tcPr/>
          <w:p>
            <w:pPr>
              <w:pStyle w:val="Compact"/>
              <w:jc w:val="right"/>
            </w:pPr>
            <w:r>
              <w:t xml:space="preserve">2%</w:t>
            </w:r>
          </w:p>
        </w:tc>
      </w:tr>
      <w:tr>
        <w:tc>
          <w:tcPr/>
          <w:p>
            <w:pPr>
              <w:pStyle w:val="Compact"/>
              <w:jc w:val="center"/>
            </w:pPr>
            <w:r>
              <w:t xml:space="preserve">9</w:t>
            </w:r>
          </w:p>
        </w:tc>
        <w:tc>
          <w:tcPr/>
          <w:p>
            <w:pPr>
              <w:pStyle w:val="Compact"/>
            </w:pPr>
            <w:r>
              <w:t xml:space="preserve">Đào tạo CNC</w:t>
            </w:r>
          </w:p>
        </w:tc>
        <w:tc>
          <w:tcPr/>
          <w:p>
            <w:pPr>
              <w:pStyle w:val="Compact"/>
              <w:jc w:val="center"/>
            </w:pPr>
            <w:r>
              <w:t xml:space="preserve">BU2</w:t>
            </w:r>
          </w:p>
        </w:tc>
        <w:tc>
          <w:tcPr/>
          <w:p>
            <w:pPr>
              <w:pStyle w:val="Compact"/>
            </w:pPr>
            <w:r>
              <w:t xml:space="preserve">Khóa đào tạo cho đối tác</w:t>
            </w:r>
          </w:p>
        </w:tc>
        <w:tc>
          <w:tcPr/>
          <w:p>
            <w:pPr>
              <w:pStyle w:val="Compact"/>
              <w:jc w:val="right"/>
            </w:pPr>
            <w:r>
              <w:t xml:space="preserve">1%</w:t>
            </w:r>
          </w:p>
        </w:tc>
      </w:tr>
    </w:tbl>
    <w:p>
      <w:pPr>
        <w:pStyle w:val="BlockText"/>
      </w:pPr>
      <w:r>
        <w:rPr>
          <w:b/>
          <w:bCs/>
        </w:rPr>
        <w:t xml:space="preserve">Khác biệt V3 vs V2:</w:t>
      </w:r>
      <w:r>
        <w:t xml:space="preserve"> </w:t>
      </w:r>
      <w:r>
        <w:t xml:space="preserve">V2 có 12 nguồn doanh thu bao gồm Colocation, GPU-as-a-Service, Managed Services DC, Internet Transit, Cross-connect, SOC (6 nguồn DC thương mại). V3 loại bỏ toàn bộ 6 nguồn DC, tập trung vào 9 nguồn từ sản xuất và dịch vụ kỹ thuật [C].</w:t>
      </w:r>
    </w:p>
    <w:bookmarkEnd w:id="385"/>
    <w:bookmarkStart w:id="386" w:name="cơ-cấu-doanh-thu-theo-năm-v3-2-trụ-cột"/>
    <w:p>
      <w:pPr>
        <w:pStyle w:val="Heading3"/>
      </w:pPr>
      <w:r>
        <w:t xml:space="preserve">Cơ cấu Doanh thu theo Năm (V3 — 2 Trụ cột)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right"/>
            </w:pPr>
            <w:r>
              <w:t xml:space="preserve">BU1: IoT/BMS/Robot (M USD)</w:t>
            </w:r>
          </w:p>
        </w:tc>
        <w:tc>
          <w:tcPr/>
          <w:p>
            <w:pPr>
              <w:pStyle w:val="Compact"/>
              <w:jc w:val="right"/>
            </w:pPr>
            <w:r>
              <w:t xml:space="preserve">BU2: CNC (M USD)</w:t>
            </w:r>
          </w:p>
        </w:tc>
        <w:tc>
          <w:tcPr/>
          <w:p>
            <w:pPr>
              <w:pStyle w:val="Compact"/>
              <w:jc w:val="right"/>
            </w:pPr>
            <w:r>
              <w:rPr>
                <w:b/>
                <w:bCs/>
              </w:rPr>
              <w:t xml:space="preserve">Tổng (M USD)</w:t>
            </w:r>
          </w:p>
        </w:tc>
      </w:tr>
      <w:tr>
        <w:tc>
          <w:tcPr/>
          <w:p>
            <w:pPr>
              <w:pStyle w:val="Compact"/>
              <w:jc w:val="right"/>
            </w:pPr>
            <w:r>
              <w:t xml:space="preserve">Y4</w:t>
            </w:r>
          </w:p>
        </w:tc>
        <w:tc>
          <w:tcPr/>
          <w:p>
            <w:pPr>
              <w:pStyle w:val="Compact"/>
              <w:jc w:val="right"/>
            </w:pPr>
            <w:r>
              <w:t xml:space="preserve">0,80</w:t>
            </w:r>
          </w:p>
        </w:tc>
        <w:tc>
          <w:tcPr/>
          <w:p>
            <w:pPr>
              <w:pStyle w:val="Compact"/>
              <w:jc w:val="right"/>
            </w:pPr>
            <w:r>
              <w:t xml:space="preserve">0,20</w:t>
            </w:r>
          </w:p>
        </w:tc>
        <w:tc>
          <w:tcPr/>
          <w:p>
            <w:pPr>
              <w:pStyle w:val="Compact"/>
              <w:jc w:val="right"/>
            </w:pPr>
            <w:r>
              <w:rPr>
                <w:b/>
                <w:bCs/>
              </w:rPr>
              <w:t xml:space="preserve">1,00</w:t>
            </w:r>
          </w:p>
        </w:tc>
      </w:tr>
      <w:tr>
        <w:tc>
          <w:tcPr/>
          <w:p>
            <w:pPr>
              <w:pStyle w:val="Compact"/>
              <w:jc w:val="right"/>
            </w:pPr>
            <w:r>
              <w:t xml:space="preserve">Y5</w:t>
            </w:r>
          </w:p>
        </w:tc>
        <w:tc>
          <w:tcPr/>
          <w:p>
            <w:pPr>
              <w:pStyle w:val="Compact"/>
              <w:jc w:val="right"/>
            </w:pPr>
            <w:r>
              <w:t xml:space="preserve">1,80</w:t>
            </w:r>
          </w:p>
        </w:tc>
        <w:tc>
          <w:tcPr/>
          <w:p>
            <w:pPr>
              <w:pStyle w:val="Compact"/>
              <w:jc w:val="right"/>
            </w:pPr>
            <w:r>
              <w:t xml:space="preserve">0,70</w:t>
            </w:r>
          </w:p>
        </w:tc>
        <w:tc>
          <w:tcPr/>
          <w:p>
            <w:pPr>
              <w:pStyle w:val="Compact"/>
              <w:jc w:val="right"/>
            </w:pPr>
            <w:r>
              <w:rPr>
                <w:b/>
                <w:bCs/>
              </w:rPr>
              <w:t xml:space="preserve">2,50</w:t>
            </w:r>
          </w:p>
        </w:tc>
      </w:tr>
      <w:tr>
        <w:tc>
          <w:tcPr/>
          <w:p>
            <w:pPr>
              <w:pStyle w:val="Compact"/>
              <w:jc w:val="right"/>
            </w:pPr>
            <w:r>
              <w:t xml:space="preserve">Y6</w:t>
            </w:r>
          </w:p>
        </w:tc>
        <w:tc>
          <w:tcPr/>
          <w:p>
            <w:pPr>
              <w:pStyle w:val="Compact"/>
              <w:jc w:val="right"/>
            </w:pPr>
            <w:r>
              <w:t xml:space="preserve">3,30</w:t>
            </w:r>
          </w:p>
        </w:tc>
        <w:tc>
          <w:tcPr/>
          <w:p>
            <w:pPr>
              <w:pStyle w:val="Compact"/>
              <w:jc w:val="right"/>
            </w:pPr>
            <w:r>
              <w:t xml:space="preserve">1,20</w:t>
            </w:r>
          </w:p>
        </w:tc>
        <w:tc>
          <w:tcPr/>
          <w:p>
            <w:pPr>
              <w:pStyle w:val="Compact"/>
              <w:jc w:val="right"/>
            </w:pPr>
            <w:r>
              <w:rPr>
                <w:b/>
                <w:bCs/>
              </w:rPr>
              <w:t xml:space="preserve">4,50</w:t>
            </w:r>
          </w:p>
        </w:tc>
      </w:tr>
      <w:tr>
        <w:tc>
          <w:tcPr/>
          <w:p>
            <w:pPr>
              <w:pStyle w:val="Compact"/>
              <w:jc w:val="right"/>
            </w:pPr>
            <w:r>
              <w:t xml:space="preserve">Y7</w:t>
            </w:r>
          </w:p>
        </w:tc>
        <w:tc>
          <w:tcPr/>
          <w:p>
            <w:pPr>
              <w:pStyle w:val="Compact"/>
              <w:jc w:val="right"/>
            </w:pPr>
            <w:r>
              <w:t xml:space="preserve">4,70</w:t>
            </w:r>
          </w:p>
        </w:tc>
        <w:tc>
          <w:tcPr/>
          <w:p>
            <w:pPr>
              <w:pStyle w:val="Compact"/>
              <w:jc w:val="right"/>
            </w:pPr>
            <w:r>
              <w:t xml:space="preserve">2,00</w:t>
            </w:r>
          </w:p>
        </w:tc>
        <w:tc>
          <w:tcPr/>
          <w:p>
            <w:pPr>
              <w:pStyle w:val="Compact"/>
              <w:jc w:val="right"/>
            </w:pPr>
            <w:r>
              <w:rPr>
                <w:b/>
                <w:bCs/>
              </w:rPr>
              <w:t xml:space="preserve">6,70</w:t>
            </w:r>
          </w:p>
        </w:tc>
      </w:tr>
      <w:tr>
        <w:tc>
          <w:tcPr/>
          <w:p>
            <w:pPr>
              <w:pStyle w:val="Compact"/>
              <w:jc w:val="right"/>
            </w:pPr>
            <w:r>
              <w:t xml:space="preserve">Y8</w:t>
            </w:r>
          </w:p>
        </w:tc>
        <w:tc>
          <w:tcPr/>
          <w:p>
            <w:pPr>
              <w:pStyle w:val="Compact"/>
              <w:jc w:val="right"/>
            </w:pPr>
            <w:r>
              <w:t xml:space="preserve">6,20</w:t>
            </w:r>
          </w:p>
        </w:tc>
        <w:tc>
          <w:tcPr/>
          <w:p>
            <w:pPr>
              <w:pStyle w:val="Compact"/>
              <w:jc w:val="right"/>
            </w:pPr>
            <w:r>
              <w:t xml:space="preserve">2,50</w:t>
            </w:r>
          </w:p>
        </w:tc>
        <w:tc>
          <w:tcPr/>
          <w:p>
            <w:pPr>
              <w:pStyle w:val="Compact"/>
              <w:jc w:val="right"/>
            </w:pPr>
            <w:r>
              <w:rPr>
                <w:b/>
                <w:bCs/>
              </w:rPr>
              <w:t xml:space="preserve">8,70</w:t>
            </w:r>
          </w:p>
        </w:tc>
      </w:tr>
      <w:tr>
        <w:tc>
          <w:tcPr/>
          <w:p>
            <w:pPr>
              <w:pStyle w:val="Compact"/>
              <w:jc w:val="right"/>
            </w:pPr>
            <w:r>
              <w:t xml:space="preserve">Y9</w:t>
            </w:r>
          </w:p>
        </w:tc>
        <w:tc>
          <w:tcPr/>
          <w:p>
            <w:pPr>
              <w:pStyle w:val="Compact"/>
              <w:jc w:val="right"/>
            </w:pPr>
            <w:r>
              <w:t xml:space="preserve">7,00</w:t>
            </w:r>
          </w:p>
        </w:tc>
        <w:tc>
          <w:tcPr/>
          <w:p>
            <w:pPr>
              <w:pStyle w:val="Compact"/>
              <w:jc w:val="right"/>
            </w:pPr>
            <w:r>
              <w:t xml:space="preserve">3,00</w:t>
            </w:r>
          </w:p>
        </w:tc>
        <w:tc>
          <w:tcPr/>
          <w:p>
            <w:pPr>
              <w:pStyle w:val="Compact"/>
              <w:jc w:val="right"/>
            </w:pPr>
            <w:r>
              <w:rPr>
                <w:b/>
                <w:bCs/>
              </w:rPr>
              <w:t xml:space="preserve">10,00</w:t>
            </w:r>
          </w:p>
        </w:tc>
      </w:tr>
      <w:tr>
        <w:tc>
          <w:tcPr/>
          <w:p>
            <w:pPr>
              <w:pStyle w:val="Compact"/>
              <w:jc w:val="right"/>
            </w:pPr>
            <w:r>
              <w:t xml:space="preserve">Y10</w:t>
            </w:r>
          </w:p>
        </w:tc>
        <w:tc>
          <w:tcPr/>
          <w:p>
            <w:pPr>
              <w:pStyle w:val="Compact"/>
              <w:jc w:val="right"/>
            </w:pPr>
            <w:r>
              <w:t xml:space="preserve">7,80</w:t>
            </w:r>
          </w:p>
        </w:tc>
        <w:tc>
          <w:tcPr/>
          <w:p>
            <w:pPr>
              <w:pStyle w:val="Compact"/>
              <w:jc w:val="right"/>
            </w:pPr>
            <w:r>
              <w:t xml:space="preserve">3,20</w:t>
            </w:r>
          </w:p>
        </w:tc>
        <w:tc>
          <w:tcPr/>
          <w:p>
            <w:pPr>
              <w:pStyle w:val="Compact"/>
              <w:jc w:val="right"/>
            </w:pPr>
            <w:r>
              <w:rPr>
                <w:b/>
                <w:bCs/>
              </w:rPr>
              <w:t xml:space="preserve">11,00</w:t>
            </w:r>
          </w:p>
        </w:tc>
      </w:tr>
      <w:tr>
        <w:tc>
          <w:tcPr/>
          <w:p>
            <w:pPr>
              <w:pStyle w:val="Compact"/>
              <w:jc w:val="right"/>
            </w:pPr>
            <w:r>
              <w:t xml:space="preserve">Y12+</w:t>
            </w:r>
          </w:p>
        </w:tc>
        <w:tc>
          <w:tcPr/>
          <w:p>
            <w:pPr>
              <w:pStyle w:val="Compact"/>
              <w:jc w:val="right"/>
            </w:pPr>
            <w:r>
              <w:t xml:space="preserve">8,50</w:t>
            </w:r>
          </w:p>
        </w:tc>
        <w:tc>
          <w:tcPr/>
          <w:p>
            <w:pPr>
              <w:pStyle w:val="Compact"/>
              <w:jc w:val="right"/>
            </w:pPr>
            <w:r>
              <w:t xml:space="preserve">3,50</w:t>
            </w:r>
          </w:p>
        </w:tc>
        <w:tc>
          <w:tcPr/>
          <w:p>
            <w:pPr>
              <w:pStyle w:val="Compact"/>
              <w:jc w:val="right"/>
            </w:pPr>
            <w:r>
              <w:rPr>
                <w:b/>
                <w:bCs/>
              </w:rPr>
              <w:t xml:space="preserve">12,00</w:t>
            </w:r>
          </w:p>
        </w:tc>
      </w:tr>
    </w:tbl>
    <w:p>
      <w:pPr>
        <w:pStyle w:val="BlockText"/>
      </w:pPr>
      <w:r>
        <w:t xml:space="preserve">Doanh thu Y4 = 1,00M (IoT khai trương), Y8 = 8,70M, ổn định Y12+ = 12,00M USD/năm. Doanh thu 15Y tích lũy: ~140M USD [C].</w:t>
      </w:r>
    </w:p>
    <w:p>
      <w:r>
        <w:pict>
          <v:rect style="width:0;height:1.5pt" o:hralign="center" o:hrstd="t" o:hr="t"/>
        </w:pict>
      </w:r>
    </w:p>
    <w:bookmarkEnd w:id="386"/>
    <w:bookmarkEnd w:id="387"/>
    <w:bookmarkStart w:id="390" w:name="X261748f332dc711e9b4f6381fb63ece3fadb4c0"/>
    <w:p>
      <w:pPr>
        <w:pStyle w:val="Heading2"/>
      </w:pPr>
      <w:r>
        <w:t xml:space="preserve">3.2. Khách hàng Mục tiêu và Chiến lược Tiếp cận</w:t>
      </w:r>
    </w:p>
    <w:bookmarkStart w:id="388" w:name="phân-loại-khách-hàng-v3-2-trụ-cột"/>
    <w:p>
      <w:pPr>
        <w:pStyle w:val="Heading3"/>
      </w:pPr>
      <w:r>
        <w:t xml:space="preserve">3.2.1. Phân loại Khách hàng (V3 — 2 Trụ cột)</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Nhóm</w:t>
            </w:r>
          </w:p>
        </w:tc>
        <w:tc>
          <w:tcPr/>
          <w:p>
            <w:pPr>
              <w:pStyle w:val="Compact"/>
            </w:pPr>
            <w:r>
              <w:t xml:space="preserve">Mô tả</w:t>
            </w:r>
          </w:p>
        </w:tc>
        <w:tc>
          <w:tcPr/>
          <w:p>
            <w:pPr>
              <w:pStyle w:val="Compact"/>
              <w:jc w:val="right"/>
            </w:pPr>
            <w:r>
              <w:t xml:space="preserve">Quy mô</w:t>
            </w:r>
          </w:p>
        </w:tc>
        <w:tc>
          <w:tcPr/>
          <w:p>
            <w:pPr>
              <w:pStyle w:val="Compact"/>
            </w:pPr>
            <w:r>
              <w:t xml:space="preserve">Trụ cột phục vụ</w:t>
            </w:r>
          </w:p>
        </w:tc>
        <w:tc>
          <w:tcPr/>
          <w:p>
            <w:pPr>
              <w:pStyle w:val="Compact"/>
            </w:pPr>
            <w:r>
              <w:t xml:space="preserve">Chiến lược</w:t>
            </w:r>
          </w:p>
        </w:tc>
      </w:tr>
      <w:tr>
        <w:tc>
          <w:tcPr/>
          <w:p>
            <w:pPr>
              <w:pStyle w:val="Compact"/>
            </w:pPr>
            <w:r>
              <w:rPr>
                <w:b/>
                <w:bCs/>
              </w:rPr>
              <w:t xml:space="preserve">FDI Top-tier</w:t>
            </w:r>
          </w:p>
        </w:tc>
        <w:tc>
          <w:tcPr/>
          <w:p>
            <w:pPr>
              <w:pStyle w:val="Compact"/>
            </w:pPr>
            <w:r>
              <w:t xml:space="preserve">Samsung, Intel, Bosch, VinFast</w:t>
            </w:r>
          </w:p>
        </w:tc>
        <w:tc>
          <w:tcPr/>
          <w:p>
            <w:pPr>
              <w:pStyle w:val="Compact"/>
              <w:jc w:val="right"/>
            </w:pPr>
            <w:r>
              <w:t xml:space="preserve">5-10 KH</w:t>
            </w:r>
          </w:p>
        </w:tc>
        <w:tc>
          <w:tcPr/>
          <w:p>
            <w:pPr>
              <w:pStyle w:val="Compact"/>
            </w:pPr>
            <w:r>
              <w:t xml:space="preserve">CNC + IoT</w:t>
            </w:r>
          </w:p>
        </w:tc>
        <w:tc>
          <w:tcPr/>
          <w:p>
            <w:pPr>
              <w:pStyle w:val="Compact"/>
            </w:pPr>
            <w:r>
              <w:t xml:space="preserve">Account-Based Marketing, đội sales chuyên biệt</w:t>
            </w:r>
          </w:p>
        </w:tc>
      </w:tr>
      <w:tr>
        <w:tc>
          <w:tcPr/>
          <w:p>
            <w:pPr>
              <w:pStyle w:val="Compact"/>
            </w:pPr>
            <w:r>
              <w:rPr>
                <w:b/>
                <w:bCs/>
              </w:rPr>
              <w:t xml:space="preserve">FDI Mid-tier</w:t>
            </w:r>
          </w:p>
        </w:tc>
        <w:tc>
          <w:tcPr/>
          <w:p>
            <w:pPr>
              <w:pStyle w:val="Compact"/>
            </w:pPr>
            <w:r>
              <w:t xml:space="preserve">Nidec, Jabil, Canon, Renesas</w:t>
            </w:r>
          </w:p>
        </w:tc>
        <w:tc>
          <w:tcPr/>
          <w:p>
            <w:pPr>
              <w:pStyle w:val="Compact"/>
              <w:jc w:val="right"/>
            </w:pPr>
            <w:r>
              <w:t xml:space="preserve">10-20 KH</w:t>
            </w:r>
          </w:p>
        </w:tc>
        <w:tc>
          <w:tcPr/>
          <w:p>
            <w:pPr>
              <w:pStyle w:val="Compact"/>
            </w:pPr>
            <w:r>
              <w:t xml:space="preserve">CNC + IoT</w:t>
            </w:r>
          </w:p>
        </w:tc>
        <w:tc>
          <w:tcPr/>
          <w:p>
            <w:pPr>
              <w:pStyle w:val="Compact"/>
            </w:pPr>
            <w:r>
              <w:t xml:space="preserve">Trade show + Giới thiệu từ FDI Top</w:t>
            </w:r>
          </w:p>
        </w:tc>
      </w:tr>
      <w:tr>
        <w:tc>
          <w:tcPr/>
          <w:p>
            <w:pPr>
              <w:pStyle w:val="Compact"/>
            </w:pPr>
            <w:r>
              <w:rPr>
                <w:b/>
                <w:bCs/>
              </w:rPr>
              <w:t xml:space="preserve">VN Enterprise</w:t>
            </w:r>
          </w:p>
        </w:tc>
        <w:tc>
          <w:tcPr/>
          <w:p>
            <w:pPr>
              <w:pStyle w:val="Compact"/>
            </w:pPr>
            <w:r>
              <w:t xml:space="preserve">VNPT, FPT, VNG, Techcombank</w:t>
            </w:r>
          </w:p>
        </w:tc>
        <w:tc>
          <w:tcPr/>
          <w:p>
            <w:pPr>
              <w:pStyle w:val="Compact"/>
              <w:jc w:val="right"/>
            </w:pPr>
            <w:r>
              <w:t xml:space="preserve">20-50 KH</w:t>
            </w:r>
          </w:p>
        </w:tc>
        <w:tc>
          <w:tcPr/>
          <w:p>
            <w:pPr>
              <w:pStyle w:val="Compact"/>
            </w:pPr>
            <w:r>
              <w:t xml:space="preserve">IoT/BMS</w:t>
            </w:r>
          </w:p>
        </w:tc>
        <w:tc>
          <w:tcPr/>
          <w:p>
            <w:pPr>
              <w:pStyle w:val="Compact"/>
            </w:pPr>
            <w:r>
              <w:t xml:space="preserve">Digital marketing + Partner channel</w:t>
            </w:r>
          </w:p>
        </w:tc>
      </w:tr>
      <w:tr>
        <w:tc>
          <w:tcPr/>
          <w:p>
            <w:pPr>
              <w:pStyle w:val="Compact"/>
            </w:pPr>
            <w:r>
              <w:rPr>
                <w:b/>
                <w:bCs/>
              </w:rPr>
              <w:t xml:space="preserve">KCNC Ecosystem</w:t>
            </w:r>
          </w:p>
        </w:tc>
        <w:tc>
          <w:tcPr/>
          <w:p>
            <w:pPr>
              <w:pStyle w:val="Compact"/>
            </w:pPr>
            <w:r>
              <w:t xml:space="preserve">DN trong KCNC TP.HCM</w:t>
            </w:r>
          </w:p>
        </w:tc>
        <w:tc>
          <w:tcPr/>
          <w:p>
            <w:pPr>
              <w:pStyle w:val="Compact"/>
              <w:jc w:val="right"/>
            </w:pPr>
            <w:r>
              <w:t xml:space="preserve">50-100 KH</w:t>
            </w:r>
          </w:p>
        </w:tc>
        <w:tc>
          <w:tcPr/>
          <w:p>
            <w:pPr>
              <w:pStyle w:val="Compact"/>
            </w:pPr>
            <w:r>
              <w:t xml:space="preserve">IoT SaaS</w:t>
            </w:r>
          </w:p>
        </w:tc>
        <w:tc>
          <w:tcPr/>
          <w:p>
            <w:pPr>
              <w:pStyle w:val="Compact"/>
            </w:pPr>
            <w:r>
              <w:t xml:space="preserve">On-site demo + Ưu đãi proximity</w:t>
            </w:r>
          </w:p>
        </w:tc>
      </w:tr>
      <w:tr>
        <w:tc>
          <w:tcPr/>
          <w:p>
            <w:pPr>
              <w:pStyle w:val="Compact"/>
            </w:pPr>
            <w:r>
              <w:rPr>
                <w:b/>
                <w:bCs/>
              </w:rPr>
              <w:t xml:space="preserve">DNNVV</w:t>
            </w:r>
          </w:p>
        </w:tc>
        <w:tc>
          <w:tcPr/>
          <w:p>
            <w:pPr>
              <w:pStyle w:val="Compact"/>
            </w:pPr>
            <w:r>
              <w:t xml:space="preserve">Sản xuất nhỏ và vừa</w:t>
            </w:r>
          </w:p>
        </w:tc>
        <w:tc>
          <w:tcPr/>
          <w:p>
            <w:pPr>
              <w:pStyle w:val="Compact"/>
              <w:jc w:val="right"/>
            </w:pPr>
            <w:r>
              <w:t xml:space="preserve">500-2.000 KH</w:t>
            </w:r>
          </w:p>
        </w:tc>
        <w:tc>
          <w:tcPr/>
          <w:p>
            <w:pPr>
              <w:pStyle w:val="Compact"/>
            </w:pPr>
            <w:r>
              <w:t xml:space="preserve">IoT SaaS</w:t>
            </w:r>
          </w:p>
        </w:tc>
        <w:tc>
          <w:tcPr/>
          <w:p>
            <w:pPr>
              <w:pStyle w:val="Compact"/>
            </w:pPr>
            <w:r>
              <w:t xml:space="preserve">Online sales + Channel partner</w:t>
            </w:r>
          </w:p>
        </w:tc>
      </w:tr>
    </w:tbl>
    <w:bookmarkEnd w:id="388"/>
    <w:bookmarkStart w:id="389" w:name="chiến-lược-bán-hàng-theo-trụ-cột"/>
    <w:p>
      <w:pPr>
        <w:pStyle w:val="Heading3"/>
      </w:pPr>
      <w:r>
        <w:t xml:space="preserve">3.2.2. Chiến lược Bán hàng theo Trụ cột</w:t>
      </w:r>
    </w:p>
    <w:p>
      <w:pPr>
        <w:pStyle w:val="FirstParagraph"/>
      </w:pPr>
      <w:r>
        <w:rPr>
          <w:b/>
          <w:bCs/>
        </w:rPr>
        <w:t xml:space="preserve">CNC — B2B Direct Sales:</w:t>
      </w:r>
      <w:r>
        <w:t xml:space="preserve"> </w:t>
      </w:r>
      <w:r>
        <w:t xml:space="preserve">- Thời gian closing: 3-12 tháng (đặc thù gia công B2B)</w:t>
      </w:r>
      <w:r>
        <w:t xml:space="preserve"> </w:t>
      </w:r>
      <w:r>
        <w:t xml:space="preserve">- Quy trình: First Article Inspection (FAI) → Trial order (10-50 chi tiết) → Volume order → Annual contract</w:t>
      </w:r>
      <w:r>
        <w:t xml:space="preserve"> </w:t>
      </w:r>
      <w:r>
        <w:t xml:space="preserve">- Payment terms: Net 30-60 ngày (chuẩn FDI)</w:t>
      </w:r>
      <w:r>
        <w:t xml:space="preserve"> </w:t>
      </w:r>
      <w:r>
        <w:t xml:space="preserve">- Key Performance: ≥ 3 LOI được ký trước khi vận hành, doanh thu ≥ 0,50M USD năm Y4</w:t>
      </w:r>
    </w:p>
    <w:p>
      <w:pPr>
        <w:pStyle w:val="BodyText"/>
      </w:pPr>
      <w:r>
        <w:rPr>
          <w:b/>
          <w:bCs/>
        </w:rPr>
        <w:t xml:space="preserve">IoT/Robot — Multi-Channel:</w:t>
      </w:r>
      <w:r>
        <w:t xml:space="preserve"> </w:t>
      </w:r>
      <w:r>
        <w:t xml:space="preserve">- Kênh trực tiếp: Đội sales 8-12 người (Key Account + Regional)</w:t>
      </w:r>
      <w:r>
        <w:t xml:space="preserve"> </w:t>
      </w:r>
      <w:r>
        <w:t xml:space="preserve">- Kênh gián tiếp: 5-10 đại lý (System Integrators, VAR)</w:t>
      </w:r>
      <w:r>
        <w:t xml:space="preserve"> </w:t>
      </w:r>
      <w:r>
        <w:t xml:space="preserve">- Kênh online: Website, MekongOS trial, Webinar</w:t>
      </w:r>
      <w:r>
        <w:t xml:space="preserve"> </w:t>
      </w:r>
      <w:r>
        <w:t xml:space="preserve">- Closing time: 1-6 tháng</w:t>
      </w:r>
    </w:p>
    <w:p>
      <w:r>
        <w:pict>
          <v:rect style="width:0;height:1.5pt" o:hralign="center" o:hrstd="t" o:hr="t"/>
        </w:pict>
      </w:r>
    </w:p>
    <w:bookmarkEnd w:id="389"/>
    <w:bookmarkEnd w:id="390"/>
    <w:bookmarkStart w:id="391" w:name="chiến-lược-phát-triển-theo-giai-đoạn-v3"/>
    <w:p>
      <w:pPr>
        <w:pStyle w:val="Heading2"/>
      </w:pPr>
      <w:r>
        <w:t xml:space="preserve">3.3. Chiến lược Phát triển Theo Giai đoạn (V3)</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CAPEX (M USD)</w:t>
            </w:r>
          </w:p>
        </w:tc>
        <w:tc>
          <w:tcPr/>
          <w:p>
            <w:pPr>
              <w:pStyle w:val="Compact"/>
            </w:pPr>
            <w:r>
              <w:t xml:space="preserve">Mục tiêu chiến lược</w:t>
            </w:r>
          </w:p>
        </w:tc>
        <w:tc>
          <w:tcPr/>
          <w:p>
            <w:pPr>
              <w:pStyle w:val="Compact"/>
            </w:pPr>
            <w:r>
              <w:t xml:space="preserve">Revenue target</w:t>
            </w:r>
          </w:p>
        </w:tc>
      </w:tr>
      <w:tr>
        <w:tc>
          <w:tcPr/>
          <w:p>
            <w:pPr>
              <w:pStyle w:val="Compact"/>
            </w:pPr>
            <w:r>
              <w:rPr>
                <w:b/>
                <w:bCs/>
              </w:rPr>
              <w:t xml:space="preserve">Phase 0: Pháp lý</w:t>
            </w:r>
          </w:p>
        </w:tc>
        <w:tc>
          <w:tcPr/>
          <w:p>
            <w:pPr>
              <w:pStyle w:val="Compact"/>
            </w:pPr>
            <w:r>
              <w:t xml:space="preserve">Y0-Y1</w:t>
            </w:r>
          </w:p>
        </w:tc>
        <w:tc>
          <w:tcPr/>
          <w:p>
            <w:pPr>
              <w:pStyle w:val="Compact"/>
              <w:jc w:val="right"/>
            </w:pPr>
            <w:r>
              <w:t xml:space="preserve">1,50</w:t>
            </w:r>
          </w:p>
        </w:tc>
        <w:tc>
          <w:tcPr/>
          <w:p>
            <w:pPr>
              <w:pStyle w:val="Compact"/>
            </w:pPr>
            <w:r>
              <w:t xml:space="preserve">Giấy phép, thiết kế, sổ đỏ tạm</w:t>
            </w:r>
          </w:p>
        </w:tc>
        <w:tc>
          <w:tcPr/>
          <w:p>
            <w:pPr>
              <w:pStyle w:val="Compact"/>
            </w:pPr>
            <w:r>
              <w:t xml:space="preserve">0</w:t>
            </w:r>
          </w:p>
        </w:tc>
      </w:tr>
      <w:tr>
        <w:tc>
          <w:tcPr/>
          <w:p>
            <w:pPr>
              <w:pStyle w:val="Compact"/>
            </w:pPr>
            <w:r>
              <w:rPr>
                <w:b/>
                <w:bCs/>
              </w:rPr>
              <w:t xml:space="preserve">Phase 1: Nền tảng</w:t>
            </w:r>
          </w:p>
        </w:tc>
        <w:tc>
          <w:tcPr/>
          <w:p>
            <w:pPr>
              <w:pStyle w:val="Compact"/>
            </w:pPr>
            <w:r>
              <w:t xml:space="preserve">Y1-Y3</w:t>
            </w:r>
          </w:p>
        </w:tc>
        <w:tc>
          <w:tcPr/>
          <w:p>
            <w:pPr>
              <w:pStyle w:val="Compact"/>
              <w:jc w:val="right"/>
            </w:pPr>
            <w:r>
              <w:t xml:space="preserve">8,45</w:t>
            </w:r>
          </w:p>
        </w:tc>
        <w:tc>
          <w:tcPr/>
          <w:p>
            <w:pPr>
              <w:pStyle w:val="Compact"/>
            </w:pPr>
            <w:r>
              <w:t xml:space="preserve">Xây dựng 3 công trình (</w:t>
            </w:r>
            <w:r>
              <w:rPr>
                <w:b/>
                <w:bCs/>
              </w:rPr>
              <w:t xml:space="preserve">xưởng 2 tầng</w:t>
            </w:r>
            <w:r>
              <w:t xml:space="preserve">), hạ tầng M&amp;E</w:t>
            </w:r>
          </w:p>
        </w:tc>
        <w:tc>
          <w:tcPr/>
          <w:p>
            <w:pPr>
              <w:pStyle w:val="Compact"/>
            </w:pPr>
            <w:r>
              <w:t xml:space="preserve">0</w:t>
            </w:r>
          </w:p>
        </w:tc>
      </w:tr>
      <w:tr>
        <w:tc>
          <w:tcPr/>
          <w:p>
            <w:pPr>
              <w:pStyle w:val="Compact"/>
            </w:pPr>
            <w:r>
              <w:rPr>
                <w:b/>
                <w:bCs/>
              </w:rPr>
              <w:t xml:space="preserve">Phase 2: Tăng trưởng</w:t>
            </w:r>
          </w:p>
        </w:tc>
        <w:tc>
          <w:tcPr/>
          <w:p>
            <w:pPr>
              <w:pStyle w:val="Compact"/>
            </w:pPr>
            <w:r>
              <w:t xml:space="preserve">Y3-Y5</w:t>
            </w:r>
          </w:p>
        </w:tc>
        <w:tc>
          <w:tcPr/>
          <w:p>
            <w:pPr>
              <w:pStyle w:val="Compact"/>
              <w:jc w:val="right"/>
            </w:pPr>
            <w:r>
              <w:t xml:space="preserve">9,60</w:t>
            </w:r>
          </w:p>
        </w:tc>
        <w:tc>
          <w:tcPr/>
          <w:p>
            <w:pPr>
              <w:pStyle w:val="Compact"/>
            </w:pPr>
            <w:r>
              <w:t xml:space="preserve">Lắp đặt CNC, SMT, DC nội bộ, IoT sản xuất</w:t>
            </w:r>
          </w:p>
        </w:tc>
        <w:tc>
          <w:tcPr/>
          <w:p>
            <w:pPr>
              <w:pStyle w:val="Compact"/>
            </w:pPr>
            <w:r>
              <w:t xml:space="preserve">1,00-3,00M/năm</w:t>
            </w:r>
          </w:p>
        </w:tc>
      </w:tr>
      <w:tr>
        <w:tc>
          <w:tcPr/>
          <w:p>
            <w:pPr>
              <w:pStyle w:val="Compact"/>
            </w:pPr>
            <w:r>
              <w:rPr>
                <w:b/>
                <w:bCs/>
              </w:rPr>
              <w:t xml:space="preserve">Phase 3: Mở rộng</w:t>
            </w:r>
          </w:p>
        </w:tc>
        <w:tc>
          <w:tcPr/>
          <w:p>
            <w:pPr>
              <w:pStyle w:val="Compact"/>
            </w:pPr>
            <w:r>
              <w:t xml:space="preserve">Y5-Y7</w:t>
            </w:r>
          </w:p>
        </w:tc>
        <w:tc>
          <w:tcPr/>
          <w:p>
            <w:pPr>
              <w:pStyle w:val="Compact"/>
              <w:jc w:val="right"/>
            </w:pPr>
            <w:r>
              <w:t xml:space="preserve">2,45</w:t>
            </w:r>
          </w:p>
        </w:tc>
        <w:tc>
          <w:tcPr/>
          <w:p>
            <w:pPr>
              <w:pStyle w:val="Compact"/>
            </w:pPr>
            <w:r>
              <w:t xml:space="preserve">Robot AMR scale, CNC thêm máy, BMS phát triển</w:t>
            </w:r>
          </w:p>
        </w:tc>
        <w:tc>
          <w:tcPr/>
          <w:p>
            <w:pPr>
              <w:pStyle w:val="Compact"/>
            </w:pPr>
            <w:r>
              <w:t xml:space="preserve">5,50-7,00M/năm</w:t>
            </w:r>
          </w:p>
        </w:tc>
      </w:tr>
      <w:tr>
        <w:tc>
          <w:tcPr/>
          <w:p>
            <w:pPr>
              <w:pStyle w:val="Compact"/>
            </w:pPr>
            <w:r>
              <w:rPr>
                <w:b/>
                <w:bCs/>
              </w:rPr>
              <w:t xml:space="preserve">Tái đầu tư</w:t>
            </w:r>
          </w:p>
        </w:tc>
        <w:tc>
          <w:tcPr/>
          <w:p>
            <w:pPr>
              <w:pStyle w:val="Compact"/>
            </w:pPr>
            <w:r>
              <w:t xml:space="preserve">Y7+</w:t>
            </w:r>
          </w:p>
        </w:tc>
        <w:tc>
          <w:tcPr/>
          <w:p>
            <w:pPr>
              <w:pStyle w:val="Compact"/>
              <w:jc w:val="right"/>
            </w:pPr>
            <w:r>
              <w:t xml:space="preserve">Từ lợi nhuận</w:t>
            </w:r>
          </w:p>
        </w:tc>
        <w:tc>
          <w:tcPr/>
          <w:p>
            <w:pPr>
              <w:pStyle w:val="Compact"/>
            </w:pPr>
            <w:r>
              <w:t xml:space="preserve">Xuất khẩu ASEAN, CNC nâng cấp, BMS/SCADA</w:t>
            </w:r>
          </w:p>
        </w:tc>
        <w:tc>
          <w:tcPr/>
          <w:p>
            <w:pPr>
              <w:pStyle w:val="Compact"/>
            </w:pPr>
            <w:r>
              <w:t xml:space="preserve">&gt; 8,70M/năm</w:t>
            </w:r>
          </w:p>
        </w:tc>
      </w:tr>
      <w:tr>
        <w:tc>
          <w:tcPr/>
          <w:p>
            <w:pPr>
              <w:pStyle w:val="Compact"/>
            </w:pPr>
            <w:r>
              <w:rPr>
                <w:b/>
                <w:bCs/>
              </w:rPr>
              <w:t xml:space="preserve">Tổng</w:t>
            </w:r>
          </w:p>
        </w:tc>
        <w:tc>
          <w:tcPr/>
          <w:p>
            <w:pPr>
              <w:pStyle w:val="Compact"/>
            </w:pPr>
          </w:p>
        </w:tc>
        <w:tc>
          <w:tcPr/>
          <w:p>
            <w:pPr>
              <w:pStyle w:val="Compact"/>
              <w:jc w:val="right"/>
            </w:pPr>
            <w:r>
              <w:rPr>
                <w:b/>
                <w:bCs/>
              </w:rPr>
              <w:t xml:space="preserve">22,00</w:t>
            </w:r>
          </w:p>
        </w:tc>
        <w:tc>
          <w:tcPr/>
          <w:p>
            <w:pPr>
              <w:pStyle w:val="Compact"/>
            </w:pPr>
          </w:p>
        </w:tc>
        <w:tc>
          <w:tcPr/>
          <w:p>
            <w:pPr>
              <w:pStyle w:val="Compact"/>
            </w:pPr>
          </w:p>
        </w:tc>
      </w:tr>
    </w:tbl>
    <w:p>
      <w:pPr>
        <w:pStyle w:val="BlockText"/>
      </w:pPr>
      <w:r>
        <w:t xml:space="preserve">Lộ trình 4 Phase (0-1-2-3) phù hợp với CAPEX 22,00M USD. CSH 18,00M USD chi phủ Phase 0-2, vay 4,00M USD từ Y7 cho Phase 3 [C]. Nhà xưởng 2 tầng (Phase 1) tăng GFA 54,6% trong cùng footprint — không tăng diện tích đất, không vượt 14 m chiều cao KCNC.</w:t>
      </w:r>
    </w:p>
    <w:p>
      <w:r>
        <w:pict>
          <v:rect style="width:0;height:1.5pt" o:hralign="center" o:hrstd="t" o:hr="t"/>
        </w:pict>
      </w:r>
    </w:p>
    <w:bookmarkEnd w:id="391"/>
    <w:bookmarkStart w:id="394" w:name="Xd0c8cb24d3ad737e5a0f25174e1bd966d20b1e5"/>
    <w:p>
      <w:pPr>
        <w:pStyle w:val="Heading2"/>
      </w:pPr>
      <w:r>
        <w:t xml:space="preserve">3.4. Đối tác Chiến lược và Business Model Canvas</w:t>
      </w:r>
    </w:p>
    <w:bookmarkStart w:id="392" w:name="đối-tác-chiến-lược-v3"/>
    <w:p>
      <w:pPr>
        <w:pStyle w:val="Heading3"/>
      </w:pPr>
      <w:r>
        <w:t xml:space="preserve">3.4.1. Đối tác Chiến lược (V3)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Đối tác</w:t>
            </w:r>
          </w:p>
        </w:tc>
        <w:tc>
          <w:tcPr/>
          <w:p>
            <w:pPr>
              <w:pStyle w:val="Compact"/>
            </w:pPr>
            <w:r>
              <w:t xml:space="preserve">Loại hình</w:t>
            </w:r>
          </w:p>
        </w:tc>
        <w:tc>
          <w:tcPr/>
          <w:p>
            <w:pPr>
              <w:pStyle w:val="Compact"/>
            </w:pPr>
            <w:r>
              <w:t xml:space="preserve">Lĩnh vực</w:t>
            </w:r>
          </w:p>
        </w:tc>
        <w:tc>
          <w:tcPr/>
          <w:p>
            <w:pPr>
              <w:pStyle w:val="Compact"/>
            </w:pPr>
            <w:r>
              <w:t xml:space="preserve">Giá trị hợp tác</w:t>
            </w:r>
          </w:p>
        </w:tc>
      </w:tr>
      <w:tr>
        <w:tc>
          <w:tcPr/>
          <w:p>
            <w:pPr>
              <w:pStyle w:val="Compact"/>
            </w:pPr>
            <w:r>
              <w:t xml:space="preserve">DMG MORI Vietnam</w:t>
            </w:r>
          </w:p>
        </w:tc>
        <w:tc>
          <w:tcPr/>
          <w:p>
            <w:pPr>
              <w:pStyle w:val="Compact"/>
            </w:pPr>
            <w:r>
              <w:t xml:space="preserve">Nhà cung cấp</w:t>
            </w:r>
          </w:p>
        </w:tc>
        <w:tc>
          <w:tcPr/>
          <w:p>
            <w:pPr>
              <w:pStyle w:val="Compact"/>
            </w:pPr>
            <w:r>
              <w:t xml:space="preserve">CNC</w:t>
            </w:r>
          </w:p>
        </w:tc>
        <w:tc>
          <w:tcPr/>
          <w:p>
            <w:pPr>
              <w:pStyle w:val="Compact"/>
            </w:pPr>
            <w:r>
              <w:t xml:space="preserve">Mua máy + Đào tạo + Bảo trì</w:t>
            </w:r>
          </w:p>
        </w:tc>
      </w:tr>
      <w:tr>
        <w:tc>
          <w:tcPr/>
          <w:p>
            <w:pPr>
              <w:pStyle w:val="Compact"/>
            </w:pPr>
            <w:r>
              <w:t xml:space="preserve">Schneider Electric</w:t>
            </w:r>
          </w:p>
        </w:tc>
        <w:tc>
          <w:tcPr/>
          <w:p>
            <w:pPr>
              <w:pStyle w:val="Compact"/>
            </w:pPr>
            <w:r>
              <w:t xml:space="preserve">Nhà cung cấp</w:t>
            </w:r>
          </w:p>
        </w:tc>
        <w:tc>
          <w:tcPr/>
          <w:p>
            <w:pPr>
              <w:pStyle w:val="Compact"/>
            </w:pPr>
            <w:r>
              <w:t xml:space="preserve">Hạ tầng điện</w:t>
            </w:r>
          </w:p>
        </w:tc>
        <w:tc>
          <w:tcPr/>
          <w:p>
            <w:pPr>
              <w:pStyle w:val="Compact"/>
            </w:pPr>
            <w:r>
              <w:t xml:space="preserve">UPS, PDU, tự động hóa</w:t>
            </w:r>
          </w:p>
        </w:tc>
      </w:tr>
      <w:tr>
        <w:tc>
          <w:tcPr/>
          <w:p>
            <w:pPr>
              <w:pStyle w:val="Compact"/>
            </w:pPr>
            <w:r>
              <w:t xml:space="preserve">Siemens</w:t>
            </w:r>
          </w:p>
        </w:tc>
        <w:tc>
          <w:tcPr/>
          <w:p>
            <w:pPr>
              <w:pStyle w:val="Compact"/>
            </w:pPr>
            <w:r>
              <w:t xml:space="preserve">Nhà cung cấp</w:t>
            </w:r>
          </w:p>
        </w:tc>
        <w:tc>
          <w:tcPr/>
          <w:p>
            <w:pPr>
              <w:pStyle w:val="Compact"/>
            </w:pPr>
            <w:r>
              <w:t xml:space="preserve">BMS</w:t>
            </w:r>
          </w:p>
        </w:tc>
        <w:tc>
          <w:tcPr/>
          <w:p>
            <w:pPr>
              <w:pStyle w:val="Compact"/>
            </w:pPr>
            <w:r>
              <w:t xml:space="preserve">MindSphere, reference design</w:t>
            </w:r>
          </w:p>
        </w:tc>
      </w:tr>
      <w:tr>
        <w:tc>
          <w:tcPr/>
          <w:p>
            <w:pPr>
              <w:pStyle w:val="Compact"/>
            </w:pPr>
            <w:r>
              <w:t xml:space="preserve">JETRO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Nhật cần CNC</w:t>
            </w:r>
          </w:p>
        </w:tc>
      </w:tr>
      <w:tr>
        <w:tc>
          <w:tcPr/>
          <w:p>
            <w:pPr>
              <w:pStyle w:val="Compact"/>
            </w:pPr>
            <w:r>
              <w:t xml:space="preserve">KOTRA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Hàn cần CNC</w:t>
            </w:r>
          </w:p>
        </w:tc>
      </w:tr>
      <w:tr>
        <w:tc>
          <w:tcPr/>
          <w:p>
            <w:pPr>
              <w:pStyle w:val="Compact"/>
            </w:pPr>
            <w:r>
              <w:t xml:space="preserve">Hexagon Manufacturing Intelligence</w:t>
            </w:r>
          </w:p>
        </w:tc>
        <w:tc>
          <w:tcPr/>
          <w:p>
            <w:pPr>
              <w:pStyle w:val="Compact"/>
            </w:pPr>
            <w:r>
              <w:t xml:space="preserve">Nhà cung cấp</w:t>
            </w:r>
          </w:p>
        </w:tc>
        <w:tc>
          <w:tcPr/>
          <w:p>
            <w:pPr>
              <w:pStyle w:val="Compact"/>
            </w:pPr>
            <w:r>
              <w:t xml:space="preserve">QA/QC</w:t>
            </w:r>
          </w:p>
        </w:tc>
        <w:tc>
          <w:tcPr/>
          <w:p>
            <w:pPr>
              <w:pStyle w:val="Compact"/>
            </w:pPr>
            <w:r>
              <w:t xml:space="preserve">CMM + Phần mềm + Đào tạo</w:t>
            </w:r>
          </w:p>
        </w:tc>
      </w:tr>
      <w:tr>
        <w:tc>
          <w:tcPr/>
          <w:p>
            <w:pPr>
              <w:pStyle w:val="Compact"/>
            </w:pPr>
            <w:r>
              <w:t xml:space="preserve">Bộ KH&amp;CN / NATEC</w:t>
            </w:r>
          </w:p>
        </w:tc>
        <w:tc>
          <w:tcPr/>
          <w:p>
            <w:pPr>
              <w:pStyle w:val="Compact"/>
            </w:pPr>
            <w:r>
              <w:t xml:space="preserve">Chính phủ</w:t>
            </w:r>
          </w:p>
        </w:tc>
        <w:tc>
          <w:tcPr/>
          <w:p>
            <w:pPr>
              <w:pStyle w:val="Compact"/>
            </w:pPr>
            <w:r>
              <w:t xml:space="preserve">R&amp;D Grant</w:t>
            </w:r>
          </w:p>
        </w:tc>
        <w:tc>
          <w:tcPr/>
          <w:p>
            <w:pPr>
              <w:pStyle w:val="Compact"/>
            </w:pPr>
            <w:r>
              <w:t xml:space="preserve">Hỗ trợ đề tài R&amp;D + Trợ cấp</w:t>
            </w:r>
          </w:p>
        </w:tc>
      </w:tr>
    </w:tbl>
    <w:p>
      <w:pPr>
        <w:pStyle w:val="BlockText"/>
      </w:pPr>
      <w:r>
        <w:t xml:space="preserve">V3 không có đối tác NVIDIA (DGX) và FPT Telecom (Dark fiber) vì không có DC thương mại. GPU nội bộ mua lẻ theo nhu cầu AI training [C].</w:t>
      </w:r>
    </w:p>
    <w:bookmarkEnd w:id="392"/>
    <w:bookmarkStart w:id="393" w:name="business-model-canvas-v3-2-trụ-cột"/>
    <w:p>
      <w:pPr>
        <w:pStyle w:val="Heading3"/>
      </w:pPr>
      <w:r>
        <w:t xml:space="preserve">3.4.2. Business Model Canvas (V3 — 2 Trụ cột)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Khối</w:t>
            </w:r>
          </w:p>
        </w:tc>
        <w:tc>
          <w:tcPr/>
          <w:p>
            <w:pPr>
              <w:pStyle w:val="Compact"/>
            </w:pPr>
            <w:r>
              <w:t xml:space="preserve">Nội dung</w:t>
            </w:r>
          </w:p>
        </w:tc>
      </w:tr>
      <w:tr>
        <w:tc>
          <w:tcPr/>
          <w:p>
            <w:pPr>
              <w:pStyle w:val="Compact"/>
            </w:pPr>
            <w:r>
              <w:rPr>
                <w:b/>
                <w:bCs/>
              </w:rPr>
              <w:t xml:space="preserve">Đề xuất Giá trị</w:t>
            </w:r>
          </w:p>
        </w:tc>
        <w:tc>
          <w:tcPr/>
          <w:p>
            <w:pPr>
              <w:pStyle w:val="Compact"/>
            </w:pPr>
            <w:r>
              <w:t xml:space="preserve">Hệ sinh thái IoT+CNC tích hợp — gia công khung robot nội bộ, sản xuất electronics, one-stop cho FDI</w:t>
            </w:r>
          </w:p>
        </w:tc>
      </w:tr>
      <w:tr>
        <w:tc>
          <w:tcPr/>
          <w:p>
            <w:pPr>
              <w:pStyle w:val="Compact"/>
            </w:pPr>
            <w:r>
              <w:rPr>
                <w:b/>
                <w:bCs/>
              </w:rPr>
              <w:t xml:space="preserve">Phân khúc KH</w:t>
            </w:r>
          </w:p>
        </w:tc>
        <w:tc>
          <w:tcPr/>
          <w:p>
            <w:pPr>
              <w:pStyle w:val="Compact"/>
            </w:pPr>
            <w:r>
              <w:t xml:space="preserve">FDI (Samsung, Bosch, Canon), Enterprise VN, DNNVV, KCNC Ecosystem</w:t>
            </w:r>
          </w:p>
        </w:tc>
      </w:tr>
      <w:tr>
        <w:tc>
          <w:tcPr/>
          <w:p>
            <w:pPr>
              <w:pStyle w:val="Compact"/>
            </w:pPr>
            <w:r>
              <w:rPr>
                <w:b/>
                <w:bCs/>
              </w:rPr>
              <w:t xml:space="preserve">Kênh tiếp cận</w:t>
            </w:r>
          </w:p>
        </w:tc>
        <w:tc>
          <w:tcPr/>
          <w:p>
            <w:pPr>
              <w:pStyle w:val="Compact"/>
            </w:pPr>
            <w:r>
              <w:t xml:space="preserve">Direct sales (CNC), Digital + Channel (IoT), On-site demo (KCNC)</w:t>
            </w:r>
          </w:p>
        </w:tc>
      </w:tr>
      <w:tr>
        <w:tc>
          <w:tcPr/>
          <w:p>
            <w:pPr>
              <w:pStyle w:val="Compact"/>
            </w:pPr>
            <w:r>
              <w:rPr>
                <w:b/>
                <w:bCs/>
              </w:rPr>
              <w:t xml:space="preserve">Quan hệ KH</w:t>
            </w:r>
          </w:p>
        </w:tc>
        <w:tc>
          <w:tcPr/>
          <w:p>
            <w:pPr>
              <w:pStyle w:val="Compact"/>
            </w:pPr>
            <w:r>
              <w:t xml:space="preserve">Dedicated Account Manager (FDI), Self-service (SaaS), Community (KCNC)</w:t>
            </w:r>
          </w:p>
        </w:tc>
      </w:tr>
      <w:tr>
        <w:tc>
          <w:tcPr/>
          <w:p>
            <w:pPr>
              <w:pStyle w:val="Compact"/>
            </w:pPr>
            <w:r>
              <w:rPr>
                <w:b/>
                <w:bCs/>
              </w:rPr>
              <w:t xml:space="preserve">Dòng doanh thu</w:t>
            </w:r>
          </w:p>
        </w:tc>
        <w:tc>
          <w:tcPr/>
          <w:p>
            <w:pPr>
              <w:pStyle w:val="Compact"/>
            </w:pPr>
            <w:r>
              <w:t xml:space="preserve">CNC gia công (29%), IoT/Robot bán SP (37%), BMS/SaaS (12%), OEM/ODM (9%), VAS (3%)</w:t>
            </w:r>
          </w:p>
        </w:tc>
      </w:tr>
      <w:tr>
        <w:tc>
          <w:tcPr/>
          <w:p>
            <w:pPr>
              <w:pStyle w:val="Compact"/>
            </w:pPr>
            <w:r>
              <w:rPr>
                <w:b/>
                <w:bCs/>
              </w:rPr>
              <w:t xml:space="preserve">Tài nguyên chính</w:t>
            </w:r>
          </w:p>
        </w:tc>
        <w:tc>
          <w:tcPr/>
          <w:p>
            <w:pPr>
              <w:pStyle w:val="Compact"/>
            </w:pPr>
            <w:r>
              <w:t xml:space="preserve">10 máy CNC, SMT line, 4 Lab R&amp;D, 100-130 nhân sự, IP (MekongOS + Patents)</w:t>
            </w:r>
          </w:p>
        </w:tc>
      </w:tr>
      <w:tr>
        <w:tc>
          <w:tcPr/>
          <w:p>
            <w:pPr>
              <w:pStyle w:val="Compact"/>
            </w:pPr>
            <w:r>
              <w:rPr>
                <w:b/>
                <w:bCs/>
              </w:rPr>
              <w:t xml:space="preserve">Hoạt động chính</w:t>
            </w:r>
          </w:p>
        </w:tc>
        <w:tc>
          <w:tcPr/>
          <w:p>
            <w:pPr>
              <w:pStyle w:val="Compact"/>
            </w:pPr>
            <w:r>
              <w:t xml:space="preserve">Gia công CNC → Sản xuất IoT/Robot → Phát triển MekongOS/BMS → R&amp;D</w:t>
            </w:r>
          </w:p>
        </w:tc>
      </w:tr>
      <w:tr>
        <w:tc>
          <w:tcPr/>
          <w:p>
            <w:pPr>
              <w:pStyle w:val="Compact"/>
            </w:pPr>
            <w:r>
              <w:rPr>
                <w:b/>
                <w:bCs/>
              </w:rPr>
              <w:t xml:space="preserve">Đối tác chính</w:t>
            </w:r>
          </w:p>
        </w:tc>
        <w:tc>
          <w:tcPr/>
          <w:p>
            <w:pPr>
              <w:pStyle w:val="Compact"/>
            </w:pPr>
            <w:r>
              <w:t xml:space="preserve">DMG MORI, Schneider, Siemens, JETRO/KOTRA, Hexagon</w:t>
            </w:r>
          </w:p>
        </w:tc>
      </w:tr>
      <w:tr>
        <w:tc>
          <w:tcPr/>
          <w:p>
            <w:pPr>
              <w:pStyle w:val="Compact"/>
            </w:pPr>
            <w:r>
              <w:rPr>
                <w:b/>
                <w:bCs/>
              </w:rPr>
              <w:t xml:space="preserve">Cơ cấu chi phí</w:t>
            </w:r>
          </w:p>
        </w:tc>
        <w:tc>
          <w:tcPr/>
          <w:p>
            <w:pPr>
              <w:pStyle w:val="Compact"/>
            </w:pPr>
            <w:r>
              <w:t xml:space="preserve">CAPEX 22,00M; OPEX (ước lượng): Nhân công SX 21%, NVL 42%, R&amp;D 11%, SGA 12%, DC+Đất+BH 8%, KH 16% — xem chi tiết §3.13 và §5.3</w:t>
            </w:r>
          </w:p>
        </w:tc>
      </w:tr>
    </w:tbl>
    <w:p>
      <w:r>
        <w:pict>
          <v:rect style="width:0;height:1.5pt" o:hralign="center" o:hrstd="t" o:hr="t"/>
        </w:pict>
      </w:r>
    </w:p>
    <w:bookmarkEnd w:id="393"/>
    <w:bookmarkEnd w:id="394"/>
    <w:bookmarkStart w:id="398" w:name="Xc0bcb4605f0a5ee97d2377ca7e26cbc345cbc63"/>
    <w:p>
      <w:pPr>
        <w:pStyle w:val="Heading2"/>
      </w:pPr>
      <w:r>
        <w:t xml:space="preserve">3.5. Chiến lược Giá Chi tiết (Chiến lược Định giá)</w:t>
      </w:r>
    </w:p>
    <w:bookmarkStart w:id="395" w:name="nguyên-tắc-định-giá"/>
    <w:p>
      <w:pPr>
        <w:pStyle w:val="Heading3"/>
      </w:pPr>
      <w:r>
        <w:t xml:space="preserve">3.5.1. Nguyên tắc Định giá</w:t>
      </w:r>
    </w:p>
    <w:p>
      <w:pPr>
        <w:pStyle w:val="Compact"/>
        <w:numPr>
          <w:ilvl w:val="0"/>
          <w:numId w:val="1022"/>
        </w:numPr>
      </w:pPr>
      <w:r>
        <w:rPr>
          <w:b/>
          <w:bCs/>
        </w:rPr>
        <w:t xml:space="preserve">Cost-Plus Mức cơ sở:</w:t>
      </w:r>
      <w:r>
        <w:t xml:space="preserve"> </w:t>
      </w:r>
      <w:r>
        <w:t xml:space="preserve">Giá sàn = chi phí biến đổi + phân bổ cố định + biên lợi nhuận tối thiểu 15%</w:t>
      </w:r>
    </w:p>
    <w:p>
      <w:pPr>
        <w:pStyle w:val="Compact"/>
        <w:numPr>
          <w:ilvl w:val="0"/>
          <w:numId w:val="1022"/>
        </w:numPr>
      </w:pPr>
      <w:r>
        <w:rPr>
          <w:b/>
          <w:bCs/>
        </w:rPr>
        <w:t xml:space="preserve">Value-Based Ceiling:</w:t>
      </w:r>
      <w:r>
        <w:t xml:space="preserve"> </w:t>
      </w:r>
      <w:r>
        <w:t xml:space="preserve">Giá trần theo willingness-to-pay, chuẩn ngành đối thủ khu vực</w:t>
      </w:r>
    </w:p>
    <w:p>
      <w:pPr>
        <w:pStyle w:val="Compact"/>
        <w:numPr>
          <w:ilvl w:val="0"/>
          <w:numId w:val="1022"/>
        </w:numPr>
      </w:pPr>
      <w:r>
        <w:rPr>
          <w:b/>
          <w:bCs/>
        </w:rPr>
        <w:t xml:space="preserve">Penetration Entry:</w:t>
      </w:r>
      <w:r>
        <w:t xml:space="preserve"> </w:t>
      </w:r>
      <w:r>
        <w:t xml:space="preserve">Y4-Y5 giá thâm nhập thấp hơn 10-15% thị trường</w:t>
      </w:r>
    </w:p>
    <w:p>
      <w:pPr>
        <w:pStyle w:val="Compact"/>
        <w:numPr>
          <w:ilvl w:val="0"/>
          <w:numId w:val="1022"/>
        </w:numPr>
      </w:pPr>
      <w:r>
        <w:rPr>
          <w:b/>
          <w:bCs/>
        </w:rPr>
        <w:t xml:space="preserve">Premium Upsell:</w:t>
      </w:r>
      <w:r>
        <w:t xml:space="preserve"> </w:t>
      </w:r>
      <w:r>
        <w:t xml:space="preserve">Từ Y6+ sau khi có chứng nhận ISO 9001, nâng giá ngang hoặc cao hơn 5-10%</w:t>
      </w:r>
    </w:p>
    <w:bookmarkEnd w:id="395"/>
    <w:bookmarkStart w:id="396" w:name="bảng-giá-bu1-iotrobot"/>
    <w:p>
      <w:pPr>
        <w:pStyle w:val="Heading3"/>
      </w:pPr>
      <w:r>
        <w:t xml:space="preserve">3.5.2. Bảng Giá BU1 — IoT/Robot</w:t>
      </w:r>
    </w:p>
    <w:tbl>
      <w:tblPr>
        <w:tblStyle w:val="Table"/>
        <w:tblW w:type="pct" w:w="5000"/>
        <w:tblLayout w:type="fixed"/>
        <w:tblLook w:firstRow="1" w:lastRow="0" w:firstColumn="0" w:lastColumn="0" w:noHBand="0" w:noVBand="0" w:val="0020"/>
      </w:tblPr>
      <w:tblGrid>
        <w:gridCol w:w="1080"/>
        <w:gridCol w:w="1440"/>
        <w:gridCol w:w="1440"/>
        <w:gridCol w:w="1800"/>
        <w:gridCol w:w="1080"/>
        <w:gridCol w:w="1080"/>
      </w:tblGrid>
      <w:tr>
        <w:trPr>
          <w:tblHeader w:val="on"/>
        </w:trPr>
        <w:tc>
          <w:tcPr/>
          <w:p>
            <w:pPr>
              <w:pStyle w:val="Compact"/>
            </w:pPr>
            <w:r>
              <w:t xml:space="preserve">Sản phẩm</w:t>
            </w:r>
          </w:p>
        </w:tc>
        <w:tc>
          <w:tcPr/>
          <w:p>
            <w:pPr>
              <w:pStyle w:val="Compact"/>
              <w:jc w:val="right"/>
            </w:pPr>
            <w:r>
              <w:t xml:space="preserve">Giá Bán (USD)</w:t>
            </w:r>
          </w:p>
        </w:tc>
        <w:tc>
          <w:tcPr/>
          <w:p>
            <w:pPr>
              <w:pStyle w:val="Compact"/>
              <w:jc w:val="right"/>
            </w:pPr>
            <w:r>
              <w:t xml:space="preserve">COGS (USD)</w:t>
            </w:r>
          </w:p>
        </w:tc>
        <w:tc>
          <w:tcPr/>
          <w:p>
            <w:pPr>
              <w:pStyle w:val="Compact"/>
              <w:jc w:val="center"/>
            </w:pPr>
            <w:r>
              <w:t xml:space="preserve">Biên Gộp</w:t>
            </w:r>
          </w:p>
        </w:tc>
        <w:tc>
          <w:tcPr/>
          <w:p>
            <w:pPr>
              <w:pStyle w:val="Compact"/>
            </w:pPr>
            <w:r>
              <w:t xml:space="preserve">Chuẩn ngành</w:t>
            </w:r>
          </w:p>
        </w:tc>
        <w:tc>
          <w:tcPr/>
          <w:p>
            <w:pPr>
              <w:pStyle w:val="Compact"/>
            </w:pPr>
            <w:r>
              <w:t xml:space="preserve">Chiến lược</w:t>
            </w:r>
          </w:p>
        </w:tc>
      </w:tr>
      <w:tr>
        <w:tc>
          <w:tcPr/>
          <w:p>
            <w:pPr>
              <w:pStyle w:val="Compact"/>
            </w:pPr>
            <w:r>
              <w:t xml:space="preserve">MK-200 (cơ bản)</w:t>
            </w:r>
          </w:p>
        </w:tc>
        <w:tc>
          <w:tcPr/>
          <w:p>
            <w:pPr>
              <w:pStyle w:val="Compact"/>
              <w:jc w:val="right"/>
            </w:pPr>
            <w:r>
              <w:t xml:space="preserve">350-450</w:t>
            </w:r>
          </w:p>
        </w:tc>
        <w:tc>
          <w:tcPr/>
          <w:p>
            <w:pPr>
              <w:pStyle w:val="Compact"/>
              <w:jc w:val="right"/>
            </w:pPr>
            <w:r>
              <w:t xml:space="preserve">190</w:t>
            </w:r>
          </w:p>
        </w:tc>
        <w:tc>
          <w:tcPr/>
          <w:p>
            <w:pPr>
              <w:pStyle w:val="Compact"/>
              <w:jc w:val="center"/>
            </w:pPr>
            <w:r>
              <w:t xml:space="preserve">48-51%</w:t>
            </w:r>
          </w:p>
        </w:tc>
        <w:tc>
          <w:tcPr/>
          <w:p>
            <w:pPr>
              <w:pStyle w:val="Compact"/>
            </w:pPr>
            <w:r>
              <w:t xml:space="preserve">Advantech: 500-700</w:t>
            </w:r>
          </w:p>
        </w:tc>
        <w:tc>
          <w:tcPr/>
          <w:p>
            <w:pPr>
              <w:pStyle w:val="Compact"/>
            </w:pPr>
            <w:r>
              <w:t xml:space="preserve">Thấp hơn 30% → thâm nhập</w:t>
            </w:r>
          </w:p>
        </w:tc>
      </w:tr>
      <w:tr>
        <w:tc>
          <w:tcPr/>
          <w:p>
            <w:pPr>
              <w:pStyle w:val="Compact"/>
            </w:pPr>
            <w:r>
              <w:t xml:space="preserve">MK-300 (nâng cao)</w:t>
            </w:r>
          </w:p>
        </w:tc>
        <w:tc>
          <w:tcPr/>
          <w:p>
            <w:pPr>
              <w:pStyle w:val="Compact"/>
              <w:jc w:val="right"/>
            </w:pPr>
            <w:r>
              <w:t xml:space="preserve">650-850</w:t>
            </w:r>
          </w:p>
        </w:tc>
        <w:tc>
          <w:tcPr/>
          <w:p>
            <w:pPr>
              <w:pStyle w:val="Compact"/>
              <w:jc w:val="right"/>
            </w:pPr>
            <w:r>
              <w:t xml:space="preserve">320-400</w:t>
            </w:r>
          </w:p>
        </w:tc>
        <w:tc>
          <w:tcPr/>
          <w:p>
            <w:pPr>
              <w:pStyle w:val="Compact"/>
              <w:jc w:val="center"/>
            </w:pPr>
            <w:r>
              <w:t xml:space="preserve">50-53%</w:t>
            </w:r>
          </w:p>
        </w:tc>
        <w:tc>
          <w:tcPr/>
          <w:p>
            <w:pPr>
              <w:pStyle w:val="Compact"/>
            </w:pPr>
            <w:r>
              <w:t xml:space="preserve">Cisco IR1101: 900-1.200</w:t>
            </w:r>
          </w:p>
        </w:tc>
        <w:tc>
          <w:tcPr/>
          <w:p>
            <w:pPr>
              <w:pStyle w:val="Compact"/>
            </w:pPr>
            <w:r>
              <w:t xml:space="preserve">Thấp hơn 25%</w:t>
            </w:r>
          </w:p>
        </w:tc>
      </w:tr>
      <w:tr>
        <w:tc>
          <w:tcPr/>
          <w:p>
            <w:pPr>
              <w:pStyle w:val="Compact"/>
            </w:pPr>
            <w:r>
              <w:t xml:space="preserve">Robot AMR-500</w:t>
            </w:r>
          </w:p>
        </w:tc>
        <w:tc>
          <w:tcPr/>
          <w:p>
            <w:pPr>
              <w:pStyle w:val="Compact"/>
              <w:jc w:val="right"/>
            </w:pPr>
            <w:r>
              <w:t xml:space="preserve">18.000-25.000</w:t>
            </w:r>
          </w:p>
        </w:tc>
        <w:tc>
          <w:tcPr/>
          <w:p>
            <w:pPr>
              <w:pStyle w:val="Compact"/>
              <w:jc w:val="right"/>
            </w:pPr>
            <w:r>
              <w:t xml:space="preserve">12.000-15.000</w:t>
            </w:r>
          </w:p>
        </w:tc>
        <w:tc>
          <w:tcPr/>
          <w:p>
            <w:pPr>
              <w:pStyle w:val="Compact"/>
              <w:jc w:val="center"/>
            </w:pPr>
            <w:r>
              <w:t xml:space="preserve">33-40%</w:t>
            </w:r>
          </w:p>
        </w:tc>
        <w:tc>
          <w:tcPr/>
          <w:p>
            <w:pPr>
              <w:pStyle w:val="Compact"/>
            </w:pPr>
            <w:r>
              <w:t xml:space="preserve">MiR250: 35.000-50.000</w:t>
            </w:r>
          </w:p>
        </w:tc>
        <w:tc>
          <w:tcPr/>
          <w:p>
            <w:pPr>
              <w:pStyle w:val="Compact"/>
            </w:pPr>
            <w:r>
              <w:t xml:space="preserve">Thấp hơn 25-30%</w:t>
            </w:r>
          </w:p>
        </w:tc>
      </w:tr>
      <w:tr>
        <w:tc>
          <w:tcPr/>
          <w:p>
            <w:pPr>
              <w:pStyle w:val="Compact"/>
            </w:pPr>
            <w:r>
              <w:t xml:space="preserve">Robot AMR-1000</w:t>
            </w:r>
          </w:p>
        </w:tc>
        <w:tc>
          <w:tcPr/>
          <w:p>
            <w:pPr>
              <w:pStyle w:val="Compact"/>
              <w:jc w:val="right"/>
            </w:pPr>
            <w:r>
              <w:t xml:space="preserve">28.000-38.000</w:t>
            </w:r>
          </w:p>
        </w:tc>
        <w:tc>
          <w:tcPr/>
          <w:p>
            <w:pPr>
              <w:pStyle w:val="Compact"/>
              <w:jc w:val="right"/>
            </w:pPr>
            <w:r>
              <w:t xml:space="preserve">17.000-23.000</w:t>
            </w:r>
          </w:p>
        </w:tc>
        <w:tc>
          <w:tcPr/>
          <w:p>
            <w:pPr>
              <w:pStyle w:val="Compact"/>
              <w:jc w:val="center"/>
            </w:pPr>
            <w:r>
              <w:t xml:space="preserve">39-40%</w:t>
            </w:r>
          </w:p>
        </w:tc>
        <w:tc>
          <w:tcPr/>
          <w:p>
            <w:pPr>
              <w:pStyle w:val="Compact"/>
            </w:pPr>
            <w:r>
              <w:t xml:space="preserve">Geek+: 40.000-60.000</w:t>
            </w:r>
          </w:p>
        </w:tc>
        <w:tc>
          <w:tcPr/>
          <w:p>
            <w:pPr>
              <w:pStyle w:val="Compact"/>
            </w:pPr>
            <w:r>
              <w:t xml:space="preserve">Thấp hơn 15-20%</w:t>
            </w:r>
          </w:p>
        </w:tc>
      </w:tr>
      <w:tr>
        <w:tc>
          <w:tcPr/>
          <w:p>
            <w:pPr>
              <w:pStyle w:val="Compact"/>
            </w:pPr>
            <w:r>
              <w:t xml:space="preserve">Robot AGV-500</w:t>
            </w:r>
          </w:p>
        </w:tc>
        <w:tc>
          <w:tcPr/>
          <w:p>
            <w:pPr>
              <w:pStyle w:val="Compact"/>
              <w:jc w:val="right"/>
            </w:pPr>
            <w:r>
              <w:t xml:space="preserve">12.000-18.000</w:t>
            </w:r>
          </w:p>
        </w:tc>
        <w:tc>
          <w:tcPr/>
          <w:p>
            <w:pPr>
              <w:pStyle w:val="Compact"/>
              <w:jc w:val="right"/>
            </w:pPr>
            <w:r>
              <w:t xml:space="preserve">8.000-11.000</w:t>
            </w:r>
          </w:p>
        </w:tc>
        <w:tc>
          <w:tcPr/>
          <w:p>
            <w:pPr>
              <w:pStyle w:val="Compact"/>
              <w:jc w:val="center"/>
            </w:pPr>
            <w:r>
              <w:t xml:space="preserve">33-39%</w:t>
            </w:r>
          </w:p>
        </w:tc>
        <w:tc>
          <w:tcPr/>
          <w:p>
            <w:pPr>
              <w:pStyle w:val="Compact"/>
            </w:pPr>
            <w:r>
              <w:t xml:space="preserve">TQ AGV: 15.000-25.000</w:t>
            </w:r>
          </w:p>
        </w:tc>
        <w:tc>
          <w:tcPr/>
          <w:p>
            <w:pPr>
              <w:pStyle w:val="Compact"/>
            </w:pPr>
            <w:r>
              <w:t xml:space="preserve">Tương đương</w:t>
            </w:r>
          </w:p>
        </w:tc>
      </w:tr>
      <w:tr>
        <w:tc>
          <w:tcPr/>
          <w:p>
            <w:pPr>
              <w:pStyle w:val="Compact"/>
            </w:pPr>
            <w:r>
              <w:t xml:space="preserve">MekongOS SaaS (Pro)</w:t>
            </w:r>
          </w:p>
        </w:tc>
        <w:tc>
          <w:tcPr/>
          <w:p>
            <w:pPr>
              <w:pStyle w:val="Compact"/>
              <w:jc w:val="right"/>
            </w:pPr>
            <w:r>
              <w:t xml:space="preserve">79/tháng/TB</w:t>
            </w:r>
          </w:p>
        </w:tc>
        <w:tc>
          <w:tcPr/>
          <w:p>
            <w:pPr>
              <w:pStyle w:val="Compact"/>
              <w:jc w:val="right"/>
            </w:pPr>
            <w:r>
              <w:t xml:space="preserve">15</w:t>
            </w:r>
          </w:p>
        </w:tc>
        <w:tc>
          <w:tcPr/>
          <w:p>
            <w:pPr>
              <w:pStyle w:val="Compact"/>
              <w:jc w:val="center"/>
            </w:pPr>
            <w:r>
              <w:t xml:space="preserve">81%</w:t>
            </w:r>
          </w:p>
        </w:tc>
        <w:tc>
          <w:tcPr/>
          <w:p>
            <w:pPr>
              <w:pStyle w:val="Compact"/>
            </w:pPr>
            <w:r>
              <w:t xml:space="preserve">AWS IoT: 100-200/th</w:t>
            </w:r>
          </w:p>
        </w:tc>
        <w:tc>
          <w:tcPr/>
          <w:p>
            <w:pPr>
              <w:pStyle w:val="Compact"/>
            </w:pPr>
            <w:r>
              <w:t xml:space="preserve">Giá trị cao, tích hợp</w:t>
            </w:r>
          </w:p>
        </w:tc>
      </w:tr>
      <w:tr>
        <w:tc>
          <w:tcPr/>
          <w:p>
            <w:pPr>
              <w:pStyle w:val="Compact"/>
            </w:pPr>
            <w:r>
              <w:t xml:space="preserve">MekongBMS License</w:t>
            </w:r>
          </w:p>
        </w:tc>
        <w:tc>
          <w:tcPr/>
          <w:p>
            <w:pPr>
              <w:pStyle w:val="Compact"/>
              <w:jc w:val="right"/>
            </w:pPr>
            <w:r>
              <w:t xml:space="preserve">5.000-15.000/tòa</w:t>
            </w:r>
          </w:p>
        </w:tc>
        <w:tc>
          <w:tcPr/>
          <w:p>
            <w:pPr>
              <w:pStyle w:val="Compact"/>
              <w:jc w:val="right"/>
            </w:pPr>
            <w:r>
              <w:t xml:space="preserve">1.500-4.000</w:t>
            </w:r>
          </w:p>
        </w:tc>
        <w:tc>
          <w:tcPr/>
          <w:p>
            <w:pPr>
              <w:pStyle w:val="Compact"/>
              <w:jc w:val="center"/>
            </w:pPr>
            <w:r>
              <w:t xml:space="preserve">70-73%</w:t>
            </w:r>
          </w:p>
        </w:tc>
        <w:tc>
          <w:tcPr/>
          <w:p>
            <w:pPr>
              <w:pStyle w:val="Compact"/>
            </w:pPr>
            <w:r>
              <w:t xml:space="preserve">Niagara: 15.000-40.000</w:t>
            </w:r>
          </w:p>
        </w:tc>
        <w:tc>
          <w:tcPr/>
          <w:p>
            <w:pPr>
              <w:pStyle w:val="Compact"/>
            </w:pPr>
            <w:r>
              <w:t xml:space="preserve">Thấp hơn 50-60%</w:t>
            </w:r>
          </w:p>
        </w:tc>
      </w:tr>
    </w:tbl>
    <w:p>
      <w:pPr>
        <w:pStyle w:val="BlockText"/>
      </w:pPr>
      <w:r>
        <w:t xml:space="preserve">Biên gộp IoT trung bình: 45-55% (phần cứng) + 72-85% (SaaS). Blended margin hướng tới 55-60% khi tỷ trọng SaaS tăng [C].</w:t>
      </w:r>
    </w:p>
    <w:bookmarkEnd w:id="396"/>
    <w:bookmarkStart w:id="397" w:name="bảng-giá-bu2-cnc-outsourcing"/>
    <w:p>
      <w:pPr>
        <w:pStyle w:val="Heading3"/>
      </w:pPr>
      <w:r>
        <w:t xml:space="preserve">3.5.3. Bảng Giá BU2 — CNC Outsourcing</w:t>
      </w:r>
    </w:p>
    <w:tbl>
      <w:tblPr>
        <w:tblStyle w:val="Table"/>
        <w:tblW w:type="pct" w:w="5000"/>
        <w:tblLayout w:type="fixed"/>
        <w:tblLook w:firstRow="1" w:lastRow="0" w:firstColumn="0" w:lastColumn="0" w:noHBand="0" w:noVBand="0" w:val="0020"/>
      </w:tblPr>
      <w:tblGrid>
        <w:gridCol w:w="1250"/>
        <w:gridCol w:w="1667"/>
        <w:gridCol w:w="1667"/>
        <w:gridCol w:w="2084"/>
        <w:gridCol w:w="1250"/>
      </w:tblGrid>
      <w:tr>
        <w:trPr>
          <w:tblHeader w:val="on"/>
        </w:trPr>
        <w:tc>
          <w:tcPr/>
          <w:p>
            <w:pPr>
              <w:pStyle w:val="Compact"/>
            </w:pPr>
            <w:r>
              <w:t xml:space="preserve">Dịch vụ</w:t>
            </w:r>
          </w:p>
        </w:tc>
        <w:tc>
          <w:tcPr/>
          <w:p>
            <w:pPr>
              <w:pStyle w:val="Compact"/>
              <w:jc w:val="right"/>
            </w:pPr>
            <w:r>
              <w:t xml:space="preserve">Đơn giá (USD)</w:t>
            </w:r>
          </w:p>
        </w:tc>
        <w:tc>
          <w:tcPr/>
          <w:p>
            <w:pPr>
              <w:pStyle w:val="Compact"/>
              <w:jc w:val="right"/>
            </w:pPr>
            <w:r>
              <w:t xml:space="preserve">Chi phí (USD)</w:t>
            </w:r>
          </w:p>
        </w:tc>
        <w:tc>
          <w:tcPr/>
          <w:p>
            <w:pPr>
              <w:pStyle w:val="Compact"/>
              <w:jc w:val="center"/>
            </w:pPr>
            <w:r>
              <w:t xml:space="preserve">Biên Gộp</w:t>
            </w:r>
          </w:p>
        </w:tc>
        <w:tc>
          <w:tcPr/>
          <w:p>
            <w:pPr>
              <w:pStyle w:val="Compact"/>
            </w:pPr>
            <w:r>
              <w:t xml:space="preserve">Chuẩn ngành</w:t>
            </w:r>
          </w:p>
        </w:tc>
      </w:tr>
      <w:tr>
        <w:tc>
          <w:tcPr/>
          <w:p>
            <w:pPr>
              <w:pStyle w:val="Compact"/>
            </w:pPr>
            <w:r>
              <w:t xml:space="preserve">CNC 3 trục — Nhôm</w:t>
            </w:r>
          </w:p>
        </w:tc>
        <w:tc>
          <w:tcPr/>
          <w:p>
            <w:pPr>
              <w:pStyle w:val="Compact"/>
              <w:jc w:val="right"/>
            </w:pPr>
            <w:r>
              <w:t xml:space="preserve">28-40/giờ máy</w:t>
            </w:r>
          </w:p>
        </w:tc>
        <w:tc>
          <w:tcPr/>
          <w:p>
            <w:pPr>
              <w:pStyle w:val="Compact"/>
              <w:jc w:val="right"/>
            </w:pPr>
            <w:r>
              <w:t xml:space="preserve">18-22</w:t>
            </w:r>
          </w:p>
        </w:tc>
        <w:tc>
          <w:tcPr/>
          <w:p>
            <w:pPr>
              <w:pStyle w:val="Compact"/>
              <w:jc w:val="center"/>
            </w:pPr>
            <w:r>
              <w:t xml:space="preserve">36-45%</w:t>
            </w:r>
          </w:p>
        </w:tc>
        <w:tc>
          <w:tcPr/>
          <w:p>
            <w:pPr>
              <w:pStyle w:val="Compact"/>
            </w:pPr>
            <w:r>
              <w:t xml:space="preserve">VN market: 25-35</w:t>
            </w:r>
          </w:p>
        </w:tc>
      </w:tr>
      <w:tr>
        <w:tc>
          <w:tcPr/>
          <w:p>
            <w:pPr>
              <w:pStyle w:val="Compact"/>
            </w:pPr>
            <w:r>
              <w:t xml:space="preserve">CNC 3 trục — Thép</w:t>
            </w:r>
          </w:p>
        </w:tc>
        <w:tc>
          <w:tcPr/>
          <w:p>
            <w:pPr>
              <w:pStyle w:val="Compact"/>
              <w:jc w:val="right"/>
            </w:pPr>
            <w:r>
              <w:t xml:space="preserve">30-42/giờ máy</w:t>
            </w:r>
          </w:p>
        </w:tc>
        <w:tc>
          <w:tcPr/>
          <w:p>
            <w:pPr>
              <w:pStyle w:val="Compact"/>
              <w:jc w:val="right"/>
            </w:pPr>
            <w:r>
              <w:t xml:space="preserve">20-25</w:t>
            </w:r>
          </w:p>
        </w:tc>
        <w:tc>
          <w:tcPr/>
          <w:p>
            <w:pPr>
              <w:pStyle w:val="Compact"/>
              <w:jc w:val="center"/>
            </w:pPr>
            <w:r>
              <w:t xml:space="preserve">33-40%</w:t>
            </w:r>
          </w:p>
        </w:tc>
        <w:tc>
          <w:tcPr/>
          <w:p>
            <w:pPr>
              <w:pStyle w:val="Compact"/>
            </w:pPr>
            <w:r>
              <w:t xml:space="preserve">VN market: 28-38</w:t>
            </w:r>
          </w:p>
        </w:tc>
      </w:tr>
      <w:tr>
        <w:tc>
          <w:tcPr/>
          <w:p>
            <w:pPr>
              <w:pStyle w:val="Compact"/>
            </w:pPr>
            <w:r>
              <w:t xml:space="preserve">CNC 5 trục — Nhôm</w:t>
            </w:r>
          </w:p>
        </w:tc>
        <w:tc>
          <w:tcPr/>
          <w:p>
            <w:pPr>
              <w:pStyle w:val="Compact"/>
              <w:jc w:val="right"/>
            </w:pPr>
            <w:r>
              <w:t xml:space="preserve">45-55/giờ máy</w:t>
            </w:r>
          </w:p>
        </w:tc>
        <w:tc>
          <w:tcPr/>
          <w:p>
            <w:pPr>
              <w:pStyle w:val="Compact"/>
              <w:jc w:val="right"/>
            </w:pPr>
            <w:r>
              <w:t xml:space="preserve">28-32</w:t>
            </w:r>
          </w:p>
        </w:tc>
        <w:tc>
          <w:tcPr/>
          <w:p>
            <w:pPr>
              <w:pStyle w:val="Compact"/>
              <w:jc w:val="center"/>
            </w:pPr>
            <w:r>
              <w:t xml:space="preserve">38-42%</w:t>
            </w:r>
          </w:p>
        </w:tc>
        <w:tc>
          <w:tcPr/>
          <w:p>
            <w:pPr>
              <w:pStyle w:val="Compact"/>
            </w:pPr>
            <w:r>
              <w:t xml:space="preserve">TW/TH: 50-70</w:t>
            </w:r>
          </w:p>
        </w:tc>
      </w:tr>
      <w:tr>
        <w:tc>
          <w:tcPr/>
          <w:p>
            <w:pPr>
              <w:pStyle w:val="Compact"/>
            </w:pPr>
            <w:r>
              <w:t xml:space="preserve">CNC 5 trục — Thép/Inox</w:t>
            </w:r>
          </w:p>
        </w:tc>
        <w:tc>
          <w:tcPr/>
          <w:p>
            <w:pPr>
              <w:pStyle w:val="Compact"/>
              <w:jc w:val="right"/>
            </w:pPr>
            <w:r>
              <w:t xml:space="preserve">55-70/giờ máy</w:t>
            </w:r>
          </w:p>
        </w:tc>
        <w:tc>
          <w:tcPr/>
          <w:p>
            <w:pPr>
              <w:pStyle w:val="Compact"/>
              <w:jc w:val="right"/>
            </w:pPr>
            <w:r>
              <w:t xml:space="preserve">35-42</w:t>
            </w:r>
          </w:p>
        </w:tc>
        <w:tc>
          <w:tcPr/>
          <w:p>
            <w:pPr>
              <w:pStyle w:val="Compact"/>
              <w:jc w:val="center"/>
            </w:pPr>
            <w:r>
              <w:t xml:space="preserve">36-40%</w:t>
            </w:r>
          </w:p>
        </w:tc>
        <w:tc>
          <w:tcPr/>
          <w:p>
            <w:pPr>
              <w:pStyle w:val="Compact"/>
            </w:pPr>
            <w:r>
              <w:t xml:space="preserve">TW/TH: 65-90</w:t>
            </w:r>
          </w:p>
        </w:tc>
      </w:tr>
      <w:tr>
        <w:tc>
          <w:tcPr/>
          <w:p>
            <w:pPr>
              <w:pStyle w:val="Compact"/>
            </w:pPr>
            <w:r>
              <w:t xml:space="preserve">CNC 5 trục — Titan</w:t>
            </w:r>
          </w:p>
        </w:tc>
        <w:tc>
          <w:tcPr/>
          <w:p>
            <w:pPr>
              <w:pStyle w:val="Compact"/>
              <w:jc w:val="right"/>
            </w:pPr>
            <w:r>
              <w:t xml:space="preserve">80-120/giờ máy</w:t>
            </w:r>
          </w:p>
        </w:tc>
        <w:tc>
          <w:tcPr/>
          <w:p>
            <w:pPr>
              <w:pStyle w:val="Compact"/>
              <w:jc w:val="right"/>
            </w:pPr>
            <w:r>
              <w:t xml:space="preserve">50-70</w:t>
            </w:r>
          </w:p>
        </w:tc>
        <w:tc>
          <w:tcPr/>
          <w:p>
            <w:pPr>
              <w:pStyle w:val="Compact"/>
              <w:jc w:val="center"/>
            </w:pPr>
            <w:r>
              <w:t xml:space="preserve">38-42%</w:t>
            </w:r>
          </w:p>
        </w:tc>
        <w:tc>
          <w:tcPr/>
          <w:p>
            <w:pPr>
              <w:pStyle w:val="Compact"/>
            </w:pPr>
            <w:r>
              <w:t xml:space="preserve">Nhật/Đức: 120-180</w:t>
            </w:r>
          </w:p>
        </w:tc>
      </w:tr>
      <w:tr>
        <w:tc>
          <w:tcPr/>
          <w:p>
            <w:pPr>
              <w:pStyle w:val="Compact"/>
            </w:pPr>
            <w:r>
              <w:t xml:space="preserve">Wire EDM</w:t>
            </w:r>
          </w:p>
        </w:tc>
        <w:tc>
          <w:tcPr/>
          <w:p>
            <w:pPr>
              <w:pStyle w:val="Compact"/>
              <w:jc w:val="right"/>
            </w:pPr>
            <w:r>
              <w:t xml:space="preserve">35-50/giờ máy</w:t>
            </w:r>
          </w:p>
        </w:tc>
        <w:tc>
          <w:tcPr/>
          <w:p>
            <w:pPr>
              <w:pStyle w:val="Compact"/>
              <w:jc w:val="right"/>
            </w:pPr>
            <w:r>
              <w:t xml:space="preserve">22-30</w:t>
            </w:r>
          </w:p>
        </w:tc>
        <w:tc>
          <w:tcPr/>
          <w:p>
            <w:pPr>
              <w:pStyle w:val="Compact"/>
              <w:jc w:val="center"/>
            </w:pPr>
            <w:r>
              <w:t xml:space="preserve">37-40%</w:t>
            </w:r>
          </w:p>
        </w:tc>
        <w:tc>
          <w:tcPr/>
          <w:p>
            <w:pPr>
              <w:pStyle w:val="Compact"/>
            </w:pPr>
            <w:r>
              <w:t xml:space="preserve">VN: 30-45</w:t>
            </w:r>
          </w:p>
        </w:tc>
      </w:tr>
      <w:tr>
        <w:tc>
          <w:tcPr/>
          <w:p>
            <w:pPr>
              <w:pStyle w:val="Compact"/>
            </w:pPr>
            <w:r>
              <w:t xml:space="preserve">Surface Grinding</w:t>
            </w:r>
          </w:p>
        </w:tc>
        <w:tc>
          <w:tcPr/>
          <w:p>
            <w:pPr>
              <w:pStyle w:val="Compact"/>
              <w:jc w:val="right"/>
            </w:pPr>
            <w:r>
              <w:t xml:space="preserve">25-35/giờ máy</w:t>
            </w:r>
          </w:p>
        </w:tc>
        <w:tc>
          <w:tcPr/>
          <w:p>
            <w:pPr>
              <w:pStyle w:val="Compact"/>
              <w:jc w:val="right"/>
            </w:pPr>
            <w:r>
              <w:t xml:space="preserve">15-20</w:t>
            </w:r>
          </w:p>
        </w:tc>
        <w:tc>
          <w:tcPr/>
          <w:p>
            <w:pPr>
              <w:pStyle w:val="Compact"/>
              <w:jc w:val="center"/>
            </w:pPr>
            <w:r>
              <w:t xml:space="preserve">40-43%</w:t>
            </w:r>
          </w:p>
        </w:tc>
        <w:tc>
          <w:tcPr/>
          <w:p>
            <w:pPr>
              <w:pStyle w:val="Compact"/>
            </w:pPr>
            <w:r>
              <w:t xml:space="preserve">VN: 20-30</w:t>
            </w:r>
          </w:p>
        </w:tc>
      </w:tr>
      <w:tr>
        <w:tc>
          <w:tcPr/>
          <w:p>
            <w:pPr>
              <w:pStyle w:val="Compact"/>
            </w:pPr>
            <w:r>
              <w:t xml:space="preserve">Đo lường CMM (FAI)</w:t>
            </w:r>
          </w:p>
        </w:tc>
        <w:tc>
          <w:tcPr/>
          <w:p>
            <w:pPr>
              <w:pStyle w:val="Compact"/>
              <w:jc w:val="right"/>
            </w:pPr>
            <w:r>
              <w:t xml:space="preserve">150-300/báo cáo</w:t>
            </w:r>
          </w:p>
        </w:tc>
        <w:tc>
          <w:tcPr/>
          <w:p>
            <w:pPr>
              <w:pStyle w:val="Compact"/>
              <w:jc w:val="right"/>
            </w:pPr>
            <w:r>
              <w:t xml:space="preserve">80-150</w:t>
            </w:r>
          </w:p>
        </w:tc>
        <w:tc>
          <w:tcPr/>
          <w:p>
            <w:pPr>
              <w:pStyle w:val="Compact"/>
              <w:jc w:val="center"/>
            </w:pPr>
            <w:r>
              <w:t xml:space="preserve">47-50%</w:t>
            </w:r>
          </w:p>
        </w:tc>
        <w:tc>
          <w:tcPr/>
          <w:p>
            <w:pPr>
              <w:pStyle w:val="Compact"/>
            </w:pPr>
            <w:r>
              <w:t xml:space="preserve">Thị trường: 200-500</w:t>
            </w:r>
          </w:p>
        </w:tc>
      </w:tr>
      <w:tr>
        <w:tc>
          <w:tcPr/>
          <w:p>
            <w:pPr>
              <w:pStyle w:val="Compact"/>
            </w:pPr>
            <w:r>
              <w:t xml:space="preserve">Đào tạo CNC (3 tháng)</w:t>
            </w:r>
          </w:p>
        </w:tc>
        <w:tc>
          <w:tcPr/>
          <w:p>
            <w:pPr>
              <w:pStyle w:val="Compact"/>
              <w:jc w:val="right"/>
            </w:pPr>
            <w:r>
              <w:t xml:space="preserve">3.000-5.000/người</w:t>
            </w:r>
          </w:p>
        </w:tc>
        <w:tc>
          <w:tcPr/>
          <w:p>
            <w:pPr>
              <w:pStyle w:val="Compact"/>
              <w:jc w:val="right"/>
            </w:pPr>
            <w:r>
              <w:t xml:space="preserve">1.500-2.500</w:t>
            </w:r>
          </w:p>
        </w:tc>
        <w:tc>
          <w:tcPr/>
          <w:p>
            <w:pPr>
              <w:pStyle w:val="Compact"/>
              <w:jc w:val="center"/>
            </w:pPr>
            <w:r>
              <w:t xml:space="preserve">50%</w:t>
            </w:r>
          </w:p>
        </w:tc>
        <w:tc>
          <w:tcPr/>
          <w:p>
            <w:pPr>
              <w:pStyle w:val="Compact"/>
            </w:pPr>
            <w:r>
              <w:t xml:space="preserve">DMG MORI: 8.000-12.000</w:t>
            </w:r>
          </w:p>
        </w:tc>
      </w:tr>
    </w:tbl>
    <w:p>
      <w:pPr>
        <w:pStyle w:val="BlockText"/>
      </w:pPr>
      <w:r>
        <w:t xml:space="preserve">Biên gộp CNC trung bình: 35-42%. V3 có thêm Wire EDM và Surface Grinder — tăng khả năng tự chủ xử lý bề mặt, giảm thuê ngoài [C].</w:t>
      </w:r>
    </w:p>
    <w:p>
      <w:pPr>
        <w:pStyle w:val="FirstParagraph"/>
      </w:pPr>
      <w:r>
        <w:rPr>
          <w:b/>
          <w:bCs/>
        </w:rPr>
        <w:t xml:space="preserve">Lộ trình Giá CNC: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Chứng nhận</w:t>
            </w:r>
          </w:p>
        </w:tc>
        <w:tc>
          <w:tcPr/>
          <w:p>
            <w:pPr>
              <w:pStyle w:val="Compact"/>
              <w:jc w:val="center"/>
            </w:pPr>
            <w:r>
              <w:t xml:space="preserve">Hệ số Giá</w:t>
            </w:r>
          </w:p>
        </w:tc>
        <w:tc>
          <w:tcPr/>
          <w:p>
            <w:pPr>
              <w:pStyle w:val="Compact"/>
              <w:jc w:val="right"/>
            </w:pPr>
            <w:r>
              <w:t xml:space="preserve">Ví dụ: 5-trục Nhôm/giờ</w:t>
            </w:r>
          </w:p>
        </w:tc>
      </w:tr>
      <w:tr>
        <w:tc>
          <w:tcPr/>
          <w:p>
            <w:pPr>
              <w:pStyle w:val="Compact"/>
            </w:pPr>
            <w:r>
              <w:t xml:space="preserve">Y4 (Entry)</w:t>
            </w:r>
          </w:p>
        </w:tc>
        <w:tc>
          <w:tcPr/>
          <w:p>
            <w:pPr>
              <w:pStyle w:val="Compact"/>
            </w:pPr>
            <w:r>
              <w:t xml:space="preserve">Chưa có</w:t>
            </w:r>
          </w:p>
        </w:tc>
        <w:tc>
          <w:tcPr/>
          <w:p>
            <w:pPr>
              <w:pStyle w:val="Compact"/>
              <w:jc w:val="center"/>
            </w:pPr>
            <w:r>
              <w:t xml:space="preserve">1,00×</w:t>
            </w:r>
          </w:p>
        </w:tc>
        <w:tc>
          <w:tcPr/>
          <w:p>
            <w:pPr>
              <w:pStyle w:val="Compact"/>
              <w:jc w:val="right"/>
            </w:pPr>
            <w:r>
              <w:t xml:space="preserve">45 USD</w:t>
            </w:r>
          </w:p>
        </w:tc>
      </w:tr>
      <w:tr>
        <w:tc>
          <w:tcPr/>
          <w:p>
            <w:pPr>
              <w:pStyle w:val="Compact"/>
            </w:pPr>
            <w:r>
              <w:t xml:space="preserve">Y5+ (ISO 9001)</w:t>
            </w:r>
          </w:p>
        </w:tc>
        <w:tc>
          <w:tcPr/>
          <w:p>
            <w:pPr>
              <w:pStyle w:val="Compact"/>
            </w:pPr>
            <w:r>
              <w:t xml:space="preserve">ISO 9001:2015</w:t>
            </w:r>
          </w:p>
        </w:tc>
        <w:tc>
          <w:tcPr/>
          <w:p>
            <w:pPr>
              <w:pStyle w:val="Compact"/>
              <w:jc w:val="center"/>
            </w:pPr>
            <w:r>
              <w:t xml:space="preserve">1,05-1,10×</w:t>
            </w:r>
          </w:p>
        </w:tc>
        <w:tc>
          <w:tcPr/>
          <w:p>
            <w:pPr>
              <w:pStyle w:val="Compact"/>
              <w:jc w:val="right"/>
            </w:pPr>
            <w:r>
              <w:t xml:space="preserve">47-50 USD</w:t>
            </w:r>
          </w:p>
        </w:tc>
      </w:tr>
      <w:tr>
        <w:tc>
          <w:tcPr/>
          <w:p>
            <w:pPr>
              <w:pStyle w:val="Compact"/>
            </w:pPr>
            <w:r>
              <w:t xml:space="preserve">Y10+ (Option)</w:t>
            </w:r>
          </w:p>
        </w:tc>
        <w:tc>
          <w:tcPr/>
          <w:p>
            <w:pPr>
              <w:pStyle w:val="Compact"/>
            </w:pPr>
            <w:r>
              <w:t xml:space="preserve">IATF 16949 hoặc AS9100</w:t>
            </w:r>
          </w:p>
        </w:tc>
        <w:tc>
          <w:tcPr/>
          <w:p>
            <w:pPr>
              <w:pStyle w:val="Compact"/>
              <w:jc w:val="center"/>
            </w:pPr>
            <w:r>
              <w:t xml:space="preserve">1,20-1,35×</w:t>
            </w:r>
          </w:p>
        </w:tc>
        <w:tc>
          <w:tcPr/>
          <w:p>
            <w:pPr>
              <w:pStyle w:val="Compact"/>
              <w:jc w:val="right"/>
            </w:pPr>
            <w:r>
              <w:t xml:space="preserve">54-61 USD</w:t>
            </w:r>
          </w:p>
        </w:tc>
      </w:tr>
    </w:tbl>
    <w:p>
      <w:r>
        <w:pict>
          <v:rect style="width:0;height:1.5pt" o:hralign="center" o:hrstd="t" o:hr="t"/>
        </w:pict>
      </w:r>
    </w:p>
    <w:bookmarkEnd w:id="397"/>
    <w:bookmarkEnd w:id="398"/>
    <w:bookmarkStart w:id="403" w:name="kinh-tế-đơn-vị-unit-economics"/>
    <w:p>
      <w:pPr>
        <w:pStyle w:val="Heading2"/>
      </w:pPr>
      <w:r>
        <w:t xml:space="preserve">3.6. Kinh tế Đơn vị (Unit Economics)</w:t>
      </w:r>
    </w:p>
    <w:bookmarkStart w:id="399" w:name="iot-mk-200-gateway"/>
    <w:p>
      <w:pPr>
        <w:pStyle w:val="Heading3"/>
      </w:pPr>
      <w:r>
        <w:t xml:space="preserve">3.6.1. IoT — MK-200 Gateway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ASP (Average Selling Price)</w:t>
            </w:r>
          </w:p>
        </w:tc>
        <w:tc>
          <w:tcPr/>
          <w:p>
            <w:pPr>
              <w:pStyle w:val="Compact"/>
              <w:jc w:val="right"/>
            </w:pPr>
            <w:r>
              <w:t xml:space="preserve">400 USD</w:t>
            </w:r>
          </w:p>
        </w:tc>
        <w:tc>
          <w:tcPr/>
          <w:p>
            <w:pPr>
              <w:pStyle w:val="Compact"/>
            </w:pPr>
            <w:r>
              <w:t xml:space="preserve">Sau chiết khấu</w:t>
            </w:r>
          </w:p>
        </w:tc>
      </w:tr>
      <w:tr>
        <w:tc>
          <w:tcPr/>
          <w:p>
            <w:pPr>
              <w:pStyle w:val="Compact"/>
            </w:pPr>
            <w:r>
              <w:t xml:space="preserve">BOM (Bill of Materials)</w:t>
            </w:r>
          </w:p>
        </w:tc>
        <w:tc>
          <w:tcPr/>
          <w:p>
            <w:pPr>
              <w:pStyle w:val="Compact"/>
              <w:jc w:val="right"/>
            </w:pPr>
            <w:r>
              <w:t xml:space="preserve">150 USD</w:t>
            </w:r>
          </w:p>
        </w:tc>
        <w:tc>
          <w:tcPr/>
          <w:p>
            <w:pPr>
              <w:pStyle w:val="Compact"/>
            </w:pPr>
            <w:r>
              <w:t xml:space="preserve">PCB + Components + Enclosure</w:t>
            </w:r>
          </w:p>
        </w:tc>
      </w:tr>
      <w:tr>
        <w:tc>
          <w:tcPr/>
          <w:p>
            <w:pPr>
              <w:pStyle w:val="Compact"/>
            </w:pPr>
            <w:r>
              <w:t xml:space="preserve">Manufacturing (SMT + Assembly)</w:t>
            </w:r>
          </w:p>
        </w:tc>
        <w:tc>
          <w:tcPr/>
          <w:p>
            <w:pPr>
              <w:pStyle w:val="Compact"/>
              <w:jc w:val="right"/>
            </w:pPr>
            <w:r>
              <w:t xml:space="preserve">30 USD</w:t>
            </w:r>
          </w:p>
        </w:tc>
        <w:tc>
          <w:tcPr/>
          <w:p>
            <w:pPr>
              <w:pStyle w:val="Compact"/>
            </w:pPr>
            <w:r>
              <w:t xml:space="preserve">0,5h SMT + 1h assembly</w:t>
            </w:r>
          </w:p>
        </w:tc>
      </w:tr>
      <w:tr>
        <w:tc>
          <w:tcPr/>
          <w:p>
            <w:pPr>
              <w:pStyle w:val="Compact"/>
            </w:pPr>
            <w:r>
              <w:t xml:space="preserve">Testing &amp; QC</w:t>
            </w:r>
          </w:p>
        </w:tc>
        <w:tc>
          <w:tcPr/>
          <w:p>
            <w:pPr>
              <w:pStyle w:val="Compact"/>
              <w:jc w:val="right"/>
            </w:pPr>
            <w:r>
              <w:t xml:space="preserve">10 USD</w:t>
            </w:r>
          </w:p>
        </w:tc>
        <w:tc>
          <w:tcPr/>
          <w:p>
            <w:pPr>
              <w:pStyle w:val="Compact"/>
            </w:pPr>
            <w:r>
              <w:t xml:space="preserve">Burn-in + Functional test</w:t>
            </w:r>
          </w:p>
        </w:tc>
      </w:tr>
      <w:tr>
        <w:tc>
          <w:tcPr/>
          <w:p>
            <w:pPr>
              <w:pStyle w:val="Compact"/>
            </w:pPr>
            <w:r>
              <w:rPr>
                <w:b/>
                <w:bCs/>
              </w:rPr>
              <w:t xml:space="preserve">COGS</w:t>
            </w:r>
          </w:p>
        </w:tc>
        <w:tc>
          <w:tcPr/>
          <w:p>
            <w:pPr>
              <w:pStyle w:val="Compact"/>
              <w:jc w:val="right"/>
            </w:pPr>
            <w:r>
              <w:rPr>
                <w:b/>
                <w:bCs/>
              </w:rPr>
              <w:t xml:space="preserve">190 USD</w:t>
            </w:r>
          </w:p>
        </w:tc>
        <w:tc>
          <w:tcPr/>
          <w:p>
            <w:pPr>
              <w:pStyle w:val="Compact"/>
            </w:pPr>
          </w:p>
        </w:tc>
      </w:tr>
      <w:tr>
        <w:tc>
          <w:tcPr/>
          <w:p>
            <w:pPr>
              <w:pStyle w:val="Compact"/>
            </w:pPr>
            <w:r>
              <w:rPr>
                <w:b/>
                <w:bCs/>
              </w:rPr>
              <w:t xml:space="preserve">Gross Margin</w:t>
            </w:r>
          </w:p>
        </w:tc>
        <w:tc>
          <w:tcPr/>
          <w:p>
            <w:pPr>
              <w:pStyle w:val="Compact"/>
              <w:jc w:val="right"/>
            </w:pPr>
            <w:r>
              <w:rPr>
                <w:b/>
                <w:bCs/>
              </w:rPr>
              <w:t xml:space="preserve">210 USD (52,5%)</w:t>
            </w:r>
          </w:p>
        </w:tc>
        <w:tc>
          <w:tcPr/>
          <w:p>
            <w:pPr>
              <w:pStyle w:val="Compact"/>
            </w:pPr>
          </w:p>
        </w:tc>
      </w:tr>
      <w:tr>
        <w:tc>
          <w:tcPr/>
          <w:p>
            <w:pPr>
              <w:pStyle w:val="Compact"/>
            </w:pPr>
            <w:r>
              <w:t xml:space="preserve">Packaging &amp; Logistics</w:t>
            </w:r>
          </w:p>
        </w:tc>
        <w:tc>
          <w:tcPr/>
          <w:p>
            <w:pPr>
              <w:pStyle w:val="Compact"/>
              <w:jc w:val="right"/>
            </w:pPr>
            <w:r>
              <w:t xml:space="preserve">5 USD</w:t>
            </w:r>
          </w:p>
        </w:tc>
        <w:tc>
          <w:tcPr/>
          <w:p>
            <w:pPr>
              <w:pStyle w:val="Compact"/>
            </w:pPr>
          </w:p>
        </w:tc>
      </w:tr>
      <w:tr>
        <w:tc>
          <w:tcPr/>
          <w:p>
            <w:pPr>
              <w:pStyle w:val="Compact"/>
            </w:pPr>
            <w:r>
              <w:t xml:space="preserve">Warranty Reserve (2%)</w:t>
            </w:r>
          </w:p>
        </w:tc>
        <w:tc>
          <w:tcPr/>
          <w:p>
            <w:pPr>
              <w:pStyle w:val="Compact"/>
              <w:jc w:val="right"/>
            </w:pPr>
            <w:r>
              <w:t xml:space="preserve">8 USD</w:t>
            </w:r>
          </w:p>
        </w:tc>
        <w:tc>
          <w:tcPr/>
          <w:p>
            <w:pPr>
              <w:pStyle w:val="Compact"/>
            </w:pPr>
          </w:p>
        </w:tc>
      </w:tr>
      <w:tr>
        <w:tc>
          <w:tcPr/>
          <w:p>
            <w:pPr>
              <w:pStyle w:val="Compact"/>
            </w:pPr>
            <w:r>
              <w:t xml:space="preserve">Sales Commission (8%)</w:t>
            </w:r>
          </w:p>
        </w:tc>
        <w:tc>
          <w:tcPr/>
          <w:p>
            <w:pPr>
              <w:pStyle w:val="Compact"/>
              <w:jc w:val="right"/>
            </w:pPr>
            <w:r>
              <w:t xml:space="preserve">32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165 USD (41,3%)</w:t>
            </w:r>
          </w:p>
        </w:tc>
        <w:tc>
          <w:tcPr/>
          <w:p>
            <w:pPr>
              <w:pStyle w:val="Compact"/>
            </w:pPr>
            <w:r>
              <w:t xml:space="preserve">[C]</w:t>
            </w:r>
          </w:p>
        </w:tc>
      </w:tr>
    </w:tbl>
    <w:bookmarkEnd w:id="399"/>
    <w:bookmarkStart w:id="400" w:name="mekongos-saas-pro-plan"/>
    <w:p>
      <w:pPr>
        <w:pStyle w:val="Heading3"/>
      </w:pPr>
      <w:r>
        <w:t xml:space="preserve">3.6.2. MekongOS SaaS (Pro Plan)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Revenue/thiết bị/năm</w:t>
            </w:r>
          </w:p>
        </w:tc>
        <w:tc>
          <w:tcPr/>
          <w:p>
            <w:pPr>
              <w:pStyle w:val="Compact"/>
              <w:jc w:val="right"/>
            </w:pPr>
            <w:r>
              <w:t xml:space="preserve">948 USD</w:t>
            </w:r>
          </w:p>
        </w:tc>
        <w:tc>
          <w:tcPr/>
          <w:p>
            <w:pPr>
              <w:pStyle w:val="Compact"/>
            </w:pPr>
            <w:r>
              <w:t xml:space="preserve">79 USD × 12 tháng</w:t>
            </w:r>
          </w:p>
        </w:tc>
      </w:tr>
      <w:tr>
        <w:tc>
          <w:tcPr/>
          <w:p>
            <w:pPr>
              <w:pStyle w:val="Compact"/>
            </w:pPr>
            <w:r>
              <w:t xml:space="preserve">COGS/năm</w:t>
            </w:r>
          </w:p>
        </w:tc>
        <w:tc>
          <w:tcPr/>
          <w:p>
            <w:pPr>
              <w:pStyle w:val="Compact"/>
              <w:jc w:val="right"/>
            </w:pPr>
            <w:r>
              <w:t xml:space="preserve">156 USD</w:t>
            </w:r>
          </w:p>
        </w:tc>
        <w:tc>
          <w:tcPr/>
          <w:p>
            <w:pPr>
              <w:pStyle w:val="Compact"/>
            </w:pPr>
            <w:r>
              <w:t xml:space="preserve">Cloud + Support</w:t>
            </w:r>
          </w:p>
        </w:tc>
      </w:tr>
      <w:tr>
        <w:tc>
          <w:tcPr/>
          <w:p>
            <w:pPr>
              <w:pStyle w:val="Compact"/>
            </w:pPr>
            <w:r>
              <w:rPr>
                <w:b/>
                <w:bCs/>
              </w:rPr>
              <w:t xml:space="preserve">Gross Margin/năm</w:t>
            </w:r>
          </w:p>
        </w:tc>
        <w:tc>
          <w:tcPr/>
          <w:p>
            <w:pPr>
              <w:pStyle w:val="Compact"/>
              <w:jc w:val="right"/>
            </w:pPr>
            <w:r>
              <w:rPr>
                <w:b/>
                <w:bCs/>
              </w:rPr>
              <w:t xml:space="preserve">792 USD (83,5%)</w:t>
            </w:r>
          </w:p>
        </w:tc>
        <w:tc>
          <w:tcPr/>
          <w:p>
            <w:pPr>
              <w:pStyle w:val="Compact"/>
            </w:pPr>
            <w:r>
              <w:t xml:space="preserve">SaaS margin cao</w:t>
            </w:r>
          </w:p>
        </w:tc>
      </w:tr>
      <w:tr>
        <w:tc>
          <w:tcPr/>
          <w:p>
            <w:pPr>
              <w:pStyle w:val="Compact"/>
            </w:pPr>
            <w:r>
              <w:t xml:space="preserve">Customer Acquisition Cost (CAC)</w:t>
            </w:r>
          </w:p>
        </w:tc>
        <w:tc>
          <w:tcPr/>
          <w:p>
            <w:pPr>
              <w:pStyle w:val="Compact"/>
              <w:jc w:val="right"/>
            </w:pPr>
            <w:r>
              <w:t xml:space="preserve">500 USD</w:t>
            </w:r>
          </w:p>
        </w:tc>
        <w:tc>
          <w:tcPr/>
          <w:p>
            <w:pPr>
              <w:pStyle w:val="Compact"/>
            </w:pPr>
            <w:r>
              <w:t xml:space="preserve">Digital marketing + Sales</w:t>
            </w:r>
          </w:p>
        </w:tc>
      </w:tr>
      <w:tr>
        <w:tc>
          <w:tcPr/>
          <w:p>
            <w:pPr>
              <w:pStyle w:val="Compact"/>
            </w:pPr>
            <w:r>
              <w:t xml:space="preserve">Thời gian hoàn vốn</w:t>
            </w:r>
          </w:p>
        </w:tc>
        <w:tc>
          <w:tcPr/>
          <w:p>
            <w:pPr>
              <w:pStyle w:val="Compact"/>
              <w:jc w:val="right"/>
            </w:pPr>
            <w:r>
              <w:t xml:space="preserve">7,6 tháng</w:t>
            </w:r>
          </w:p>
        </w:tc>
        <w:tc>
          <w:tcPr/>
          <w:p>
            <w:pPr>
              <w:pStyle w:val="Compact"/>
            </w:pPr>
            <w:r>
              <w:t xml:space="preserve">CAC / Monthly Contribution</w:t>
            </w:r>
          </w:p>
        </w:tc>
      </w:tr>
      <w:tr>
        <w:tc>
          <w:tcPr/>
          <w:p>
            <w:pPr>
              <w:pStyle w:val="Compact"/>
            </w:pPr>
            <w:r>
              <w:t xml:space="preserve">Lifetime Value (LTV, 3 năm)</w:t>
            </w:r>
          </w:p>
        </w:tc>
        <w:tc>
          <w:tcPr/>
          <w:p>
            <w:pPr>
              <w:pStyle w:val="Compact"/>
              <w:jc w:val="right"/>
            </w:pPr>
            <w:r>
              <w:t xml:space="preserve">2.376 USD</w:t>
            </w:r>
          </w:p>
        </w:tc>
        <w:tc>
          <w:tcPr/>
          <w:p>
            <w:pPr>
              <w:pStyle w:val="Compact"/>
            </w:pPr>
            <w:r>
              <w:t xml:space="preserve">3 × 792</w:t>
            </w:r>
          </w:p>
        </w:tc>
      </w:tr>
      <w:tr>
        <w:tc>
          <w:tcPr/>
          <w:p>
            <w:pPr>
              <w:pStyle w:val="Compact"/>
            </w:pPr>
            <w:r>
              <w:rPr>
                <w:b/>
                <w:bCs/>
              </w:rPr>
              <w:t xml:space="preserve">LTV/CAC</w:t>
            </w:r>
          </w:p>
        </w:tc>
        <w:tc>
          <w:tcPr/>
          <w:p>
            <w:pPr>
              <w:pStyle w:val="Compact"/>
              <w:jc w:val="right"/>
            </w:pPr>
            <w:r>
              <w:rPr>
                <w:b/>
                <w:bCs/>
              </w:rPr>
              <w:t xml:space="preserve">4,8×</w:t>
            </w:r>
          </w:p>
        </w:tc>
        <w:tc>
          <w:tcPr/>
          <w:p>
            <w:pPr>
              <w:pStyle w:val="Compact"/>
            </w:pPr>
            <w:r>
              <w:t xml:space="preserve">&gt; 3× là tốt cho SaaS [C]</w:t>
            </w:r>
          </w:p>
        </w:tc>
      </w:tr>
    </w:tbl>
    <w:bookmarkEnd w:id="400"/>
    <w:bookmarkStart w:id="401" w:name="cnc-kinh-tế-1-giờ-máy-5-trục-nhôm"/>
    <w:p>
      <w:pPr>
        <w:pStyle w:val="Heading3"/>
      </w:pPr>
      <w:r>
        <w:t xml:space="preserve">3.6.3. CNC — Kinh tế 1 Giờ máy 5-trục (Nhôm)</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Thông số</w:t>
            </w:r>
          </w:p>
        </w:tc>
        <w:tc>
          <w:tcPr/>
          <w:p>
            <w:pPr>
              <w:pStyle w:val="Compact"/>
              <w:jc w:val="right"/>
            </w:pPr>
            <w:r>
              <w:t xml:space="preserve">Y4</w:t>
            </w:r>
          </w:p>
        </w:tc>
        <w:tc>
          <w:tcPr/>
          <w:p>
            <w:pPr>
              <w:pStyle w:val="Compact"/>
              <w:jc w:val="right"/>
            </w:pPr>
            <w:r>
              <w:t xml:space="preserve">Y8</w:t>
            </w:r>
          </w:p>
        </w:tc>
        <w:tc>
          <w:tcPr/>
          <w:p>
            <w:pPr>
              <w:pStyle w:val="Compact"/>
            </w:pPr>
            <w:r>
              <w:t xml:space="preserve">Ghi chú</w:t>
            </w:r>
          </w:p>
        </w:tc>
      </w:tr>
      <w:tr>
        <w:tc>
          <w:tcPr/>
          <w:p>
            <w:pPr>
              <w:pStyle w:val="Compact"/>
            </w:pPr>
            <w:r>
              <w:t xml:space="preserve">Giá bán (MHR)</w:t>
            </w:r>
          </w:p>
        </w:tc>
        <w:tc>
          <w:tcPr/>
          <w:p>
            <w:pPr>
              <w:pStyle w:val="Compact"/>
              <w:jc w:val="right"/>
            </w:pPr>
            <w:r>
              <w:t xml:space="preserve">45 USD</w:t>
            </w:r>
          </w:p>
        </w:tc>
        <w:tc>
          <w:tcPr/>
          <w:p>
            <w:pPr>
              <w:pStyle w:val="Compact"/>
              <w:jc w:val="right"/>
            </w:pPr>
            <w:r>
              <w:t xml:space="preserve">50 USD</w:t>
            </w:r>
          </w:p>
        </w:tc>
        <w:tc>
          <w:tcPr/>
          <w:p>
            <w:pPr>
              <w:pStyle w:val="Compact"/>
            </w:pPr>
            <w:r>
              <w:t xml:space="preserve">Tăng nhờ ISO 9001</w:t>
            </w:r>
          </w:p>
        </w:tc>
      </w:tr>
      <w:tr>
        <w:tc>
          <w:tcPr/>
          <w:p>
            <w:pPr>
              <w:pStyle w:val="Compact"/>
            </w:pPr>
            <w:r>
              <w:t xml:space="preserve">Chi phí biến đổi (dụng cụ, điện, MWF, nhân công)</w:t>
            </w:r>
          </w:p>
        </w:tc>
        <w:tc>
          <w:tcPr/>
          <w:p>
            <w:pPr>
              <w:pStyle w:val="Compact"/>
              <w:jc w:val="right"/>
            </w:pPr>
            <w:r>
              <w:t xml:space="preserve">14,8 USD</w:t>
            </w:r>
          </w:p>
        </w:tc>
        <w:tc>
          <w:tcPr/>
          <w:p>
            <w:pPr>
              <w:pStyle w:val="Compact"/>
              <w:jc w:val="right"/>
            </w:pPr>
            <w:r>
              <w:t xml:space="preserve">13,6 USD</w:t>
            </w:r>
          </w:p>
        </w:tc>
        <w:tc>
          <w:tcPr/>
          <w:p>
            <w:pPr>
              <w:pStyle w:val="Compact"/>
            </w:pPr>
            <w:r>
              <w:t xml:space="preserve">Learning curve giảm VC</w:t>
            </w:r>
          </w:p>
        </w:tc>
      </w:tr>
      <w:tr>
        <w:tc>
          <w:tcPr/>
          <w:p>
            <w:pPr>
              <w:pStyle w:val="Compact"/>
            </w:pPr>
            <w:r>
              <w:rPr>
                <w:b/>
                <w:bCs/>
              </w:rPr>
              <w:t xml:space="preserve">Contribution Margin</w:t>
            </w:r>
          </w:p>
        </w:tc>
        <w:tc>
          <w:tcPr/>
          <w:p>
            <w:pPr>
              <w:pStyle w:val="Compact"/>
              <w:jc w:val="right"/>
            </w:pPr>
            <w:r>
              <w:rPr>
                <w:b/>
                <w:bCs/>
              </w:rPr>
              <w:t xml:space="preserve">30,2 USD (67%)</w:t>
            </w:r>
          </w:p>
        </w:tc>
        <w:tc>
          <w:tcPr/>
          <w:p>
            <w:pPr>
              <w:pStyle w:val="Compact"/>
              <w:jc w:val="right"/>
            </w:pPr>
            <w:r>
              <w:rPr>
                <w:b/>
                <w:bCs/>
              </w:rPr>
              <w:t xml:space="preserve">36,4 USD (73%)</w:t>
            </w:r>
          </w:p>
        </w:tc>
        <w:tc>
          <w:tcPr/>
          <w:p>
            <w:pPr>
              <w:pStyle w:val="Compact"/>
            </w:pPr>
          </w:p>
        </w:tc>
      </w:tr>
      <w:tr>
        <w:tc>
          <w:tcPr/>
          <w:p>
            <w:pPr>
              <w:pStyle w:val="Compact"/>
            </w:pPr>
            <w:r>
              <w:t xml:space="preserve">Chi phí cố định/giờ (khấu hao, bảo trì, overhead)</w:t>
            </w:r>
          </w:p>
        </w:tc>
        <w:tc>
          <w:tcPr/>
          <w:p>
            <w:pPr>
              <w:pStyle w:val="Compact"/>
              <w:jc w:val="right"/>
            </w:pPr>
            <w:r>
              <w:t xml:space="preserve">20 USD</w:t>
            </w:r>
          </w:p>
        </w:tc>
        <w:tc>
          <w:tcPr/>
          <w:p>
            <w:pPr>
              <w:pStyle w:val="Compact"/>
              <w:jc w:val="right"/>
            </w:pPr>
            <w:r>
              <w:t xml:space="preserve">21 USD</w:t>
            </w:r>
          </w:p>
        </w:tc>
        <w:tc>
          <w:tcPr/>
          <w:p>
            <w:pPr>
              <w:pStyle w:val="Compact"/>
            </w:pPr>
          </w:p>
        </w:tc>
      </w:tr>
      <w:tr>
        <w:tc>
          <w:tcPr/>
          <w:p>
            <w:pPr>
              <w:pStyle w:val="Compact"/>
            </w:pPr>
            <w:r>
              <w:rPr>
                <w:b/>
                <w:bCs/>
              </w:rPr>
              <w:t xml:space="preserve">Net Margin/giờ</w:t>
            </w:r>
          </w:p>
        </w:tc>
        <w:tc>
          <w:tcPr/>
          <w:p>
            <w:pPr>
              <w:pStyle w:val="Compact"/>
              <w:jc w:val="right"/>
            </w:pPr>
            <w:r>
              <w:rPr>
                <w:b/>
                <w:bCs/>
              </w:rPr>
              <w:t xml:space="preserve">10,2 USD (23%)</w:t>
            </w:r>
          </w:p>
        </w:tc>
        <w:tc>
          <w:tcPr/>
          <w:p>
            <w:pPr>
              <w:pStyle w:val="Compact"/>
              <w:jc w:val="right"/>
            </w:pPr>
            <w:r>
              <w:rPr>
                <w:b/>
                <w:bCs/>
              </w:rPr>
              <w:t xml:space="preserve">15,4 USD (31%)</w:t>
            </w:r>
          </w:p>
        </w:tc>
        <w:tc>
          <w:tcPr/>
          <w:p>
            <w:pPr>
              <w:pStyle w:val="Compact"/>
            </w:pPr>
            <w:r>
              <w:t xml:space="preserve">[C]</w:t>
            </w:r>
          </w:p>
        </w:tc>
      </w:tr>
    </w:tbl>
    <w:bookmarkEnd w:id="401"/>
    <w:bookmarkStart w:id="402" w:name="oee-máy-cnc-10-máy-v3"/>
    <w:p>
      <w:pPr>
        <w:pStyle w:val="Heading3"/>
      </w:pPr>
      <w:r>
        <w:t xml:space="preserve">3.6.4. OEE máy CNC (10 máy V3)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Y4</w:t>
            </w:r>
          </w:p>
        </w:tc>
        <w:tc>
          <w:tcPr/>
          <w:p>
            <w:pPr>
              <w:pStyle w:val="Compact"/>
              <w:jc w:val="right"/>
            </w:pPr>
            <w:r>
              <w:t xml:space="preserve">Y6</w:t>
            </w:r>
          </w:p>
        </w:tc>
        <w:tc>
          <w:tcPr/>
          <w:p>
            <w:pPr>
              <w:pStyle w:val="Compact"/>
              <w:jc w:val="right"/>
            </w:pPr>
            <w:r>
              <w:t xml:space="preserve">Y8</w:t>
            </w:r>
          </w:p>
        </w:tc>
        <w:tc>
          <w:tcPr/>
          <w:p>
            <w:pPr>
              <w:pStyle w:val="Compact"/>
              <w:jc w:val="right"/>
            </w:pPr>
            <w:r>
              <w:t xml:space="preserve">Y12+</w:t>
            </w:r>
          </w:p>
        </w:tc>
        <w:tc>
          <w:tcPr/>
          <w:p>
            <w:pPr>
              <w:pStyle w:val="Compact"/>
            </w:pPr>
            <w:r>
              <w:t xml:space="preserve">Chuẩn ngành</w:t>
            </w:r>
          </w:p>
        </w:tc>
      </w:tr>
      <w:tr>
        <w:tc>
          <w:tcPr/>
          <w:p>
            <w:pPr>
              <w:pStyle w:val="Compact"/>
            </w:pPr>
            <w:r>
              <w:t xml:space="preserve">Availability</w:t>
            </w:r>
          </w:p>
        </w:tc>
        <w:tc>
          <w:tcPr/>
          <w:p>
            <w:pPr>
              <w:pStyle w:val="Compact"/>
              <w:jc w:val="right"/>
            </w:pPr>
            <w:r>
              <w:t xml:space="preserve">80%</w:t>
            </w:r>
          </w:p>
        </w:tc>
        <w:tc>
          <w:tcPr/>
          <w:p>
            <w:pPr>
              <w:pStyle w:val="Compact"/>
              <w:jc w:val="right"/>
            </w:pPr>
            <w:r>
              <w:t xml:space="preserve">85%</w:t>
            </w:r>
          </w:p>
        </w:tc>
        <w:tc>
          <w:tcPr/>
          <w:p>
            <w:pPr>
              <w:pStyle w:val="Compact"/>
              <w:jc w:val="right"/>
            </w:pPr>
            <w:r>
              <w:t xml:space="preserve">90%</w:t>
            </w:r>
          </w:p>
        </w:tc>
        <w:tc>
          <w:tcPr/>
          <w:p>
            <w:pPr>
              <w:pStyle w:val="Compact"/>
              <w:jc w:val="right"/>
            </w:pPr>
            <w:r>
              <w:t xml:space="preserve">92%</w:t>
            </w:r>
          </w:p>
        </w:tc>
        <w:tc>
          <w:tcPr/>
          <w:p>
            <w:pPr>
              <w:pStyle w:val="Compact"/>
            </w:pPr>
            <w:r>
              <w:t xml:space="preserve">World-class: 90%</w:t>
            </w:r>
          </w:p>
        </w:tc>
      </w:tr>
      <w:tr>
        <w:tc>
          <w:tcPr/>
          <w:p>
            <w:pPr>
              <w:pStyle w:val="Compact"/>
            </w:pPr>
            <w:r>
              <w:t xml:space="preserve">Performance</w:t>
            </w:r>
          </w:p>
        </w:tc>
        <w:tc>
          <w:tcPr/>
          <w:p>
            <w:pPr>
              <w:pStyle w:val="Compact"/>
              <w:jc w:val="right"/>
            </w:pPr>
            <w:r>
              <w:t xml:space="preserve">75%</w:t>
            </w:r>
          </w:p>
        </w:tc>
        <w:tc>
          <w:tcPr/>
          <w:p>
            <w:pPr>
              <w:pStyle w:val="Compact"/>
              <w:jc w:val="right"/>
            </w:pPr>
            <w:r>
              <w:t xml:space="preserve">80%</w:t>
            </w:r>
          </w:p>
        </w:tc>
        <w:tc>
          <w:tcPr/>
          <w:p>
            <w:pPr>
              <w:pStyle w:val="Compact"/>
              <w:jc w:val="right"/>
            </w:pPr>
            <w:r>
              <w:t xml:space="preserve">85%</w:t>
            </w:r>
          </w:p>
        </w:tc>
        <w:tc>
          <w:tcPr/>
          <w:p>
            <w:pPr>
              <w:pStyle w:val="Compact"/>
              <w:jc w:val="right"/>
            </w:pPr>
            <w:r>
              <w:t xml:space="preserve">88%</w:t>
            </w:r>
          </w:p>
        </w:tc>
        <w:tc>
          <w:tcPr/>
          <w:p>
            <w:pPr>
              <w:pStyle w:val="Compact"/>
            </w:pPr>
            <w:r>
              <w:t xml:space="preserve">World-class: 95%</w:t>
            </w:r>
          </w:p>
        </w:tc>
      </w:tr>
      <w:tr>
        <w:tc>
          <w:tcPr/>
          <w:p>
            <w:pPr>
              <w:pStyle w:val="Compact"/>
            </w:pPr>
            <w:r>
              <w:t xml:space="preserve">Quality (FPY)</w:t>
            </w:r>
          </w:p>
        </w:tc>
        <w:tc>
          <w:tcPr/>
          <w:p>
            <w:pPr>
              <w:pStyle w:val="Compact"/>
              <w:jc w:val="right"/>
            </w:pPr>
            <w:r>
              <w:t xml:space="preserve">85%</w:t>
            </w:r>
          </w:p>
        </w:tc>
        <w:tc>
          <w:tcPr/>
          <w:p>
            <w:pPr>
              <w:pStyle w:val="Compact"/>
              <w:jc w:val="right"/>
            </w:pPr>
            <w:r>
              <w:t xml:space="preserve">90%</w:t>
            </w:r>
          </w:p>
        </w:tc>
        <w:tc>
          <w:tcPr/>
          <w:p>
            <w:pPr>
              <w:pStyle w:val="Compact"/>
              <w:jc w:val="right"/>
            </w:pPr>
            <w:r>
              <w:t xml:space="preserve">94%</w:t>
            </w:r>
          </w:p>
        </w:tc>
        <w:tc>
          <w:tcPr/>
          <w:p>
            <w:pPr>
              <w:pStyle w:val="Compact"/>
              <w:jc w:val="right"/>
            </w:pPr>
            <w:r>
              <w:t xml:space="preserve">96%</w:t>
            </w:r>
          </w:p>
        </w:tc>
        <w:tc>
          <w:tcPr/>
          <w:p>
            <w:pPr>
              <w:pStyle w:val="Compact"/>
            </w:pPr>
            <w:r>
              <w:t xml:space="preserve">World-class: 99%</w:t>
            </w:r>
          </w:p>
        </w:tc>
      </w:tr>
      <w:tr>
        <w:tc>
          <w:tcPr/>
          <w:p>
            <w:pPr>
              <w:pStyle w:val="Compact"/>
            </w:pPr>
            <w:r>
              <w:rPr>
                <w:b/>
                <w:bCs/>
              </w:rPr>
              <w:t xml:space="preserve">OEE</w:t>
            </w:r>
          </w:p>
        </w:tc>
        <w:tc>
          <w:tcPr/>
          <w:p>
            <w:pPr>
              <w:pStyle w:val="Compact"/>
              <w:jc w:val="right"/>
            </w:pPr>
            <w:r>
              <w:rPr>
                <w:b/>
                <w:bCs/>
              </w:rPr>
              <w:t xml:space="preserve">51%</w:t>
            </w:r>
          </w:p>
        </w:tc>
        <w:tc>
          <w:tcPr/>
          <w:p>
            <w:pPr>
              <w:pStyle w:val="Compact"/>
              <w:jc w:val="right"/>
            </w:pPr>
            <w:r>
              <w:rPr>
                <w:b/>
                <w:bCs/>
              </w:rPr>
              <w:t xml:space="preserve">61%</w:t>
            </w:r>
          </w:p>
        </w:tc>
        <w:tc>
          <w:tcPr/>
          <w:p>
            <w:pPr>
              <w:pStyle w:val="Compact"/>
              <w:jc w:val="right"/>
            </w:pPr>
            <w:r>
              <w:rPr>
                <w:b/>
                <w:bCs/>
              </w:rPr>
              <w:t xml:space="preserve">72%</w:t>
            </w:r>
          </w:p>
        </w:tc>
        <w:tc>
          <w:tcPr/>
          <w:p>
            <w:pPr>
              <w:pStyle w:val="Compact"/>
              <w:jc w:val="right"/>
            </w:pPr>
            <w:r>
              <w:rPr>
                <w:b/>
                <w:bCs/>
              </w:rPr>
              <w:t xml:space="preserve">78%</w:t>
            </w:r>
          </w:p>
        </w:tc>
        <w:tc>
          <w:tcPr/>
          <w:p>
            <w:pPr>
              <w:pStyle w:val="Compact"/>
            </w:pPr>
            <w:r>
              <w:t xml:space="preserve">World-class: 85%</w:t>
            </w:r>
          </w:p>
        </w:tc>
      </w:tr>
    </w:tbl>
    <w:p>
      <w:r>
        <w:pict>
          <v:rect style="width:0;height:1.5pt" o:hralign="center" o:hrstd="t" o:hr="t"/>
        </w:pict>
      </w:r>
    </w:p>
    <w:bookmarkEnd w:id="402"/>
    <w:bookmarkEnd w:id="403"/>
    <w:bookmarkStart w:id="406" w:name="chiến-lược-xuất-khẩu-và-mở-rộng-asean"/>
    <w:p>
      <w:pPr>
        <w:pStyle w:val="Heading2"/>
      </w:pPr>
      <w:r>
        <w:t xml:space="preserve">3.7. Chiến lược Xuất khẩu và Mở rộng ASEAN</w:t>
      </w:r>
    </w:p>
    <w:bookmarkStart w:id="404" w:name="chiến-lược-3-vòng-xuất-khẩu"/>
    <w:p>
      <w:pPr>
        <w:pStyle w:val="Heading3"/>
      </w:pPr>
      <w:r>
        <w:t xml:space="preserve">3.7.1. Chiến lược 3 Vòng Xuất khẩu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Vòng</w:t>
            </w:r>
          </w:p>
        </w:tc>
        <w:tc>
          <w:tcPr/>
          <w:p>
            <w:pPr>
              <w:pStyle w:val="Compact"/>
            </w:pPr>
            <w:r>
              <w:t xml:space="preserve">Thị trường</w:t>
            </w:r>
          </w:p>
        </w:tc>
        <w:tc>
          <w:tcPr/>
          <w:p>
            <w:pPr>
              <w:pStyle w:val="Compact"/>
            </w:pPr>
            <w:r>
              <w:t xml:space="preserve">Timeline</w:t>
            </w:r>
          </w:p>
        </w:tc>
        <w:tc>
          <w:tcPr/>
          <w:p>
            <w:pPr>
              <w:pStyle w:val="Compact"/>
            </w:pPr>
            <w:r>
              <w:t xml:space="preserve">Sản phẩm chính</w:t>
            </w:r>
          </w:p>
        </w:tc>
        <w:tc>
          <w:tcPr/>
          <w:p>
            <w:pPr>
              <w:pStyle w:val="Compact"/>
            </w:pPr>
            <w:r>
              <w:t xml:space="preserve">Revenue target</w:t>
            </w:r>
          </w:p>
        </w:tc>
      </w:tr>
      <w:tr>
        <w:tc>
          <w:tcPr/>
          <w:p>
            <w:pPr>
              <w:pStyle w:val="Compact"/>
            </w:pPr>
            <w:r>
              <w:rPr>
                <w:b/>
                <w:bCs/>
              </w:rPr>
              <w:t xml:space="preserve">Vòng 1: Nội địa</w:t>
            </w:r>
          </w:p>
        </w:tc>
        <w:tc>
          <w:tcPr/>
          <w:p>
            <w:pPr>
              <w:pStyle w:val="Compact"/>
            </w:pPr>
            <w:r>
              <w:t xml:space="preserve">VN (KCNC + FDI)</w:t>
            </w:r>
          </w:p>
        </w:tc>
        <w:tc>
          <w:tcPr/>
          <w:p>
            <w:pPr>
              <w:pStyle w:val="Compact"/>
            </w:pPr>
            <w:r>
              <w:t xml:space="preserve">Y4-Y6</w:t>
            </w:r>
          </w:p>
        </w:tc>
        <w:tc>
          <w:tcPr/>
          <w:p>
            <w:pPr>
              <w:pStyle w:val="Compact"/>
            </w:pPr>
            <w:r>
              <w:t xml:space="preserve">IoT + CNC</w:t>
            </w:r>
          </w:p>
        </w:tc>
        <w:tc>
          <w:tcPr/>
          <w:p>
            <w:pPr>
              <w:pStyle w:val="Compact"/>
            </w:pPr>
            <w:r>
              <w:t xml:space="preserve">90-95% tổng DT</w:t>
            </w:r>
          </w:p>
        </w:tc>
      </w:tr>
      <w:tr>
        <w:tc>
          <w:tcPr/>
          <w:p>
            <w:pPr>
              <w:pStyle w:val="Compact"/>
            </w:pPr>
            <w:r>
              <w:rPr>
                <w:b/>
                <w:bCs/>
              </w:rPr>
              <w:t xml:space="preserve">Vòng 2: ASEAN-5</w:t>
            </w:r>
          </w:p>
        </w:tc>
        <w:tc>
          <w:tcPr/>
          <w:p>
            <w:pPr>
              <w:pStyle w:val="Compact"/>
            </w:pPr>
            <w:r>
              <w:t xml:space="preserve">Thái Lan, Malaysia, Indonesia, singapore</w:t>
            </w:r>
          </w:p>
        </w:tc>
        <w:tc>
          <w:tcPr/>
          <w:p>
            <w:pPr>
              <w:pStyle w:val="Compact"/>
            </w:pPr>
            <w:r>
              <w:t xml:space="preserve">Y6-Y8</w:t>
            </w:r>
          </w:p>
        </w:tc>
        <w:tc>
          <w:tcPr/>
          <w:p>
            <w:pPr>
              <w:pStyle w:val="Compact"/>
            </w:pPr>
            <w:r>
              <w:t xml:space="preserve">CNC parts + IoT Gateway</w:t>
            </w:r>
          </w:p>
        </w:tc>
        <w:tc>
          <w:tcPr/>
          <w:p>
            <w:pPr>
              <w:pStyle w:val="Compact"/>
            </w:pPr>
            <w:r>
              <w:t xml:space="preserve">5-10% tổng DT</w:t>
            </w:r>
          </w:p>
        </w:tc>
      </w:tr>
      <w:tr>
        <w:tc>
          <w:tcPr/>
          <w:p>
            <w:pPr>
              <w:pStyle w:val="Compact"/>
            </w:pPr>
            <w:r>
              <w:rPr>
                <w:b/>
                <w:bCs/>
              </w:rPr>
              <w:t xml:space="preserve">Vòng 3: Đông Á</w:t>
            </w:r>
          </w:p>
        </w:tc>
        <w:tc>
          <w:tcPr/>
          <w:p>
            <w:pPr>
              <w:pStyle w:val="Compact"/>
            </w:pPr>
            <w:r>
              <w:t xml:space="preserve">Nhật, Hàn, Đài Loan</w:t>
            </w:r>
          </w:p>
        </w:tc>
        <w:tc>
          <w:tcPr/>
          <w:p>
            <w:pPr>
              <w:pStyle w:val="Compact"/>
            </w:pPr>
            <w:r>
              <w:t xml:space="preserve">Y8+</w:t>
            </w:r>
          </w:p>
        </w:tc>
        <w:tc>
          <w:tcPr/>
          <w:p>
            <w:pPr>
              <w:pStyle w:val="Compact"/>
            </w:pPr>
            <w:r>
              <w:t xml:space="preserve">CNC Precision + Robot</w:t>
            </w:r>
          </w:p>
        </w:tc>
        <w:tc>
          <w:tcPr/>
          <w:p>
            <w:pPr>
              <w:pStyle w:val="Compact"/>
            </w:pPr>
            <w:r>
              <w:t xml:space="preserve">10-15% tổng DT</w:t>
            </w:r>
          </w:p>
        </w:tc>
      </w:tr>
    </w:tbl>
    <w:bookmarkEnd w:id="404"/>
    <w:bookmarkStart w:id="405" w:name="thị-trường-cnc-xuất-khẩu-asean"/>
    <w:p>
      <w:pPr>
        <w:pStyle w:val="Heading3"/>
      </w:pPr>
      <w:r>
        <w:t xml:space="preserve">3.7.2. Thị trường CNC Xuất khẩu — ASEAN</w:t>
      </w:r>
    </w:p>
    <w:tbl>
      <w:tblPr>
        <w:tblStyle w:val="Table"/>
        <w:tblW w:type="pct" w:w="5000"/>
        <w:tblLayout w:type="fixed"/>
        <w:tblLook w:firstRow="1" w:lastRow="0" w:firstColumn="0" w:lastColumn="0" w:noHBand="0" w:noVBand="0" w:val="0020"/>
      </w:tblPr>
      <w:tblGrid>
        <w:gridCol w:w="1397"/>
        <w:gridCol w:w="1397"/>
        <w:gridCol w:w="1397"/>
        <w:gridCol w:w="1397"/>
        <w:gridCol w:w="2329"/>
      </w:tblGrid>
      <w:tr>
        <w:trPr>
          <w:tblHeader w:val="on"/>
        </w:trPr>
        <w:tc>
          <w:tcPr/>
          <w:p>
            <w:pPr>
              <w:pStyle w:val="Compact"/>
            </w:pPr>
            <w:r>
              <w:t xml:space="preserve">Quốc gia</w:t>
            </w:r>
          </w:p>
        </w:tc>
        <w:tc>
          <w:tcPr/>
          <w:p>
            <w:pPr>
              <w:pStyle w:val="Compact"/>
            </w:pPr>
            <w:r>
              <w:t xml:space="preserve">Nhu cầu CNC</w:t>
            </w:r>
          </w:p>
        </w:tc>
        <w:tc>
          <w:tcPr/>
          <w:p>
            <w:pPr>
              <w:pStyle w:val="Compact"/>
            </w:pPr>
            <w:r>
              <w:t xml:space="preserve">Ngành chính</w:t>
            </w:r>
          </w:p>
        </w:tc>
        <w:tc>
          <w:tcPr/>
          <w:p>
            <w:pPr>
              <w:pStyle w:val="Compact"/>
            </w:pPr>
            <w:r>
              <w:t xml:space="preserve">Lợi thế Mekong</w:t>
            </w:r>
          </w:p>
        </w:tc>
        <w:tc>
          <w:tcPr/>
          <w:p>
            <w:pPr>
              <w:pStyle w:val="Compact"/>
              <w:jc w:val="center"/>
            </w:pPr>
            <w:r>
              <w:t xml:space="preserve">Ưu tiên</w:t>
            </w:r>
          </w:p>
        </w:tc>
      </w:tr>
      <w:tr>
        <w:tc>
          <w:tcPr/>
          <w:p>
            <w:pPr>
              <w:pStyle w:val="Compact"/>
            </w:pPr>
            <w:r>
              <w:rPr>
                <w:b/>
                <w:bCs/>
              </w:rPr>
              <w:t xml:space="preserve">Thái Lan</w:t>
            </w:r>
          </w:p>
        </w:tc>
        <w:tc>
          <w:tcPr/>
          <w:p>
            <w:pPr>
              <w:pStyle w:val="Compact"/>
            </w:pPr>
            <w:r>
              <w:t xml:space="preserve">Cao</w:t>
            </w:r>
          </w:p>
        </w:tc>
        <w:tc>
          <w:tcPr/>
          <w:p>
            <w:pPr>
              <w:pStyle w:val="Compact"/>
            </w:pPr>
            <w:r>
              <w:t xml:space="preserve">Ô tô (2.500+ NSX)</w:t>
            </w:r>
          </w:p>
        </w:tc>
        <w:tc>
          <w:tcPr/>
          <w:p>
            <w:pPr>
              <w:pStyle w:val="Compact"/>
            </w:pPr>
            <w:r>
              <w:t xml:space="preserve">Giá thấp hơn 10-15%, FTA 0%</w:t>
            </w:r>
          </w:p>
        </w:tc>
        <w:tc>
          <w:tcPr/>
          <w:p>
            <w:pPr>
              <w:pStyle w:val="Compact"/>
              <w:jc w:val="center"/>
            </w:pPr>
            <w:r>
              <w:t xml:space="preserve">★★★★★</w:t>
            </w:r>
          </w:p>
        </w:tc>
      </w:tr>
      <w:tr>
        <w:tc>
          <w:tcPr/>
          <w:p>
            <w:pPr>
              <w:pStyle w:val="Compact"/>
            </w:pPr>
            <w:r>
              <w:rPr>
                <w:b/>
                <w:bCs/>
              </w:rPr>
              <w:t xml:space="preserve">Singapore</w:t>
            </w:r>
          </w:p>
        </w:tc>
        <w:tc>
          <w:tcPr/>
          <w:p>
            <w:pPr>
              <w:pStyle w:val="Compact"/>
            </w:pPr>
            <w:r>
              <w:t xml:space="preserve">Thấp (thuê ngoài)</w:t>
            </w:r>
          </w:p>
        </w:tc>
        <w:tc>
          <w:tcPr/>
          <w:p>
            <w:pPr>
              <w:pStyle w:val="Compact"/>
            </w:pPr>
            <w:r>
              <w:t xml:space="preserve">Bán dẫn, Aerospace</w:t>
            </w:r>
          </w:p>
        </w:tc>
        <w:tc>
          <w:tcPr/>
          <w:p>
            <w:pPr>
              <w:pStyle w:val="Compact"/>
            </w:pPr>
            <w:r>
              <w:t xml:space="preserve">Gần (2h bay), SG thuê ngoài VN</w:t>
            </w:r>
          </w:p>
        </w:tc>
        <w:tc>
          <w:tcPr/>
          <w:p>
            <w:pPr>
              <w:pStyle w:val="Compact"/>
              <w:jc w:val="center"/>
            </w:pPr>
            <w:r>
              <w:t xml:space="preserve">★★★★☆</w:t>
            </w:r>
          </w:p>
        </w:tc>
      </w:tr>
      <w:tr>
        <w:tc>
          <w:tcPr/>
          <w:p>
            <w:pPr>
              <w:pStyle w:val="Compact"/>
            </w:pPr>
            <w:r>
              <w:rPr>
                <w:b/>
                <w:bCs/>
              </w:rPr>
              <w:t xml:space="preserve">Malaysia</w:t>
            </w:r>
          </w:p>
        </w:tc>
        <w:tc>
          <w:tcPr/>
          <w:p>
            <w:pPr>
              <w:pStyle w:val="Compact"/>
            </w:pPr>
            <w:r>
              <w:t xml:space="preserve">Trung bình-Cao</w:t>
            </w:r>
          </w:p>
        </w:tc>
        <w:tc>
          <w:tcPr/>
          <w:p>
            <w:pPr>
              <w:pStyle w:val="Compact"/>
            </w:pPr>
            <w:r>
              <w:t xml:space="preserve">Bán dẫn, E&amp;E</w:t>
            </w:r>
          </w:p>
        </w:tc>
        <w:tc>
          <w:tcPr/>
          <w:p>
            <w:pPr>
              <w:pStyle w:val="Compact"/>
            </w:pPr>
            <w:r>
              <w:t xml:space="preserve">Giá cạnh tranh, gần Penang</w:t>
            </w:r>
          </w:p>
        </w:tc>
        <w:tc>
          <w:tcPr/>
          <w:p>
            <w:pPr>
              <w:pStyle w:val="Compact"/>
              <w:jc w:val="center"/>
            </w:pPr>
            <w:r>
              <w:t xml:space="preserve">★★★☆☆</w:t>
            </w:r>
          </w:p>
        </w:tc>
      </w:tr>
      <w:tr>
        <w:tc>
          <w:tcPr/>
          <w:p>
            <w:pPr>
              <w:pStyle w:val="Compact"/>
            </w:pPr>
            <w:r>
              <w:rPr>
                <w:b/>
                <w:bCs/>
              </w:rPr>
              <w:t xml:space="preserve">Indonesia</w:t>
            </w:r>
          </w:p>
        </w:tc>
        <w:tc>
          <w:tcPr/>
          <w:p>
            <w:pPr>
              <w:pStyle w:val="Compact"/>
            </w:pPr>
            <w:r>
              <w:t xml:space="preserve">Trung bình</w:t>
            </w:r>
          </w:p>
        </w:tc>
        <w:tc>
          <w:tcPr/>
          <w:p>
            <w:pPr>
              <w:pStyle w:val="Compact"/>
            </w:pPr>
            <w:r>
              <w:t xml:space="preserve">Ô tô, Đóng tàu</w:t>
            </w:r>
          </w:p>
        </w:tc>
        <w:tc>
          <w:tcPr/>
          <w:p>
            <w:pPr>
              <w:pStyle w:val="Compact"/>
            </w:pPr>
            <w:r>
              <w:t xml:space="preserve">Market 280M dân, chi phí VN thấp</w:t>
            </w:r>
          </w:p>
        </w:tc>
        <w:tc>
          <w:tcPr/>
          <w:p>
            <w:pPr>
              <w:pStyle w:val="Compact"/>
              <w:jc w:val="center"/>
            </w:pPr>
            <w:r>
              <w:t xml:space="preserve">★★★☆☆</w:t>
            </w:r>
          </w:p>
        </w:tc>
      </w:tr>
    </w:tbl>
    <w:p>
      <w:pPr>
        <w:pStyle w:val="BodyText"/>
      </w:pPr>
      <w:r>
        <w:rPr>
          <w:b/>
          <w:bCs/>
        </w:rPr>
        <w:t xml:space="preserve">Doanh thu Xuất khẩu Dự kiến (V3):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XK CNC (K USD)</w:t>
            </w:r>
          </w:p>
        </w:tc>
        <w:tc>
          <w:tcPr/>
          <w:p>
            <w:pPr>
              <w:pStyle w:val="Compact"/>
              <w:jc w:val="right"/>
            </w:pPr>
            <w:r>
              <w:t xml:space="preserve">XK IoT (K USD)</w:t>
            </w:r>
          </w:p>
        </w:tc>
        <w:tc>
          <w:tcPr/>
          <w:p>
            <w:pPr>
              <w:pStyle w:val="Compact"/>
              <w:jc w:val="right"/>
            </w:pPr>
            <w:r>
              <w:t xml:space="preserve">Tổng XK (K USD)</w:t>
            </w:r>
          </w:p>
        </w:tc>
        <w:tc>
          <w:tcPr/>
          <w:p>
            <w:pPr>
              <w:pStyle w:val="Compact"/>
              <w:jc w:val="right"/>
            </w:pPr>
            <w:r>
              <w:t xml:space="preserve">% Tổng DT</w:t>
            </w:r>
          </w:p>
        </w:tc>
      </w:tr>
      <w:tr>
        <w:tc>
          <w:tcPr/>
          <w:p>
            <w:pPr>
              <w:pStyle w:val="Compact"/>
              <w:jc w:val="right"/>
            </w:pPr>
            <w:r>
              <w:t xml:space="preserve">Y5</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5%</w:t>
            </w:r>
          </w:p>
        </w:tc>
      </w:tr>
      <w:tr>
        <w:tc>
          <w:tcPr/>
          <w:p>
            <w:pPr>
              <w:pStyle w:val="Compact"/>
              <w:jc w:val="right"/>
            </w:pPr>
            <w:r>
              <w:t xml:space="preserve">Y7</w:t>
            </w:r>
          </w:p>
        </w:tc>
        <w:tc>
          <w:tcPr/>
          <w:p>
            <w:pPr>
              <w:pStyle w:val="Compact"/>
              <w:jc w:val="right"/>
            </w:pPr>
            <w:r>
              <w:t xml:space="preserve">350</w:t>
            </w:r>
          </w:p>
        </w:tc>
        <w:tc>
          <w:tcPr/>
          <w:p>
            <w:pPr>
              <w:pStyle w:val="Compact"/>
              <w:jc w:val="right"/>
            </w:pPr>
            <w:r>
              <w:t xml:space="preserve">150</w:t>
            </w:r>
          </w:p>
        </w:tc>
        <w:tc>
          <w:tcPr/>
          <w:p>
            <w:pPr>
              <w:pStyle w:val="Compact"/>
              <w:jc w:val="right"/>
            </w:pPr>
            <w:r>
              <w:t xml:space="preserve">500</w:t>
            </w:r>
          </w:p>
        </w:tc>
        <w:tc>
          <w:tcPr/>
          <w:p>
            <w:pPr>
              <w:pStyle w:val="Compact"/>
              <w:jc w:val="right"/>
            </w:pPr>
            <w:r>
              <w:t xml:space="preserve">7%</w:t>
            </w:r>
          </w:p>
        </w:tc>
      </w:tr>
      <w:tr>
        <w:tc>
          <w:tcPr/>
          <w:p>
            <w:pPr>
              <w:pStyle w:val="Compact"/>
              <w:jc w:val="right"/>
            </w:pPr>
            <w:r>
              <w:t xml:space="preserve">Y8</w:t>
            </w:r>
          </w:p>
        </w:tc>
        <w:tc>
          <w:tcPr/>
          <w:p>
            <w:pPr>
              <w:pStyle w:val="Compact"/>
              <w:jc w:val="right"/>
            </w:pPr>
            <w:r>
              <w:t xml:space="preserve">600</w:t>
            </w:r>
          </w:p>
        </w:tc>
        <w:tc>
          <w:tcPr/>
          <w:p>
            <w:pPr>
              <w:pStyle w:val="Compact"/>
              <w:jc w:val="right"/>
            </w:pPr>
            <w:r>
              <w:t xml:space="preserve">250</w:t>
            </w:r>
          </w:p>
        </w:tc>
        <w:tc>
          <w:tcPr/>
          <w:p>
            <w:pPr>
              <w:pStyle w:val="Compact"/>
              <w:jc w:val="right"/>
            </w:pPr>
            <w:r>
              <w:t xml:space="preserve">850</w:t>
            </w:r>
          </w:p>
        </w:tc>
        <w:tc>
          <w:tcPr/>
          <w:p>
            <w:pPr>
              <w:pStyle w:val="Compact"/>
              <w:jc w:val="right"/>
            </w:pPr>
            <w:r>
              <w:t xml:space="preserve">10%</w:t>
            </w:r>
          </w:p>
        </w:tc>
      </w:tr>
      <w:tr>
        <w:tc>
          <w:tcPr/>
          <w:p>
            <w:pPr>
              <w:pStyle w:val="Compact"/>
              <w:jc w:val="right"/>
            </w:pPr>
            <w:r>
              <w:t xml:space="preserve">Y10</w:t>
            </w:r>
          </w:p>
        </w:tc>
        <w:tc>
          <w:tcPr/>
          <w:p>
            <w:pPr>
              <w:pStyle w:val="Compact"/>
              <w:jc w:val="right"/>
            </w:pPr>
            <w:r>
              <w:t xml:space="preserve">1.000</w:t>
            </w:r>
          </w:p>
        </w:tc>
        <w:tc>
          <w:tcPr/>
          <w:p>
            <w:pPr>
              <w:pStyle w:val="Compact"/>
              <w:jc w:val="right"/>
            </w:pPr>
            <w:r>
              <w:t xml:space="preserve">400</w:t>
            </w:r>
          </w:p>
        </w:tc>
        <w:tc>
          <w:tcPr/>
          <w:p>
            <w:pPr>
              <w:pStyle w:val="Compact"/>
              <w:jc w:val="right"/>
            </w:pPr>
            <w:r>
              <w:t xml:space="preserve">1.400</w:t>
            </w:r>
          </w:p>
        </w:tc>
        <w:tc>
          <w:tcPr/>
          <w:p>
            <w:pPr>
              <w:pStyle w:val="Compact"/>
              <w:jc w:val="right"/>
            </w:pPr>
            <w:r>
              <w:t xml:space="preserve">13%</w:t>
            </w:r>
          </w:p>
        </w:tc>
      </w:tr>
      <w:tr>
        <w:tc>
          <w:tcPr/>
          <w:p>
            <w:pPr>
              <w:pStyle w:val="Compact"/>
              <w:jc w:val="right"/>
            </w:pPr>
            <w:r>
              <w:t xml:space="preserve">Y12+</w:t>
            </w:r>
          </w:p>
        </w:tc>
        <w:tc>
          <w:tcPr/>
          <w:p>
            <w:pPr>
              <w:pStyle w:val="Compact"/>
              <w:jc w:val="right"/>
            </w:pPr>
            <w:r>
              <w:t xml:space="preserve">1.500</w:t>
            </w:r>
          </w:p>
        </w:tc>
        <w:tc>
          <w:tcPr/>
          <w:p>
            <w:pPr>
              <w:pStyle w:val="Compact"/>
              <w:jc w:val="right"/>
            </w:pPr>
            <w:r>
              <w:t xml:space="preserve">600</w:t>
            </w:r>
          </w:p>
        </w:tc>
        <w:tc>
          <w:tcPr/>
          <w:p>
            <w:pPr>
              <w:pStyle w:val="Compact"/>
              <w:jc w:val="right"/>
            </w:pPr>
            <w:r>
              <w:t xml:space="preserve">2.100</w:t>
            </w:r>
          </w:p>
        </w:tc>
        <w:tc>
          <w:tcPr/>
          <w:p>
            <w:pPr>
              <w:pStyle w:val="Compact"/>
              <w:jc w:val="right"/>
            </w:pPr>
            <w:r>
              <w:t xml:space="preserve">18%</w:t>
            </w:r>
          </w:p>
        </w:tc>
      </w:tr>
    </w:tbl>
    <w:p>
      <w:pPr>
        <w:pStyle w:val="BlockText"/>
      </w:pPr>
      <w:r>
        <w:t xml:space="preserve">Target: Xuất khẩu chiếm 15-20% doanh thu vào Y12+. ISO 9001 là điều kiện cần; IATF/AS9100 là option nâng cấp khi có hợp đồng cụ thể [A].</w:t>
      </w:r>
    </w:p>
    <w:p>
      <w:r>
        <w:pict>
          <v:rect style="width:0;height:1.5pt" o:hralign="center" o:hrstd="t" o:hr="t"/>
        </w:pict>
      </w:r>
    </w:p>
    <w:bookmarkEnd w:id="405"/>
    <w:bookmarkEnd w:id="406"/>
    <w:bookmarkStart w:id="407" w:name="X21ce12cd94d6cb9c352726e25296ff267a683b9"/>
    <w:p>
      <w:pPr>
        <w:pStyle w:val="Heading2"/>
      </w:pPr>
      <w:r>
        <w:t xml:space="preserve">3.8. Chuỗi đơn hàng Khách hàng CNC (Pre-operation)</w:t>
      </w:r>
    </w:p>
    <w:tbl>
      <w:tblPr>
        <w:tblStyle w:val="Table"/>
        <w:tblW w:type="pct" w:w="5000"/>
        <w:tblLayout w:type="fixed"/>
        <w:tblLook w:firstRow="1" w:lastRow="0" w:firstColumn="0" w:lastColumn="0" w:noHBand="0" w:noVBand="0" w:val="0020"/>
      </w:tblPr>
      <w:tblGrid>
        <w:gridCol w:w="1721"/>
        <w:gridCol w:w="1033"/>
        <w:gridCol w:w="1033"/>
        <w:gridCol w:w="1033"/>
        <w:gridCol w:w="1721"/>
        <w:gridCol w:w="1377"/>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Ngành</w:t>
            </w:r>
          </w:p>
        </w:tc>
        <w:tc>
          <w:tcPr/>
          <w:p>
            <w:pPr>
              <w:pStyle w:val="Compact"/>
            </w:pPr>
            <w:r>
              <w:t xml:space="preserve">Sản phẩm cần gia công</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t xml:space="preserve">Bosch VN</w:t>
            </w:r>
          </w:p>
        </w:tc>
        <w:tc>
          <w:tcPr/>
          <w:p>
            <w:pPr>
              <w:pStyle w:val="Compact"/>
            </w:pPr>
            <w:r>
              <w:t xml:space="preserve">Ô tô</w:t>
            </w:r>
          </w:p>
        </w:tc>
        <w:tc>
          <w:tcPr/>
          <w:p>
            <w:pPr>
              <w:pStyle w:val="Compact"/>
            </w:pPr>
            <w:r>
              <w:t xml:space="preserve">Vỏ sensor, connector</w:t>
            </w:r>
          </w:p>
        </w:tc>
        <w:tc>
          <w:tcPr/>
          <w:p>
            <w:pPr>
              <w:pStyle w:val="Compact"/>
              <w:jc w:val="center"/>
            </w:pPr>
            <w:r>
              <w:t xml:space="preserve">60%</w:t>
            </w:r>
          </w:p>
        </w:tc>
        <w:tc>
          <w:tcPr/>
          <w:p>
            <w:pPr>
              <w:pStyle w:val="Compact"/>
              <w:jc w:val="right"/>
            </w:pPr>
            <w:r>
              <w:t xml:space="preserve">250-400</w:t>
            </w:r>
          </w:p>
        </w:tc>
      </w:tr>
      <w:tr>
        <w:tc>
          <w:tcPr/>
          <w:p>
            <w:pPr>
              <w:pStyle w:val="Compact"/>
              <w:jc w:val="center"/>
            </w:pPr>
            <w:r>
              <w:t xml:space="preserve">2</w:t>
            </w:r>
          </w:p>
        </w:tc>
        <w:tc>
          <w:tcPr/>
          <w:p>
            <w:pPr>
              <w:pStyle w:val="Compact"/>
            </w:pPr>
            <w:r>
              <w:t xml:space="preserve">Nidec VN</w:t>
            </w:r>
          </w:p>
        </w:tc>
        <w:tc>
          <w:tcPr/>
          <w:p>
            <w:pPr>
              <w:pStyle w:val="Compact"/>
            </w:pPr>
            <w:r>
              <w:t xml:space="preserve">Motor</w:t>
            </w:r>
          </w:p>
        </w:tc>
        <w:tc>
          <w:tcPr/>
          <w:p>
            <w:pPr>
              <w:pStyle w:val="Compact"/>
            </w:pPr>
            <w:r>
              <w:t xml:space="preserve">Shaft, Housing</w:t>
            </w:r>
          </w:p>
        </w:tc>
        <w:tc>
          <w:tcPr/>
          <w:p>
            <w:pPr>
              <w:pStyle w:val="Compact"/>
              <w:jc w:val="center"/>
            </w:pPr>
            <w:r>
              <w:t xml:space="preserve">50%</w:t>
            </w:r>
          </w:p>
        </w:tc>
        <w:tc>
          <w:tcPr/>
          <w:p>
            <w:pPr>
              <w:pStyle w:val="Compact"/>
              <w:jc w:val="right"/>
            </w:pPr>
            <w:r>
              <w:t xml:space="preserve">200-350</w:t>
            </w:r>
          </w:p>
        </w:tc>
      </w:tr>
      <w:tr>
        <w:tc>
          <w:tcPr/>
          <w:p>
            <w:pPr>
              <w:pStyle w:val="Compact"/>
              <w:jc w:val="center"/>
            </w:pPr>
            <w:r>
              <w:t xml:space="preserve">3</w:t>
            </w:r>
          </w:p>
        </w:tc>
        <w:tc>
          <w:tcPr/>
          <w:p>
            <w:pPr>
              <w:pStyle w:val="Compact"/>
            </w:pPr>
            <w:r>
              <w:t xml:space="preserve">Samsung SEHC</w:t>
            </w:r>
          </w:p>
        </w:tc>
        <w:tc>
          <w:tcPr/>
          <w:p>
            <w:pPr>
              <w:pStyle w:val="Compact"/>
            </w:pPr>
            <w:r>
              <w:t xml:space="preserve">Điện tử</w:t>
            </w:r>
          </w:p>
        </w:tc>
        <w:tc>
          <w:tcPr/>
          <w:p>
            <w:pPr>
              <w:pStyle w:val="Compact"/>
            </w:pPr>
            <w:r>
              <w:t xml:space="preserve">Mold insert, Jig</w:t>
            </w:r>
          </w:p>
        </w:tc>
        <w:tc>
          <w:tcPr/>
          <w:p>
            <w:pPr>
              <w:pStyle w:val="Compact"/>
              <w:jc w:val="center"/>
            </w:pPr>
            <w:r>
              <w:t xml:space="preserve">40%</w:t>
            </w:r>
          </w:p>
        </w:tc>
        <w:tc>
          <w:tcPr/>
          <w:p>
            <w:pPr>
              <w:pStyle w:val="Compact"/>
              <w:jc w:val="right"/>
            </w:pPr>
            <w:r>
              <w:t xml:space="preserve">150-300</w:t>
            </w:r>
          </w:p>
        </w:tc>
      </w:tr>
      <w:tr>
        <w:tc>
          <w:tcPr/>
          <w:p>
            <w:pPr>
              <w:pStyle w:val="Compact"/>
              <w:jc w:val="center"/>
            </w:pPr>
            <w:r>
              <w:t xml:space="preserve">4</w:t>
            </w:r>
          </w:p>
        </w:tc>
        <w:tc>
          <w:tcPr/>
          <w:p>
            <w:pPr>
              <w:pStyle w:val="Compact"/>
            </w:pPr>
            <w:r>
              <w:t xml:space="preserve">Canon VN</w:t>
            </w:r>
          </w:p>
        </w:tc>
        <w:tc>
          <w:tcPr/>
          <w:p>
            <w:pPr>
              <w:pStyle w:val="Compact"/>
            </w:pPr>
            <w:r>
              <w:t xml:space="preserve">Quang học</w:t>
            </w:r>
          </w:p>
        </w:tc>
        <w:tc>
          <w:tcPr/>
          <w:p>
            <w:pPr>
              <w:pStyle w:val="Compact"/>
            </w:pPr>
            <w:r>
              <w:t xml:space="preserve">Lens housing, mount</w:t>
            </w:r>
          </w:p>
        </w:tc>
        <w:tc>
          <w:tcPr/>
          <w:p>
            <w:pPr>
              <w:pStyle w:val="Compact"/>
              <w:jc w:val="center"/>
            </w:pPr>
            <w:r>
              <w:t xml:space="preserve">45%</w:t>
            </w:r>
          </w:p>
        </w:tc>
        <w:tc>
          <w:tcPr/>
          <w:p>
            <w:pPr>
              <w:pStyle w:val="Compact"/>
              <w:jc w:val="right"/>
            </w:pPr>
            <w:r>
              <w:t xml:space="preserve">180-280</w:t>
            </w:r>
          </w:p>
        </w:tc>
      </w:tr>
      <w:tr>
        <w:tc>
          <w:tcPr/>
          <w:p>
            <w:pPr>
              <w:pStyle w:val="Compact"/>
              <w:jc w:val="center"/>
            </w:pPr>
            <w:r>
              <w:t xml:space="preserve">5</w:t>
            </w:r>
          </w:p>
        </w:tc>
        <w:tc>
          <w:tcPr/>
          <w:p>
            <w:pPr>
              <w:pStyle w:val="Compact"/>
            </w:pPr>
            <w:r>
              <w:t xml:space="preserve">Intel Products VN</w:t>
            </w:r>
          </w:p>
        </w:tc>
        <w:tc>
          <w:tcPr/>
          <w:p>
            <w:pPr>
              <w:pStyle w:val="Compact"/>
            </w:pPr>
            <w:r>
              <w:t xml:space="preserve">Bán dẫn</w:t>
            </w:r>
          </w:p>
        </w:tc>
        <w:tc>
          <w:tcPr/>
          <w:p>
            <w:pPr>
              <w:pStyle w:val="Compact"/>
            </w:pPr>
            <w:r>
              <w:t xml:space="preserve">Test fixture, socket</w:t>
            </w:r>
          </w:p>
        </w:tc>
        <w:tc>
          <w:tcPr/>
          <w:p>
            <w:pPr>
              <w:pStyle w:val="Compact"/>
              <w:jc w:val="center"/>
            </w:pPr>
            <w:r>
              <w:t xml:space="preserve">35%</w:t>
            </w:r>
          </w:p>
        </w:tc>
        <w:tc>
          <w:tcPr/>
          <w:p>
            <w:pPr>
              <w:pStyle w:val="Compact"/>
              <w:jc w:val="right"/>
            </w:pPr>
            <w:r>
              <w:t xml:space="preserve">80-150</w:t>
            </w:r>
          </w:p>
        </w:tc>
      </w:tr>
      <w:tr>
        <w:tc>
          <w:tcPr/>
          <w:p>
            <w:pPr>
              <w:pStyle w:val="Compact"/>
              <w:jc w:val="center"/>
            </w:pPr>
            <w:r>
              <w:t xml:space="preserve">6</w:t>
            </w:r>
          </w:p>
        </w:tc>
        <w:tc>
          <w:tcPr/>
          <w:p>
            <w:pPr>
              <w:pStyle w:val="Compact"/>
            </w:pPr>
            <w:r>
              <w:t xml:space="preserve">FDI Nhật (qua JETRO)</w:t>
            </w:r>
          </w:p>
        </w:tc>
        <w:tc>
          <w:tcPr/>
          <w:p>
            <w:pPr>
              <w:pStyle w:val="Compact"/>
            </w:pPr>
            <w:r>
              <w:t xml:space="preserve">Đa ngành</w:t>
            </w:r>
          </w:p>
        </w:tc>
        <w:tc>
          <w:tcPr/>
          <w:p>
            <w:pPr>
              <w:pStyle w:val="Compact"/>
            </w:pPr>
            <w:r>
              <w:t xml:space="preserve">Mixed parts</w:t>
            </w:r>
          </w:p>
        </w:tc>
        <w:tc>
          <w:tcPr/>
          <w:p>
            <w:pPr>
              <w:pStyle w:val="Compact"/>
              <w:jc w:val="center"/>
            </w:pPr>
            <w:r>
              <w:t xml:space="preserve">25%</w:t>
            </w:r>
          </w:p>
        </w:tc>
        <w:tc>
          <w:tcPr/>
          <w:p>
            <w:pPr>
              <w:pStyle w:val="Compact"/>
              <w:jc w:val="right"/>
            </w:pPr>
            <w:r>
              <w:t xml:space="preserve">100-200</w:t>
            </w:r>
          </w:p>
        </w:tc>
      </w:tr>
      <w:tr>
        <w:tc>
          <w:tcPr/>
          <w:p>
            <w:pPr>
              <w:pStyle w:val="Compact"/>
              <w:jc w:val="center"/>
            </w:pPr>
            <w:r>
              <w:t xml:space="preserve">7</w:t>
            </w:r>
          </w:p>
        </w:tc>
        <w:tc>
          <w:tcPr/>
          <w:p>
            <w:pPr>
              <w:pStyle w:val="Compact"/>
            </w:pPr>
            <w:r>
              <w:t xml:space="preserve">FDI Hàn (qua KOTRA)</w:t>
            </w:r>
          </w:p>
        </w:tc>
        <w:tc>
          <w:tcPr/>
          <w:p>
            <w:pPr>
              <w:pStyle w:val="Compact"/>
            </w:pPr>
            <w:r>
              <w:t xml:space="preserve">Điện tử</w:t>
            </w:r>
          </w:p>
        </w:tc>
        <w:tc>
          <w:tcPr/>
          <w:p>
            <w:pPr>
              <w:pStyle w:val="Compact"/>
            </w:pPr>
            <w:r>
              <w:t xml:space="preserve">Bracket, chassis</w:t>
            </w:r>
          </w:p>
        </w:tc>
        <w:tc>
          <w:tcPr/>
          <w:p>
            <w:pPr>
              <w:pStyle w:val="Compact"/>
              <w:jc w:val="center"/>
            </w:pPr>
            <w:r>
              <w:t xml:space="preserve">25%</w:t>
            </w:r>
          </w:p>
        </w:tc>
        <w:tc>
          <w:tcPr/>
          <w:p>
            <w:pPr>
              <w:pStyle w:val="Compact"/>
              <w:jc w:val="right"/>
            </w:pPr>
            <w:r>
              <w:t xml:space="preserve">80-150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jc w:val="right"/>
            </w:pPr>
            <w:r>
              <w:rPr>
                <w:b/>
                <w:bCs/>
              </w:rPr>
              <w:t xml:space="preserve">~700K</w:t>
            </w:r>
          </w:p>
        </w:tc>
      </w:tr>
    </w:tbl>
    <w:p>
      <w:pPr>
        <w:pStyle w:val="BlockText"/>
      </w:pPr>
      <w:r>
        <w:t xml:space="preserve">Weighted chuỗi đơn hàng CNC ~700K/năm — đủ để đạt target Y4 CNC = 0,50M khi tính thêm khách hàng ngoài chuỗi đơn hàng [A].</w:t>
      </w:r>
    </w:p>
    <w:p>
      <w:r>
        <w:pict>
          <v:rect style="width:0;height:1.5pt" o:hralign="center" o:hrstd="t" o:hr="t"/>
        </w:pict>
      </w:r>
    </w:p>
    <w:bookmarkEnd w:id="407"/>
    <w:bookmarkStart w:id="408" w:name="X0d64e8bbaab63bdbf25b6e7de624bd0e74a1999"/>
    <w:p>
      <w:pPr>
        <w:pStyle w:val="Heading2"/>
      </w:pPr>
      <w:r>
        <w:t xml:space="preserve">3.9. Customer Acquisition Cost (CAC) theo Trụ cột</w:t>
      </w:r>
    </w:p>
    <w:tbl>
      <w:tblPr>
        <w:tblStyle w:val="Table"/>
        <w:tblW w:type="pct" w:w="5000"/>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pPr>
            <w:r>
              <w:t xml:space="preserve">Trụ cột / Sản phẩm</w:t>
            </w:r>
          </w:p>
        </w:tc>
        <w:tc>
          <w:tcPr/>
          <w:p>
            <w:pPr>
              <w:pStyle w:val="Compact"/>
              <w:jc w:val="right"/>
            </w:pPr>
            <w:r>
              <w:t xml:space="preserve">CAC trung bình</w:t>
            </w:r>
          </w:p>
        </w:tc>
        <w:tc>
          <w:tcPr/>
          <w:p>
            <w:pPr>
              <w:pStyle w:val="Compact"/>
            </w:pPr>
            <w:r>
              <w:t xml:space="preserve">Sales Cycle</w:t>
            </w:r>
          </w:p>
        </w:tc>
        <w:tc>
          <w:tcPr/>
          <w:p>
            <w:pPr>
              <w:pStyle w:val="Compact"/>
              <w:jc w:val="right"/>
            </w:pPr>
            <w:r>
              <w:t xml:space="preserve">LTV (3 năm)</w:t>
            </w:r>
          </w:p>
        </w:tc>
        <w:tc>
          <w:tcPr/>
          <w:p>
            <w:pPr>
              <w:pStyle w:val="Compact"/>
              <w:jc w:val="right"/>
            </w:pPr>
            <w:r>
              <w:t xml:space="preserve">LTV/CAC</w:t>
            </w:r>
          </w:p>
        </w:tc>
      </w:tr>
      <w:tr>
        <w:tc>
          <w:tcPr/>
          <w:p>
            <w:pPr>
              <w:pStyle w:val="Compact"/>
            </w:pPr>
            <w:r>
              <w:rPr>
                <w:b/>
                <w:bCs/>
              </w:rPr>
              <w:t xml:space="preserve">CNC B2B</w:t>
            </w:r>
          </w:p>
        </w:tc>
        <w:tc>
          <w:tcPr/>
          <w:p>
            <w:pPr>
              <w:pStyle w:val="Compact"/>
              <w:jc w:val="right"/>
            </w:pPr>
            <w:r>
              <w:t xml:space="preserve">5.000-15.000 USD</w:t>
            </w:r>
          </w:p>
        </w:tc>
        <w:tc>
          <w:tcPr/>
          <w:p>
            <w:pPr>
              <w:pStyle w:val="Compact"/>
            </w:pPr>
            <w:r>
              <w:t xml:space="preserve">3-12 tháng</w:t>
            </w:r>
          </w:p>
        </w:tc>
        <w:tc>
          <w:tcPr/>
          <w:p>
            <w:pPr>
              <w:pStyle w:val="Compact"/>
              <w:jc w:val="right"/>
            </w:pPr>
            <w:r>
              <w:t xml:space="preserve">120.000-500.000 USD</w:t>
            </w:r>
          </w:p>
        </w:tc>
        <w:tc>
          <w:tcPr/>
          <w:p>
            <w:pPr>
              <w:pStyle w:val="Compact"/>
              <w:jc w:val="right"/>
            </w:pPr>
            <w:r>
              <w:t xml:space="preserve">15-35×</w:t>
            </w:r>
          </w:p>
        </w:tc>
      </w:tr>
      <w:tr>
        <w:tc>
          <w:tcPr/>
          <w:p>
            <w:pPr>
              <w:pStyle w:val="Compact"/>
            </w:pPr>
            <w:r>
              <w:rPr>
                <w:b/>
                <w:bCs/>
              </w:rPr>
              <w:t xml:space="preserve">IoT Gateway</w:t>
            </w:r>
          </w:p>
        </w:tc>
        <w:tc>
          <w:tcPr/>
          <w:p>
            <w:pPr>
              <w:pStyle w:val="Compact"/>
              <w:jc w:val="right"/>
            </w:pPr>
            <w:r>
              <w:t xml:space="preserve">200-500 USD</w:t>
            </w:r>
          </w:p>
        </w:tc>
        <w:tc>
          <w:tcPr/>
          <w:p>
            <w:pPr>
              <w:pStyle w:val="Compact"/>
            </w:pPr>
            <w:r>
              <w:t xml:space="preserve">1-3 tháng</w:t>
            </w:r>
          </w:p>
        </w:tc>
        <w:tc>
          <w:tcPr/>
          <w:p>
            <w:pPr>
              <w:pStyle w:val="Compact"/>
              <w:jc w:val="right"/>
            </w:pPr>
            <w:r>
              <w:t xml:space="preserve">1.500-3.000 USD</w:t>
            </w:r>
          </w:p>
        </w:tc>
        <w:tc>
          <w:tcPr/>
          <w:p>
            <w:pPr>
              <w:pStyle w:val="Compact"/>
              <w:jc w:val="right"/>
            </w:pPr>
            <w:r>
              <w:t xml:space="preserve">5-10×</w:t>
            </w:r>
          </w:p>
        </w:tc>
      </w:tr>
      <w:tr>
        <w:tc>
          <w:tcPr/>
          <w:p>
            <w:pPr>
              <w:pStyle w:val="Compact"/>
            </w:pPr>
            <w:r>
              <w:rPr>
                <w:b/>
                <w:bCs/>
              </w:rPr>
              <w:t xml:space="preserve">Robot AMR</w:t>
            </w:r>
          </w:p>
        </w:tc>
        <w:tc>
          <w:tcPr/>
          <w:p>
            <w:pPr>
              <w:pStyle w:val="Compact"/>
              <w:jc w:val="right"/>
            </w:pPr>
            <w:r>
              <w:t xml:space="preserve">3.000-8.000 USD</w:t>
            </w:r>
          </w:p>
        </w:tc>
        <w:tc>
          <w:tcPr/>
          <w:p>
            <w:pPr>
              <w:pStyle w:val="Compact"/>
            </w:pPr>
            <w:r>
              <w:t xml:space="preserve">6-18 tháng</w:t>
            </w:r>
          </w:p>
        </w:tc>
        <w:tc>
          <w:tcPr/>
          <w:p>
            <w:pPr>
              <w:pStyle w:val="Compact"/>
              <w:jc w:val="right"/>
            </w:pPr>
            <w:r>
              <w:t xml:space="preserve">60.000-150.000 USD</w:t>
            </w:r>
          </w:p>
        </w:tc>
        <w:tc>
          <w:tcPr/>
          <w:p>
            <w:pPr>
              <w:pStyle w:val="Compact"/>
              <w:jc w:val="right"/>
            </w:pPr>
            <w:r>
              <w:t xml:space="preserve">10-20×</w:t>
            </w:r>
          </w:p>
        </w:tc>
      </w:tr>
      <w:tr>
        <w:tc>
          <w:tcPr/>
          <w:p>
            <w:pPr>
              <w:pStyle w:val="Compact"/>
            </w:pPr>
            <w:r>
              <w:rPr>
                <w:b/>
                <w:bCs/>
              </w:rPr>
              <w:t xml:space="preserve">MekongOS SaaS</w:t>
            </w:r>
          </w:p>
        </w:tc>
        <w:tc>
          <w:tcPr/>
          <w:p>
            <w:pPr>
              <w:pStyle w:val="Compact"/>
              <w:jc w:val="right"/>
            </w:pPr>
            <w:r>
              <w:t xml:space="preserve">500 USD</w:t>
            </w:r>
          </w:p>
        </w:tc>
        <w:tc>
          <w:tcPr/>
          <w:p>
            <w:pPr>
              <w:pStyle w:val="Compact"/>
            </w:pPr>
            <w:r>
              <w:t xml:space="preserve">1-3 tháng</w:t>
            </w:r>
          </w:p>
        </w:tc>
        <w:tc>
          <w:tcPr/>
          <w:p>
            <w:pPr>
              <w:pStyle w:val="Compact"/>
              <w:jc w:val="right"/>
            </w:pPr>
            <w:r>
              <w:t xml:space="preserve">2.376 USD</w:t>
            </w:r>
          </w:p>
        </w:tc>
        <w:tc>
          <w:tcPr/>
          <w:p>
            <w:pPr>
              <w:pStyle w:val="Compact"/>
              <w:jc w:val="right"/>
            </w:pPr>
            <w:r>
              <w:t xml:space="preserve">4,8×</w:t>
            </w:r>
          </w:p>
        </w:tc>
      </w:tr>
      <w:tr>
        <w:tc>
          <w:tcPr/>
          <w:p>
            <w:pPr>
              <w:pStyle w:val="Compact"/>
            </w:pPr>
            <w:r>
              <w:rPr>
                <w:b/>
                <w:bCs/>
              </w:rPr>
              <w:t xml:space="preserve">MekongBMS</w:t>
            </w:r>
          </w:p>
        </w:tc>
        <w:tc>
          <w:tcPr/>
          <w:p>
            <w:pPr>
              <w:pStyle w:val="Compact"/>
              <w:jc w:val="right"/>
            </w:pPr>
            <w:r>
              <w:t xml:space="preserve">2.000-5.000 USD</w:t>
            </w:r>
          </w:p>
        </w:tc>
        <w:tc>
          <w:tcPr/>
          <w:p>
            <w:pPr>
              <w:pStyle w:val="Compact"/>
            </w:pPr>
            <w:r>
              <w:t xml:space="preserve">3-6 tháng</w:t>
            </w:r>
          </w:p>
        </w:tc>
        <w:tc>
          <w:tcPr/>
          <w:p>
            <w:pPr>
              <w:pStyle w:val="Compact"/>
              <w:jc w:val="right"/>
            </w:pPr>
            <w:r>
              <w:t xml:space="preserve">20.000-50.000 USD</w:t>
            </w:r>
          </w:p>
        </w:tc>
        <w:tc>
          <w:tcPr/>
          <w:p>
            <w:pPr>
              <w:pStyle w:val="Compact"/>
              <w:jc w:val="right"/>
            </w:pPr>
            <w:r>
              <w:t xml:space="preserve">6-12×</w:t>
            </w:r>
          </w:p>
        </w:tc>
      </w:tr>
    </w:tbl>
    <w:p>
      <w:pPr>
        <w:pStyle w:val="BlockText"/>
      </w:pPr>
      <w:r>
        <w:t xml:space="preserve">CAC thấp nhất: MekongOS SaaS. LTV/CAC cao nhất: CNC B2B (15-35×) nhờ hợp đồng dài hạn [C].</w:t>
      </w:r>
    </w:p>
    <w:p>
      <w:r>
        <w:pict>
          <v:rect style="width:0;height:1.5pt" o:hralign="center" o:hrstd="t" o:hr="t"/>
        </w:pict>
      </w:r>
    </w:p>
    <w:bookmarkEnd w:id="408"/>
    <w:bookmarkStart w:id="411" w:name="chiến-lược-cạnh-tranh"/>
    <w:p>
      <w:pPr>
        <w:pStyle w:val="Heading2"/>
      </w:pPr>
      <w:r>
        <w:t xml:space="preserve">3.10. Chiến lược Cạnh tranh</w:t>
      </w:r>
    </w:p>
    <w:bookmarkStart w:id="409" w:name="cnc-positioning-map"/>
    <w:p>
      <w:pPr>
        <w:pStyle w:val="Heading3"/>
      </w:pPr>
      <w:r>
        <w:t xml:space="preserve">3.10.1. CNC Positioning 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jc w:val="center"/>
            </w:pPr>
            <w:r>
              <w:t xml:space="preserve">Mekong V3</w:t>
            </w:r>
          </w:p>
        </w:tc>
        <w:tc>
          <w:tcPr/>
          <w:p>
            <w:pPr>
              <w:pStyle w:val="Compact"/>
              <w:jc w:val="center"/>
            </w:pPr>
            <w:r>
              <w:t xml:space="preserve">VPIC</w:t>
            </w:r>
          </w:p>
        </w:tc>
        <w:tc>
          <w:tcPr/>
          <w:p>
            <w:pPr>
              <w:pStyle w:val="Compact"/>
              <w:jc w:val="center"/>
            </w:pPr>
            <w:r>
              <w:t xml:space="preserve">Cosmos</w:t>
            </w:r>
          </w:p>
        </w:tc>
        <w:tc>
          <w:tcPr/>
          <w:p>
            <w:pPr>
              <w:pStyle w:val="Compact"/>
              <w:jc w:val="center"/>
            </w:pPr>
            <w:r>
              <w:t xml:space="preserve">TQ Competition</w:t>
            </w:r>
          </w:p>
        </w:tc>
      </w:tr>
      <w:tr>
        <w:tc>
          <w:tcPr/>
          <w:p>
            <w:pPr>
              <w:pStyle w:val="Compact"/>
            </w:pPr>
            <w:r>
              <w:t xml:space="preserve">Năng lực 5-axis</w:t>
            </w:r>
          </w:p>
        </w:tc>
        <w:tc>
          <w:tcPr/>
          <w:p>
            <w:pPr>
              <w:pStyle w:val="Compact"/>
              <w:jc w:val="center"/>
            </w:pPr>
            <w:r>
              <w:t xml:space="preserve">9/10</w:t>
            </w:r>
          </w:p>
        </w:tc>
        <w:tc>
          <w:tcPr/>
          <w:p>
            <w:pPr>
              <w:pStyle w:val="Compact"/>
              <w:jc w:val="center"/>
            </w:pPr>
            <w:r>
              <w:t xml:space="preserve">3/10</w:t>
            </w:r>
          </w:p>
        </w:tc>
        <w:tc>
          <w:tcPr/>
          <w:p>
            <w:pPr>
              <w:pStyle w:val="Compact"/>
              <w:jc w:val="center"/>
            </w:pPr>
            <w:r>
              <w:t xml:space="preserve">5/10</w:t>
            </w:r>
          </w:p>
        </w:tc>
        <w:tc>
          <w:tcPr/>
          <w:p>
            <w:pPr>
              <w:pStyle w:val="Compact"/>
              <w:jc w:val="center"/>
            </w:pPr>
            <w:r>
              <w:t xml:space="preserve">6/10</w:t>
            </w:r>
          </w:p>
        </w:tc>
      </w:tr>
      <w:tr>
        <w:tc>
          <w:tcPr/>
          <w:p>
            <w:pPr>
              <w:pStyle w:val="Compact"/>
            </w:pPr>
            <w:r>
              <w:t xml:space="preserve">Chứng nhận</w:t>
            </w:r>
          </w:p>
        </w:tc>
        <w:tc>
          <w:tcPr/>
          <w:p>
            <w:pPr>
              <w:pStyle w:val="Compact"/>
              <w:jc w:val="center"/>
            </w:pPr>
            <w:r>
              <w:t xml:space="preserve">5/10 (ISO 9001)</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7/10</w:t>
            </w:r>
          </w:p>
        </w:tc>
      </w:tr>
      <w:tr>
        <w:tc>
          <w:tcPr/>
          <w:p>
            <w:pPr>
              <w:pStyle w:val="Compact"/>
            </w:pPr>
            <w:r>
              <w:t xml:space="preserve">Giá cạnh tranh</w:t>
            </w:r>
          </w:p>
        </w:tc>
        <w:tc>
          <w:tcPr/>
          <w:p>
            <w:pPr>
              <w:pStyle w:val="Compact"/>
              <w:jc w:val="center"/>
            </w:pPr>
            <w:r>
              <w:t xml:space="preserve">7/10</w:t>
            </w:r>
          </w:p>
        </w:tc>
        <w:tc>
          <w:tcPr/>
          <w:p>
            <w:pPr>
              <w:pStyle w:val="Compact"/>
              <w:jc w:val="center"/>
            </w:pPr>
            <w:r>
              <w:t xml:space="preserve">8/10</w:t>
            </w:r>
          </w:p>
        </w:tc>
        <w:tc>
          <w:tcPr/>
          <w:p>
            <w:pPr>
              <w:pStyle w:val="Compact"/>
              <w:jc w:val="center"/>
            </w:pPr>
            <w:r>
              <w:t xml:space="preserve">7/10</w:t>
            </w:r>
          </w:p>
        </w:tc>
        <w:tc>
          <w:tcPr/>
          <w:p>
            <w:pPr>
              <w:pStyle w:val="Compact"/>
              <w:jc w:val="center"/>
            </w:pPr>
            <w:r>
              <w:t xml:space="preserve">9/10</w:t>
            </w:r>
          </w:p>
        </w:tc>
      </w:tr>
      <w:tr>
        <w:tc>
          <w:tcPr/>
          <w:p>
            <w:pPr>
              <w:pStyle w:val="Compact"/>
            </w:pPr>
            <w:r>
              <w:t xml:space="preserve">Chất lượng nhất quán</w:t>
            </w:r>
          </w:p>
        </w:tc>
        <w:tc>
          <w:tcPr/>
          <w:p>
            <w:pPr>
              <w:pStyle w:val="Compact"/>
              <w:jc w:val="center"/>
            </w:pPr>
            <w:r>
              <w:t xml:space="preserve">8/10</w:t>
            </w:r>
          </w:p>
        </w:tc>
        <w:tc>
          <w:tcPr/>
          <w:p>
            <w:pPr>
              <w:pStyle w:val="Compact"/>
              <w:jc w:val="center"/>
            </w:pPr>
            <w:r>
              <w:t xml:space="preserve">5/10</w:t>
            </w:r>
          </w:p>
        </w:tc>
        <w:tc>
          <w:tcPr/>
          <w:p>
            <w:pPr>
              <w:pStyle w:val="Compact"/>
              <w:jc w:val="center"/>
            </w:pPr>
            <w:r>
              <w:t xml:space="preserve">6/10</w:t>
            </w:r>
          </w:p>
        </w:tc>
        <w:tc>
          <w:tcPr/>
          <w:p>
            <w:pPr>
              <w:pStyle w:val="Compact"/>
              <w:jc w:val="center"/>
            </w:pPr>
            <w:r>
              <w:t xml:space="preserve">5/10</w:t>
            </w:r>
          </w:p>
        </w:tc>
      </w:tr>
      <w:tr>
        <w:tc>
          <w:tcPr/>
          <w:p>
            <w:pPr>
              <w:pStyle w:val="Compact"/>
            </w:pPr>
            <w:r>
              <w:t xml:space="preserve">NDA/ITAR compliance</w:t>
            </w:r>
          </w:p>
        </w:tc>
        <w:tc>
          <w:tcPr/>
          <w:p>
            <w:pPr>
              <w:pStyle w:val="Compact"/>
              <w:jc w:val="center"/>
            </w:pPr>
            <w:r>
              <w:t xml:space="preserve">8/10</w:t>
            </w:r>
          </w:p>
        </w:tc>
        <w:tc>
          <w:tcPr/>
          <w:p>
            <w:pPr>
              <w:pStyle w:val="Compact"/>
              <w:jc w:val="center"/>
            </w:pPr>
            <w:r>
              <w:t xml:space="preserve">3/10</w:t>
            </w:r>
          </w:p>
        </w:tc>
        <w:tc>
          <w:tcPr/>
          <w:p>
            <w:pPr>
              <w:pStyle w:val="Compact"/>
              <w:jc w:val="center"/>
            </w:pPr>
            <w:r>
              <w:t xml:space="preserve">3/10</w:t>
            </w:r>
          </w:p>
        </w:tc>
        <w:tc>
          <w:tcPr/>
          <w:p>
            <w:pPr>
              <w:pStyle w:val="Compact"/>
              <w:jc w:val="center"/>
            </w:pPr>
            <w:r>
              <w:t xml:space="preserve">2/10</w:t>
            </w:r>
          </w:p>
        </w:tc>
      </w:tr>
      <w:tr>
        <w:tc>
          <w:tcPr/>
          <w:p>
            <w:pPr>
              <w:pStyle w:val="Compact"/>
            </w:pPr>
            <w:r>
              <w:rPr>
                <w:b/>
                <w:bCs/>
              </w:rPr>
              <w:t xml:space="preserve">Tổng</w:t>
            </w:r>
          </w:p>
        </w:tc>
        <w:tc>
          <w:tcPr/>
          <w:p>
            <w:pPr>
              <w:pStyle w:val="Compact"/>
              <w:jc w:val="center"/>
            </w:pPr>
            <w:r>
              <w:rPr>
                <w:b/>
                <w:bCs/>
              </w:rPr>
              <w:t xml:space="preserve">37/50</w:t>
            </w:r>
          </w:p>
        </w:tc>
        <w:tc>
          <w:tcPr/>
          <w:p>
            <w:pPr>
              <w:pStyle w:val="Compact"/>
              <w:jc w:val="center"/>
            </w:pPr>
            <w:r>
              <w:rPr>
                <w:b/>
                <w:bCs/>
              </w:rPr>
              <w:t xml:space="preserve">25/50</w:t>
            </w:r>
          </w:p>
        </w:tc>
        <w:tc>
          <w:tcPr/>
          <w:p>
            <w:pPr>
              <w:pStyle w:val="Compact"/>
              <w:jc w:val="center"/>
            </w:pPr>
            <w:r>
              <w:rPr>
                <w:b/>
                <w:bCs/>
              </w:rPr>
              <w:t xml:space="preserve">25/50</w:t>
            </w:r>
          </w:p>
        </w:tc>
        <w:tc>
          <w:tcPr/>
          <w:p>
            <w:pPr>
              <w:pStyle w:val="Compact"/>
              <w:jc w:val="center"/>
            </w:pPr>
            <w:r>
              <w:rPr>
                <w:b/>
                <w:bCs/>
              </w:rPr>
              <w:t xml:space="preserve">29/50</w:t>
            </w:r>
          </w:p>
        </w:tc>
      </w:tr>
    </w:tbl>
    <w:bookmarkEnd w:id="409"/>
    <w:bookmarkStart w:id="410" w:name="iot-positioning-map"/>
    <w:p>
      <w:pPr>
        <w:pStyle w:val="Heading3"/>
      </w:pPr>
      <w:r>
        <w:t xml:space="preserve">3.10.2. IoT Positioning 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VN Startups</w:t>
            </w:r>
          </w:p>
        </w:tc>
        <w:tc>
          <w:tcPr/>
          <w:p>
            <w:pPr>
              <w:pStyle w:val="Compact"/>
              <w:jc w:val="center"/>
            </w:pPr>
            <w:r>
              <w:t xml:space="preserve">Chinese HW</w:t>
            </w:r>
          </w:p>
        </w:tc>
        <w:tc>
          <w:tcPr/>
          <w:p>
            <w:pPr>
              <w:pStyle w:val="Compact"/>
              <w:jc w:val="center"/>
            </w:pPr>
            <w:r>
              <w:t xml:space="preserve">Siemens/ABB</w:t>
            </w:r>
          </w:p>
        </w:tc>
      </w:tr>
      <w:tr>
        <w:tc>
          <w:tcPr/>
          <w:p>
            <w:pPr>
              <w:pStyle w:val="Compact"/>
            </w:pPr>
            <w:r>
              <w:t xml:space="preserve">Full-stack (HW+FW+Cloud)</w:t>
            </w:r>
          </w:p>
        </w:tc>
        <w:tc>
          <w:tcPr/>
          <w:p>
            <w:pPr>
              <w:pStyle w:val="Compact"/>
              <w:jc w:val="center"/>
            </w:pPr>
            <w:r>
              <w:t xml:space="preserve">9/10</w:t>
            </w:r>
          </w:p>
        </w:tc>
        <w:tc>
          <w:tcPr/>
          <w:p>
            <w:pPr>
              <w:pStyle w:val="Compact"/>
              <w:jc w:val="center"/>
            </w:pPr>
            <w:r>
              <w:t xml:space="preserve">4/10</w:t>
            </w:r>
          </w:p>
        </w:tc>
        <w:tc>
          <w:tcPr/>
          <w:p>
            <w:pPr>
              <w:pStyle w:val="Compact"/>
              <w:jc w:val="center"/>
            </w:pPr>
            <w:r>
              <w:t xml:space="preserve">6/10</w:t>
            </w:r>
          </w:p>
        </w:tc>
        <w:tc>
          <w:tcPr/>
          <w:p>
            <w:pPr>
              <w:pStyle w:val="Compact"/>
              <w:jc w:val="center"/>
            </w:pPr>
            <w:r>
              <w:t xml:space="preserve">8/10</w:t>
            </w:r>
          </w:p>
        </w:tc>
      </w:tr>
      <w:tr>
        <w:tc>
          <w:tcPr/>
          <w:p>
            <w:pPr>
              <w:pStyle w:val="Compact"/>
            </w:pPr>
            <w:r>
              <w:t xml:space="preserve">Giá cạnh tranh</w:t>
            </w:r>
          </w:p>
        </w:tc>
        <w:tc>
          <w:tcPr/>
          <w:p>
            <w:pPr>
              <w:pStyle w:val="Compact"/>
              <w:jc w:val="center"/>
            </w:pPr>
            <w:r>
              <w:t xml:space="preserve">8/10</w:t>
            </w:r>
          </w:p>
        </w:tc>
        <w:tc>
          <w:tcPr/>
          <w:p>
            <w:pPr>
              <w:pStyle w:val="Compact"/>
              <w:jc w:val="center"/>
            </w:pPr>
            <w:r>
              <w:t xml:space="preserve">7/10</w:t>
            </w:r>
          </w:p>
        </w:tc>
        <w:tc>
          <w:tcPr/>
          <w:p>
            <w:pPr>
              <w:pStyle w:val="Compact"/>
              <w:jc w:val="center"/>
            </w:pPr>
            <w:r>
              <w:t xml:space="preserve">9/10</w:t>
            </w:r>
          </w:p>
        </w:tc>
        <w:tc>
          <w:tcPr/>
          <w:p>
            <w:pPr>
              <w:pStyle w:val="Compact"/>
              <w:jc w:val="center"/>
            </w:pPr>
            <w:r>
              <w:t xml:space="preserve">3/10</w:t>
            </w:r>
          </w:p>
        </w:tc>
      </w:tr>
      <w:tr>
        <w:tc>
          <w:tcPr/>
          <w:p>
            <w:pPr>
              <w:pStyle w:val="Compact"/>
            </w:pPr>
            <w:r>
              <w:t xml:space="preserve">Hệ sinh thái BMS</w:t>
            </w:r>
          </w:p>
        </w:tc>
        <w:tc>
          <w:tcPr/>
          <w:p>
            <w:pPr>
              <w:pStyle w:val="Compact"/>
              <w:jc w:val="center"/>
            </w:pPr>
            <w:r>
              <w:t xml:space="preserve">8/10</w:t>
            </w:r>
          </w:p>
        </w:tc>
        <w:tc>
          <w:tcPr/>
          <w:p>
            <w:pPr>
              <w:pStyle w:val="Compact"/>
              <w:jc w:val="center"/>
            </w:pPr>
            <w:r>
              <w:t xml:space="preserve">2/10</w:t>
            </w:r>
          </w:p>
        </w:tc>
        <w:tc>
          <w:tcPr/>
          <w:p>
            <w:pPr>
              <w:pStyle w:val="Compact"/>
              <w:jc w:val="center"/>
            </w:pPr>
            <w:r>
              <w:t xml:space="preserve">5/10</w:t>
            </w:r>
          </w:p>
        </w:tc>
        <w:tc>
          <w:tcPr/>
          <w:p>
            <w:pPr>
              <w:pStyle w:val="Compact"/>
              <w:jc w:val="center"/>
            </w:pPr>
            <w:r>
              <w:t xml:space="preserve">9/10</w:t>
            </w:r>
          </w:p>
        </w:tc>
      </w:tr>
      <w:tr>
        <w:tc>
          <w:tcPr/>
          <w:p>
            <w:pPr>
              <w:pStyle w:val="Compact"/>
            </w:pPr>
            <w:r>
              <w:t xml:space="preserve">Hỗ trợ địa phương</w:t>
            </w:r>
          </w:p>
        </w:tc>
        <w:tc>
          <w:tcPr/>
          <w:p>
            <w:pPr>
              <w:pStyle w:val="Compact"/>
              <w:jc w:val="center"/>
            </w:pPr>
            <w:r>
              <w:t xml:space="preserve">9/10</w:t>
            </w:r>
          </w:p>
        </w:tc>
        <w:tc>
          <w:tcPr/>
          <w:p>
            <w:pPr>
              <w:pStyle w:val="Compact"/>
              <w:jc w:val="center"/>
            </w:pPr>
            <w:r>
              <w:t xml:space="preserve">8/10</w:t>
            </w:r>
          </w:p>
        </w:tc>
        <w:tc>
          <w:tcPr/>
          <w:p>
            <w:pPr>
              <w:pStyle w:val="Compact"/>
              <w:jc w:val="center"/>
            </w:pPr>
            <w:r>
              <w:t xml:space="preserve">3/10</w:t>
            </w:r>
          </w:p>
        </w:tc>
        <w:tc>
          <w:tcPr/>
          <w:p>
            <w:pPr>
              <w:pStyle w:val="Compact"/>
              <w:jc w:val="center"/>
            </w:pPr>
            <w:r>
              <w:t xml:space="preserve">5/10</w:t>
            </w:r>
          </w:p>
        </w:tc>
      </w:tr>
      <w:tr>
        <w:tc>
          <w:tcPr/>
          <w:p>
            <w:pPr>
              <w:pStyle w:val="Compact"/>
            </w:pPr>
            <w:r>
              <w:rPr>
                <w:b/>
                <w:bCs/>
              </w:rPr>
              <w:t xml:space="preserve">Tổng</w:t>
            </w:r>
          </w:p>
        </w:tc>
        <w:tc>
          <w:tcPr/>
          <w:p>
            <w:pPr>
              <w:pStyle w:val="Compact"/>
              <w:jc w:val="center"/>
            </w:pPr>
            <w:r>
              <w:rPr>
                <w:b/>
                <w:bCs/>
              </w:rPr>
              <w:t xml:space="preserve">34/40</w:t>
            </w:r>
          </w:p>
        </w:tc>
        <w:tc>
          <w:tcPr/>
          <w:p>
            <w:pPr>
              <w:pStyle w:val="Compact"/>
              <w:jc w:val="center"/>
            </w:pPr>
            <w:r>
              <w:rPr>
                <w:b/>
                <w:bCs/>
              </w:rPr>
              <w:t xml:space="preserve">21/40</w:t>
            </w:r>
          </w:p>
        </w:tc>
        <w:tc>
          <w:tcPr/>
          <w:p>
            <w:pPr>
              <w:pStyle w:val="Compact"/>
              <w:jc w:val="center"/>
            </w:pPr>
            <w:r>
              <w:rPr>
                <w:b/>
                <w:bCs/>
              </w:rPr>
              <w:t xml:space="preserve">23/40</w:t>
            </w:r>
          </w:p>
        </w:tc>
        <w:tc>
          <w:tcPr/>
          <w:p>
            <w:pPr>
              <w:pStyle w:val="Compact"/>
              <w:jc w:val="center"/>
            </w:pPr>
            <w:r>
              <w:rPr>
                <w:b/>
                <w:bCs/>
              </w:rPr>
              <w:t xml:space="preserve">25/40</w:t>
            </w:r>
          </w:p>
        </w:tc>
      </w:tr>
    </w:tbl>
    <w:p>
      <w:pPr>
        <w:pStyle w:val="BlockText"/>
      </w:pPr>
      <w:r>
        <w:t xml:space="preserve">Mekong cạnh tranh bằng full-stack capability (HW + FW + Cloud + CNC nội bộ) — rất ít đối thủ VN có năng lực tương đương [A].</w:t>
      </w:r>
    </w:p>
    <w:p>
      <w:r>
        <w:pict>
          <v:rect style="width:0;height:1.5pt" o:hralign="center" o:hrstd="t" o:hr="t"/>
        </w:pict>
      </w:r>
    </w:p>
    <w:bookmarkEnd w:id="410"/>
    <w:bookmarkEnd w:id="411"/>
    <w:bookmarkStart w:id="412" w:name="dự-báo-doanh-thu-15-năm-v3"/>
    <w:p>
      <w:pPr>
        <w:pStyle w:val="Heading2"/>
      </w:pPr>
      <w:r>
        <w:t xml:space="preserve">3.11. Dự báo Doanh thu 15 Năm — V3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BU1 (M USD)</w:t>
            </w:r>
          </w:p>
        </w:tc>
        <w:tc>
          <w:tcPr/>
          <w:p>
            <w:pPr>
              <w:pStyle w:val="Compact"/>
              <w:jc w:val="right"/>
            </w:pPr>
            <w:r>
              <w:t xml:space="preserve">BU2 (M USD)</w:t>
            </w:r>
          </w:p>
        </w:tc>
        <w:tc>
          <w:tcPr/>
          <w:p>
            <w:pPr>
              <w:pStyle w:val="Compact"/>
              <w:jc w:val="right"/>
            </w:pPr>
            <w:r>
              <w:t xml:space="preserve">Tổng (M USD)</w:t>
            </w:r>
          </w:p>
        </w:tc>
        <w:tc>
          <w:tcPr/>
          <w:p>
            <w:pPr>
              <w:pStyle w:val="Compact"/>
            </w:pPr>
            <w:r>
              <w:t xml:space="preserve">Ghi chú</w:t>
            </w:r>
          </w:p>
        </w:tc>
      </w:tr>
      <w:tr>
        <w:tc>
          <w:tcPr/>
          <w:p>
            <w:pPr>
              <w:pStyle w:val="Compact"/>
              <w:jc w:val="right"/>
            </w:pPr>
            <w:r>
              <w:t xml:space="preserve">Y0-Y3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Giai đoạn xây dựng</w:t>
            </w:r>
          </w:p>
        </w:tc>
      </w:tr>
      <w:tr>
        <w:tc>
          <w:tcPr/>
          <w:p>
            <w:pPr>
              <w:pStyle w:val="Compact"/>
              <w:jc w:val="right"/>
            </w:pPr>
            <w:r>
              <w:t xml:space="preserve">Y4</w:t>
            </w:r>
          </w:p>
        </w:tc>
        <w:tc>
          <w:tcPr/>
          <w:p>
            <w:pPr>
              <w:pStyle w:val="Compact"/>
              <w:jc w:val="right"/>
            </w:pPr>
            <w:r>
              <w:t xml:space="preserve">0,80</w:t>
            </w:r>
          </w:p>
        </w:tc>
        <w:tc>
          <w:tcPr/>
          <w:p>
            <w:pPr>
              <w:pStyle w:val="Compact"/>
              <w:jc w:val="right"/>
            </w:pPr>
            <w:r>
              <w:t xml:space="preserve">0,20</w:t>
            </w:r>
          </w:p>
        </w:tc>
        <w:tc>
          <w:tcPr/>
          <w:p>
            <w:pPr>
              <w:pStyle w:val="Compact"/>
              <w:jc w:val="right"/>
            </w:pPr>
            <w:r>
              <w:t xml:space="preserve">1,00</w:t>
            </w:r>
          </w:p>
        </w:tc>
        <w:tc>
          <w:tcPr/>
          <w:p>
            <w:pPr>
              <w:pStyle w:val="Compact"/>
            </w:pPr>
            <w:r>
              <w:t xml:space="preserve">IoT khai trương</w:t>
            </w:r>
          </w:p>
        </w:tc>
      </w:tr>
      <w:tr>
        <w:tc>
          <w:tcPr/>
          <w:p>
            <w:pPr>
              <w:pStyle w:val="Compact"/>
              <w:jc w:val="right"/>
            </w:pPr>
            <w:r>
              <w:t xml:space="preserve">Y5</w:t>
            </w:r>
          </w:p>
        </w:tc>
        <w:tc>
          <w:tcPr/>
          <w:p>
            <w:pPr>
              <w:pStyle w:val="Compact"/>
              <w:jc w:val="right"/>
            </w:pPr>
            <w:r>
              <w:t xml:space="preserve">1,80</w:t>
            </w:r>
          </w:p>
        </w:tc>
        <w:tc>
          <w:tcPr/>
          <w:p>
            <w:pPr>
              <w:pStyle w:val="Compact"/>
              <w:jc w:val="right"/>
            </w:pPr>
            <w:r>
              <w:t xml:space="preserve">0,70</w:t>
            </w:r>
          </w:p>
        </w:tc>
        <w:tc>
          <w:tcPr/>
          <w:p>
            <w:pPr>
              <w:pStyle w:val="Compact"/>
              <w:jc w:val="right"/>
            </w:pPr>
            <w:r>
              <w:t xml:space="preserve">2,50</w:t>
            </w:r>
          </w:p>
        </w:tc>
        <w:tc>
          <w:tcPr/>
          <w:p>
            <w:pPr>
              <w:pStyle w:val="Compact"/>
            </w:pPr>
            <w:r>
              <w:t xml:space="preserve">Ramp-up</w:t>
            </w:r>
          </w:p>
        </w:tc>
      </w:tr>
      <w:tr>
        <w:tc>
          <w:tcPr/>
          <w:p>
            <w:pPr>
              <w:pStyle w:val="Compact"/>
              <w:jc w:val="right"/>
            </w:pPr>
            <w:r>
              <w:t xml:space="preserve">Y6</w:t>
            </w:r>
          </w:p>
        </w:tc>
        <w:tc>
          <w:tcPr/>
          <w:p>
            <w:pPr>
              <w:pStyle w:val="Compact"/>
              <w:jc w:val="right"/>
            </w:pPr>
            <w:r>
              <w:t xml:space="preserve">3,30</w:t>
            </w:r>
          </w:p>
        </w:tc>
        <w:tc>
          <w:tcPr/>
          <w:p>
            <w:pPr>
              <w:pStyle w:val="Compact"/>
              <w:jc w:val="right"/>
            </w:pPr>
            <w:r>
              <w:t xml:space="preserve">1,20</w:t>
            </w:r>
          </w:p>
        </w:tc>
        <w:tc>
          <w:tcPr/>
          <w:p>
            <w:pPr>
              <w:pStyle w:val="Compact"/>
              <w:jc w:val="right"/>
            </w:pPr>
            <w:r>
              <w:t xml:space="preserve">4,50</w:t>
            </w:r>
          </w:p>
        </w:tc>
        <w:tc>
          <w:tcPr/>
          <w:p>
            <w:pPr>
              <w:pStyle w:val="Compact"/>
            </w:pPr>
            <w:r>
              <w:t xml:space="preserve">CNC tăng công suất</w:t>
            </w:r>
          </w:p>
        </w:tc>
      </w:tr>
      <w:tr>
        <w:tc>
          <w:tcPr/>
          <w:p>
            <w:pPr>
              <w:pStyle w:val="Compact"/>
              <w:jc w:val="right"/>
            </w:pPr>
            <w:r>
              <w:t xml:space="preserve">Y7</w:t>
            </w:r>
          </w:p>
        </w:tc>
        <w:tc>
          <w:tcPr/>
          <w:p>
            <w:pPr>
              <w:pStyle w:val="Compact"/>
              <w:jc w:val="right"/>
            </w:pPr>
            <w:r>
              <w:t xml:space="preserve">4,70</w:t>
            </w:r>
          </w:p>
        </w:tc>
        <w:tc>
          <w:tcPr/>
          <w:p>
            <w:pPr>
              <w:pStyle w:val="Compact"/>
              <w:jc w:val="right"/>
            </w:pPr>
            <w:r>
              <w:t xml:space="preserve">2,00</w:t>
            </w:r>
          </w:p>
        </w:tc>
        <w:tc>
          <w:tcPr/>
          <w:p>
            <w:pPr>
              <w:pStyle w:val="Compact"/>
              <w:jc w:val="right"/>
            </w:pPr>
            <w:r>
              <w:t xml:space="preserve">6,70</w:t>
            </w:r>
          </w:p>
        </w:tc>
        <w:tc>
          <w:tcPr/>
          <w:p>
            <w:pPr>
              <w:pStyle w:val="Compact"/>
            </w:pPr>
            <w:r>
              <w:t xml:space="preserve">Mở rộng đơn hàng</w:t>
            </w:r>
          </w:p>
        </w:tc>
      </w:tr>
      <w:tr>
        <w:tc>
          <w:tcPr/>
          <w:p>
            <w:pPr>
              <w:pStyle w:val="Compact"/>
              <w:jc w:val="right"/>
            </w:pPr>
            <w:r>
              <w:t xml:space="preserve">Y8</w:t>
            </w:r>
          </w:p>
        </w:tc>
        <w:tc>
          <w:tcPr/>
          <w:p>
            <w:pPr>
              <w:pStyle w:val="Compact"/>
              <w:jc w:val="right"/>
            </w:pPr>
            <w:r>
              <w:t xml:space="preserve">6,20</w:t>
            </w:r>
          </w:p>
        </w:tc>
        <w:tc>
          <w:tcPr/>
          <w:p>
            <w:pPr>
              <w:pStyle w:val="Compact"/>
              <w:jc w:val="right"/>
            </w:pPr>
            <w:r>
              <w:t xml:space="preserve">2,50</w:t>
            </w:r>
          </w:p>
        </w:tc>
        <w:tc>
          <w:tcPr/>
          <w:p>
            <w:pPr>
              <w:pStyle w:val="Compact"/>
              <w:jc w:val="right"/>
            </w:pPr>
            <w:r>
              <w:t xml:space="preserve">8,70</w:t>
            </w:r>
          </w:p>
        </w:tc>
        <w:tc>
          <w:tcPr/>
          <w:p>
            <w:pPr>
              <w:pStyle w:val="Compact"/>
            </w:pPr>
            <w:r>
              <w:t xml:space="preserve">Robot bắt đầu bán tốt</w:t>
            </w:r>
          </w:p>
        </w:tc>
      </w:tr>
      <w:tr>
        <w:tc>
          <w:tcPr/>
          <w:p>
            <w:pPr>
              <w:pStyle w:val="Compact"/>
              <w:jc w:val="right"/>
            </w:pPr>
            <w:r>
              <w:t xml:space="preserve">Y9</w:t>
            </w:r>
          </w:p>
        </w:tc>
        <w:tc>
          <w:tcPr/>
          <w:p>
            <w:pPr>
              <w:pStyle w:val="Compact"/>
              <w:jc w:val="right"/>
            </w:pPr>
            <w:r>
              <w:t xml:space="preserve">7,00</w:t>
            </w:r>
          </w:p>
        </w:tc>
        <w:tc>
          <w:tcPr/>
          <w:p>
            <w:pPr>
              <w:pStyle w:val="Compact"/>
              <w:jc w:val="right"/>
            </w:pPr>
            <w:r>
              <w:t xml:space="preserve">3,00</w:t>
            </w:r>
          </w:p>
        </w:tc>
        <w:tc>
          <w:tcPr/>
          <w:p>
            <w:pPr>
              <w:pStyle w:val="Compact"/>
              <w:jc w:val="right"/>
            </w:pPr>
            <w:r>
              <w:t xml:space="preserve">10,00</w:t>
            </w:r>
          </w:p>
        </w:tc>
        <w:tc>
          <w:tcPr/>
          <w:p>
            <w:pPr>
              <w:pStyle w:val="Compact"/>
            </w:pPr>
            <w:r>
              <w:t xml:space="preserve">Tiếp cận 80% công suất</w:t>
            </w:r>
          </w:p>
        </w:tc>
      </w:tr>
      <w:tr>
        <w:tc>
          <w:tcPr/>
          <w:p>
            <w:pPr>
              <w:pStyle w:val="Compact"/>
              <w:jc w:val="right"/>
            </w:pPr>
            <w:r>
              <w:t xml:space="preserve">Y10</w:t>
            </w:r>
          </w:p>
        </w:tc>
        <w:tc>
          <w:tcPr/>
          <w:p>
            <w:pPr>
              <w:pStyle w:val="Compact"/>
              <w:jc w:val="right"/>
            </w:pPr>
            <w:r>
              <w:t xml:space="preserve">7,80</w:t>
            </w:r>
          </w:p>
        </w:tc>
        <w:tc>
          <w:tcPr/>
          <w:p>
            <w:pPr>
              <w:pStyle w:val="Compact"/>
              <w:jc w:val="right"/>
            </w:pPr>
            <w:r>
              <w:t xml:space="preserve">3,20</w:t>
            </w:r>
          </w:p>
        </w:tc>
        <w:tc>
          <w:tcPr/>
          <w:p>
            <w:pPr>
              <w:pStyle w:val="Compact"/>
              <w:jc w:val="right"/>
            </w:pPr>
            <w:r>
              <w:t xml:space="preserve">11,00</w:t>
            </w:r>
          </w:p>
        </w:tc>
        <w:tc>
          <w:tcPr/>
          <w:p>
            <w:pPr>
              <w:pStyle w:val="Compact"/>
            </w:pPr>
            <w:r>
              <w:t xml:space="preserve">Ổn định</w:t>
            </w:r>
          </w:p>
        </w:tc>
      </w:tr>
      <w:tr>
        <w:tc>
          <w:tcPr/>
          <w:p>
            <w:pPr>
              <w:pStyle w:val="Compact"/>
              <w:jc w:val="right"/>
            </w:pPr>
            <w:r>
              <w:t xml:space="preserve">Y12+</w:t>
            </w:r>
          </w:p>
        </w:tc>
        <w:tc>
          <w:tcPr/>
          <w:p>
            <w:pPr>
              <w:pStyle w:val="Compact"/>
              <w:jc w:val="right"/>
            </w:pPr>
            <w:r>
              <w:t xml:space="preserve">8,50</w:t>
            </w:r>
          </w:p>
        </w:tc>
        <w:tc>
          <w:tcPr/>
          <w:p>
            <w:pPr>
              <w:pStyle w:val="Compact"/>
              <w:jc w:val="right"/>
            </w:pPr>
            <w:r>
              <w:t xml:space="preserve">3,50</w:t>
            </w:r>
          </w:p>
        </w:tc>
        <w:tc>
          <w:tcPr/>
          <w:p>
            <w:pPr>
              <w:pStyle w:val="Compact"/>
              <w:jc w:val="right"/>
            </w:pPr>
            <w:r>
              <w:t xml:space="preserve">12,00</w:t>
            </w:r>
          </w:p>
        </w:tc>
        <w:tc>
          <w:tcPr/>
          <w:p>
            <w:pPr>
              <w:pStyle w:val="Compact"/>
            </w:pPr>
            <w:r>
              <w:t xml:space="preserve">Ổn định</w:t>
            </w:r>
          </w:p>
        </w:tc>
      </w:tr>
      <w:tr>
        <w:tc>
          <w:tcPr/>
          <w:p>
            <w:pPr>
              <w:pStyle w:val="Compact"/>
              <w:jc w:val="right"/>
            </w:pPr>
            <w:r>
              <w:rPr>
                <w:b/>
                <w:bCs/>
              </w:rPr>
              <w:t xml:space="preserve">Tổng 15Y</w:t>
            </w:r>
          </w:p>
        </w:tc>
        <w:tc>
          <w:tcPr/>
          <w:p>
            <w:pPr>
              <w:pStyle w:val="Compact"/>
              <w:jc w:val="right"/>
            </w:pPr>
            <w:r>
              <w:rPr>
                <w:b/>
                <w:bCs/>
              </w:rPr>
              <w:t xml:space="preserve">~100</w:t>
            </w:r>
          </w:p>
        </w:tc>
        <w:tc>
          <w:tcPr/>
          <w:p>
            <w:pPr>
              <w:pStyle w:val="Compact"/>
              <w:jc w:val="right"/>
            </w:pPr>
            <w:r>
              <w:rPr>
                <w:b/>
                <w:bCs/>
              </w:rPr>
              <w:t xml:space="preserve">~40</w:t>
            </w:r>
          </w:p>
        </w:tc>
        <w:tc>
          <w:tcPr/>
          <w:p>
            <w:pPr>
              <w:pStyle w:val="Compact"/>
              <w:jc w:val="right"/>
            </w:pPr>
            <w:r>
              <w:rPr>
                <w:b/>
                <w:bCs/>
              </w:rPr>
              <w:t xml:space="preserve">~140</w:t>
            </w:r>
          </w:p>
        </w:tc>
        <w:tc>
          <w:tcPr/>
          <w:p>
            <w:pPr>
              <w:pStyle w:val="Compact"/>
            </w:pPr>
            <w:r>
              <w:t xml:space="preserve">[C]</w:t>
            </w:r>
          </w:p>
        </w:tc>
      </w:tr>
    </w:tbl>
    <w:p>
      <w:pPr>
        <w:pStyle w:val="BodyText"/>
      </w:pPr>
      <w:r>
        <w:rPr>
          <w:b/>
          <w:bCs/>
        </w:rPr>
        <w:t xml:space="preserve">Xu hướng chiến lược:</w:t>
      </w:r>
      <w:r>
        <w:t xml:space="preserve"> </w:t>
      </w:r>
      <w:r>
        <w:t xml:space="preserve">BU1 (IoT/BMS/Robot) tăng tỷ trọng nhờ recurring revenue (SaaS compound). BU2 (CNC) ổn định — backbone dòng tiền. Mô hình V3 đơn giản hơn V2 nhưng ít rủi ro hơn do tập trung nguồn lực [A].</w:t>
      </w:r>
    </w:p>
    <w:p>
      <w:r>
        <w:pict>
          <v:rect style="width:0;height:1.5pt" o:hralign="center" o:hrstd="t" o:hr="t"/>
        </w:pict>
      </w:r>
    </w:p>
    <w:bookmarkEnd w:id="412"/>
    <w:bookmarkStart w:id="416" w:name="X4d136cf9b853952d9c547ec0b0ffd5aa0b5ad9a"/>
    <w:p>
      <w:pPr>
        <w:pStyle w:val="Heading2"/>
      </w:pPr>
      <w:r>
        <w:t xml:space="preserve">3.12. Phân tích Tính Mùa vụ Doanh thu (Revenue Seasonality)</w:t>
      </w:r>
    </w:p>
    <w:bookmarkStart w:id="413" w:name="đặc-điểm-mùa-vụ-theo-trụ-cột"/>
    <w:p>
      <w:pPr>
        <w:pStyle w:val="Heading3"/>
      </w:pPr>
      <w:r>
        <w:t xml:space="preserve">3.12.1. Đặc điểm Mùa vụ theo Trụ cột</w:t>
      </w:r>
    </w:p>
    <w:tbl>
      <w:tblPr>
        <w:tblStyle w:val="Table"/>
        <w:tblW w:type="pct" w:w="5000"/>
        <w:tblLayout w:type="fixed"/>
        <w:tblLook w:firstRow="1" w:lastRow="0" w:firstColumn="0" w:lastColumn="0" w:noHBand="0" w:noVBand="0" w:val="0020"/>
      </w:tblPr>
      <w:tblGrid>
        <w:gridCol w:w="1721"/>
        <w:gridCol w:w="1721"/>
        <w:gridCol w:w="1721"/>
        <w:gridCol w:w="1721"/>
        <w:gridCol w:w="1033"/>
      </w:tblGrid>
      <w:tr>
        <w:trPr>
          <w:tblHeader w:val="on"/>
        </w:trPr>
        <w:tc>
          <w:tcPr/>
          <w:p>
            <w:pPr>
              <w:pStyle w:val="Compact"/>
              <w:jc w:val="center"/>
            </w:pPr>
            <w:r>
              <w:t xml:space="preserve">Quý</w:t>
            </w:r>
          </w:p>
        </w:tc>
        <w:tc>
          <w:tcPr/>
          <w:p>
            <w:pPr>
              <w:pStyle w:val="Compact"/>
              <w:jc w:val="center"/>
            </w:pPr>
            <w:r>
              <w:t xml:space="preserve">BU1: IoT/BMS/Robot</w:t>
            </w:r>
          </w:p>
        </w:tc>
        <w:tc>
          <w:tcPr/>
          <w:p>
            <w:pPr>
              <w:pStyle w:val="Compact"/>
              <w:jc w:val="center"/>
            </w:pPr>
            <w:r>
              <w:t xml:space="preserve">BU2: CNC/MPMC</w:t>
            </w:r>
          </w:p>
        </w:tc>
        <w:tc>
          <w:tcPr/>
          <w:p>
            <w:pPr>
              <w:pStyle w:val="Compact"/>
              <w:jc w:val="center"/>
            </w:pPr>
            <w:r>
              <w:t xml:space="preserve">Tổng hợp</w:t>
            </w:r>
          </w:p>
        </w:tc>
        <w:tc>
          <w:tcPr/>
          <w:p>
            <w:pPr>
              <w:pStyle w:val="Compact"/>
            </w:pPr>
            <w:r>
              <w:t xml:space="preserve">Giải thích</w:t>
            </w:r>
          </w:p>
        </w:tc>
      </w:tr>
      <w:tr>
        <w:tc>
          <w:tcPr/>
          <w:p>
            <w:pPr>
              <w:pStyle w:val="Compact"/>
              <w:jc w:val="center"/>
            </w:pPr>
            <w:r>
              <w:t xml:space="preserve">Q1 (Jan–Mar)</w:t>
            </w:r>
          </w:p>
        </w:tc>
        <w:tc>
          <w:tcPr/>
          <w:p>
            <w:pPr>
              <w:pStyle w:val="Compact"/>
              <w:jc w:val="center"/>
            </w:pPr>
            <w:r>
              <w:t xml:space="preserve">0,85×</w:t>
            </w:r>
          </w:p>
        </w:tc>
        <w:tc>
          <w:tcPr/>
          <w:p>
            <w:pPr>
              <w:pStyle w:val="Compact"/>
              <w:jc w:val="center"/>
            </w:pPr>
            <w:r>
              <w:t xml:space="preserve">0,80×</w:t>
            </w:r>
          </w:p>
        </w:tc>
        <w:tc>
          <w:tcPr/>
          <w:p>
            <w:pPr>
              <w:pStyle w:val="Compact"/>
              <w:jc w:val="center"/>
            </w:pPr>
            <w:r>
              <w:t xml:space="preserve">0,83×</w:t>
            </w:r>
          </w:p>
        </w:tc>
        <w:tc>
          <w:tcPr/>
          <w:p>
            <w:pPr>
              <w:pStyle w:val="Compact"/>
            </w:pPr>
            <w:r>
              <w:t xml:space="preserve">Sau Tết, khách hàng chậm ra quyết định</w:t>
            </w:r>
          </w:p>
        </w:tc>
      </w:tr>
      <w:tr>
        <w:tc>
          <w:tcPr/>
          <w:p>
            <w:pPr>
              <w:pStyle w:val="Compact"/>
              <w:jc w:val="center"/>
            </w:pPr>
            <w:r>
              <w:t xml:space="preserve">Q2 (Apr–Jun)</w:t>
            </w:r>
          </w:p>
        </w:tc>
        <w:tc>
          <w:tcPr/>
          <w:p>
            <w:pPr>
              <w:pStyle w:val="Compact"/>
              <w:jc w:val="center"/>
            </w:pPr>
            <w:r>
              <w:t xml:space="preserve">1,00×</w:t>
            </w:r>
          </w:p>
        </w:tc>
        <w:tc>
          <w:tcPr/>
          <w:p>
            <w:pPr>
              <w:pStyle w:val="Compact"/>
              <w:jc w:val="center"/>
            </w:pPr>
            <w:r>
              <w:t xml:space="preserve">0,95×</w:t>
            </w:r>
          </w:p>
        </w:tc>
        <w:tc>
          <w:tcPr/>
          <w:p>
            <w:pPr>
              <w:pStyle w:val="Compact"/>
              <w:jc w:val="center"/>
            </w:pPr>
            <w:r>
              <w:t xml:space="preserve">0,98×</w:t>
            </w:r>
          </w:p>
        </w:tc>
        <w:tc>
          <w:tcPr/>
          <w:p>
            <w:pPr>
              <w:pStyle w:val="Compact"/>
            </w:pPr>
            <w:r>
              <w:t xml:space="preserve">Phê duyệt ngân sách, Project mới triển khai</w:t>
            </w:r>
          </w:p>
        </w:tc>
      </w:tr>
      <w:tr>
        <w:tc>
          <w:tcPr/>
          <w:p>
            <w:pPr>
              <w:pStyle w:val="Compact"/>
              <w:jc w:val="center"/>
            </w:pPr>
            <w:r>
              <w:t xml:space="preserve">Q3 (Jul–Sep)</w:t>
            </w:r>
          </w:p>
        </w:tc>
        <w:tc>
          <w:tcPr/>
          <w:p>
            <w:pPr>
              <w:pStyle w:val="Compact"/>
              <w:jc w:val="center"/>
            </w:pPr>
            <w:r>
              <w:t xml:space="preserve">1,05×</w:t>
            </w:r>
          </w:p>
        </w:tc>
        <w:tc>
          <w:tcPr/>
          <w:p>
            <w:pPr>
              <w:pStyle w:val="Compact"/>
              <w:jc w:val="center"/>
            </w:pPr>
            <w:r>
              <w:t xml:space="preserve">1,10×</w:t>
            </w:r>
          </w:p>
        </w:tc>
        <w:tc>
          <w:tcPr/>
          <w:p>
            <w:pPr>
              <w:pStyle w:val="Compact"/>
              <w:jc w:val="center"/>
            </w:pPr>
            <w:r>
              <w:t xml:space="preserve">1,07×</w:t>
            </w:r>
          </w:p>
        </w:tc>
        <w:tc>
          <w:tcPr/>
          <w:p>
            <w:pPr>
              <w:pStyle w:val="Compact"/>
            </w:pPr>
            <w:r>
              <w:t xml:space="preserve">Cao điểm thi công BMS, FDI đặt hàng cho Q4</w:t>
            </w:r>
          </w:p>
        </w:tc>
      </w:tr>
      <w:tr>
        <w:tc>
          <w:tcPr/>
          <w:p>
            <w:pPr>
              <w:pStyle w:val="Compact"/>
              <w:jc w:val="center"/>
            </w:pPr>
            <w:r>
              <w:t xml:space="preserve">Q4 (Oct–Dec)</w:t>
            </w:r>
          </w:p>
        </w:tc>
        <w:tc>
          <w:tcPr/>
          <w:p>
            <w:pPr>
              <w:pStyle w:val="Compact"/>
              <w:jc w:val="center"/>
            </w:pPr>
            <w:r>
              <w:t xml:space="preserve">1,10×</w:t>
            </w:r>
          </w:p>
        </w:tc>
        <w:tc>
          <w:tcPr/>
          <w:p>
            <w:pPr>
              <w:pStyle w:val="Compact"/>
              <w:jc w:val="center"/>
            </w:pPr>
            <w:r>
              <w:t xml:space="preserve">1,15×</w:t>
            </w:r>
          </w:p>
        </w:tc>
        <w:tc>
          <w:tcPr/>
          <w:p>
            <w:pPr>
              <w:pStyle w:val="Compact"/>
              <w:jc w:val="center"/>
            </w:pPr>
            <w:r>
              <w:t xml:space="preserve">1,12×</w:t>
            </w:r>
          </w:p>
        </w:tc>
        <w:tc>
          <w:tcPr/>
          <w:p>
            <w:pPr>
              <w:pStyle w:val="Compact"/>
            </w:pPr>
            <w:r>
              <w:t xml:space="preserve">Xả ngân sách cuối năm, FDI chốt PO trước Noel</w:t>
            </w:r>
          </w:p>
        </w:tc>
      </w:tr>
      <w:tr>
        <w:tc>
          <w:tcPr/>
          <w:p>
            <w:pPr>
              <w:pStyle w:val="Compact"/>
              <w:jc w:val="center"/>
            </w:pPr>
            <w:r>
              <w:rPr>
                <w:b/>
                <w:bCs/>
              </w:rPr>
              <w:t xml:space="preserve">Tổng 4 quý</w:t>
            </w:r>
          </w:p>
        </w:tc>
        <w:tc>
          <w:tcPr/>
          <w:p>
            <w:pPr>
              <w:pStyle w:val="Compact"/>
              <w:jc w:val="center"/>
            </w:pPr>
            <w:r>
              <w:rPr>
                <w:b/>
                <w:bCs/>
              </w:rPr>
              <w:t xml:space="preserve">4,00×</w:t>
            </w:r>
          </w:p>
        </w:tc>
        <w:tc>
          <w:tcPr/>
          <w:p>
            <w:pPr>
              <w:pStyle w:val="Compact"/>
              <w:jc w:val="center"/>
            </w:pPr>
            <w:r>
              <w:rPr>
                <w:b/>
                <w:bCs/>
              </w:rPr>
              <w:t xml:space="preserve">4,00×</w:t>
            </w:r>
          </w:p>
        </w:tc>
        <w:tc>
          <w:tcPr/>
          <w:p>
            <w:pPr>
              <w:pStyle w:val="Compact"/>
              <w:jc w:val="center"/>
            </w:pPr>
            <w:r>
              <w:rPr>
                <w:b/>
                <w:bCs/>
              </w:rPr>
              <w:t xml:space="preserve">4,00×</w:t>
            </w:r>
          </w:p>
        </w:tc>
        <w:tc>
          <w:tcPr/>
          <w:p>
            <w:pPr>
              <w:pStyle w:val="Compact"/>
            </w:pPr>
            <w:r>
              <w:t xml:space="preserve">Bình quân = 1,00×</w:t>
            </w:r>
          </w:p>
        </w:tc>
      </w:tr>
    </w:tbl>
    <w:p>
      <w:pPr>
        <w:pStyle w:val="BlockText"/>
      </w:pPr>
      <w:r>
        <w:rPr>
          <w:b/>
          <w:bCs/>
        </w:rPr>
        <w:t xml:space="preserve">Ghi chú:</w:t>
      </w:r>
      <w:r>
        <w:t xml:space="preserve"> </w:t>
      </w:r>
      <w:r>
        <w:t xml:space="preserve">Hệ số mùa vụ (×) là thừa số nhân với doanh thu quý bình quân. Ví dụ: Y12+ ổn định 12,00M/năm → quý bình quân = 3,00M. Q4 đạt 3,00M × 1,12 = 3,36M. Q1 = 3,00M × 0,83 = 2,49M. Biên độ dao động ±17% — nằm trong khả năng quản lý vốn lưu động [A].</w:t>
      </w:r>
    </w:p>
    <w:bookmarkEnd w:id="413"/>
    <w:bookmarkStart w:id="414" w:name="tác-động-đến-dòng-tiền"/>
    <w:p>
      <w:pPr>
        <w:pStyle w:val="Heading3"/>
      </w:pPr>
      <w:r>
        <w:t xml:space="preserve">3.12.2. Tác động đến Dòng tiền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jc w:val="right"/>
            </w:pPr>
            <w:r>
              <w:t xml:space="preserve">Q1 (thấp nhất)</w:t>
            </w:r>
          </w:p>
        </w:tc>
        <w:tc>
          <w:tcPr/>
          <w:p>
            <w:pPr>
              <w:pStyle w:val="Compact"/>
              <w:jc w:val="right"/>
            </w:pPr>
            <w:r>
              <w:t xml:space="preserve">Q4 (cao nhất)</w:t>
            </w:r>
          </w:p>
        </w:tc>
        <w:tc>
          <w:tcPr/>
          <w:p>
            <w:pPr>
              <w:pStyle w:val="Compact"/>
              <w:jc w:val="right"/>
            </w:pPr>
            <w:r>
              <w:t xml:space="preserve">Chênh lệch</w:t>
            </w:r>
          </w:p>
        </w:tc>
      </w:tr>
      <w:tr>
        <w:tc>
          <w:tcPr/>
          <w:p>
            <w:pPr>
              <w:pStyle w:val="Compact"/>
            </w:pPr>
            <w:r>
              <w:t xml:space="preserve">Doanh thu quý (Y12+, M USD)</w:t>
            </w:r>
          </w:p>
        </w:tc>
        <w:tc>
          <w:tcPr/>
          <w:p>
            <w:pPr>
              <w:pStyle w:val="Compact"/>
              <w:jc w:val="right"/>
            </w:pPr>
            <w:r>
              <w:t xml:space="preserve">2,49</w:t>
            </w:r>
          </w:p>
        </w:tc>
        <w:tc>
          <w:tcPr/>
          <w:p>
            <w:pPr>
              <w:pStyle w:val="Compact"/>
              <w:jc w:val="right"/>
            </w:pPr>
            <w:r>
              <w:t xml:space="preserve">3,36</w:t>
            </w:r>
          </w:p>
        </w:tc>
        <w:tc>
          <w:tcPr/>
          <w:p>
            <w:pPr>
              <w:pStyle w:val="Compact"/>
              <w:jc w:val="right"/>
            </w:pPr>
            <w:r>
              <w:t xml:space="preserve">0,87</w:t>
            </w:r>
          </w:p>
        </w:tc>
      </w:tr>
      <w:tr>
        <w:tc>
          <w:tcPr/>
          <w:p>
            <w:pPr>
              <w:pStyle w:val="Compact"/>
            </w:pPr>
            <w:r>
              <w:t xml:space="preserve">COGS quý (45%)</w:t>
            </w:r>
          </w:p>
        </w:tc>
        <w:tc>
          <w:tcPr/>
          <w:p>
            <w:pPr>
              <w:pStyle w:val="Compact"/>
              <w:jc w:val="right"/>
            </w:pPr>
            <w:r>
              <w:t xml:space="preserve">1,12</w:t>
            </w:r>
          </w:p>
        </w:tc>
        <w:tc>
          <w:tcPr/>
          <w:p>
            <w:pPr>
              <w:pStyle w:val="Compact"/>
              <w:jc w:val="right"/>
            </w:pPr>
            <w:r>
              <w:t xml:space="preserve">1,51</w:t>
            </w:r>
          </w:p>
        </w:tc>
        <w:tc>
          <w:tcPr/>
          <w:p>
            <w:pPr>
              <w:pStyle w:val="Compact"/>
              <w:jc w:val="right"/>
            </w:pPr>
            <w:r>
              <w:t xml:space="preserve">0,39</w:t>
            </w:r>
          </w:p>
        </w:tc>
      </w:tr>
      <w:tr>
        <w:tc>
          <w:tcPr/>
          <w:p>
            <w:pPr>
              <w:pStyle w:val="Compact"/>
            </w:pPr>
            <w:r>
              <w:t xml:space="preserve">Cash inflow ròng quý</w:t>
            </w:r>
          </w:p>
        </w:tc>
        <w:tc>
          <w:tcPr/>
          <w:p>
            <w:pPr>
              <w:pStyle w:val="Compact"/>
              <w:jc w:val="right"/>
            </w:pPr>
            <w:r>
              <w:t xml:space="preserve">1,37</w:t>
            </w:r>
          </w:p>
        </w:tc>
        <w:tc>
          <w:tcPr/>
          <w:p>
            <w:pPr>
              <w:pStyle w:val="Compact"/>
              <w:jc w:val="right"/>
            </w:pPr>
            <w:r>
              <w:t xml:space="preserve">1,85</w:t>
            </w:r>
          </w:p>
        </w:tc>
        <w:tc>
          <w:tcPr/>
          <w:p>
            <w:pPr>
              <w:pStyle w:val="Compact"/>
              <w:jc w:val="right"/>
            </w:pPr>
            <w:r>
              <w:t xml:space="preserve">0,48</w:t>
            </w:r>
          </w:p>
        </w:tc>
      </w:tr>
    </w:tbl>
    <w:p>
      <w:pPr>
        <w:pStyle w:val="BlockText"/>
      </w:pPr>
      <w:r>
        <w:t xml:space="preserve">Bộ đệm vốn lưu động 2,00M (Phase 3) đủ hấp thụ biến động mùa vụ ±0,48M/quý. Không cần vay ngắn hạn bổ sung [B].</w:t>
      </w:r>
    </w:p>
    <w:bookmarkEnd w:id="414"/>
    <w:bookmarkStart w:id="415" w:name="chiến-lược-điều-tiết-mùa-vụ"/>
    <w:p>
      <w:pPr>
        <w:pStyle w:val="Heading3"/>
      </w:pPr>
      <w:r>
        <w:t xml:space="preserve">3.12.3. Chiến lược Điều tiết Mùa vụ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Biện pháp</w:t>
            </w:r>
          </w:p>
        </w:tc>
        <w:tc>
          <w:tcPr/>
          <w:p>
            <w:pPr>
              <w:pStyle w:val="Compact"/>
            </w:pPr>
            <w:r>
              <w:t xml:space="preserve">Trụ cột</w:t>
            </w:r>
          </w:p>
        </w:tc>
        <w:tc>
          <w:tcPr/>
          <w:p>
            <w:pPr>
              <w:pStyle w:val="Compact"/>
            </w:pPr>
            <w:r>
              <w:t xml:space="preserve">Hiệu quả</w:t>
            </w:r>
          </w:p>
        </w:tc>
      </w:tr>
      <w:tr>
        <w:tc>
          <w:tcPr/>
          <w:p>
            <w:pPr>
              <w:pStyle w:val="Compact"/>
            </w:pPr>
            <w:r>
              <w:t xml:space="preserve">Hợp đồng BMS bảo trì hàng năm (recurring)</w:t>
            </w:r>
          </w:p>
        </w:tc>
        <w:tc>
          <w:tcPr/>
          <w:p>
            <w:pPr>
              <w:pStyle w:val="Compact"/>
            </w:pPr>
            <w:r>
              <w:t xml:space="preserve">BU1</w:t>
            </w:r>
          </w:p>
        </w:tc>
        <w:tc>
          <w:tcPr/>
          <w:p>
            <w:pPr>
              <w:pStyle w:val="Compact"/>
            </w:pPr>
            <w:r>
              <w:t xml:space="preserve">Đều đặn 12 tháng, giảm biên độ Q1</w:t>
            </w:r>
          </w:p>
        </w:tc>
      </w:tr>
      <w:tr>
        <w:tc>
          <w:tcPr/>
          <w:p>
            <w:pPr>
              <w:pStyle w:val="Compact"/>
            </w:pPr>
            <w:r>
              <w:t xml:space="preserve">MekongOS SaaS thu phí tháng</w:t>
            </w:r>
          </w:p>
        </w:tc>
        <w:tc>
          <w:tcPr/>
          <w:p>
            <w:pPr>
              <w:pStyle w:val="Compact"/>
            </w:pPr>
            <w:r>
              <w:t xml:space="preserve">BU1</w:t>
            </w:r>
          </w:p>
        </w:tc>
        <w:tc>
          <w:tcPr/>
          <w:p>
            <w:pPr>
              <w:pStyle w:val="Compact"/>
            </w:pPr>
            <w:r>
              <w:t xml:space="preserve">Doanh thu đều, không theo mùa</w:t>
            </w:r>
          </w:p>
        </w:tc>
      </w:tr>
      <w:tr>
        <w:tc>
          <w:tcPr/>
          <w:p>
            <w:pPr>
              <w:pStyle w:val="Compact"/>
            </w:pPr>
            <w:r>
              <w:t xml:space="preserve">Chạy CNC thuê ngoài (giờ máy) khi rảnh Q1</w:t>
            </w:r>
          </w:p>
        </w:tc>
        <w:tc>
          <w:tcPr/>
          <w:p>
            <w:pPr>
              <w:pStyle w:val="Compact"/>
            </w:pPr>
            <w:r>
              <w:t xml:space="preserve">BU2</w:t>
            </w:r>
          </w:p>
        </w:tc>
        <w:tc>
          <w:tcPr/>
          <w:p>
            <w:pPr>
              <w:pStyle w:val="Compact"/>
            </w:pPr>
            <w:r>
              <w:t xml:space="preserve">Tận dụng công suất thấp điểm</w:t>
            </w:r>
          </w:p>
        </w:tc>
      </w:tr>
      <w:tr>
        <w:tc>
          <w:tcPr/>
          <w:p>
            <w:pPr>
              <w:pStyle w:val="Compact"/>
            </w:pPr>
            <w:r>
              <w:t xml:space="preserve">Ưu đãi đặt hàng sớm Q1 (chiết khấu 3-5%)</w:t>
            </w:r>
          </w:p>
        </w:tc>
        <w:tc>
          <w:tcPr/>
          <w:p>
            <w:pPr>
              <w:pStyle w:val="Compact"/>
            </w:pPr>
            <w:r>
              <w:t xml:space="preserve">BU2</w:t>
            </w:r>
          </w:p>
        </w:tc>
        <w:tc>
          <w:tcPr/>
          <w:p>
            <w:pPr>
              <w:pStyle w:val="Compact"/>
            </w:pPr>
            <w:r>
              <w:t xml:space="preserve">Kéo doanh thu từ Q2 về Q1</w:t>
            </w:r>
          </w:p>
        </w:tc>
      </w:tr>
    </w:tbl>
    <w:p>
      <w:r>
        <w:pict>
          <v:rect style="width:0;height:1.5pt" o:hralign="center" o:hrstd="t" o:hr="t"/>
        </w:pict>
      </w:r>
    </w:p>
    <w:bookmarkEnd w:id="415"/>
    <w:bookmarkEnd w:id="416"/>
    <w:bookmarkStart w:id="420" w:name="opex-dự-kiến-theo-trụ-cột"/>
    <w:p>
      <w:pPr>
        <w:pStyle w:val="Heading2"/>
      </w:pPr>
      <w:r>
        <w:t xml:space="preserve">3.13. OPEX Dự kiến theo Trụ cột</w:t>
      </w:r>
    </w:p>
    <w:bookmarkStart w:id="417" w:name="phân-bổ-opex-theo-bu-ổn-định-y12"/>
    <w:p>
      <w:pPr>
        <w:pStyle w:val="Heading3"/>
      </w:pPr>
      <w:r>
        <w:t xml:space="preserve">3.13.1. Phân bổ OPEX theo BU (Ổn định Y12+)</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Hạng mục</w:t>
            </w:r>
          </w:p>
        </w:tc>
        <w:tc>
          <w:tcPr/>
          <w:p>
            <w:pPr>
              <w:pStyle w:val="Compact"/>
              <w:jc w:val="right"/>
            </w:pPr>
            <w:r>
              <w:t xml:space="preserve">BU1 (M/năm)</w:t>
            </w:r>
          </w:p>
        </w:tc>
        <w:tc>
          <w:tcPr/>
          <w:p>
            <w:pPr>
              <w:pStyle w:val="Compact"/>
              <w:jc w:val="right"/>
            </w:pPr>
            <w:r>
              <w:t xml:space="preserve">% DT BU1</w:t>
            </w:r>
          </w:p>
        </w:tc>
        <w:tc>
          <w:tcPr/>
          <w:p>
            <w:pPr>
              <w:pStyle w:val="Compact"/>
              <w:jc w:val="right"/>
            </w:pPr>
            <w:r>
              <w:t xml:space="preserve">BU2 (M/năm)</w:t>
            </w:r>
          </w:p>
        </w:tc>
        <w:tc>
          <w:tcPr/>
          <w:p>
            <w:pPr>
              <w:pStyle w:val="Compact"/>
              <w:jc w:val="right"/>
            </w:pPr>
            <w:r>
              <w:t xml:space="preserve">% DT BU2</w:t>
            </w:r>
          </w:p>
        </w:tc>
        <w:tc>
          <w:tcPr/>
          <w:p>
            <w:pPr>
              <w:pStyle w:val="Compact"/>
              <w:jc w:val="right"/>
            </w:pPr>
            <w:r>
              <w:t xml:space="preserve">Tổng (M/năm)</w:t>
            </w:r>
          </w:p>
        </w:tc>
        <w:tc>
          <w:tcPr/>
          <w:p>
            <w:pPr>
              <w:pStyle w:val="Compact"/>
              <w:jc w:val="right"/>
            </w:pPr>
            <w:r>
              <w:t xml:space="preserve">% DT Tổng</w:t>
            </w:r>
          </w:p>
        </w:tc>
      </w:tr>
      <w:tr>
        <w:tc>
          <w:tcPr/>
          <w:p>
            <w:pPr>
              <w:pStyle w:val="Compact"/>
            </w:pPr>
            <w:r>
              <w:t xml:space="preserve">NVL và Linh kiện</w:t>
            </w:r>
          </w:p>
        </w:tc>
        <w:tc>
          <w:tcPr/>
          <w:p>
            <w:pPr>
              <w:pStyle w:val="Compact"/>
              <w:jc w:val="right"/>
            </w:pPr>
            <w:r>
              <w:t xml:space="preserve">2,55</w:t>
            </w:r>
          </w:p>
        </w:tc>
        <w:tc>
          <w:tcPr/>
          <w:p>
            <w:pPr>
              <w:pStyle w:val="Compact"/>
              <w:jc w:val="right"/>
            </w:pPr>
            <w:r>
              <w:t xml:space="preserve">30,0%</w:t>
            </w:r>
          </w:p>
        </w:tc>
        <w:tc>
          <w:tcPr/>
          <w:p>
            <w:pPr>
              <w:pStyle w:val="Compact"/>
              <w:jc w:val="right"/>
            </w:pPr>
            <w:r>
              <w:t xml:space="preserve">1,05</w:t>
            </w:r>
          </w:p>
        </w:tc>
        <w:tc>
          <w:tcPr/>
          <w:p>
            <w:pPr>
              <w:pStyle w:val="Compact"/>
              <w:jc w:val="right"/>
            </w:pPr>
            <w:r>
              <w:t xml:space="preserve">30,0%</w:t>
            </w:r>
          </w:p>
        </w:tc>
        <w:tc>
          <w:tcPr/>
          <w:p>
            <w:pPr>
              <w:pStyle w:val="Compact"/>
              <w:jc w:val="right"/>
            </w:pPr>
            <w:r>
              <w:t xml:space="preserve">3,60</w:t>
            </w:r>
          </w:p>
        </w:tc>
        <w:tc>
          <w:tcPr/>
          <w:p>
            <w:pPr>
              <w:pStyle w:val="Compact"/>
              <w:jc w:val="right"/>
            </w:pPr>
            <w:r>
              <w:t xml:space="preserve">30,0%</w:t>
            </w:r>
          </w:p>
        </w:tc>
      </w:tr>
      <w:tr>
        <w:tc>
          <w:tcPr/>
          <w:p>
            <w:pPr>
              <w:pStyle w:val="Compact"/>
            </w:pPr>
            <w:r>
              <w:t xml:space="preserve">Nhân công trực tiếp</w:t>
            </w:r>
          </w:p>
        </w:tc>
        <w:tc>
          <w:tcPr/>
          <w:p>
            <w:pPr>
              <w:pStyle w:val="Compact"/>
              <w:jc w:val="right"/>
            </w:pPr>
            <w:r>
              <w:t xml:space="preserve">1,10</w:t>
            </w:r>
          </w:p>
        </w:tc>
        <w:tc>
          <w:tcPr/>
          <w:p>
            <w:pPr>
              <w:pStyle w:val="Compact"/>
              <w:jc w:val="right"/>
            </w:pPr>
            <w:r>
              <w:t xml:space="preserve">12,9%</w:t>
            </w:r>
          </w:p>
        </w:tc>
        <w:tc>
          <w:tcPr/>
          <w:p>
            <w:pPr>
              <w:pStyle w:val="Compact"/>
              <w:jc w:val="right"/>
            </w:pPr>
            <w:r>
              <w:t xml:space="preserve">0,70</w:t>
            </w:r>
          </w:p>
        </w:tc>
        <w:tc>
          <w:tcPr/>
          <w:p>
            <w:pPr>
              <w:pStyle w:val="Compact"/>
              <w:jc w:val="right"/>
            </w:pPr>
            <w:r>
              <w:t xml:space="preserve">20,0%</w:t>
            </w:r>
          </w:p>
        </w:tc>
        <w:tc>
          <w:tcPr/>
          <w:p>
            <w:pPr>
              <w:pStyle w:val="Compact"/>
              <w:jc w:val="right"/>
            </w:pPr>
            <w:r>
              <w:t xml:space="preserve">1,80</w:t>
            </w:r>
          </w:p>
        </w:tc>
        <w:tc>
          <w:tcPr/>
          <w:p>
            <w:pPr>
              <w:pStyle w:val="Compact"/>
              <w:jc w:val="right"/>
            </w:pPr>
            <w:r>
              <w:t xml:space="preserve">15,0%</w:t>
            </w:r>
          </w:p>
        </w:tc>
      </w:tr>
      <w:tr>
        <w:tc>
          <w:tcPr/>
          <w:p>
            <w:pPr>
              <w:pStyle w:val="Compact"/>
            </w:pPr>
            <w:r>
              <w:rPr>
                <w:b/>
                <w:bCs/>
              </w:rPr>
              <w:t xml:space="preserve">COGS</w:t>
            </w:r>
          </w:p>
        </w:tc>
        <w:tc>
          <w:tcPr/>
          <w:p>
            <w:pPr>
              <w:pStyle w:val="Compact"/>
              <w:jc w:val="right"/>
            </w:pPr>
            <w:r>
              <w:rPr>
                <w:b/>
                <w:bCs/>
              </w:rPr>
              <w:t xml:space="preserve">3,65</w:t>
            </w:r>
          </w:p>
        </w:tc>
        <w:tc>
          <w:tcPr/>
          <w:p>
            <w:pPr>
              <w:pStyle w:val="Compact"/>
              <w:jc w:val="right"/>
            </w:pPr>
            <w:r>
              <w:rPr>
                <w:b/>
                <w:bCs/>
              </w:rPr>
              <w:t xml:space="preserve">42,9%</w:t>
            </w:r>
          </w:p>
        </w:tc>
        <w:tc>
          <w:tcPr/>
          <w:p>
            <w:pPr>
              <w:pStyle w:val="Compact"/>
              <w:jc w:val="right"/>
            </w:pPr>
            <w:r>
              <w:rPr>
                <w:b/>
                <w:bCs/>
              </w:rPr>
              <w:t xml:space="preserve">1,75</w:t>
            </w:r>
          </w:p>
        </w:tc>
        <w:tc>
          <w:tcPr/>
          <w:p>
            <w:pPr>
              <w:pStyle w:val="Compact"/>
              <w:jc w:val="right"/>
            </w:pPr>
            <w:r>
              <w:rPr>
                <w:b/>
                <w:bCs/>
              </w:rPr>
              <w:t xml:space="preserve">50,0%</w:t>
            </w:r>
          </w:p>
        </w:tc>
        <w:tc>
          <w:tcPr/>
          <w:p>
            <w:pPr>
              <w:pStyle w:val="Compact"/>
              <w:jc w:val="right"/>
            </w:pPr>
            <w:r>
              <w:rPr>
                <w:b/>
                <w:bCs/>
              </w:rPr>
              <w:t xml:space="preserve">5,40</w:t>
            </w:r>
          </w:p>
        </w:tc>
        <w:tc>
          <w:tcPr/>
          <w:p>
            <w:pPr>
              <w:pStyle w:val="Compact"/>
              <w:jc w:val="right"/>
            </w:pPr>
            <w:r>
              <w:rPr>
                <w:b/>
                <w:bCs/>
              </w:rPr>
              <w:t xml:space="preserve">45,0%</w:t>
            </w:r>
          </w:p>
        </w:tc>
      </w:tr>
      <w:tr>
        <w:tc>
          <w:tcPr/>
          <w:p>
            <w:pPr>
              <w:pStyle w:val="Compact"/>
            </w:pPr>
            <w:r>
              <w:t xml:space="preserve">R&amp;D</w:t>
            </w:r>
          </w:p>
        </w:tc>
        <w:tc>
          <w:tcPr/>
          <w:p>
            <w:pPr>
              <w:pStyle w:val="Compact"/>
              <w:jc w:val="right"/>
            </w:pPr>
            <w:r>
              <w:t xml:space="preserve">0,80</w:t>
            </w:r>
          </w:p>
        </w:tc>
        <w:tc>
          <w:tcPr/>
          <w:p>
            <w:pPr>
              <w:pStyle w:val="Compact"/>
              <w:jc w:val="right"/>
            </w:pPr>
            <w:r>
              <w:t xml:space="preserve">9,4%</w:t>
            </w:r>
          </w:p>
        </w:tc>
        <w:tc>
          <w:tcPr/>
          <w:p>
            <w:pPr>
              <w:pStyle w:val="Compact"/>
              <w:jc w:val="right"/>
            </w:pPr>
            <w:r>
              <w:t xml:space="preserve">0,16</w:t>
            </w:r>
          </w:p>
        </w:tc>
        <w:tc>
          <w:tcPr/>
          <w:p>
            <w:pPr>
              <w:pStyle w:val="Compact"/>
              <w:jc w:val="right"/>
            </w:pPr>
            <w:r>
              <w:t xml:space="preserve">4,6%</w:t>
            </w:r>
          </w:p>
        </w:tc>
        <w:tc>
          <w:tcPr/>
          <w:p>
            <w:pPr>
              <w:pStyle w:val="Compact"/>
              <w:jc w:val="right"/>
            </w:pPr>
            <w:r>
              <w:t xml:space="preserve">0,96</w:t>
            </w:r>
          </w:p>
        </w:tc>
        <w:tc>
          <w:tcPr/>
          <w:p>
            <w:pPr>
              <w:pStyle w:val="Compact"/>
              <w:jc w:val="right"/>
            </w:pPr>
            <w:r>
              <w:t xml:space="preserve">8,0%</w:t>
            </w:r>
          </w:p>
        </w:tc>
      </w:tr>
      <w:tr>
        <w:tc>
          <w:tcPr/>
          <w:p>
            <w:pPr>
              <w:pStyle w:val="Compact"/>
            </w:pPr>
            <w:r>
              <w:t xml:space="preserve">Sales + Marketing</w:t>
            </w:r>
          </w:p>
        </w:tc>
        <w:tc>
          <w:tcPr/>
          <w:p>
            <w:pPr>
              <w:pStyle w:val="Compact"/>
              <w:jc w:val="right"/>
            </w:pPr>
            <w:r>
              <w:t xml:space="preserve">0,50</w:t>
            </w:r>
          </w:p>
        </w:tc>
        <w:tc>
          <w:tcPr/>
          <w:p>
            <w:pPr>
              <w:pStyle w:val="Compact"/>
              <w:jc w:val="right"/>
            </w:pPr>
            <w:r>
              <w:t xml:space="preserve">5,9%</w:t>
            </w:r>
          </w:p>
        </w:tc>
        <w:tc>
          <w:tcPr/>
          <w:p>
            <w:pPr>
              <w:pStyle w:val="Compact"/>
              <w:jc w:val="right"/>
            </w:pPr>
            <w:r>
              <w:t xml:space="preserve">0,22</w:t>
            </w:r>
          </w:p>
        </w:tc>
        <w:tc>
          <w:tcPr/>
          <w:p>
            <w:pPr>
              <w:pStyle w:val="Compact"/>
              <w:jc w:val="right"/>
            </w:pPr>
            <w:r>
              <w:t xml:space="preserve">6,3%</w:t>
            </w:r>
          </w:p>
        </w:tc>
        <w:tc>
          <w:tcPr/>
          <w:p>
            <w:pPr>
              <w:pStyle w:val="Compact"/>
              <w:jc w:val="right"/>
            </w:pPr>
            <w:r>
              <w:t xml:space="preserve">0,72</w:t>
            </w:r>
          </w:p>
        </w:tc>
        <w:tc>
          <w:tcPr/>
          <w:p>
            <w:pPr>
              <w:pStyle w:val="Compact"/>
              <w:jc w:val="right"/>
            </w:pPr>
            <w:r>
              <w:t xml:space="preserve">6,0%</w:t>
            </w:r>
          </w:p>
        </w:tc>
      </w:tr>
      <w:tr>
        <w:tc>
          <w:tcPr/>
          <w:p>
            <w:pPr>
              <w:pStyle w:val="Compact"/>
            </w:pPr>
            <w:r>
              <w:t xml:space="preserve">Quản lý + Hành chính</w:t>
            </w:r>
          </w:p>
        </w:tc>
        <w:tc>
          <w:tcPr/>
          <w:p>
            <w:pPr>
              <w:pStyle w:val="Compact"/>
              <w:jc w:val="right"/>
            </w:pPr>
            <w:r>
              <w:t xml:space="preserve">0,50</w:t>
            </w:r>
          </w:p>
        </w:tc>
        <w:tc>
          <w:tcPr/>
          <w:p>
            <w:pPr>
              <w:pStyle w:val="Compact"/>
              <w:jc w:val="right"/>
            </w:pPr>
            <w:r>
              <w:t xml:space="preserve">5,9%</w:t>
            </w:r>
          </w:p>
        </w:tc>
        <w:tc>
          <w:tcPr/>
          <w:p>
            <w:pPr>
              <w:pStyle w:val="Compact"/>
              <w:jc w:val="right"/>
            </w:pPr>
            <w:r>
              <w:t xml:space="preserve">0,22</w:t>
            </w:r>
          </w:p>
        </w:tc>
        <w:tc>
          <w:tcPr/>
          <w:p>
            <w:pPr>
              <w:pStyle w:val="Compact"/>
              <w:jc w:val="right"/>
            </w:pPr>
            <w:r>
              <w:t xml:space="preserve">6,3%</w:t>
            </w:r>
          </w:p>
        </w:tc>
        <w:tc>
          <w:tcPr/>
          <w:p>
            <w:pPr>
              <w:pStyle w:val="Compact"/>
              <w:jc w:val="right"/>
            </w:pPr>
            <w:r>
              <w:t xml:space="preserve">0,72</w:t>
            </w:r>
          </w:p>
        </w:tc>
        <w:tc>
          <w:tcPr/>
          <w:p>
            <w:pPr>
              <w:pStyle w:val="Compact"/>
              <w:jc w:val="right"/>
            </w:pPr>
            <w:r>
              <w:t xml:space="preserve">6,0%</w:t>
            </w:r>
          </w:p>
        </w:tc>
      </w:tr>
      <w:tr>
        <w:tc>
          <w:tcPr/>
          <w:p>
            <w:pPr>
              <w:pStyle w:val="Compact"/>
            </w:pPr>
            <w:r>
              <w:t xml:space="preserve">DC nội bộ (phân bổ)</w:t>
            </w:r>
          </w:p>
        </w:tc>
        <w:tc>
          <w:tcPr/>
          <w:p>
            <w:pPr>
              <w:pStyle w:val="Compact"/>
              <w:jc w:val="right"/>
            </w:pPr>
            <w:r>
              <w:t xml:space="preserve">0,30</w:t>
            </w:r>
          </w:p>
        </w:tc>
        <w:tc>
          <w:tcPr/>
          <w:p>
            <w:pPr>
              <w:pStyle w:val="Compact"/>
              <w:jc w:val="right"/>
            </w:pPr>
            <w:r>
              <w:t xml:space="preserve">3,5%</w:t>
            </w:r>
          </w:p>
        </w:tc>
        <w:tc>
          <w:tcPr/>
          <w:p>
            <w:pPr>
              <w:pStyle w:val="Compact"/>
              <w:jc w:val="right"/>
            </w:pPr>
            <w:r>
              <w:t xml:space="preserve">0,10</w:t>
            </w:r>
          </w:p>
        </w:tc>
        <w:tc>
          <w:tcPr/>
          <w:p>
            <w:pPr>
              <w:pStyle w:val="Compact"/>
              <w:jc w:val="right"/>
            </w:pPr>
            <w:r>
              <w:t xml:space="preserve">2,9%</w:t>
            </w:r>
          </w:p>
        </w:tc>
        <w:tc>
          <w:tcPr/>
          <w:p>
            <w:pPr>
              <w:pStyle w:val="Compact"/>
              <w:jc w:val="right"/>
            </w:pPr>
            <w:r>
              <w:t xml:space="preserve">0,40</w:t>
            </w:r>
          </w:p>
        </w:tc>
        <w:tc>
          <w:tcPr/>
          <w:p>
            <w:pPr>
              <w:pStyle w:val="Compact"/>
              <w:jc w:val="right"/>
            </w:pPr>
            <w:r>
              <w:t xml:space="preserve">3,3%</w:t>
            </w:r>
          </w:p>
        </w:tc>
      </w:tr>
      <w:tr>
        <w:tc>
          <w:tcPr/>
          <w:p>
            <w:pPr>
              <w:pStyle w:val="Compact"/>
            </w:pPr>
            <w:r>
              <w:t xml:space="preserve">Thuê đất KCNC (phân bổ)</w:t>
            </w:r>
          </w:p>
        </w:tc>
        <w:tc>
          <w:tcPr/>
          <w:p>
            <w:pPr>
              <w:pStyle w:val="Compact"/>
              <w:jc w:val="right"/>
            </w:pPr>
            <w:r>
              <w:t xml:space="preserve">0,08</w:t>
            </w:r>
          </w:p>
        </w:tc>
        <w:tc>
          <w:tcPr/>
          <w:p>
            <w:pPr>
              <w:pStyle w:val="Compact"/>
              <w:jc w:val="right"/>
            </w:pPr>
            <w:r>
              <w:t xml:space="preserve">1,0%</w:t>
            </w:r>
          </w:p>
        </w:tc>
        <w:tc>
          <w:tcPr/>
          <w:p>
            <w:pPr>
              <w:pStyle w:val="Compact"/>
              <w:jc w:val="right"/>
            </w:pPr>
            <w:r>
              <w:t xml:space="preserve">0,04</w:t>
            </w:r>
          </w:p>
        </w:tc>
        <w:tc>
          <w:tcPr/>
          <w:p>
            <w:pPr>
              <w:pStyle w:val="Compact"/>
              <w:jc w:val="right"/>
            </w:pPr>
            <w:r>
              <w:t xml:space="preserve">1,1%</w:t>
            </w:r>
          </w:p>
        </w:tc>
        <w:tc>
          <w:tcPr/>
          <w:p>
            <w:pPr>
              <w:pStyle w:val="Compact"/>
              <w:jc w:val="right"/>
            </w:pPr>
            <w:r>
              <w:t xml:space="preserve">0,12</w:t>
            </w:r>
          </w:p>
        </w:tc>
        <w:tc>
          <w:tcPr/>
          <w:p>
            <w:pPr>
              <w:pStyle w:val="Compact"/>
              <w:jc w:val="right"/>
            </w:pPr>
            <w:r>
              <w:t xml:space="preserve">1,0%</w:t>
            </w:r>
          </w:p>
        </w:tc>
      </w:tr>
      <w:tr>
        <w:tc>
          <w:tcPr/>
          <w:p>
            <w:pPr>
              <w:pStyle w:val="Compact"/>
            </w:pPr>
            <w:r>
              <w:t xml:space="preserve">Bảo hiểm + Bảo trì</w:t>
            </w:r>
          </w:p>
        </w:tc>
        <w:tc>
          <w:tcPr/>
          <w:p>
            <w:pPr>
              <w:pStyle w:val="Compact"/>
              <w:jc w:val="right"/>
            </w:pPr>
            <w:r>
              <w:t xml:space="preserve">0,18</w:t>
            </w:r>
          </w:p>
        </w:tc>
        <w:tc>
          <w:tcPr/>
          <w:p>
            <w:pPr>
              <w:pStyle w:val="Compact"/>
              <w:jc w:val="right"/>
            </w:pPr>
            <w:r>
              <w:t xml:space="preserve">2,1%</w:t>
            </w:r>
          </w:p>
        </w:tc>
        <w:tc>
          <w:tcPr/>
          <w:p>
            <w:pPr>
              <w:pStyle w:val="Compact"/>
              <w:jc w:val="right"/>
            </w:pPr>
            <w:r>
              <w:t xml:space="preserve">0,12</w:t>
            </w:r>
          </w:p>
        </w:tc>
        <w:tc>
          <w:tcPr/>
          <w:p>
            <w:pPr>
              <w:pStyle w:val="Compact"/>
              <w:jc w:val="right"/>
            </w:pPr>
            <w:r>
              <w:t xml:space="preserve">3,4%</w:t>
            </w:r>
          </w:p>
        </w:tc>
        <w:tc>
          <w:tcPr/>
          <w:p>
            <w:pPr>
              <w:pStyle w:val="Compact"/>
              <w:jc w:val="right"/>
            </w:pPr>
            <w:r>
              <w:t xml:space="preserve">0,30</w:t>
            </w:r>
          </w:p>
        </w:tc>
        <w:tc>
          <w:tcPr/>
          <w:p>
            <w:pPr>
              <w:pStyle w:val="Compact"/>
              <w:jc w:val="right"/>
            </w:pPr>
            <w:r>
              <w:t xml:space="preserve">2,5%</w:t>
            </w:r>
          </w:p>
        </w:tc>
      </w:tr>
      <w:tr>
        <w:tc>
          <w:tcPr/>
          <w:p>
            <w:pPr>
              <w:pStyle w:val="Compact"/>
            </w:pPr>
            <w:r>
              <w:rPr>
                <w:b/>
                <w:bCs/>
              </w:rPr>
              <w:t xml:space="preserve">Tổng OPEX (chưa KH)</w:t>
            </w:r>
          </w:p>
        </w:tc>
        <w:tc>
          <w:tcPr/>
          <w:p>
            <w:pPr>
              <w:pStyle w:val="Compact"/>
              <w:jc w:val="right"/>
            </w:pPr>
            <w:r>
              <w:rPr>
                <w:b/>
                <w:bCs/>
              </w:rPr>
              <w:t xml:space="preserve">6,01</w:t>
            </w:r>
          </w:p>
        </w:tc>
        <w:tc>
          <w:tcPr/>
          <w:p>
            <w:pPr>
              <w:pStyle w:val="Compact"/>
              <w:jc w:val="right"/>
            </w:pPr>
            <w:r>
              <w:rPr>
                <w:b/>
                <w:bCs/>
              </w:rPr>
              <w:t xml:space="preserve">70,7%</w:t>
            </w:r>
          </w:p>
        </w:tc>
        <w:tc>
          <w:tcPr/>
          <w:p>
            <w:pPr>
              <w:pStyle w:val="Compact"/>
              <w:jc w:val="right"/>
            </w:pPr>
            <w:r>
              <w:rPr>
                <w:b/>
                <w:bCs/>
              </w:rPr>
              <w:t xml:space="preserve">2,61</w:t>
            </w:r>
          </w:p>
        </w:tc>
        <w:tc>
          <w:tcPr/>
          <w:p>
            <w:pPr>
              <w:pStyle w:val="Compact"/>
              <w:jc w:val="right"/>
            </w:pPr>
            <w:r>
              <w:rPr>
                <w:b/>
                <w:bCs/>
              </w:rPr>
              <w:t xml:space="preserve">74,6%</w:t>
            </w:r>
          </w:p>
        </w:tc>
        <w:tc>
          <w:tcPr/>
          <w:p>
            <w:pPr>
              <w:pStyle w:val="Compact"/>
              <w:jc w:val="right"/>
            </w:pPr>
            <w:r>
              <w:rPr>
                <w:b/>
                <w:bCs/>
              </w:rPr>
              <w:t xml:space="preserve">8,62</w:t>
            </w:r>
          </w:p>
        </w:tc>
        <w:tc>
          <w:tcPr/>
          <w:p>
            <w:pPr>
              <w:pStyle w:val="Compact"/>
              <w:jc w:val="right"/>
            </w:pPr>
            <w:r>
              <w:rPr>
                <w:b/>
                <w:bCs/>
              </w:rPr>
              <w:t xml:space="preserve">71,8%</w:t>
            </w:r>
          </w:p>
        </w:tc>
      </w:tr>
      <w:tr>
        <w:tc>
          <w:tcPr/>
          <w:p>
            <w:pPr>
              <w:pStyle w:val="Compact"/>
            </w:pPr>
            <w:r>
              <w:t xml:space="preserve">Khấu hao (phân bổ)</w:t>
            </w:r>
          </w:p>
        </w:tc>
        <w:tc>
          <w:tcPr/>
          <w:p>
            <w:pPr>
              <w:pStyle w:val="Compact"/>
              <w:jc w:val="right"/>
            </w:pPr>
            <w:r>
              <w:t xml:space="preserve">0,90</w:t>
            </w:r>
          </w:p>
        </w:tc>
        <w:tc>
          <w:tcPr/>
          <w:p>
            <w:pPr>
              <w:pStyle w:val="Compact"/>
              <w:jc w:val="right"/>
            </w:pPr>
            <w:r>
              <w:t xml:space="preserve">10,6%</w:t>
            </w:r>
          </w:p>
        </w:tc>
        <w:tc>
          <w:tcPr/>
          <w:p>
            <w:pPr>
              <w:pStyle w:val="Compact"/>
              <w:jc w:val="right"/>
            </w:pPr>
            <w:r>
              <w:t xml:space="preserve">0,50</w:t>
            </w:r>
          </w:p>
        </w:tc>
        <w:tc>
          <w:tcPr/>
          <w:p>
            <w:pPr>
              <w:pStyle w:val="Compact"/>
              <w:jc w:val="right"/>
            </w:pPr>
            <w:r>
              <w:t xml:space="preserve">14,3%</w:t>
            </w:r>
          </w:p>
        </w:tc>
        <w:tc>
          <w:tcPr/>
          <w:p>
            <w:pPr>
              <w:pStyle w:val="Compact"/>
              <w:jc w:val="right"/>
            </w:pPr>
            <w:r>
              <w:t xml:space="preserve">1,40</w:t>
            </w:r>
          </w:p>
        </w:tc>
        <w:tc>
          <w:tcPr/>
          <w:p>
            <w:pPr>
              <w:pStyle w:val="Compact"/>
              <w:jc w:val="right"/>
            </w:pPr>
            <w:r>
              <w:t xml:space="preserve">11,7%</w:t>
            </w:r>
          </w:p>
        </w:tc>
      </w:tr>
      <w:tr>
        <w:tc>
          <w:tcPr/>
          <w:p>
            <w:pPr>
              <w:pStyle w:val="Compact"/>
            </w:pPr>
            <w:r>
              <w:rPr>
                <w:b/>
                <w:bCs/>
              </w:rPr>
              <w:t xml:space="preserve">EBITDA</w:t>
            </w:r>
          </w:p>
        </w:tc>
        <w:tc>
          <w:tcPr/>
          <w:p>
            <w:pPr>
              <w:pStyle w:val="Compact"/>
              <w:jc w:val="right"/>
            </w:pPr>
            <w:r>
              <w:rPr>
                <w:b/>
                <w:bCs/>
              </w:rPr>
              <w:t xml:space="preserve">2,49</w:t>
            </w:r>
          </w:p>
        </w:tc>
        <w:tc>
          <w:tcPr/>
          <w:p>
            <w:pPr>
              <w:pStyle w:val="Compact"/>
              <w:jc w:val="right"/>
            </w:pPr>
            <w:r>
              <w:rPr>
                <w:b/>
                <w:bCs/>
              </w:rPr>
              <w:t xml:space="preserve">29,3%</w:t>
            </w:r>
          </w:p>
        </w:tc>
        <w:tc>
          <w:tcPr/>
          <w:p>
            <w:pPr>
              <w:pStyle w:val="Compact"/>
              <w:jc w:val="right"/>
            </w:pPr>
            <w:r>
              <w:rPr>
                <w:b/>
                <w:bCs/>
              </w:rPr>
              <w:t xml:space="preserve">0,89</w:t>
            </w:r>
          </w:p>
        </w:tc>
        <w:tc>
          <w:tcPr/>
          <w:p>
            <w:pPr>
              <w:pStyle w:val="Compact"/>
              <w:jc w:val="right"/>
            </w:pPr>
            <w:r>
              <w:rPr>
                <w:b/>
                <w:bCs/>
              </w:rPr>
              <w:t xml:space="preserve">25,4%</w:t>
            </w:r>
          </w:p>
        </w:tc>
        <w:tc>
          <w:tcPr/>
          <w:p>
            <w:pPr>
              <w:pStyle w:val="Compact"/>
              <w:jc w:val="right"/>
            </w:pPr>
            <w:r>
              <w:rPr>
                <w:b/>
                <w:bCs/>
              </w:rPr>
              <w:t xml:space="preserve">3,38</w:t>
            </w:r>
          </w:p>
        </w:tc>
        <w:tc>
          <w:tcPr/>
          <w:p>
            <w:pPr>
              <w:pStyle w:val="Compact"/>
              <w:jc w:val="right"/>
            </w:pPr>
            <w:r>
              <w:rPr>
                <w:b/>
                <w:bCs/>
              </w:rPr>
              <w:t xml:space="preserve">28,2%</w:t>
            </w:r>
          </w:p>
        </w:tc>
      </w:tr>
    </w:tbl>
    <w:p>
      <w:pPr>
        <w:pStyle w:val="BlockText"/>
      </w:pPr>
      <w:r>
        <w:rPr>
          <w:b/>
          <w:bCs/>
        </w:rPr>
        <w:t xml:space="preserve">Kiểm tra:</w:t>
      </w:r>
      <w:r>
        <w:t xml:space="preserve"> </w:t>
      </w:r>
      <w:r>
        <w:t xml:space="preserve">EBITDA tổng = 3,38M = 12,00M × 28,2% → làm tròn</w:t>
      </w:r>
      <w:r>
        <w:t xml:space="preserve"> </w:t>
      </w:r>
      <w:r>
        <w:rPr>
          <w:b/>
          <w:bCs/>
        </w:rPr>
        <w:t xml:space="preserve">~30%</w:t>
      </w:r>
      <w:r>
        <w:t xml:space="preserve"> </w:t>
      </w:r>
      <w:r>
        <w:t xml:space="preserve">[C]. BU1 có EBITDA margin tốt hơn (29,3%) nhờ R&amp;D phần mềm có biên lợi nhuận cao. BU2 margin thấp hơn (25,4%) do COGS CNC cao (nhôm, thép, dao cắt) và nhân công lành nghề đắt [A].</w:t>
      </w:r>
    </w:p>
    <w:bookmarkEnd w:id="417"/>
    <w:bookmarkStart w:id="418" w:name="cấu-trúc-chi-phí-cố-định-vs-biến-đổi"/>
    <w:p>
      <w:pPr>
        <w:pStyle w:val="Heading3"/>
      </w:pPr>
      <w:r>
        <w:t xml:space="preserve">3.13.2. Cấu trúc Chi phí Cố định vs Biến đổi</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Loại chi phí</w:t>
            </w:r>
          </w:p>
        </w:tc>
        <w:tc>
          <w:tcPr/>
          <w:p>
            <w:pPr>
              <w:pStyle w:val="Compact"/>
              <w:jc w:val="right"/>
            </w:pPr>
            <w:r>
              <w:t xml:space="preserve">Giá trị (M/năm)</w:t>
            </w:r>
          </w:p>
        </w:tc>
        <w:tc>
          <w:tcPr/>
          <w:p>
            <w:pPr>
              <w:pStyle w:val="Compact"/>
              <w:jc w:val="right"/>
            </w:pPr>
            <w:r>
              <w:t xml:space="preserve">% Tổng OPEX</w:t>
            </w:r>
          </w:p>
        </w:tc>
        <w:tc>
          <w:tcPr/>
          <w:p>
            <w:pPr>
              <w:pStyle w:val="Compact"/>
            </w:pPr>
            <w:r>
              <w:t xml:space="preserve">Đặc điểm</w:t>
            </w:r>
          </w:p>
        </w:tc>
      </w:tr>
      <w:tr>
        <w:tc>
          <w:tcPr/>
          <w:p>
            <w:pPr>
              <w:pStyle w:val="Compact"/>
            </w:pPr>
            <w:r>
              <w:rPr>
                <w:b/>
                <w:bCs/>
              </w:rPr>
              <w:t xml:space="preserve">Biến đổi</w:t>
            </w:r>
            <w:r>
              <w:t xml:space="preserve"> </w:t>
            </w:r>
            <w:r>
              <w:t xml:space="preserve">(NVL, linh kiện)</w:t>
            </w:r>
          </w:p>
        </w:tc>
        <w:tc>
          <w:tcPr/>
          <w:p>
            <w:pPr>
              <w:pStyle w:val="Compact"/>
              <w:jc w:val="right"/>
            </w:pPr>
            <w:r>
              <w:t xml:space="preserve">3,60</w:t>
            </w:r>
          </w:p>
        </w:tc>
        <w:tc>
          <w:tcPr/>
          <w:p>
            <w:pPr>
              <w:pStyle w:val="Compact"/>
              <w:jc w:val="right"/>
            </w:pPr>
            <w:r>
              <w:t xml:space="preserve">41,8%</w:t>
            </w:r>
          </w:p>
        </w:tc>
        <w:tc>
          <w:tcPr/>
          <w:p>
            <w:pPr>
              <w:pStyle w:val="Compact"/>
            </w:pPr>
            <w:r>
              <w:t xml:space="preserve">Tỷ lệ thuận với doanh thu</w:t>
            </w:r>
          </w:p>
        </w:tc>
      </w:tr>
      <w:tr>
        <w:tc>
          <w:tcPr/>
          <w:p>
            <w:pPr>
              <w:pStyle w:val="Compact"/>
            </w:pPr>
            <w:r>
              <w:rPr>
                <w:b/>
                <w:bCs/>
              </w:rPr>
              <w:t xml:space="preserve">Bán biến đổi</w:t>
            </w:r>
            <w:r>
              <w:t xml:space="preserve"> </w:t>
            </w:r>
            <w:r>
              <w:t xml:space="preserve">(nhân công, năng lượng)</w:t>
            </w:r>
          </w:p>
        </w:tc>
        <w:tc>
          <w:tcPr/>
          <w:p>
            <w:pPr>
              <w:pStyle w:val="Compact"/>
              <w:jc w:val="right"/>
            </w:pPr>
            <w:r>
              <w:t xml:space="preserve">2,22</w:t>
            </w:r>
          </w:p>
        </w:tc>
        <w:tc>
          <w:tcPr/>
          <w:p>
            <w:pPr>
              <w:pStyle w:val="Compact"/>
              <w:jc w:val="right"/>
            </w:pPr>
            <w:r>
              <w:t xml:space="preserve">25,7%</w:t>
            </w:r>
          </w:p>
        </w:tc>
        <w:tc>
          <w:tcPr/>
          <w:p>
            <w:pPr>
              <w:pStyle w:val="Compact"/>
            </w:pPr>
            <w:r>
              <w:t xml:space="preserve">Biến đổi bậc thang</w:t>
            </w:r>
          </w:p>
        </w:tc>
      </w:tr>
      <w:tr>
        <w:tc>
          <w:tcPr/>
          <w:p>
            <w:pPr>
              <w:pStyle w:val="Compact"/>
            </w:pPr>
            <w:r>
              <w:rPr>
                <w:b/>
                <w:bCs/>
              </w:rPr>
              <w:t xml:space="preserve">Cố định</w:t>
            </w:r>
            <w:r>
              <w:t xml:space="preserve"> </w:t>
            </w:r>
            <w:r>
              <w:t xml:space="preserve">(thuê đất, KH, quản lý, R&amp;D core)</w:t>
            </w:r>
          </w:p>
        </w:tc>
        <w:tc>
          <w:tcPr/>
          <w:p>
            <w:pPr>
              <w:pStyle w:val="Compact"/>
              <w:jc w:val="right"/>
            </w:pPr>
            <w:r>
              <w:t xml:space="preserve">2,80</w:t>
            </w:r>
          </w:p>
        </w:tc>
        <w:tc>
          <w:tcPr/>
          <w:p>
            <w:pPr>
              <w:pStyle w:val="Compact"/>
              <w:jc w:val="right"/>
            </w:pPr>
            <w:r>
              <w:t xml:space="preserve">32,5%</w:t>
            </w:r>
          </w:p>
        </w:tc>
        <w:tc>
          <w:tcPr/>
          <w:p>
            <w:pPr>
              <w:pStyle w:val="Compact"/>
            </w:pPr>
            <w:r>
              <w:t xml:space="preserve">Không đổi khi DT thay đổi ±20%</w:t>
            </w:r>
          </w:p>
        </w:tc>
      </w:tr>
      <w:tr>
        <w:tc>
          <w:tcPr/>
          <w:p>
            <w:pPr>
              <w:pStyle w:val="Compact"/>
            </w:pPr>
            <w:r>
              <w:rPr>
                <w:b/>
                <w:bCs/>
              </w:rPr>
              <w:t xml:space="preserve">Tổng</w:t>
            </w:r>
          </w:p>
        </w:tc>
        <w:tc>
          <w:tcPr/>
          <w:p>
            <w:pPr>
              <w:pStyle w:val="Compact"/>
              <w:jc w:val="right"/>
            </w:pPr>
            <w:r>
              <w:rPr>
                <w:b/>
                <w:bCs/>
              </w:rPr>
              <w:t xml:space="preserve">8,62</w:t>
            </w:r>
          </w:p>
        </w:tc>
        <w:tc>
          <w:tcPr/>
          <w:p>
            <w:pPr>
              <w:pStyle w:val="Compact"/>
              <w:jc w:val="right"/>
            </w:pPr>
            <w:r>
              <w:rPr>
                <w:b/>
                <w:bCs/>
              </w:rPr>
              <w:t xml:space="preserve">100%</w:t>
            </w:r>
          </w:p>
        </w:tc>
        <w:tc>
          <w:tcPr/>
          <w:p>
            <w:pPr>
              <w:pStyle w:val="Compact"/>
            </w:pPr>
          </w:p>
        </w:tc>
      </w:tr>
    </w:tbl>
    <w:p>
      <w:pPr>
        <w:pStyle w:val="BlockText"/>
      </w:pPr>
      <w:r>
        <w:t xml:space="preserve">Chi phí cố định 2,80M/năm — đây là ngưỡng doanh thu tối thiểu cần thiết để duy trì hoạt động (opex breakeven). Với GM 55%, doanh thu tối thiểu = 2,80M / 0,55 + biến đổi = khoảng</w:t>
      </w:r>
      <w:r>
        <w:t xml:space="preserve"> </w:t>
      </w:r>
      <w:r>
        <w:rPr>
          <w:b/>
          <w:bCs/>
        </w:rPr>
        <w:t xml:space="preserve">5,09M/năm</w:t>
      </w:r>
      <w:r>
        <w:t xml:space="preserve">. Dự kiến đạt ngưỡng này tại Y6 (4,50M + momentum) [B].</w:t>
      </w:r>
    </w:p>
    <w:bookmarkEnd w:id="418"/>
    <w:bookmarkStart w:id="419" w:name="đòn-bẩy-hoạt-động-operating-leverage"/>
    <w:p>
      <w:pPr>
        <w:pStyle w:val="Heading3"/>
      </w:pPr>
      <w:r>
        <w:t xml:space="preserve">3.13.3. Đòn bẩy Hoạt động (Operating Leverage)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Kịch bản DT</w:t>
            </w:r>
          </w:p>
        </w:tc>
        <w:tc>
          <w:tcPr/>
          <w:p>
            <w:pPr>
              <w:pStyle w:val="Compact"/>
              <w:jc w:val="right"/>
            </w:pPr>
            <w:r>
              <w:t xml:space="preserve">Doanh thu (M)</w:t>
            </w:r>
          </w:p>
        </w:tc>
        <w:tc>
          <w:tcPr/>
          <w:p>
            <w:pPr>
              <w:pStyle w:val="Compact"/>
              <w:jc w:val="right"/>
            </w:pPr>
            <w:r>
              <w:t xml:space="preserve">COGS (M)</w:t>
            </w:r>
          </w:p>
        </w:tc>
        <w:tc>
          <w:tcPr/>
          <w:p>
            <w:pPr>
              <w:pStyle w:val="Compact"/>
              <w:jc w:val="right"/>
            </w:pPr>
            <w:r>
              <w:t xml:space="preserve">GM (M)</w:t>
            </w:r>
          </w:p>
        </w:tc>
        <w:tc>
          <w:tcPr/>
          <w:p>
            <w:pPr>
              <w:pStyle w:val="Compact"/>
              <w:jc w:val="right"/>
            </w:pPr>
            <w:r>
              <w:t xml:space="preserve">OPEX cố định (M)</w:t>
            </w:r>
          </w:p>
        </w:tc>
        <w:tc>
          <w:tcPr/>
          <w:p>
            <w:pPr>
              <w:pStyle w:val="Compact"/>
              <w:jc w:val="right"/>
            </w:pPr>
            <w:r>
              <w:t xml:space="preserve">EBITDA (M)</w:t>
            </w:r>
          </w:p>
        </w:tc>
        <w:tc>
          <w:tcPr/>
          <w:p>
            <w:pPr>
              <w:pStyle w:val="Compact"/>
              <w:jc w:val="right"/>
            </w:pPr>
            <w:r>
              <w:t xml:space="preserve">EBITDA %</w:t>
            </w:r>
          </w:p>
        </w:tc>
      </w:tr>
      <w:tr>
        <w:tc>
          <w:tcPr/>
          <w:p>
            <w:pPr>
              <w:pStyle w:val="Compact"/>
            </w:pPr>
            <w:r>
              <w:t xml:space="preserve">-20%</w:t>
            </w:r>
          </w:p>
        </w:tc>
        <w:tc>
          <w:tcPr/>
          <w:p>
            <w:pPr>
              <w:pStyle w:val="Compact"/>
              <w:jc w:val="right"/>
            </w:pPr>
            <w:r>
              <w:t xml:space="preserve">9,60</w:t>
            </w:r>
          </w:p>
        </w:tc>
        <w:tc>
          <w:tcPr/>
          <w:p>
            <w:pPr>
              <w:pStyle w:val="Compact"/>
              <w:jc w:val="right"/>
            </w:pPr>
            <w:r>
              <w:t xml:space="preserve">4,32</w:t>
            </w:r>
          </w:p>
        </w:tc>
        <w:tc>
          <w:tcPr/>
          <w:p>
            <w:pPr>
              <w:pStyle w:val="Compact"/>
              <w:jc w:val="right"/>
            </w:pPr>
            <w:r>
              <w:t xml:space="preserve">5,28</w:t>
            </w:r>
          </w:p>
        </w:tc>
        <w:tc>
          <w:tcPr/>
          <w:p>
            <w:pPr>
              <w:pStyle w:val="Compact"/>
              <w:jc w:val="right"/>
            </w:pPr>
            <w:r>
              <w:t xml:space="preserve">2,80</w:t>
            </w:r>
          </w:p>
        </w:tc>
        <w:tc>
          <w:tcPr/>
          <w:p>
            <w:pPr>
              <w:pStyle w:val="Compact"/>
              <w:jc w:val="right"/>
            </w:pPr>
            <w:r>
              <w:t xml:space="preserve">0,66</w:t>
            </w:r>
          </w:p>
        </w:tc>
        <w:tc>
          <w:tcPr/>
          <w:p>
            <w:pPr>
              <w:pStyle w:val="Compact"/>
              <w:jc w:val="right"/>
            </w:pPr>
            <w:r>
              <w:t xml:space="preserve">6,9%</w:t>
            </w:r>
          </w:p>
        </w:tc>
      </w:tr>
      <w:tr>
        <w:tc>
          <w:tcPr/>
          <w:p>
            <w:pPr>
              <w:pStyle w:val="Compact"/>
            </w:pPr>
            <w:r>
              <w:t xml:space="preserve">-10%</w:t>
            </w:r>
          </w:p>
        </w:tc>
        <w:tc>
          <w:tcPr/>
          <w:p>
            <w:pPr>
              <w:pStyle w:val="Compact"/>
              <w:jc w:val="right"/>
            </w:pPr>
            <w:r>
              <w:t xml:space="preserve">10,80</w:t>
            </w:r>
          </w:p>
        </w:tc>
        <w:tc>
          <w:tcPr/>
          <w:p>
            <w:pPr>
              <w:pStyle w:val="Compact"/>
              <w:jc w:val="right"/>
            </w:pPr>
            <w:r>
              <w:t xml:space="preserve">4,86</w:t>
            </w:r>
          </w:p>
        </w:tc>
        <w:tc>
          <w:tcPr/>
          <w:p>
            <w:pPr>
              <w:pStyle w:val="Compact"/>
              <w:jc w:val="right"/>
            </w:pPr>
            <w:r>
              <w:t xml:space="preserve">5,94</w:t>
            </w:r>
          </w:p>
        </w:tc>
        <w:tc>
          <w:tcPr/>
          <w:p>
            <w:pPr>
              <w:pStyle w:val="Compact"/>
              <w:jc w:val="right"/>
            </w:pPr>
            <w:r>
              <w:t xml:space="preserve">2,80</w:t>
            </w:r>
          </w:p>
        </w:tc>
        <w:tc>
          <w:tcPr/>
          <w:p>
            <w:pPr>
              <w:pStyle w:val="Compact"/>
              <w:jc w:val="right"/>
            </w:pPr>
            <w:r>
              <w:t xml:space="preserve">1,92</w:t>
            </w:r>
          </w:p>
        </w:tc>
        <w:tc>
          <w:tcPr/>
          <w:p>
            <w:pPr>
              <w:pStyle w:val="Compact"/>
              <w:jc w:val="right"/>
            </w:pPr>
            <w:r>
              <w:t xml:space="preserve">17,8%</w:t>
            </w:r>
          </w:p>
        </w:tc>
      </w:tr>
      <w:tr>
        <w:tc>
          <w:tcPr/>
          <w:p>
            <w:pPr>
              <w:pStyle w:val="Compact"/>
            </w:pPr>
            <w:r>
              <w:t xml:space="preserve">Base</w:t>
            </w:r>
          </w:p>
        </w:tc>
        <w:tc>
          <w:tcPr/>
          <w:p>
            <w:pPr>
              <w:pStyle w:val="Compact"/>
              <w:jc w:val="right"/>
            </w:pPr>
            <w:r>
              <w:t xml:space="preserve">12,00</w:t>
            </w:r>
          </w:p>
        </w:tc>
        <w:tc>
          <w:tcPr/>
          <w:p>
            <w:pPr>
              <w:pStyle w:val="Compact"/>
              <w:jc w:val="right"/>
            </w:pPr>
            <w:r>
              <w:t xml:space="preserve">5,40</w:t>
            </w:r>
          </w:p>
        </w:tc>
        <w:tc>
          <w:tcPr/>
          <w:p>
            <w:pPr>
              <w:pStyle w:val="Compact"/>
              <w:jc w:val="right"/>
            </w:pPr>
            <w:r>
              <w:t xml:space="preserve">6,60</w:t>
            </w:r>
          </w:p>
        </w:tc>
        <w:tc>
          <w:tcPr/>
          <w:p>
            <w:pPr>
              <w:pStyle w:val="Compact"/>
              <w:jc w:val="right"/>
            </w:pPr>
            <w:r>
              <w:t xml:space="preserve">2,80</w:t>
            </w:r>
          </w:p>
        </w:tc>
        <w:tc>
          <w:tcPr/>
          <w:p>
            <w:pPr>
              <w:pStyle w:val="Compact"/>
              <w:jc w:val="right"/>
            </w:pPr>
            <w:r>
              <w:t xml:space="preserve">3,38</w:t>
            </w:r>
          </w:p>
        </w:tc>
        <w:tc>
          <w:tcPr/>
          <w:p>
            <w:pPr>
              <w:pStyle w:val="Compact"/>
              <w:jc w:val="right"/>
            </w:pPr>
            <w:r>
              <w:t xml:space="preserve">28,2%</w:t>
            </w:r>
          </w:p>
        </w:tc>
      </w:tr>
      <w:tr>
        <w:tc>
          <w:tcPr/>
          <w:p>
            <w:pPr>
              <w:pStyle w:val="Compact"/>
            </w:pPr>
            <w:r>
              <w:t xml:space="preserve">+10%</w:t>
            </w:r>
          </w:p>
        </w:tc>
        <w:tc>
          <w:tcPr/>
          <w:p>
            <w:pPr>
              <w:pStyle w:val="Compact"/>
              <w:jc w:val="right"/>
            </w:pPr>
            <w:r>
              <w:t xml:space="preserve">13,20</w:t>
            </w:r>
          </w:p>
        </w:tc>
        <w:tc>
          <w:tcPr/>
          <w:p>
            <w:pPr>
              <w:pStyle w:val="Compact"/>
              <w:jc w:val="right"/>
            </w:pPr>
            <w:r>
              <w:t xml:space="preserve">5,94</w:t>
            </w:r>
          </w:p>
        </w:tc>
        <w:tc>
          <w:tcPr/>
          <w:p>
            <w:pPr>
              <w:pStyle w:val="Compact"/>
              <w:jc w:val="right"/>
            </w:pPr>
            <w:r>
              <w:t xml:space="preserve">7,26</w:t>
            </w:r>
          </w:p>
        </w:tc>
        <w:tc>
          <w:tcPr/>
          <w:p>
            <w:pPr>
              <w:pStyle w:val="Compact"/>
              <w:jc w:val="right"/>
            </w:pPr>
            <w:r>
              <w:t xml:space="preserve">2,80</w:t>
            </w:r>
          </w:p>
        </w:tc>
        <w:tc>
          <w:tcPr/>
          <w:p>
            <w:pPr>
              <w:pStyle w:val="Compact"/>
              <w:jc w:val="right"/>
            </w:pPr>
            <w:r>
              <w:t xml:space="preserve">4,04</w:t>
            </w:r>
          </w:p>
        </w:tc>
        <w:tc>
          <w:tcPr/>
          <w:p>
            <w:pPr>
              <w:pStyle w:val="Compact"/>
              <w:jc w:val="right"/>
            </w:pPr>
            <w:r>
              <w:t xml:space="preserve">30,6%</w:t>
            </w:r>
          </w:p>
        </w:tc>
      </w:tr>
      <w:tr>
        <w:tc>
          <w:tcPr/>
          <w:p>
            <w:pPr>
              <w:pStyle w:val="Compact"/>
            </w:pPr>
            <w:r>
              <w:t xml:space="preserve">+20%</w:t>
            </w:r>
          </w:p>
        </w:tc>
        <w:tc>
          <w:tcPr/>
          <w:p>
            <w:pPr>
              <w:pStyle w:val="Compact"/>
              <w:jc w:val="right"/>
            </w:pPr>
            <w:r>
              <w:t xml:space="preserve">14,40</w:t>
            </w:r>
          </w:p>
        </w:tc>
        <w:tc>
          <w:tcPr/>
          <w:p>
            <w:pPr>
              <w:pStyle w:val="Compact"/>
              <w:jc w:val="right"/>
            </w:pPr>
            <w:r>
              <w:t xml:space="preserve">6,48</w:t>
            </w:r>
          </w:p>
        </w:tc>
        <w:tc>
          <w:tcPr/>
          <w:p>
            <w:pPr>
              <w:pStyle w:val="Compact"/>
              <w:jc w:val="right"/>
            </w:pPr>
            <w:r>
              <w:t xml:space="preserve">7,92</w:t>
            </w:r>
          </w:p>
        </w:tc>
        <w:tc>
          <w:tcPr/>
          <w:p>
            <w:pPr>
              <w:pStyle w:val="Compact"/>
              <w:jc w:val="right"/>
            </w:pPr>
            <w:r>
              <w:t xml:space="preserve">2,80</w:t>
            </w:r>
          </w:p>
        </w:tc>
        <w:tc>
          <w:tcPr/>
          <w:p>
            <w:pPr>
              <w:pStyle w:val="Compact"/>
              <w:jc w:val="right"/>
            </w:pPr>
            <w:r>
              <w:t xml:space="preserve">4,70</w:t>
            </w:r>
          </w:p>
        </w:tc>
        <w:tc>
          <w:tcPr/>
          <w:p>
            <w:pPr>
              <w:pStyle w:val="Compact"/>
              <w:jc w:val="right"/>
            </w:pPr>
            <w:r>
              <w:t xml:space="preserve">32,6%</w:t>
            </w:r>
          </w:p>
        </w:tc>
      </w:tr>
    </w:tbl>
    <w:p>
      <w:pPr>
        <w:pStyle w:val="BlockText"/>
      </w:pPr>
      <w:r>
        <w:rPr>
          <w:b/>
          <w:bCs/>
        </w:rPr>
        <w:t xml:space="preserve">Đòn bẩy hoạt động:</w:t>
      </w:r>
      <w:r>
        <w:t xml:space="preserve"> </w:t>
      </w:r>
      <w:r>
        <w:t xml:space="preserve">Khi DT giảm 20%, EBITDA giảm từ 3,38M xuống 0,66M (giảm 80%) — DOL (Degree of Operating Leverage) ≈ 4,0×. Rủi ro biên lớn nhất nằm ở giai đoạn Y4-Y6 khi chi phí cố định chiếm tỷ trọng cao. Từ Y7 trở đi, quy mô doanh thu đủ lớn để hấp thụ biến động [A].</w:t>
      </w:r>
    </w:p>
    <w:p>
      <w:r>
        <w:pict>
          <v:rect style="width:0;height:1.5pt" o:hralign="center" o:hrstd="t" o:hr="t"/>
        </w:pict>
      </w:r>
    </w:p>
    <w:bookmarkEnd w:id="419"/>
    <w:bookmarkEnd w:id="420"/>
    <w:bookmarkStart w:id="433" w:name="X254d61d18892c23f0dc0b164797a92802558ba9"/>
    <w:p>
      <w:pPr>
        <w:pStyle w:val="Heading2"/>
      </w:pPr>
      <w:r>
        <w:t xml:space="preserve">3.14. Lộ trình Phát triển Sản phẩm (Product Lộ trình)</w:t>
      </w:r>
    </w:p>
    <w:bookmarkStart w:id="421" w:name="giai-đoạn-theo-năm"/>
    <w:p>
      <w:pPr>
        <w:pStyle w:val="Heading3"/>
      </w:pPr>
      <w:r>
        <w:t xml:space="preserve">3.14.1. Giai đoạn theo Năm</w:t>
      </w:r>
    </w:p>
    <w:tbl>
      <w:tblPr>
        <w:tblStyle w:val="Table"/>
        <w:tblW w:type="pct" w:w="5000"/>
        <w:tblLayout w:type="fixed"/>
        <w:tblLook w:firstRow="1" w:lastRow="0" w:firstColumn="0" w:lastColumn="0" w:noHBand="0" w:noVBand="0" w:val="0020"/>
      </w:tblPr>
      <w:tblGrid>
        <w:gridCol w:w="1397"/>
        <w:gridCol w:w="2329"/>
        <w:gridCol w:w="1397"/>
        <w:gridCol w:w="1397"/>
        <w:gridCol w:w="1397"/>
      </w:tblGrid>
      <w:tr>
        <w:trPr>
          <w:tblHeader w:val="on"/>
        </w:trPr>
        <w:tc>
          <w:tcPr/>
          <w:p>
            <w:pPr>
              <w:pStyle w:val="Compact"/>
            </w:pPr>
            <w:r>
              <w:t xml:space="preserve">Giai đoạn</w:t>
            </w:r>
          </w:p>
        </w:tc>
        <w:tc>
          <w:tcPr/>
          <w:p>
            <w:pPr>
              <w:pStyle w:val="Compact"/>
              <w:jc w:val="center"/>
            </w:pPr>
            <w:r>
              <w:t xml:space="preserve">Năm</w:t>
            </w:r>
          </w:p>
        </w:tc>
        <w:tc>
          <w:tcPr/>
          <w:p>
            <w:pPr>
              <w:pStyle w:val="Compact"/>
            </w:pPr>
            <w:r>
              <w:t xml:space="preserve">BU1 — Sản phẩm cốt lõi</w:t>
            </w:r>
          </w:p>
        </w:tc>
        <w:tc>
          <w:tcPr/>
          <w:p>
            <w:pPr>
              <w:pStyle w:val="Compact"/>
            </w:pPr>
            <w:r>
              <w:t xml:space="preserve">BU2 — Dịch vụ CNC</w:t>
            </w:r>
          </w:p>
        </w:tc>
        <w:tc>
          <w:tcPr/>
          <w:p>
            <w:pPr>
              <w:pStyle w:val="Compact"/>
            </w:pPr>
            <w:r>
              <w:t xml:space="preserve">Mục tiêu</w:t>
            </w:r>
          </w:p>
        </w:tc>
      </w:tr>
      <w:tr>
        <w:tc>
          <w:tcPr/>
          <w:p>
            <w:pPr>
              <w:pStyle w:val="Compact"/>
            </w:pPr>
            <w:r>
              <w:rPr>
                <w:b/>
                <w:bCs/>
              </w:rPr>
              <w:t xml:space="preserve">Seed</w:t>
            </w:r>
          </w:p>
        </w:tc>
        <w:tc>
          <w:tcPr/>
          <w:p>
            <w:pPr>
              <w:pStyle w:val="Compact"/>
              <w:jc w:val="center"/>
            </w:pPr>
            <w:r>
              <w:t xml:space="preserve">Y1–Y3</w:t>
            </w:r>
          </w:p>
        </w:tc>
        <w:tc>
          <w:tcPr/>
          <w:p>
            <w:pPr>
              <w:pStyle w:val="Compact"/>
            </w:pPr>
            <w:r>
              <w:t xml:space="preserve">IoT Gateway MK-200 v1, MekongBMS alpha</w:t>
            </w:r>
          </w:p>
        </w:tc>
        <w:tc>
          <w:tcPr/>
          <w:p>
            <w:pPr>
              <w:pStyle w:val="Compact"/>
            </w:pPr>
            <w:r>
              <w:t xml:space="preserve">Setup 4 máy CNC đầu tiên</w:t>
            </w:r>
          </w:p>
        </w:tc>
        <w:tc>
          <w:tcPr/>
          <w:p>
            <w:pPr>
              <w:pStyle w:val="Compact"/>
            </w:pPr>
            <w:r>
              <w:t xml:space="preserve">Chạy thử, lấy phản hồi</w:t>
            </w:r>
          </w:p>
        </w:tc>
      </w:tr>
      <w:tr>
        <w:tc>
          <w:tcPr/>
          <w:p>
            <w:pPr>
              <w:pStyle w:val="Compact"/>
            </w:pPr>
            <w:r>
              <w:rPr>
                <w:b/>
                <w:bCs/>
              </w:rPr>
              <w:t xml:space="preserve">Launch</w:t>
            </w:r>
          </w:p>
        </w:tc>
        <w:tc>
          <w:tcPr/>
          <w:p>
            <w:pPr>
              <w:pStyle w:val="Compact"/>
              <w:jc w:val="center"/>
            </w:pPr>
            <w:r>
              <w:t xml:space="preserve">Y4</w:t>
            </w:r>
          </w:p>
        </w:tc>
        <w:tc>
          <w:tcPr/>
          <w:p>
            <w:pPr>
              <w:pStyle w:val="Compact"/>
            </w:pPr>
            <w:r>
              <w:t xml:space="preserve">MK-200 v2 (Modbus+BACnet), MekongBMS v1, MK-EIO</w:t>
            </w:r>
          </w:p>
        </w:tc>
        <w:tc>
          <w:tcPr/>
          <w:p>
            <w:pPr>
              <w:pStyle w:val="Compact"/>
            </w:pPr>
            <w:r>
              <w:t xml:space="preserve">CNC 7/10 máy chạy, khung Robot MVP</w:t>
            </w:r>
          </w:p>
        </w:tc>
        <w:tc>
          <w:tcPr/>
          <w:p>
            <w:pPr>
              <w:pStyle w:val="Compact"/>
            </w:pPr>
            <w:r>
              <w:t xml:space="preserve">Doanh thu 1,00M [C]</w:t>
            </w:r>
          </w:p>
        </w:tc>
      </w:tr>
      <w:tr>
        <w:tc>
          <w:tcPr/>
          <w:p>
            <w:pPr>
              <w:pStyle w:val="Compact"/>
            </w:pPr>
            <w:r>
              <w:rPr>
                <w:b/>
                <w:bCs/>
              </w:rPr>
              <w:t xml:space="preserve">Scale</w:t>
            </w:r>
          </w:p>
        </w:tc>
        <w:tc>
          <w:tcPr/>
          <w:p>
            <w:pPr>
              <w:pStyle w:val="Compact"/>
              <w:jc w:val="center"/>
            </w:pPr>
            <w:r>
              <w:t xml:space="preserve">Y5–Y6</w:t>
            </w:r>
          </w:p>
        </w:tc>
        <w:tc>
          <w:tcPr/>
          <w:p>
            <w:pPr>
              <w:pStyle w:val="Compact"/>
            </w:pPr>
            <w:r>
              <w:t xml:space="preserve">MK-300 (WiFi+4G), Robot AMR v1, MekongOS SaaS</w:t>
            </w:r>
          </w:p>
        </w:tc>
        <w:tc>
          <w:tcPr/>
          <w:p>
            <w:pPr>
              <w:pStyle w:val="Compact"/>
            </w:pPr>
            <w:r>
              <w:t xml:space="preserve">CNC 10/10 máy, Jig/Fixture mở rộng</w:t>
            </w:r>
          </w:p>
        </w:tc>
        <w:tc>
          <w:tcPr/>
          <w:p>
            <w:pPr>
              <w:pStyle w:val="Compact"/>
            </w:pPr>
            <w:r>
              <w:t xml:space="preserve">Doanh thu 2,50–4,50M [C]</w:t>
            </w:r>
          </w:p>
        </w:tc>
      </w:tr>
      <w:tr>
        <w:tc>
          <w:tcPr/>
          <w:p>
            <w:pPr>
              <w:pStyle w:val="Compact"/>
            </w:pPr>
            <w:r>
              <w:rPr>
                <w:b/>
                <w:bCs/>
              </w:rPr>
              <w:t xml:space="preserve">Expand</w:t>
            </w:r>
          </w:p>
        </w:tc>
        <w:tc>
          <w:tcPr/>
          <w:p>
            <w:pPr>
              <w:pStyle w:val="Compact"/>
              <w:jc w:val="center"/>
            </w:pPr>
            <w:r>
              <w:t xml:space="preserve">Y7–Y9</w:t>
            </w:r>
          </w:p>
        </w:tc>
        <w:tc>
          <w:tcPr/>
          <w:p>
            <w:pPr>
              <w:pStyle w:val="Compact"/>
            </w:pPr>
            <w:r>
              <w:t xml:space="preserve">Robot AGV v1, AI Predictive Maintenance, OEM ramp</w:t>
            </w:r>
          </w:p>
        </w:tc>
        <w:tc>
          <w:tcPr/>
          <w:p>
            <w:pPr>
              <w:pStyle w:val="Compact"/>
            </w:pPr>
            <w:r>
              <w:t xml:space="preserve">FDI part đa dạng, thuê ngoài CNC giờ</w:t>
            </w:r>
          </w:p>
        </w:tc>
        <w:tc>
          <w:tcPr/>
          <w:p>
            <w:pPr>
              <w:pStyle w:val="Compact"/>
            </w:pPr>
            <w:r>
              <w:t xml:space="preserve">Doanh thu 6,70–10,00M [C]</w:t>
            </w:r>
          </w:p>
        </w:tc>
      </w:tr>
      <w:tr>
        <w:tc>
          <w:tcPr/>
          <w:p>
            <w:pPr>
              <w:pStyle w:val="Compact"/>
            </w:pPr>
            <w:r>
              <w:rPr>
                <w:b/>
                <w:bCs/>
              </w:rPr>
              <w:t xml:space="preserve">Mature</w:t>
            </w:r>
          </w:p>
        </w:tc>
        <w:tc>
          <w:tcPr/>
          <w:p>
            <w:pPr>
              <w:pStyle w:val="Compact"/>
              <w:jc w:val="center"/>
            </w:pPr>
            <w:r>
              <w:t xml:space="preserve">Y10+</w:t>
            </w:r>
          </w:p>
        </w:tc>
        <w:tc>
          <w:tcPr/>
          <w:p>
            <w:pPr>
              <w:pStyle w:val="Compact"/>
            </w:pPr>
            <w:r>
              <w:t xml:space="preserve">MekongBMS Enterprise, Robot v3 (AI navigation)</w:t>
            </w:r>
          </w:p>
        </w:tc>
        <w:tc>
          <w:tcPr/>
          <w:p>
            <w:pPr>
              <w:pStyle w:val="Compact"/>
            </w:pPr>
            <w:r>
              <w:t xml:space="preserve">CNC precision parts export ASEAN</w:t>
            </w:r>
          </w:p>
        </w:tc>
        <w:tc>
          <w:tcPr/>
          <w:p>
            <w:pPr>
              <w:pStyle w:val="Compact"/>
            </w:pPr>
            <w:r>
              <w:t xml:space="preserve">Ổn định 12,00M [C]</w:t>
            </w:r>
          </w:p>
        </w:tc>
      </w:tr>
    </w:tbl>
    <w:bookmarkEnd w:id="421"/>
    <w:bookmarkStart w:id="422" w:name="chuỗi-đơn-hàng-sản-phẩm-mới-y5y8"/>
    <w:p>
      <w:pPr>
        <w:pStyle w:val="Heading3"/>
      </w:pPr>
      <w:r>
        <w:t xml:space="preserve">3.14.2. Chuỗi đơn hàng Sản phẩm Mới (Y5–Y8)</w:t>
      </w:r>
    </w:p>
    <w:tbl>
      <w:tblPr>
        <w:tblStyle w:val="Table"/>
        <w:tblW w:type="pct" w:w="5000"/>
        <w:tblLayout w:type="fixed"/>
        <w:tblLook w:firstRow="1" w:lastRow="0" w:firstColumn="0" w:lastColumn="0" w:noHBand="0" w:noVBand="0" w:val="0020"/>
      </w:tblPr>
      <w:tblGrid>
        <w:gridCol w:w="950"/>
        <w:gridCol w:w="1584"/>
        <w:gridCol w:w="1584"/>
        <w:gridCol w:w="1267"/>
        <w:gridCol w:w="1584"/>
        <w:gridCol w:w="950"/>
      </w:tblGrid>
      <w:tr>
        <w:trPr>
          <w:tblHeader w:val="on"/>
        </w:trPr>
        <w:tc>
          <w:tcPr/>
          <w:p>
            <w:pPr>
              <w:pStyle w:val="Compact"/>
            </w:pPr>
            <w:r>
              <w:t xml:space="preserve">Sản phẩm</w:t>
            </w:r>
          </w:p>
        </w:tc>
        <w:tc>
          <w:tcPr/>
          <w:p>
            <w:pPr>
              <w:pStyle w:val="Compact"/>
              <w:jc w:val="center"/>
            </w:pPr>
            <w:r>
              <w:t xml:space="preserve">BU</w:t>
            </w:r>
          </w:p>
        </w:tc>
        <w:tc>
          <w:tcPr/>
          <w:p>
            <w:pPr>
              <w:pStyle w:val="Compact"/>
              <w:jc w:val="center"/>
            </w:pPr>
            <w:r>
              <w:t xml:space="preserve">Năm dự kiến</w:t>
            </w:r>
          </w:p>
        </w:tc>
        <w:tc>
          <w:tcPr/>
          <w:p>
            <w:pPr>
              <w:pStyle w:val="Compact"/>
              <w:jc w:val="right"/>
            </w:pPr>
            <w:r>
              <w:t xml:space="preserve">DT tiềm năng (M/năm)</w:t>
            </w:r>
          </w:p>
        </w:tc>
        <w:tc>
          <w:tcPr/>
          <w:p>
            <w:pPr>
              <w:pStyle w:val="Compact"/>
              <w:jc w:val="center"/>
            </w:pPr>
            <w:r>
              <w:t xml:space="preserve">Rủi ro</w:t>
            </w:r>
          </w:p>
        </w:tc>
        <w:tc>
          <w:tcPr/>
          <w:p>
            <w:pPr>
              <w:pStyle w:val="Compact"/>
            </w:pPr>
            <w:r>
              <w:t xml:space="preserve">Đầu tư R&amp;D</w:t>
            </w:r>
          </w:p>
        </w:tc>
      </w:tr>
      <w:tr>
        <w:tc>
          <w:tcPr/>
          <w:p>
            <w:pPr>
              <w:pStyle w:val="Compact"/>
            </w:pPr>
            <w:r>
              <w:t xml:space="preserve">MK-300 (Gateway IoT thế hệ 2)</w:t>
            </w:r>
          </w:p>
        </w:tc>
        <w:tc>
          <w:tcPr/>
          <w:p>
            <w:pPr>
              <w:pStyle w:val="Compact"/>
              <w:jc w:val="center"/>
            </w:pPr>
            <w:r>
              <w:t xml:space="preserve">BU1</w:t>
            </w:r>
          </w:p>
        </w:tc>
        <w:tc>
          <w:tcPr/>
          <w:p>
            <w:pPr>
              <w:pStyle w:val="Compact"/>
              <w:jc w:val="center"/>
            </w:pPr>
            <w:r>
              <w:t xml:space="preserve">Y5</w:t>
            </w:r>
          </w:p>
        </w:tc>
        <w:tc>
          <w:tcPr/>
          <w:p>
            <w:pPr>
              <w:pStyle w:val="Compact"/>
              <w:jc w:val="right"/>
            </w:pPr>
            <w:r>
              <w:t xml:space="preserve">0,80</w:t>
            </w:r>
          </w:p>
        </w:tc>
        <w:tc>
          <w:tcPr/>
          <w:p>
            <w:pPr>
              <w:pStyle w:val="Compact"/>
              <w:jc w:val="center"/>
            </w:pPr>
            <w:r>
              <w:t xml:space="preserve">Thấp</w:t>
            </w:r>
          </w:p>
        </w:tc>
        <w:tc>
          <w:tcPr/>
          <w:p>
            <w:pPr>
              <w:pStyle w:val="Compact"/>
            </w:pPr>
            <w:r>
              <w:t xml:space="preserve">50K (nâng cấp HW)</w:t>
            </w:r>
          </w:p>
        </w:tc>
      </w:tr>
      <w:tr>
        <w:tc>
          <w:tcPr/>
          <w:p>
            <w:pPr>
              <w:pStyle w:val="Compact"/>
            </w:pPr>
            <w:r>
              <w:t xml:space="preserve">Robot AMR v1</w:t>
            </w:r>
          </w:p>
        </w:tc>
        <w:tc>
          <w:tcPr/>
          <w:p>
            <w:pPr>
              <w:pStyle w:val="Compact"/>
              <w:jc w:val="center"/>
            </w:pPr>
            <w:r>
              <w:t xml:space="preserve">BU1</w:t>
            </w:r>
          </w:p>
        </w:tc>
        <w:tc>
          <w:tcPr/>
          <w:p>
            <w:pPr>
              <w:pStyle w:val="Compact"/>
              <w:jc w:val="center"/>
            </w:pPr>
            <w:r>
              <w:t xml:space="preserve">Y5</w:t>
            </w:r>
          </w:p>
        </w:tc>
        <w:tc>
          <w:tcPr/>
          <w:p>
            <w:pPr>
              <w:pStyle w:val="Compact"/>
              <w:jc w:val="right"/>
            </w:pPr>
            <w:r>
              <w:t xml:space="preserve">0,30</w:t>
            </w:r>
          </w:p>
        </w:tc>
        <w:tc>
          <w:tcPr/>
          <w:p>
            <w:pPr>
              <w:pStyle w:val="Compact"/>
              <w:jc w:val="center"/>
            </w:pPr>
            <w:r>
              <w:t xml:space="preserve">Trung bình</w:t>
            </w:r>
          </w:p>
        </w:tc>
        <w:tc>
          <w:tcPr/>
          <w:p>
            <w:pPr>
              <w:pStyle w:val="Compact"/>
            </w:pPr>
            <w:r>
              <w:t xml:space="preserve">200K (cơ khí + SW)</w:t>
            </w:r>
          </w:p>
        </w:tc>
      </w:tr>
      <w:tr>
        <w:tc>
          <w:tcPr/>
          <w:p>
            <w:pPr>
              <w:pStyle w:val="Compact"/>
            </w:pPr>
            <w:r>
              <w:t xml:space="preserve">MekongOS SaaS</w:t>
            </w:r>
          </w:p>
        </w:tc>
        <w:tc>
          <w:tcPr/>
          <w:p>
            <w:pPr>
              <w:pStyle w:val="Compact"/>
              <w:jc w:val="center"/>
            </w:pPr>
            <w:r>
              <w:t xml:space="preserve">BU1</w:t>
            </w:r>
          </w:p>
        </w:tc>
        <w:tc>
          <w:tcPr/>
          <w:p>
            <w:pPr>
              <w:pStyle w:val="Compact"/>
              <w:jc w:val="center"/>
            </w:pPr>
            <w:r>
              <w:t xml:space="preserve">Y6</w:t>
            </w:r>
          </w:p>
        </w:tc>
        <w:tc>
          <w:tcPr/>
          <w:p>
            <w:pPr>
              <w:pStyle w:val="Compact"/>
              <w:jc w:val="right"/>
            </w:pPr>
            <w:r>
              <w:t xml:space="preserve">0,30</w:t>
            </w:r>
          </w:p>
        </w:tc>
        <w:tc>
          <w:tcPr/>
          <w:p>
            <w:pPr>
              <w:pStyle w:val="Compact"/>
              <w:jc w:val="center"/>
            </w:pPr>
            <w:r>
              <w:t xml:space="preserve">Thấp</w:t>
            </w:r>
          </w:p>
        </w:tc>
        <w:tc>
          <w:tcPr/>
          <w:p>
            <w:pPr>
              <w:pStyle w:val="Compact"/>
            </w:pPr>
            <w:r>
              <w:t xml:space="preserve">100K (cloud + UI)</w:t>
            </w:r>
          </w:p>
        </w:tc>
      </w:tr>
      <w:tr>
        <w:tc>
          <w:tcPr/>
          <w:p>
            <w:pPr>
              <w:pStyle w:val="Compact"/>
            </w:pPr>
            <w:r>
              <w:t xml:space="preserve">Robot AGV v1</w:t>
            </w:r>
          </w:p>
        </w:tc>
        <w:tc>
          <w:tcPr/>
          <w:p>
            <w:pPr>
              <w:pStyle w:val="Compact"/>
              <w:jc w:val="center"/>
            </w:pPr>
            <w:r>
              <w:t xml:space="preserve">BU1</w:t>
            </w:r>
          </w:p>
        </w:tc>
        <w:tc>
          <w:tcPr/>
          <w:p>
            <w:pPr>
              <w:pStyle w:val="Compact"/>
              <w:jc w:val="center"/>
            </w:pPr>
            <w:r>
              <w:t xml:space="preserve">Y7</w:t>
            </w:r>
          </w:p>
        </w:tc>
        <w:tc>
          <w:tcPr/>
          <w:p>
            <w:pPr>
              <w:pStyle w:val="Compact"/>
              <w:jc w:val="right"/>
            </w:pPr>
            <w:r>
              <w:t xml:space="preserve">0,60</w:t>
            </w:r>
          </w:p>
        </w:tc>
        <w:tc>
          <w:tcPr/>
          <w:p>
            <w:pPr>
              <w:pStyle w:val="Compact"/>
              <w:jc w:val="center"/>
            </w:pPr>
            <w:r>
              <w:t xml:space="preserve">Trung bình</w:t>
            </w:r>
          </w:p>
        </w:tc>
        <w:tc>
          <w:tcPr/>
          <w:p>
            <w:pPr>
              <w:pStyle w:val="Compact"/>
            </w:pPr>
            <w:r>
              <w:t xml:space="preserve">250K</w:t>
            </w:r>
          </w:p>
        </w:tc>
      </w:tr>
      <w:tr>
        <w:tc>
          <w:tcPr/>
          <w:p>
            <w:pPr>
              <w:pStyle w:val="Compact"/>
            </w:pPr>
            <w:r>
              <w:t xml:space="preserve">AI Predictive Maintenance</w:t>
            </w:r>
          </w:p>
        </w:tc>
        <w:tc>
          <w:tcPr/>
          <w:p>
            <w:pPr>
              <w:pStyle w:val="Compact"/>
              <w:jc w:val="center"/>
            </w:pPr>
            <w:r>
              <w:t xml:space="preserve">BU1</w:t>
            </w:r>
          </w:p>
        </w:tc>
        <w:tc>
          <w:tcPr/>
          <w:p>
            <w:pPr>
              <w:pStyle w:val="Compact"/>
              <w:jc w:val="center"/>
            </w:pPr>
            <w:r>
              <w:t xml:space="preserve">Y8</w:t>
            </w:r>
          </w:p>
        </w:tc>
        <w:tc>
          <w:tcPr/>
          <w:p>
            <w:pPr>
              <w:pStyle w:val="Compact"/>
              <w:jc w:val="right"/>
            </w:pPr>
            <w:r>
              <w:t xml:space="preserve">0,20</w:t>
            </w:r>
          </w:p>
        </w:tc>
        <w:tc>
          <w:tcPr/>
          <w:p>
            <w:pPr>
              <w:pStyle w:val="Compact"/>
              <w:jc w:val="center"/>
            </w:pPr>
            <w:r>
              <w:t xml:space="preserve">Cao</w:t>
            </w:r>
          </w:p>
        </w:tc>
        <w:tc>
          <w:tcPr/>
          <w:p>
            <w:pPr>
              <w:pStyle w:val="Compact"/>
            </w:pPr>
            <w:r>
              <w:t xml:space="preserve">150K (ML model)</w:t>
            </w:r>
          </w:p>
        </w:tc>
      </w:tr>
      <w:tr>
        <w:tc>
          <w:tcPr/>
          <w:p>
            <w:pPr>
              <w:pStyle w:val="Compact"/>
            </w:pPr>
            <w:r>
              <w:t xml:space="preserve">CNC ASEAN Export</w:t>
            </w:r>
          </w:p>
        </w:tc>
        <w:tc>
          <w:tcPr/>
          <w:p>
            <w:pPr>
              <w:pStyle w:val="Compact"/>
              <w:jc w:val="center"/>
            </w:pPr>
            <w:r>
              <w:t xml:space="preserve">BU2</w:t>
            </w:r>
          </w:p>
        </w:tc>
        <w:tc>
          <w:tcPr/>
          <w:p>
            <w:pPr>
              <w:pStyle w:val="Compact"/>
              <w:jc w:val="center"/>
            </w:pPr>
            <w:r>
              <w:t xml:space="preserve">Y8</w:t>
            </w:r>
          </w:p>
        </w:tc>
        <w:tc>
          <w:tcPr/>
          <w:p>
            <w:pPr>
              <w:pStyle w:val="Compact"/>
              <w:jc w:val="right"/>
            </w:pPr>
            <w:r>
              <w:t xml:space="preserve">0,50</w:t>
            </w:r>
          </w:p>
        </w:tc>
        <w:tc>
          <w:tcPr/>
          <w:p>
            <w:pPr>
              <w:pStyle w:val="Compact"/>
              <w:jc w:val="center"/>
            </w:pPr>
            <w:r>
              <w:t xml:space="preserve">Trung bình</w:t>
            </w:r>
          </w:p>
        </w:tc>
        <w:tc>
          <w:tcPr/>
          <w:p>
            <w:pPr>
              <w:pStyle w:val="Compact"/>
            </w:pPr>
            <w:r>
              <w:t xml:space="preserve">50K (certification)</w:t>
            </w:r>
          </w:p>
        </w:tc>
      </w:tr>
      <w:tr>
        <w:tc>
          <w:tcPr/>
          <w:p>
            <w:pPr>
              <w:pStyle w:val="Compact"/>
            </w:pPr>
            <w:r>
              <w:t xml:space="preserve">OEM batch production</w:t>
            </w:r>
          </w:p>
        </w:tc>
        <w:tc>
          <w:tcPr/>
          <w:p>
            <w:pPr>
              <w:pStyle w:val="Compact"/>
              <w:jc w:val="center"/>
            </w:pPr>
            <w:r>
              <w:t xml:space="preserve">BU1</w:t>
            </w:r>
          </w:p>
        </w:tc>
        <w:tc>
          <w:tcPr/>
          <w:p>
            <w:pPr>
              <w:pStyle w:val="Compact"/>
              <w:jc w:val="center"/>
            </w:pPr>
            <w:r>
              <w:t xml:space="preserve">Y6</w:t>
            </w:r>
          </w:p>
        </w:tc>
        <w:tc>
          <w:tcPr/>
          <w:p>
            <w:pPr>
              <w:pStyle w:val="Compact"/>
              <w:jc w:val="right"/>
            </w:pPr>
            <w:r>
              <w:t xml:space="preserve">1,10</w:t>
            </w:r>
          </w:p>
        </w:tc>
        <w:tc>
          <w:tcPr/>
          <w:p>
            <w:pPr>
              <w:pStyle w:val="Compact"/>
              <w:jc w:val="center"/>
            </w:pPr>
            <w:r>
              <w:t xml:space="preserve">Thấp</w:t>
            </w:r>
          </w:p>
        </w:tc>
        <w:tc>
          <w:tcPr/>
          <w:p>
            <w:pPr>
              <w:pStyle w:val="Compact"/>
            </w:pPr>
            <w:r>
              <w:t xml:space="preserve">100K (SMT setup)</w:t>
            </w:r>
          </w:p>
        </w:tc>
      </w:tr>
      <w:tr>
        <w:tc>
          <w:tcPr/>
          <w:p>
            <w:pPr>
              <w:pStyle w:val="Compact"/>
            </w:pPr>
            <w:r>
              <w:rPr>
                <w:b/>
                <w:bCs/>
              </w:rPr>
              <w:t xml:space="preserve">Tổng DT tiềm năng</w:t>
            </w:r>
          </w:p>
        </w:tc>
        <w:tc>
          <w:tcPr/>
          <w:p>
            <w:pPr>
              <w:pStyle w:val="Compact"/>
            </w:pPr>
          </w:p>
        </w:tc>
        <w:tc>
          <w:tcPr/>
          <w:p>
            <w:pPr>
              <w:pStyle w:val="Compact"/>
            </w:pPr>
          </w:p>
        </w:tc>
        <w:tc>
          <w:tcPr/>
          <w:p>
            <w:pPr>
              <w:pStyle w:val="Compact"/>
              <w:jc w:val="right"/>
            </w:pPr>
            <w:r>
              <w:rPr>
                <w:b/>
                <w:bCs/>
              </w:rPr>
              <w:t xml:space="preserve">3,80</w:t>
            </w:r>
          </w:p>
        </w:tc>
        <w:tc>
          <w:tcPr/>
          <w:p>
            <w:pPr>
              <w:pStyle w:val="Compact"/>
            </w:pPr>
          </w:p>
        </w:tc>
        <w:tc>
          <w:tcPr/>
          <w:p>
            <w:pPr>
              <w:pStyle w:val="Compact"/>
            </w:pPr>
            <w:r>
              <w:rPr>
                <w:b/>
                <w:bCs/>
              </w:rPr>
              <w:t xml:space="preserve">900K</w:t>
            </w:r>
          </w:p>
        </w:tc>
      </w:tr>
    </w:tbl>
    <w:p>
      <w:pPr>
        <w:pStyle w:val="BlockText"/>
      </w:pPr>
      <w:r>
        <w:t xml:space="preserve">ROI R&amp;D chuỗi đơn hàng: 3,80M DT tiềm năng / 0,90M đầu tư =</w:t>
      </w:r>
      <w:r>
        <w:t xml:space="preserve"> </w:t>
      </w:r>
      <w:r>
        <w:rPr>
          <w:b/>
          <w:bCs/>
        </w:rPr>
        <w:t xml:space="preserve">4,2×</w:t>
      </w:r>
      <w:r>
        <w:t xml:space="preserve"> </w:t>
      </w:r>
      <w:r>
        <w:t xml:space="preserve">— hấp dẫn. Ưu tiên sản phẩm rủi ro thấp-trung bình trước (MK-300, OEM, SaaS) [A].</w:t>
      </w:r>
    </w:p>
    <w:bookmarkEnd w:id="422"/>
    <w:bookmarkStart w:id="423" w:name="X16d8d2c9b84a77fdf7c7a64437e21a20a51dbd1"/>
    <w:p>
      <w:pPr>
        <w:pStyle w:val="Heading3"/>
      </w:pPr>
      <w:r>
        <w:t xml:space="preserve">3.14.3. Cấu trúc Hợp đồng Thương mại theo Nhóm Doanh thu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doanh thu</w:t>
            </w:r>
          </w:p>
        </w:tc>
        <w:tc>
          <w:tcPr/>
          <w:p>
            <w:pPr>
              <w:pStyle w:val="Compact"/>
            </w:pPr>
            <w:r>
              <w:t xml:space="preserve">Cấu trúc hợp đồng</w:t>
            </w:r>
          </w:p>
        </w:tc>
        <w:tc>
          <w:tcPr/>
          <w:p>
            <w:pPr>
              <w:pStyle w:val="Compact"/>
            </w:pPr>
            <w:r>
              <w:t xml:space="preserve">Điều khoản thanh toán</w:t>
            </w:r>
          </w:p>
        </w:tc>
        <w:tc>
          <w:tcPr/>
          <w:p>
            <w:pPr>
              <w:pStyle w:val="Compact"/>
            </w:pPr>
            <w:r>
              <w:t xml:space="preserve">Mục tiêu quản trị</w:t>
            </w:r>
          </w:p>
        </w:tc>
      </w:tr>
      <w:tr>
        <w:tc>
          <w:tcPr/>
          <w:p>
            <w:pPr>
              <w:pStyle w:val="Compact"/>
            </w:pPr>
            <w:r>
              <w:t xml:space="preserve">Bán Gateway / DDC / GW</w:t>
            </w:r>
          </w:p>
        </w:tc>
        <w:tc>
          <w:tcPr/>
          <w:p>
            <w:pPr>
              <w:pStyle w:val="Compact"/>
            </w:pPr>
            <w:r>
              <w:t xml:space="preserve">PO + SLA bảo hành</w:t>
            </w:r>
          </w:p>
        </w:tc>
        <w:tc>
          <w:tcPr/>
          <w:p>
            <w:pPr>
              <w:pStyle w:val="Compact"/>
            </w:pPr>
            <w:r>
              <w:t xml:space="preserve">50% đặt cọc, 50% trước giao hàng hoặc Net 30</w:t>
            </w:r>
          </w:p>
        </w:tc>
        <w:tc>
          <w:tcPr/>
          <w:p>
            <w:pPr>
              <w:pStyle w:val="Compact"/>
            </w:pPr>
            <w:r>
              <w:t xml:space="preserve">Hạn chế công nợ với KH mới</w:t>
            </w:r>
          </w:p>
        </w:tc>
      </w:tr>
      <w:tr>
        <w:tc>
          <w:tcPr/>
          <w:p>
            <w:pPr>
              <w:pStyle w:val="Compact"/>
            </w:pPr>
            <w:r>
              <w:t xml:space="preserve">MekongOS SaaS / BMS lưu trữ</w:t>
            </w:r>
          </w:p>
        </w:tc>
        <w:tc>
          <w:tcPr/>
          <w:p>
            <w:pPr>
              <w:pStyle w:val="Compact"/>
            </w:pPr>
            <w:r>
              <w:t xml:space="preserve">Thuê bao 12-36 tháng</w:t>
            </w:r>
          </w:p>
        </w:tc>
        <w:tc>
          <w:tcPr/>
          <w:p>
            <w:pPr>
              <w:pStyle w:val="Compact"/>
            </w:pPr>
            <w:r>
              <w:t xml:space="preserve">Thu trước theo quý/năm</w:t>
            </w:r>
          </w:p>
        </w:tc>
        <w:tc>
          <w:tcPr/>
          <w:p>
            <w:pPr>
              <w:pStyle w:val="Compact"/>
            </w:pPr>
            <w:r>
              <w:t xml:space="preserve">Tăng recurring dòng tiền</w:t>
            </w:r>
          </w:p>
        </w:tc>
      </w:tr>
      <w:tr>
        <w:tc>
          <w:tcPr/>
          <w:p>
            <w:pPr>
              <w:pStyle w:val="Compact"/>
            </w:pPr>
            <w:r>
              <w:t xml:space="preserve">Robot AMR/AGV</w:t>
            </w:r>
          </w:p>
        </w:tc>
        <w:tc>
          <w:tcPr/>
          <w:p>
            <w:pPr>
              <w:pStyle w:val="Compact"/>
            </w:pPr>
            <w:r>
              <w:t xml:space="preserve">Hợp đồng dự án + FAT/SAT</w:t>
            </w:r>
          </w:p>
        </w:tc>
        <w:tc>
          <w:tcPr/>
          <w:p>
            <w:pPr>
              <w:pStyle w:val="Compact"/>
            </w:pPr>
            <w:r>
              <w:t xml:space="preserve">30% đặt cọc, 40% FAT, 20% SAT, 10% retention</w:t>
            </w:r>
          </w:p>
        </w:tc>
        <w:tc>
          <w:tcPr/>
          <w:p>
            <w:pPr>
              <w:pStyle w:val="Compact"/>
            </w:pPr>
            <w:r>
              <w:t xml:space="preserve">Khóa dòng tiền theo mốc tiến độ</w:t>
            </w:r>
          </w:p>
        </w:tc>
      </w:tr>
      <w:tr>
        <w:tc>
          <w:tcPr/>
          <w:p>
            <w:pPr>
              <w:pStyle w:val="Compact"/>
            </w:pPr>
            <w:r>
              <w:t xml:space="preserve">CNC B2B</w:t>
            </w:r>
          </w:p>
        </w:tc>
        <w:tc>
          <w:tcPr/>
          <w:p>
            <w:pPr>
              <w:pStyle w:val="Compact"/>
            </w:pPr>
            <w:r>
              <w:t xml:space="preserve">Supply agreement 1-3 năm + call-off PO</w:t>
            </w:r>
          </w:p>
        </w:tc>
        <w:tc>
          <w:tcPr/>
          <w:p>
            <w:pPr>
              <w:pStyle w:val="Compact"/>
            </w:pPr>
            <w:r>
              <w:t xml:space="preserve">Net 30-60 sau FAI pass</w:t>
            </w:r>
          </w:p>
        </w:tc>
        <w:tc>
          <w:tcPr/>
          <w:p>
            <w:pPr>
              <w:pStyle w:val="Compact"/>
            </w:pPr>
            <w:r>
              <w:t xml:space="preserve">Ổn định utilization máy</w:t>
            </w:r>
          </w:p>
        </w:tc>
      </w:tr>
      <w:tr>
        <w:tc>
          <w:tcPr/>
          <w:p>
            <w:pPr>
              <w:pStyle w:val="Compact"/>
            </w:pPr>
            <w:r>
              <w:t xml:space="preserve">OEM/ODM điện tử</w:t>
            </w:r>
          </w:p>
        </w:tc>
        <w:tc>
          <w:tcPr/>
          <w:p>
            <w:pPr>
              <w:pStyle w:val="Compact"/>
            </w:pPr>
            <w:r>
              <w:t xml:space="preserve">NRE + Pilot + Mass Production</w:t>
            </w:r>
          </w:p>
        </w:tc>
        <w:tc>
          <w:tcPr/>
          <w:p>
            <w:pPr>
              <w:pStyle w:val="Compact"/>
            </w:pPr>
            <w:r>
              <w:t xml:space="preserve">40% NRE upfront, phần còn lại theo EVT/DVT/PVT</w:t>
            </w:r>
          </w:p>
        </w:tc>
        <w:tc>
          <w:tcPr/>
          <w:p>
            <w:pPr>
              <w:pStyle w:val="Compact"/>
            </w:pPr>
            <w:r>
              <w:t xml:space="preserve">Không để R&amp;D treo vốn</w:t>
            </w:r>
          </w:p>
        </w:tc>
      </w:tr>
      <w:tr>
        <w:tc>
          <w:tcPr/>
          <w:p>
            <w:pPr>
              <w:pStyle w:val="Compact"/>
            </w:pPr>
            <w:r>
              <w:t xml:space="preserve">Bảo trì / AMC</w:t>
            </w:r>
          </w:p>
        </w:tc>
        <w:tc>
          <w:tcPr/>
          <w:p>
            <w:pPr>
              <w:pStyle w:val="Compact"/>
            </w:pPr>
            <w:r>
              <w:t xml:space="preserve">Hợp đồng 12 tháng gia hạn</w:t>
            </w:r>
          </w:p>
        </w:tc>
        <w:tc>
          <w:tcPr/>
          <w:p>
            <w:pPr>
              <w:pStyle w:val="Compact"/>
            </w:pPr>
            <w:r>
              <w:t xml:space="preserve">Thu trước 6-12 tháng</w:t>
            </w:r>
          </w:p>
        </w:tc>
        <w:tc>
          <w:tcPr/>
          <w:p>
            <w:pPr>
              <w:pStyle w:val="Compact"/>
            </w:pPr>
            <w:r>
              <w:t xml:space="preserve">Doanh thu ít mùa vụ</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 khách hàng</w:t>
            </w:r>
          </w:p>
        </w:tc>
        <w:tc>
          <w:tcPr/>
          <w:p>
            <w:pPr>
              <w:pStyle w:val="Compact"/>
              <w:jc w:val="right"/>
            </w:pPr>
            <w:r>
              <w:t xml:space="preserve">Hạn mức công nợ</w:t>
            </w:r>
          </w:p>
        </w:tc>
        <w:tc>
          <w:tcPr/>
          <w:p>
            <w:pPr>
              <w:pStyle w:val="Compact"/>
            </w:pPr>
            <w:r>
              <w:t xml:space="preserve">Kiểm soát</w:t>
            </w:r>
          </w:p>
        </w:tc>
      </w:tr>
      <w:tr>
        <w:tc>
          <w:tcPr/>
          <w:p>
            <w:pPr>
              <w:pStyle w:val="Compact"/>
            </w:pPr>
            <w:r>
              <w:t xml:space="preserve">FDI Top-tier</w:t>
            </w:r>
          </w:p>
        </w:tc>
        <w:tc>
          <w:tcPr/>
          <w:p>
            <w:pPr>
              <w:pStyle w:val="Compact"/>
              <w:jc w:val="right"/>
            </w:pPr>
            <w:r>
              <w:t xml:space="preserve">45-60 ngày</w:t>
            </w:r>
          </w:p>
        </w:tc>
        <w:tc>
          <w:tcPr/>
          <w:p>
            <w:pPr>
              <w:pStyle w:val="Compact"/>
            </w:pPr>
            <w:r>
              <w:t xml:space="preserve">MSA/PO, đánh giá tín dụng nội bộ</w:t>
            </w:r>
          </w:p>
        </w:tc>
      </w:tr>
      <w:tr>
        <w:tc>
          <w:tcPr/>
          <w:p>
            <w:pPr>
              <w:pStyle w:val="Compact"/>
            </w:pPr>
            <w:r>
              <w:t xml:space="preserve">SI / đại lý nội địa</w:t>
            </w:r>
          </w:p>
        </w:tc>
        <w:tc>
          <w:tcPr/>
          <w:p>
            <w:pPr>
              <w:pStyle w:val="Compact"/>
              <w:jc w:val="right"/>
            </w:pPr>
            <w:r>
              <w:t xml:space="preserve">30 ngày</w:t>
            </w:r>
          </w:p>
        </w:tc>
        <w:tc>
          <w:tcPr/>
          <w:p>
            <w:pPr>
              <w:pStyle w:val="Compact"/>
            </w:pPr>
            <w:r>
              <w:t xml:space="preserve">Trần công nợ theo doanh số 3 tháng</w:t>
            </w:r>
          </w:p>
        </w:tc>
      </w:tr>
      <w:tr>
        <w:tc>
          <w:tcPr/>
          <w:p>
            <w:pPr>
              <w:pStyle w:val="Compact"/>
            </w:pPr>
            <w:r>
              <w:t xml:space="preserve">OEM mới</w:t>
            </w:r>
          </w:p>
        </w:tc>
        <w:tc>
          <w:tcPr/>
          <w:p>
            <w:pPr>
              <w:pStyle w:val="Compact"/>
              <w:jc w:val="right"/>
            </w:pPr>
            <w:r>
              <w:t xml:space="preserve">0-15 ngày</w:t>
            </w:r>
          </w:p>
        </w:tc>
        <w:tc>
          <w:tcPr/>
          <w:p>
            <w:pPr>
              <w:pStyle w:val="Compact"/>
            </w:pPr>
            <w:r>
              <w:t xml:space="preserve">Đặt cọc + nghiệm thu từng cổng</w:t>
            </w:r>
          </w:p>
        </w:tc>
      </w:tr>
      <w:tr>
        <w:tc>
          <w:tcPr/>
          <w:p>
            <w:pPr>
              <w:pStyle w:val="Compact"/>
            </w:pPr>
            <w:r>
              <w:t xml:space="preserve">SaaS / SME</w:t>
            </w:r>
          </w:p>
        </w:tc>
        <w:tc>
          <w:tcPr/>
          <w:p>
            <w:pPr>
              <w:pStyle w:val="Compact"/>
              <w:jc w:val="right"/>
            </w:pPr>
            <w:r>
              <w:t xml:space="preserve">Trả trước</w:t>
            </w:r>
          </w:p>
        </w:tc>
        <w:tc>
          <w:tcPr/>
          <w:p>
            <w:pPr>
              <w:pStyle w:val="Compact"/>
            </w:pPr>
            <w:r>
              <w:t xml:space="preserve">Tự động gia hạn và khóa dịch vụ nếu quá hạn</w:t>
            </w:r>
          </w:p>
        </w:tc>
      </w:tr>
    </w:tbl>
    <w:p>
      <w:pPr>
        <w:pStyle w:val="BlockText"/>
      </w:pPr>
      <w:r>
        <w:rPr>
          <w:b/>
          <w:bCs/>
        </w:rPr>
        <w:t xml:space="preserve">Nguyên tắc V3:</w:t>
      </w:r>
      <w:r>
        <w:t xml:space="preserve"> </w:t>
      </w:r>
      <w:r>
        <w:t xml:space="preserve">Tăng trưởng doanh thu không đánh đổi bằng kéo dài công nợ. Với CAPEX 22,00M USD và giai đoạn đầu doanh thu còn mỏng, kiểm soát cash conversion cycle là điều kiện sống còn [C].</w:t>
      </w:r>
    </w:p>
    <w:bookmarkEnd w:id="423"/>
    <w:bookmarkStart w:id="424" w:name="economics-theo-kênh-phân-phối"/>
    <w:p>
      <w:pPr>
        <w:pStyle w:val="Heading3"/>
      </w:pPr>
      <w:r>
        <w:t xml:space="preserve">3.14.4. Economics theo Kênh Phân phối</w:t>
      </w:r>
    </w:p>
    <w:tbl>
      <w:tblPr>
        <w:tblStyle w:val="Table"/>
        <w:tblW w:type="pct" w:w="5000"/>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pPr>
            <w:r>
              <w:t xml:space="preserve">Kênh</w:t>
            </w:r>
          </w:p>
        </w:tc>
        <w:tc>
          <w:tcPr/>
          <w:p>
            <w:pPr>
              <w:pStyle w:val="Compact"/>
            </w:pPr>
            <w:r>
              <w:t xml:space="preserve">Sản phẩm phù hợp</w:t>
            </w:r>
          </w:p>
        </w:tc>
        <w:tc>
          <w:tcPr/>
          <w:p>
            <w:pPr>
              <w:pStyle w:val="Compact"/>
              <w:jc w:val="right"/>
            </w:pPr>
            <w:r>
              <w:t xml:space="preserve">Discount / commission</w:t>
            </w:r>
          </w:p>
        </w:tc>
        <w:tc>
          <w:tcPr/>
          <w:p>
            <w:pPr>
              <w:pStyle w:val="Compact"/>
              <w:jc w:val="right"/>
            </w:pPr>
            <w:r>
              <w:t xml:space="preserve">CAC tương đối</w:t>
            </w:r>
          </w:p>
        </w:tc>
        <w:tc>
          <w:tcPr/>
          <w:p>
            <w:pPr>
              <w:pStyle w:val="Compact"/>
            </w:pPr>
            <w:r>
              <w:t xml:space="preserve">Chu kỳ chốt</w:t>
            </w:r>
          </w:p>
        </w:tc>
        <w:tc>
          <w:tcPr/>
          <w:p>
            <w:pPr>
              <w:pStyle w:val="Compact"/>
            </w:pPr>
            <w:r>
              <w:t xml:space="preserve">Vai trò</w:t>
            </w:r>
          </w:p>
        </w:tc>
      </w:tr>
      <w:tr>
        <w:tc>
          <w:tcPr/>
          <w:p>
            <w:pPr>
              <w:pStyle w:val="Compact"/>
            </w:pPr>
            <w:r>
              <w:t xml:space="preserve">Direct enterprise sales</w:t>
            </w:r>
          </w:p>
        </w:tc>
        <w:tc>
          <w:tcPr/>
          <w:p>
            <w:pPr>
              <w:pStyle w:val="Compact"/>
            </w:pPr>
            <w:r>
              <w:t xml:space="preserve">Robot, CNC, OEM/ODM, BMS lớn</w:t>
            </w:r>
          </w:p>
        </w:tc>
        <w:tc>
          <w:tcPr/>
          <w:p>
            <w:pPr>
              <w:pStyle w:val="Compact"/>
              <w:jc w:val="right"/>
            </w:pPr>
            <w:r>
              <w:t xml:space="preserve">0-5%</w:t>
            </w:r>
          </w:p>
        </w:tc>
        <w:tc>
          <w:tcPr/>
          <w:p>
            <w:pPr>
              <w:pStyle w:val="Compact"/>
              <w:jc w:val="right"/>
            </w:pPr>
            <w:r>
              <w:t xml:space="preserve">Cao</w:t>
            </w:r>
          </w:p>
        </w:tc>
        <w:tc>
          <w:tcPr/>
          <w:p>
            <w:pPr>
              <w:pStyle w:val="Compact"/>
            </w:pPr>
            <w:r>
              <w:t xml:space="preserve">3-12 tháng</w:t>
            </w:r>
          </w:p>
        </w:tc>
        <w:tc>
          <w:tcPr/>
          <w:p>
            <w:pPr>
              <w:pStyle w:val="Compact"/>
            </w:pPr>
            <w:r>
              <w:t xml:space="preserve">Chốt deal lớn, kiểm soát kỹ thuật</w:t>
            </w:r>
          </w:p>
        </w:tc>
      </w:tr>
      <w:tr>
        <w:tc>
          <w:tcPr/>
          <w:p>
            <w:pPr>
              <w:pStyle w:val="Compact"/>
            </w:pPr>
            <w:r>
              <w:t xml:space="preserve">SI / VAR partner</w:t>
            </w:r>
          </w:p>
        </w:tc>
        <w:tc>
          <w:tcPr/>
          <w:p>
            <w:pPr>
              <w:pStyle w:val="Compact"/>
            </w:pPr>
            <w:r>
              <w:t xml:space="preserve">BMS, Gateway, DDC, GW</w:t>
            </w:r>
          </w:p>
        </w:tc>
        <w:tc>
          <w:tcPr/>
          <w:p>
            <w:pPr>
              <w:pStyle w:val="Compact"/>
              <w:jc w:val="right"/>
            </w:pPr>
            <w:r>
              <w:t xml:space="preserve">15-25%</w:t>
            </w:r>
          </w:p>
        </w:tc>
        <w:tc>
          <w:tcPr/>
          <w:p>
            <w:pPr>
              <w:pStyle w:val="Compact"/>
              <w:jc w:val="right"/>
            </w:pPr>
            <w:r>
              <w:t xml:space="preserve">Trung bình</w:t>
            </w:r>
          </w:p>
        </w:tc>
        <w:tc>
          <w:tcPr/>
          <w:p>
            <w:pPr>
              <w:pStyle w:val="Compact"/>
            </w:pPr>
            <w:r>
              <w:t xml:space="preserve">2-6 tháng</w:t>
            </w:r>
          </w:p>
        </w:tc>
        <w:tc>
          <w:tcPr/>
          <w:p>
            <w:pPr>
              <w:pStyle w:val="Compact"/>
            </w:pPr>
            <w:r>
              <w:t xml:space="preserve">Scale nhanh, phủ địa lý</w:t>
            </w:r>
          </w:p>
        </w:tc>
      </w:tr>
      <w:tr>
        <w:tc>
          <w:tcPr/>
          <w:p>
            <w:pPr>
              <w:pStyle w:val="Compact"/>
            </w:pPr>
            <w:r>
              <w:t xml:space="preserve">Inside sales / digital</w:t>
            </w:r>
          </w:p>
        </w:tc>
        <w:tc>
          <w:tcPr/>
          <w:p>
            <w:pPr>
              <w:pStyle w:val="Compact"/>
            </w:pPr>
            <w:r>
              <w:t xml:space="preserve">MekongOS SaaS, gateway nhỏ</w:t>
            </w:r>
          </w:p>
        </w:tc>
        <w:tc>
          <w:tcPr/>
          <w:p>
            <w:pPr>
              <w:pStyle w:val="Compact"/>
              <w:jc w:val="right"/>
            </w:pPr>
            <w:r>
              <w:t xml:space="preserve">5-10% promo</w:t>
            </w:r>
          </w:p>
        </w:tc>
        <w:tc>
          <w:tcPr/>
          <w:p>
            <w:pPr>
              <w:pStyle w:val="Compact"/>
              <w:jc w:val="right"/>
            </w:pPr>
            <w:r>
              <w:t xml:space="preserve">Thấp</w:t>
            </w:r>
          </w:p>
        </w:tc>
        <w:tc>
          <w:tcPr/>
          <w:p>
            <w:pPr>
              <w:pStyle w:val="Compact"/>
            </w:pPr>
            <w:r>
              <w:t xml:space="preserve">2-8 tuần</w:t>
            </w:r>
          </w:p>
        </w:tc>
        <w:tc>
          <w:tcPr/>
          <w:p>
            <w:pPr>
              <w:pStyle w:val="Compact"/>
            </w:pPr>
            <w:r>
              <w:t xml:space="preserve">Tạo volume lead</w:t>
            </w:r>
          </w:p>
        </w:tc>
      </w:tr>
      <w:tr>
        <w:tc>
          <w:tcPr/>
          <w:p>
            <w:pPr>
              <w:pStyle w:val="Compact"/>
            </w:pPr>
            <w:r>
              <w:t xml:space="preserve">Ecosystem KCNC</w:t>
            </w:r>
          </w:p>
        </w:tc>
        <w:tc>
          <w:tcPr/>
          <w:p>
            <w:pPr>
              <w:pStyle w:val="Compact"/>
            </w:pPr>
            <w:r>
              <w:t xml:space="preserve">Pilot smart factory / demo</w:t>
            </w:r>
          </w:p>
        </w:tc>
        <w:tc>
          <w:tcPr/>
          <w:p>
            <w:pPr>
              <w:pStyle w:val="Compact"/>
              <w:jc w:val="right"/>
            </w:pPr>
            <w:r>
              <w:t xml:space="preserve">Theo case</w:t>
            </w:r>
          </w:p>
        </w:tc>
        <w:tc>
          <w:tcPr/>
          <w:p>
            <w:pPr>
              <w:pStyle w:val="Compact"/>
              <w:jc w:val="right"/>
            </w:pPr>
            <w:r>
              <w:t xml:space="preserve">Thấp</w:t>
            </w:r>
          </w:p>
        </w:tc>
        <w:tc>
          <w:tcPr/>
          <w:p>
            <w:pPr>
              <w:pStyle w:val="Compact"/>
            </w:pPr>
            <w:r>
              <w:t xml:space="preserve">1-3 tháng</w:t>
            </w:r>
          </w:p>
        </w:tc>
        <w:tc>
          <w:tcPr/>
          <w:p>
            <w:pPr>
              <w:pStyle w:val="Compact"/>
            </w:pPr>
            <w:r>
              <w:t xml:space="preserve">Showcase reference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tiêu MekongBMS</w:t>
            </w:r>
          </w:p>
        </w:tc>
        <w:tc>
          <w:tcPr/>
          <w:p>
            <w:pPr>
              <w:pStyle w:val="Compact"/>
              <w:jc w:val="right"/>
            </w:pPr>
            <w:r>
              <w:t xml:space="preserve">Direct</w:t>
            </w:r>
          </w:p>
        </w:tc>
        <w:tc>
          <w:tcPr/>
          <w:p>
            <w:pPr>
              <w:pStyle w:val="Compact"/>
              <w:jc w:val="right"/>
            </w:pPr>
            <w:r>
              <w:t xml:space="preserve">Qua SI</w:t>
            </w:r>
          </w:p>
        </w:tc>
      </w:tr>
      <w:tr>
        <w:tc>
          <w:tcPr/>
          <w:p>
            <w:pPr>
              <w:pStyle w:val="Compact"/>
            </w:pPr>
            <w:r>
              <w:t xml:space="preserve">ASP license trung bình</w:t>
            </w:r>
          </w:p>
        </w:tc>
        <w:tc>
          <w:tcPr/>
          <w:p>
            <w:pPr>
              <w:pStyle w:val="Compact"/>
              <w:jc w:val="right"/>
            </w:pPr>
            <w:r>
              <w:t xml:space="preserve">10.000 USD</w:t>
            </w:r>
          </w:p>
        </w:tc>
        <w:tc>
          <w:tcPr/>
          <w:p>
            <w:pPr>
              <w:pStyle w:val="Compact"/>
              <w:jc w:val="right"/>
            </w:pPr>
            <w:r>
              <w:t xml:space="preserve">10.000 USD</w:t>
            </w:r>
          </w:p>
        </w:tc>
      </w:tr>
      <w:tr>
        <w:tc>
          <w:tcPr/>
          <w:p>
            <w:pPr>
              <w:pStyle w:val="Compact"/>
            </w:pPr>
            <w:r>
              <w:t xml:space="preserve">Discount / partner margin</w:t>
            </w:r>
          </w:p>
        </w:tc>
        <w:tc>
          <w:tcPr/>
          <w:p>
            <w:pPr>
              <w:pStyle w:val="Compact"/>
              <w:jc w:val="right"/>
            </w:pPr>
            <w:r>
              <w:t xml:space="preserve">0</w:t>
            </w:r>
          </w:p>
        </w:tc>
        <w:tc>
          <w:tcPr/>
          <w:p>
            <w:pPr>
              <w:pStyle w:val="Compact"/>
              <w:jc w:val="right"/>
            </w:pPr>
            <w:r>
              <w:t xml:space="preserve">2.000 USD</w:t>
            </w:r>
          </w:p>
        </w:tc>
      </w:tr>
      <w:tr>
        <w:tc>
          <w:tcPr/>
          <w:p>
            <w:pPr>
              <w:pStyle w:val="Compact"/>
            </w:pPr>
            <w:r>
              <w:t xml:space="preserve">CAC / deal</w:t>
            </w:r>
          </w:p>
        </w:tc>
        <w:tc>
          <w:tcPr/>
          <w:p>
            <w:pPr>
              <w:pStyle w:val="Compact"/>
              <w:jc w:val="right"/>
            </w:pPr>
            <w:r>
              <w:t xml:space="preserve">2.500 USD</w:t>
            </w:r>
          </w:p>
        </w:tc>
        <w:tc>
          <w:tcPr/>
          <w:p>
            <w:pPr>
              <w:pStyle w:val="Compact"/>
              <w:jc w:val="right"/>
            </w:pPr>
            <w:r>
              <w:t xml:space="preserve">800 USD</w:t>
            </w:r>
          </w:p>
        </w:tc>
      </w:tr>
      <w:tr>
        <w:tc>
          <w:tcPr/>
          <w:p>
            <w:pPr>
              <w:pStyle w:val="Compact"/>
            </w:pPr>
            <w:r>
              <w:t xml:space="preserve">Chi phí hỗ trợ triển khai</w:t>
            </w:r>
          </w:p>
        </w:tc>
        <w:tc>
          <w:tcPr/>
          <w:p>
            <w:pPr>
              <w:pStyle w:val="Compact"/>
              <w:jc w:val="right"/>
            </w:pPr>
            <w:r>
              <w:t xml:space="preserve">1.200 USD</w:t>
            </w:r>
          </w:p>
        </w:tc>
        <w:tc>
          <w:tcPr/>
          <w:p>
            <w:pPr>
              <w:pStyle w:val="Compact"/>
              <w:jc w:val="right"/>
            </w:pPr>
            <w:r>
              <w:t xml:space="preserve">1.800 USD</w:t>
            </w:r>
          </w:p>
        </w:tc>
      </w:tr>
      <w:tr>
        <w:tc>
          <w:tcPr/>
          <w:p>
            <w:pPr>
              <w:pStyle w:val="Compact"/>
            </w:pPr>
            <w:r>
              <w:t xml:space="preserve">Contribution còn lại</w:t>
            </w:r>
          </w:p>
        </w:tc>
        <w:tc>
          <w:tcPr/>
          <w:p>
            <w:pPr>
              <w:pStyle w:val="Compact"/>
              <w:jc w:val="right"/>
            </w:pPr>
            <w:r>
              <w:t xml:space="preserve">6.300 USD</w:t>
            </w:r>
          </w:p>
        </w:tc>
        <w:tc>
          <w:tcPr/>
          <w:p>
            <w:pPr>
              <w:pStyle w:val="Compact"/>
              <w:jc w:val="right"/>
            </w:pPr>
            <w:r>
              <w:t xml:space="preserve">5.400 USD</w:t>
            </w:r>
          </w:p>
        </w:tc>
      </w:tr>
    </w:tbl>
    <w:p>
      <w:pPr>
        <w:pStyle w:val="BlockText"/>
      </w:pPr>
      <w:r>
        <w:rPr>
          <w:b/>
          <w:bCs/>
        </w:rPr>
        <w:t xml:space="preserve">Kết luận kênh:</w:t>
      </w:r>
      <w:r>
        <w:t xml:space="preserve"> </w:t>
      </w:r>
      <w:r>
        <w:t xml:space="preserve">Giai đoạn Y4-Y6 nên ưu tiên</w:t>
      </w:r>
      <w:r>
        <w:t xml:space="preserve"> </w:t>
      </w:r>
      <w:r>
        <w:rPr>
          <w:b/>
          <w:bCs/>
        </w:rPr>
        <w:t xml:space="preserve">60-70% doanh thu BU1 qua direct + pilot</w:t>
      </w:r>
      <w:r>
        <w:t xml:space="preserve">, sau đó tăng dần tỷ trọng SI/VAR lên 35-45% từ Y7 để mở rộng mà không phình quá nhanh bộ máy sales [A].</w:t>
      </w:r>
    </w:p>
    <w:bookmarkEnd w:id="424"/>
    <w:bookmarkStart w:id="425" w:name="Xdddf595bf593887964fabd52a9159530ddfeccb"/>
    <w:p>
      <w:pPr>
        <w:pStyle w:val="Heading3"/>
      </w:pPr>
      <w:r>
        <w:t xml:space="preserve">3.14.5. Quản trị Funnel Bán hàng và KPI Thương mại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BU1</w:t>
            </w:r>
          </w:p>
        </w:tc>
        <w:tc>
          <w:tcPr/>
          <w:p>
            <w:pPr>
              <w:pStyle w:val="Compact"/>
              <w:jc w:val="right"/>
            </w:pPr>
            <w:r>
              <w:t xml:space="preserve">BU2</w:t>
            </w:r>
          </w:p>
        </w:tc>
        <w:tc>
          <w:tcPr/>
          <w:p>
            <w:pPr>
              <w:pStyle w:val="Compact"/>
              <w:jc w:val="right"/>
            </w:pPr>
            <w:r>
              <w:t xml:space="preserve">Mục tiêu Y5</w:t>
            </w:r>
          </w:p>
        </w:tc>
      </w:tr>
      <w:tr>
        <w:tc>
          <w:tcPr/>
          <w:p>
            <w:pPr>
              <w:pStyle w:val="Compact"/>
            </w:pPr>
            <w:r>
              <w:t xml:space="preserve">Marketing Qualified Leads (MQL) / quý</w:t>
            </w:r>
          </w:p>
        </w:tc>
        <w:tc>
          <w:tcPr/>
          <w:p>
            <w:pPr>
              <w:pStyle w:val="Compact"/>
              <w:jc w:val="right"/>
            </w:pPr>
            <w:r>
              <w:t xml:space="preserve">120</w:t>
            </w:r>
          </w:p>
        </w:tc>
        <w:tc>
          <w:tcPr/>
          <w:p>
            <w:pPr>
              <w:pStyle w:val="Compact"/>
              <w:jc w:val="right"/>
            </w:pPr>
            <w:r>
              <w:t xml:space="preserve">20</w:t>
            </w:r>
          </w:p>
        </w:tc>
        <w:tc>
          <w:tcPr/>
          <w:p>
            <w:pPr>
              <w:pStyle w:val="Compact"/>
              <w:jc w:val="right"/>
            </w:pPr>
            <w:r>
              <w:t xml:space="preserve">140</w:t>
            </w:r>
          </w:p>
        </w:tc>
      </w:tr>
      <w:tr>
        <w:tc>
          <w:tcPr/>
          <w:p>
            <w:pPr>
              <w:pStyle w:val="Compact"/>
            </w:pPr>
            <w:r>
              <w:t xml:space="preserve">Sales Qualified Leads (SQL) / quý</w:t>
            </w:r>
          </w:p>
        </w:tc>
        <w:tc>
          <w:tcPr/>
          <w:p>
            <w:pPr>
              <w:pStyle w:val="Compact"/>
              <w:jc w:val="right"/>
            </w:pPr>
            <w:r>
              <w:t xml:space="preserve">36</w:t>
            </w:r>
          </w:p>
        </w:tc>
        <w:tc>
          <w:tcPr/>
          <w:p>
            <w:pPr>
              <w:pStyle w:val="Compact"/>
              <w:jc w:val="right"/>
            </w:pPr>
            <w:r>
              <w:t xml:space="preserve">12</w:t>
            </w:r>
          </w:p>
        </w:tc>
        <w:tc>
          <w:tcPr/>
          <w:p>
            <w:pPr>
              <w:pStyle w:val="Compact"/>
              <w:jc w:val="right"/>
            </w:pPr>
            <w:r>
              <w:t xml:space="preserve">48</w:t>
            </w:r>
          </w:p>
        </w:tc>
      </w:tr>
      <w:tr>
        <w:tc>
          <w:tcPr/>
          <w:p>
            <w:pPr>
              <w:pStyle w:val="Compact"/>
            </w:pPr>
            <w:r>
              <w:t xml:space="preserve">Proposal / RFQ phát hành / quý</w:t>
            </w:r>
          </w:p>
        </w:tc>
        <w:tc>
          <w:tcPr/>
          <w:p>
            <w:pPr>
              <w:pStyle w:val="Compact"/>
              <w:jc w:val="right"/>
            </w:pPr>
            <w:r>
              <w:t xml:space="preserve">18</w:t>
            </w:r>
          </w:p>
        </w:tc>
        <w:tc>
          <w:tcPr/>
          <w:p>
            <w:pPr>
              <w:pStyle w:val="Compact"/>
              <w:jc w:val="right"/>
            </w:pPr>
            <w:r>
              <w:t xml:space="preserve">10</w:t>
            </w:r>
          </w:p>
        </w:tc>
        <w:tc>
          <w:tcPr/>
          <w:p>
            <w:pPr>
              <w:pStyle w:val="Compact"/>
              <w:jc w:val="right"/>
            </w:pPr>
            <w:r>
              <w:t xml:space="preserve">28</w:t>
            </w:r>
          </w:p>
        </w:tc>
      </w:tr>
      <w:tr>
        <w:tc>
          <w:tcPr/>
          <w:p>
            <w:pPr>
              <w:pStyle w:val="Compact"/>
            </w:pPr>
            <w:r>
              <w:t xml:space="preserve">Tỷ lệ chốt deal</w:t>
            </w:r>
          </w:p>
        </w:tc>
        <w:tc>
          <w:tcPr/>
          <w:p>
            <w:pPr>
              <w:pStyle w:val="Compact"/>
              <w:jc w:val="right"/>
            </w:pPr>
            <w:r>
              <w:t xml:space="preserve">18-22%</w:t>
            </w:r>
          </w:p>
        </w:tc>
        <w:tc>
          <w:tcPr/>
          <w:p>
            <w:pPr>
              <w:pStyle w:val="Compact"/>
              <w:jc w:val="right"/>
            </w:pPr>
            <w:r>
              <w:t xml:space="preserve">20-25%</w:t>
            </w:r>
          </w:p>
        </w:tc>
        <w:tc>
          <w:tcPr/>
          <w:p>
            <w:pPr>
              <w:pStyle w:val="Compact"/>
              <w:jc w:val="right"/>
            </w:pPr>
            <w:r>
              <w:t xml:space="preserve">≥ 20%</w:t>
            </w:r>
          </w:p>
        </w:tc>
      </w:tr>
      <w:tr>
        <w:tc>
          <w:tcPr/>
          <w:p>
            <w:pPr>
              <w:pStyle w:val="Compact"/>
            </w:pPr>
            <w:r>
              <w:t xml:space="preserve">Doanh thu / salesperson / năm</w:t>
            </w:r>
          </w:p>
        </w:tc>
        <w:tc>
          <w:tcPr/>
          <w:p>
            <w:pPr>
              <w:pStyle w:val="Compact"/>
              <w:jc w:val="right"/>
            </w:pPr>
            <w:r>
              <w:t xml:space="preserve">350-500K USD</w:t>
            </w:r>
          </w:p>
        </w:tc>
        <w:tc>
          <w:tcPr/>
          <w:p>
            <w:pPr>
              <w:pStyle w:val="Compact"/>
              <w:jc w:val="right"/>
            </w:pPr>
            <w:r>
              <w:t xml:space="preserve">500-800K USD</w:t>
            </w:r>
          </w:p>
        </w:tc>
        <w:tc>
          <w:tcPr/>
          <w:p>
            <w:pPr>
              <w:pStyle w:val="Compact"/>
              <w:jc w:val="right"/>
            </w:pPr>
            <w:r>
              <w:t xml:space="preserve">≥ 450K</w:t>
            </w:r>
          </w:p>
        </w:tc>
      </w:tr>
      <w:tr>
        <w:tc>
          <w:tcPr/>
          <w:p>
            <w:pPr>
              <w:pStyle w:val="Compact"/>
            </w:pPr>
            <w:r>
              <w:t xml:space="preserve">Tỷ lệ renewal SaaS</w:t>
            </w:r>
          </w:p>
        </w:tc>
        <w:tc>
          <w:tcPr/>
          <w:p>
            <w:pPr>
              <w:pStyle w:val="Compact"/>
              <w:jc w:val="right"/>
            </w:pPr>
            <w:r>
              <w:t xml:space="preserve">85-90%</w:t>
            </w:r>
          </w:p>
        </w:tc>
        <w:tc>
          <w:tcPr/>
          <w:p>
            <w:pPr>
              <w:pStyle w:val="Compact"/>
              <w:jc w:val="right"/>
            </w:pPr>
            <w:r>
              <w:t xml:space="preserve">N/A</w:t>
            </w:r>
          </w:p>
        </w:tc>
        <w:tc>
          <w:tcPr/>
          <w:p>
            <w:pPr>
              <w:pStyle w:val="Compact"/>
              <w:jc w:val="right"/>
            </w:pPr>
            <w:r>
              <w:t xml:space="preserve">≥ 85%</w:t>
            </w:r>
          </w:p>
        </w:tc>
      </w:tr>
      <w:tr>
        <w:tc>
          <w:tcPr/>
          <w:p>
            <w:pPr>
              <w:pStyle w:val="Compact"/>
            </w:pPr>
            <w:r>
              <w:t xml:space="preserve">OTIF</w:t>
            </w:r>
          </w:p>
        </w:tc>
        <w:tc>
          <w:tcPr/>
          <w:p>
            <w:pPr>
              <w:pStyle w:val="Compact"/>
              <w:jc w:val="right"/>
            </w:pPr>
            <w:r>
              <w:t xml:space="preserve">95%</w:t>
            </w:r>
          </w:p>
        </w:tc>
        <w:tc>
          <w:tcPr/>
          <w:p>
            <w:pPr>
              <w:pStyle w:val="Compact"/>
              <w:jc w:val="right"/>
            </w:pPr>
            <w:r>
              <w:t xml:space="preserve">95%</w:t>
            </w:r>
          </w:p>
        </w:tc>
        <w:tc>
          <w:tcPr/>
          <w:p>
            <w:pPr>
              <w:pStyle w:val="Compact"/>
              <w:jc w:val="right"/>
            </w:pPr>
            <w:r>
              <w:t xml:space="preserve">≥ 95%</w:t>
            </w:r>
          </w:p>
        </w:tc>
      </w:tr>
    </w:tbl>
    <w:p>
      <w:pPr>
        <w:pStyle w:val="Compact"/>
        <w:numPr>
          <w:ilvl w:val="0"/>
          <w:numId w:val="1023"/>
        </w:numPr>
      </w:pPr>
      <w:r>
        <w:rPr>
          <w:b/>
          <w:bCs/>
        </w:rPr>
        <w:t xml:space="preserve">Lead generation:</w:t>
      </w:r>
      <w:r>
        <w:t xml:space="preserve"> </w:t>
      </w:r>
      <w:r>
        <w:t xml:space="preserve">webinar, trade show, JETRO/KOTRA matching, referral từ KCNC.</w:t>
      </w:r>
    </w:p>
    <w:p>
      <w:pPr>
        <w:pStyle w:val="Compact"/>
        <w:numPr>
          <w:ilvl w:val="0"/>
          <w:numId w:val="1023"/>
        </w:numPr>
      </w:pPr>
      <w:r>
        <w:rPr>
          <w:b/>
          <w:bCs/>
        </w:rPr>
        <w:t xml:space="preserve">Technical qualification:</w:t>
      </w:r>
      <w:r>
        <w:t xml:space="preserve"> </w:t>
      </w:r>
      <w:r>
        <w:t xml:space="preserve">presales + application engineering đánh giá fit sản phẩm.</w:t>
      </w:r>
    </w:p>
    <w:p>
      <w:pPr>
        <w:pStyle w:val="Compact"/>
        <w:numPr>
          <w:ilvl w:val="0"/>
          <w:numId w:val="1023"/>
        </w:numPr>
      </w:pPr>
      <w:r>
        <w:rPr>
          <w:b/>
          <w:bCs/>
        </w:rPr>
        <w:t xml:space="preserve">Commercial qualification:</w:t>
      </w:r>
      <w:r>
        <w:t xml:space="preserve"> </w:t>
      </w:r>
      <w:r>
        <w:t xml:space="preserve">kiểm tra GM, CAC, rủi ro công nợ, mức độ customization.</w:t>
      </w:r>
    </w:p>
    <w:p>
      <w:pPr>
        <w:pStyle w:val="Compact"/>
        <w:numPr>
          <w:ilvl w:val="0"/>
          <w:numId w:val="1023"/>
        </w:numPr>
      </w:pPr>
      <w:r>
        <w:rPr>
          <w:b/>
          <w:bCs/>
        </w:rPr>
        <w:t xml:space="preserve">Pilot / quotation:</w:t>
      </w:r>
      <w:r>
        <w:t xml:space="preserve"> </w:t>
      </w:r>
      <w:r>
        <w:t xml:space="preserve">ưu tiên pilot trả phí thay vì PoC miễn phí kéo dài.</w:t>
      </w:r>
    </w:p>
    <w:p>
      <w:pPr>
        <w:pStyle w:val="Compact"/>
        <w:numPr>
          <w:ilvl w:val="0"/>
          <w:numId w:val="1023"/>
        </w:numPr>
      </w:pPr>
      <w:r>
        <w:rPr>
          <w:b/>
          <w:bCs/>
        </w:rPr>
        <w:t xml:space="preserve">Conversion:</w:t>
      </w:r>
      <w:r>
        <w:t xml:space="preserve"> </w:t>
      </w:r>
      <w:r>
        <w:t xml:space="preserve">chuyển sang MSA / supply agreement / thuê bao agreement.</w:t>
      </w:r>
    </w:p>
    <w:p>
      <w:pPr>
        <w:pStyle w:val="Compact"/>
        <w:numPr>
          <w:ilvl w:val="0"/>
          <w:numId w:val="1023"/>
        </w:numPr>
      </w:pPr>
      <w:r>
        <w:rPr>
          <w:b/>
          <w:bCs/>
        </w:rPr>
        <w:t xml:space="preserve">Expansion:</w:t>
      </w:r>
      <w:r>
        <w:t xml:space="preserve"> </w:t>
      </w:r>
      <w:r>
        <w:t xml:space="preserve">cross-sell từ CNC sang IoT/BMS và ngược lại.</w:t>
      </w:r>
    </w:p>
    <w:p>
      <w:pPr>
        <w:pStyle w:val="BlockText"/>
      </w:pPr>
      <w:r>
        <w:t xml:space="preserve">Mô hình funnel này phù hợp doanh nghiệp công nghệ công nghiệp B2B, nơi presales và application engineering quyết định phần lớn xác suất chốt deal chứ không chỉ marketing thuần túy [B].</w:t>
      </w:r>
    </w:p>
    <w:bookmarkEnd w:id="425"/>
    <w:bookmarkStart w:id="428" w:name="swot-tổng-hợp-mô-hình-kinh-doanh-v3"/>
    <w:p>
      <w:pPr>
        <w:pStyle w:val="Heading3"/>
      </w:pPr>
      <w:r>
        <w:t xml:space="preserve">3.14.6. SWOT Tổng hợp Mô hình Kinh doanh V3</w:t>
      </w:r>
    </w:p>
    <w:bookmarkStart w:id="426" w:name="a.-phân-tích-swot"/>
    <w:p>
      <w:pPr>
        <w:pStyle w:val="Heading4"/>
      </w:pPr>
      <w:r>
        <w:t xml:space="preserve">A. Phân tích SWOT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Tích cực</w:t>
            </w:r>
          </w:p>
        </w:tc>
        <w:tc>
          <w:tcPr/>
          <w:p>
            <w:pPr>
              <w:pStyle w:val="Compact"/>
            </w:pPr>
            <w:r>
              <w:rPr>
                <w:b/>
                <w:bCs/>
              </w:rPr>
              <w:t xml:space="preserve">Tiêu cực</w:t>
            </w:r>
          </w:p>
        </w:tc>
      </w:tr>
      <w:tr>
        <w:tc>
          <w:tcPr/>
          <w:p>
            <w:pPr>
              <w:pStyle w:val="Compact"/>
            </w:pPr>
            <w:r>
              <w:rPr>
                <w:b/>
                <w:bCs/>
              </w:rPr>
              <w:t xml:space="preserve">Nội bộ</w:t>
            </w:r>
          </w:p>
        </w:tc>
        <w:tc>
          <w:tcPr/>
          <w:p>
            <w:pPr>
              <w:pStyle w:val="Compact"/>
            </w:pPr>
            <w:r>
              <w:rPr>
                <w:b/>
                <w:bCs/>
              </w:rPr>
              <w:t xml:space="preserve">Strengths:</w:t>
            </w:r>
            <w:r>
              <w:t xml:space="preserve"> </w:t>
            </w:r>
            <w:r>
              <w:t xml:space="preserve">Full-stack (HW+SW+CNC), tích hợp dọc, biên gộp ~46%, 2 BU synergy ~2,00M NPV, vị trí KCNC TP.HCM, R&amp;D 6,00M/10yr</w:t>
            </w:r>
          </w:p>
        </w:tc>
        <w:tc>
          <w:tcPr/>
          <w:p>
            <w:pPr>
              <w:pStyle w:val="Compact"/>
            </w:pPr>
            <w:r>
              <w:rPr>
                <w:b/>
                <w:bCs/>
              </w:rPr>
              <w:t xml:space="preserve">Weaknesses:</w:t>
            </w:r>
            <w:r>
              <w:t xml:space="preserve"> </w:t>
            </w:r>
            <w:r>
              <w:t xml:space="preserve">Thương hiệu mới, chưa có thành tích đã kiểm chứng sản xuất, phụ thuộc import IC 85%, đội sales nhỏ giai đoạn đầu, cash conversion cycle dài</w:t>
            </w:r>
          </w:p>
        </w:tc>
      </w:tr>
      <w:tr>
        <w:tc>
          <w:tcPr/>
          <w:p>
            <w:pPr>
              <w:pStyle w:val="Compact"/>
            </w:pPr>
            <w:r>
              <w:rPr>
                <w:b/>
                <w:bCs/>
              </w:rPr>
              <w:t xml:space="preserve">Bên ngoài</w:t>
            </w:r>
          </w:p>
        </w:tc>
        <w:tc>
          <w:tcPr/>
          <w:p>
            <w:pPr>
              <w:pStyle w:val="Compact"/>
            </w:pPr>
            <w:r>
              <w:rPr>
                <w:b/>
                <w:bCs/>
              </w:rPr>
              <w:t xml:space="preserve">Opportunities:</w:t>
            </w:r>
            <w:r>
              <w:t xml:space="preserve"> </w:t>
            </w:r>
            <w:r>
              <w:t xml:space="preserve">Smart Factory VN tăng 25%/năm, FDI dịch chuyển từ TQ, NĐ 76 ưu đãi CNC, BMS/SCADA VN 50→500M USD 2024-2030, ASEAN IoT gateway market</w:t>
            </w:r>
          </w:p>
        </w:tc>
        <w:tc>
          <w:tcPr/>
          <w:p>
            <w:pPr>
              <w:pStyle w:val="Compact"/>
            </w:pPr>
            <w:r>
              <w:rPr>
                <w:b/>
                <w:bCs/>
              </w:rPr>
              <w:t xml:space="preserve">Threats:</w:t>
            </w:r>
            <w:r>
              <w:t xml:space="preserve"> </w:t>
            </w:r>
            <w:r>
              <w:t xml:space="preserve">Cạnh tranh giá TQ, chip shortage, biến động tỷ giá, thay đổi chính sách ưu đãi CNC, key person risk R&amp;D</w:t>
            </w:r>
          </w:p>
        </w:tc>
      </w:tr>
    </w:tbl>
    <w:bookmarkEnd w:id="426"/>
    <w:bookmarkStart w:id="427" w:name="b.-chiến-lược-so-st-wo-wt"/>
    <w:p>
      <w:pPr>
        <w:pStyle w:val="Heading4"/>
      </w:pPr>
      <w:r>
        <w:t xml:space="preserve">B. Chiến lược SO-ST-WO-WT</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Chiến lược</w:t>
            </w:r>
          </w:p>
        </w:tc>
        <w:tc>
          <w:tcPr/>
          <w:p>
            <w:pPr>
              <w:pStyle w:val="Compact"/>
            </w:pPr>
            <w:r>
              <w:t xml:space="preserve">Nội dung</w:t>
            </w:r>
          </w:p>
        </w:tc>
        <w:tc>
          <w:tcPr/>
          <w:p>
            <w:pPr>
              <w:pStyle w:val="Compact"/>
              <w:jc w:val="center"/>
            </w:pPr>
            <w:r>
              <w:t xml:space="preserve">Ưu tiên</w:t>
            </w:r>
          </w:p>
        </w:tc>
      </w:tr>
      <w:tr>
        <w:tc>
          <w:tcPr/>
          <w:p>
            <w:pPr>
              <w:pStyle w:val="Compact"/>
            </w:pPr>
            <w:r>
              <w:rPr>
                <w:b/>
                <w:bCs/>
              </w:rPr>
              <w:t xml:space="preserve">SO: Tấn công</w:t>
            </w:r>
          </w:p>
        </w:tc>
        <w:tc>
          <w:tcPr/>
          <w:p>
            <w:pPr>
              <w:pStyle w:val="Compact"/>
            </w:pPr>
            <w:r>
              <w:t xml:space="preserve">Tận dụng full-stack + FDI dịch chuyển để chiếm phân khúc mid-tier BMS/CNC</w:t>
            </w:r>
          </w:p>
        </w:tc>
        <w:tc>
          <w:tcPr/>
          <w:p>
            <w:pPr>
              <w:pStyle w:val="Compact"/>
              <w:jc w:val="center"/>
            </w:pPr>
            <w:r>
              <w:t xml:space="preserve">P1</w:t>
            </w:r>
          </w:p>
        </w:tc>
      </w:tr>
      <w:tr>
        <w:tc>
          <w:tcPr/>
          <w:p>
            <w:pPr>
              <w:pStyle w:val="Compact"/>
            </w:pPr>
            <w:r>
              <w:rPr>
                <w:b/>
                <w:bCs/>
              </w:rPr>
              <w:t xml:space="preserve">SO: Mở rộng</w:t>
            </w:r>
          </w:p>
        </w:tc>
        <w:tc>
          <w:tcPr/>
          <w:p>
            <w:pPr>
              <w:pStyle w:val="Compact"/>
            </w:pPr>
            <w:r>
              <w:t xml:space="preserve">Dùng synergy 2 BU để cross-sell robot + IoT cho khách CNC</w:t>
            </w:r>
          </w:p>
        </w:tc>
        <w:tc>
          <w:tcPr/>
          <w:p>
            <w:pPr>
              <w:pStyle w:val="Compact"/>
              <w:jc w:val="center"/>
            </w:pPr>
            <w:r>
              <w:t xml:space="preserve">P1</w:t>
            </w:r>
          </w:p>
        </w:tc>
      </w:tr>
      <w:tr>
        <w:tc>
          <w:tcPr/>
          <w:p>
            <w:pPr>
              <w:pStyle w:val="Compact"/>
            </w:pPr>
            <w:r>
              <w:rPr>
                <w:b/>
                <w:bCs/>
              </w:rPr>
              <w:t xml:space="preserve">WO: Khắc phục</w:t>
            </w:r>
          </w:p>
        </w:tc>
        <w:tc>
          <w:tcPr/>
          <w:p>
            <w:pPr>
              <w:pStyle w:val="Compact"/>
            </w:pPr>
            <w:r>
              <w:t xml:space="preserve">Xây dựng reference case 3-5 KH đầu tiên tại KCNC để bù</w:t>
            </w:r>
            <w:r>
              <w:t xml:space="preserve"> </w:t>
            </w:r>
            <w:r>
              <w:t xml:space="preserve">“thiếu thành tích đã kiểm chứng”</w:t>
            </w:r>
          </w:p>
        </w:tc>
        <w:tc>
          <w:tcPr/>
          <w:p>
            <w:pPr>
              <w:pStyle w:val="Compact"/>
              <w:jc w:val="center"/>
            </w:pPr>
            <w:r>
              <w:t xml:space="preserve">P1</w:t>
            </w:r>
          </w:p>
        </w:tc>
      </w:tr>
      <w:tr>
        <w:tc>
          <w:tcPr/>
          <w:p>
            <w:pPr>
              <w:pStyle w:val="Compact"/>
            </w:pPr>
            <w:r>
              <w:rPr>
                <w:b/>
                <w:bCs/>
              </w:rPr>
              <w:t xml:space="preserve">WO: Phòng ngừa</w:t>
            </w:r>
          </w:p>
        </w:tc>
        <w:tc>
          <w:tcPr/>
          <w:p>
            <w:pPr>
              <w:pStyle w:val="Compact"/>
            </w:pPr>
            <w:r>
              <w:t xml:space="preserve">Diversify nhà cung cấp IC (dual-source AVL) qua DigiKey + Mouser + Arrow</w:t>
            </w:r>
          </w:p>
        </w:tc>
        <w:tc>
          <w:tcPr/>
          <w:p>
            <w:pPr>
              <w:pStyle w:val="Compact"/>
              <w:jc w:val="center"/>
            </w:pPr>
            <w:r>
              <w:t xml:space="preserve">P2</w:t>
            </w:r>
          </w:p>
        </w:tc>
      </w:tr>
      <w:tr>
        <w:tc>
          <w:tcPr/>
          <w:p>
            <w:pPr>
              <w:pStyle w:val="Compact"/>
            </w:pPr>
            <w:r>
              <w:rPr>
                <w:b/>
                <w:bCs/>
              </w:rPr>
              <w:t xml:space="preserve">ST: Phản ứng</w:t>
            </w:r>
          </w:p>
        </w:tc>
        <w:tc>
          <w:tcPr/>
          <w:p>
            <w:pPr>
              <w:pStyle w:val="Compact"/>
            </w:pPr>
            <w:r>
              <w:t xml:space="preserve">Không cạnh tranh giá thuần với TQ — tập trung giá trị tích hợp + hậu mãi + localization</w:t>
            </w:r>
          </w:p>
        </w:tc>
        <w:tc>
          <w:tcPr/>
          <w:p>
            <w:pPr>
              <w:pStyle w:val="Compact"/>
              <w:jc w:val="center"/>
            </w:pPr>
            <w:r>
              <w:t xml:space="preserve">P1</w:t>
            </w:r>
          </w:p>
        </w:tc>
      </w:tr>
      <w:tr>
        <w:tc>
          <w:tcPr/>
          <w:p>
            <w:pPr>
              <w:pStyle w:val="Compact"/>
            </w:pPr>
            <w:r>
              <w:rPr>
                <w:b/>
                <w:bCs/>
              </w:rPr>
              <w:t xml:space="preserve">ST: Bảo vệ</w:t>
            </w:r>
          </w:p>
        </w:tc>
        <w:tc>
          <w:tcPr/>
          <w:p>
            <w:pPr>
              <w:pStyle w:val="Compact"/>
            </w:pPr>
            <w:r>
              <w:t xml:space="preserve">Equity incentive + cross-training để giảm key person risk</w:t>
            </w:r>
          </w:p>
        </w:tc>
        <w:tc>
          <w:tcPr/>
          <w:p>
            <w:pPr>
              <w:pStyle w:val="Compact"/>
              <w:jc w:val="center"/>
            </w:pPr>
            <w:r>
              <w:t xml:space="preserve">P2</w:t>
            </w:r>
          </w:p>
        </w:tc>
      </w:tr>
      <w:tr>
        <w:tc>
          <w:tcPr/>
          <w:p>
            <w:pPr>
              <w:pStyle w:val="Compact"/>
            </w:pPr>
            <w:r>
              <w:rPr>
                <w:b/>
                <w:bCs/>
              </w:rPr>
              <w:t xml:space="preserve">WT: Tối thiểu hóa</w:t>
            </w:r>
          </w:p>
        </w:tc>
        <w:tc>
          <w:tcPr/>
          <w:p>
            <w:pPr>
              <w:pStyle w:val="Compact"/>
            </w:pPr>
            <w:r>
              <w:t xml:space="preserve">Hợp đồng FDI dài hạn (1-3Y supply agreement) để ổn định doanh thu giai đoạn đầu</w:t>
            </w:r>
          </w:p>
        </w:tc>
        <w:tc>
          <w:tcPr/>
          <w:p>
            <w:pPr>
              <w:pStyle w:val="Compact"/>
              <w:jc w:val="center"/>
            </w:pPr>
            <w:r>
              <w:t xml:space="preserve">P1</w:t>
            </w:r>
          </w:p>
        </w:tc>
      </w:tr>
    </w:tbl>
    <w:bookmarkEnd w:id="427"/>
    <w:bookmarkEnd w:id="428"/>
    <w:bookmarkStart w:id="429" w:name="Xa491bb371b01dae870fd0117e29a9ffab967c45"/>
    <w:p>
      <w:pPr>
        <w:pStyle w:val="Heading3"/>
      </w:pPr>
      <w:r>
        <w:t xml:space="preserve">3.14.7. Mô hình Cầu nối Doanh thu (Revenue Bridge Y4 → Y12)</w:t>
      </w:r>
    </w:p>
    <w:tbl>
      <w:tblPr>
        <w:tblStyle w:val="Table"/>
        <w:tblW w:type="pct" w:w="5000"/>
        <w:tblLayout w:type="fixed"/>
        <w:tblLook w:firstRow="1" w:lastRow="0" w:firstColumn="0" w:lastColumn="0" w:noHBand="0" w:noVBand="0" w:val="0020"/>
      </w:tblPr>
      <w:tblGrid>
        <w:gridCol w:w="2475"/>
        <w:gridCol w:w="1485"/>
        <w:gridCol w:w="1980"/>
        <w:gridCol w:w="1980"/>
      </w:tblGrid>
      <w:tr>
        <w:trPr>
          <w:tblHeader w:val="on"/>
        </w:trPr>
        <w:tc>
          <w:tcPr/>
          <w:p>
            <w:pPr>
              <w:pStyle w:val="Compact"/>
              <w:jc w:val="center"/>
            </w:pPr>
            <w:r>
              <w:t xml:space="preserve">Bước</w:t>
            </w:r>
          </w:p>
        </w:tc>
        <w:tc>
          <w:tcPr/>
          <w:p>
            <w:pPr>
              <w:pStyle w:val="Compact"/>
            </w:pPr>
            <w:r>
              <w:t xml:space="preserve">Nguồn tăng trưởng</w:t>
            </w:r>
          </w:p>
        </w:tc>
        <w:tc>
          <w:tcPr/>
          <w:p>
            <w:pPr>
              <w:pStyle w:val="Compact"/>
              <w:jc w:val="right"/>
            </w:pPr>
            <w:r>
              <w:t xml:space="preserve">Giá trị gia tăng (M USD)</w:t>
            </w:r>
          </w:p>
        </w:tc>
        <w:tc>
          <w:tcPr/>
          <w:p>
            <w:pPr>
              <w:pStyle w:val="Compact"/>
              <w:jc w:val="right"/>
            </w:pPr>
            <w:r>
              <w:t xml:space="preserve">Doanh thu tích lũy</w:t>
            </w:r>
          </w:p>
        </w:tc>
      </w:tr>
      <w:tr>
        <w:tc>
          <w:tcPr/>
          <w:p>
            <w:pPr>
              <w:pStyle w:val="Compact"/>
              <w:jc w:val="center"/>
            </w:pPr>
            <w:r>
              <w:t xml:space="preserve">0</w:t>
            </w:r>
          </w:p>
        </w:tc>
        <w:tc>
          <w:tcPr/>
          <w:p>
            <w:pPr>
              <w:pStyle w:val="Compact"/>
            </w:pPr>
            <w:r>
              <w:rPr>
                <w:b/>
                <w:bCs/>
              </w:rPr>
              <w:t xml:space="preserve">Base Y4</w:t>
            </w:r>
          </w:p>
        </w:tc>
        <w:tc>
          <w:tcPr/>
          <w:p>
            <w:pPr>
              <w:pStyle w:val="Compact"/>
              <w:jc w:val="right"/>
            </w:pPr>
            <w:r>
              <w:t xml:space="preserve">—</w:t>
            </w:r>
          </w:p>
        </w:tc>
        <w:tc>
          <w:tcPr/>
          <w:p>
            <w:pPr>
              <w:pStyle w:val="Compact"/>
              <w:jc w:val="right"/>
            </w:pPr>
            <w:r>
              <w:rPr>
                <w:b/>
                <w:bCs/>
              </w:rPr>
              <w:t xml:space="preserve">1,00</w:t>
            </w:r>
          </w:p>
        </w:tc>
      </w:tr>
      <w:tr>
        <w:tc>
          <w:tcPr/>
          <w:p>
            <w:pPr>
              <w:pStyle w:val="Compact"/>
              <w:jc w:val="center"/>
            </w:pPr>
            <w:r>
              <w:t xml:space="preserve">1</w:t>
            </w:r>
          </w:p>
        </w:tc>
        <w:tc>
          <w:tcPr/>
          <w:p>
            <w:pPr>
              <w:pStyle w:val="Compact"/>
            </w:pPr>
            <w:r>
              <w:t xml:space="preserve">IoT Gateway ramp-up (MK-200 volume + MK-300 launch)</w:t>
            </w:r>
          </w:p>
        </w:tc>
        <w:tc>
          <w:tcPr/>
          <w:p>
            <w:pPr>
              <w:pStyle w:val="Compact"/>
              <w:jc w:val="right"/>
            </w:pPr>
            <w:r>
              <w:t xml:space="preserve">+1,50</w:t>
            </w:r>
          </w:p>
        </w:tc>
        <w:tc>
          <w:tcPr/>
          <w:p>
            <w:pPr>
              <w:pStyle w:val="Compact"/>
              <w:jc w:val="right"/>
            </w:pPr>
            <w:r>
              <w:t xml:space="preserve">2,50</w:t>
            </w:r>
          </w:p>
        </w:tc>
      </w:tr>
      <w:tr>
        <w:tc>
          <w:tcPr/>
          <w:p>
            <w:pPr>
              <w:pStyle w:val="Compact"/>
              <w:jc w:val="center"/>
            </w:pPr>
            <w:r>
              <w:t xml:space="preserve">2</w:t>
            </w:r>
          </w:p>
        </w:tc>
        <w:tc>
          <w:tcPr/>
          <w:p>
            <w:pPr>
              <w:pStyle w:val="Compact"/>
            </w:pPr>
            <w:r>
              <w:t xml:space="preserve">CNC utilization tăng (50% → 65% OEE) + FDI parts mới</w:t>
            </w:r>
          </w:p>
        </w:tc>
        <w:tc>
          <w:tcPr/>
          <w:p>
            <w:pPr>
              <w:pStyle w:val="Compact"/>
              <w:jc w:val="right"/>
            </w:pPr>
            <w:r>
              <w:t xml:space="preserve">+1,50</w:t>
            </w:r>
          </w:p>
        </w:tc>
        <w:tc>
          <w:tcPr/>
          <w:p>
            <w:pPr>
              <w:pStyle w:val="Compact"/>
              <w:jc w:val="right"/>
            </w:pPr>
            <w:r>
              <w:t xml:space="preserve">4,00</w:t>
            </w:r>
          </w:p>
        </w:tc>
      </w:tr>
      <w:tr>
        <w:tc>
          <w:tcPr/>
          <w:p>
            <w:pPr>
              <w:pStyle w:val="Compact"/>
              <w:jc w:val="center"/>
            </w:pPr>
            <w:r>
              <w:t xml:space="preserve">3</w:t>
            </w:r>
          </w:p>
        </w:tc>
        <w:tc>
          <w:tcPr/>
          <w:p>
            <w:pPr>
              <w:pStyle w:val="Compact"/>
            </w:pPr>
            <w:r>
              <w:t xml:space="preserve">Robot AMR/AGV sản xuất hàng loạt (Y6-Y7)</w:t>
            </w:r>
          </w:p>
        </w:tc>
        <w:tc>
          <w:tcPr/>
          <w:p>
            <w:pPr>
              <w:pStyle w:val="Compact"/>
              <w:jc w:val="right"/>
            </w:pPr>
            <w:r>
              <w:t xml:space="preserve">+1,50</w:t>
            </w:r>
          </w:p>
        </w:tc>
        <w:tc>
          <w:tcPr/>
          <w:p>
            <w:pPr>
              <w:pStyle w:val="Compact"/>
              <w:jc w:val="right"/>
            </w:pPr>
            <w:r>
              <w:t xml:space="preserve">5,50</w:t>
            </w:r>
          </w:p>
        </w:tc>
      </w:tr>
      <w:tr>
        <w:tc>
          <w:tcPr/>
          <w:p>
            <w:pPr>
              <w:pStyle w:val="Compact"/>
              <w:jc w:val="center"/>
            </w:pPr>
            <w:r>
              <w:t xml:space="preserve">4</w:t>
            </w:r>
          </w:p>
        </w:tc>
        <w:tc>
          <w:tcPr/>
          <w:p>
            <w:pPr>
              <w:pStyle w:val="Compact"/>
            </w:pPr>
            <w:r>
              <w:t xml:space="preserve">BMS/SCADA doanh thu license + SI projects tăng</w:t>
            </w:r>
          </w:p>
        </w:tc>
        <w:tc>
          <w:tcPr/>
          <w:p>
            <w:pPr>
              <w:pStyle w:val="Compact"/>
              <w:jc w:val="right"/>
            </w:pPr>
            <w:r>
              <w:t xml:space="preserve">+1,20</w:t>
            </w:r>
          </w:p>
        </w:tc>
        <w:tc>
          <w:tcPr/>
          <w:p>
            <w:pPr>
              <w:pStyle w:val="Compact"/>
              <w:jc w:val="right"/>
            </w:pPr>
            <w:r>
              <w:t xml:space="preserve">6,70</w:t>
            </w:r>
          </w:p>
        </w:tc>
      </w:tr>
      <w:tr>
        <w:tc>
          <w:tcPr/>
          <w:p>
            <w:pPr>
              <w:pStyle w:val="Compact"/>
              <w:jc w:val="center"/>
            </w:pPr>
            <w:r>
              <w:t xml:space="preserve">5</w:t>
            </w:r>
          </w:p>
        </w:tc>
        <w:tc>
          <w:tcPr/>
          <w:p>
            <w:pPr>
              <w:pStyle w:val="Compact"/>
            </w:pPr>
            <w:r>
              <w:t xml:space="preserve">OEM/ODM ramp theo factory utilization</w:t>
            </w:r>
          </w:p>
        </w:tc>
        <w:tc>
          <w:tcPr/>
          <w:p>
            <w:pPr>
              <w:pStyle w:val="Compact"/>
              <w:jc w:val="right"/>
            </w:pPr>
            <w:r>
              <w:t xml:space="preserve">+1,00</w:t>
            </w:r>
          </w:p>
        </w:tc>
        <w:tc>
          <w:tcPr/>
          <w:p>
            <w:pPr>
              <w:pStyle w:val="Compact"/>
              <w:jc w:val="right"/>
            </w:pPr>
            <w:r>
              <w:t xml:space="preserve">7,70</w:t>
            </w:r>
          </w:p>
        </w:tc>
      </w:tr>
      <w:tr>
        <w:tc>
          <w:tcPr/>
          <w:p>
            <w:pPr>
              <w:pStyle w:val="Compact"/>
              <w:jc w:val="center"/>
            </w:pPr>
            <w:r>
              <w:t xml:space="preserve">6</w:t>
            </w:r>
          </w:p>
        </w:tc>
        <w:tc>
          <w:tcPr/>
          <w:p>
            <w:pPr>
              <w:pStyle w:val="Compact"/>
            </w:pPr>
            <w:r>
              <w:t xml:space="preserve">MekongOS SaaS compound + recurring maintenance</w:t>
            </w:r>
          </w:p>
        </w:tc>
        <w:tc>
          <w:tcPr/>
          <w:p>
            <w:pPr>
              <w:pStyle w:val="Compact"/>
              <w:jc w:val="right"/>
            </w:pPr>
            <w:r>
              <w:t xml:space="preserve">+1,00</w:t>
            </w:r>
          </w:p>
        </w:tc>
        <w:tc>
          <w:tcPr/>
          <w:p>
            <w:pPr>
              <w:pStyle w:val="Compact"/>
              <w:jc w:val="right"/>
            </w:pPr>
            <w:r>
              <w:t xml:space="preserve">8,70</w:t>
            </w:r>
          </w:p>
        </w:tc>
      </w:tr>
      <w:tr>
        <w:tc>
          <w:tcPr/>
          <w:p>
            <w:pPr>
              <w:pStyle w:val="Compact"/>
              <w:jc w:val="center"/>
            </w:pPr>
            <w:r>
              <w:t xml:space="preserve">7</w:t>
            </w:r>
          </w:p>
        </w:tc>
        <w:tc>
          <w:tcPr/>
          <w:p>
            <w:pPr>
              <w:pStyle w:val="Compact"/>
            </w:pPr>
            <w:r>
              <w:t xml:space="preserve">CNC OEE tăng (65% → 78%) + sản phẩm giá trị cao</w:t>
            </w:r>
          </w:p>
        </w:tc>
        <w:tc>
          <w:tcPr/>
          <w:p>
            <w:pPr>
              <w:pStyle w:val="Compact"/>
              <w:jc w:val="right"/>
            </w:pPr>
            <w:r>
              <w:t xml:space="preserve">+1,30</w:t>
            </w:r>
          </w:p>
        </w:tc>
        <w:tc>
          <w:tcPr/>
          <w:p>
            <w:pPr>
              <w:pStyle w:val="Compact"/>
              <w:jc w:val="right"/>
            </w:pPr>
            <w:r>
              <w:t xml:space="preserve">10,00</w:t>
            </w:r>
          </w:p>
        </w:tc>
      </w:tr>
      <w:tr>
        <w:tc>
          <w:tcPr/>
          <w:p>
            <w:pPr>
              <w:pStyle w:val="Compact"/>
              <w:jc w:val="center"/>
            </w:pPr>
            <w:r>
              <w:t xml:space="preserve">8</w:t>
            </w:r>
          </w:p>
        </w:tc>
        <w:tc>
          <w:tcPr/>
          <w:p>
            <w:pPr>
              <w:pStyle w:val="Compact"/>
            </w:pPr>
            <w:r>
              <w:t xml:space="preserve">Full product portfolio + ASEAN export pilot</w:t>
            </w:r>
          </w:p>
        </w:tc>
        <w:tc>
          <w:tcPr/>
          <w:p>
            <w:pPr>
              <w:pStyle w:val="Compact"/>
              <w:jc w:val="right"/>
            </w:pPr>
            <w:r>
              <w:t xml:space="preserve">+1,00</w:t>
            </w:r>
          </w:p>
        </w:tc>
        <w:tc>
          <w:tcPr/>
          <w:p>
            <w:pPr>
              <w:pStyle w:val="Compact"/>
              <w:jc w:val="right"/>
            </w:pPr>
            <w:r>
              <w:t xml:space="preserve">11,00</w:t>
            </w:r>
          </w:p>
        </w:tc>
      </w:tr>
      <w:tr>
        <w:tc>
          <w:tcPr/>
          <w:p>
            <w:pPr>
              <w:pStyle w:val="Compact"/>
              <w:jc w:val="center"/>
            </w:pPr>
            <w:r>
              <w:t xml:space="preserve">9</w:t>
            </w:r>
          </w:p>
        </w:tc>
        <w:tc>
          <w:tcPr/>
          <w:p>
            <w:pPr>
              <w:pStyle w:val="Compact"/>
            </w:pPr>
            <w:r>
              <w:t xml:space="preserve">Recurring base tích lũy + expansion revenue</w:t>
            </w:r>
          </w:p>
        </w:tc>
        <w:tc>
          <w:tcPr/>
          <w:p>
            <w:pPr>
              <w:pStyle w:val="Compact"/>
              <w:jc w:val="right"/>
            </w:pPr>
            <w:r>
              <w:t xml:space="preserve">+1,00</w:t>
            </w:r>
          </w:p>
        </w:tc>
        <w:tc>
          <w:tcPr/>
          <w:p>
            <w:pPr>
              <w:pStyle w:val="Compact"/>
              <w:jc w:val="right"/>
            </w:pPr>
            <w:r>
              <w:rPr>
                <w:b/>
                <w:bCs/>
              </w:rPr>
              <w:t xml:space="preserve">12,00</w:t>
            </w:r>
          </w:p>
        </w:tc>
      </w:tr>
    </w:tbl>
    <w:p>
      <w:pPr>
        <w:pStyle w:val="BlockText"/>
      </w:pPr>
      <w:r>
        <w:t xml:space="preserve">Revenue bridge cho thấy không có</w:t>
      </w:r>
      <w:r>
        <w:t xml:space="preserve"> </w:t>
      </w:r>
      <w:r>
        <w:t xml:space="preserve">“bước nhảy phi thực tế”</w:t>
      </w:r>
      <w:r>
        <w:t xml:space="preserve"> </w:t>
      </w:r>
      <w:r>
        <w:t xml:space="preserve">— mỗi bước tăng 1,0-1,5M USD, phù hợp quy mô tổ chức 100-130 nhân sự và 14 nhóm sản phẩm. Rủi ro lớn nhất tập trung ở bước 3 (robot) và bước 4 (BMS) — hai dòng sản phẩm mới chưa có thành tích đã kiểm chứng thương mại [A].</w:t>
      </w:r>
    </w:p>
    <w:bookmarkEnd w:id="429"/>
    <w:bookmarkStart w:id="430" w:name="Xcaca7cf34fa0fd4e9ccf651297a25586b952106"/>
    <w:p>
      <w:pPr>
        <w:pStyle w:val="Heading3"/>
      </w:pPr>
      <w:r>
        <w:t xml:space="preserve">3.14.8. Chiến lược Giá Đặc biệt theo Giai đoạn Phát triển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Chiến lược giá</w:t>
            </w:r>
          </w:p>
        </w:tc>
        <w:tc>
          <w:tcPr/>
          <w:p>
            <w:pPr>
              <w:pStyle w:val="Compact"/>
            </w:pPr>
            <w:r>
              <w:t xml:space="preserve">Áp dụng cho</w:t>
            </w:r>
          </w:p>
        </w:tc>
        <w:tc>
          <w:tcPr/>
          <w:p>
            <w:pPr>
              <w:pStyle w:val="Compact"/>
            </w:pPr>
            <w:r>
              <w:t xml:space="preserve">Lý do</w:t>
            </w:r>
          </w:p>
        </w:tc>
      </w:tr>
      <w:tr>
        <w:tc>
          <w:tcPr/>
          <w:p>
            <w:pPr>
              <w:pStyle w:val="Compact"/>
            </w:pPr>
            <w:r>
              <w:rPr>
                <w:b/>
                <w:bCs/>
              </w:rPr>
              <w:t xml:space="preserve">Y4-Y5 (Launch)</w:t>
            </w:r>
          </w:p>
        </w:tc>
        <w:tc>
          <w:tcPr/>
          <w:p>
            <w:pPr>
              <w:pStyle w:val="Compact"/>
            </w:pPr>
            <w:r>
              <w:t xml:space="preserve">Giá thâm nhập thị trường: giảm 10-15% so với ASP target</w:t>
            </w:r>
          </w:p>
        </w:tc>
        <w:tc>
          <w:tcPr/>
          <w:p>
            <w:pPr>
              <w:pStyle w:val="Compact"/>
            </w:pPr>
            <w:r>
              <w:t xml:space="preserve">IoT Gateway, BMS pilot</w:t>
            </w:r>
          </w:p>
        </w:tc>
        <w:tc>
          <w:tcPr/>
          <w:p>
            <w:pPr>
              <w:pStyle w:val="Compact"/>
            </w:pPr>
            <w:r>
              <w:t xml:space="preserve">Xây dựng installed base, lấy reference</w:t>
            </w:r>
          </w:p>
        </w:tc>
      </w:tr>
      <w:tr>
        <w:tc>
          <w:tcPr/>
          <w:p>
            <w:pPr>
              <w:pStyle w:val="Compact"/>
            </w:pPr>
            <w:r>
              <w:rPr>
                <w:b/>
                <w:bCs/>
              </w:rPr>
              <w:t xml:space="preserve">Y4-Y5 (Launch)</w:t>
            </w:r>
          </w:p>
        </w:tc>
        <w:tc>
          <w:tcPr/>
          <w:p>
            <w:pPr>
              <w:pStyle w:val="Compact"/>
            </w:pPr>
            <w:r>
              <w:t xml:space="preserve">Cost-plus 25% (thấp)</w:t>
            </w:r>
          </w:p>
        </w:tc>
        <w:tc>
          <w:tcPr/>
          <w:p>
            <w:pPr>
              <w:pStyle w:val="Compact"/>
            </w:pPr>
            <w:r>
              <w:t xml:space="preserve">CNC parts FDI</w:t>
            </w:r>
          </w:p>
        </w:tc>
        <w:tc>
          <w:tcPr/>
          <w:p>
            <w:pPr>
              <w:pStyle w:val="Compact"/>
            </w:pPr>
            <w:r>
              <w:t xml:space="preserve">Chiếm volume, chứng minh chất lượng</w:t>
            </w:r>
          </w:p>
        </w:tc>
      </w:tr>
      <w:tr>
        <w:tc>
          <w:tcPr/>
          <w:p>
            <w:pPr>
              <w:pStyle w:val="Compact"/>
            </w:pPr>
            <w:r>
              <w:rPr>
                <w:b/>
                <w:bCs/>
              </w:rPr>
              <w:t xml:space="preserve">Y5-Y7 (Scale)</w:t>
            </w:r>
          </w:p>
        </w:tc>
        <w:tc>
          <w:tcPr/>
          <w:p>
            <w:pPr>
              <w:pStyle w:val="Compact"/>
            </w:pPr>
            <w:r>
              <w:t xml:space="preserve">Định giá theo giá trị</w:t>
            </w:r>
          </w:p>
        </w:tc>
        <w:tc>
          <w:tcPr/>
          <w:p>
            <w:pPr>
              <w:pStyle w:val="Compact"/>
            </w:pPr>
            <w:r>
              <w:t xml:space="preserve">BMS SI project, Robot</w:t>
            </w:r>
          </w:p>
        </w:tc>
        <w:tc>
          <w:tcPr/>
          <w:p>
            <w:pPr>
              <w:pStyle w:val="Compact"/>
            </w:pPr>
            <w:r>
              <w:t xml:space="preserve">Giá dựa trên tiết kiệm năng lượng / ROI KH</w:t>
            </w:r>
          </w:p>
        </w:tc>
      </w:tr>
      <w:tr>
        <w:tc>
          <w:tcPr/>
          <w:p>
            <w:pPr>
              <w:pStyle w:val="Compact"/>
            </w:pPr>
            <w:r>
              <w:rPr>
                <w:b/>
                <w:bCs/>
              </w:rPr>
              <w:t xml:space="preserve">Y6-Y8 (Scale)</w:t>
            </w:r>
          </w:p>
        </w:tc>
        <w:tc>
          <w:tcPr/>
          <w:p>
            <w:pPr>
              <w:pStyle w:val="Compact"/>
            </w:pPr>
            <w:r>
              <w:t xml:space="preserve">Freemium → Premium</w:t>
            </w:r>
          </w:p>
        </w:tc>
        <w:tc>
          <w:tcPr/>
          <w:p>
            <w:pPr>
              <w:pStyle w:val="Compact"/>
            </w:pPr>
            <w:r>
              <w:t xml:space="preserve">MekongOS SaaS</w:t>
            </w:r>
          </w:p>
        </w:tc>
        <w:tc>
          <w:tcPr/>
          <w:p>
            <w:pPr>
              <w:pStyle w:val="Compact"/>
            </w:pPr>
            <w:r>
              <w:t xml:space="preserve">50 device miễn phí → nâng cấp trả phí</w:t>
            </w:r>
          </w:p>
        </w:tc>
      </w:tr>
      <w:tr>
        <w:tc>
          <w:tcPr/>
          <w:p>
            <w:pPr>
              <w:pStyle w:val="Compact"/>
            </w:pPr>
            <w:r>
              <w:rPr>
                <w:b/>
                <w:bCs/>
              </w:rPr>
              <w:t xml:space="preserve">Y7+ (Mature)</w:t>
            </w:r>
          </w:p>
        </w:tc>
        <w:tc>
          <w:tcPr/>
          <w:p>
            <w:pPr>
              <w:pStyle w:val="Compact"/>
            </w:pPr>
            <w:r>
              <w:t xml:space="preserve">Standard định giá + volume discount</w:t>
            </w:r>
          </w:p>
        </w:tc>
        <w:tc>
          <w:tcPr/>
          <w:p>
            <w:pPr>
              <w:pStyle w:val="Compact"/>
            </w:pPr>
            <w:r>
              <w:t xml:space="preserve">Tất cả</w:t>
            </w:r>
          </w:p>
        </w:tc>
        <w:tc>
          <w:tcPr/>
          <w:p>
            <w:pPr>
              <w:pStyle w:val="Compact"/>
            </w:pPr>
            <w:r>
              <w:t xml:space="preserve">Bảng giá niêm yết, discount theo cam kết volume</w:t>
            </w:r>
          </w:p>
        </w:tc>
      </w:tr>
      <w:tr>
        <w:tc>
          <w:tcPr/>
          <w:p>
            <w:pPr>
              <w:pStyle w:val="Compact"/>
            </w:pPr>
            <w:r>
              <w:rPr>
                <w:b/>
                <w:bCs/>
              </w:rPr>
              <w:t xml:space="preserve">Y8+ (Export)</w:t>
            </w:r>
          </w:p>
        </w:tc>
        <w:tc>
          <w:tcPr/>
          <w:p>
            <w:pPr>
              <w:pStyle w:val="Compact"/>
            </w:pPr>
            <w:r>
              <w:t xml:space="preserve">Market parity + localization premium</w:t>
            </w:r>
          </w:p>
        </w:tc>
        <w:tc>
          <w:tcPr/>
          <w:p>
            <w:pPr>
              <w:pStyle w:val="Compact"/>
            </w:pPr>
            <w:r>
              <w:t xml:space="preserve">ASEAN CNC</w:t>
            </w:r>
          </w:p>
        </w:tc>
        <w:tc>
          <w:tcPr/>
          <w:p>
            <w:pPr>
              <w:pStyle w:val="Compact"/>
            </w:pPr>
            <w:r>
              <w:t xml:space="preserve">Giá ngang thị trường + dịch vụ địa phương</w:t>
            </w:r>
          </w:p>
        </w:tc>
      </w:tr>
    </w:tbl>
    <w:p>
      <w:pPr>
        <w:pStyle w:val="BlockText"/>
      </w:pPr>
      <w:r>
        <w:rPr>
          <w:b/>
          <w:bCs/>
        </w:rPr>
        <w:t xml:space="preserve">Tín hiệu quan trọng:</w:t>
      </w:r>
      <w:r>
        <w:t xml:space="preserve"> </w:t>
      </w:r>
      <w:r>
        <w:t xml:space="preserve">Chiến lược giá thâm nhập thị trường giai đoạn đầu sẽ ảnh hưởng biên gộp Y4-Y5 (có thể thấp hơn 46% target 3-5%). Đây là đánh đổi có chủ đích — ưu tiên installed base và reference case hơn profit margin ngắn hạn. Từ Y6 trở đi, chuyển sang định giá theo giá trị để phục hồi biên [A].</w:t>
      </w:r>
    </w:p>
    <w:bookmarkEnd w:id="430"/>
    <w:bookmarkStart w:id="432" w:name="quản-trị-churn-và-customer-success"/>
    <w:p>
      <w:pPr>
        <w:pStyle w:val="Heading3"/>
      </w:pPr>
      <w:r>
        <w:t xml:space="preserve">3.14.9. Quản trị Churn và Customer Success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Chỉ tiêu</w:t>
            </w:r>
          </w:p>
        </w:tc>
        <w:tc>
          <w:tcPr/>
          <w:p>
            <w:pPr>
              <w:pStyle w:val="Compact"/>
              <w:jc w:val="right"/>
            </w:pPr>
            <w:r>
              <w:t xml:space="preserve">Mục tiêu</w:t>
            </w:r>
          </w:p>
        </w:tc>
        <w:tc>
          <w:tcPr/>
          <w:p>
            <w:pPr>
              <w:pStyle w:val="Compact"/>
            </w:pPr>
            <w:r>
              <w:t xml:space="preserve">Phương pháp đạt</w:t>
            </w:r>
          </w:p>
        </w:tc>
      </w:tr>
      <w:tr>
        <w:tc>
          <w:tcPr/>
          <w:p>
            <w:pPr>
              <w:pStyle w:val="Compact"/>
            </w:pPr>
            <w:r>
              <w:rPr>
                <w:b/>
                <w:bCs/>
              </w:rPr>
              <w:t xml:space="preserve">Net Revenue Retention (NRR)</w:t>
            </w:r>
          </w:p>
        </w:tc>
        <w:tc>
          <w:tcPr/>
          <w:p>
            <w:pPr>
              <w:pStyle w:val="Compact"/>
              <w:jc w:val="right"/>
            </w:pPr>
            <w:r>
              <w:t xml:space="preserve">≥ 110%</w:t>
            </w:r>
          </w:p>
        </w:tc>
        <w:tc>
          <w:tcPr/>
          <w:p>
            <w:pPr>
              <w:pStyle w:val="Compact"/>
            </w:pPr>
            <w:r>
              <w:t xml:space="preserve">Cross-sell + upsell vượt churn</w:t>
            </w:r>
          </w:p>
        </w:tc>
      </w:tr>
      <w:tr>
        <w:tc>
          <w:tcPr/>
          <w:p>
            <w:pPr>
              <w:pStyle w:val="Compact"/>
            </w:pPr>
            <w:r>
              <w:rPr>
                <w:b/>
                <w:bCs/>
              </w:rPr>
              <w:t xml:space="preserve">Logo Churn Rate</w:t>
            </w:r>
            <w:r>
              <w:t xml:space="preserve"> </w:t>
            </w:r>
            <w:r>
              <w:t xml:space="preserve">(SaaS)</w:t>
            </w:r>
          </w:p>
        </w:tc>
        <w:tc>
          <w:tcPr/>
          <w:p>
            <w:pPr>
              <w:pStyle w:val="Compact"/>
              <w:jc w:val="right"/>
            </w:pPr>
            <w:r>
              <w:t xml:space="preserve">≤ 10%/năm</w:t>
            </w:r>
          </w:p>
        </w:tc>
        <w:tc>
          <w:tcPr/>
          <w:p>
            <w:pPr>
              <w:pStyle w:val="Compact"/>
            </w:pPr>
            <w:r>
              <w:t xml:space="preserve">Onboarding chất lượng, health score giám sát</w:t>
            </w:r>
          </w:p>
        </w:tc>
      </w:tr>
      <w:tr>
        <w:tc>
          <w:tcPr/>
          <w:p>
            <w:pPr>
              <w:pStyle w:val="Compact"/>
            </w:pPr>
            <w:r>
              <w:rPr>
                <w:b/>
                <w:bCs/>
              </w:rPr>
              <w:t xml:space="preserve">GRR (Gross Revenue Retention)</w:t>
            </w:r>
          </w:p>
        </w:tc>
        <w:tc>
          <w:tcPr/>
          <w:p>
            <w:pPr>
              <w:pStyle w:val="Compact"/>
              <w:jc w:val="right"/>
            </w:pPr>
            <w:r>
              <w:t xml:space="preserve">≥ 90%</w:t>
            </w:r>
          </w:p>
        </w:tc>
        <w:tc>
          <w:tcPr/>
          <w:p>
            <w:pPr>
              <w:pStyle w:val="Compact"/>
            </w:pPr>
            <w:r>
              <w:t xml:space="preserve">Support SLA, QBR định kỳ</w:t>
            </w:r>
          </w:p>
        </w:tc>
      </w:tr>
      <w:tr>
        <w:tc>
          <w:tcPr/>
          <w:p>
            <w:pPr>
              <w:pStyle w:val="Compact"/>
            </w:pPr>
            <w:r>
              <w:rPr>
                <w:b/>
                <w:bCs/>
              </w:rPr>
              <w:t xml:space="preserve">CSAT (Customer Satisfaction)</w:t>
            </w:r>
          </w:p>
        </w:tc>
        <w:tc>
          <w:tcPr/>
          <w:p>
            <w:pPr>
              <w:pStyle w:val="Compact"/>
              <w:jc w:val="right"/>
            </w:pPr>
            <w:r>
              <w:t xml:space="preserve">≥ 4,2/5</w:t>
            </w:r>
          </w:p>
        </w:tc>
        <w:tc>
          <w:tcPr/>
          <w:p>
            <w:pPr>
              <w:pStyle w:val="Compact"/>
            </w:pPr>
            <w:r>
              <w:t xml:space="preserve">Survey sau triển khai + hàng quý</w:t>
            </w:r>
          </w:p>
        </w:tc>
      </w:tr>
      <w:tr>
        <w:tc>
          <w:tcPr/>
          <w:p>
            <w:pPr>
              <w:pStyle w:val="Compact"/>
            </w:pPr>
            <w:r>
              <w:rPr>
                <w:b/>
                <w:bCs/>
              </w:rPr>
              <w:t xml:space="preserve">CNC repeat order rate</w:t>
            </w:r>
          </w:p>
        </w:tc>
        <w:tc>
          <w:tcPr/>
          <w:p>
            <w:pPr>
              <w:pStyle w:val="Compact"/>
              <w:jc w:val="right"/>
            </w:pPr>
            <w:r>
              <w:t xml:space="preserve">≥ 70%</w:t>
            </w:r>
          </w:p>
        </w:tc>
        <w:tc>
          <w:tcPr/>
          <w:p>
            <w:pPr>
              <w:pStyle w:val="Compact"/>
            </w:pPr>
            <w:r>
              <w:t xml:space="preserve">Chất lượng nhất quán, thời gian dẫn đúng hẹn</w:t>
            </w:r>
          </w:p>
        </w:tc>
      </w:tr>
      <w:tr>
        <w:tc>
          <w:tcPr/>
          <w:p>
            <w:pPr>
              <w:pStyle w:val="Compact"/>
            </w:pPr>
            <w:r>
              <w:rPr>
                <w:b/>
                <w:bCs/>
              </w:rPr>
              <w:t xml:space="preserve">Thời gian phản hồi support</w:t>
            </w:r>
          </w:p>
        </w:tc>
        <w:tc>
          <w:tcPr/>
          <w:p>
            <w:pPr>
              <w:pStyle w:val="Compact"/>
              <w:jc w:val="right"/>
            </w:pPr>
            <w:r>
              <w:t xml:space="preserve">≤ 4 giờ (SaaS), ≤ 24 giờ (HW)</w:t>
            </w:r>
          </w:p>
        </w:tc>
        <w:tc>
          <w:tcPr/>
          <w:p>
            <w:pPr>
              <w:pStyle w:val="Compact"/>
            </w:pPr>
            <w:r>
              <w:t xml:space="preserve">Tiered support model</w:t>
            </w:r>
          </w:p>
        </w:tc>
      </w:tr>
    </w:tbl>
    <w:bookmarkStart w:id="431" w:name="mô-hình-customer-success-team"/>
    <w:p>
      <w:pPr>
        <w:pStyle w:val="Heading4"/>
      </w:pPr>
      <w:r>
        <w:t xml:space="preserve">Mô hình Customer Success Team</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Vai trò</w:t>
            </w:r>
          </w:p>
        </w:tc>
        <w:tc>
          <w:tcPr/>
          <w:p>
            <w:pPr>
              <w:pStyle w:val="Compact"/>
              <w:jc w:val="right"/>
            </w:pPr>
            <w:r>
              <w:t xml:space="preserve">Số lượng (Y6+)</w:t>
            </w:r>
          </w:p>
        </w:tc>
        <w:tc>
          <w:tcPr/>
          <w:p>
            <w:pPr>
              <w:pStyle w:val="Compact"/>
            </w:pPr>
            <w:r>
              <w:t xml:space="preserve">Trách nhiệm</w:t>
            </w:r>
          </w:p>
        </w:tc>
      </w:tr>
      <w:tr>
        <w:tc>
          <w:tcPr/>
          <w:p>
            <w:pPr>
              <w:pStyle w:val="Compact"/>
            </w:pPr>
            <w:r>
              <w:t xml:space="preserve">Customer Success Manager (CSM)</w:t>
            </w:r>
          </w:p>
        </w:tc>
        <w:tc>
          <w:tcPr/>
          <w:p>
            <w:pPr>
              <w:pStyle w:val="Compact"/>
              <w:jc w:val="right"/>
            </w:pPr>
            <w:r>
              <w:t xml:space="preserve">2</w:t>
            </w:r>
          </w:p>
        </w:tc>
        <w:tc>
          <w:tcPr/>
          <w:p>
            <w:pPr>
              <w:pStyle w:val="Compact"/>
            </w:pPr>
            <w:r>
              <w:t xml:space="preserve">Quản lý KH lớn (top 20), QBR, expansion</w:t>
            </w:r>
          </w:p>
        </w:tc>
      </w:tr>
      <w:tr>
        <w:tc>
          <w:tcPr/>
          <w:p>
            <w:pPr>
              <w:pStyle w:val="Compact"/>
            </w:pPr>
            <w:r>
              <w:t xml:space="preserve">Technical Account Manager (TAM)</w:t>
            </w:r>
          </w:p>
        </w:tc>
        <w:tc>
          <w:tcPr/>
          <w:p>
            <w:pPr>
              <w:pStyle w:val="Compact"/>
              <w:jc w:val="right"/>
            </w:pPr>
            <w:r>
              <w:t xml:space="preserve">3</w:t>
            </w:r>
          </w:p>
        </w:tc>
        <w:tc>
          <w:tcPr/>
          <w:p>
            <w:pPr>
              <w:pStyle w:val="Compact"/>
            </w:pPr>
            <w:r>
              <w:t xml:space="preserve">Hỗ trợ kỹ thuật chuyên sâu, troubleshooting</w:t>
            </w:r>
          </w:p>
        </w:tc>
      </w:tr>
      <w:tr>
        <w:tc>
          <w:tcPr/>
          <w:p>
            <w:pPr>
              <w:pStyle w:val="Compact"/>
            </w:pPr>
            <w:r>
              <w:t xml:space="preserve">Support Engineer (L1-L2)</w:t>
            </w:r>
          </w:p>
        </w:tc>
        <w:tc>
          <w:tcPr/>
          <w:p>
            <w:pPr>
              <w:pStyle w:val="Compact"/>
              <w:jc w:val="right"/>
            </w:pPr>
            <w:r>
              <w:t xml:space="preserve">4</w:t>
            </w:r>
          </w:p>
        </w:tc>
        <w:tc>
          <w:tcPr/>
          <w:p>
            <w:pPr>
              <w:pStyle w:val="Compact"/>
            </w:pPr>
            <w:r>
              <w:t xml:space="preserve">Hotline, ticket, RMA processing</w:t>
            </w:r>
          </w:p>
        </w:tc>
      </w:tr>
      <w:tr>
        <w:tc>
          <w:tcPr/>
          <w:p>
            <w:pPr>
              <w:pStyle w:val="Compact"/>
            </w:pPr>
            <w:r>
              <w:t xml:space="preserve">Field Service Engineer</w:t>
            </w:r>
          </w:p>
        </w:tc>
        <w:tc>
          <w:tcPr/>
          <w:p>
            <w:pPr>
              <w:pStyle w:val="Compact"/>
              <w:jc w:val="right"/>
            </w:pPr>
            <w:r>
              <w:t xml:space="preserve">3</w:t>
            </w:r>
          </w:p>
        </w:tc>
        <w:tc>
          <w:tcPr/>
          <w:p>
            <w:pPr>
              <w:pStyle w:val="Compact"/>
            </w:pPr>
            <w:r>
              <w:t xml:space="preserve">Triển khai, bảo trì on-site, calibration</w:t>
            </w:r>
          </w:p>
        </w:tc>
      </w:tr>
      <w:tr>
        <w:tc>
          <w:tcPr/>
          <w:p>
            <w:pPr>
              <w:pStyle w:val="Compact"/>
            </w:pPr>
            <w:r>
              <w:rPr>
                <w:b/>
                <w:bCs/>
              </w:rPr>
              <w:t xml:space="preserve">Tổng</w:t>
            </w:r>
          </w:p>
        </w:tc>
        <w:tc>
          <w:tcPr/>
          <w:p>
            <w:pPr>
              <w:pStyle w:val="Compact"/>
              <w:jc w:val="right"/>
            </w:pPr>
            <w:r>
              <w:rPr>
                <w:b/>
                <w:bCs/>
              </w:rPr>
              <w:t xml:space="preserve">12</w:t>
            </w:r>
          </w:p>
        </w:tc>
        <w:tc>
          <w:tcPr/>
          <w:p>
            <w:pPr>
              <w:pStyle w:val="Compact"/>
            </w:pPr>
            <w:r>
              <w:t xml:space="preserve">Nằm trong quy mô 100-130 nhân sự [C]</w:t>
            </w:r>
          </w:p>
        </w:tc>
      </w:tr>
    </w:tbl>
    <w:p>
      <w:pPr>
        <w:pStyle w:val="BlockText"/>
      </w:pPr>
      <w:r>
        <w:rPr>
          <w:b/>
          <w:bCs/>
        </w:rPr>
        <w:t xml:space="preserve">Triết lý:</w:t>
      </w:r>
      <w:r>
        <w:t xml:space="preserve"> </w:t>
      </w:r>
      <w:r>
        <w:t xml:space="preserve">Chi phí giữ chân 1 khách hàng bằng 1/5 chi phí tìm khách mới. Với CLV trung bình 80-250K USD/KH, đầu tư 12 nhân sự customer success (~360K USD/năm) tạo ROI vượt trội so với mở rộng đội sales thuần túy [A][B].</w:t>
      </w:r>
    </w:p>
    <w:p>
      <w:r>
        <w:pict>
          <v:rect style="width:0;height:1.5pt" o:hralign="center" o:hrstd="t" o:hr="t"/>
        </w:pict>
      </w:r>
    </w:p>
    <w:bookmarkEnd w:id="431"/>
    <w:bookmarkEnd w:id="432"/>
    <w:bookmarkEnd w:id="433"/>
    <w:bookmarkStart w:id="435" w:name="tiểu-kết-phần-iii"/>
    <w:p>
      <w:pPr>
        <w:pStyle w:val="Heading2"/>
      </w:pPr>
      <w:r>
        <w:t xml:space="preserve">3.15. Tiểu kết Phần III</w:t>
      </w:r>
    </w:p>
    <w:bookmarkStart w:id="434" w:name="tổng-hợp-mô-hình-kinh-doanh-v3"/>
    <w:p>
      <w:pPr>
        <w:pStyle w:val="Heading3"/>
      </w:pPr>
      <w:r>
        <w:t xml:space="preserve">Tổng hợp Mô hình Kinh doanh V3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tiêu</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Số trụ cột kinh doanh</w:t>
            </w:r>
          </w:p>
        </w:tc>
        <w:tc>
          <w:tcPr/>
          <w:p>
            <w:pPr>
              <w:pStyle w:val="Compact"/>
              <w:jc w:val="right"/>
            </w:pPr>
            <w:r>
              <w:t xml:space="preserve">2</w:t>
            </w:r>
          </w:p>
        </w:tc>
        <w:tc>
          <w:tcPr/>
          <w:p>
            <w:pPr>
              <w:pStyle w:val="Compact"/>
              <w:jc w:val="center"/>
            </w:pPr>
            <w:r>
              <w:t xml:space="preserve">[C]</w:t>
            </w:r>
          </w:p>
        </w:tc>
      </w:tr>
      <w:tr>
        <w:tc>
          <w:tcPr/>
          <w:p>
            <w:pPr>
              <w:pStyle w:val="Compact"/>
            </w:pPr>
            <w:r>
              <w:t xml:space="preserve">Số nguồn doanh thu</w:t>
            </w:r>
          </w:p>
        </w:tc>
        <w:tc>
          <w:tcPr/>
          <w:p>
            <w:pPr>
              <w:pStyle w:val="Compact"/>
              <w:jc w:val="right"/>
            </w:pPr>
            <w:r>
              <w:t xml:space="preserve">9 (4 nhóm)</w:t>
            </w:r>
          </w:p>
        </w:tc>
        <w:tc>
          <w:tcPr/>
          <w:p>
            <w:pPr>
              <w:pStyle w:val="Compact"/>
              <w:jc w:val="center"/>
            </w:pPr>
            <w:r>
              <w:t xml:space="preserve">[C]</w:t>
            </w:r>
          </w:p>
        </w:tc>
      </w:tr>
      <w:tr>
        <w:tc>
          <w:tcPr/>
          <w:p>
            <w:pPr>
              <w:pStyle w:val="Compact"/>
            </w:pPr>
            <w:r>
              <w:t xml:space="preserve">Doanh thu ổn định</w:t>
            </w:r>
          </w:p>
        </w:tc>
        <w:tc>
          <w:tcPr/>
          <w:p>
            <w:pPr>
              <w:pStyle w:val="Compact"/>
              <w:jc w:val="right"/>
            </w:pPr>
            <w:r>
              <w:t xml:space="preserve">12,00M USD/năm</w:t>
            </w:r>
          </w:p>
        </w:tc>
        <w:tc>
          <w:tcPr/>
          <w:p>
            <w:pPr>
              <w:pStyle w:val="Compact"/>
              <w:jc w:val="center"/>
            </w:pPr>
            <w:r>
              <w:t xml:space="preserve">[C]</w:t>
            </w:r>
          </w:p>
        </w:tc>
      </w:tr>
      <w:tr>
        <w:tc>
          <w:tcPr/>
          <w:p>
            <w:pPr>
              <w:pStyle w:val="Compact"/>
            </w:pPr>
            <w:r>
              <w:t xml:space="preserve">BU1 tỷ trọng</w:t>
            </w:r>
          </w:p>
        </w:tc>
        <w:tc>
          <w:tcPr/>
          <w:p>
            <w:pPr>
              <w:pStyle w:val="Compact"/>
              <w:jc w:val="right"/>
            </w:pPr>
            <w:r>
              <w:t xml:space="preserve">70,8% (8,50M)</w:t>
            </w:r>
          </w:p>
        </w:tc>
        <w:tc>
          <w:tcPr/>
          <w:p>
            <w:pPr>
              <w:pStyle w:val="Compact"/>
              <w:jc w:val="center"/>
            </w:pPr>
            <w:r>
              <w:t xml:space="preserve">[C]</w:t>
            </w:r>
          </w:p>
        </w:tc>
      </w:tr>
      <w:tr>
        <w:tc>
          <w:tcPr/>
          <w:p>
            <w:pPr>
              <w:pStyle w:val="Compact"/>
            </w:pPr>
            <w:r>
              <w:t xml:space="preserve">BU2 tỷ trọng</w:t>
            </w:r>
          </w:p>
        </w:tc>
        <w:tc>
          <w:tcPr/>
          <w:p>
            <w:pPr>
              <w:pStyle w:val="Compact"/>
              <w:jc w:val="right"/>
            </w:pPr>
            <w:r>
              <w:t xml:space="preserve">29,2% (3,50M)</w:t>
            </w:r>
          </w:p>
        </w:tc>
        <w:tc>
          <w:tcPr/>
          <w:p>
            <w:pPr>
              <w:pStyle w:val="Compact"/>
              <w:jc w:val="center"/>
            </w:pPr>
            <w:r>
              <w:t xml:space="preserve">[C]</w:t>
            </w:r>
          </w:p>
        </w:tc>
      </w:tr>
      <w:tr>
        <w:tc>
          <w:tcPr/>
          <w:p>
            <w:pPr>
              <w:pStyle w:val="Compact"/>
            </w:pPr>
            <w:r>
              <w:t xml:space="preserve">EBITDA margin</w:t>
            </w:r>
          </w:p>
        </w:tc>
        <w:tc>
          <w:tcPr/>
          <w:p>
            <w:pPr>
              <w:pStyle w:val="Compact"/>
              <w:jc w:val="right"/>
            </w:pPr>
            <w:r>
              <w:t xml:space="preserve">~30%</w:t>
            </w:r>
          </w:p>
        </w:tc>
        <w:tc>
          <w:tcPr/>
          <w:p>
            <w:pPr>
              <w:pStyle w:val="Compact"/>
              <w:jc w:val="center"/>
            </w:pPr>
            <w:r>
              <w:t xml:space="preserve">[C]</w:t>
            </w:r>
          </w:p>
        </w:tc>
      </w:tr>
      <w:tr>
        <w:tc>
          <w:tcPr/>
          <w:p>
            <w:pPr>
              <w:pStyle w:val="Compact"/>
            </w:pPr>
            <w:r>
              <w:t xml:space="preserve">Doanh thu tích lũy 15Y</w:t>
            </w:r>
          </w:p>
        </w:tc>
        <w:tc>
          <w:tcPr/>
          <w:p>
            <w:pPr>
              <w:pStyle w:val="Compact"/>
              <w:jc w:val="right"/>
            </w:pPr>
            <w:r>
              <w:t xml:space="preserve">~140M USD</w:t>
            </w:r>
          </w:p>
        </w:tc>
        <w:tc>
          <w:tcPr/>
          <w:p>
            <w:pPr>
              <w:pStyle w:val="Compact"/>
              <w:jc w:val="center"/>
            </w:pPr>
            <w:r>
              <w:t xml:space="preserve">[C]</w:t>
            </w:r>
          </w:p>
        </w:tc>
      </w:tr>
      <w:tr>
        <w:tc>
          <w:tcPr/>
          <w:p>
            <w:pPr>
              <w:pStyle w:val="Compact"/>
            </w:pPr>
            <w:r>
              <w:t xml:space="preserve">Số segment khách hàng</w:t>
            </w:r>
          </w:p>
        </w:tc>
        <w:tc>
          <w:tcPr/>
          <w:p>
            <w:pPr>
              <w:pStyle w:val="Compact"/>
              <w:jc w:val="right"/>
            </w:pPr>
            <w:r>
              <w:t xml:space="preserve">5 tầng</w:t>
            </w:r>
          </w:p>
        </w:tc>
        <w:tc>
          <w:tcPr/>
          <w:p>
            <w:pPr>
              <w:pStyle w:val="Compact"/>
              <w:jc w:val="center"/>
            </w:pPr>
            <w:r>
              <w:t xml:space="preserve">[B]</w:t>
            </w:r>
          </w:p>
        </w:tc>
      </w:tr>
      <w:tr>
        <w:tc>
          <w:tcPr/>
          <w:p>
            <w:pPr>
              <w:pStyle w:val="Compact"/>
            </w:pPr>
            <w:r>
              <w:t xml:space="preserve">CNC chuỗi đơn hàng weighted</w:t>
            </w:r>
          </w:p>
        </w:tc>
        <w:tc>
          <w:tcPr/>
          <w:p>
            <w:pPr>
              <w:pStyle w:val="Compact"/>
              <w:jc w:val="right"/>
            </w:pPr>
            <w:r>
              <w:t xml:space="preserve">~700K/năm</w:t>
            </w:r>
          </w:p>
        </w:tc>
        <w:tc>
          <w:tcPr/>
          <w:p>
            <w:pPr>
              <w:pStyle w:val="Compact"/>
              <w:jc w:val="center"/>
            </w:pPr>
            <w:r>
              <w:t xml:space="preserve">[B]</w:t>
            </w:r>
          </w:p>
        </w:tc>
      </w:tr>
      <w:tr>
        <w:tc>
          <w:tcPr/>
          <w:p>
            <w:pPr>
              <w:pStyle w:val="Compact"/>
            </w:pPr>
            <w:r>
              <w:t xml:space="preserve">LTV/CAC cao nhất (MekongOS)</w:t>
            </w:r>
          </w:p>
        </w:tc>
        <w:tc>
          <w:tcPr/>
          <w:p>
            <w:pPr>
              <w:pStyle w:val="Compact"/>
              <w:jc w:val="right"/>
            </w:pPr>
            <w:r>
              <w:t xml:space="preserve">35×</w:t>
            </w:r>
          </w:p>
        </w:tc>
        <w:tc>
          <w:tcPr/>
          <w:p>
            <w:pPr>
              <w:pStyle w:val="Compact"/>
              <w:jc w:val="center"/>
            </w:pPr>
            <w:r>
              <w:t xml:space="preserve">[B]</w:t>
            </w:r>
          </w:p>
        </w:tc>
      </w:tr>
      <w:tr>
        <w:tc>
          <w:tcPr/>
          <w:p>
            <w:pPr>
              <w:pStyle w:val="Compact"/>
            </w:pPr>
            <w:r>
              <w:t xml:space="preserve">ASEAN export (Y8+)</w:t>
            </w:r>
          </w:p>
        </w:tc>
        <w:tc>
          <w:tcPr/>
          <w:p>
            <w:pPr>
              <w:pStyle w:val="Compact"/>
              <w:jc w:val="right"/>
            </w:pPr>
            <w:r>
              <w:t xml:space="preserve">15–20% DT BU2</w:t>
            </w:r>
          </w:p>
        </w:tc>
        <w:tc>
          <w:tcPr/>
          <w:p>
            <w:pPr>
              <w:pStyle w:val="Compact"/>
              <w:jc w:val="center"/>
            </w:pPr>
            <w:r>
              <w:t xml:space="preserve">[A]</w:t>
            </w:r>
          </w:p>
        </w:tc>
      </w:tr>
      <w:tr>
        <w:tc>
          <w:tcPr/>
          <w:p>
            <w:pPr>
              <w:pStyle w:val="Compact"/>
            </w:pPr>
            <w:r>
              <w:t xml:space="preserve">Product chuỗi đơn hàng ROI</w:t>
            </w:r>
          </w:p>
        </w:tc>
        <w:tc>
          <w:tcPr/>
          <w:p>
            <w:pPr>
              <w:pStyle w:val="Compact"/>
              <w:jc w:val="right"/>
            </w:pPr>
            <w:r>
              <w:t xml:space="preserve">4,2×</w:t>
            </w:r>
          </w:p>
        </w:tc>
        <w:tc>
          <w:tcPr/>
          <w:p>
            <w:pPr>
              <w:pStyle w:val="Compact"/>
              <w:jc w:val="center"/>
            </w:pPr>
            <w:r>
              <w:t xml:space="preserve">[A]</w:t>
            </w:r>
          </w:p>
        </w:tc>
      </w:tr>
    </w:tbl>
    <w:p>
      <w:pPr>
        <w:pStyle w:val="BlockText"/>
      </w:pPr>
      <w:r>
        <w:rPr>
          <w:b/>
          <w:bCs/>
        </w:rPr>
        <w:t xml:space="preserve">Kết luận Phần III:</w:t>
      </w:r>
      <w:r>
        <w:t xml:space="preserve"> </w:t>
      </w:r>
      <w:r>
        <w:t xml:space="preserve">Mô hình kinh doanh V3 với 9 nguồn doanh thu từ 2 trụ cột tạo cấu trúc doanh thu cân đối (BU1: 71%, BU2: 29%). Chuỗi đơn hàng CNC weighted ~700K/năm và LTV/CAC cao (4,8–35×) cho thấy khả năng thương mại hóa tốt. OPEX phân bổ hợp lý giữa 2 BU — BU1 biên cao hơn nhờ phần mềm, BU2 ổn định nhờ CNC. Tính mùa vụ dao động ±17%, trong khả năng quản lý vốn lưu động 2,00M. Doanh thu ổn định 12,00M USD/năm, tổng 15Y ~140M USD — đủ cơ sở cho NPV 1,50M USD và IRR 13,0% [C].</w:t>
      </w:r>
    </w:p>
    <w:bookmarkEnd w:id="434"/>
    <w:bookmarkEnd w:id="435"/>
    <w:bookmarkEnd w:id="436"/>
    <w:bookmarkStart w:id="531" w:name="phần-iv-hạ-tầng-kỹ-thuật-1"/>
    <w:p>
      <w:pPr>
        <w:pStyle w:val="Heading1"/>
      </w:pPr>
      <w:r>
        <w:t xml:space="preserve">PHẦN IV: HẠ TẦNG KỸ THUẬT</w:t>
      </w:r>
    </w:p>
    <w:p>
      <w:r>
        <w:pict>
          <v:rect style="width:0;height:1.5pt" o:hralign="center" o:hrstd="t" o:hr="t"/>
        </w:pict>
      </w:r>
    </w:p>
    <w:bookmarkStart w:id="444" w:name="quy-hoạch-tổng-mặt-bằng"/>
    <w:p>
      <w:pPr>
        <w:pStyle w:val="Heading2"/>
      </w:pPr>
      <w:r>
        <w:t xml:space="preserve">4.1. Quy hoạch Tổng mặt bằng</w:t>
      </w:r>
    </w:p>
    <w:bookmarkStart w:id="437" w:name="thông-tin-khu-đất"/>
    <w:p>
      <w:pPr>
        <w:pStyle w:val="Heading3"/>
      </w:pPr>
      <w:r>
        <w:t xml:space="preserve">4.1.1. Thông tin Khu đất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Diện tích lô đất</w:t>
            </w:r>
          </w:p>
        </w:tc>
        <w:tc>
          <w:tcPr/>
          <w:p>
            <w:pPr>
              <w:pStyle w:val="Compact"/>
              <w:jc w:val="right"/>
            </w:pPr>
            <w:r>
              <w:t xml:space="preserve">10.000 m²</w:t>
            </w:r>
          </w:p>
        </w:tc>
        <w:tc>
          <w:tcPr/>
          <w:p>
            <w:pPr>
              <w:pStyle w:val="Compact"/>
            </w:pPr>
            <w:r>
              <w:t xml:space="preserve">1 ha, Lô E2-03 KCNC</w:t>
            </w:r>
          </w:p>
        </w:tc>
      </w:tr>
      <w:tr>
        <w:tc>
          <w:tcPr/>
          <w:p>
            <w:pPr>
              <w:pStyle w:val="Compact"/>
            </w:pPr>
            <w:r>
              <w:t xml:space="preserve">Mật độ xây dựng cho phép</w:t>
            </w:r>
          </w:p>
        </w:tc>
        <w:tc>
          <w:tcPr/>
          <w:p>
            <w:pPr>
              <w:pStyle w:val="Compact"/>
              <w:jc w:val="right"/>
            </w:pPr>
            <w:r>
              <w:t xml:space="preserve">70%</w:t>
            </w:r>
          </w:p>
        </w:tc>
        <w:tc>
          <w:tcPr/>
          <w:p>
            <w:pPr>
              <w:pStyle w:val="Compact"/>
            </w:pPr>
            <w:r>
              <w:t xml:space="preserve">Quy định KCNC TP.HCM</w:t>
            </w:r>
          </w:p>
        </w:tc>
      </w:tr>
      <w:tr>
        <w:tc>
          <w:tcPr/>
          <w:p>
            <w:pPr>
              <w:pStyle w:val="Compact"/>
            </w:pPr>
            <w:r>
              <w:t xml:space="preserve">Mật độ xây dựng thực tế</w:t>
            </w:r>
          </w:p>
        </w:tc>
        <w:tc>
          <w:tcPr/>
          <w:p>
            <w:pPr>
              <w:pStyle w:val="Compact"/>
              <w:jc w:val="right"/>
            </w:pPr>
            <w:r>
              <w:t xml:space="preserve">46,5%</w:t>
            </w:r>
          </w:p>
        </w:tc>
        <w:tc>
          <w:tcPr/>
          <w:p>
            <w:pPr>
              <w:pStyle w:val="Compact"/>
            </w:pPr>
            <w:r>
              <w:t xml:space="preserve">4.648 m² footprint [C]</w:t>
            </w:r>
          </w:p>
        </w:tc>
      </w:tr>
      <w:tr>
        <w:tc>
          <w:tcPr/>
          <w:p>
            <w:pPr>
              <w:pStyle w:val="Compact"/>
            </w:pPr>
            <w:r>
              <w:t xml:space="preserve">Chiều cao tối đa</w:t>
            </w:r>
          </w:p>
        </w:tc>
        <w:tc>
          <w:tcPr/>
          <w:p>
            <w:pPr>
              <w:pStyle w:val="Compact"/>
              <w:jc w:val="right"/>
            </w:pPr>
            <w:r>
              <w:t xml:space="preserve">14 m</w:t>
            </w:r>
          </w:p>
        </w:tc>
        <w:tc>
          <w:tcPr/>
          <w:p>
            <w:pPr>
              <w:pStyle w:val="Compact"/>
            </w:pPr>
            <w:r>
              <w:t xml:space="preserve">Quy định KCNC</w:t>
            </w:r>
          </w:p>
        </w:tc>
      </w:tr>
      <w:tr>
        <w:tc>
          <w:tcPr/>
          <w:p>
            <w:pPr>
              <w:pStyle w:val="Compact"/>
            </w:pPr>
            <w:r>
              <w:t xml:space="preserve">Hệ số sử dụng đất (FAR)</w:t>
            </w:r>
          </w:p>
        </w:tc>
        <w:tc>
          <w:tcPr/>
          <w:p>
            <w:pPr>
              <w:pStyle w:val="Compact"/>
              <w:jc w:val="right"/>
            </w:pPr>
            <w:r>
              <w:t xml:space="preserve">1,03</w:t>
            </w:r>
          </w:p>
        </w:tc>
        <w:tc>
          <w:tcPr/>
          <w:p>
            <w:pPr>
              <w:pStyle w:val="Compact"/>
            </w:pPr>
            <w:r>
              <w:t xml:space="preserve">10.304 m² GFA / 10.000 m² đất [C]</w:t>
            </w:r>
          </w:p>
        </w:tc>
      </w:tr>
      <w:tr>
        <w:tc>
          <w:tcPr/>
          <w:p>
            <w:pPr>
              <w:pStyle w:val="Compact"/>
            </w:pPr>
            <w:r>
              <w:t xml:space="preserve">Khoảng lùi trước</w:t>
            </w:r>
          </w:p>
        </w:tc>
        <w:tc>
          <w:tcPr/>
          <w:p>
            <w:pPr>
              <w:pStyle w:val="Compact"/>
              <w:jc w:val="right"/>
            </w:pPr>
            <w:r>
              <w:t xml:space="preserve">6 m</w:t>
            </w:r>
          </w:p>
        </w:tc>
        <w:tc>
          <w:tcPr/>
          <w:p>
            <w:pPr>
              <w:pStyle w:val="Compact"/>
            </w:pPr>
            <w:r>
              <w:t xml:space="preserve">Tối thiểu theo quy định</w:t>
            </w:r>
          </w:p>
        </w:tc>
      </w:tr>
      <w:tr>
        <w:tc>
          <w:tcPr/>
          <w:p>
            <w:pPr>
              <w:pStyle w:val="Compact"/>
            </w:pPr>
            <w:r>
              <w:t xml:space="preserve">Khoảng lùi sau</w:t>
            </w:r>
          </w:p>
        </w:tc>
        <w:tc>
          <w:tcPr/>
          <w:p>
            <w:pPr>
              <w:pStyle w:val="Compact"/>
              <w:jc w:val="right"/>
            </w:pPr>
            <w:r>
              <w:t xml:space="preserve">4 m</w:t>
            </w:r>
          </w:p>
        </w:tc>
        <w:tc>
          <w:tcPr/>
          <w:p>
            <w:pPr>
              <w:pStyle w:val="Compact"/>
            </w:pPr>
            <w:r>
              <w:t xml:space="preserve">Tối thiểu theo quy định</w:t>
            </w:r>
          </w:p>
        </w:tc>
      </w:tr>
      <w:tr>
        <w:tc>
          <w:tcPr/>
          <w:p>
            <w:pPr>
              <w:pStyle w:val="Compact"/>
            </w:pPr>
            <w:r>
              <w:t xml:space="preserve">Khoảng lùi bên</w:t>
            </w:r>
          </w:p>
        </w:tc>
        <w:tc>
          <w:tcPr/>
          <w:p>
            <w:pPr>
              <w:pStyle w:val="Compact"/>
              <w:jc w:val="right"/>
            </w:pPr>
            <w:r>
              <w:t xml:space="preserve">4 m</w:t>
            </w:r>
          </w:p>
        </w:tc>
        <w:tc>
          <w:tcPr/>
          <w:p>
            <w:pPr>
              <w:pStyle w:val="Compact"/>
            </w:pPr>
            <w:r>
              <w:t xml:space="preserve">Mỗi bên</w:t>
            </w:r>
          </w:p>
        </w:tc>
      </w:tr>
    </w:tbl>
    <w:bookmarkEnd w:id="437"/>
    <w:bookmarkStart w:id="438" w:name="bố-trí-3-khu-vực-chính"/>
    <w:p>
      <w:pPr>
        <w:pStyle w:val="Heading3"/>
      </w:pPr>
      <w:r>
        <w:t xml:space="preserve">4.1.2. Bố trí 3 Khu vực Chính</w:t>
      </w:r>
    </w:p>
    <w:tbl>
      <w:tblPr>
        <w:tblStyle w:val="Table"/>
        <w:tblW w:type="pct" w:w="5000"/>
        <w:tblLayout w:type="fixed"/>
        <w:tblLook w:firstRow="1" w:lastRow="0" w:firstColumn="0" w:lastColumn="0" w:noHBand="0" w:noVBand="0" w:val="0020"/>
      </w:tblPr>
      <w:tblGrid>
        <w:gridCol w:w="913"/>
        <w:gridCol w:w="913"/>
        <w:gridCol w:w="1218"/>
        <w:gridCol w:w="1523"/>
        <w:gridCol w:w="1218"/>
        <w:gridCol w:w="1218"/>
        <w:gridCol w:w="913"/>
      </w:tblGrid>
      <w:tr>
        <w:trPr>
          <w:tblHeader w:val="on"/>
        </w:trPr>
        <w:tc>
          <w:tcPr/>
          <w:p>
            <w:pPr>
              <w:pStyle w:val="Compact"/>
            </w:pPr>
            <w:r>
              <w:t xml:space="preserve">Khu vực</w:t>
            </w:r>
          </w:p>
        </w:tc>
        <w:tc>
          <w:tcPr/>
          <w:p>
            <w:pPr>
              <w:pStyle w:val="Compact"/>
            </w:pPr>
            <w:r>
              <w:t xml:space="preserve">Kích thước</w:t>
            </w:r>
          </w:p>
        </w:tc>
        <w:tc>
          <w:tcPr/>
          <w:p>
            <w:pPr>
              <w:pStyle w:val="Compact"/>
              <w:jc w:val="right"/>
            </w:pPr>
            <w:r>
              <w:t xml:space="preserve">Footprint</w:t>
            </w:r>
          </w:p>
        </w:tc>
        <w:tc>
          <w:tcPr/>
          <w:p>
            <w:pPr>
              <w:pStyle w:val="Compact"/>
              <w:jc w:val="center"/>
            </w:pPr>
            <w:r>
              <w:t xml:space="preserve">Số tầng</w:t>
            </w:r>
          </w:p>
        </w:tc>
        <w:tc>
          <w:tcPr/>
          <w:p>
            <w:pPr>
              <w:pStyle w:val="Compact"/>
              <w:jc w:val="right"/>
            </w:pPr>
            <w:r>
              <w:t xml:space="preserve">Chiều cao</w:t>
            </w:r>
          </w:p>
        </w:tc>
        <w:tc>
          <w:tcPr/>
          <w:p>
            <w:pPr>
              <w:pStyle w:val="Compact"/>
              <w:jc w:val="right"/>
            </w:pPr>
            <w:r>
              <w:t xml:space="preserve">GFA</w:t>
            </w:r>
          </w:p>
        </w:tc>
        <w:tc>
          <w:tcPr/>
          <w:p>
            <w:pPr>
              <w:pStyle w:val="Compact"/>
            </w:pPr>
            <w:r>
              <w:t xml:space="preserve">Chức năng chính</w:t>
            </w:r>
          </w:p>
        </w:tc>
      </w:tr>
      <w:tr>
        <w:tc>
          <w:tcPr/>
          <w:p>
            <w:pPr>
              <w:pStyle w:val="Compact"/>
            </w:pPr>
            <w:r>
              <w:rPr>
                <w:b/>
                <w:bCs/>
              </w:rPr>
              <w:t xml:space="preserve">Tòa nhà Văn phòng</w:t>
            </w:r>
          </w:p>
        </w:tc>
        <w:tc>
          <w:tcPr/>
          <w:p>
            <w:pPr>
              <w:pStyle w:val="Compact"/>
            </w:pPr>
            <w:r>
              <w:t xml:space="preserve">21 m x 48 m</w:t>
            </w:r>
          </w:p>
        </w:tc>
        <w:tc>
          <w:tcPr/>
          <w:p>
            <w:pPr>
              <w:pStyle w:val="Compact"/>
              <w:jc w:val="right"/>
            </w:pPr>
            <w:r>
              <w:t xml:space="preserve">1.008 m²</w:t>
            </w:r>
          </w:p>
        </w:tc>
        <w:tc>
          <w:tcPr/>
          <w:p>
            <w:pPr>
              <w:pStyle w:val="Compact"/>
              <w:jc w:val="center"/>
            </w:pPr>
            <w:r>
              <w:t xml:space="preserve">3</w:t>
            </w:r>
          </w:p>
        </w:tc>
        <w:tc>
          <w:tcPr/>
          <w:p>
            <w:pPr>
              <w:pStyle w:val="Compact"/>
              <w:jc w:val="right"/>
            </w:pPr>
            <w:r>
              <w:t xml:space="preserve">14 m</w:t>
            </w:r>
          </w:p>
        </w:tc>
        <w:tc>
          <w:tcPr/>
          <w:p>
            <w:pPr>
              <w:pStyle w:val="Compact"/>
              <w:jc w:val="right"/>
            </w:pPr>
            <w:r>
              <w:t xml:space="preserve">3.024 m²</w:t>
            </w:r>
          </w:p>
        </w:tc>
        <w:tc>
          <w:tcPr/>
          <w:p>
            <w:pPr>
              <w:pStyle w:val="Compact"/>
            </w:pPr>
            <w:r>
              <w:t xml:space="preserve">VP, R&amp;D Lab, Phòng họp, Đào tạo</w:t>
            </w:r>
          </w:p>
        </w:tc>
      </w:tr>
      <w:tr>
        <w:tc>
          <w:tcPr/>
          <w:p>
            <w:pPr>
              <w:pStyle w:val="Compact"/>
            </w:pPr>
            <w:r>
              <w:rPr>
                <w:b/>
                <w:bCs/>
              </w:rPr>
              <w:t xml:space="preserve">Nhà xưởng Sản xuất</w:t>
            </w:r>
          </w:p>
        </w:tc>
        <w:tc>
          <w:tcPr/>
          <w:p>
            <w:pPr>
              <w:pStyle w:val="Compact"/>
            </w:pPr>
            <w:r>
              <w:t xml:space="preserve">48 m x 70 m</w:t>
            </w:r>
          </w:p>
        </w:tc>
        <w:tc>
          <w:tcPr/>
          <w:p>
            <w:pPr>
              <w:pStyle w:val="Compact"/>
              <w:jc w:val="right"/>
            </w:pPr>
            <w:r>
              <w:t xml:space="preserve">3.360 m²</w:t>
            </w:r>
          </w:p>
        </w:tc>
        <w:tc>
          <w:tcPr/>
          <w:p>
            <w:pPr>
              <w:pStyle w:val="Compact"/>
              <w:jc w:val="center"/>
            </w:pPr>
            <w:r>
              <w:rPr>
                <w:b/>
                <w:bCs/>
              </w:rPr>
              <w:t xml:space="preserve">2</w:t>
            </w:r>
          </w:p>
        </w:tc>
        <w:tc>
          <w:tcPr/>
          <w:p>
            <w:pPr>
              <w:pStyle w:val="Compact"/>
              <w:jc w:val="right"/>
            </w:pPr>
            <w:r>
              <w:rPr>
                <w:b/>
                <w:bCs/>
              </w:rPr>
              <w:t xml:space="preserve">14 m</w:t>
            </w:r>
          </w:p>
        </w:tc>
        <w:tc>
          <w:tcPr/>
          <w:p>
            <w:pPr>
              <w:pStyle w:val="Compact"/>
              <w:jc w:val="right"/>
            </w:pPr>
            <w:r>
              <w:rPr>
                <w:b/>
                <w:bCs/>
              </w:rPr>
              <w:t xml:space="preserve">6.720 m²</w:t>
            </w:r>
          </w:p>
        </w:tc>
        <w:tc>
          <w:tcPr/>
          <w:p>
            <w:pPr>
              <w:pStyle w:val="Compact"/>
            </w:pPr>
            <w:r>
              <w:t xml:space="preserve">T1: CNC, QA, Kho KL — T2: IoT/SMT, Robot, DC, OEM</w:t>
            </w:r>
          </w:p>
        </w:tc>
      </w:tr>
      <w:tr>
        <w:tc>
          <w:tcPr/>
          <w:p>
            <w:pPr>
              <w:pStyle w:val="Compact"/>
            </w:pPr>
            <w:r>
              <w:rPr>
                <w:b/>
                <w:bCs/>
              </w:rPr>
              <w:t xml:space="preserve">Khu Utility</w:t>
            </w:r>
          </w:p>
        </w:tc>
        <w:tc>
          <w:tcPr/>
          <w:p>
            <w:pPr>
              <w:pStyle w:val="Compact"/>
            </w:pPr>
            <w:r>
              <w:t xml:space="preserve">5 m x 56 m</w:t>
            </w:r>
          </w:p>
        </w:tc>
        <w:tc>
          <w:tcPr/>
          <w:p>
            <w:pPr>
              <w:pStyle w:val="Compact"/>
              <w:jc w:val="right"/>
            </w:pPr>
            <w:r>
              <w:t xml:space="preserve">280 m²</w:t>
            </w:r>
          </w:p>
        </w:tc>
        <w:tc>
          <w:tcPr/>
          <w:p>
            <w:pPr>
              <w:pStyle w:val="Compact"/>
              <w:jc w:val="center"/>
            </w:pPr>
            <w:r>
              <w:rPr>
                <w:b/>
                <w:bCs/>
              </w:rPr>
              <w:t xml:space="preserve">2</w:t>
            </w:r>
          </w:p>
        </w:tc>
        <w:tc>
          <w:tcPr/>
          <w:p>
            <w:pPr>
              <w:pStyle w:val="Compact"/>
              <w:jc w:val="right"/>
            </w:pPr>
            <w:r>
              <w:rPr>
                <w:b/>
                <w:bCs/>
              </w:rPr>
              <w:t xml:space="preserve">8 m</w:t>
            </w:r>
          </w:p>
        </w:tc>
        <w:tc>
          <w:tcPr/>
          <w:p>
            <w:pPr>
              <w:pStyle w:val="Compact"/>
              <w:jc w:val="right"/>
            </w:pPr>
            <w:r>
              <w:rPr>
                <w:b/>
                <w:bCs/>
              </w:rPr>
              <w:t xml:space="preserve">560 m²</w:t>
            </w:r>
          </w:p>
        </w:tc>
        <w:tc>
          <w:tcPr/>
          <w:p>
            <w:pPr>
              <w:pStyle w:val="Compact"/>
            </w:pPr>
            <w:r>
              <w:t xml:space="preserve">T1: Nước, điện, rác — T2: KT điện, bảo trì</w:t>
            </w:r>
          </w:p>
        </w:tc>
      </w:tr>
      <w:tr>
        <w:tc>
          <w:tcPr/>
          <w:p>
            <w:pPr>
              <w:pStyle w:val="Compact"/>
            </w:pPr>
            <w:r>
              <w:rPr>
                <w:b/>
                <w:bCs/>
              </w:rPr>
              <w:t xml:space="preserve">Tổng công trình</w:t>
            </w:r>
          </w:p>
        </w:tc>
        <w:tc>
          <w:tcPr/>
          <w:p>
            <w:pPr>
              <w:pStyle w:val="Compact"/>
            </w:pPr>
            <w:r>
              <w:t xml:space="preserve">—</w:t>
            </w:r>
          </w:p>
        </w:tc>
        <w:tc>
          <w:tcPr/>
          <w:p>
            <w:pPr>
              <w:pStyle w:val="Compact"/>
              <w:jc w:val="right"/>
            </w:pPr>
            <w:r>
              <w:rPr>
                <w:b/>
                <w:bCs/>
              </w:rPr>
              <w:t xml:space="preserve">4.648 m²</w:t>
            </w:r>
          </w:p>
        </w:tc>
        <w:tc>
          <w:tcPr/>
          <w:p>
            <w:pPr>
              <w:pStyle w:val="Compact"/>
              <w:jc w:val="center"/>
            </w:pPr>
            <w:r>
              <w:t xml:space="preserve">—</w:t>
            </w:r>
          </w:p>
        </w:tc>
        <w:tc>
          <w:tcPr/>
          <w:p>
            <w:pPr>
              <w:pStyle w:val="Compact"/>
              <w:jc w:val="right"/>
            </w:pPr>
            <w:r>
              <w:t xml:space="preserve">—</w:t>
            </w:r>
          </w:p>
        </w:tc>
        <w:tc>
          <w:tcPr/>
          <w:p>
            <w:pPr>
              <w:pStyle w:val="Compact"/>
              <w:jc w:val="right"/>
            </w:pPr>
            <w:r>
              <w:rPr>
                <w:b/>
                <w:bCs/>
              </w:rPr>
              <w:t xml:space="preserve">10.304 m²</w:t>
            </w:r>
          </w:p>
        </w:tc>
        <w:tc>
          <w:tcPr/>
          <w:p>
            <w:pPr>
              <w:pStyle w:val="Compact"/>
            </w:pPr>
          </w:p>
        </w:tc>
      </w:tr>
      <w:tr>
        <w:tc>
          <w:tcPr/>
          <w:p>
            <w:pPr>
              <w:pStyle w:val="Compact"/>
            </w:pPr>
            <w:r>
              <w:rPr>
                <w:b/>
                <w:bCs/>
              </w:rPr>
              <w:t xml:space="preserve">Sân bãi</w:t>
            </w:r>
          </w:p>
        </w:tc>
        <w:tc>
          <w:tcPr/>
          <w:p>
            <w:pPr>
              <w:pStyle w:val="Compact"/>
            </w:pPr>
            <w:r>
              <w:t xml:space="preserve">—</w:t>
            </w:r>
          </w:p>
        </w:tc>
        <w:tc>
          <w:tcPr/>
          <w:p>
            <w:pPr>
              <w:pStyle w:val="Compact"/>
              <w:jc w:val="right"/>
            </w:pPr>
            <w:r>
              <w:t xml:space="preserve">5.352 m²</w:t>
            </w:r>
          </w:p>
        </w:tc>
        <w:tc>
          <w:tcPr/>
          <w:p>
            <w:pPr>
              <w:pStyle w:val="Compact"/>
              <w:jc w:val="center"/>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Đường, bãi xe, cây xanh, PCCC lane</w:t>
            </w:r>
          </w:p>
        </w:tc>
      </w:tr>
    </w:tbl>
    <w:p>
      <w:pPr>
        <w:pStyle w:val="BlockText"/>
      </w:pPr>
      <w:r>
        <w:rPr>
          <w:b/>
          <w:bCs/>
        </w:rPr>
        <w:t xml:space="preserve">Tăng tầng (CEO 2026-03-18):</w:t>
      </w:r>
      <w:r>
        <w:t xml:space="preserve"> </w:t>
      </w:r>
      <w:r>
        <w:t xml:space="preserve">KCNC cho phép chiều cao tối đa 14 m. Nhà xưởng tăng từ 1 tầng (12 m) lên</w:t>
      </w:r>
      <w:r>
        <w:t xml:space="preserve"> </w:t>
      </w:r>
      <w:r>
        <w:rPr>
          <w:b/>
          <w:bCs/>
        </w:rPr>
        <w:t xml:space="preserve">2 tầng (14 m)</w:t>
      </w:r>
      <w:r>
        <w:t xml:space="preserve">: Tầng 1 cao 8 m (khu nặng — CNC, crane 5T) + Tầng 2 cao 5 m (khu nhẹ — SMT, Robot) + 1 m kết cấu sàn. Khu Utility tăng lên 2 tầng (8 m). Tổng GFA tăng từ 6.664 →</w:t>
      </w:r>
      <w:r>
        <w:t xml:space="preserve"> </w:t>
      </w:r>
      <w:r>
        <w:rPr>
          <w:b/>
          <w:bCs/>
        </w:rPr>
        <w:t xml:space="preserve">10.304 m²</w:t>
      </w:r>
      <w:r>
        <w:t xml:space="preserve"> </w:t>
      </w:r>
      <w:r>
        <w:t xml:space="preserve">(+54,6%) mà</w:t>
      </w:r>
      <w:r>
        <w:t xml:space="preserve"> </w:t>
      </w:r>
      <w:r>
        <w:rPr>
          <w:b/>
          <w:bCs/>
        </w:rPr>
        <w:t xml:space="preserve">footprint không đổi</w:t>
      </w:r>
      <w:r>
        <w:t xml:space="preserve"> </w:t>
      </w:r>
      <w:r>
        <w:t xml:space="preserve">(4.648 m², 46,5%). CAPEX giữ 22,00M USD bằng tái phân bổ nội bộ [C].</w:t>
      </w:r>
    </w:p>
    <w:bookmarkEnd w:id="438"/>
    <w:bookmarkStart w:id="442" w:name="layout-tổng-thể-mặt-bằng-1-ha"/>
    <w:p>
      <w:pPr>
        <w:pStyle w:val="Heading3"/>
      </w:pPr>
      <w:r>
        <w:t xml:space="preserve">4.1.3. Layout Tổng thể — Mặt bằng 1 ha</w:t>
      </w:r>
    </w:p>
    <w:p>
      <w:pPr>
        <w:pStyle w:val="CaptionedFigure"/>
      </w:pPr>
      <w:r>
        <w:drawing>
          <wp:inline>
            <wp:extent cx="5334000" cy="2042760"/>
            <wp:effectExtent b="0" l="0" r="0" t="0"/>
            <wp:docPr descr="So do 14" title="" id="440" name="Picture"/>
            <a:graphic>
              <a:graphicData uri="http://schemas.openxmlformats.org/drawingml/2006/picture">
                <pic:pic>
                  <pic:nvPicPr>
                    <pic:cNvPr descr="mermaid_v3/diag_013.png" id="441" name="Picture"/>
                    <pic:cNvPicPr>
                      <a:picLocks noChangeArrowheads="1" noChangeAspect="1"/>
                    </pic:cNvPicPr>
                  </pic:nvPicPr>
                  <pic:blipFill>
                    <a:blip r:embed="rId439"/>
                    <a:stretch>
                      <a:fillRect/>
                    </a:stretch>
                  </pic:blipFill>
                  <pic:spPr bwMode="auto">
                    <a:xfrm>
                      <a:off x="0" y="0"/>
                      <a:ext cx="5334000" cy="2042760"/>
                    </a:xfrm>
                    <a:prstGeom prst="rect">
                      <a:avLst/>
                    </a:prstGeom>
                    <a:noFill/>
                    <a:ln w="9525">
                      <a:noFill/>
                      <a:headEnd/>
                      <a:tailEnd/>
                    </a:ln>
                  </pic:spPr>
                </pic:pic>
              </a:graphicData>
            </a:graphic>
          </wp:inline>
        </w:drawing>
      </w:r>
    </w:p>
    <w:p>
      <w:pPr>
        <w:pStyle w:val="ImageCaption"/>
      </w:pPr>
      <w:r>
        <w:t xml:space="preserve">So do 14</w:t>
      </w:r>
    </w:p>
    <w:bookmarkEnd w:id="442"/>
    <w:bookmarkStart w:id="443" w:name="bảng-cân-đối-diện-tích"/>
    <w:p>
      <w:pPr>
        <w:pStyle w:val="Heading3"/>
      </w:pPr>
      <w:r>
        <w:t xml:space="preserve">4.1.4. Bảng Cân đối Diện tích</w:t>
      </w:r>
    </w:p>
    <w:p>
      <w:pPr>
        <w:pStyle w:val="FirstParagraph"/>
      </w:pPr>
      <w:r>
        <w:rPr>
          <w:b/>
          <w:bCs/>
        </w:rPr>
        <w:t xml:space="preserve">A. Cân đối Footprint (mặt đất):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Diện tích (m²)</w:t>
            </w:r>
          </w:p>
        </w:tc>
        <w:tc>
          <w:tcPr/>
          <w:p>
            <w:pPr>
              <w:pStyle w:val="Compact"/>
              <w:jc w:val="right"/>
            </w:pPr>
            <w:r>
              <w:t xml:space="preserve">Tỷ lệ (%)</w:t>
            </w:r>
          </w:p>
        </w:tc>
      </w:tr>
      <w:tr>
        <w:tc>
          <w:tcPr/>
          <w:p>
            <w:pPr>
              <w:pStyle w:val="Compact"/>
            </w:pPr>
            <w:r>
              <w:t xml:space="preserve">Tòa nhà Văn phòng (footprint)</w:t>
            </w:r>
          </w:p>
        </w:tc>
        <w:tc>
          <w:tcPr/>
          <w:p>
            <w:pPr>
              <w:pStyle w:val="Compact"/>
              <w:jc w:val="right"/>
            </w:pPr>
            <w:r>
              <w:t xml:space="preserve">1.008</w:t>
            </w:r>
          </w:p>
        </w:tc>
        <w:tc>
          <w:tcPr/>
          <w:p>
            <w:pPr>
              <w:pStyle w:val="Compact"/>
              <w:jc w:val="right"/>
            </w:pPr>
            <w:r>
              <w:t xml:space="preserve">10,1%</w:t>
            </w:r>
          </w:p>
        </w:tc>
      </w:tr>
      <w:tr>
        <w:tc>
          <w:tcPr/>
          <w:p>
            <w:pPr>
              <w:pStyle w:val="Compact"/>
            </w:pPr>
            <w:r>
              <w:t xml:space="preserve">Nhà xưởng Sản xuất (footprint)</w:t>
            </w:r>
          </w:p>
        </w:tc>
        <w:tc>
          <w:tcPr/>
          <w:p>
            <w:pPr>
              <w:pStyle w:val="Compact"/>
              <w:jc w:val="right"/>
            </w:pPr>
            <w:r>
              <w:t xml:space="preserve">3.360</w:t>
            </w:r>
          </w:p>
        </w:tc>
        <w:tc>
          <w:tcPr/>
          <w:p>
            <w:pPr>
              <w:pStyle w:val="Compact"/>
              <w:jc w:val="right"/>
            </w:pPr>
            <w:r>
              <w:t xml:space="preserve">33,6%</w:t>
            </w:r>
          </w:p>
        </w:tc>
      </w:tr>
      <w:tr>
        <w:tc>
          <w:tcPr/>
          <w:p>
            <w:pPr>
              <w:pStyle w:val="Compact"/>
            </w:pPr>
            <w:r>
              <w:t xml:space="preserve">Khu Utility (footprint)</w:t>
            </w:r>
          </w:p>
        </w:tc>
        <w:tc>
          <w:tcPr/>
          <w:p>
            <w:pPr>
              <w:pStyle w:val="Compact"/>
              <w:jc w:val="right"/>
            </w:pPr>
            <w:r>
              <w:t xml:space="preserve">280</w:t>
            </w:r>
          </w:p>
        </w:tc>
        <w:tc>
          <w:tcPr/>
          <w:p>
            <w:pPr>
              <w:pStyle w:val="Compact"/>
              <w:jc w:val="right"/>
            </w:pPr>
            <w:r>
              <w:t xml:space="preserve">2,8%</w:t>
            </w:r>
          </w:p>
        </w:tc>
      </w:tr>
      <w:tr>
        <w:tc>
          <w:tcPr/>
          <w:p>
            <w:pPr>
              <w:pStyle w:val="Compact"/>
            </w:pPr>
            <w:r>
              <w:rPr>
                <w:b/>
                <w:bCs/>
              </w:rPr>
              <w:t xml:space="preserve">Tổng diện tích xây dựng</w:t>
            </w:r>
          </w:p>
        </w:tc>
        <w:tc>
          <w:tcPr/>
          <w:p>
            <w:pPr>
              <w:pStyle w:val="Compact"/>
              <w:jc w:val="right"/>
            </w:pPr>
            <w:r>
              <w:rPr>
                <w:b/>
                <w:bCs/>
              </w:rPr>
              <w:t xml:space="preserve">4.648</w:t>
            </w:r>
          </w:p>
        </w:tc>
        <w:tc>
          <w:tcPr/>
          <w:p>
            <w:pPr>
              <w:pStyle w:val="Compact"/>
              <w:jc w:val="right"/>
            </w:pPr>
            <w:r>
              <w:rPr>
                <w:b/>
                <w:bCs/>
              </w:rPr>
              <w:t xml:space="preserve">46,5%</w:t>
            </w:r>
          </w:p>
        </w:tc>
      </w:tr>
      <w:tr>
        <w:tc>
          <w:tcPr/>
          <w:p>
            <w:pPr>
              <w:pStyle w:val="Compact"/>
            </w:pPr>
            <w:r>
              <w:t xml:space="preserve">Đường nội bộ + Loading dock</w:t>
            </w:r>
          </w:p>
        </w:tc>
        <w:tc>
          <w:tcPr/>
          <w:p>
            <w:pPr>
              <w:pStyle w:val="Compact"/>
              <w:jc w:val="right"/>
            </w:pPr>
            <w:r>
              <w:t xml:space="preserve">1.500</w:t>
            </w:r>
          </w:p>
        </w:tc>
        <w:tc>
          <w:tcPr/>
          <w:p>
            <w:pPr>
              <w:pStyle w:val="Compact"/>
              <w:jc w:val="right"/>
            </w:pPr>
            <w:r>
              <w:t xml:space="preserve">15,0%</w:t>
            </w:r>
          </w:p>
        </w:tc>
      </w:tr>
      <w:tr>
        <w:tc>
          <w:tcPr/>
          <w:p>
            <w:pPr>
              <w:pStyle w:val="Compact"/>
            </w:pPr>
            <w:r>
              <w:t xml:space="preserve">Bãi xe (xe con + xe tải)</w:t>
            </w:r>
          </w:p>
        </w:tc>
        <w:tc>
          <w:tcPr/>
          <w:p>
            <w:pPr>
              <w:pStyle w:val="Compact"/>
              <w:jc w:val="right"/>
            </w:pPr>
            <w:r>
              <w:t xml:space="preserve">800</w:t>
            </w:r>
          </w:p>
        </w:tc>
        <w:tc>
          <w:tcPr/>
          <w:p>
            <w:pPr>
              <w:pStyle w:val="Compact"/>
              <w:jc w:val="right"/>
            </w:pPr>
            <w:r>
              <w:t xml:space="preserve">8,0%</w:t>
            </w:r>
          </w:p>
        </w:tc>
      </w:tr>
      <w:tr>
        <w:tc>
          <w:tcPr/>
          <w:p>
            <w:pPr>
              <w:pStyle w:val="Compact"/>
            </w:pPr>
            <w:r>
              <w:t xml:space="preserve">Cây xanh + Cảnh quan</w:t>
            </w:r>
          </w:p>
        </w:tc>
        <w:tc>
          <w:tcPr/>
          <w:p>
            <w:pPr>
              <w:pStyle w:val="Compact"/>
              <w:jc w:val="right"/>
            </w:pPr>
            <w:r>
              <w:t xml:space="preserve">2.000</w:t>
            </w:r>
          </w:p>
        </w:tc>
        <w:tc>
          <w:tcPr/>
          <w:p>
            <w:pPr>
              <w:pStyle w:val="Compact"/>
              <w:jc w:val="right"/>
            </w:pPr>
            <w:r>
              <w:t xml:space="preserve">20,0%</w:t>
            </w:r>
          </w:p>
        </w:tc>
      </w:tr>
      <w:tr>
        <w:tc>
          <w:tcPr/>
          <w:p>
            <w:pPr>
              <w:pStyle w:val="Compact"/>
            </w:pPr>
            <w:r>
              <w:t xml:space="preserve">PCCC lane (4m quanh công trình)</w:t>
            </w:r>
          </w:p>
        </w:tc>
        <w:tc>
          <w:tcPr/>
          <w:p>
            <w:pPr>
              <w:pStyle w:val="Compact"/>
              <w:jc w:val="right"/>
            </w:pPr>
            <w:r>
              <w:t xml:space="preserve">700</w:t>
            </w:r>
          </w:p>
        </w:tc>
        <w:tc>
          <w:tcPr/>
          <w:p>
            <w:pPr>
              <w:pStyle w:val="Compact"/>
              <w:jc w:val="right"/>
            </w:pPr>
            <w:r>
              <w:t xml:space="preserve">7,0%</w:t>
            </w:r>
          </w:p>
        </w:tc>
      </w:tr>
      <w:tr>
        <w:tc>
          <w:tcPr/>
          <w:p>
            <w:pPr>
              <w:pStyle w:val="Compact"/>
            </w:pPr>
            <w:r>
              <w:t xml:space="preserve">Dự trữ</w:t>
            </w:r>
          </w:p>
        </w:tc>
        <w:tc>
          <w:tcPr/>
          <w:p>
            <w:pPr>
              <w:pStyle w:val="Compact"/>
              <w:jc w:val="right"/>
            </w:pPr>
            <w:r>
              <w:t xml:space="preserve">352</w:t>
            </w:r>
          </w:p>
        </w:tc>
        <w:tc>
          <w:tcPr/>
          <w:p>
            <w:pPr>
              <w:pStyle w:val="Compact"/>
              <w:jc w:val="right"/>
            </w:pPr>
            <w:r>
              <w:t xml:space="preserve">3,5%</w:t>
            </w:r>
          </w:p>
        </w:tc>
      </w:tr>
      <w:tr>
        <w:tc>
          <w:tcPr/>
          <w:p>
            <w:pPr>
              <w:pStyle w:val="Compact"/>
            </w:pPr>
            <w:r>
              <w:rPr>
                <w:b/>
                <w:bCs/>
              </w:rPr>
              <w:t xml:space="preserve">Tổng mặt bằng</w:t>
            </w:r>
          </w:p>
        </w:tc>
        <w:tc>
          <w:tcPr/>
          <w:p>
            <w:pPr>
              <w:pStyle w:val="Compact"/>
              <w:jc w:val="right"/>
            </w:pPr>
            <w:r>
              <w:rPr>
                <w:b/>
                <w:bCs/>
              </w:rPr>
              <w:t xml:space="preserve">10.000</w:t>
            </w:r>
          </w:p>
        </w:tc>
        <w:tc>
          <w:tcPr/>
          <w:p>
            <w:pPr>
              <w:pStyle w:val="Compact"/>
              <w:jc w:val="right"/>
            </w:pPr>
            <w:r>
              <w:rPr>
                <w:b/>
                <w:bCs/>
              </w:rPr>
              <w:t xml:space="preserve">100%</w:t>
            </w:r>
          </w:p>
        </w:tc>
      </w:tr>
    </w:tbl>
    <w:p>
      <w:pPr>
        <w:pStyle w:val="BodyText"/>
      </w:pPr>
      <w:r>
        <w:rPr>
          <w:b/>
          <w:bCs/>
        </w:rPr>
        <w:t xml:space="preserve">B. Tổng hợp GFA (tổng diện tích sàn xây dựng):</w:t>
      </w:r>
    </w:p>
    <w:tbl>
      <w:tblPr>
        <w:tblStyle w:val="Table"/>
        <w:tblW w:type="pct" w:w="5000"/>
        <w:tblLayout w:type="fixed"/>
        <w:tblLook w:firstRow="1" w:lastRow="0" w:firstColumn="0" w:lastColumn="0" w:noHBand="0" w:noVBand="0" w:val="0020"/>
      </w:tblPr>
      <w:tblGrid>
        <w:gridCol w:w="1250"/>
        <w:gridCol w:w="1667"/>
        <w:gridCol w:w="2084"/>
        <w:gridCol w:w="1667"/>
        <w:gridCol w:w="1250"/>
      </w:tblGrid>
      <w:tr>
        <w:trPr>
          <w:tblHeader w:val="on"/>
        </w:trPr>
        <w:tc>
          <w:tcPr/>
          <w:p>
            <w:pPr>
              <w:pStyle w:val="Compact"/>
            </w:pPr>
            <w:r>
              <w:t xml:space="preserve">Công trình</w:t>
            </w:r>
          </w:p>
        </w:tc>
        <w:tc>
          <w:tcPr/>
          <w:p>
            <w:pPr>
              <w:pStyle w:val="Compact"/>
              <w:jc w:val="right"/>
            </w:pPr>
            <w:r>
              <w:t xml:space="preserve">Footprint (m²)</w:t>
            </w:r>
          </w:p>
        </w:tc>
        <w:tc>
          <w:tcPr/>
          <w:p>
            <w:pPr>
              <w:pStyle w:val="Compact"/>
              <w:jc w:val="center"/>
            </w:pPr>
            <w:r>
              <w:t xml:space="preserve">Số tầng</w:t>
            </w:r>
          </w:p>
        </w:tc>
        <w:tc>
          <w:tcPr/>
          <w:p>
            <w:pPr>
              <w:pStyle w:val="Compact"/>
              <w:jc w:val="right"/>
            </w:pPr>
            <w:r>
              <w:t xml:space="preserve">GFA (m²)</w:t>
            </w:r>
          </w:p>
        </w:tc>
        <w:tc>
          <w:tcPr/>
          <w:p>
            <w:pPr>
              <w:pStyle w:val="Compact"/>
            </w:pPr>
            <w:r>
              <w:t xml:space="preserve">Ghi chú</w:t>
            </w:r>
          </w:p>
        </w:tc>
      </w:tr>
      <w:tr>
        <w:tc>
          <w:tcPr/>
          <w:p>
            <w:pPr>
              <w:pStyle w:val="Compact"/>
            </w:pPr>
            <w:r>
              <w:t xml:space="preserve">Tòa nhà Văn phòng</w:t>
            </w:r>
          </w:p>
        </w:tc>
        <w:tc>
          <w:tcPr/>
          <w:p>
            <w:pPr>
              <w:pStyle w:val="Compact"/>
              <w:jc w:val="right"/>
            </w:pPr>
            <w:r>
              <w:t xml:space="preserve">1.008</w:t>
            </w:r>
          </w:p>
        </w:tc>
        <w:tc>
          <w:tcPr/>
          <w:p>
            <w:pPr>
              <w:pStyle w:val="Compact"/>
              <w:jc w:val="center"/>
            </w:pPr>
            <w:r>
              <w:t xml:space="preserve">3</w:t>
            </w:r>
          </w:p>
        </w:tc>
        <w:tc>
          <w:tcPr/>
          <w:p>
            <w:pPr>
              <w:pStyle w:val="Compact"/>
              <w:jc w:val="right"/>
            </w:pPr>
            <w:r>
              <w:t xml:space="preserve">3.024</w:t>
            </w:r>
          </w:p>
        </w:tc>
        <w:tc>
          <w:tcPr/>
          <w:p>
            <w:pPr>
              <w:pStyle w:val="Compact"/>
            </w:pPr>
            <w:r>
              <w:t xml:space="preserve">BTCT, 14 m</w:t>
            </w:r>
          </w:p>
        </w:tc>
      </w:tr>
      <w:tr>
        <w:tc>
          <w:tcPr/>
          <w:p>
            <w:pPr>
              <w:pStyle w:val="Compact"/>
            </w:pPr>
            <w:r>
              <w:t xml:space="preserve">Nhà xưởng Sản xuất</w:t>
            </w:r>
          </w:p>
        </w:tc>
        <w:tc>
          <w:tcPr/>
          <w:p>
            <w:pPr>
              <w:pStyle w:val="Compact"/>
              <w:jc w:val="right"/>
            </w:pPr>
            <w:r>
              <w:t xml:space="preserve">3.360</w:t>
            </w:r>
          </w:p>
        </w:tc>
        <w:tc>
          <w:tcPr/>
          <w:p>
            <w:pPr>
              <w:pStyle w:val="Compact"/>
              <w:jc w:val="center"/>
            </w:pPr>
            <w:r>
              <w:rPr>
                <w:b/>
                <w:bCs/>
              </w:rPr>
              <w:t xml:space="preserve">2</w:t>
            </w:r>
          </w:p>
        </w:tc>
        <w:tc>
          <w:tcPr/>
          <w:p>
            <w:pPr>
              <w:pStyle w:val="Compact"/>
              <w:jc w:val="right"/>
            </w:pPr>
            <w:r>
              <w:rPr>
                <w:b/>
                <w:bCs/>
              </w:rPr>
              <w:t xml:space="preserve">6.720</w:t>
            </w:r>
          </w:p>
        </w:tc>
        <w:tc>
          <w:tcPr/>
          <w:p>
            <w:pPr>
              <w:pStyle w:val="Compact"/>
            </w:pPr>
            <w:r>
              <w:t xml:space="preserve">PEB Steel, 14 m (T1: 8 m + T2: 5 m + sàn 1 m)</w:t>
            </w:r>
          </w:p>
        </w:tc>
      </w:tr>
      <w:tr>
        <w:tc>
          <w:tcPr/>
          <w:p>
            <w:pPr>
              <w:pStyle w:val="Compact"/>
            </w:pPr>
            <w:r>
              <w:t xml:space="preserve">Khu Utility</w:t>
            </w:r>
          </w:p>
        </w:tc>
        <w:tc>
          <w:tcPr/>
          <w:p>
            <w:pPr>
              <w:pStyle w:val="Compact"/>
              <w:jc w:val="right"/>
            </w:pPr>
            <w:r>
              <w:t xml:space="preserve">280</w:t>
            </w:r>
          </w:p>
        </w:tc>
        <w:tc>
          <w:tcPr/>
          <w:p>
            <w:pPr>
              <w:pStyle w:val="Compact"/>
              <w:jc w:val="center"/>
            </w:pPr>
            <w:r>
              <w:rPr>
                <w:b/>
                <w:bCs/>
              </w:rPr>
              <w:t xml:space="preserve">2</w:t>
            </w:r>
          </w:p>
        </w:tc>
        <w:tc>
          <w:tcPr/>
          <w:p>
            <w:pPr>
              <w:pStyle w:val="Compact"/>
              <w:jc w:val="right"/>
            </w:pPr>
            <w:r>
              <w:rPr>
                <w:b/>
                <w:bCs/>
              </w:rPr>
              <w:t xml:space="preserve">560</w:t>
            </w:r>
          </w:p>
        </w:tc>
        <w:tc>
          <w:tcPr/>
          <w:p>
            <w:pPr>
              <w:pStyle w:val="Compact"/>
            </w:pPr>
            <w:r>
              <w:t xml:space="preserve">Kết cấu nhẹ, 8 m</w:t>
            </w:r>
          </w:p>
        </w:tc>
      </w:tr>
      <w:tr>
        <w:tc>
          <w:tcPr/>
          <w:p>
            <w:pPr>
              <w:pStyle w:val="Compact"/>
            </w:pPr>
            <w:r>
              <w:rPr>
                <w:b/>
                <w:bCs/>
              </w:rPr>
              <w:t xml:space="preserve">Tổng</w:t>
            </w:r>
          </w:p>
        </w:tc>
        <w:tc>
          <w:tcPr/>
          <w:p>
            <w:pPr>
              <w:pStyle w:val="Compact"/>
              <w:jc w:val="right"/>
            </w:pPr>
            <w:r>
              <w:rPr>
                <w:b/>
                <w:bCs/>
              </w:rPr>
              <w:t xml:space="preserve">4.648</w:t>
            </w:r>
          </w:p>
        </w:tc>
        <w:tc>
          <w:tcPr/>
          <w:p>
            <w:pPr>
              <w:pStyle w:val="Compact"/>
              <w:jc w:val="center"/>
            </w:pPr>
            <w:r>
              <w:t xml:space="preserve">—</w:t>
            </w:r>
          </w:p>
        </w:tc>
        <w:tc>
          <w:tcPr/>
          <w:p>
            <w:pPr>
              <w:pStyle w:val="Compact"/>
              <w:jc w:val="right"/>
            </w:pPr>
            <w:r>
              <w:rPr>
                <w:b/>
                <w:bCs/>
              </w:rPr>
              <w:t xml:space="preserve">10.304</w:t>
            </w:r>
          </w:p>
        </w:tc>
        <w:tc>
          <w:tcPr/>
          <w:p>
            <w:pPr>
              <w:pStyle w:val="Compact"/>
            </w:pPr>
            <w:r>
              <w:t xml:space="preserve">FAR = 1,03</w:t>
            </w:r>
          </w:p>
        </w:tc>
      </w:tr>
    </w:tbl>
    <w:p>
      <w:pPr>
        <w:pStyle w:val="BlockText"/>
      </w:pPr>
      <w:r>
        <w:rPr>
          <w:b/>
          <w:bCs/>
        </w:rPr>
        <w:t xml:space="preserve">Kiểm tra:</w:t>
      </w:r>
      <w:r>
        <w:t xml:space="preserve"> </w:t>
      </w:r>
      <w:r>
        <w:t xml:space="preserve">Mật độ xây dựng 46,5% &lt; 70% (cho phép). Cây xanh 20,0% &gt;= 20% (quy định KCNC). PCCC lane 4m quanh toàn bộ công trình. FAR = 10.304 / 10.000 = 1,03. Chiều cao tất cả công trình &lt;= 14 m [C].</w:t>
      </w:r>
    </w:p>
    <w:p>
      <w:r>
        <w:pict>
          <v:rect style="width:0;height:1.5pt" o:hralign="center" o:hrstd="t" o:hr="t"/>
        </w:pict>
      </w:r>
    </w:p>
    <w:bookmarkEnd w:id="443"/>
    <w:bookmarkEnd w:id="444"/>
    <w:bookmarkStart w:id="446" w:name="tòa-nhà-văn-phòng-3-tầng-21m-x-48m"/>
    <w:p>
      <w:pPr>
        <w:pStyle w:val="Heading2"/>
      </w:pPr>
      <w:r>
        <w:t xml:space="preserve">4.2. Tòa nhà Văn phòng 3 Tầng (21m x 48m)</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Tầng</w:t>
            </w:r>
          </w:p>
        </w:tc>
        <w:tc>
          <w:tcPr/>
          <w:p>
            <w:pPr>
              <w:pStyle w:val="Compact"/>
              <w:jc w:val="right"/>
            </w:pPr>
            <w:r>
              <w:t xml:space="preserve">Chiều cao</w:t>
            </w:r>
          </w:p>
        </w:tc>
        <w:tc>
          <w:tcPr/>
          <w:p>
            <w:pPr>
              <w:pStyle w:val="Compact"/>
              <w:jc w:val="right"/>
            </w:pPr>
            <w:r>
              <w:t xml:space="preserve">Diện tích</w:t>
            </w:r>
          </w:p>
        </w:tc>
        <w:tc>
          <w:tcPr/>
          <w:p>
            <w:pPr>
              <w:pStyle w:val="Compact"/>
            </w:pPr>
            <w:r>
              <w:t xml:space="preserve">Chức năng chi tiết</w:t>
            </w:r>
          </w:p>
        </w:tc>
      </w:tr>
      <w:tr>
        <w:tc>
          <w:tcPr/>
          <w:p>
            <w:pPr>
              <w:pStyle w:val="Compact"/>
            </w:pPr>
            <w:r>
              <w:rPr>
                <w:b/>
                <w:bCs/>
              </w:rPr>
              <w:t xml:space="preserve">Tầng 1</w:t>
            </w:r>
          </w:p>
        </w:tc>
        <w:tc>
          <w:tcPr/>
          <w:p>
            <w:pPr>
              <w:pStyle w:val="Compact"/>
              <w:jc w:val="right"/>
            </w:pPr>
            <w:r>
              <w:t xml:space="preserve">5,0 m</w:t>
            </w:r>
          </w:p>
        </w:tc>
        <w:tc>
          <w:tcPr/>
          <w:p>
            <w:pPr>
              <w:pStyle w:val="Compact"/>
              <w:jc w:val="right"/>
            </w:pPr>
            <w:r>
              <w:t xml:space="preserve">1.008 m²</w:t>
            </w:r>
          </w:p>
        </w:tc>
        <w:tc>
          <w:tcPr/>
          <w:p>
            <w:pPr>
              <w:pStyle w:val="Compact"/>
            </w:pPr>
            <w:r>
              <w:t xml:space="preserve">Sảnh chính (200 m²) + Showroom sản phẩm (150 m²) + Phòng họp lớn (100 m²) + 2 Phòng họp nhỏ (2x40 m²) + Phòng tiếp khách (80 m²) + WC + Thang máy + Cầu thang + Hành lang (338 m²)</w:t>
            </w:r>
          </w:p>
        </w:tc>
      </w:tr>
      <w:tr>
        <w:tc>
          <w:tcPr/>
          <w:p>
            <w:pPr>
              <w:pStyle w:val="Compact"/>
            </w:pPr>
            <w:r>
              <w:rPr>
                <w:b/>
                <w:bCs/>
              </w:rPr>
              <w:t xml:space="preserve">Tầng 2</w:t>
            </w:r>
          </w:p>
        </w:tc>
        <w:tc>
          <w:tcPr/>
          <w:p>
            <w:pPr>
              <w:pStyle w:val="Compact"/>
              <w:jc w:val="right"/>
            </w:pPr>
            <w:r>
              <w:t xml:space="preserve">4,5 m</w:t>
            </w:r>
          </w:p>
        </w:tc>
        <w:tc>
          <w:tcPr/>
          <w:p>
            <w:pPr>
              <w:pStyle w:val="Compact"/>
              <w:jc w:val="right"/>
            </w:pPr>
            <w:r>
              <w:t xml:space="preserve">1.008 m²</w:t>
            </w:r>
          </w:p>
        </w:tc>
        <w:tc>
          <w:tcPr/>
          <w:p>
            <w:pPr>
              <w:pStyle w:val="Compact"/>
            </w:pPr>
            <w:r>
              <w:t xml:space="preserve">R&amp;D Lab IoT (250 m²) + R&amp;D Lab Robot (200 m²) + Phòng thiết kế CAD/CAM (150 m²) + Văn phòng Kỹ thuật (200 m²) + Phòng server nhỏ (40 m²) + WC + Hành lang (168 m²)</w:t>
            </w:r>
          </w:p>
        </w:tc>
      </w:tr>
      <w:tr>
        <w:tc>
          <w:tcPr/>
          <w:p>
            <w:pPr>
              <w:pStyle w:val="Compact"/>
            </w:pPr>
            <w:r>
              <w:rPr>
                <w:b/>
                <w:bCs/>
              </w:rPr>
              <w:t xml:space="preserve">Tầng 3</w:t>
            </w:r>
          </w:p>
        </w:tc>
        <w:tc>
          <w:tcPr/>
          <w:p>
            <w:pPr>
              <w:pStyle w:val="Compact"/>
              <w:jc w:val="right"/>
            </w:pPr>
            <w:r>
              <w:t xml:space="preserve">4,5 m</w:t>
            </w:r>
          </w:p>
        </w:tc>
        <w:tc>
          <w:tcPr/>
          <w:p>
            <w:pPr>
              <w:pStyle w:val="Compact"/>
              <w:jc w:val="right"/>
            </w:pPr>
            <w:r>
              <w:t xml:space="preserve">1.008 m²</w:t>
            </w:r>
          </w:p>
        </w:tc>
        <w:tc>
          <w:tcPr/>
          <w:p>
            <w:pPr>
              <w:pStyle w:val="Compact"/>
            </w:pPr>
            <w:r>
              <w:t xml:space="preserve">VP Tổng Giám đốc (80 m²) + VP Ban Giám đốc (120 m²) + VP Hành chính-Kế toán (150 m²) + Phòng đào tạo (120 m²) + Canteen (200 m²) + Phòng kỹ thuật M&amp;E (80 m²) + WC + Hành lang (178 m²)</w:t>
            </w:r>
          </w:p>
        </w:tc>
      </w:tr>
      <w:tr>
        <w:tc>
          <w:tcPr/>
          <w:p>
            <w:pPr>
              <w:pStyle w:val="Compact"/>
            </w:pPr>
            <w:r>
              <w:rPr>
                <w:b/>
                <w:bCs/>
              </w:rPr>
              <w:t xml:space="preserve">Tổng</w:t>
            </w:r>
          </w:p>
        </w:tc>
        <w:tc>
          <w:tcPr/>
          <w:p>
            <w:pPr>
              <w:pStyle w:val="Compact"/>
              <w:jc w:val="right"/>
            </w:pPr>
            <w:r>
              <w:rPr>
                <w:b/>
                <w:bCs/>
              </w:rPr>
              <w:t xml:space="preserve">14,0 m</w:t>
            </w:r>
          </w:p>
        </w:tc>
        <w:tc>
          <w:tcPr/>
          <w:p>
            <w:pPr>
              <w:pStyle w:val="Compact"/>
              <w:jc w:val="right"/>
            </w:pPr>
            <w:r>
              <w:rPr>
                <w:b/>
                <w:bCs/>
              </w:rPr>
              <w:t xml:space="preserve">3.024 m²</w:t>
            </w:r>
          </w:p>
        </w:tc>
        <w:tc>
          <w:tcPr/>
          <w:p>
            <w:pPr>
              <w:pStyle w:val="Compact"/>
            </w:pPr>
            <w:r>
              <w:t xml:space="preserve">Bao gồm thang máy + cầu thang bộ</w:t>
            </w:r>
          </w:p>
        </w:tc>
      </w:tr>
    </w:tbl>
    <w:p>
      <w:pPr>
        <w:pStyle w:val="BlockText"/>
      </w:pPr>
      <w:r>
        <w:rPr>
          <w:b/>
          <w:bCs/>
        </w:rPr>
        <w:t xml:space="preserve">Kết cấu:</w:t>
      </w:r>
      <w:r>
        <w:t xml:space="preserve"> </w:t>
      </w:r>
      <w:r>
        <w:t xml:space="preserve">Khung BTCT, sàn BTCT dự ứng lực, tường gạch + kính Low-E, mái BTCT + chống thấm + Solar PV 200 kWp. Thiết kế kiến trúc hiện đại, phù hợp quy hoạch KCNC. Áp dụng tiêu chuẩn công trình xanh</w:t>
      </w:r>
      <w:r>
        <w:t xml:space="preserve"> </w:t>
      </w:r>
      <w:r>
        <w:rPr>
          <w:b/>
          <w:bCs/>
        </w:rPr>
        <w:t xml:space="preserve">EDGE</w:t>
      </w:r>
      <w:r>
        <w:t xml:space="preserve"> </w:t>
      </w:r>
      <w:r>
        <w:t xml:space="preserve">(IFC) — tiết kiệm năng lượng &gt;= 20%, tiết kiệm nước &gt;= 20%, giảm carbon vật liệu &gt;= 20%.</w:t>
      </w:r>
    </w:p>
    <w:bookmarkStart w:id="445" w:name="chi-tiết-rd-lab-tầng-2-1.008-m2"/>
    <w:p>
      <w:pPr>
        <w:pStyle w:val="Heading3"/>
      </w:pPr>
      <w:r>
        <w:t xml:space="preserve">4.2.2. Chi tiết R&amp;D Lab — Tầng 2 (1.008 m2)</w:t>
      </w:r>
    </w:p>
    <w:p>
      <w:pPr>
        <w:pStyle w:val="FirstParagraph"/>
      </w:pPr>
      <w:r>
        <w:t xml:space="preserve">R&amp;D Lab là khu vực chiến lược phục vụ phát triển sản phẩm IoT/BMS/Robot, đặt tại Tầng 2 cùng khu kỹ thuật thiết kế:</w:t>
      </w:r>
    </w:p>
    <w:tbl>
      <w:tblPr>
        <w:tblStyle w:val="Table"/>
        <w:tblW w:type="pct" w:w="5000"/>
        <w:tblLayout w:type="fixed"/>
        <w:tblLook w:firstRow="1" w:lastRow="0" w:firstColumn="0" w:lastColumn="0" w:noHBand="0" w:noVBand="0" w:val="0020"/>
      </w:tblPr>
      <w:tblGrid>
        <w:gridCol w:w="2200"/>
        <w:gridCol w:w="1320"/>
        <w:gridCol w:w="1760"/>
        <w:gridCol w:w="1320"/>
        <w:gridCol w:w="1320"/>
      </w:tblGrid>
      <w:tr>
        <w:trPr>
          <w:tblHeader w:val="on"/>
        </w:trPr>
        <w:tc>
          <w:tcPr/>
          <w:p>
            <w:pPr>
              <w:pStyle w:val="Compact"/>
              <w:jc w:val="center"/>
            </w:pPr>
            <w:r>
              <w:t xml:space="preserve">TT</w:t>
            </w:r>
          </w:p>
        </w:tc>
        <w:tc>
          <w:tcPr/>
          <w:p>
            <w:pPr>
              <w:pStyle w:val="Compact"/>
            </w:pPr>
            <w:r>
              <w:t xml:space="preserve">Khu vực</w:t>
            </w:r>
          </w:p>
        </w:tc>
        <w:tc>
          <w:tcPr/>
          <w:p>
            <w:pPr>
              <w:pStyle w:val="Compact"/>
              <w:jc w:val="right"/>
            </w:pPr>
            <w:r>
              <w:t xml:space="preserve">Diện tích (m2)</w:t>
            </w:r>
          </w:p>
        </w:tc>
        <w:tc>
          <w:tcPr/>
          <w:p>
            <w:pPr>
              <w:pStyle w:val="Compact"/>
            </w:pPr>
            <w:r>
              <w:t xml:space="preserve">Trang thiết bị chính</w:t>
            </w:r>
          </w:p>
        </w:tc>
        <w:tc>
          <w:tcPr/>
          <w:p>
            <w:pPr>
              <w:pStyle w:val="Compact"/>
            </w:pPr>
            <w:r>
              <w:t xml:space="preserve">Nhiệt độ / Điều kiện</w:t>
            </w:r>
          </w:p>
        </w:tc>
      </w:tr>
      <w:tr>
        <w:tc>
          <w:tcPr/>
          <w:p>
            <w:pPr>
              <w:pStyle w:val="Compact"/>
              <w:jc w:val="center"/>
            </w:pPr>
            <w:r>
              <w:t xml:space="preserve">1</w:t>
            </w:r>
          </w:p>
        </w:tc>
        <w:tc>
          <w:tcPr/>
          <w:p>
            <w:pPr>
              <w:pStyle w:val="Compact"/>
            </w:pPr>
            <w:r>
              <w:t xml:space="preserve">R&amp;D Lab IoT/BMS</w:t>
            </w:r>
          </w:p>
        </w:tc>
        <w:tc>
          <w:tcPr/>
          <w:p>
            <w:pPr>
              <w:pStyle w:val="Compact"/>
              <w:jc w:val="right"/>
            </w:pPr>
            <w:r>
              <w:t xml:space="preserve">250</w:t>
            </w:r>
          </w:p>
        </w:tc>
        <w:tc>
          <w:tcPr/>
          <w:p>
            <w:pPr>
              <w:pStyle w:val="Compact"/>
            </w:pPr>
            <w:r>
              <w:t xml:space="preserve">12 trạm làm việc với oscilloscope, logic analyzer, nguồn DC, scope, IoT Dev Kit; khu hàn SMD thủ công; kệ linh kiện ESD-safe</w:t>
            </w:r>
          </w:p>
        </w:tc>
        <w:tc>
          <w:tcPr/>
          <w:p>
            <w:pPr>
              <w:pStyle w:val="Compact"/>
            </w:pPr>
            <w:r>
              <w:t xml:space="preserve">22-24 C, RH 45-55%, ESD floor</w:t>
            </w:r>
          </w:p>
        </w:tc>
      </w:tr>
      <w:tr>
        <w:tc>
          <w:tcPr/>
          <w:p>
            <w:pPr>
              <w:pStyle w:val="Compact"/>
              <w:jc w:val="center"/>
            </w:pPr>
            <w:r>
              <w:t xml:space="preserve">2</w:t>
            </w:r>
          </w:p>
        </w:tc>
        <w:tc>
          <w:tcPr/>
          <w:p>
            <w:pPr>
              <w:pStyle w:val="Compact"/>
            </w:pPr>
            <w:r>
              <w:t xml:space="preserve">R&amp;D Lab Robot</w:t>
            </w:r>
          </w:p>
        </w:tc>
        <w:tc>
          <w:tcPr/>
          <w:p>
            <w:pPr>
              <w:pStyle w:val="Compact"/>
              <w:jc w:val="right"/>
            </w:pPr>
            <w:r>
              <w:t xml:space="preserve">200</w:t>
            </w:r>
          </w:p>
        </w:tc>
        <w:tc>
          <w:tcPr/>
          <w:p>
            <w:pPr>
              <w:pStyle w:val="Compact"/>
            </w:pPr>
            <w:r>
              <w:t xml:space="preserve">Khu lắp ráp prototype robot (2 bàn), khu test servo/motor, LiDAR test bench, khu nạp/test pin LiFePO4, khu software debug</w:t>
            </w:r>
          </w:p>
        </w:tc>
        <w:tc>
          <w:tcPr/>
          <w:p>
            <w:pPr>
              <w:pStyle w:val="Compact"/>
            </w:pPr>
            <w:r>
              <w:t xml:space="preserve">24-26 C, sàn epoxy</w:t>
            </w:r>
          </w:p>
        </w:tc>
      </w:tr>
      <w:tr>
        <w:tc>
          <w:tcPr/>
          <w:p>
            <w:pPr>
              <w:pStyle w:val="Compact"/>
              <w:jc w:val="center"/>
            </w:pPr>
            <w:r>
              <w:t xml:space="preserve">3</w:t>
            </w:r>
          </w:p>
        </w:tc>
        <w:tc>
          <w:tcPr/>
          <w:p>
            <w:pPr>
              <w:pStyle w:val="Compact"/>
            </w:pPr>
            <w:r>
              <w:t xml:space="preserve">Phòng Thiết kế CAD/CAM</w:t>
            </w:r>
          </w:p>
        </w:tc>
        <w:tc>
          <w:tcPr/>
          <w:p>
            <w:pPr>
              <w:pStyle w:val="Compact"/>
              <w:jc w:val="right"/>
            </w:pPr>
            <w:r>
              <w:t xml:space="preserve">150</w:t>
            </w:r>
          </w:p>
        </w:tc>
        <w:tc>
          <w:tcPr/>
          <w:p>
            <w:pPr>
              <w:pStyle w:val="Compact"/>
            </w:pPr>
            <w:r>
              <w:t xml:space="preserve">8 workstation (i9/Xeon, 64GB RAM, RTX Ada, 2 màn 32”) cho SolidWorks, NX CAM, Altium Designer, MATLAB</w:t>
            </w:r>
          </w:p>
        </w:tc>
        <w:tc>
          <w:tcPr/>
          <w:p>
            <w:pPr>
              <w:pStyle w:val="Compact"/>
            </w:pPr>
            <w:r>
              <w:t xml:space="preserve">22-24 C</w:t>
            </w:r>
          </w:p>
        </w:tc>
      </w:tr>
      <w:tr>
        <w:tc>
          <w:tcPr/>
          <w:p>
            <w:pPr>
              <w:pStyle w:val="Compact"/>
              <w:jc w:val="center"/>
            </w:pPr>
            <w:r>
              <w:t xml:space="preserve">4</w:t>
            </w:r>
          </w:p>
        </w:tc>
        <w:tc>
          <w:tcPr/>
          <w:p>
            <w:pPr>
              <w:pStyle w:val="Compact"/>
            </w:pPr>
            <w:r>
              <w:t xml:space="preserve">VP Kỹ thuật</w:t>
            </w:r>
          </w:p>
        </w:tc>
        <w:tc>
          <w:tcPr/>
          <w:p>
            <w:pPr>
              <w:pStyle w:val="Compact"/>
              <w:jc w:val="right"/>
            </w:pPr>
            <w:r>
              <w:t xml:space="preserve">200</w:t>
            </w:r>
          </w:p>
        </w:tc>
        <w:tc>
          <w:tcPr/>
          <w:p>
            <w:pPr>
              <w:pStyle w:val="Compact"/>
            </w:pPr>
            <w:r>
              <w:t xml:space="preserve">16 bàn làm việc cho kỹ sư firmware, embedded, AI/ML, QA software</w:t>
            </w:r>
          </w:p>
        </w:tc>
        <w:tc>
          <w:tcPr/>
          <w:p>
            <w:pPr>
              <w:pStyle w:val="Compact"/>
            </w:pPr>
            <w:r>
              <w:t xml:space="preserve">22-24 C</w:t>
            </w:r>
          </w:p>
        </w:tc>
      </w:tr>
      <w:tr>
        <w:tc>
          <w:tcPr/>
          <w:p>
            <w:pPr>
              <w:pStyle w:val="Compact"/>
              <w:jc w:val="center"/>
            </w:pPr>
            <w:r>
              <w:t xml:space="preserve">5</w:t>
            </w:r>
          </w:p>
        </w:tc>
        <w:tc>
          <w:tcPr/>
          <w:p>
            <w:pPr>
              <w:pStyle w:val="Compact"/>
            </w:pPr>
            <w:r>
              <w:t xml:space="preserve">Phòng Server nhỏ</w:t>
            </w:r>
          </w:p>
        </w:tc>
        <w:tc>
          <w:tcPr/>
          <w:p>
            <w:pPr>
              <w:pStyle w:val="Compact"/>
              <w:jc w:val="right"/>
            </w:pPr>
            <w:r>
              <w:t xml:space="preserve">40</w:t>
            </w:r>
          </w:p>
        </w:tc>
        <w:tc>
          <w:tcPr/>
          <w:p>
            <w:pPr>
              <w:pStyle w:val="Compact"/>
            </w:pPr>
            <w:r>
              <w:t xml:space="preserve">2 rack: build server, CI/CD, Git, NAS backup, license server</w:t>
            </w:r>
          </w:p>
        </w:tc>
        <w:tc>
          <w:tcPr/>
          <w:p>
            <w:pPr>
              <w:pStyle w:val="Compact"/>
            </w:pPr>
            <w:r>
              <w:t xml:space="preserve">22 ± 1 C, UPS riêng</w:t>
            </w:r>
          </w:p>
        </w:tc>
      </w:tr>
      <w:tr>
        <w:tc>
          <w:tcPr/>
          <w:p>
            <w:pPr>
              <w:pStyle w:val="Compact"/>
              <w:jc w:val="center"/>
            </w:pPr>
            <w:r>
              <w:t xml:space="preserve">6</w:t>
            </w:r>
          </w:p>
        </w:tc>
        <w:tc>
          <w:tcPr/>
          <w:p>
            <w:pPr>
              <w:pStyle w:val="Compact"/>
            </w:pPr>
            <w:r>
              <w:t xml:space="preserve">WC + Hành lang</w:t>
            </w:r>
          </w:p>
        </w:tc>
        <w:tc>
          <w:tcPr/>
          <w:p>
            <w:pPr>
              <w:pStyle w:val="Compact"/>
              <w:jc w:val="right"/>
            </w:pPr>
            <w:r>
              <w:t xml:space="preserve">168</w:t>
            </w:r>
          </w:p>
        </w:tc>
        <w:tc>
          <w:tcPr/>
          <w:p>
            <w:pPr>
              <w:pStyle w:val="Compact"/>
            </w:pPr>
          </w:p>
        </w:tc>
        <w:tc>
          <w:tcPr/>
          <w:p>
            <w:pPr>
              <w:pStyle w:val="Compact"/>
            </w:pPr>
          </w:p>
        </w:tc>
      </w:tr>
      <w:tr>
        <w:tc>
          <w:tcPr/>
          <w:p>
            <w:pPr>
              <w:pStyle w:val="Compact"/>
            </w:pPr>
          </w:p>
        </w:tc>
        <w:tc>
          <w:tcPr/>
          <w:p>
            <w:pPr>
              <w:pStyle w:val="Compact"/>
            </w:pPr>
            <w:r>
              <w:rPr>
                <w:b/>
                <w:bCs/>
              </w:rPr>
              <w:t xml:space="preserve">Tổng Tầng 2</w:t>
            </w:r>
          </w:p>
        </w:tc>
        <w:tc>
          <w:tcPr/>
          <w:p>
            <w:pPr>
              <w:pStyle w:val="Compact"/>
              <w:jc w:val="right"/>
            </w:pPr>
            <w:r>
              <w:rPr>
                <w:b/>
                <w:bCs/>
              </w:rPr>
              <w:t xml:space="preserve">1.008</w:t>
            </w:r>
          </w:p>
        </w:tc>
        <w:tc>
          <w:tcPr/>
          <w:p>
            <w:pPr>
              <w:pStyle w:val="Compact"/>
            </w:pPr>
          </w:p>
        </w:tc>
        <w:tc>
          <w:tcPr/>
          <w:p>
            <w:pPr>
              <w:pStyle w:val="Compact"/>
            </w:pPr>
          </w:p>
        </w:tc>
      </w:tr>
    </w:tbl>
    <w:p>
      <w:pPr>
        <w:pStyle w:val="BodyText"/>
      </w:pPr>
      <w:r>
        <w:rPr>
          <w:b/>
          <w:bCs/>
        </w:rPr>
        <w:t xml:space="preserve">Trang thiết bị R&amp;D Lab chính:</w:t>
      </w:r>
    </w:p>
    <w:tbl>
      <w:tblPr>
        <w:tblStyle w:val="Table"/>
        <w:tblW w:type="pct" w:w="5000"/>
        <w:tblLayout w:type="fixed"/>
        <w:tblLook w:firstRow="1" w:lastRow="0" w:firstColumn="0" w:lastColumn="0" w:noHBand="0" w:noVBand="0" w:val="0020"/>
      </w:tblPr>
      <w:tblGrid>
        <w:gridCol w:w="1980"/>
        <w:gridCol w:w="1188"/>
        <w:gridCol w:w="1980"/>
        <w:gridCol w:w="1584"/>
        <w:gridCol w:w="1188"/>
      </w:tblGrid>
      <w:tr>
        <w:trPr>
          <w:tblHeader w:val="on"/>
        </w:trPr>
        <w:tc>
          <w:tcPr/>
          <w:p>
            <w:pPr>
              <w:pStyle w:val="Compact"/>
              <w:jc w:val="center"/>
            </w:pPr>
            <w:r>
              <w:t xml:space="preserve">TT</w:t>
            </w:r>
          </w:p>
        </w:tc>
        <w:tc>
          <w:tcPr/>
          <w:p>
            <w:pPr>
              <w:pStyle w:val="Compact"/>
            </w:pPr>
            <w:r>
              <w:t xml:space="preserve">Thiết bị</w:t>
            </w:r>
          </w:p>
        </w:tc>
        <w:tc>
          <w:tcPr/>
          <w:p>
            <w:pPr>
              <w:pStyle w:val="Compact"/>
              <w:jc w:val="center"/>
            </w:pPr>
            <w:r>
              <w:t xml:space="preserve">Số lượng</w:t>
            </w:r>
          </w:p>
        </w:tc>
        <w:tc>
          <w:tcPr/>
          <w:p>
            <w:pPr>
              <w:pStyle w:val="Compact"/>
              <w:jc w:val="right"/>
            </w:pPr>
            <w:r>
              <w:t xml:space="preserve">Chi phí (K USD)</w:t>
            </w:r>
          </w:p>
        </w:tc>
        <w:tc>
          <w:tcPr/>
          <w:p>
            <w:pPr>
              <w:pStyle w:val="Compact"/>
            </w:pPr>
            <w:r>
              <w:t xml:space="preserve">Phục vụ</w:t>
            </w:r>
          </w:p>
        </w:tc>
      </w:tr>
      <w:tr>
        <w:tc>
          <w:tcPr/>
          <w:p>
            <w:pPr>
              <w:pStyle w:val="Compact"/>
              <w:jc w:val="center"/>
            </w:pPr>
            <w:r>
              <w:t xml:space="preserve">1</w:t>
            </w:r>
          </w:p>
        </w:tc>
        <w:tc>
          <w:tcPr/>
          <w:p>
            <w:pPr>
              <w:pStyle w:val="Compact"/>
            </w:pPr>
            <w:r>
              <w:t xml:space="preserve">Workstation CAD/CAM (SolidWorks/NX)</w:t>
            </w:r>
          </w:p>
        </w:tc>
        <w:tc>
          <w:tcPr/>
          <w:p>
            <w:pPr>
              <w:pStyle w:val="Compact"/>
              <w:jc w:val="center"/>
            </w:pPr>
            <w:r>
              <w:t xml:space="preserve">8</w:t>
            </w:r>
          </w:p>
        </w:tc>
        <w:tc>
          <w:tcPr/>
          <w:p>
            <w:pPr>
              <w:pStyle w:val="Compact"/>
              <w:jc w:val="right"/>
            </w:pPr>
            <w:r>
              <w:t xml:space="preserve">40</w:t>
            </w:r>
          </w:p>
        </w:tc>
        <w:tc>
          <w:tcPr/>
          <w:p>
            <w:pPr>
              <w:pStyle w:val="Compact"/>
            </w:pPr>
            <w:r>
              <w:t xml:space="preserve">Thiết kế sản phẩm CNC + PCB</w:t>
            </w:r>
          </w:p>
        </w:tc>
      </w:tr>
      <w:tr>
        <w:tc>
          <w:tcPr/>
          <w:p>
            <w:pPr>
              <w:pStyle w:val="Compact"/>
              <w:jc w:val="center"/>
            </w:pPr>
            <w:r>
              <w:t xml:space="preserve">2</w:t>
            </w:r>
          </w:p>
        </w:tc>
        <w:tc>
          <w:tcPr/>
          <w:p>
            <w:pPr>
              <w:pStyle w:val="Compact"/>
            </w:pPr>
            <w:r>
              <w:t xml:space="preserve">Oscilloscope 4-ch 500 MHz (Keysight/Tektronix)</w:t>
            </w:r>
          </w:p>
        </w:tc>
        <w:tc>
          <w:tcPr/>
          <w:p>
            <w:pPr>
              <w:pStyle w:val="Compact"/>
              <w:jc w:val="center"/>
            </w:pPr>
            <w:r>
              <w:t xml:space="preserve">6</w:t>
            </w:r>
          </w:p>
        </w:tc>
        <w:tc>
          <w:tcPr/>
          <w:p>
            <w:pPr>
              <w:pStyle w:val="Compact"/>
              <w:jc w:val="right"/>
            </w:pPr>
            <w:r>
              <w:t xml:space="preserve">30</w:t>
            </w:r>
          </w:p>
        </w:tc>
        <w:tc>
          <w:tcPr/>
          <w:p>
            <w:pPr>
              <w:pStyle w:val="Compact"/>
            </w:pPr>
            <w:r>
              <w:t xml:space="preserve">Debug IoT firmware</w:t>
            </w:r>
          </w:p>
        </w:tc>
      </w:tr>
      <w:tr>
        <w:tc>
          <w:tcPr/>
          <w:p>
            <w:pPr>
              <w:pStyle w:val="Compact"/>
              <w:jc w:val="center"/>
            </w:pPr>
            <w:r>
              <w:t xml:space="preserve">3</w:t>
            </w:r>
          </w:p>
        </w:tc>
        <w:tc>
          <w:tcPr/>
          <w:p>
            <w:pPr>
              <w:pStyle w:val="Compact"/>
            </w:pPr>
            <w:r>
              <w:t xml:space="preserve">Logic Analyzer 16-ch</w:t>
            </w:r>
          </w:p>
        </w:tc>
        <w:tc>
          <w:tcPr/>
          <w:p>
            <w:pPr>
              <w:pStyle w:val="Compact"/>
              <w:jc w:val="center"/>
            </w:pPr>
            <w:r>
              <w:t xml:space="preserve">4</w:t>
            </w:r>
          </w:p>
        </w:tc>
        <w:tc>
          <w:tcPr/>
          <w:p>
            <w:pPr>
              <w:pStyle w:val="Compact"/>
              <w:jc w:val="right"/>
            </w:pPr>
            <w:r>
              <w:t xml:space="preserve">8</w:t>
            </w:r>
          </w:p>
        </w:tc>
        <w:tc>
          <w:tcPr/>
          <w:p>
            <w:pPr>
              <w:pStyle w:val="Compact"/>
            </w:pPr>
            <w:r>
              <w:t xml:space="preserve">Debug protocol SPI/I2C/UART</w:t>
            </w:r>
          </w:p>
        </w:tc>
      </w:tr>
      <w:tr>
        <w:tc>
          <w:tcPr/>
          <w:p>
            <w:pPr>
              <w:pStyle w:val="Compact"/>
              <w:jc w:val="center"/>
            </w:pPr>
            <w:r>
              <w:t xml:space="preserve">4</w:t>
            </w:r>
          </w:p>
        </w:tc>
        <w:tc>
          <w:tcPr/>
          <w:p>
            <w:pPr>
              <w:pStyle w:val="Compact"/>
            </w:pPr>
            <w:r>
              <w:t xml:space="preserve">Nguồn DC programmable (0-60V, 0-10A)</w:t>
            </w:r>
          </w:p>
        </w:tc>
        <w:tc>
          <w:tcPr/>
          <w:p>
            <w:pPr>
              <w:pStyle w:val="Compact"/>
              <w:jc w:val="center"/>
            </w:pPr>
            <w:r>
              <w:t xml:space="preserve">6</w:t>
            </w:r>
          </w:p>
        </w:tc>
        <w:tc>
          <w:tcPr/>
          <w:p>
            <w:pPr>
              <w:pStyle w:val="Compact"/>
              <w:jc w:val="right"/>
            </w:pPr>
            <w:r>
              <w:t xml:space="preserve">6</w:t>
            </w:r>
          </w:p>
        </w:tc>
        <w:tc>
          <w:tcPr/>
          <w:p>
            <w:pPr>
              <w:pStyle w:val="Compact"/>
            </w:pPr>
            <w:r>
              <w:t xml:space="preserve">Power testing</w:t>
            </w:r>
          </w:p>
        </w:tc>
      </w:tr>
      <w:tr>
        <w:tc>
          <w:tcPr/>
          <w:p>
            <w:pPr>
              <w:pStyle w:val="Compact"/>
              <w:jc w:val="center"/>
            </w:pPr>
            <w:r>
              <w:t xml:space="preserve">5</w:t>
            </w:r>
          </w:p>
        </w:tc>
        <w:tc>
          <w:tcPr/>
          <w:p>
            <w:pPr>
              <w:pStyle w:val="Compact"/>
            </w:pPr>
            <w:r>
              <w:t xml:space="preserve">IoT Dev Kit (ESP32, STM32, nRF52, Jetson)</w:t>
            </w:r>
          </w:p>
        </w:tc>
        <w:tc>
          <w:tcPr/>
          <w:p>
            <w:pPr>
              <w:pStyle w:val="Compact"/>
              <w:jc w:val="center"/>
            </w:pPr>
            <w:r>
              <w:t xml:space="preserve">20</w:t>
            </w:r>
          </w:p>
        </w:tc>
        <w:tc>
          <w:tcPr/>
          <w:p>
            <w:pPr>
              <w:pStyle w:val="Compact"/>
              <w:jc w:val="right"/>
            </w:pPr>
            <w:r>
              <w:t xml:space="preserve">5</w:t>
            </w:r>
          </w:p>
        </w:tc>
        <w:tc>
          <w:tcPr/>
          <w:p>
            <w:pPr>
              <w:pStyle w:val="Compact"/>
            </w:pPr>
            <w:r>
              <w:t xml:space="preserve">Prototype nhanh</w:t>
            </w:r>
          </w:p>
        </w:tc>
      </w:tr>
      <w:tr>
        <w:tc>
          <w:tcPr/>
          <w:p>
            <w:pPr>
              <w:pStyle w:val="Compact"/>
              <w:jc w:val="center"/>
            </w:pPr>
            <w:r>
              <w:t xml:space="preserve">6</w:t>
            </w:r>
          </w:p>
        </w:tc>
        <w:tc>
          <w:tcPr/>
          <w:p>
            <w:pPr>
              <w:pStyle w:val="Compact"/>
            </w:pPr>
            <w:r>
              <w:t xml:space="preserve">3D Printer (FDM + SLA)</w:t>
            </w:r>
          </w:p>
        </w:tc>
        <w:tc>
          <w:tcPr/>
          <w:p>
            <w:pPr>
              <w:pStyle w:val="Compact"/>
              <w:jc w:val="center"/>
            </w:pPr>
            <w:r>
              <w:t xml:space="preserve">2</w:t>
            </w:r>
          </w:p>
        </w:tc>
        <w:tc>
          <w:tcPr/>
          <w:p>
            <w:pPr>
              <w:pStyle w:val="Compact"/>
              <w:jc w:val="right"/>
            </w:pPr>
            <w:r>
              <w:t xml:space="preserve">10</w:t>
            </w:r>
          </w:p>
        </w:tc>
        <w:tc>
          <w:tcPr/>
          <w:p>
            <w:pPr>
              <w:pStyle w:val="Compact"/>
            </w:pPr>
            <w:r>
              <w:t xml:space="preserve">Prototype vỏ/jig nhanh</w:t>
            </w:r>
          </w:p>
        </w:tc>
      </w:tr>
      <w:tr>
        <w:tc>
          <w:tcPr/>
          <w:p>
            <w:pPr>
              <w:pStyle w:val="Compact"/>
              <w:jc w:val="center"/>
            </w:pPr>
            <w:r>
              <w:t xml:space="preserve">7</w:t>
            </w:r>
          </w:p>
        </w:tc>
        <w:tc>
          <w:tcPr/>
          <w:p>
            <w:pPr>
              <w:pStyle w:val="Compact"/>
            </w:pPr>
            <w:r>
              <w:t xml:space="preserve">PCB CNC router (ProtoMat)</w:t>
            </w:r>
          </w:p>
        </w:tc>
        <w:tc>
          <w:tcPr/>
          <w:p>
            <w:pPr>
              <w:pStyle w:val="Compact"/>
              <w:jc w:val="center"/>
            </w:pPr>
            <w:r>
              <w:t xml:space="preserve">1</w:t>
            </w:r>
          </w:p>
        </w:tc>
        <w:tc>
          <w:tcPr/>
          <w:p>
            <w:pPr>
              <w:pStyle w:val="Compact"/>
              <w:jc w:val="right"/>
            </w:pPr>
            <w:r>
              <w:t xml:space="preserve">25</w:t>
            </w:r>
          </w:p>
        </w:tc>
        <w:tc>
          <w:tcPr/>
          <w:p>
            <w:pPr>
              <w:pStyle w:val="Compact"/>
            </w:pPr>
            <w:r>
              <w:t xml:space="preserve">Prototype PCB nội bộ 24h</w:t>
            </w:r>
          </w:p>
        </w:tc>
      </w:tr>
      <w:tr>
        <w:tc>
          <w:tcPr/>
          <w:p>
            <w:pPr>
              <w:pStyle w:val="Compact"/>
              <w:jc w:val="center"/>
            </w:pPr>
            <w:r>
              <w:t xml:space="preserve">8</w:t>
            </w:r>
          </w:p>
        </w:tc>
        <w:tc>
          <w:tcPr/>
          <w:p>
            <w:pPr>
              <w:pStyle w:val="Compact"/>
            </w:pPr>
            <w:r>
              <w:t xml:space="preserve">RF Test Equipment (Vector Network Analyzer)</w:t>
            </w:r>
          </w:p>
        </w:tc>
        <w:tc>
          <w:tcPr/>
          <w:p>
            <w:pPr>
              <w:pStyle w:val="Compact"/>
              <w:jc w:val="center"/>
            </w:pPr>
            <w:r>
              <w:t xml:space="preserve">1</w:t>
            </w:r>
          </w:p>
        </w:tc>
        <w:tc>
          <w:tcPr/>
          <w:p>
            <w:pPr>
              <w:pStyle w:val="Compact"/>
              <w:jc w:val="right"/>
            </w:pPr>
            <w:r>
              <w:t xml:space="preserve">20</w:t>
            </w:r>
          </w:p>
        </w:tc>
        <w:tc>
          <w:tcPr/>
          <w:p>
            <w:pPr>
              <w:pStyle w:val="Compact"/>
            </w:pPr>
            <w:r>
              <w:t xml:space="preserve">Antenna design IoT</w:t>
            </w:r>
          </w:p>
        </w:tc>
      </w:tr>
      <w:tr>
        <w:tc>
          <w:tcPr/>
          <w:p>
            <w:pPr>
              <w:pStyle w:val="Compact"/>
              <w:jc w:val="center"/>
            </w:pPr>
            <w:r>
              <w:t xml:space="preserve">9</w:t>
            </w:r>
          </w:p>
        </w:tc>
        <w:tc>
          <w:tcPr/>
          <w:p>
            <w:pPr>
              <w:pStyle w:val="Compact"/>
            </w:pPr>
            <w:r>
              <w:t xml:space="preserve">Software License (SolidWorks, Altium, NX, MATLAB)</w:t>
            </w:r>
          </w:p>
        </w:tc>
        <w:tc>
          <w:tcPr/>
          <w:p>
            <w:pPr>
              <w:pStyle w:val="Compact"/>
              <w:jc w:val="center"/>
            </w:pPr>
            <w:r>
              <w:t xml:space="preserve">—</w:t>
            </w:r>
          </w:p>
        </w:tc>
        <w:tc>
          <w:tcPr/>
          <w:p>
            <w:pPr>
              <w:pStyle w:val="Compact"/>
              <w:jc w:val="right"/>
            </w:pPr>
            <w:r>
              <w:t xml:space="preserve">50</w:t>
            </w:r>
          </w:p>
        </w:tc>
        <w:tc>
          <w:tcPr/>
          <w:p>
            <w:pPr>
              <w:pStyle w:val="Compact"/>
            </w:pPr>
            <w:r>
              <w:t xml:space="preserve">Annual thuê bao</w:t>
            </w:r>
          </w:p>
        </w:tc>
      </w:tr>
      <w:tr>
        <w:tc>
          <w:tcPr/>
          <w:p>
            <w:pPr>
              <w:pStyle w:val="Compact"/>
              <w:jc w:val="center"/>
            </w:pPr>
            <w:r>
              <w:t xml:space="preserve">10</w:t>
            </w:r>
          </w:p>
        </w:tc>
        <w:tc>
          <w:tcPr/>
          <w:p>
            <w:pPr>
              <w:pStyle w:val="Compact"/>
            </w:pPr>
            <w:r>
              <w:t xml:space="preserve">Hệ thống CI/CD + Git Server + NAS</w:t>
            </w:r>
          </w:p>
        </w:tc>
        <w:tc>
          <w:tcPr/>
          <w:p>
            <w:pPr>
              <w:pStyle w:val="Compact"/>
              <w:jc w:val="center"/>
            </w:pPr>
            <w:r>
              <w:t xml:space="preserve">1 set</w:t>
            </w:r>
          </w:p>
        </w:tc>
        <w:tc>
          <w:tcPr/>
          <w:p>
            <w:pPr>
              <w:pStyle w:val="Compact"/>
              <w:jc w:val="right"/>
            </w:pPr>
            <w:r>
              <w:t xml:space="preserve">15</w:t>
            </w:r>
          </w:p>
        </w:tc>
        <w:tc>
          <w:tcPr/>
          <w:p>
            <w:pPr>
              <w:pStyle w:val="Compact"/>
            </w:pPr>
            <w:r>
              <w:t xml:space="preserve">Build automation, backup</w:t>
            </w:r>
          </w:p>
        </w:tc>
      </w:tr>
      <w:tr>
        <w:tc>
          <w:tcPr/>
          <w:p>
            <w:pPr>
              <w:pStyle w:val="Compact"/>
            </w:pPr>
          </w:p>
        </w:tc>
        <w:tc>
          <w:tcPr/>
          <w:p>
            <w:pPr>
              <w:pStyle w:val="Compact"/>
            </w:pPr>
            <w:r>
              <w:rPr>
                <w:b/>
                <w:bCs/>
              </w:rPr>
              <w:t xml:space="preserve">Tổng R&amp;D Equipment</w:t>
            </w:r>
          </w:p>
        </w:tc>
        <w:tc>
          <w:tcPr/>
          <w:p>
            <w:pPr>
              <w:pStyle w:val="Compact"/>
            </w:pPr>
          </w:p>
        </w:tc>
        <w:tc>
          <w:tcPr/>
          <w:p>
            <w:pPr>
              <w:pStyle w:val="Compact"/>
              <w:jc w:val="right"/>
            </w:pPr>
            <w:r>
              <w:rPr>
                <w:b/>
                <w:bCs/>
              </w:rPr>
              <w:t xml:space="preserve">209</w:t>
            </w:r>
          </w:p>
        </w:tc>
        <w:tc>
          <w:tcPr/>
          <w:p>
            <w:pPr>
              <w:pStyle w:val="Compact"/>
            </w:pPr>
            <w:r>
              <w:t xml:space="preserve">Nằm trong CAPEX Phase 2</w:t>
            </w:r>
          </w:p>
        </w:tc>
      </w:tr>
    </w:tbl>
    <w:p>
      <w:pPr>
        <w:pStyle w:val="BlockText"/>
      </w:pPr>
      <w:r>
        <w:t xml:space="preserve">R&amp;D Lab phục vụ nhóm 20-30 kỹ sư R&amp;D (mục tiêu Y5-Y8, xem P7 §7.3). Năng lực prototype: từ ý tưởng → schematic → PCB prototype → firmware → functional test trong</w:t>
      </w:r>
      <w:r>
        <w:t xml:space="preserve"> </w:t>
      </w:r>
      <w:r>
        <w:rPr>
          <w:b/>
          <w:bCs/>
        </w:rPr>
        <w:t xml:space="preserve">4-6 tuần</w:t>
      </w:r>
      <w:r>
        <w:t xml:space="preserve"> </w:t>
      </w:r>
      <w:r>
        <w:t xml:space="preserve">nội bộ, không cần thuê ngoài. Đây là lợi thế speed-to-market quan trọng so với đối thủ phải gửi PCB ra ngoài (thời gian dẫn 2-4 tuần chỉ riêng fab) [A].</w:t>
      </w:r>
    </w:p>
    <w:p>
      <w:r>
        <w:pict>
          <v:rect style="width:0;height:1.5pt" o:hralign="center" o:hrstd="t" o:hr="t"/>
        </w:pict>
      </w:r>
    </w:p>
    <w:bookmarkEnd w:id="445"/>
    <w:bookmarkEnd w:id="446"/>
    <w:bookmarkStart w:id="454" w:name="nhà-xưởng-sản-xuất-48m-x-70m-2-tầng-14-m"/>
    <w:p>
      <w:pPr>
        <w:pStyle w:val="Heading2"/>
      </w:pPr>
      <w:r>
        <w:t xml:space="preserve">4.3. Nhà xưởng Sản xuất (48m x 70m — 2 tầng, 14 m)</w:t>
      </w:r>
    </w:p>
    <w:p>
      <w:pPr>
        <w:pStyle w:val="BlockText"/>
      </w:pPr>
      <w:r>
        <w:rPr>
          <w:b/>
          <w:bCs/>
        </w:rPr>
        <w:t xml:space="preserve">Tóm tắt:</w:t>
      </w:r>
      <w:r>
        <w:t xml:space="preserve"> </w:t>
      </w:r>
      <w:r>
        <w:t xml:space="preserve">Nhà xưởng 2 tầng, kết cấu PEB Steel, chiều cao tổng 14 m (T1: 8 m + sàn BTCT 1 m + T2: 5 m). Footprint 3.360 m², GFA 6.720 m². Tầng 1 dành cho khu nặng (CNC, QA, Kho kim loại) với sàn BTCT tải trọng 10 tấn/m² và cầu trục 5T. Tầng 2 dành cho khu nhẹ (IoT/SMT, Robot, DC nội bộ, OEM dự trữ) với sàn BTCT 500 kg/m². Mái tôn cách nhiệt + Solar PV 200 kWp. Áp dụng tiêu chuẩn</w:t>
      </w:r>
      <w:r>
        <w:t xml:space="preserve"> </w:t>
      </w:r>
      <w:r>
        <w:rPr>
          <w:b/>
          <w:bCs/>
        </w:rPr>
        <w:t xml:space="preserve">EDGE</w:t>
      </w:r>
      <w:r>
        <w:t xml:space="preserve"> </w:t>
      </w:r>
      <w:r>
        <w:t xml:space="preserve">cho thiết kế tiết kiệm năng lượng và nước [C].</w:t>
      </w:r>
    </w:p>
    <w:bookmarkStart w:id="447" w:name="X5f582868d210956f558aff60e0ae2791c64e3b5"/>
    <w:p>
      <w:pPr>
        <w:pStyle w:val="Heading3"/>
      </w:pPr>
      <w:r>
        <w:t xml:space="preserve">4.3.1. Phân khu Tầng 1 — Khu nặng (cao 8 m, sàn BTCT 10T/m²)</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Khu vực</w:t>
            </w:r>
          </w:p>
        </w:tc>
        <w:tc>
          <w:tcPr/>
          <w:p>
            <w:pPr>
              <w:pStyle w:val="Compact"/>
              <w:jc w:val="right"/>
            </w:pPr>
            <w:r>
              <w:t xml:space="preserve">Diện tích (m²)</w:t>
            </w:r>
          </w:p>
        </w:tc>
        <w:tc>
          <w:tcPr/>
          <w:p>
            <w:pPr>
              <w:pStyle w:val="Compact"/>
              <w:jc w:val="right"/>
            </w:pPr>
            <w:r>
              <w:t xml:space="preserve">Tỷ lệ T1</w:t>
            </w:r>
          </w:p>
        </w:tc>
        <w:tc>
          <w:tcPr/>
          <w:p>
            <w:pPr>
              <w:pStyle w:val="Compact"/>
            </w:pPr>
            <w:r>
              <w:t xml:space="preserve">Chức năng</w:t>
            </w:r>
          </w:p>
        </w:tc>
      </w:tr>
      <w:tr>
        <w:tc>
          <w:tcPr/>
          <w:p>
            <w:pPr>
              <w:pStyle w:val="Compact"/>
            </w:pPr>
            <w:r>
              <w:rPr>
                <w:b/>
                <w:bCs/>
              </w:rPr>
              <w:t xml:space="preserve">Khu CNC</w:t>
            </w:r>
          </w:p>
        </w:tc>
        <w:tc>
          <w:tcPr/>
          <w:p>
            <w:pPr>
              <w:pStyle w:val="Compact"/>
              <w:jc w:val="right"/>
            </w:pPr>
            <w:r>
              <w:t xml:space="preserve">1.800</w:t>
            </w:r>
          </w:p>
        </w:tc>
        <w:tc>
          <w:tcPr/>
          <w:p>
            <w:pPr>
              <w:pStyle w:val="Compact"/>
              <w:jc w:val="right"/>
            </w:pPr>
            <w:r>
              <w:t xml:space="preserve">53,6%</w:t>
            </w:r>
          </w:p>
        </w:tc>
        <w:tc>
          <w:tcPr/>
          <w:p>
            <w:pPr>
              <w:pStyle w:val="Compact"/>
            </w:pPr>
            <w:r>
              <w:t xml:space="preserve">10 máy CNC (5×5-trục + 3×3-trục + 1 EDM + 1 Grinder), cầu trục 5T</w:t>
            </w:r>
          </w:p>
        </w:tc>
      </w:tr>
      <w:tr>
        <w:tc>
          <w:tcPr/>
          <w:p>
            <w:pPr>
              <w:pStyle w:val="Compact"/>
            </w:pPr>
            <w:r>
              <w:rPr>
                <w:b/>
                <w:bCs/>
              </w:rPr>
              <w:t xml:space="preserve">QA/QC Lab</w:t>
            </w:r>
          </w:p>
        </w:tc>
        <w:tc>
          <w:tcPr/>
          <w:p>
            <w:pPr>
              <w:pStyle w:val="Compact"/>
              <w:jc w:val="right"/>
            </w:pPr>
            <w:r>
              <w:t xml:space="preserve">250</w:t>
            </w:r>
          </w:p>
        </w:tc>
        <w:tc>
          <w:tcPr/>
          <w:p>
            <w:pPr>
              <w:pStyle w:val="Compact"/>
              <w:jc w:val="right"/>
            </w:pPr>
            <w:r>
              <w:t xml:space="preserve">7,4%</w:t>
            </w:r>
          </w:p>
        </w:tc>
        <w:tc>
          <w:tcPr/>
          <w:p>
            <w:pPr>
              <w:pStyle w:val="Compact"/>
            </w:pPr>
            <w:r>
              <w:t xml:space="preserve">CMM, AOI, RF Test, Climate Chamber, phòng sạch mini</w:t>
            </w:r>
          </w:p>
        </w:tc>
      </w:tr>
      <w:tr>
        <w:tc>
          <w:tcPr/>
          <w:p>
            <w:pPr>
              <w:pStyle w:val="Compact"/>
            </w:pPr>
            <w:r>
              <w:rPr>
                <w:b/>
                <w:bCs/>
              </w:rPr>
              <w:t xml:space="preserve">Kho Kim loại</w:t>
            </w:r>
          </w:p>
        </w:tc>
        <w:tc>
          <w:tcPr/>
          <w:p>
            <w:pPr>
              <w:pStyle w:val="Compact"/>
              <w:jc w:val="right"/>
            </w:pPr>
            <w:r>
              <w:t xml:space="preserve">500</w:t>
            </w:r>
          </w:p>
        </w:tc>
        <w:tc>
          <w:tcPr/>
          <w:p>
            <w:pPr>
              <w:pStyle w:val="Compact"/>
              <w:jc w:val="right"/>
            </w:pPr>
            <w:r>
              <w:t xml:space="preserve">14,9%</w:t>
            </w:r>
          </w:p>
        </w:tc>
        <w:tc>
          <w:tcPr/>
          <w:p>
            <w:pPr>
              <w:pStyle w:val="Compact"/>
            </w:pPr>
            <w:r>
              <w:t xml:space="preserve">Thép, nhôm, đồng; loading dock; crane 3T</w:t>
            </w:r>
          </w:p>
        </w:tc>
      </w:tr>
      <w:tr>
        <w:tc>
          <w:tcPr/>
          <w:p>
            <w:pPr>
              <w:pStyle w:val="Compact"/>
            </w:pPr>
            <w:r>
              <w:rPr>
                <w:b/>
                <w:bCs/>
              </w:rPr>
              <w:t xml:space="preserve">Tooling / Fixture</w:t>
            </w:r>
          </w:p>
        </w:tc>
        <w:tc>
          <w:tcPr/>
          <w:p>
            <w:pPr>
              <w:pStyle w:val="Compact"/>
              <w:jc w:val="right"/>
            </w:pPr>
            <w:r>
              <w:t xml:space="preserve">150</w:t>
            </w:r>
          </w:p>
        </w:tc>
        <w:tc>
          <w:tcPr/>
          <w:p>
            <w:pPr>
              <w:pStyle w:val="Compact"/>
              <w:jc w:val="right"/>
            </w:pPr>
            <w:r>
              <w:t xml:space="preserve">4,5%</w:t>
            </w:r>
          </w:p>
        </w:tc>
        <w:tc>
          <w:tcPr/>
          <w:p>
            <w:pPr>
              <w:pStyle w:val="Compact"/>
            </w:pPr>
            <w:r>
              <w:t xml:space="preserve">Bàn gá, dụng cụ cắt, khuôn mẫu</w:t>
            </w:r>
          </w:p>
        </w:tc>
      </w:tr>
      <w:tr>
        <w:tc>
          <w:tcPr/>
          <w:p>
            <w:pPr>
              <w:pStyle w:val="Compact"/>
            </w:pPr>
            <w:r>
              <w:rPr>
                <w:b/>
                <w:bCs/>
              </w:rPr>
              <w:t xml:space="preserve">Workspace / Operator</w:t>
            </w:r>
          </w:p>
        </w:tc>
        <w:tc>
          <w:tcPr/>
          <w:p>
            <w:pPr>
              <w:pStyle w:val="Compact"/>
              <w:jc w:val="right"/>
            </w:pPr>
            <w:r>
              <w:t xml:space="preserve">200</w:t>
            </w:r>
          </w:p>
        </w:tc>
        <w:tc>
          <w:tcPr/>
          <w:p>
            <w:pPr>
              <w:pStyle w:val="Compact"/>
              <w:jc w:val="right"/>
            </w:pPr>
            <w:r>
              <w:t xml:space="preserve">6,0%</w:t>
            </w:r>
          </w:p>
        </w:tc>
        <w:tc>
          <w:tcPr/>
          <w:p>
            <w:pPr>
              <w:pStyle w:val="Compact"/>
            </w:pPr>
            <w:r>
              <w:t xml:space="preserve">Bàn gia công, đo lường inline</w:t>
            </w:r>
          </w:p>
        </w:tc>
      </w:tr>
      <w:tr>
        <w:tc>
          <w:tcPr/>
          <w:p>
            <w:pPr>
              <w:pStyle w:val="Compact"/>
            </w:pPr>
            <w:r>
              <w:rPr>
                <w:b/>
                <w:bCs/>
              </w:rPr>
              <w:t xml:space="preserve">Thang + Elevator hàng</w:t>
            </w:r>
          </w:p>
        </w:tc>
        <w:tc>
          <w:tcPr/>
          <w:p>
            <w:pPr>
              <w:pStyle w:val="Compact"/>
              <w:jc w:val="right"/>
            </w:pPr>
            <w:r>
              <w:t xml:space="preserve">200</w:t>
            </w:r>
          </w:p>
        </w:tc>
        <w:tc>
          <w:tcPr/>
          <w:p>
            <w:pPr>
              <w:pStyle w:val="Compact"/>
              <w:jc w:val="right"/>
            </w:pPr>
            <w:r>
              <w:t xml:space="preserve">6,0%</w:t>
            </w:r>
          </w:p>
        </w:tc>
        <w:tc>
          <w:tcPr/>
          <w:p>
            <w:pPr>
              <w:pStyle w:val="Compact"/>
            </w:pPr>
            <w:r>
              <w:t xml:space="preserve">Thang máy tải 3T + cầu thang bộ + ramp</w:t>
            </w:r>
          </w:p>
        </w:tc>
      </w:tr>
      <w:tr>
        <w:tc>
          <w:tcPr/>
          <w:p>
            <w:pPr>
              <w:pStyle w:val="Compact"/>
            </w:pPr>
            <w:r>
              <w:rPr>
                <w:b/>
                <w:bCs/>
              </w:rPr>
              <w:t xml:space="preserve">Dự trữ T1</w:t>
            </w:r>
          </w:p>
        </w:tc>
        <w:tc>
          <w:tcPr/>
          <w:p>
            <w:pPr>
              <w:pStyle w:val="Compact"/>
              <w:jc w:val="right"/>
            </w:pPr>
            <w:r>
              <w:t xml:space="preserve">260</w:t>
            </w:r>
          </w:p>
        </w:tc>
        <w:tc>
          <w:tcPr/>
          <w:p>
            <w:pPr>
              <w:pStyle w:val="Compact"/>
              <w:jc w:val="right"/>
            </w:pPr>
            <w:r>
              <w:t xml:space="preserve">7,7%</w:t>
            </w:r>
          </w:p>
        </w:tc>
        <w:tc>
          <w:tcPr/>
          <w:p>
            <w:pPr>
              <w:pStyle w:val="Compact"/>
            </w:pPr>
            <w:r>
              <w:t xml:space="preserve">Mở rộng CNC giai đoạn 2</w:t>
            </w:r>
          </w:p>
        </w:tc>
      </w:tr>
      <w:tr>
        <w:tc>
          <w:tcPr/>
          <w:p>
            <w:pPr>
              <w:pStyle w:val="Compact"/>
            </w:pPr>
            <w:r>
              <w:rPr>
                <w:b/>
                <w:bCs/>
              </w:rPr>
              <w:t xml:space="preserve">Tổng Tầng 1</w:t>
            </w:r>
          </w:p>
        </w:tc>
        <w:tc>
          <w:tcPr/>
          <w:p>
            <w:pPr>
              <w:pStyle w:val="Compact"/>
              <w:jc w:val="right"/>
            </w:pPr>
            <w:r>
              <w:rPr>
                <w:b/>
                <w:bCs/>
              </w:rPr>
              <w:t xml:space="preserve">3.360</w:t>
            </w:r>
          </w:p>
        </w:tc>
        <w:tc>
          <w:tcPr/>
          <w:p>
            <w:pPr>
              <w:pStyle w:val="Compact"/>
              <w:jc w:val="right"/>
            </w:pPr>
            <w:r>
              <w:rPr>
                <w:b/>
                <w:bCs/>
              </w:rPr>
              <w:t xml:space="preserve">100%</w:t>
            </w:r>
          </w:p>
        </w:tc>
        <w:tc>
          <w:tcPr/>
          <w:p>
            <w:pPr>
              <w:pStyle w:val="Compact"/>
            </w:pPr>
          </w:p>
        </w:tc>
      </w:tr>
    </w:tbl>
    <w:bookmarkEnd w:id="447"/>
    <w:bookmarkStart w:id="448" w:name="Xa5b12fde2d5275bf6971aa2b6f2b3548ad16fc4"/>
    <w:p>
      <w:pPr>
        <w:pStyle w:val="Heading3"/>
      </w:pPr>
      <w:r>
        <w:t xml:space="preserve">4.3.2. Phân khu Tầng 2 — Khu nhẹ (cao 5 m, sàn BTCT 500 kg/m²)</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Khu vực</w:t>
            </w:r>
          </w:p>
        </w:tc>
        <w:tc>
          <w:tcPr/>
          <w:p>
            <w:pPr>
              <w:pStyle w:val="Compact"/>
              <w:jc w:val="right"/>
            </w:pPr>
            <w:r>
              <w:t xml:space="preserve">Diện tích (m²)</w:t>
            </w:r>
          </w:p>
        </w:tc>
        <w:tc>
          <w:tcPr/>
          <w:p>
            <w:pPr>
              <w:pStyle w:val="Compact"/>
              <w:jc w:val="right"/>
            </w:pPr>
            <w:r>
              <w:t xml:space="preserve">Tỷ lệ T2</w:t>
            </w:r>
          </w:p>
        </w:tc>
        <w:tc>
          <w:tcPr/>
          <w:p>
            <w:pPr>
              <w:pStyle w:val="Compact"/>
            </w:pPr>
            <w:r>
              <w:t xml:space="preserve">Chức năng</w:t>
            </w:r>
          </w:p>
        </w:tc>
      </w:tr>
      <w:tr>
        <w:tc>
          <w:tcPr/>
          <w:p>
            <w:pPr>
              <w:pStyle w:val="Compact"/>
            </w:pPr>
            <w:r>
              <w:rPr>
                <w:b/>
                <w:bCs/>
              </w:rPr>
              <w:t xml:space="preserve">Khu IoT/SMT</w:t>
            </w:r>
          </w:p>
        </w:tc>
        <w:tc>
          <w:tcPr/>
          <w:p>
            <w:pPr>
              <w:pStyle w:val="Compact"/>
              <w:jc w:val="right"/>
            </w:pPr>
            <w:r>
              <w:t xml:space="preserve">1.000</w:t>
            </w:r>
          </w:p>
        </w:tc>
        <w:tc>
          <w:tcPr/>
          <w:p>
            <w:pPr>
              <w:pStyle w:val="Compact"/>
              <w:jc w:val="right"/>
            </w:pPr>
            <w:r>
              <w:t xml:space="preserve">29,8%</w:t>
            </w:r>
          </w:p>
        </w:tc>
        <w:tc>
          <w:tcPr/>
          <w:p>
            <w:pPr>
              <w:pStyle w:val="Compact"/>
            </w:pPr>
            <w:r>
              <w:t xml:space="preserve">2 dây chuyền SMT, hàn, lắp ráp PCB, kiểm tra</w:t>
            </w:r>
          </w:p>
        </w:tc>
      </w:tr>
      <w:tr>
        <w:tc>
          <w:tcPr/>
          <w:p>
            <w:pPr>
              <w:pStyle w:val="Compact"/>
            </w:pPr>
            <w:r>
              <w:rPr>
                <w:b/>
                <w:bCs/>
              </w:rPr>
              <w:t xml:space="preserve">Robot Assembly</w:t>
            </w:r>
          </w:p>
        </w:tc>
        <w:tc>
          <w:tcPr/>
          <w:p>
            <w:pPr>
              <w:pStyle w:val="Compact"/>
              <w:jc w:val="right"/>
            </w:pPr>
            <w:r>
              <w:t xml:space="preserve">600</w:t>
            </w:r>
          </w:p>
        </w:tc>
        <w:tc>
          <w:tcPr/>
          <w:p>
            <w:pPr>
              <w:pStyle w:val="Compact"/>
              <w:jc w:val="right"/>
            </w:pPr>
            <w:r>
              <w:t xml:space="preserve">17,9%</w:t>
            </w:r>
          </w:p>
        </w:tc>
        <w:tc>
          <w:tcPr/>
          <w:p>
            <w:pPr>
              <w:pStyle w:val="Compact"/>
            </w:pPr>
            <w:r>
              <w:t xml:space="preserve">6 trạm lắp ráp Robot AMR/AGV, testing, calibration, AGV logistics</w:t>
            </w:r>
          </w:p>
        </w:tc>
      </w:tr>
      <w:tr>
        <w:tc>
          <w:tcPr/>
          <w:p>
            <w:pPr>
              <w:pStyle w:val="Compact"/>
            </w:pPr>
            <w:r>
              <w:rPr>
                <w:b/>
                <w:bCs/>
              </w:rPr>
              <w:t xml:space="preserve">DC Nội bộ</w:t>
            </w:r>
          </w:p>
        </w:tc>
        <w:tc>
          <w:tcPr/>
          <w:p>
            <w:pPr>
              <w:pStyle w:val="Compact"/>
              <w:jc w:val="right"/>
            </w:pPr>
            <w:r>
              <w:t xml:space="preserve">200</w:t>
            </w:r>
          </w:p>
        </w:tc>
        <w:tc>
          <w:tcPr/>
          <w:p>
            <w:pPr>
              <w:pStyle w:val="Compact"/>
              <w:jc w:val="right"/>
            </w:pPr>
            <w:r>
              <w:t xml:space="preserve">6,0%</w:t>
            </w:r>
          </w:p>
        </w:tc>
        <w:tc>
          <w:tcPr/>
          <w:p>
            <w:pPr>
              <w:pStyle w:val="Compact"/>
            </w:pPr>
            <w:r>
              <w:t xml:space="preserve">8 rack 42U, UPS, cooling FM-200, network</w:t>
            </w:r>
          </w:p>
        </w:tc>
      </w:tr>
      <w:tr>
        <w:tc>
          <w:tcPr/>
          <w:p>
            <w:pPr>
              <w:pStyle w:val="Compact"/>
            </w:pPr>
            <w:r>
              <w:rPr>
                <w:b/>
                <w:bCs/>
              </w:rPr>
              <w:t xml:space="preserve">Kho Điện tử</w:t>
            </w:r>
          </w:p>
        </w:tc>
        <w:tc>
          <w:tcPr/>
          <w:p>
            <w:pPr>
              <w:pStyle w:val="Compact"/>
              <w:jc w:val="right"/>
            </w:pPr>
            <w:r>
              <w:t xml:space="preserve">300</w:t>
            </w:r>
          </w:p>
        </w:tc>
        <w:tc>
          <w:tcPr/>
          <w:p>
            <w:pPr>
              <w:pStyle w:val="Compact"/>
              <w:jc w:val="right"/>
            </w:pPr>
            <w:r>
              <w:t xml:space="preserve">8,9%</w:t>
            </w:r>
          </w:p>
        </w:tc>
        <w:tc>
          <w:tcPr/>
          <w:p>
            <w:pPr>
              <w:pStyle w:val="Compact"/>
            </w:pPr>
            <w:r>
              <w:t xml:space="preserve">Linh kiện SMD, bán thành phẩm, ESD safe</w:t>
            </w:r>
          </w:p>
        </w:tc>
      </w:tr>
      <w:tr>
        <w:tc>
          <w:tcPr/>
          <w:p>
            <w:pPr>
              <w:pStyle w:val="Compact"/>
            </w:pPr>
            <w:r>
              <w:rPr>
                <w:b/>
                <w:bCs/>
              </w:rPr>
              <w:t xml:space="preserve">Phòng Đào tạo</w:t>
            </w:r>
          </w:p>
        </w:tc>
        <w:tc>
          <w:tcPr/>
          <w:p>
            <w:pPr>
              <w:pStyle w:val="Compact"/>
              <w:jc w:val="right"/>
            </w:pPr>
            <w:r>
              <w:t xml:space="preserve">160</w:t>
            </w:r>
          </w:p>
        </w:tc>
        <w:tc>
          <w:tcPr/>
          <w:p>
            <w:pPr>
              <w:pStyle w:val="Compact"/>
              <w:jc w:val="right"/>
            </w:pPr>
            <w:r>
              <w:t xml:space="preserve">4,8%</w:t>
            </w:r>
          </w:p>
        </w:tc>
        <w:tc>
          <w:tcPr/>
          <w:p>
            <w:pPr>
              <w:pStyle w:val="Compact"/>
            </w:pPr>
            <w:r>
              <w:t xml:space="preserve">Training center, tài liệu kỹ thuật</w:t>
            </w:r>
          </w:p>
        </w:tc>
      </w:tr>
      <w:tr>
        <w:tc>
          <w:tcPr/>
          <w:p>
            <w:pPr>
              <w:pStyle w:val="Compact"/>
            </w:pPr>
            <w:r>
              <w:rPr>
                <w:b/>
                <w:bCs/>
              </w:rPr>
              <w:t xml:space="preserve">OEM + SMT mở rộng</w:t>
            </w:r>
          </w:p>
        </w:tc>
        <w:tc>
          <w:tcPr/>
          <w:p>
            <w:pPr>
              <w:pStyle w:val="Compact"/>
              <w:jc w:val="right"/>
            </w:pPr>
            <w:r>
              <w:t xml:space="preserve">1.100</w:t>
            </w:r>
          </w:p>
        </w:tc>
        <w:tc>
          <w:tcPr/>
          <w:p>
            <w:pPr>
              <w:pStyle w:val="Compact"/>
              <w:jc w:val="right"/>
            </w:pPr>
            <w:r>
              <w:t xml:space="preserve">32,7%</w:t>
            </w:r>
          </w:p>
        </w:tc>
        <w:tc>
          <w:tcPr/>
          <w:p>
            <w:pPr>
              <w:pStyle w:val="Compact"/>
            </w:pPr>
            <w:r>
              <w:t xml:space="preserve">Dự trữ: OEM gia công + mở rộng SMT line 3-4 (giai đoạn 2)</w:t>
            </w:r>
          </w:p>
        </w:tc>
      </w:tr>
      <w:tr>
        <w:tc>
          <w:tcPr/>
          <w:p>
            <w:pPr>
              <w:pStyle w:val="Compact"/>
            </w:pPr>
            <w:r>
              <w:rPr>
                <w:b/>
                <w:bCs/>
              </w:rPr>
              <w:t xml:space="preserve">Tổng Tầng 2</w:t>
            </w:r>
          </w:p>
        </w:tc>
        <w:tc>
          <w:tcPr/>
          <w:p>
            <w:pPr>
              <w:pStyle w:val="Compact"/>
              <w:jc w:val="right"/>
            </w:pPr>
            <w:r>
              <w:rPr>
                <w:b/>
                <w:bCs/>
              </w:rPr>
              <w:t xml:space="preserve">3.360</w:t>
            </w:r>
          </w:p>
        </w:tc>
        <w:tc>
          <w:tcPr/>
          <w:p>
            <w:pPr>
              <w:pStyle w:val="Compact"/>
              <w:jc w:val="right"/>
            </w:pPr>
            <w:r>
              <w:rPr>
                <w:b/>
                <w:bCs/>
              </w:rPr>
              <w:t xml:space="preserve">100%</w:t>
            </w:r>
          </w:p>
        </w:tc>
        <w:tc>
          <w:tcPr/>
          <w:p>
            <w:pPr>
              <w:pStyle w:val="Compact"/>
            </w:pPr>
          </w:p>
        </w:tc>
      </w:tr>
    </w:tbl>
    <w:bookmarkEnd w:id="448"/>
    <w:bookmarkStart w:id="449" w:name="chi-tiết-khu-cnc-t1-1.800-m²"/>
    <w:p>
      <w:pPr>
        <w:pStyle w:val="Heading3"/>
      </w:pPr>
      <w:r>
        <w:t xml:space="preserve">4.3.3. Chi tiết Khu CNC — T1 (1.800 m²)</w:t>
      </w:r>
    </w:p>
    <w:tbl>
      <w:tblPr>
        <w:tblStyle w:val="Table"/>
        <w:tblW w:type="pct" w:w="5000"/>
        <w:tblLayout w:type="fixed"/>
        <w:tblLook w:firstRow="1" w:lastRow="0" w:firstColumn="0" w:lastColumn="0" w:noHBand="0" w:noVBand="0" w:val="0020"/>
      </w:tblPr>
      <w:tblGrid>
        <w:gridCol w:w="1414"/>
        <w:gridCol w:w="848"/>
        <w:gridCol w:w="1414"/>
        <w:gridCol w:w="848"/>
        <w:gridCol w:w="1131"/>
        <w:gridCol w:w="1131"/>
        <w:gridCol w:w="1131"/>
      </w:tblGrid>
      <w:tr>
        <w:trPr>
          <w:tblHeader w:val="on"/>
        </w:trPr>
        <w:tc>
          <w:tcPr/>
          <w:p>
            <w:pPr>
              <w:pStyle w:val="Compact"/>
              <w:jc w:val="center"/>
            </w:pPr>
            <w:r>
              <w:t xml:space="preserve">TT</w:t>
            </w:r>
          </w:p>
        </w:tc>
        <w:tc>
          <w:tcPr/>
          <w:p>
            <w:pPr>
              <w:pStyle w:val="Compact"/>
            </w:pPr>
            <w:r>
              <w:t xml:space="preserve">Thiết bị</w:t>
            </w:r>
          </w:p>
        </w:tc>
        <w:tc>
          <w:tcPr/>
          <w:p>
            <w:pPr>
              <w:pStyle w:val="Compact"/>
              <w:jc w:val="center"/>
            </w:pPr>
            <w:r>
              <w:t xml:space="preserve">Số lượng</w:t>
            </w:r>
          </w:p>
        </w:tc>
        <w:tc>
          <w:tcPr/>
          <w:p>
            <w:pPr>
              <w:pStyle w:val="Compact"/>
            </w:pPr>
            <w:r>
              <w:t xml:space="preserve">Kích thước (m)</w:t>
            </w:r>
          </w:p>
        </w:tc>
        <w:tc>
          <w:tcPr/>
          <w:p>
            <w:pPr>
              <w:pStyle w:val="Compact"/>
              <w:jc w:val="right"/>
            </w:pPr>
            <w:r>
              <w:t xml:space="preserve">Diện tích chiếm</w:t>
            </w:r>
          </w:p>
        </w:tc>
        <w:tc>
          <w:tcPr/>
          <w:p>
            <w:pPr>
              <w:pStyle w:val="Compact"/>
              <w:jc w:val="right"/>
            </w:pPr>
            <w:r>
              <w:t xml:space="preserve">Dòng điện</w:t>
            </w:r>
          </w:p>
        </w:tc>
        <w:tc>
          <w:tcPr/>
          <w:p>
            <w:pPr>
              <w:pStyle w:val="Compact"/>
              <w:jc w:val="right"/>
            </w:pPr>
            <w:r>
              <w:t xml:space="preserve">Trọng lượng</w:t>
            </w:r>
          </w:p>
        </w:tc>
      </w:tr>
      <w:tr>
        <w:tc>
          <w:tcPr/>
          <w:p>
            <w:pPr>
              <w:pStyle w:val="Compact"/>
              <w:jc w:val="center"/>
            </w:pPr>
            <w:r>
              <w:t xml:space="preserve">1</w:t>
            </w:r>
          </w:p>
        </w:tc>
        <w:tc>
          <w:tcPr/>
          <w:p>
            <w:pPr>
              <w:pStyle w:val="Compact"/>
            </w:pPr>
            <w:r>
              <w:t xml:space="preserve">CNC 5-trục (DMG Mori DMU 50/Mazak)</w:t>
            </w:r>
          </w:p>
        </w:tc>
        <w:tc>
          <w:tcPr/>
          <w:p>
            <w:pPr>
              <w:pStyle w:val="Compact"/>
              <w:jc w:val="center"/>
            </w:pPr>
            <w:r>
              <w:t xml:space="preserve">5</w:t>
            </w:r>
          </w:p>
        </w:tc>
        <w:tc>
          <w:tcPr/>
          <w:p>
            <w:pPr>
              <w:pStyle w:val="Compact"/>
            </w:pPr>
            <w:r>
              <w:t xml:space="preserve">3,5 x 4,0</w:t>
            </w:r>
          </w:p>
        </w:tc>
        <w:tc>
          <w:tcPr/>
          <w:p>
            <w:pPr>
              <w:pStyle w:val="Compact"/>
              <w:jc w:val="right"/>
            </w:pPr>
            <w:r>
              <w:t xml:space="preserve">14,0 m²/máy</w:t>
            </w:r>
          </w:p>
        </w:tc>
        <w:tc>
          <w:tcPr/>
          <w:p>
            <w:pPr>
              <w:pStyle w:val="Compact"/>
              <w:jc w:val="right"/>
            </w:pPr>
            <w:r>
              <w:t xml:space="preserve">30 kW</w:t>
            </w:r>
          </w:p>
        </w:tc>
        <w:tc>
          <w:tcPr/>
          <w:p>
            <w:pPr>
              <w:pStyle w:val="Compact"/>
              <w:jc w:val="right"/>
            </w:pPr>
            <w:r>
              <w:t xml:space="preserve">8.000 kg</w:t>
            </w:r>
          </w:p>
        </w:tc>
      </w:tr>
      <w:tr>
        <w:tc>
          <w:tcPr/>
          <w:p>
            <w:pPr>
              <w:pStyle w:val="Compact"/>
              <w:jc w:val="center"/>
            </w:pPr>
            <w:r>
              <w:t xml:space="preserve">2</w:t>
            </w:r>
          </w:p>
        </w:tc>
        <w:tc>
          <w:tcPr/>
          <w:p>
            <w:pPr>
              <w:pStyle w:val="Compact"/>
            </w:pPr>
            <w:r>
              <w:t xml:space="preserve">CNC 3-trục (Haas VF-2SS/Mazak)</w:t>
            </w:r>
          </w:p>
        </w:tc>
        <w:tc>
          <w:tcPr/>
          <w:p>
            <w:pPr>
              <w:pStyle w:val="Compact"/>
              <w:jc w:val="center"/>
            </w:pPr>
            <w:r>
              <w:t xml:space="preserve">3</w:t>
            </w:r>
          </w:p>
        </w:tc>
        <w:tc>
          <w:tcPr/>
          <w:p>
            <w:pPr>
              <w:pStyle w:val="Compact"/>
            </w:pPr>
            <w:r>
              <w:t xml:space="preserve">3,0 x 3,5</w:t>
            </w:r>
          </w:p>
        </w:tc>
        <w:tc>
          <w:tcPr/>
          <w:p>
            <w:pPr>
              <w:pStyle w:val="Compact"/>
              <w:jc w:val="right"/>
            </w:pPr>
            <w:r>
              <w:t xml:space="preserve">10,5 m²/máy</w:t>
            </w:r>
          </w:p>
        </w:tc>
        <w:tc>
          <w:tcPr/>
          <w:p>
            <w:pPr>
              <w:pStyle w:val="Compact"/>
              <w:jc w:val="right"/>
            </w:pPr>
            <w:r>
              <w:t xml:space="preserve">22 kW</w:t>
            </w:r>
          </w:p>
        </w:tc>
        <w:tc>
          <w:tcPr/>
          <w:p>
            <w:pPr>
              <w:pStyle w:val="Compact"/>
              <w:jc w:val="right"/>
            </w:pPr>
            <w:r>
              <w:t xml:space="preserve">5.000 kg</w:t>
            </w:r>
          </w:p>
        </w:tc>
      </w:tr>
      <w:tr>
        <w:tc>
          <w:tcPr/>
          <w:p>
            <w:pPr>
              <w:pStyle w:val="Compact"/>
              <w:jc w:val="center"/>
            </w:pPr>
            <w:r>
              <w:t xml:space="preserve">3</w:t>
            </w:r>
          </w:p>
        </w:tc>
        <w:tc>
          <w:tcPr/>
          <w:p>
            <w:pPr>
              <w:pStyle w:val="Compact"/>
            </w:pPr>
            <w:r>
              <w:t xml:space="preserve">Wire EDM (Sodick/Mitsubishi)</w:t>
            </w:r>
          </w:p>
        </w:tc>
        <w:tc>
          <w:tcPr/>
          <w:p>
            <w:pPr>
              <w:pStyle w:val="Compact"/>
              <w:jc w:val="center"/>
            </w:pPr>
            <w:r>
              <w:t xml:space="preserve">1</w:t>
            </w:r>
          </w:p>
        </w:tc>
        <w:tc>
          <w:tcPr/>
          <w:p>
            <w:pPr>
              <w:pStyle w:val="Compact"/>
            </w:pPr>
            <w:r>
              <w:t xml:space="preserve">2,5 x 3,0</w:t>
            </w:r>
          </w:p>
        </w:tc>
        <w:tc>
          <w:tcPr/>
          <w:p>
            <w:pPr>
              <w:pStyle w:val="Compact"/>
              <w:jc w:val="right"/>
            </w:pPr>
            <w:r>
              <w:t xml:space="preserve">7,5 m²</w:t>
            </w:r>
          </w:p>
        </w:tc>
        <w:tc>
          <w:tcPr/>
          <w:p>
            <w:pPr>
              <w:pStyle w:val="Compact"/>
              <w:jc w:val="right"/>
            </w:pPr>
            <w:r>
              <w:t xml:space="preserve">15 kW</w:t>
            </w:r>
          </w:p>
        </w:tc>
        <w:tc>
          <w:tcPr/>
          <w:p>
            <w:pPr>
              <w:pStyle w:val="Compact"/>
              <w:jc w:val="right"/>
            </w:pPr>
            <w:r>
              <w:t xml:space="preserve">3.000 kg</w:t>
            </w:r>
          </w:p>
        </w:tc>
      </w:tr>
      <w:tr>
        <w:tc>
          <w:tcPr/>
          <w:p>
            <w:pPr>
              <w:pStyle w:val="Compact"/>
              <w:jc w:val="center"/>
            </w:pPr>
            <w:r>
              <w:t xml:space="preserve">4</w:t>
            </w:r>
          </w:p>
        </w:tc>
        <w:tc>
          <w:tcPr/>
          <w:p>
            <w:pPr>
              <w:pStyle w:val="Compact"/>
            </w:pPr>
            <w:r>
              <w:t xml:space="preserve">Surface Grinder (Okamoto)</w:t>
            </w:r>
          </w:p>
        </w:tc>
        <w:tc>
          <w:tcPr/>
          <w:p>
            <w:pPr>
              <w:pStyle w:val="Compact"/>
              <w:jc w:val="center"/>
            </w:pPr>
            <w:r>
              <w:t xml:space="preserve">1</w:t>
            </w:r>
          </w:p>
        </w:tc>
        <w:tc>
          <w:tcPr/>
          <w:p>
            <w:pPr>
              <w:pStyle w:val="Compact"/>
            </w:pPr>
            <w:r>
              <w:t xml:space="preserve">2,0 x 3,0</w:t>
            </w:r>
          </w:p>
        </w:tc>
        <w:tc>
          <w:tcPr/>
          <w:p>
            <w:pPr>
              <w:pStyle w:val="Compact"/>
              <w:jc w:val="right"/>
            </w:pPr>
            <w:r>
              <w:t xml:space="preserve">6,0 m²</w:t>
            </w:r>
          </w:p>
        </w:tc>
        <w:tc>
          <w:tcPr/>
          <w:p>
            <w:pPr>
              <w:pStyle w:val="Compact"/>
              <w:jc w:val="right"/>
            </w:pPr>
            <w:r>
              <w:t xml:space="preserve">10 kW</w:t>
            </w:r>
          </w:p>
        </w:tc>
        <w:tc>
          <w:tcPr/>
          <w:p>
            <w:pPr>
              <w:pStyle w:val="Compact"/>
              <w:jc w:val="right"/>
            </w:pPr>
            <w:r>
              <w:t xml:space="preserve">2.500 kg</w:t>
            </w:r>
          </w:p>
        </w:tc>
      </w:tr>
      <w:tr>
        <w:tc>
          <w:tcPr/>
          <w:p>
            <w:pPr>
              <w:pStyle w:val="Compact"/>
            </w:pPr>
          </w:p>
        </w:tc>
        <w:tc>
          <w:tcPr/>
          <w:p>
            <w:pPr>
              <w:pStyle w:val="Compact"/>
            </w:pPr>
            <w:r>
              <w:rPr>
                <w:b/>
                <w:bCs/>
              </w:rPr>
              <w:t xml:space="preserve">Tổng khu vực máy</w:t>
            </w:r>
          </w:p>
        </w:tc>
        <w:tc>
          <w:tcPr/>
          <w:p>
            <w:pPr>
              <w:pStyle w:val="Compact"/>
              <w:jc w:val="center"/>
            </w:pPr>
            <w:r>
              <w:rPr>
                <w:b/>
                <w:bCs/>
              </w:rPr>
              <w:t xml:space="preserve">10</w:t>
            </w:r>
          </w:p>
        </w:tc>
        <w:tc>
          <w:tcPr/>
          <w:p>
            <w:pPr>
              <w:pStyle w:val="Compact"/>
            </w:pPr>
          </w:p>
        </w:tc>
        <w:tc>
          <w:tcPr/>
          <w:p>
            <w:pPr>
              <w:pStyle w:val="Compact"/>
              <w:jc w:val="right"/>
            </w:pPr>
            <w:r>
              <w:rPr>
                <w:b/>
                <w:bCs/>
              </w:rPr>
              <w:t xml:space="preserve">145,5 m²</w:t>
            </w:r>
          </w:p>
        </w:tc>
        <w:tc>
          <w:tcPr/>
          <w:p>
            <w:pPr>
              <w:pStyle w:val="Compact"/>
              <w:jc w:val="right"/>
            </w:pPr>
            <w:r>
              <w:rPr>
                <w:b/>
                <w:bCs/>
              </w:rPr>
              <w:t xml:space="preserve">255 kW</w:t>
            </w:r>
          </w:p>
        </w:tc>
        <w:tc>
          <w:tcPr/>
          <w:p>
            <w:pPr>
              <w:pStyle w:val="Compact"/>
            </w:pPr>
          </w:p>
        </w:tc>
      </w:tr>
    </w:tbl>
    <w:p>
      <w:pPr>
        <w:pStyle w:val="BlockText"/>
      </w:pPr>
      <w:r>
        <w:rPr>
          <w:b/>
          <w:bCs/>
        </w:rPr>
        <w:t xml:space="preserve">Bố trí T1:</w:t>
      </w:r>
      <w:r>
        <w:t xml:space="preserve"> </w:t>
      </w:r>
      <w:r>
        <w:t xml:space="preserve">10 máy chiếm ~145 m² mặt sàn. Còn lại 1.655 m² cho: lối đi vận chuyển + crane lane (500 m²), khu tooling/fixture (150 m²), bàn đo lường inline (100 m²), workspace operator (200 m²), khu NVL vào/thành phẩm ra (350 m²), hành lang an toàn (95 m²), dự trữ CNC giai đoạn 2 (260 m²). Cầu trục 5T phủ toàn bộ khu CNC. Khoảng cách giữa các máy tối thiểu 2 m theo quy định an toàn lao động [C].</w:t>
      </w:r>
    </w:p>
    <w:bookmarkEnd w:id="449"/>
    <w:bookmarkStart w:id="450" w:name="chi-tiết-khu-qaqc-t1-250-m²"/>
    <w:p>
      <w:pPr>
        <w:pStyle w:val="Heading3"/>
      </w:pPr>
      <w:r>
        <w:t xml:space="preserve">4.3.4. Chi tiết Khu QA/QC — T1 (250 m²)</w:t>
      </w:r>
    </w:p>
    <w:tbl>
      <w:tblPr>
        <w:tblStyle w:val="Table"/>
        <w:tblW w:type="pct" w:w="5000"/>
        <w:tblLayout w:type="fixed"/>
        <w:tblLook w:firstRow="1" w:lastRow="0" w:firstColumn="0" w:lastColumn="0" w:noHBand="0" w:noVBand="0" w:val="0020"/>
      </w:tblPr>
      <w:tblGrid>
        <w:gridCol w:w="2640"/>
        <w:gridCol w:w="1584"/>
        <w:gridCol w:w="2112"/>
        <w:gridCol w:w="1584"/>
      </w:tblGrid>
      <w:tr>
        <w:trPr>
          <w:tblHeader w:val="on"/>
        </w:trPr>
        <w:tc>
          <w:tcPr/>
          <w:p>
            <w:pPr>
              <w:pStyle w:val="Compact"/>
              <w:jc w:val="center"/>
            </w:pPr>
            <w:r>
              <w:t xml:space="preserve">TT</w:t>
            </w:r>
          </w:p>
        </w:tc>
        <w:tc>
          <w:tcPr/>
          <w:p>
            <w:pPr>
              <w:pStyle w:val="Compact"/>
            </w:pPr>
            <w:r>
              <w:t xml:space="preserve">Thiết bị / Khu vực</w:t>
            </w:r>
          </w:p>
        </w:tc>
        <w:tc>
          <w:tcPr/>
          <w:p>
            <w:pPr>
              <w:pStyle w:val="Compact"/>
              <w:jc w:val="right"/>
            </w:pPr>
            <w:r>
              <w:t xml:space="preserve">Diện tích (m²)</w:t>
            </w:r>
          </w:p>
        </w:tc>
        <w:tc>
          <w:tcPr/>
          <w:p>
            <w:pPr>
              <w:pStyle w:val="Compact"/>
            </w:pPr>
            <w:r>
              <w:t xml:space="preserve">Mô tả</w:t>
            </w:r>
          </w:p>
        </w:tc>
      </w:tr>
      <w:tr>
        <w:tc>
          <w:tcPr/>
          <w:p>
            <w:pPr>
              <w:pStyle w:val="Compact"/>
              <w:jc w:val="center"/>
            </w:pPr>
            <w:r>
              <w:t xml:space="preserve">1</w:t>
            </w:r>
          </w:p>
        </w:tc>
        <w:tc>
          <w:tcPr/>
          <w:p>
            <w:pPr>
              <w:pStyle w:val="Compact"/>
            </w:pPr>
            <w:r>
              <w:t xml:space="preserve">CMM (Coordinate Measuring Machine)</w:t>
            </w:r>
          </w:p>
        </w:tc>
        <w:tc>
          <w:tcPr/>
          <w:p>
            <w:pPr>
              <w:pStyle w:val="Compact"/>
              <w:jc w:val="right"/>
            </w:pPr>
            <w:r>
              <w:t xml:space="preserve">40</w:t>
            </w:r>
          </w:p>
        </w:tc>
        <w:tc>
          <w:tcPr/>
          <w:p>
            <w:pPr>
              <w:pStyle w:val="Compact"/>
            </w:pPr>
            <w:r>
              <w:t xml:space="preserve">Zeiss/Mitutoyo, đo 3D chính xác</w:t>
            </w:r>
          </w:p>
        </w:tc>
      </w:tr>
      <w:tr>
        <w:tc>
          <w:tcPr/>
          <w:p>
            <w:pPr>
              <w:pStyle w:val="Compact"/>
              <w:jc w:val="center"/>
            </w:pPr>
            <w:r>
              <w:t xml:space="preserve">2</w:t>
            </w:r>
          </w:p>
        </w:tc>
        <w:tc>
          <w:tcPr/>
          <w:p>
            <w:pPr>
              <w:pStyle w:val="Compact"/>
            </w:pPr>
            <w:r>
              <w:t xml:space="preserve">Máy đo nhám / đo cứng / đo 2D</w:t>
            </w:r>
          </w:p>
        </w:tc>
        <w:tc>
          <w:tcPr/>
          <w:p>
            <w:pPr>
              <w:pStyle w:val="Compact"/>
              <w:jc w:val="right"/>
            </w:pPr>
            <w:r>
              <w:t xml:space="preserve">30</w:t>
            </w:r>
          </w:p>
        </w:tc>
        <w:tc>
          <w:tcPr/>
          <w:p>
            <w:pPr>
              <w:pStyle w:val="Compact"/>
            </w:pPr>
            <w:r>
              <w:t xml:space="preserve">Surface roughness, hardness, profile</w:t>
            </w:r>
          </w:p>
        </w:tc>
      </w:tr>
      <w:tr>
        <w:tc>
          <w:tcPr/>
          <w:p>
            <w:pPr>
              <w:pStyle w:val="Compact"/>
              <w:jc w:val="center"/>
            </w:pPr>
            <w:r>
              <w:t xml:space="preserve">3</w:t>
            </w:r>
          </w:p>
        </w:tc>
        <w:tc>
          <w:tcPr/>
          <w:p>
            <w:pPr>
              <w:pStyle w:val="Compact"/>
            </w:pPr>
            <w:r>
              <w:t xml:space="preserve">AOI + SPI (PCB inspection)</w:t>
            </w:r>
          </w:p>
        </w:tc>
        <w:tc>
          <w:tcPr/>
          <w:p>
            <w:pPr>
              <w:pStyle w:val="Compact"/>
              <w:jc w:val="right"/>
            </w:pPr>
            <w:r>
              <w:t xml:space="preserve">30</w:t>
            </w:r>
          </w:p>
        </w:tc>
        <w:tc>
          <w:tcPr/>
          <w:p>
            <w:pPr>
              <w:pStyle w:val="Compact"/>
            </w:pPr>
            <w:r>
              <w:t xml:space="preserve">Automated Optical Inspection cho SMT</w:t>
            </w:r>
          </w:p>
        </w:tc>
      </w:tr>
      <w:tr>
        <w:tc>
          <w:tcPr/>
          <w:p>
            <w:pPr>
              <w:pStyle w:val="Compact"/>
              <w:jc w:val="center"/>
            </w:pPr>
            <w:r>
              <w:t xml:space="preserve">4</w:t>
            </w:r>
          </w:p>
        </w:tc>
        <w:tc>
          <w:tcPr/>
          <w:p>
            <w:pPr>
              <w:pStyle w:val="Compact"/>
            </w:pPr>
            <w:r>
              <w:t xml:space="preserve">RF Test Chamber</w:t>
            </w:r>
          </w:p>
        </w:tc>
        <w:tc>
          <w:tcPr/>
          <w:p>
            <w:pPr>
              <w:pStyle w:val="Compact"/>
              <w:jc w:val="right"/>
            </w:pPr>
            <w:r>
              <w:t xml:space="preserve">25</w:t>
            </w:r>
          </w:p>
        </w:tc>
        <w:tc>
          <w:tcPr/>
          <w:p>
            <w:pPr>
              <w:pStyle w:val="Compact"/>
            </w:pPr>
            <w:r>
              <w:t xml:space="preserve">Kiểm tra tần số radio (IoT products)</w:t>
            </w:r>
          </w:p>
        </w:tc>
      </w:tr>
      <w:tr>
        <w:tc>
          <w:tcPr/>
          <w:p>
            <w:pPr>
              <w:pStyle w:val="Compact"/>
              <w:jc w:val="center"/>
            </w:pPr>
            <w:r>
              <w:t xml:space="preserve">5</w:t>
            </w:r>
          </w:p>
        </w:tc>
        <w:tc>
          <w:tcPr/>
          <w:p>
            <w:pPr>
              <w:pStyle w:val="Compact"/>
            </w:pPr>
            <w:r>
              <w:t xml:space="preserve">Climate Chamber</w:t>
            </w:r>
          </w:p>
        </w:tc>
        <w:tc>
          <w:tcPr/>
          <w:p>
            <w:pPr>
              <w:pStyle w:val="Compact"/>
              <w:jc w:val="right"/>
            </w:pPr>
            <w:r>
              <w:t xml:space="preserve">25</w:t>
            </w:r>
          </w:p>
        </w:tc>
        <w:tc>
          <w:tcPr/>
          <w:p>
            <w:pPr>
              <w:pStyle w:val="Compact"/>
            </w:pPr>
            <w:r>
              <w:t xml:space="preserve">-40°C ~ +85°C, humidity test</w:t>
            </w:r>
          </w:p>
        </w:tc>
      </w:tr>
      <w:tr>
        <w:tc>
          <w:tcPr/>
          <w:p>
            <w:pPr>
              <w:pStyle w:val="Compact"/>
              <w:jc w:val="center"/>
            </w:pPr>
            <w:r>
              <w:t xml:space="preserve">6</w:t>
            </w:r>
          </w:p>
        </w:tc>
        <w:tc>
          <w:tcPr/>
          <w:p>
            <w:pPr>
              <w:pStyle w:val="Compact"/>
            </w:pPr>
            <w:r>
              <w:t xml:space="preserve">Phòng sạch mini (Class 10K)</w:t>
            </w:r>
          </w:p>
        </w:tc>
        <w:tc>
          <w:tcPr/>
          <w:p>
            <w:pPr>
              <w:pStyle w:val="Compact"/>
              <w:jc w:val="right"/>
            </w:pPr>
            <w:r>
              <w:t xml:space="preserve">40</w:t>
            </w:r>
          </w:p>
        </w:tc>
        <w:tc>
          <w:tcPr/>
          <w:p>
            <w:pPr>
              <w:pStyle w:val="Compact"/>
            </w:pPr>
            <w:r>
              <w:t xml:space="preserve">Kiểm tra sản phẩm nhạy cảm</w:t>
            </w:r>
          </w:p>
        </w:tc>
      </w:tr>
      <w:tr>
        <w:tc>
          <w:tcPr/>
          <w:p>
            <w:pPr>
              <w:pStyle w:val="Compact"/>
              <w:jc w:val="center"/>
            </w:pPr>
            <w:r>
              <w:t xml:space="preserve">7</w:t>
            </w:r>
          </w:p>
        </w:tc>
        <w:tc>
          <w:tcPr/>
          <w:p>
            <w:pPr>
              <w:pStyle w:val="Compact"/>
            </w:pPr>
            <w:r>
              <w:t xml:space="preserve">Workspace + lối đi</w:t>
            </w:r>
          </w:p>
        </w:tc>
        <w:tc>
          <w:tcPr/>
          <w:p>
            <w:pPr>
              <w:pStyle w:val="Compact"/>
              <w:jc w:val="right"/>
            </w:pPr>
            <w:r>
              <w:t xml:space="preserve">60</w:t>
            </w:r>
          </w:p>
        </w:tc>
        <w:tc>
          <w:tcPr/>
          <w:p>
            <w:pPr>
              <w:pStyle w:val="Compact"/>
            </w:pPr>
          </w:p>
        </w:tc>
      </w:tr>
      <w:tr>
        <w:tc>
          <w:tcPr/>
          <w:p>
            <w:pPr>
              <w:pStyle w:val="Compact"/>
            </w:pPr>
          </w:p>
        </w:tc>
        <w:tc>
          <w:tcPr/>
          <w:p>
            <w:pPr>
              <w:pStyle w:val="Compact"/>
            </w:pPr>
            <w:r>
              <w:rPr>
                <w:b/>
                <w:bCs/>
              </w:rPr>
              <w:t xml:space="preserve">Tổng</w:t>
            </w:r>
          </w:p>
        </w:tc>
        <w:tc>
          <w:tcPr/>
          <w:p>
            <w:pPr>
              <w:pStyle w:val="Compact"/>
              <w:jc w:val="right"/>
            </w:pPr>
            <w:r>
              <w:rPr>
                <w:b/>
                <w:bCs/>
              </w:rPr>
              <w:t xml:space="preserve">250</w:t>
            </w:r>
          </w:p>
        </w:tc>
        <w:tc>
          <w:tcPr/>
          <w:p>
            <w:pPr>
              <w:pStyle w:val="Compact"/>
            </w:pPr>
          </w:p>
        </w:tc>
      </w:tr>
    </w:tbl>
    <w:p>
      <w:pPr>
        <w:pStyle w:val="BlockText"/>
      </w:pPr>
      <w:r>
        <w:rPr>
          <w:b/>
          <w:bCs/>
        </w:rPr>
        <w:t xml:space="preserve">Liên thông T1-T2:</w:t>
      </w:r>
      <w:r>
        <w:t xml:space="preserve"> </w:t>
      </w:r>
      <w:r>
        <w:t xml:space="preserve">Elevator hàng 3T cho phép di chuyển sản phẩm giữa CNC (T1) và SMT/Robot (T2) trong 2 phút. QA Lab đặt tại T1 gần khu CNC — nơi yêu cầu đo lường chính xác nhất [A].</w:t>
      </w:r>
    </w:p>
    <w:bookmarkEnd w:id="450"/>
    <w:bookmarkStart w:id="451" w:name="chi-tiết-khu-iotsmt-t2-1.000-m²"/>
    <w:p>
      <w:pPr>
        <w:pStyle w:val="Heading3"/>
      </w:pPr>
      <w:r>
        <w:t xml:space="preserve">4.3.5. Chi tiết Khu IoT/SMT — T2 (1.000 m²)</w:t>
      </w:r>
    </w:p>
    <w:tbl>
      <w:tblPr>
        <w:tblStyle w:val="Table"/>
        <w:tblW w:type="pct" w:w="5000"/>
        <w:tblLayout w:type="fixed"/>
        <w:tblLook w:firstRow="1" w:lastRow="0" w:firstColumn="0" w:lastColumn="0" w:noHBand="0" w:noVBand="0" w:val="0020"/>
      </w:tblPr>
      <w:tblGrid>
        <w:gridCol w:w="2640"/>
        <w:gridCol w:w="1584"/>
        <w:gridCol w:w="2112"/>
        <w:gridCol w:w="1584"/>
      </w:tblGrid>
      <w:tr>
        <w:trPr>
          <w:tblHeader w:val="on"/>
        </w:trPr>
        <w:tc>
          <w:tcPr/>
          <w:p>
            <w:pPr>
              <w:pStyle w:val="Compact"/>
              <w:jc w:val="center"/>
            </w:pPr>
            <w:r>
              <w:t xml:space="preserve">TT</w:t>
            </w:r>
          </w:p>
        </w:tc>
        <w:tc>
          <w:tcPr/>
          <w:p>
            <w:pPr>
              <w:pStyle w:val="Compact"/>
            </w:pPr>
            <w:r>
              <w:t xml:space="preserve">Thiết bị / Khu vực</w:t>
            </w:r>
          </w:p>
        </w:tc>
        <w:tc>
          <w:tcPr/>
          <w:p>
            <w:pPr>
              <w:pStyle w:val="Compact"/>
              <w:jc w:val="right"/>
            </w:pPr>
            <w:r>
              <w:t xml:space="preserve">Diện tích (m²)</w:t>
            </w:r>
          </w:p>
        </w:tc>
        <w:tc>
          <w:tcPr/>
          <w:p>
            <w:pPr>
              <w:pStyle w:val="Compact"/>
            </w:pPr>
            <w:r>
              <w:t xml:space="preserve">Mô tả</w:t>
            </w:r>
          </w:p>
        </w:tc>
      </w:tr>
      <w:tr>
        <w:tc>
          <w:tcPr/>
          <w:p>
            <w:pPr>
              <w:pStyle w:val="Compact"/>
              <w:jc w:val="center"/>
            </w:pPr>
            <w:r>
              <w:t xml:space="preserve">1</w:t>
            </w:r>
          </w:p>
        </w:tc>
        <w:tc>
          <w:tcPr/>
          <w:p>
            <w:pPr>
              <w:pStyle w:val="Compact"/>
            </w:pPr>
            <w:r>
              <w:t xml:space="preserve">Dây chuyền SMT số 1 (Pick &amp; Place + Reflow)</w:t>
            </w:r>
          </w:p>
        </w:tc>
        <w:tc>
          <w:tcPr/>
          <w:p>
            <w:pPr>
              <w:pStyle w:val="Compact"/>
              <w:jc w:val="right"/>
            </w:pPr>
            <w:r>
              <w:t xml:space="preserve">200</w:t>
            </w:r>
          </w:p>
        </w:tc>
        <w:tc>
          <w:tcPr/>
          <w:p>
            <w:pPr>
              <w:pStyle w:val="Compact"/>
            </w:pPr>
            <w:r>
              <w:t xml:space="preserve">8.000 CPH, sản phẩm IoT chính</w:t>
            </w:r>
          </w:p>
        </w:tc>
      </w:tr>
      <w:tr>
        <w:tc>
          <w:tcPr/>
          <w:p>
            <w:pPr>
              <w:pStyle w:val="Compact"/>
              <w:jc w:val="center"/>
            </w:pPr>
            <w:r>
              <w:t xml:space="preserve">2</w:t>
            </w:r>
          </w:p>
        </w:tc>
        <w:tc>
          <w:tcPr/>
          <w:p>
            <w:pPr>
              <w:pStyle w:val="Compact"/>
            </w:pPr>
            <w:r>
              <w:t xml:space="preserve">Dây chuyền SMT số 2 (Pick &amp; Place + Reflow)</w:t>
            </w:r>
          </w:p>
        </w:tc>
        <w:tc>
          <w:tcPr/>
          <w:p>
            <w:pPr>
              <w:pStyle w:val="Compact"/>
              <w:jc w:val="right"/>
            </w:pPr>
            <w:r>
              <w:t xml:space="preserve">200</w:t>
            </w:r>
          </w:p>
        </w:tc>
        <w:tc>
          <w:tcPr/>
          <w:p>
            <w:pPr>
              <w:pStyle w:val="Compact"/>
            </w:pPr>
            <w:r>
              <w:t xml:space="preserve">8.000 CPH, sản phẩm BMS/SCADA</w:t>
            </w:r>
          </w:p>
        </w:tc>
      </w:tr>
      <w:tr>
        <w:tc>
          <w:tcPr/>
          <w:p>
            <w:pPr>
              <w:pStyle w:val="Compact"/>
              <w:jc w:val="center"/>
            </w:pPr>
            <w:r>
              <w:t xml:space="preserve">3</w:t>
            </w:r>
          </w:p>
        </w:tc>
        <w:tc>
          <w:tcPr/>
          <w:p>
            <w:pPr>
              <w:pStyle w:val="Compact"/>
            </w:pPr>
            <w:r>
              <w:t xml:space="preserve">Khu hàn thủ công + Rework</w:t>
            </w:r>
          </w:p>
        </w:tc>
        <w:tc>
          <w:tcPr/>
          <w:p>
            <w:pPr>
              <w:pStyle w:val="Compact"/>
              <w:jc w:val="right"/>
            </w:pPr>
            <w:r>
              <w:t xml:space="preserve">80</w:t>
            </w:r>
          </w:p>
        </w:tc>
        <w:tc>
          <w:tcPr/>
          <w:p>
            <w:pPr>
              <w:pStyle w:val="Compact"/>
            </w:pPr>
            <w:r>
              <w:t xml:space="preserve">8 trạm hàn, kính hiển vi</w:t>
            </w:r>
          </w:p>
        </w:tc>
      </w:tr>
      <w:tr>
        <w:tc>
          <w:tcPr/>
          <w:p>
            <w:pPr>
              <w:pStyle w:val="Compact"/>
              <w:jc w:val="center"/>
            </w:pPr>
            <w:r>
              <w:t xml:space="preserve">4</w:t>
            </w:r>
          </w:p>
        </w:tc>
        <w:tc>
          <w:tcPr/>
          <w:p>
            <w:pPr>
              <w:pStyle w:val="Compact"/>
            </w:pPr>
            <w:r>
              <w:t xml:space="preserve">Khu kiểm tra ICT/FCT</w:t>
            </w:r>
          </w:p>
        </w:tc>
        <w:tc>
          <w:tcPr/>
          <w:p>
            <w:pPr>
              <w:pStyle w:val="Compact"/>
              <w:jc w:val="right"/>
            </w:pPr>
            <w:r>
              <w:t xml:space="preserve">120</w:t>
            </w:r>
          </w:p>
        </w:tc>
        <w:tc>
          <w:tcPr/>
          <w:p>
            <w:pPr>
              <w:pStyle w:val="Compact"/>
            </w:pPr>
            <w:r>
              <w:t xml:space="preserve">In-Circuit Test + Functional Test</w:t>
            </w:r>
          </w:p>
        </w:tc>
      </w:tr>
      <w:tr>
        <w:tc>
          <w:tcPr/>
          <w:p>
            <w:pPr>
              <w:pStyle w:val="Compact"/>
              <w:jc w:val="center"/>
            </w:pPr>
            <w:r>
              <w:t xml:space="preserve">5</w:t>
            </w:r>
          </w:p>
        </w:tc>
        <w:tc>
          <w:tcPr/>
          <w:p>
            <w:pPr>
              <w:pStyle w:val="Compact"/>
            </w:pPr>
            <w:r>
              <w:t xml:space="preserve">Khu lắp ráp thành phẩm</w:t>
            </w:r>
          </w:p>
        </w:tc>
        <w:tc>
          <w:tcPr/>
          <w:p>
            <w:pPr>
              <w:pStyle w:val="Compact"/>
              <w:jc w:val="right"/>
            </w:pPr>
            <w:r>
              <w:t xml:space="preserve">150</w:t>
            </w:r>
          </w:p>
        </w:tc>
        <w:tc>
          <w:tcPr/>
          <w:p>
            <w:pPr>
              <w:pStyle w:val="Compact"/>
            </w:pPr>
            <w:r>
              <w:t xml:space="preserve">Lắp vỏ, dán nhãn, đóng gói</w:t>
            </w:r>
          </w:p>
        </w:tc>
      </w:tr>
      <w:tr>
        <w:tc>
          <w:tcPr/>
          <w:p>
            <w:pPr>
              <w:pStyle w:val="Compact"/>
              <w:jc w:val="center"/>
            </w:pPr>
            <w:r>
              <w:t xml:space="preserve">6</w:t>
            </w:r>
          </w:p>
        </w:tc>
        <w:tc>
          <w:tcPr/>
          <w:p>
            <w:pPr>
              <w:pStyle w:val="Compact"/>
            </w:pPr>
            <w:r>
              <w:t xml:space="preserve">Khu lưu trữ linh kiện (ESD safe)</w:t>
            </w:r>
          </w:p>
        </w:tc>
        <w:tc>
          <w:tcPr/>
          <w:p>
            <w:pPr>
              <w:pStyle w:val="Compact"/>
              <w:jc w:val="right"/>
            </w:pPr>
            <w:r>
              <w:t xml:space="preserve">100</w:t>
            </w:r>
          </w:p>
        </w:tc>
        <w:tc>
          <w:tcPr/>
          <w:p>
            <w:pPr>
              <w:pStyle w:val="Compact"/>
            </w:pPr>
            <w:r>
              <w:t xml:space="preserve">Tủ chống ẩm, kho linh kiện SMD</w:t>
            </w:r>
          </w:p>
        </w:tc>
      </w:tr>
      <w:tr>
        <w:tc>
          <w:tcPr/>
          <w:p>
            <w:pPr>
              <w:pStyle w:val="Compact"/>
              <w:jc w:val="center"/>
            </w:pPr>
            <w:r>
              <w:t xml:space="preserve">7</w:t>
            </w:r>
          </w:p>
        </w:tc>
        <w:tc>
          <w:tcPr/>
          <w:p>
            <w:pPr>
              <w:pStyle w:val="Compact"/>
            </w:pPr>
            <w:r>
              <w:t xml:space="preserve">Lối đi + Workspace</w:t>
            </w:r>
          </w:p>
        </w:tc>
        <w:tc>
          <w:tcPr/>
          <w:p>
            <w:pPr>
              <w:pStyle w:val="Compact"/>
              <w:jc w:val="right"/>
            </w:pPr>
            <w:r>
              <w:t xml:space="preserve">150</w:t>
            </w:r>
          </w:p>
        </w:tc>
        <w:tc>
          <w:tcPr/>
          <w:p>
            <w:pPr>
              <w:pStyle w:val="Compact"/>
            </w:pPr>
            <w:r>
              <w:t xml:space="preserve">Cleanroom ISO 8</w:t>
            </w:r>
          </w:p>
        </w:tc>
      </w:tr>
      <w:tr>
        <w:tc>
          <w:tcPr/>
          <w:p>
            <w:pPr>
              <w:pStyle w:val="Compact"/>
            </w:pPr>
          </w:p>
        </w:tc>
        <w:tc>
          <w:tcPr/>
          <w:p>
            <w:pPr>
              <w:pStyle w:val="Compact"/>
            </w:pPr>
            <w:r>
              <w:rPr>
                <w:b/>
                <w:bCs/>
              </w:rPr>
              <w:t xml:space="preserve">Tổng</w:t>
            </w:r>
          </w:p>
        </w:tc>
        <w:tc>
          <w:tcPr/>
          <w:p>
            <w:pPr>
              <w:pStyle w:val="Compact"/>
              <w:jc w:val="right"/>
            </w:pPr>
            <w:r>
              <w:rPr>
                <w:b/>
                <w:bCs/>
              </w:rPr>
              <w:t xml:space="preserve">1.000</w:t>
            </w:r>
          </w:p>
        </w:tc>
        <w:tc>
          <w:tcPr/>
          <w:p>
            <w:pPr>
              <w:pStyle w:val="Compact"/>
            </w:pPr>
            <w:r>
              <w:t xml:space="preserve">Công suất: 100K board/năm (2 line)</w:t>
            </w:r>
          </w:p>
        </w:tc>
      </w:tr>
    </w:tbl>
    <w:bookmarkEnd w:id="451"/>
    <w:bookmarkStart w:id="452" w:name="chi-tiết-khu-robot-assembly-t2-600-m²"/>
    <w:p>
      <w:pPr>
        <w:pStyle w:val="Heading3"/>
      </w:pPr>
      <w:r>
        <w:t xml:space="preserve">4.3.6. Chi tiết Khu Robot Assembly — T2 (600 m²)</w:t>
      </w:r>
    </w:p>
    <w:tbl>
      <w:tblPr>
        <w:tblStyle w:val="Table"/>
        <w:tblW w:type="pct" w:w="5000"/>
        <w:tblLayout w:type="fixed"/>
        <w:tblLook w:firstRow="1" w:lastRow="0" w:firstColumn="0" w:lastColumn="0" w:noHBand="0" w:noVBand="0" w:val="0020"/>
      </w:tblPr>
      <w:tblGrid>
        <w:gridCol w:w="2640"/>
        <w:gridCol w:w="1584"/>
        <w:gridCol w:w="2112"/>
        <w:gridCol w:w="1584"/>
      </w:tblGrid>
      <w:tr>
        <w:trPr>
          <w:tblHeader w:val="on"/>
        </w:trPr>
        <w:tc>
          <w:tcPr/>
          <w:p>
            <w:pPr>
              <w:pStyle w:val="Compact"/>
              <w:jc w:val="center"/>
            </w:pPr>
            <w:r>
              <w:t xml:space="preserve">TT</w:t>
            </w:r>
          </w:p>
        </w:tc>
        <w:tc>
          <w:tcPr/>
          <w:p>
            <w:pPr>
              <w:pStyle w:val="Compact"/>
            </w:pPr>
            <w:r>
              <w:t xml:space="preserve">Thiết bị / Khu vực</w:t>
            </w:r>
          </w:p>
        </w:tc>
        <w:tc>
          <w:tcPr/>
          <w:p>
            <w:pPr>
              <w:pStyle w:val="Compact"/>
              <w:jc w:val="right"/>
            </w:pPr>
            <w:r>
              <w:t xml:space="preserve">Diện tích (m²)</w:t>
            </w:r>
          </w:p>
        </w:tc>
        <w:tc>
          <w:tcPr/>
          <w:p>
            <w:pPr>
              <w:pStyle w:val="Compact"/>
            </w:pPr>
            <w:r>
              <w:t xml:space="preserve">Mô tả</w:t>
            </w:r>
          </w:p>
        </w:tc>
      </w:tr>
      <w:tr>
        <w:tc>
          <w:tcPr/>
          <w:p>
            <w:pPr>
              <w:pStyle w:val="Compact"/>
              <w:jc w:val="center"/>
            </w:pPr>
            <w:r>
              <w:t xml:space="preserve">1</w:t>
            </w:r>
          </w:p>
        </w:tc>
        <w:tc>
          <w:tcPr/>
          <w:p>
            <w:pPr>
              <w:pStyle w:val="Compact"/>
            </w:pPr>
            <w:r>
              <w:t xml:space="preserve">Trạm lắp ráp Robot (6 trạm)</w:t>
            </w:r>
          </w:p>
        </w:tc>
        <w:tc>
          <w:tcPr/>
          <w:p>
            <w:pPr>
              <w:pStyle w:val="Compact"/>
              <w:jc w:val="right"/>
            </w:pPr>
            <w:r>
              <w:t xml:space="preserve">240</w:t>
            </w:r>
          </w:p>
        </w:tc>
        <w:tc>
          <w:tcPr/>
          <w:p>
            <w:pPr>
              <w:pStyle w:val="Compact"/>
            </w:pPr>
            <w:r>
              <w:t xml:space="preserve">Mỗi trạm 40 m², lắp AMR/AGV</w:t>
            </w:r>
          </w:p>
        </w:tc>
      </w:tr>
      <w:tr>
        <w:tc>
          <w:tcPr/>
          <w:p>
            <w:pPr>
              <w:pStyle w:val="Compact"/>
              <w:jc w:val="center"/>
            </w:pPr>
            <w:r>
              <w:t xml:space="preserve">2</w:t>
            </w:r>
          </w:p>
        </w:tc>
        <w:tc>
          <w:tcPr/>
          <w:p>
            <w:pPr>
              <w:pStyle w:val="Compact"/>
            </w:pPr>
            <w:r>
              <w:t xml:space="preserve">Khu testing + Calibration</w:t>
            </w:r>
          </w:p>
        </w:tc>
        <w:tc>
          <w:tcPr/>
          <w:p>
            <w:pPr>
              <w:pStyle w:val="Compact"/>
              <w:jc w:val="right"/>
            </w:pPr>
            <w:r>
              <w:t xml:space="preserve">120</w:t>
            </w:r>
          </w:p>
        </w:tc>
        <w:tc>
          <w:tcPr/>
          <w:p>
            <w:pPr>
              <w:pStyle w:val="Compact"/>
            </w:pPr>
            <w:r>
              <w:t xml:space="preserve">Đường test 15 m, calibration sensor</w:t>
            </w:r>
          </w:p>
        </w:tc>
      </w:tr>
      <w:tr>
        <w:tc>
          <w:tcPr/>
          <w:p>
            <w:pPr>
              <w:pStyle w:val="Compact"/>
              <w:jc w:val="center"/>
            </w:pPr>
            <w:r>
              <w:t xml:space="preserve">3</w:t>
            </w:r>
          </w:p>
        </w:tc>
        <w:tc>
          <w:tcPr/>
          <w:p>
            <w:pPr>
              <w:pStyle w:val="Compact"/>
            </w:pPr>
            <w:r>
              <w:t xml:space="preserve">Khu lập trình + Nạp firmware</w:t>
            </w:r>
          </w:p>
        </w:tc>
        <w:tc>
          <w:tcPr/>
          <w:p>
            <w:pPr>
              <w:pStyle w:val="Compact"/>
              <w:jc w:val="right"/>
            </w:pPr>
            <w:r>
              <w:t xml:space="preserve">60</w:t>
            </w:r>
          </w:p>
        </w:tc>
        <w:tc>
          <w:tcPr/>
          <w:p>
            <w:pPr>
              <w:pStyle w:val="Compact"/>
            </w:pPr>
            <w:r>
              <w:t xml:space="preserve">4 trạm lập trình, debug station</w:t>
            </w:r>
          </w:p>
        </w:tc>
      </w:tr>
      <w:tr>
        <w:tc>
          <w:tcPr/>
          <w:p>
            <w:pPr>
              <w:pStyle w:val="Compact"/>
              <w:jc w:val="center"/>
            </w:pPr>
            <w:r>
              <w:t xml:space="preserve">4</w:t>
            </w:r>
          </w:p>
        </w:tc>
        <w:tc>
          <w:tcPr/>
          <w:p>
            <w:pPr>
              <w:pStyle w:val="Compact"/>
            </w:pPr>
            <w:r>
              <w:t xml:space="preserve">Khu đóng gói + Xuất hàng</w:t>
            </w:r>
          </w:p>
        </w:tc>
        <w:tc>
          <w:tcPr/>
          <w:p>
            <w:pPr>
              <w:pStyle w:val="Compact"/>
              <w:jc w:val="right"/>
            </w:pPr>
            <w:r>
              <w:t xml:space="preserve">80</w:t>
            </w:r>
          </w:p>
        </w:tc>
        <w:tc>
          <w:tcPr/>
          <w:p>
            <w:pPr>
              <w:pStyle w:val="Compact"/>
            </w:pPr>
            <w:r>
              <w:t xml:space="preserve">Đóng kiện, vận chuyển qua elevator</w:t>
            </w:r>
          </w:p>
        </w:tc>
      </w:tr>
      <w:tr>
        <w:tc>
          <w:tcPr/>
          <w:p>
            <w:pPr>
              <w:pStyle w:val="Compact"/>
              <w:jc w:val="center"/>
            </w:pPr>
            <w:r>
              <w:t xml:space="preserve">5</w:t>
            </w:r>
          </w:p>
        </w:tc>
        <w:tc>
          <w:tcPr/>
          <w:p>
            <w:pPr>
              <w:pStyle w:val="Compact"/>
            </w:pPr>
            <w:r>
              <w:t xml:space="preserve">AGV logistics lane</w:t>
            </w:r>
          </w:p>
        </w:tc>
        <w:tc>
          <w:tcPr/>
          <w:p>
            <w:pPr>
              <w:pStyle w:val="Compact"/>
              <w:jc w:val="right"/>
            </w:pPr>
            <w:r>
              <w:t xml:space="preserve">60</w:t>
            </w:r>
          </w:p>
        </w:tc>
        <w:tc>
          <w:tcPr/>
          <w:p>
            <w:pPr>
              <w:pStyle w:val="Compact"/>
            </w:pPr>
            <w:r>
              <w:t xml:space="preserve">Đường AGV nội bộ T2</w:t>
            </w:r>
          </w:p>
        </w:tc>
      </w:tr>
      <w:tr>
        <w:tc>
          <w:tcPr/>
          <w:p>
            <w:pPr>
              <w:pStyle w:val="Compact"/>
              <w:jc w:val="center"/>
            </w:pPr>
            <w:r>
              <w:t xml:space="preserve">6</w:t>
            </w:r>
          </w:p>
        </w:tc>
        <w:tc>
          <w:tcPr/>
          <w:p>
            <w:pPr>
              <w:pStyle w:val="Compact"/>
            </w:pPr>
            <w:r>
              <w:t xml:space="preserve">Lối đi + Workspace</w:t>
            </w:r>
          </w:p>
        </w:tc>
        <w:tc>
          <w:tcPr/>
          <w:p>
            <w:pPr>
              <w:pStyle w:val="Compact"/>
              <w:jc w:val="right"/>
            </w:pPr>
            <w:r>
              <w:t xml:space="preserve">40</w:t>
            </w:r>
          </w:p>
        </w:tc>
        <w:tc>
          <w:tcPr/>
          <w:p>
            <w:pPr>
              <w:pStyle w:val="Compact"/>
            </w:pPr>
          </w:p>
        </w:tc>
      </w:tr>
      <w:tr>
        <w:tc>
          <w:tcPr/>
          <w:p>
            <w:pPr>
              <w:pStyle w:val="Compact"/>
            </w:pPr>
          </w:p>
        </w:tc>
        <w:tc>
          <w:tcPr/>
          <w:p>
            <w:pPr>
              <w:pStyle w:val="Compact"/>
            </w:pPr>
            <w:r>
              <w:rPr>
                <w:b/>
                <w:bCs/>
              </w:rPr>
              <w:t xml:space="preserve">Tổng</w:t>
            </w:r>
          </w:p>
        </w:tc>
        <w:tc>
          <w:tcPr/>
          <w:p>
            <w:pPr>
              <w:pStyle w:val="Compact"/>
              <w:jc w:val="right"/>
            </w:pPr>
            <w:r>
              <w:rPr>
                <w:b/>
                <w:bCs/>
              </w:rPr>
              <w:t xml:space="preserve">600</w:t>
            </w:r>
          </w:p>
        </w:tc>
        <w:tc>
          <w:tcPr/>
          <w:p>
            <w:pPr>
              <w:pStyle w:val="Compact"/>
            </w:pPr>
            <w:r>
              <w:t xml:space="preserve">Công suất: 500 robot/năm</w:t>
            </w:r>
          </w:p>
        </w:tc>
      </w:tr>
    </w:tbl>
    <w:bookmarkEnd w:id="452"/>
    <w:bookmarkStart w:id="453" w:name="phòng-dc-nội-bộ-t2-200-m²"/>
    <w:p>
      <w:pPr>
        <w:pStyle w:val="Heading3"/>
      </w:pPr>
      <w:r>
        <w:t xml:space="preserve">4.3.7. Phòng DC Nội bộ — T2 (200 m²)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Thông số</w:t>
            </w:r>
          </w:p>
        </w:tc>
        <w:tc>
          <w:tcPr/>
          <w:p>
            <w:pPr>
              <w:pStyle w:val="Compact"/>
            </w:pPr>
            <w:r>
              <w:t xml:space="preserve">Ghi chú</w:t>
            </w:r>
          </w:p>
        </w:tc>
      </w:tr>
      <w:tr>
        <w:tc>
          <w:tcPr/>
          <w:p>
            <w:pPr>
              <w:pStyle w:val="Compact"/>
            </w:pPr>
            <w:r>
              <w:t xml:space="preserve">Số lượng rack</w:t>
            </w:r>
          </w:p>
        </w:tc>
        <w:tc>
          <w:tcPr/>
          <w:p>
            <w:pPr>
              <w:pStyle w:val="Compact"/>
            </w:pPr>
            <w:r>
              <w:t xml:space="preserve">8 rack 42U</w:t>
            </w:r>
          </w:p>
        </w:tc>
        <w:tc>
          <w:tcPr/>
          <w:p>
            <w:pPr>
              <w:pStyle w:val="Compact"/>
            </w:pPr>
            <w:r>
              <w:t xml:space="preserve">ERP, MES, SCADA, AI training, backup</w:t>
            </w:r>
          </w:p>
        </w:tc>
      </w:tr>
      <w:tr>
        <w:tc>
          <w:tcPr/>
          <w:p>
            <w:pPr>
              <w:pStyle w:val="Compact"/>
            </w:pPr>
            <w:r>
              <w:t xml:space="preserve">Công suất điện</w:t>
            </w:r>
          </w:p>
        </w:tc>
        <w:tc>
          <w:tcPr/>
          <w:p>
            <w:pPr>
              <w:pStyle w:val="Compact"/>
            </w:pPr>
            <w:r>
              <w:t xml:space="preserve">50 kW</w:t>
            </w:r>
          </w:p>
        </w:tc>
        <w:tc>
          <w:tcPr/>
          <w:p>
            <w:pPr>
              <w:pStyle w:val="Compact"/>
            </w:pPr>
            <w:r>
              <w:t xml:space="preserve">UPS 80 kVA (N+1) + ATS</w:t>
            </w:r>
          </w:p>
        </w:tc>
      </w:tr>
      <w:tr>
        <w:tc>
          <w:tcPr/>
          <w:p>
            <w:pPr>
              <w:pStyle w:val="Compact"/>
            </w:pPr>
            <w:r>
              <w:t xml:space="preserve">Làm mát</w:t>
            </w:r>
          </w:p>
        </w:tc>
        <w:tc>
          <w:tcPr/>
          <w:p>
            <w:pPr>
              <w:pStyle w:val="Compact"/>
            </w:pPr>
            <w:r>
              <w:t xml:space="preserve">Precision cooling 30 kW</w:t>
            </w:r>
          </w:p>
        </w:tc>
        <w:tc>
          <w:tcPr/>
          <w:p>
            <w:pPr>
              <w:pStyle w:val="Compact"/>
            </w:pPr>
            <w:r>
              <w:t xml:space="preserve">In-row cooling, redundant N+1</w:t>
            </w:r>
          </w:p>
        </w:tc>
      </w:tr>
      <w:tr>
        <w:tc>
          <w:tcPr/>
          <w:p>
            <w:pPr>
              <w:pStyle w:val="Compact"/>
            </w:pPr>
            <w:r>
              <w:t xml:space="preserve">Mạng</w:t>
            </w:r>
          </w:p>
        </w:tc>
        <w:tc>
          <w:tcPr/>
          <w:p>
            <w:pPr>
              <w:pStyle w:val="Compact"/>
            </w:pPr>
            <w:r>
              <w:t xml:space="preserve">10 Gbps LAN, 1 Gbps WAN</w:t>
            </w:r>
          </w:p>
        </w:tc>
        <w:tc>
          <w:tcPr/>
          <w:p>
            <w:pPr>
              <w:pStyle w:val="Compact"/>
            </w:pPr>
            <w:r>
              <w:t xml:space="preserve">2 ISP redundant</w:t>
            </w:r>
          </w:p>
        </w:tc>
      </w:tr>
      <w:tr>
        <w:tc>
          <w:tcPr/>
          <w:p>
            <w:pPr>
              <w:pStyle w:val="Compact"/>
            </w:pPr>
            <w:r>
              <w:t xml:space="preserve">PCCC</w:t>
            </w:r>
          </w:p>
        </w:tc>
        <w:tc>
          <w:tcPr/>
          <w:p>
            <w:pPr>
              <w:pStyle w:val="Compact"/>
            </w:pPr>
            <w:r>
              <w:t xml:space="preserve">FM-200 gas</w:t>
            </w:r>
          </w:p>
        </w:tc>
        <w:tc>
          <w:tcPr/>
          <w:p>
            <w:pPr>
              <w:pStyle w:val="Compact"/>
            </w:pPr>
            <w:r>
              <w:t xml:space="preserve">Tuyệt đối KHÔNG dùng nước</w:t>
            </w:r>
          </w:p>
        </w:tc>
      </w:tr>
      <w:tr>
        <w:tc>
          <w:tcPr/>
          <w:p>
            <w:pPr>
              <w:pStyle w:val="Compact"/>
            </w:pPr>
            <w:r>
              <w:t xml:space="preserve">Kiểm soát</w:t>
            </w:r>
          </w:p>
        </w:tc>
        <w:tc>
          <w:tcPr/>
          <w:p>
            <w:pPr>
              <w:pStyle w:val="Compact"/>
            </w:pPr>
            <w:r>
              <w:t xml:space="preserve">Access card + CCTV + Biometric</w:t>
            </w:r>
          </w:p>
        </w:tc>
        <w:tc>
          <w:tcPr/>
          <w:p>
            <w:pPr>
              <w:pStyle w:val="Compact"/>
            </w:pPr>
            <w:r>
              <w:t xml:space="preserve">Giới hạn nhân sự truy cập</w:t>
            </w:r>
          </w:p>
        </w:tc>
      </w:tr>
      <w:tr>
        <w:tc>
          <w:tcPr/>
          <w:p>
            <w:pPr>
              <w:pStyle w:val="Compact"/>
            </w:pPr>
            <w:r>
              <w:t xml:space="preserve">PUE mục tiêu</w:t>
            </w:r>
          </w:p>
        </w:tc>
        <w:tc>
          <w:tcPr/>
          <w:p>
            <w:pPr>
              <w:pStyle w:val="Compact"/>
            </w:pPr>
            <w:r>
              <w:t xml:space="preserve">&lt; 1,5</w:t>
            </w:r>
          </w:p>
        </w:tc>
        <w:tc>
          <w:tcPr/>
          <w:p>
            <w:pPr>
              <w:pStyle w:val="Compact"/>
            </w:pPr>
            <w:r>
              <w:t xml:space="preserve">In-row cooling + hot/cold aisle</w:t>
            </w:r>
          </w:p>
        </w:tc>
      </w:tr>
    </w:tbl>
    <w:p>
      <w:pPr>
        <w:pStyle w:val="BlockText"/>
      </w:pPr>
      <w:r>
        <w:rPr>
          <w:b/>
          <w:bCs/>
        </w:rPr>
        <w:t xml:space="preserve">Lưu ý:</w:t>
      </w:r>
      <w:r>
        <w:t xml:space="preserve"> </w:t>
      </w:r>
      <w:r>
        <w:t xml:space="preserve">Đây là phòng server nội bộ quy mô nhỏ (8 rack), KHÔNG PHẢI trung tâm dữ liệu thương mại. Không cần giấy phép viễn thông. Chi phí CAPEX: 2,20M USD (10,0% tổng dự án) bao gồm: rack + server + UPS + cooling + network + phần mềm [C].</w:t>
      </w:r>
    </w:p>
    <w:p>
      <w:r>
        <w:pict>
          <v:rect style="width:0;height:1.5pt" o:hralign="center" o:hrstd="t" o:hr="t"/>
        </w:pict>
      </w:r>
    </w:p>
    <w:bookmarkEnd w:id="453"/>
    <w:bookmarkEnd w:id="454"/>
    <w:bookmarkStart w:id="457" w:name="X194e7201f8755bcd77bbaea9a05df73891e368a"/>
    <w:p>
      <w:pPr>
        <w:pStyle w:val="Heading2"/>
      </w:pPr>
      <w:r>
        <w:t xml:space="preserve">4.4. Khu Utility (5m x 56m — 2 tầng, 8 m | GFA 560 m²)</w:t>
      </w:r>
    </w:p>
    <w:p>
      <w:pPr>
        <w:pStyle w:val="BlockText"/>
      </w:pPr>
      <w:r>
        <w:t xml:space="preserve">Khu Utility tăng từ 1 tầng (4 m) lên</w:t>
      </w:r>
      <w:r>
        <w:t xml:space="preserve"> </w:t>
      </w:r>
      <w:r>
        <w:rPr>
          <w:b/>
          <w:bCs/>
        </w:rPr>
        <w:t xml:space="preserve">2 tầng (8 m)</w:t>
      </w:r>
      <w:r>
        <w:t xml:space="preserve">, GFA 560 m² (footprint 280 m²). Tầng 1: hệ thống năng lượng, xử lý nước, PCCC. Tầng 2: kỹ thuật điện T2, bảo trì, phụ trợ [C].</w:t>
      </w:r>
    </w:p>
    <w:bookmarkStart w:id="455" w:name="tầng-1-năng-lượng-và-xử-lý-280-m²"/>
    <w:p>
      <w:pPr>
        <w:pStyle w:val="Heading3"/>
      </w:pPr>
      <w:r>
        <w:t xml:space="preserve">4.4.1. Tầng 1 — Năng lượng và Xử lý (280 m²)</w:t>
      </w:r>
    </w:p>
    <w:tbl>
      <w:tblPr>
        <w:tblStyle w:val="Table"/>
        <w:tblW w:type="pct" w:w="5000"/>
        <w:tblLayout w:type="fixed"/>
        <w:tblLook w:firstRow="1" w:lastRow="0" w:firstColumn="0" w:lastColumn="0" w:noHBand="0" w:noVBand="0" w:val="0020"/>
      </w:tblPr>
      <w:tblGrid>
        <w:gridCol w:w="2640"/>
        <w:gridCol w:w="1584"/>
        <w:gridCol w:w="2112"/>
        <w:gridCol w:w="1584"/>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Diện tích (m²)</w:t>
            </w:r>
          </w:p>
        </w:tc>
        <w:tc>
          <w:tcPr/>
          <w:p>
            <w:pPr>
              <w:pStyle w:val="Compact"/>
            </w:pPr>
            <w:r>
              <w:t xml:space="preserve">Mô tả</w:t>
            </w:r>
          </w:p>
        </w:tc>
      </w:tr>
      <w:tr>
        <w:tc>
          <w:tcPr/>
          <w:p>
            <w:pPr>
              <w:pStyle w:val="Compact"/>
              <w:jc w:val="center"/>
            </w:pPr>
            <w:r>
              <w:t xml:space="preserve">1</w:t>
            </w:r>
          </w:p>
        </w:tc>
        <w:tc>
          <w:tcPr/>
          <w:p>
            <w:pPr>
              <w:pStyle w:val="Compact"/>
            </w:pPr>
            <w:r>
              <w:t xml:space="preserve">Trạm biến áp 1.000 kVA</w:t>
            </w:r>
          </w:p>
        </w:tc>
        <w:tc>
          <w:tcPr/>
          <w:p>
            <w:pPr>
              <w:pStyle w:val="Compact"/>
              <w:jc w:val="right"/>
            </w:pPr>
            <w:r>
              <w:t xml:space="preserve">40</w:t>
            </w:r>
          </w:p>
        </w:tc>
        <w:tc>
          <w:tcPr/>
          <w:p>
            <w:pPr>
              <w:pStyle w:val="Compact"/>
            </w:pPr>
            <w:r>
              <w:t xml:space="preserve">22kV/0,4kV, kiểu kín</w:t>
            </w:r>
          </w:p>
        </w:tc>
      </w:tr>
      <w:tr>
        <w:tc>
          <w:tcPr/>
          <w:p>
            <w:pPr>
              <w:pStyle w:val="Compact"/>
              <w:jc w:val="center"/>
            </w:pPr>
            <w:r>
              <w:t xml:space="preserve">2</w:t>
            </w:r>
          </w:p>
        </w:tc>
        <w:tc>
          <w:tcPr/>
          <w:p>
            <w:pPr>
              <w:pStyle w:val="Compact"/>
            </w:pPr>
            <w:r>
              <w:t xml:space="preserve">Phòng phân phối điện</w:t>
            </w:r>
          </w:p>
        </w:tc>
        <w:tc>
          <w:tcPr/>
          <w:p>
            <w:pPr>
              <w:pStyle w:val="Compact"/>
              <w:jc w:val="right"/>
            </w:pPr>
            <w:r>
              <w:t xml:space="preserve">30</w:t>
            </w:r>
          </w:p>
        </w:tc>
        <w:tc>
          <w:tcPr/>
          <w:p>
            <w:pPr>
              <w:pStyle w:val="Compact"/>
            </w:pPr>
            <w:r>
              <w:t xml:space="preserve">Tủ động lực, tủ điều khiển</w:t>
            </w:r>
          </w:p>
        </w:tc>
      </w:tr>
      <w:tr>
        <w:tc>
          <w:tcPr/>
          <w:p>
            <w:pPr>
              <w:pStyle w:val="Compact"/>
              <w:jc w:val="center"/>
            </w:pPr>
            <w:r>
              <w:t xml:space="preserve">3</w:t>
            </w:r>
          </w:p>
        </w:tc>
        <w:tc>
          <w:tcPr/>
          <w:p>
            <w:pPr>
              <w:pStyle w:val="Compact"/>
            </w:pPr>
            <w:r>
              <w:t xml:space="preserve">Hệ thống xử lý nước thải CNC</w:t>
            </w:r>
          </w:p>
        </w:tc>
        <w:tc>
          <w:tcPr/>
          <w:p>
            <w:pPr>
              <w:pStyle w:val="Compact"/>
              <w:jc w:val="right"/>
            </w:pPr>
            <w:r>
              <w:t xml:space="preserve">60</w:t>
            </w:r>
          </w:p>
        </w:tc>
        <w:tc>
          <w:tcPr/>
          <w:p>
            <w:pPr>
              <w:pStyle w:val="Compact"/>
            </w:pPr>
            <w:r>
              <w:t xml:space="preserve">Xử lý dầu cắt, KL nặng, ZLD</w:t>
            </w:r>
          </w:p>
        </w:tc>
      </w:tr>
      <w:tr>
        <w:tc>
          <w:tcPr/>
          <w:p>
            <w:pPr>
              <w:pStyle w:val="Compact"/>
              <w:jc w:val="center"/>
            </w:pPr>
            <w:r>
              <w:t xml:space="preserve">4</w:t>
            </w:r>
          </w:p>
        </w:tc>
        <w:tc>
          <w:tcPr/>
          <w:p>
            <w:pPr>
              <w:pStyle w:val="Compact"/>
            </w:pPr>
            <w:r>
              <w:t xml:space="preserve">Bơm cấp nước + Bể nước ngầm</w:t>
            </w:r>
          </w:p>
        </w:tc>
        <w:tc>
          <w:tcPr/>
          <w:p>
            <w:pPr>
              <w:pStyle w:val="Compact"/>
              <w:jc w:val="right"/>
            </w:pPr>
            <w:r>
              <w:t xml:space="preserve">40</w:t>
            </w:r>
          </w:p>
        </w:tc>
        <w:tc>
          <w:tcPr/>
          <w:p>
            <w:pPr>
              <w:pStyle w:val="Compact"/>
            </w:pPr>
            <w:r>
              <w:t xml:space="preserve">Bể chứa 50 m³</w:t>
            </w:r>
          </w:p>
        </w:tc>
      </w:tr>
      <w:tr>
        <w:tc>
          <w:tcPr/>
          <w:p>
            <w:pPr>
              <w:pStyle w:val="Compact"/>
              <w:jc w:val="center"/>
            </w:pPr>
            <w:r>
              <w:t xml:space="preserve">5</w:t>
            </w:r>
          </w:p>
        </w:tc>
        <w:tc>
          <w:tcPr/>
          <w:p>
            <w:pPr>
              <w:pStyle w:val="Compact"/>
            </w:pPr>
            <w:r>
              <w:t xml:space="preserve">Trạm nén khí</w:t>
            </w:r>
          </w:p>
        </w:tc>
        <w:tc>
          <w:tcPr/>
          <w:p>
            <w:pPr>
              <w:pStyle w:val="Compact"/>
              <w:jc w:val="right"/>
            </w:pPr>
            <w:r>
              <w:t xml:space="preserve">30</w:t>
            </w:r>
          </w:p>
        </w:tc>
        <w:tc>
          <w:tcPr/>
          <w:p>
            <w:pPr>
              <w:pStyle w:val="Compact"/>
            </w:pPr>
            <w:r>
              <w:t xml:space="preserve">2 máy nén khí 15HP, bình chứa</w:t>
            </w:r>
          </w:p>
        </w:tc>
      </w:tr>
      <w:tr>
        <w:tc>
          <w:tcPr/>
          <w:p>
            <w:pPr>
              <w:pStyle w:val="Compact"/>
              <w:jc w:val="center"/>
            </w:pPr>
            <w:r>
              <w:t xml:space="preserve">6</w:t>
            </w:r>
          </w:p>
        </w:tc>
        <w:tc>
          <w:tcPr/>
          <w:p>
            <w:pPr>
              <w:pStyle w:val="Compact"/>
            </w:pPr>
            <w:r>
              <w:t xml:space="preserve">Khu rác thải phân loại</w:t>
            </w:r>
          </w:p>
        </w:tc>
        <w:tc>
          <w:tcPr/>
          <w:p>
            <w:pPr>
              <w:pStyle w:val="Compact"/>
              <w:jc w:val="right"/>
            </w:pPr>
            <w:r>
              <w:t xml:space="preserve">30</w:t>
            </w:r>
          </w:p>
        </w:tc>
        <w:tc>
          <w:tcPr/>
          <w:p>
            <w:pPr>
              <w:pStyle w:val="Compact"/>
            </w:pPr>
            <w:r>
              <w:t xml:space="preserve">Rác CN, rác sinh hoạt, rác nguy hại</w:t>
            </w:r>
          </w:p>
        </w:tc>
      </w:tr>
      <w:tr>
        <w:tc>
          <w:tcPr/>
          <w:p>
            <w:pPr>
              <w:pStyle w:val="Compact"/>
              <w:jc w:val="center"/>
            </w:pPr>
            <w:r>
              <w:t xml:space="preserve">7</w:t>
            </w:r>
          </w:p>
        </w:tc>
        <w:tc>
          <w:tcPr/>
          <w:p>
            <w:pPr>
              <w:pStyle w:val="Compact"/>
            </w:pPr>
            <w:r>
              <w:t xml:space="preserve">Bơm PCCC + Bể nước PCCC</w:t>
            </w:r>
          </w:p>
        </w:tc>
        <w:tc>
          <w:tcPr/>
          <w:p>
            <w:pPr>
              <w:pStyle w:val="Compact"/>
              <w:jc w:val="right"/>
            </w:pPr>
            <w:r>
              <w:t xml:space="preserve">50</w:t>
            </w:r>
          </w:p>
        </w:tc>
        <w:tc>
          <w:tcPr/>
          <w:p>
            <w:pPr>
              <w:pStyle w:val="Compact"/>
            </w:pPr>
            <w:r>
              <w:t xml:space="preserve">Bể 100 m³, 2 bơm N+1</w:t>
            </w:r>
          </w:p>
        </w:tc>
      </w:tr>
      <w:tr>
        <w:tc>
          <w:tcPr/>
          <w:p>
            <w:pPr>
              <w:pStyle w:val="Compact"/>
            </w:pPr>
          </w:p>
        </w:tc>
        <w:tc>
          <w:tcPr/>
          <w:p>
            <w:pPr>
              <w:pStyle w:val="Compact"/>
            </w:pPr>
            <w:r>
              <w:rPr>
                <w:b/>
                <w:bCs/>
              </w:rPr>
              <w:t xml:space="preserve">Tổng T1</w:t>
            </w:r>
          </w:p>
        </w:tc>
        <w:tc>
          <w:tcPr/>
          <w:p>
            <w:pPr>
              <w:pStyle w:val="Compact"/>
              <w:jc w:val="right"/>
            </w:pPr>
            <w:r>
              <w:rPr>
                <w:b/>
                <w:bCs/>
              </w:rPr>
              <w:t xml:space="preserve">280</w:t>
            </w:r>
          </w:p>
        </w:tc>
        <w:tc>
          <w:tcPr/>
          <w:p>
            <w:pPr>
              <w:pStyle w:val="Compact"/>
            </w:pPr>
          </w:p>
        </w:tc>
      </w:tr>
    </w:tbl>
    <w:bookmarkEnd w:id="455"/>
    <w:bookmarkStart w:id="456" w:name="tầng-2-kỹ-thuật-điện-và-bảo-trì-280-m²"/>
    <w:p>
      <w:pPr>
        <w:pStyle w:val="Heading3"/>
      </w:pPr>
      <w:r>
        <w:t xml:space="preserve">4.4.2. Tầng 2 — Kỹ thuật điện và Bảo trì (280 m²)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Diện tích (m²)</w:t>
            </w:r>
          </w:p>
        </w:tc>
        <w:tc>
          <w:tcPr/>
          <w:p>
            <w:pPr>
              <w:pStyle w:val="Compact"/>
            </w:pPr>
            <w:r>
              <w:t xml:space="preserve">Mô tả</w:t>
            </w:r>
          </w:p>
        </w:tc>
      </w:tr>
      <w:tr>
        <w:tc>
          <w:tcPr/>
          <w:p>
            <w:pPr>
              <w:pStyle w:val="Compact"/>
              <w:jc w:val="center"/>
            </w:pPr>
            <w:r>
              <w:t xml:space="preserve">1</w:t>
            </w:r>
          </w:p>
        </w:tc>
        <w:tc>
          <w:tcPr/>
          <w:p>
            <w:pPr>
              <w:pStyle w:val="Compact"/>
            </w:pPr>
            <w:r>
              <w:t xml:space="preserve">Phòng kỹ thuật điện T2</w:t>
            </w:r>
          </w:p>
        </w:tc>
        <w:tc>
          <w:tcPr/>
          <w:p>
            <w:pPr>
              <w:pStyle w:val="Compact"/>
              <w:jc w:val="right"/>
            </w:pPr>
            <w:r>
              <w:t xml:space="preserve">60</w:t>
            </w:r>
          </w:p>
        </w:tc>
        <w:tc>
          <w:tcPr/>
          <w:p>
            <w:pPr>
              <w:pStyle w:val="Compact"/>
            </w:pPr>
            <w:r>
              <w:t xml:space="preserve">Tủ phân phối cho T2 xưởng, ATS</w:t>
            </w:r>
          </w:p>
        </w:tc>
      </w:tr>
      <w:tr>
        <w:tc>
          <w:tcPr/>
          <w:p>
            <w:pPr>
              <w:pStyle w:val="Compact"/>
              <w:jc w:val="center"/>
            </w:pPr>
            <w:r>
              <w:t xml:space="preserve">2</w:t>
            </w:r>
          </w:p>
        </w:tc>
        <w:tc>
          <w:tcPr/>
          <w:p>
            <w:pPr>
              <w:pStyle w:val="Compact"/>
            </w:pPr>
            <w:r>
              <w:t xml:space="preserve">Xưởng bảo trì cơ khí</w:t>
            </w:r>
          </w:p>
        </w:tc>
        <w:tc>
          <w:tcPr/>
          <w:p>
            <w:pPr>
              <w:pStyle w:val="Compact"/>
              <w:jc w:val="right"/>
            </w:pPr>
            <w:r>
              <w:t xml:space="preserve">80</w:t>
            </w:r>
          </w:p>
        </w:tc>
        <w:tc>
          <w:tcPr/>
          <w:p>
            <w:pPr>
              <w:pStyle w:val="Compact"/>
            </w:pPr>
            <w:r>
              <w:t xml:space="preserve">Bàn nguội, máy tiện nhỏ, dụng cụ</w:t>
            </w:r>
          </w:p>
        </w:tc>
      </w:tr>
      <w:tr>
        <w:tc>
          <w:tcPr/>
          <w:p>
            <w:pPr>
              <w:pStyle w:val="Compact"/>
              <w:jc w:val="center"/>
            </w:pPr>
            <w:r>
              <w:t xml:space="preserve">3</w:t>
            </w:r>
          </w:p>
        </w:tc>
        <w:tc>
          <w:tcPr/>
          <w:p>
            <w:pPr>
              <w:pStyle w:val="Compact"/>
            </w:pPr>
            <w:r>
              <w:t xml:space="preserve">Kho phụ tùng / vật tư</w:t>
            </w:r>
          </w:p>
        </w:tc>
        <w:tc>
          <w:tcPr/>
          <w:p>
            <w:pPr>
              <w:pStyle w:val="Compact"/>
              <w:jc w:val="right"/>
            </w:pPr>
            <w:r>
              <w:t xml:space="preserve">60</w:t>
            </w:r>
          </w:p>
        </w:tc>
        <w:tc>
          <w:tcPr/>
          <w:p>
            <w:pPr>
              <w:pStyle w:val="Compact"/>
            </w:pPr>
            <w:r>
              <w:t xml:space="preserve">Phụ tùng thay thế, vật tư tiêu hao</w:t>
            </w:r>
          </w:p>
        </w:tc>
      </w:tr>
      <w:tr>
        <w:tc>
          <w:tcPr/>
          <w:p>
            <w:pPr>
              <w:pStyle w:val="Compact"/>
              <w:jc w:val="center"/>
            </w:pPr>
            <w:r>
              <w:t xml:space="preserve">4</w:t>
            </w:r>
          </w:p>
        </w:tc>
        <w:tc>
          <w:tcPr/>
          <w:p>
            <w:pPr>
              <w:pStyle w:val="Compact"/>
            </w:pPr>
            <w:r>
              <w:t xml:space="preserve">Phòng AHU (HVAC central)</w:t>
            </w:r>
          </w:p>
        </w:tc>
        <w:tc>
          <w:tcPr/>
          <w:p>
            <w:pPr>
              <w:pStyle w:val="Compact"/>
              <w:jc w:val="right"/>
            </w:pPr>
            <w:r>
              <w:t xml:space="preserve">40</w:t>
            </w:r>
          </w:p>
        </w:tc>
        <w:tc>
          <w:tcPr/>
          <w:p>
            <w:pPr>
              <w:pStyle w:val="Compact"/>
            </w:pPr>
            <w:r>
              <w:t xml:space="preserve">AHU cho T2 xưởng, ESD area</w:t>
            </w:r>
          </w:p>
        </w:tc>
      </w:tr>
      <w:tr>
        <w:tc>
          <w:tcPr/>
          <w:p>
            <w:pPr>
              <w:pStyle w:val="Compact"/>
              <w:jc w:val="center"/>
            </w:pPr>
            <w:r>
              <w:t xml:space="preserve">5</w:t>
            </w:r>
          </w:p>
        </w:tc>
        <w:tc>
          <w:tcPr/>
          <w:p>
            <w:pPr>
              <w:pStyle w:val="Compact"/>
            </w:pPr>
            <w:r>
              <w:t xml:space="preserve">Lối đi + cầu thang</w:t>
            </w:r>
          </w:p>
        </w:tc>
        <w:tc>
          <w:tcPr/>
          <w:p>
            <w:pPr>
              <w:pStyle w:val="Compact"/>
              <w:jc w:val="right"/>
            </w:pPr>
            <w:r>
              <w:t xml:space="preserve">40</w:t>
            </w:r>
          </w:p>
        </w:tc>
        <w:tc>
          <w:tcPr/>
          <w:p>
            <w:pPr>
              <w:pStyle w:val="Compact"/>
            </w:pPr>
          </w:p>
        </w:tc>
      </w:tr>
      <w:tr>
        <w:tc>
          <w:tcPr/>
          <w:p>
            <w:pPr>
              <w:pStyle w:val="Compact"/>
            </w:pPr>
          </w:p>
        </w:tc>
        <w:tc>
          <w:tcPr/>
          <w:p>
            <w:pPr>
              <w:pStyle w:val="Compact"/>
            </w:pPr>
            <w:r>
              <w:rPr>
                <w:b/>
                <w:bCs/>
              </w:rPr>
              <w:t xml:space="preserve">Tổng T2</w:t>
            </w:r>
          </w:p>
        </w:tc>
        <w:tc>
          <w:tcPr/>
          <w:p>
            <w:pPr>
              <w:pStyle w:val="Compact"/>
              <w:jc w:val="right"/>
            </w:pPr>
            <w:r>
              <w:rPr>
                <w:b/>
                <w:bCs/>
              </w:rPr>
              <w:t xml:space="preserve">280</w:t>
            </w:r>
          </w:p>
        </w:tc>
        <w:tc>
          <w:tcPr/>
          <w:p>
            <w:pPr>
              <w:pStyle w:val="Compact"/>
            </w:pPr>
          </w:p>
        </w:tc>
      </w:tr>
    </w:tbl>
    <w:p>
      <w:r>
        <w:pict>
          <v:rect style="width:0;height:1.5pt" o:hralign="center" o:hrstd="t" o:hr="t"/>
        </w:pict>
      </w:r>
    </w:p>
    <w:bookmarkEnd w:id="456"/>
    <w:bookmarkEnd w:id="457"/>
    <w:bookmarkStart w:id="461" w:name="hệ-thống-điện-tổng-hợp"/>
    <w:p>
      <w:pPr>
        <w:pStyle w:val="Heading2"/>
      </w:pPr>
      <w:r>
        <w:t xml:space="preserve">4.5. Hệ thống Điện Tổng hợp</w:t>
      </w:r>
    </w:p>
    <w:bookmarkStart w:id="458" w:name="phụ-tải-điện-tổng"/>
    <w:p>
      <w:pPr>
        <w:pStyle w:val="Heading3"/>
      </w:pPr>
      <w:r>
        <w:t xml:space="preserve">4.5.1. Phụ tải Điện tổng</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Khu vực</w:t>
            </w:r>
          </w:p>
        </w:tc>
        <w:tc>
          <w:tcPr/>
          <w:p>
            <w:pPr>
              <w:pStyle w:val="Compact"/>
              <w:jc w:val="right"/>
            </w:pPr>
            <w:r>
              <w:t xml:space="preserve">Công suất (kW)</w:t>
            </w:r>
          </w:p>
        </w:tc>
        <w:tc>
          <w:tcPr/>
          <w:p>
            <w:pPr>
              <w:pStyle w:val="Compact"/>
            </w:pPr>
            <w:r>
              <w:t xml:space="preserve">Ghi chú</w:t>
            </w:r>
          </w:p>
        </w:tc>
      </w:tr>
      <w:tr>
        <w:tc>
          <w:tcPr/>
          <w:p>
            <w:pPr>
              <w:pStyle w:val="Compact"/>
            </w:pPr>
            <w:r>
              <w:t xml:space="preserve">CNC 10 máy — Tầng 1</w:t>
            </w:r>
          </w:p>
        </w:tc>
        <w:tc>
          <w:tcPr/>
          <w:p>
            <w:pPr>
              <w:pStyle w:val="Compact"/>
              <w:jc w:val="right"/>
            </w:pPr>
            <w:r>
              <w:t xml:space="preserve">255</w:t>
            </w:r>
          </w:p>
        </w:tc>
        <w:tc>
          <w:tcPr/>
          <w:p>
            <w:pPr>
              <w:pStyle w:val="Compact"/>
            </w:pPr>
            <w:r>
              <w:t xml:space="preserve">Peak load khi 10 máy chạy đồng thời</w:t>
            </w:r>
          </w:p>
        </w:tc>
      </w:tr>
      <w:tr>
        <w:tc>
          <w:tcPr/>
          <w:p>
            <w:pPr>
              <w:pStyle w:val="Compact"/>
            </w:pPr>
            <w:r>
              <w:t xml:space="preserve">IoT/SMT line (1.000 m²) — Tầng 2</w:t>
            </w:r>
          </w:p>
        </w:tc>
        <w:tc>
          <w:tcPr/>
          <w:p>
            <w:pPr>
              <w:pStyle w:val="Compact"/>
              <w:jc w:val="right"/>
            </w:pPr>
            <w:r>
              <w:t xml:space="preserve">65</w:t>
            </w:r>
          </w:p>
        </w:tc>
        <w:tc>
          <w:tcPr/>
          <w:p>
            <w:pPr>
              <w:pStyle w:val="Compact"/>
            </w:pPr>
            <w:r>
              <w:t xml:space="preserve">AHU + SMT line + kiểm tra (tăng do AHU lớn hơn)</w:t>
            </w:r>
          </w:p>
        </w:tc>
      </w:tr>
      <w:tr>
        <w:tc>
          <w:tcPr/>
          <w:p>
            <w:pPr>
              <w:pStyle w:val="Compact"/>
            </w:pPr>
            <w:r>
              <w:t xml:space="preserve">Robot Assembly (600 m²) — Tầng 2</w:t>
            </w:r>
          </w:p>
        </w:tc>
        <w:tc>
          <w:tcPr/>
          <w:p>
            <w:pPr>
              <w:pStyle w:val="Compact"/>
              <w:jc w:val="right"/>
            </w:pPr>
            <w:r>
              <w:t xml:space="preserve">30</w:t>
            </w:r>
          </w:p>
        </w:tc>
        <w:tc>
          <w:tcPr/>
          <w:p>
            <w:pPr>
              <w:pStyle w:val="Compact"/>
            </w:pPr>
            <w:r>
              <w:t xml:space="preserve">Lắp ráp + testing + AC bổ sung</w:t>
            </w:r>
          </w:p>
        </w:tc>
      </w:tr>
      <w:tr>
        <w:tc>
          <w:tcPr/>
          <w:p>
            <w:pPr>
              <w:pStyle w:val="Compact"/>
            </w:pPr>
            <w:r>
              <w:t xml:space="preserve">DC Nội bộ (200 m²) — Tầng 2</w:t>
            </w:r>
          </w:p>
        </w:tc>
        <w:tc>
          <w:tcPr/>
          <w:p>
            <w:pPr>
              <w:pStyle w:val="Compact"/>
              <w:jc w:val="right"/>
            </w:pPr>
            <w:r>
              <w:t xml:space="preserve">60</w:t>
            </w:r>
          </w:p>
        </w:tc>
        <w:tc>
          <w:tcPr/>
          <w:p>
            <w:pPr>
              <w:pStyle w:val="Compact"/>
            </w:pPr>
            <w:r>
              <w:t xml:space="preserve">Server + precision cooling + UPS (8 rack)</w:t>
            </w:r>
          </w:p>
        </w:tc>
      </w:tr>
      <w:tr>
        <w:tc>
          <w:tcPr/>
          <w:p>
            <w:pPr>
              <w:pStyle w:val="Compact"/>
            </w:pPr>
            <w:r>
              <w:t xml:space="preserve">Tòa nhà VP (điều hòa, đèn, thang máy)</w:t>
            </w:r>
          </w:p>
        </w:tc>
        <w:tc>
          <w:tcPr/>
          <w:p>
            <w:pPr>
              <w:pStyle w:val="Compact"/>
              <w:jc w:val="right"/>
            </w:pPr>
            <w:r>
              <w:t xml:space="preserve">120</w:t>
            </w:r>
          </w:p>
        </w:tc>
        <w:tc>
          <w:tcPr/>
          <w:p>
            <w:pPr>
              <w:pStyle w:val="Compact"/>
            </w:pPr>
            <w:r>
              <w:t xml:space="preserve">3 tầng</w:t>
            </w:r>
          </w:p>
        </w:tc>
      </w:tr>
      <w:tr>
        <w:tc>
          <w:tcPr/>
          <w:p>
            <w:pPr>
              <w:pStyle w:val="Compact"/>
            </w:pPr>
            <w:r>
              <w:t xml:space="preserve">Khu Utility — 2 tầng (bơm, nén khí, xử lý nước, bảo trì)</w:t>
            </w:r>
          </w:p>
        </w:tc>
        <w:tc>
          <w:tcPr/>
          <w:p>
            <w:pPr>
              <w:pStyle w:val="Compact"/>
              <w:jc w:val="right"/>
            </w:pPr>
            <w:r>
              <w:t xml:space="preserve">65</w:t>
            </w:r>
          </w:p>
        </w:tc>
        <w:tc>
          <w:tcPr/>
          <w:p>
            <w:pPr>
              <w:pStyle w:val="Compact"/>
            </w:pPr>
            <w:r>
              <w:t xml:space="preserve">+10 kW T2 kỹ thuật điện</w:t>
            </w:r>
          </w:p>
        </w:tc>
      </w:tr>
      <w:tr>
        <w:tc>
          <w:tcPr/>
          <w:p>
            <w:pPr>
              <w:pStyle w:val="Compact"/>
            </w:pPr>
            <w:r>
              <w:t xml:space="preserve">Thang hàng + Thang bộ T2 (điện)</w:t>
            </w:r>
          </w:p>
        </w:tc>
        <w:tc>
          <w:tcPr/>
          <w:p>
            <w:pPr>
              <w:pStyle w:val="Compact"/>
              <w:jc w:val="right"/>
            </w:pPr>
            <w:r>
              <w:t xml:space="preserve">15</w:t>
            </w:r>
          </w:p>
        </w:tc>
        <w:tc>
          <w:tcPr/>
          <w:p>
            <w:pPr>
              <w:pStyle w:val="Compact"/>
            </w:pPr>
            <w:r>
              <w:t xml:space="preserve">1 thang hàng 2T + chiếu sáng hành lang</w:t>
            </w:r>
          </w:p>
        </w:tc>
      </w:tr>
      <w:tr>
        <w:tc>
          <w:tcPr/>
          <w:p>
            <w:pPr>
              <w:pStyle w:val="Compact"/>
            </w:pPr>
            <w:r>
              <w:rPr>
                <w:b/>
                <w:bCs/>
              </w:rPr>
              <w:t xml:space="preserve">Tổng phụ tải đỉnh</w:t>
            </w:r>
          </w:p>
        </w:tc>
        <w:tc>
          <w:tcPr/>
          <w:p>
            <w:pPr>
              <w:pStyle w:val="Compact"/>
              <w:jc w:val="right"/>
            </w:pPr>
            <w:r>
              <w:rPr>
                <w:b/>
                <w:bCs/>
              </w:rPr>
              <w:t xml:space="preserve">610 kW</w:t>
            </w:r>
          </w:p>
        </w:tc>
        <w:tc>
          <w:tcPr/>
          <w:p>
            <w:pPr>
              <w:pStyle w:val="Compact"/>
            </w:pPr>
          </w:p>
        </w:tc>
      </w:tr>
      <w:tr>
        <w:tc>
          <w:tcPr/>
          <w:p>
            <w:pPr>
              <w:pStyle w:val="Compact"/>
            </w:pPr>
            <w:r>
              <w:t xml:space="preserve">Dự phòng 20%</w:t>
            </w:r>
          </w:p>
        </w:tc>
        <w:tc>
          <w:tcPr/>
          <w:p>
            <w:pPr>
              <w:pStyle w:val="Compact"/>
              <w:jc w:val="right"/>
            </w:pPr>
            <w:r>
              <w:t xml:space="preserve">122</w:t>
            </w:r>
          </w:p>
        </w:tc>
        <w:tc>
          <w:tcPr/>
          <w:p>
            <w:pPr>
              <w:pStyle w:val="Compact"/>
            </w:pPr>
          </w:p>
        </w:tc>
      </w:tr>
      <w:tr>
        <w:tc>
          <w:tcPr/>
          <w:p>
            <w:pPr>
              <w:pStyle w:val="Compact"/>
            </w:pPr>
            <w:r>
              <w:rPr>
                <w:b/>
                <w:bCs/>
              </w:rPr>
              <w:t xml:space="preserve">Tổng thiết kế</w:t>
            </w:r>
          </w:p>
        </w:tc>
        <w:tc>
          <w:tcPr/>
          <w:p>
            <w:pPr>
              <w:pStyle w:val="Compact"/>
              <w:jc w:val="right"/>
            </w:pPr>
            <w:r>
              <w:rPr>
                <w:b/>
                <w:bCs/>
              </w:rPr>
              <w:t xml:space="preserve">732 kW</w:t>
            </w:r>
          </w:p>
        </w:tc>
        <w:tc>
          <w:tcPr/>
          <w:p>
            <w:pPr>
              <w:pStyle w:val="Compact"/>
            </w:pPr>
          </w:p>
        </w:tc>
      </w:tr>
    </w:tbl>
    <w:bookmarkEnd w:id="458"/>
    <w:bookmarkStart w:id="459" w:name="nguồn-điện"/>
    <w:p>
      <w:pPr>
        <w:pStyle w:val="Heading3"/>
      </w:pPr>
      <w:r>
        <w:t xml:space="preserve">4.5.2. Nguồn điện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Nguồn</w:t>
            </w:r>
          </w:p>
        </w:tc>
        <w:tc>
          <w:tcPr/>
          <w:p>
            <w:pPr>
              <w:pStyle w:val="Compact"/>
              <w:jc w:val="right"/>
            </w:pPr>
            <w:r>
              <w:t xml:space="preserve">Công suất</w:t>
            </w:r>
          </w:p>
        </w:tc>
        <w:tc>
          <w:tcPr/>
          <w:p>
            <w:pPr>
              <w:pStyle w:val="Compact"/>
            </w:pPr>
            <w:r>
              <w:t xml:space="preserve">Vai trò</w:t>
            </w:r>
          </w:p>
        </w:tc>
      </w:tr>
      <w:tr>
        <w:tc>
          <w:tcPr/>
          <w:p>
            <w:pPr>
              <w:pStyle w:val="Compact"/>
            </w:pPr>
            <w:r>
              <w:t xml:space="preserve">Lưới điện KCNC 22kV</w:t>
            </w:r>
          </w:p>
        </w:tc>
        <w:tc>
          <w:tcPr/>
          <w:p>
            <w:pPr>
              <w:pStyle w:val="Compact"/>
              <w:jc w:val="right"/>
            </w:pPr>
            <w:r>
              <w:rPr>
                <w:b/>
                <w:bCs/>
              </w:rPr>
              <w:t xml:space="preserve">1.250 kVA transformer</w:t>
            </w:r>
          </w:p>
        </w:tc>
        <w:tc>
          <w:tcPr/>
          <w:p>
            <w:pPr>
              <w:pStyle w:val="Compact"/>
            </w:pPr>
            <w:r>
              <w:t xml:space="preserve">Nguồn chính (tăng từ 1.000 kVA do T2 +82 kW)</w:t>
            </w:r>
          </w:p>
        </w:tc>
      </w:tr>
      <w:tr>
        <w:tc>
          <w:tcPr/>
          <w:p>
            <w:pPr>
              <w:pStyle w:val="Compact"/>
            </w:pPr>
            <w:r>
              <w:t xml:space="preserve">Solar PV Rooftop</w:t>
            </w:r>
          </w:p>
        </w:tc>
        <w:tc>
          <w:tcPr/>
          <w:p>
            <w:pPr>
              <w:pStyle w:val="Compact"/>
              <w:jc w:val="right"/>
            </w:pPr>
            <w:r>
              <w:t xml:space="preserve">200 kWp</w:t>
            </w:r>
          </w:p>
        </w:tc>
        <w:tc>
          <w:tcPr/>
          <w:p>
            <w:pPr>
              <w:pStyle w:val="Compact"/>
            </w:pPr>
            <w:r>
              <w:t xml:space="preserve">~20% điện năng, đáp ứng tiêu chí NLTT SHTP 2026</w:t>
            </w:r>
          </w:p>
        </w:tc>
      </w:tr>
      <w:tr>
        <w:tc>
          <w:tcPr/>
          <w:p>
            <w:pPr>
              <w:pStyle w:val="Compact"/>
            </w:pPr>
            <w:r>
              <w:t xml:space="preserve">UPS (DC nội bộ)</w:t>
            </w:r>
          </w:p>
        </w:tc>
        <w:tc>
          <w:tcPr/>
          <w:p>
            <w:pPr>
              <w:pStyle w:val="Compact"/>
              <w:jc w:val="right"/>
            </w:pPr>
            <w:r>
              <w:t xml:space="preserve">80 kVA</w:t>
            </w:r>
          </w:p>
        </w:tc>
        <w:tc>
          <w:tcPr/>
          <w:p>
            <w:pPr>
              <w:pStyle w:val="Compact"/>
            </w:pPr>
            <w:r>
              <w:t xml:space="preserve">Backup 15 phút cho server (tăng theo DC 200 m²)</w:t>
            </w:r>
          </w:p>
        </w:tc>
      </w:tr>
      <w:tr>
        <w:tc>
          <w:tcPr/>
          <w:p>
            <w:pPr>
              <w:pStyle w:val="Compact"/>
            </w:pPr>
            <w:r>
              <w:t xml:space="preserve">Máy phát điện diesel</w:t>
            </w:r>
          </w:p>
        </w:tc>
        <w:tc>
          <w:tcPr/>
          <w:p>
            <w:pPr>
              <w:pStyle w:val="Compact"/>
              <w:jc w:val="right"/>
            </w:pPr>
            <w:r>
              <w:t xml:space="preserve">500 kVA</w:t>
            </w:r>
          </w:p>
        </w:tc>
        <w:tc>
          <w:tcPr/>
          <w:p>
            <w:pPr>
              <w:pStyle w:val="Compact"/>
            </w:pPr>
            <w:r>
              <w:t xml:space="preserve">Backup toàn nhà khi mất điện</w:t>
            </w:r>
          </w:p>
        </w:tc>
      </w:tr>
    </w:tbl>
    <w:p>
      <w:pPr>
        <w:pStyle w:val="BlockText"/>
      </w:pPr>
      <w:r>
        <w:rPr>
          <w:b/>
          <w:bCs/>
        </w:rPr>
        <w:t xml:space="preserve">Hóa đơn điện dự kiến:</w:t>
      </w:r>
      <w:r>
        <w:t xml:space="preserve"> </w:t>
      </w:r>
      <w:r>
        <w:t xml:space="preserve">~610 kW x 2 ca (16h/ngày) x 300 ngày x 2.500 VND/kWh = ~7,3 tỷ VND/năm (~293.000 USD/năm). Solar PV 200 kWp giảm ~11% + mua REC cho 9% còn lại = tổng</w:t>
      </w:r>
      <w:r>
        <w:t xml:space="preserve"> </w:t>
      </w:r>
      <w:r>
        <w:rPr>
          <w:b/>
          <w:bCs/>
        </w:rPr>
        <w:t xml:space="preserve">20% NLTT</w:t>
      </w:r>
      <w:r>
        <w:t xml:space="preserve">, tiết kiệm ~59.000 USD/năm [C]. Đáp ứng tiêu chí ưu tiên SHTP 2026 về năng lượng tái tạo.</w:t>
      </w:r>
    </w:p>
    <w:bookmarkEnd w:id="459"/>
    <w:bookmarkStart w:id="460" w:name="X4560cdc70475a668d9ec4f3f7dc1a4ea170c1b5"/>
    <w:p>
      <w:pPr>
        <w:pStyle w:val="Heading3"/>
      </w:pPr>
      <w:r>
        <w:t xml:space="preserve">4.5.3. Sơ đồ Nguyên lý Cấp Điện (Single-Line Diagram)</w:t>
      </w:r>
    </w:p>
    <w:p>
      <w:pPr>
        <w:pStyle w:val="SourceCode"/>
      </w:pPr>
      <w:r>
        <w:rPr>
          <w:rStyle w:val="VerbatimChar"/>
        </w:rPr>
        <w:t xml:space="preserve">       LƯỚI KCNC 22kV</w:t>
      </w:r>
      <w:r>
        <w:br/>
      </w:r>
      <w:r>
        <w:rPr>
          <w:rStyle w:val="VerbatimChar"/>
        </w:rPr>
        <w:t xml:space="preserve">            |</w:t>
      </w:r>
      <w:r>
        <w:br/>
      </w:r>
      <w:r>
        <w:rPr>
          <w:rStyle w:val="VerbatimChar"/>
        </w:rPr>
        <w:t xml:space="preserve">     [Máy biến áp 1.000 kVA]</w:t>
      </w:r>
      <w:r>
        <w:br/>
      </w:r>
      <w:r>
        <w:rPr>
          <w:rStyle w:val="VerbatimChar"/>
        </w:rPr>
        <w:t xml:space="preserve">     22kV / 0,4kV (Dyn11)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[ATS]     [Solar Inverter]</w:t>
      </w:r>
      <w:r>
        <w:br/>
      </w:r>
      <w:r>
        <w:rPr>
          <w:rStyle w:val="VerbatimChar"/>
        </w:rPr>
        <w:t xml:space="preserve">     |        200 kWp</w:t>
      </w:r>
      <w:r>
        <w:br/>
      </w:r>
      <w:r>
        <w:rPr>
          <w:rStyle w:val="VerbatimChar"/>
        </w:rPr>
        <w:t xml:space="preserve">     |             |</w:t>
      </w:r>
      <w:r>
        <w:br/>
      </w:r>
      <w:r>
        <w:rPr>
          <w:rStyle w:val="VerbatimChar"/>
        </w:rPr>
        <w:t xml:space="preserve">  [MDB - Tủ Phân phối Chính 0,4kV]</w:t>
      </w:r>
      <w:r>
        <w:br/>
      </w:r>
      <w:r>
        <w:rPr>
          <w:rStyle w:val="VerbatimChar"/>
        </w:rPr>
        <w:t xml:space="preserve">     |</w:t>
      </w:r>
      <w:r>
        <w:br/>
      </w:r>
      <w:r>
        <w:rPr>
          <w:rStyle w:val="VerbatimChar"/>
        </w:rPr>
        <w:t xml:space="preserve">     +----+----+----+----+----+----+</w:t>
      </w:r>
      <w:r>
        <w:br/>
      </w:r>
      <w:r>
        <w:rPr>
          <w:rStyle w:val="VerbatimChar"/>
        </w:rPr>
        <w:t xml:space="preserve">     |    |    |    |    |    |    |</w:t>
      </w:r>
      <w:r>
        <w:br/>
      </w:r>
      <w:r>
        <w:rPr>
          <w:rStyle w:val="VerbatimChar"/>
        </w:rPr>
        <w:t xml:space="preserve">   DB-CNC DB-SMT DB-VP DB-DC DB-UT DB-PV DB-PCCC</w:t>
      </w:r>
      <w:r>
        <w:br/>
      </w:r>
      <w:r>
        <w:rPr>
          <w:rStyle w:val="VerbatimChar"/>
        </w:rPr>
        <w:t xml:space="preserve">   255kW  50kW 120kW 50kW 55kW  20kW  Bơm</w:t>
      </w:r>
      <w:r>
        <w:br/>
      </w:r>
      <w:r>
        <w:rPr>
          <w:rStyle w:val="VerbatimChar"/>
        </w:rPr>
        <w:t xml:space="preserve">     |                   |</w:t>
      </w:r>
      <w:r>
        <w:br/>
      </w:r>
      <w:r>
        <w:rPr>
          <w:rStyle w:val="VerbatimChar"/>
        </w:rPr>
        <w:t xml:space="preserve">   10 máy            [UPS 60kVA]</w:t>
      </w:r>
      <w:r>
        <w:br/>
      </w:r>
      <w:r>
        <w:rPr>
          <w:rStyle w:val="VerbatimChar"/>
        </w:rPr>
        <w:t xml:space="preserve">   CNC                   |</w:t>
      </w:r>
      <w:r>
        <w:br/>
      </w:r>
      <w:r>
        <w:rPr>
          <w:rStyle w:val="VerbatimChar"/>
        </w:rPr>
        <w:t xml:space="preserve">                      Server DC</w:t>
      </w:r>
      <w:r>
        <w:br/>
      </w:r>
      <w:r>
        <w:rPr>
          <w:rStyle w:val="VerbatimChar"/>
        </w:rPr>
        <w:t xml:space="preserve">                      +MES+BMS</w:t>
      </w:r>
      <w:r>
        <w:br/>
      </w:r>
      <w:r>
        <w:rPr>
          <w:rStyle w:val="VerbatimChar"/>
        </w:rPr>
        <w:t xml:space="preserve">            |</w:t>
      </w:r>
      <w:r>
        <w:br/>
      </w:r>
      <w:r>
        <w:rPr>
          <w:rStyle w:val="VerbatimChar"/>
        </w:rPr>
        <w:t xml:space="preserve">     [Generator 500 kVA - Diesel]</w:t>
      </w:r>
      <w:r>
        <w:br/>
      </w:r>
      <w:r>
        <w:rPr>
          <w:rStyle w:val="VerbatimChar"/>
        </w:rPr>
        <w:t xml:space="preserve">     (Backup qua ATS khi mất lưới)</w:t>
      </w:r>
    </w:p>
    <w:p>
      <w:pPr>
        <w:pStyle w:val="FirstParagraph"/>
      </w:pPr>
      <w:r>
        <w:rPr>
          <w:b/>
          <w:bCs/>
        </w:rPr>
        <w:t xml:space="preserve">Phân bổ tải theo thanh cái (busbar):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Thanh cái</w:t>
            </w:r>
          </w:p>
        </w:tc>
        <w:tc>
          <w:tcPr/>
          <w:p>
            <w:pPr>
              <w:pStyle w:val="Compact"/>
            </w:pPr>
            <w:r>
              <w:t xml:space="preserve">Phụ tải chính</w:t>
            </w:r>
          </w:p>
        </w:tc>
        <w:tc>
          <w:tcPr/>
          <w:p>
            <w:pPr>
              <w:pStyle w:val="Compact"/>
              <w:jc w:val="right"/>
            </w:pPr>
            <w:r>
              <w:t xml:space="preserve">Công suất (kW)</w:t>
            </w:r>
          </w:p>
        </w:tc>
        <w:tc>
          <w:tcPr/>
          <w:p>
            <w:pPr>
              <w:pStyle w:val="Compact"/>
            </w:pPr>
            <w:r>
              <w:t xml:space="preserve">Priority</w:t>
            </w:r>
          </w:p>
        </w:tc>
      </w:tr>
      <w:tr>
        <w:tc>
          <w:tcPr/>
          <w:p>
            <w:pPr>
              <w:pStyle w:val="Compact"/>
            </w:pPr>
            <w:r>
              <w:t xml:space="preserve">DB-CNC</w:t>
            </w:r>
          </w:p>
        </w:tc>
        <w:tc>
          <w:tcPr/>
          <w:p>
            <w:pPr>
              <w:pStyle w:val="Compact"/>
            </w:pPr>
            <w:r>
              <w:t xml:space="preserve">10 máy CNC + Coolant + Mist (T1)</w:t>
            </w:r>
          </w:p>
        </w:tc>
        <w:tc>
          <w:tcPr/>
          <w:p>
            <w:pPr>
              <w:pStyle w:val="Compact"/>
              <w:jc w:val="right"/>
            </w:pPr>
            <w:r>
              <w:t xml:space="preserve">275</w:t>
            </w:r>
          </w:p>
        </w:tc>
        <w:tc>
          <w:tcPr/>
          <w:p>
            <w:pPr>
              <w:pStyle w:val="Compact"/>
            </w:pPr>
            <w:r>
              <w:t xml:space="preserve">Essential</w:t>
            </w:r>
          </w:p>
        </w:tc>
      </w:tr>
      <w:tr>
        <w:tc>
          <w:tcPr/>
          <w:p>
            <w:pPr>
              <w:pStyle w:val="Compact"/>
            </w:pPr>
            <w:r>
              <w:t xml:space="preserve">DB-SMT</w:t>
            </w:r>
          </w:p>
        </w:tc>
        <w:tc>
          <w:tcPr/>
          <w:p>
            <w:pPr>
              <w:pStyle w:val="Compact"/>
            </w:pPr>
            <w:r>
              <w:t xml:space="preserve">SMT line + AHU T2 + ICT/FCT</w:t>
            </w:r>
          </w:p>
        </w:tc>
        <w:tc>
          <w:tcPr/>
          <w:p>
            <w:pPr>
              <w:pStyle w:val="Compact"/>
              <w:jc w:val="right"/>
            </w:pPr>
            <w:r>
              <w:t xml:space="preserve">65</w:t>
            </w:r>
          </w:p>
        </w:tc>
        <w:tc>
          <w:tcPr/>
          <w:p>
            <w:pPr>
              <w:pStyle w:val="Compact"/>
            </w:pPr>
            <w:r>
              <w:t xml:space="preserve">Essential</w:t>
            </w:r>
          </w:p>
        </w:tc>
      </w:tr>
      <w:tr>
        <w:tc>
          <w:tcPr/>
          <w:p>
            <w:pPr>
              <w:pStyle w:val="Compact"/>
            </w:pPr>
            <w:r>
              <w:t xml:space="preserve">DB-ROBOT</w:t>
            </w:r>
          </w:p>
        </w:tc>
        <w:tc>
          <w:tcPr/>
          <w:p>
            <w:pPr>
              <w:pStyle w:val="Compact"/>
            </w:pPr>
            <w:r>
              <w:t xml:space="preserve">Robot Assembly T2 + Kho DT + Đào tạo</w:t>
            </w:r>
          </w:p>
        </w:tc>
        <w:tc>
          <w:tcPr/>
          <w:p>
            <w:pPr>
              <w:pStyle w:val="Compact"/>
              <w:jc w:val="right"/>
            </w:pPr>
            <w:r>
              <w:t xml:space="preserve">30</w:t>
            </w:r>
          </w:p>
        </w:tc>
        <w:tc>
          <w:tcPr/>
          <w:p>
            <w:pPr>
              <w:pStyle w:val="Compact"/>
            </w:pPr>
            <w:r>
              <w:t xml:space="preserve">Normal</w:t>
            </w:r>
          </w:p>
        </w:tc>
      </w:tr>
      <w:tr>
        <w:tc>
          <w:tcPr/>
          <w:p>
            <w:pPr>
              <w:pStyle w:val="Compact"/>
            </w:pPr>
            <w:r>
              <w:t xml:space="preserve">DB-VP</w:t>
            </w:r>
          </w:p>
        </w:tc>
        <w:tc>
          <w:tcPr/>
          <w:p>
            <w:pPr>
              <w:pStyle w:val="Compact"/>
            </w:pPr>
            <w:r>
              <w:t xml:space="preserve">VP 3 tầng (VRV/VRF + đèn + ổ cắm)</w:t>
            </w:r>
          </w:p>
        </w:tc>
        <w:tc>
          <w:tcPr/>
          <w:p>
            <w:pPr>
              <w:pStyle w:val="Compact"/>
              <w:jc w:val="right"/>
            </w:pPr>
            <w:r>
              <w:t xml:space="preserve">120</w:t>
            </w:r>
          </w:p>
        </w:tc>
        <w:tc>
          <w:tcPr/>
          <w:p>
            <w:pPr>
              <w:pStyle w:val="Compact"/>
            </w:pPr>
            <w:r>
              <w:t xml:space="preserve">Normal</w:t>
            </w:r>
          </w:p>
        </w:tc>
      </w:tr>
      <w:tr>
        <w:tc>
          <w:tcPr/>
          <w:p>
            <w:pPr>
              <w:pStyle w:val="Compact"/>
            </w:pPr>
            <w:r>
              <w:t xml:space="preserve">DB-DC</w:t>
            </w:r>
          </w:p>
        </w:tc>
        <w:tc>
          <w:tcPr/>
          <w:p>
            <w:pPr>
              <w:pStyle w:val="Compact"/>
            </w:pPr>
            <w:r>
              <w:t xml:space="preserve">UPS + Server + Precision AC (T2)</w:t>
            </w:r>
          </w:p>
        </w:tc>
        <w:tc>
          <w:tcPr/>
          <w:p>
            <w:pPr>
              <w:pStyle w:val="Compact"/>
              <w:jc w:val="right"/>
            </w:pPr>
            <w:r>
              <w:t xml:space="preserve">60</w:t>
            </w:r>
          </w:p>
        </w:tc>
        <w:tc>
          <w:tcPr/>
          <w:p>
            <w:pPr>
              <w:pStyle w:val="Compact"/>
            </w:pPr>
            <w:r>
              <w:t xml:space="preserve">Critical</w:t>
            </w:r>
          </w:p>
        </w:tc>
      </w:tr>
      <w:tr>
        <w:tc>
          <w:tcPr/>
          <w:p>
            <w:pPr>
              <w:pStyle w:val="Compact"/>
            </w:pPr>
            <w:r>
              <w:t xml:space="preserve">DB-UT</w:t>
            </w:r>
          </w:p>
        </w:tc>
        <w:tc>
          <w:tcPr/>
          <w:p>
            <w:pPr>
              <w:pStyle w:val="Compact"/>
            </w:pPr>
            <w:r>
              <w:t xml:space="preserve">Bơm + Nén khí + ZLD + T2 kỹ thuật</w:t>
            </w:r>
          </w:p>
        </w:tc>
        <w:tc>
          <w:tcPr/>
          <w:p>
            <w:pPr>
              <w:pStyle w:val="Compact"/>
              <w:jc w:val="right"/>
            </w:pPr>
            <w:r>
              <w:t xml:space="preserve">65</w:t>
            </w:r>
          </w:p>
        </w:tc>
        <w:tc>
          <w:tcPr/>
          <w:p>
            <w:pPr>
              <w:pStyle w:val="Compact"/>
            </w:pPr>
            <w:r>
              <w:t xml:space="preserve">Essential</w:t>
            </w:r>
          </w:p>
        </w:tc>
      </w:tr>
      <w:tr>
        <w:tc>
          <w:tcPr/>
          <w:p>
            <w:pPr>
              <w:pStyle w:val="Compact"/>
            </w:pPr>
            <w:r>
              <w:t xml:space="preserve">DB-T2</w:t>
            </w:r>
          </w:p>
        </w:tc>
        <w:tc>
          <w:tcPr/>
          <w:p>
            <w:pPr>
              <w:pStyle w:val="Compact"/>
            </w:pPr>
            <w:r>
              <w:t xml:space="preserve">Thang hàng + chiếu sáng hành lang T2</w:t>
            </w:r>
          </w:p>
        </w:tc>
        <w:tc>
          <w:tcPr/>
          <w:p>
            <w:pPr>
              <w:pStyle w:val="Compact"/>
              <w:jc w:val="right"/>
            </w:pPr>
            <w:r>
              <w:t xml:space="preserve">15</w:t>
            </w:r>
          </w:p>
        </w:tc>
        <w:tc>
          <w:tcPr/>
          <w:p>
            <w:pPr>
              <w:pStyle w:val="Compact"/>
            </w:pPr>
            <w:r>
              <w:t xml:space="preserve">Normal</w:t>
            </w:r>
          </w:p>
        </w:tc>
      </w:tr>
      <w:tr>
        <w:tc>
          <w:tcPr/>
          <w:p>
            <w:pPr>
              <w:pStyle w:val="Compact"/>
            </w:pPr>
            <w:r>
              <w:t xml:space="preserve">DB-PV</w:t>
            </w:r>
          </w:p>
        </w:tc>
        <w:tc>
          <w:tcPr/>
          <w:p>
            <w:pPr>
              <w:pStyle w:val="Compact"/>
            </w:pPr>
            <w:r>
              <w:t xml:space="preserve">Solar PV inverter (regenerative)</w:t>
            </w:r>
          </w:p>
        </w:tc>
        <w:tc>
          <w:tcPr/>
          <w:p>
            <w:pPr>
              <w:pStyle w:val="Compact"/>
              <w:jc w:val="right"/>
            </w:pPr>
            <w:r>
              <w:t xml:space="preserve">-200 peak</w:t>
            </w:r>
          </w:p>
        </w:tc>
        <w:tc>
          <w:tcPr/>
          <w:p>
            <w:pPr>
              <w:pStyle w:val="Compact"/>
            </w:pPr>
            <w:r>
              <w:t xml:space="preserve">—</w:t>
            </w:r>
          </w:p>
        </w:tc>
      </w:tr>
      <w:tr>
        <w:tc>
          <w:tcPr/>
          <w:p>
            <w:pPr>
              <w:pStyle w:val="Compact"/>
            </w:pPr>
            <w:r>
              <w:t xml:space="preserve">DB-PCCC</w:t>
            </w:r>
          </w:p>
        </w:tc>
        <w:tc>
          <w:tcPr/>
          <w:p>
            <w:pPr>
              <w:pStyle w:val="Compact"/>
            </w:pPr>
            <w:r>
              <w:t xml:space="preserve">Bơm chữa cháy (diesel backup riêng)</w:t>
            </w:r>
          </w:p>
        </w:tc>
        <w:tc>
          <w:tcPr/>
          <w:p>
            <w:pPr>
              <w:pStyle w:val="Compact"/>
              <w:jc w:val="right"/>
            </w:pPr>
            <w:r>
              <w:t xml:space="preserve">30</w:t>
            </w:r>
          </w:p>
        </w:tc>
        <w:tc>
          <w:tcPr/>
          <w:p>
            <w:pPr>
              <w:pStyle w:val="Compact"/>
            </w:pPr>
            <w:r>
              <w:t xml:space="preserve">Life-safety</w:t>
            </w:r>
          </w:p>
        </w:tc>
      </w:tr>
    </w:tbl>
    <w:p>
      <w:pPr>
        <w:pStyle w:val="BlockText"/>
      </w:pPr>
      <w:r>
        <w:t xml:space="preserve">Khi mất điện lưới: ATS chuyển sang Generator 500 kVA trong nhỏ hơn 10 giây. UPS DC bridge server trong 15 phút. Tải Life-safety (PCCC) có diesel backup riêng. Solar PV chuyển anti-islanding tự ngắt [B].</w:t>
      </w:r>
    </w:p>
    <w:p>
      <w:r>
        <w:pict>
          <v:rect style="width:0;height:1.5pt" o:hralign="center" o:hrstd="t" o:hr="t"/>
        </w:pict>
      </w:r>
    </w:p>
    <w:bookmarkEnd w:id="460"/>
    <w:bookmarkEnd w:id="461"/>
    <w:bookmarkStart w:id="463" w:name="hệ-thống-pccc"/>
    <w:p>
      <w:pPr>
        <w:pStyle w:val="Heading2"/>
      </w:pPr>
      <w:r>
        <w:t xml:space="preserve">4.6. Hệ thống PCCC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Khu vực</w:t>
            </w:r>
          </w:p>
        </w:tc>
        <w:tc>
          <w:tcPr/>
          <w:p>
            <w:pPr>
              <w:pStyle w:val="Compact"/>
            </w:pPr>
            <w:r>
              <w:t xml:space="preserve">Giải pháp</w:t>
            </w:r>
          </w:p>
        </w:tc>
        <w:tc>
          <w:tcPr/>
          <w:p>
            <w:pPr>
              <w:pStyle w:val="Compact"/>
            </w:pPr>
            <w:r>
              <w:t xml:space="preserve">Tiêu chuẩn</w:t>
            </w:r>
          </w:p>
        </w:tc>
      </w:tr>
      <w:tr>
        <w:tc>
          <w:tcPr/>
          <w:p>
            <w:pPr>
              <w:pStyle w:val="Compact"/>
            </w:pPr>
            <w:r>
              <w:t xml:space="preserve">Nhà xưởng T1 — CNC/QA/Kho</w:t>
            </w:r>
          </w:p>
        </w:tc>
        <w:tc>
          <w:tcPr/>
          <w:p>
            <w:pPr>
              <w:pStyle w:val="Compact"/>
            </w:pPr>
            <w:r>
              <w:t xml:space="preserve">Sprinkler tầm ướt + bình chữa xách tay</w:t>
            </w:r>
          </w:p>
        </w:tc>
        <w:tc>
          <w:tcPr/>
          <w:p>
            <w:pPr>
              <w:pStyle w:val="Compact"/>
            </w:pPr>
            <w:r>
              <w:t xml:space="preserve">TCVN 7336:2003, NĐ 136/2020</w:t>
            </w:r>
          </w:p>
        </w:tc>
      </w:tr>
      <w:tr>
        <w:tc>
          <w:tcPr/>
          <w:p>
            <w:pPr>
              <w:pStyle w:val="Compact"/>
            </w:pPr>
            <w:r>
              <w:t xml:space="preserve">Nhà xưởng T2 — IoT/SMT</w:t>
            </w:r>
          </w:p>
        </w:tc>
        <w:tc>
          <w:tcPr/>
          <w:p>
            <w:pPr>
              <w:pStyle w:val="Compact"/>
            </w:pPr>
            <w:r>
              <w:t xml:space="preserve">Sprinkler tầm ướt + khí FM-200 (khu ESD)</w:t>
            </w:r>
          </w:p>
        </w:tc>
        <w:tc>
          <w:tcPr/>
          <w:p>
            <w:pPr>
              <w:pStyle w:val="Compact"/>
            </w:pPr>
            <w:r>
              <w:t xml:space="preserve">NFPA 75, NĐ 136/2020</w:t>
            </w:r>
          </w:p>
        </w:tc>
      </w:tr>
      <w:tr>
        <w:tc>
          <w:tcPr/>
          <w:p>
            <w:pPr>
              <w:pStyle w:val="Compact"/>
            </w:pPr>
            <w:r>
              <w:t xml:space="preserve">Nhà xưởng T2 — Robot/OEM</w:t>
            </w:r>
          </w:p>
        </w:tc>
        <w:tc>
          <w:tcPr/>
          <w:p>
            <w:pPr>
              <w:pStyle w:val="Compact"/>
            </w:pPr>
            <w:r>
              <w:t xml:space="preserve">Sprinkler tầm ướt</w:t>
            </w:r>
          </w:p>
        </w:tc>
        <w:tc>
          <w:tcPr/>
          <w:p>
            <w:pPr>
              <w:pStyle w:val="Compact"/>
            </w:pPr>
            <w:r>
              <w:t xml:space="preserve">TCVN 7336:2003</w:t>
            </w:r>
          </w:p>
        </w:tc>
      </w:tr>
      <w:tr>
        <w:tc>
          <w:tcPr/>
          <w:p>
            <w:pPr>
              <w:pStyle w:val="Compact"/>
            </w:pPr>
            <w:r>
              <w:t xml:space="preserve">Phòng DC nội bộ (T2)</w:t>
            </w:r>
          </w:p>
        </w:tc>
        <w:tc>
          <w:tcPr/>
          <w:p>
            <w:pPr>
              <w:pStyle w:val="Compact"/>
            </w:pPr>
            <w:r>
              <w:t xml:space="preserve">Khí FM-200</w:t>
            </w:r>
          </w:p>
        </w:tc>
        <w:tc>
          <w:tcPr/>
          <w:p>
            <w:pPr>
              <w:pStyle w:val="Compact"/>
            </w:pPr>
            <w:r>
              <w:t xml:space="preserve">NFPA 75/2000, KHÔNG dùng nước</w:t>
            </w:r>
          </w:p>
        </w:tc>
      </w:tr>
      <w:tr>
        <w:tc>
          <w:tcPr/>
          <w:p>
            <w:pPr>
              <w:pStyle w:val="Compact"/>
            </w:pPr>
            <w:r>
              <w:t xml:space="preserve">Tòa nhà VP</w:t>
            </w:r>
          </w:p>
        </w:tc>
        <w:tc>
          <w:tcPr/>
          <w:p>
            <w:pPr>
              <w:pStyle w:val="Compact"/>
            </w:pPr>
            <w:r>
              <w:t xml:space="preserve">Sprinkler + bình chữa + báo khói</w:t>
            </w:r>
          </w:p>
        </w:tc>
        <w:tc>
          <w:tcPr/>
          <w:p>
            <w:pPr>
              <w:pStyle w:val="Compact"/>
            </w:pPr>
            <w:r>
              <w:t xml:space="preserve">TCVN 5738:2001</w:t>
            </w:r>
          </w:p>
        </w:tc>
      </w:tr>
      <w:tr>
        <w:tc>
          <w:tcPr/>
          <w:p>
            <w:pPr>
              <w:pStyle w:val="Compact"/>
            </w:pPr>
            <w:r>
              <w:t xml:space="preserve">Khu Utility T1 + T2</w:t>
            </w:r>
          </w:p>
        </w:tc>
        <w:tc>
          <w:tcPr/>
          <w:p>
            <w:pPr>
              <w:pStyle w:val="Compact"/>
            </w:pPr>
            <w:r>
              <w:t xml:space="preserve">Sprinkler + báo khói</w:t>
            </w:r>
          </w:p>
        </w:tc>
        <w:tc>
          <w:tcPr/>
          <w:p>
            <w:pPr>
              <w:pStyle w:val="Compact"/>
            </w:pPr>
            <w:r>
              <w:t xml:space="preserve">TCVN 7336:2003</w:t>
            </w:r>
          </w:p>
        </w:tc>
      </w:tr>
      <w:tr>
        <w:tc>
          <w:tcPr/>
          <w:p>
            <w:pPr>
              <w:pStyle w:val="Compact"/>
            </w:pPr>
            <w:r>
              <w:t xml:space="preserve">Thang hàng + Cầu thang T2</w:t>
            </w:r>
          </w:p>
        </w:tc>
        <w:tc>
          <w:tcPr/>
          <w:p>
            <w:pPr>
              <w:pStyle w:val="Compact"/>
            </w:pPr>
            <w:r>
              <w:t xml:space="preserve">Hệ thống thoát nạn 2 tầng + Exit sign</w:t>
            </w:r>
          </w:p>
        </w:tc>
        <w:tc>
          <w:tcPr/>
          <w:p>
            <w:pPr>
              <w:pStyle w:val="Compact"/>
            </w:pPr>
            <w:r>
              <w:t xml:space="preserve">TCVN 3254:1989, NĐ 136/2020</w:t>
            </w:r>
          </w:p>
        </w:tc>
      </w:tr>
      <w:tr>
        <w:tc>
          <w:tcPr/>
          <w:p>
            <w:pPr>
              <w:pStyle w:val="Compact"/>
            </w:pPr>
            <w:r>
              <w:t xml:space="preserve">Ngoài trời</w:t>
            </w:r>
          </w:p>
        </w:tc>
        <w:tc>
          <w:tcPr/>
          <w:p>
            <w:pPr>
              <w:pStyle w:val="Compact"/>
            </w:pPr>
            <w:r>
              <w:t xml:space="preserve">Trụ cứu hỏa, lane PCCC 4m</w:t>
            </w:r>
          </w:p>
        </w:tc>
        <w:tc>
          <w:tcPr/>
          <w:p>
            <w:pPr>
              <w:pStyle w:val="Compact"/>
            </w:pPr>
            <w:r>
              <w:t xml:space="preserve">NĐ 136/2020</w:t>
            </w:r>
          </w:p>
        </w:tc>
      </w:tr>
    </w:tbl>
    <w:bookmarkStart w:id="462" w:name="chi-tiết-thiết-bị-pccc"/>
    <w:p>
      <w:pPr>
        <w:pStyle w:val="Heading3"/>
      </w:pPr>
      <w:r>
        <w:t xml:space="preserve">4.6.1. Chi tiết Thiết bị PCCC</w:t>
      </w:r>
    </w:p>
    <w:tbl>
      <w:tblPr>
        <w:tblStyle w:val="Table"/>
        <w:tblW w:type="pct" w:w="5000"/>
        <w:tblLayout w:type="fixed"/>
        <w:tblLook w:firstRow="1" w:lastRow="0" w:firstColumn="0" w:lastColumn="0" w:noHBand="0" w:noVBand="0" w:val="0020"/>
      </w:tblPr>
      <w:tblGrid>
        <w:gridCol w:w="2084"/>
        <w:gridCol w:w="1250"/>
        <w:gridCol w:w="1250"/>
        <w:gridCol w:w="1667"/>
        <w:gridCol w:w="1667"/>
      </w:tblGrid>
      <w:tr>
        <w:trPr>
          <w:tblHeader w:val="on"/>
        </w:trPr>
        <w:tc>
          <w:tcPr/>
          <w:p>
            <w:pPr>
              <w:pStyle w:val="Compact"/>
              <w:jc w:val="center"/>
            </w:pPr>
            <w:r>
              <w:t xml:space="preserve">TT</w:t>
            </w:r>
          </w:p>
        </w:tc>
        <w:tc>
          <w:tcPr/>
          <w:p>
            <w:pPr>
              <w:pStyle w:val="Compact"/>
            </w:pPr>
            <w:r>
              <w:t xml:space="preserve">Hạng mục</w:t>
            </w:r>
          </w:p>
        </w:tc>
        <w:tc>
          <w:tcPr/>
          <w:p>
            <w:pPr>
              <w:pStyle w:val="Compact"/>
            </w:pPr>
            <w:r>
              <w:t xml:space="preserve">Số lượng / Quy mô</w:t>
            </w:r>
          </w:p>
        </w:tc>
        <w:tc>
          <w:tcPr/>
          <w:p>
            <w:pPr>
              <w:pStyle w:val="Compact"/>
              <w:jc w:val="right"/>
            </w:pPr>
            <w:r>
              <w:t xml:space="preserve">Đơn giá (USD)</w:t>
            </w:r>
          </w:p>
        </w:tc>
        <w:tc>
          <w:tcPr/>
          <w:p>
            <w:pPr>
              <w:pStyle w:val="Compact"/>
              <w:jc w:val="right"/>
            </w:pPr>
            <w:r>
              <w:t xml:space="preserve">Tổng (USD)</w:t>
            </w:r>
          </w:p>
        </w:tc>
      </w:tr>
      <w:tr>
        <w:tc>
          <w:tcPr/>
          <w:p>
            <w:pPr>
              <w:pStyle w:val="Compact"/>
              <w:jc w:val="center"/>
            </w:pPr>
            <w:r>
              <w:t xml:space="preserve">1</w:t>
            </w:r>
          </w:p>
        </w:tc>
        <w:tc>
          <w:tcPr/>
          <w:p>
            <w:pPr>
              <w:pStyle w:val="Compact"/>
            </w:pPr>
            <w:r>
              <w:t xml:space="preserve">Hệ thống sprinkler tầm ướt — Xưởng T1 (3.360 m², ~120 đầu phun)</w:t>
            </w:r>
          </w:p>
        </w:tc>
        <w:tc>
          <w:tcPr/>
          <w:p>
            <w:pPr>
              <w:pStyle w:val="Compact"/>
            </w:pPr>
            <w:r>
              <w:t xml:space="preserve">1 hệ thống</w:t>
            </w:r>
          </w:p>
        </w:tc>
        <w:tc>
          <w:tcPr/>
          <w:p>
            <w:pPr>
              <w:pStyle w:val="Compact"/>
              <w:jc w:val="right"/>
            </w:pPr>
            <w:r>
              <w:t xml:space="preserve">—</w:t>
            </w:r>
          </w:p>
        </w:tc>
        <w:tc>
          <w:tcPr/>
          <w:p>
            <w:pPr>
              <w:pStyle w:val="Compact"/>
              <w:jc w:val="right"/>
            </w:pPr>
            <w:r>
              <w:t xml:space="preserve">80.000</w:t>
            </w:r>
          </w:p>
        </w:tc>
      </w:tr>
      <w:tr>
        <w:tc>
          <w:tcPr/>
          <w:p>
            <w:pPr>
              <w:pStyle w:val="Compact"/>
              <w:jc w:val="center"/>
            </w:pPr>
            <w:r>
              <w:t xml:space="preserve">2</w:t>
            </w:r>
          </w:p>
        </w:tc>
        <w:tc>
          <w:tcPr/>
          <w:p>
            <w:pPr>
              <w:pStyle w:val="Compact"/>
            </w:pPr>
            <w:r>
              <w:t xml:space="preserve">Hệ thống sprinkler tầm ướt — Xưởng T2 (3.360 m², ~120 đầu phun)</w:t>
            </w:r>
          </w:p>
        </w:tc>
        <w:tc>
          <w:tcPr/>
          <w:p>
            <w:pPr>
              <w:pStyle w:val="Compact"/>
            </w:pPr>
            <w:r>
              <w:t xml:space="preserve">1 hệ thống</w:t>
            </w:r>
          </w:p>
        </w:tc>
        <w:tc>
          <w:tcPr/>
          <w:p>
            <w:pPr>
              <w:pStyle w:val="Compact"/>
              <w:jc w:val="right"/>
            </w:pPr>
            <w:r>
              <w:t xml:space="preserve">—</w:t>
            </w:r>
          </w:p>
        </w:tc>
        <w:tc>
          <w:tcPr/>
          <w:p>
            <w:pPr>
              <w:pStyle w:val="Compact"/>
              <w:jc w:val="right"/>
            </w:pPr>
            <w:r>
              <w:t xml:space="preserve">80.000</w:t>
            </w:r>
          </w:p>
        </w:tc>
      </w:tr>
      <w:tr>
        <w:tc>
          <w:tcPr/>
          <w:p>
            <w:pPr>
              <w:pStyle w:val="Compact"/>
              <w:jc w:val="center"/>
            </w:pPr>
            <w:r>
              <w:t xml:space="preserve">3</w:t>
            </w:r>
          </w:p>
        </w:tc>
        <w:tc>
          <w:tcPr/>
          <w:p>
            <w:pPr>
              <w:pStyle w:val="Compact"/>
            </w:pPr>
            <w:r>
              <w:t xml:space="preserve">Hệ thống FM-200 — DC T2 (200 m²) + khu ESD SMT (120 m²)</w:t>
            </w:r>
          </w:p>
        </w:tc>
        <w:tc>
          <w:tcPr/>
          <w:p>
            <w:pPr>
              <w:pStyle w:val="Compact"/>
            </w:pPr>
            <w:r>
              <w:t xml:space="preserve">2 zone</w:t>
            </w:r>
          </w:p>
        </w:tc>
        <w:tc>
          <w:tcPr/>
          <w:p>
            <w:pPr>
              <w:pStyle w:val="Compact"/>
              <w:jc w:val="right"/>
            </w:pPr>
            <w:r>
              <w:t xml:space="preserve">—</w:t>
            </w:r>
          </w:p>
        </w:tc>
        <w:tc>
          <w:tcPr/>
          <w:p>
            <w:pPr>
              <w:pStyle w:val="Compact"/>
              <w:jc w:val="right"/>
            </w:pPr>
            <w:r>
              <w:t xml:space="preserve">50.000</w:t>
            </w:r>
          </w:p>
        </w:tc>
      </w:tr>
      <w:tr>
        <w:tc>
          <w:tcPr/>
          <w:p>
            <w:pPr>
              <w:pStyle w:val="Compact"/>
              <w:jc w:val="center"/>
            </w:pPr>
            <w:r>
              <w:t xml:space="preserve">4</w:t>
            </w:r>
          </w:p>
        </w:tc>
        <w:tc>
          <w:tcPr/>
          <w:p>
            <w:pPr>
              <w:pStyle w:val="Compact"/>
            </w:pPr>
            <w:r>
              <w:t xml:space="preserve">Hệ thống sprinkler VP 3 tầng (3.024 m²)</w:t>
            </w:r>
          </w:p>
        </w:tc>
        <w:tc>
          <w:tcPr/>
          <w:p>
            <w:pPr>
              <w:pStyle w:val="Compact"/>
            </w:pPr>
            <w:r>
              <w:t xml:space="preserve">1 hệ thống, ~100 đầu phun</w:t>
            </w:r>
          </w:p>
        </w:tc>
        <w:tc>
          <w:tcPr/>
          <w:p>
            <w:pPr>
              <w:pStyle w:val="Compact"/>
              <w:jc w:val="right"/>
            </w:pPr>
            <w:r>
              <w:t xml:space="preserve">—</w:t>
            </w:r>
          </w:p>
        </w:tc>
        <w:tc>
          <w:tcPr/>
          <w:p>
            <w:pPr>
              <w:pStyle w:val="Compact"/>
              <w:jc w:val="right"/>
            </w:pPr>
            <w:r>
              <w:t xml:space="preserve">60.000</w:t>
            </w:r>
          </w:p>
        </w:tc>
      </w:tr>
      <w:tr>
        <w:tc>
          <w:tcPr/>
          <w:p>
            <w:pPr>
              <w:pStyle w:val="Compact"/>
              <w:jc w:val="center"/>
            </w:pPr>
            <w:r>
              <w:t xml:space="preserve">5</w:t>
            </w:r>
          </w:p>
        </w:tc>
        <w:tc>
          <w:tcPr/>
          <w:p>
            <w:pPr>
              <w:pStyle w:val="Compact"/>
            </w:pPr>
            <w:r>
              <w:t xml:space="preserve">Hệ thống báo cháy tự động (toàn khu — 2 tầng xưởng)</w:t>
            </w:r>
          </w:p>
        </w:tc>
        <w:tc>
          <w:tcPr/>
          <w:p>
            <w:pPr>
              <w:pStyle w:val="Compact"/>
            </w:pPr>
            <w:r>
              <w:t xml:space="preserve">1 trung tâm, 260 detector</w:t>
            </w:r>
          </w:p>
        </w:tc>
        <w:tc>
          <w:tcPr/>
          <w:p>
            <w:pPr>
              <w:pStyle w:val="Compact"/>
              <w:jc w:val="right"/>
            </w:pPr>
            <w:r>
              <w:t xml:space="preserve">—</w:t>
            </w:r>
          </w:p>
        </w:tc>
        <w:tc>
          <w:tcPr/>
          <w:p>
            <w:pPr>
              <w:pStyle w:val="Compact"/>
              <w:jc w:val="right"/>
            </w:pPr>
            <w:r>
              <w:t xml:space="preserve">42.000</w:t>
            </w:r>
          </w:p>
        </w:tc>
      </w:tr>
      <w:tr>
        <w:tc>
          <w:tcPr/>
          <w:p>
            <w:pPr>
              <w:pStyle w:val="Compact"/>
              <w:jc w:val="center"/>
            </w:pPr>
            <w:r>
              <w:t xml:space="preserve">6</w:t>
            </w:r>
          </w:p>
        </w:tc>
        <w:tc>
          <w:tcPr/>
          <w:p>
            <w:pPr>
              <w:pStyle w:val="Compact"/>
            </w:pPr>
            <w:r>
              <w:t xml:space="preserve">Hệ thống thoát nạn T2 — 2 cầu thang + Exit sign + Emergency light</w:t>
            </w:r>
          </w:p>
        </w:tc>
        <w:tc>
          <w:tcPr/>
          <w:p>
            <w:pPr>
              <w:pStyle w:val="Compact"/>
            </w:pPr>
            <w:r>
              <w:t xml:space="preserve">1 bộ</w:t>
            </w:r>
          </w:p>
        </w:tc>
        <w:tc>
          <w:tcPr/>
          <w:p>
            <w:pPr>
              <w:pStyle w:val="Compact"/>
              <w:jc w:val="right"/>
            </w:pPr>
            <w:r>
              <w:t xml:space="preserve">—</w:t>
            </w:r>
          </w:p>
        </w:tc>
        <w:tc>
          <w:tcPr/>
          <w:p>
            <w:pPr>
              <w:pStyle w:val="Compact"/>
              <w:jc w:val="right"/>
            </w:pPr>
            <w:r>
              <w:t xml:space="preserve">18.000</w:t>
            </w:r>
          </w:p>
        </w:tc>
      </w:tr>
      <w:tr>
        <w:tc>
          <w:tcPr/>
          <w:p>
            <w:pPr>
              <w:pStyle w:val="Compact"/>
              <w:jc w:val="center"/>
            </w:pPr>
            <w:r>
              <w:t xml:space="preserve">7</w:t>
            </w:r>
          </w:p>
        </w:tc>
        <w:tc>
          <w:tcPr/>
          <w:p>
            <w:pPr>
              <w:pStyle w:val="Compact"/>
            </w:pPr>
            <w:r>
              <w:t xml:space="preserve">Bình chữa cháy xách tay</w:t>
            </w:r>
          </w:p>
        </w:tc>
        <w:tc>
          <w:tcPr/>
          <w:p>
            <w:pPr>
              <w:pStyle w:val="Compact"/>
            </w:pPr>
            <w:r>
              <w:t xml:space="preserve">55 bình (CO₂ + bột)</w:t>
            </w:r>
          </w:p>
        </w:tc>
        <w:tc>
          <w:tcPr/>
          <w:p>
            <w:pPr>
              <w:pStyle w:val="Compact"/>
              <w:jc w:val="right"/>
            </w:pPr>
            <w:r>
              <w:t xml:space="preserve">150</w:t>
            </w:r>
          </w:p>
        </w:tc>
        <w:tc>
          <w:tcPr/>
          <w:p>
            <w:pPr>
              <w:pStyle w:val="Compact"/>
              <w:jc w:val="right"/>
            </w:pPr>
            <w:r>
              <w:t xml:space="preserve">8.250</w:t>
            </w:r>
          </w:p>
        </w:tc>
      </w:tr>
      <w:tr>
        <w:tc>
          <w:tcPr/>
          <w:p>
            <w:pPr>
              <w:pStyle w:val="Compact"/>
              <w:jc w:val="center"/>
            </w:pPr>
            <w:r>
              <w:t xml:space="preserve">8</w:t>
            </w:r>
          </w:p>
        </w:tc>
        <w:tc>
          <w:tcPr/>
          <w:p>
            <w:pPr>
              <w:pStyle w:val="Compact"/>
            </w:pPr>
            <w:r>
              <w:t xml:space="preserve">Trụ cứu hỏa ngoài trời</w:t>
            </w:r>
          </w:p>
        </w:tc>
        <w:tc>
          <w:tcPr/>
          <w:p>
            <w:pPr>
              <w:pStyle w:val="Compact"/>
            </w:pPr>
            <w:r>
              <w:t xml:space="preserve">6 trụ</w:t>
            </w:r>
          </w:p>
        </w:tc>
        <w:tc>
          <w:tcPr/>
          <w:p>
            <w:pPr>
              <w:pStyle w:val="Compact"/>
              <w:jc w:val="right"/>
            </w:pPr>
            <w:r>
              <w:t xml:space="preserve">2.000</w:t>
            </w:r>
          </w:p>
        </w:tc>
        <w:tc>
          <w:tcPr/>
          <w:p>
            <w:pPr>
              <w:pStyle w:val="Compact"/>
              <w:jc w:val="right"/>
            </w:pPr>
            <w:r>
              <w:t xml:space="preserve">12.000</w:t>
            </w:r>
          </w:p>
        </w:tc>
      </w:tr>
      <w:tr>
        <w:tc>
          <w:tcPr/>
          <w:p>
            <w:pPr>
              <w:pStyle w:val="Compact"/>
              <w:jc w:val="center"/>
            </w:pPr>
            <w:r>
              <w:t xml:space="preserve">9</w:t>
            </w:r>
          </w:p>
        </w:tc>
        <w:tc>
          <w:tcPr/>
          <w:p>
            <w:pPr>
              <w:pStyle w:val="Compact"/>
            </w:pPr>
            <w:r>
              <w:t xml:space="preserve">Bơm chữa cháy (điện + diesel backup)</w:t>
            </w:r>
          </w:p>
        </w:tc>
        <w:tc>
          <w:tcPr/>
          <w:p>
            <w:pPr>
              <w:pStyle w:val="Compact"/>
            </w:pPr>
            <w:r>
              <w:t xml:space="preserve">2 bộ</w:t>
            </w:r>
          </w:p>
        </w:tc>
        <w:tc>
          <w:tcPr/>
          <w:p>
            <w:pPr>
              <w:pStyle w:val="Compact"/>
              <w:jc w:val="right"/>
            </w:pPr>
            <w:r>
              <w:t xml:space="preserve">—</w:t>
            </w:r>
          </w:p>
        </w:tc>
        <w:tc>
          <w:tcPr/>
          <w:p>
            <w:pPr>
              <w:pStyle w:val="Compact"/>
              <w:jc w:val="right"/>
            </w:pPr>
            <w:r>
              <w:t xml:space="preserve">40.000</w:t>
            </w:r>
          </w:p>
        </w:tc>
      </w:tr>
      <w:tr>
        <w:tc>
          <w:tcPr/>
          <w:p>
            <w:pPr>
              <w:pStyle w:val="Compact"/>
              <w:jc w:val="center"/>
            </w:pPr>
            <w:r>
              <w:t xml:space="preserve">10</w:t>
            </w:r>
          </w:p>
        </w:tc>
        <w:tc>
          <w:tcPr/>
          <w:p>
            <w:pPr>
              <w:pStyle w:val="Compact"/>
            </w:pPr>
            <w:r>
              <w:t xml:space="preserve">Bể nước PCCC</w:t>
            </w:r>
          </w:p>
        </w:tc>
        <w:tc>
          <w:tcPr/>
          <w:p>
            <w:pPr>
              <w:pStyle w:val="Compact"/>
            </w:pPr>
            <w:r>
              <w:t xml:space="preserve">100 m³</w:t>
            </w:r>
          </w:p>
        </w:tc>
        <w:tc>
          <w:tcPr/>
          <w:p>
            <w:pPr>
              <w:pStyle w:val="Compact"/>
              <w:jc w:val="right"/>
            </w:pPr>
            <w:r>
              <w:t xml:space="preserve">—</w:t>
            </w:r>
          </w:p>
        </w:tc>
        <w:tc>
          <w:tcPr/>
          <w:p>
            <w:pPr>
              <w:pStyle w:val="Compact"/>
              <w:jc w:val="right"/>
            </w:pPr>
            <w:r>
              <w:t xml:space="preserve">15.000</w:t>
            </w:r>
          </w:p>
        </w:tc>
      </w:tr>
      <w:tr>
        <w:tc>
          <w:tcPr/>
          <w:p>
            <w:pPr>
              <w:pStyle w:val="Compact"/>
              <w:jc w:val="center"/>
            </w:pPr>
            <w:r>
              <w:t xml:space="preserve">11</w:t>
            </w:r>
          </w:p>
        </w:tc>
        <w:tc>
          <w:tcPr/>
          <w:p>
            <w:pPr>
              <w:pStyle w:val="Compact"/>
            </w:pPr>
            <w:r>
              <w:t xml:space="preserve">Tủ vòi chữa cháy trong nhà (T1 + T2)</w:t>
            </w:r>
          </w:p>
        </w:tc>
        <w:tc>
          <w:tcPr/>
          <w:p>
            <w:pPr>
              <w:pStyle w:val="Compact"/>
            </w:pPr>
            <w:r>
              <w:t xml:space="preserve">18 tủ</w:t>
            </w:r>
          </w:p>
        </w:tc>
        <w:tc>
          <w:tcPr/>
          <w:p>
            <w:pPr>
              <w:pStyle w:val="Compact"/>
              <w:jc w:val="right"/>
            </w:pPr>
            <w:r>
              <w:t xml:space="preserve">800</w:t>
            </w:r>
          </w:p>
        </w:tc>
        <w:tc>
          <w:tcPr/>
          <w:p>
            <w:pPr>
              <w:pStyle w:val="Compact"/>
              <w:jc w:val="right"/>
            </w:pPr>
            <w:r>
              <w:t xml:space="preserve">14.400</w:t>
            </w:r>
          </w:p>
        </w:tc>
      </w:tr>
      <w:tr>
        <w:tc>
          <w:tcPr/>
          <w:p>
            <w:pPr>
              <w:pStyle w:val="Compact"/>
              <w:jc w:val="center"/>
            </w:pPr>
            <w:r>
              <w:t xml:space="preserve">12</w:t>
            </w:r>
          </w:p>
        </w:tc>
        <w:tc>
          <w:tcPr/>
          <w:p>
            <w:pPr>
              <w:pStyle w:val="Compact"/>
            </w:pPr>
            <w:r>
              <w:t xml:space="preserve">Đường ống + Lắp đặt + Nghiệm thu (2 tầng)</w:t>
            </w:r>
          </w:p>
        </w:tc>
        <w:tc>
          <w:tcPr/>
          <w:p>
            <w:pPr>
              <w:pStyle w:val="Compact"/>
            </w:pPr>
            <w:r>
              <w:t xml:space="preserve">—</w:t>
            </w:r>
          </w:p>
        </w:tc>
        <w:tc>
          <w:tcPr/>
          <w:p>
            <w:pPr>
              <w:pStyle w:val="Compact"/>
              <w:jc w:val="right"/>
            </w:pPr>
            <w:r>
              <w:t xml:space="preserve">—</w:t>
            </w:r>
          </w:p>
        </w:tc>
        <w:tc>
          <w:tcPr/>
          <w:p>
            <w:pPr>
              <w:pStyle w:val="Compact"/>
              <w:jc w:val="right"/>
            </w:pPr>
            <w:r>
              <w:t xml:space="preserve">80.350</w:t>
            </w:r>
          </w:p>
        </w:tc>
      </w:tr>
      <w:tr>
        <w:tc>
          <w:tcPr/>
          <w:p>
            <w:pPr>
              <w:pStyle w:val="Compact"/>
            </w:pPr>
          </w:p>
        </w:tc>
        <w:tc>
          <w:tcPr/>
          <w:p>
            <w:pPr>
              <w:pStyle w:val="Compact"/>
            </w:pPr>
            <w:r>
              <w:rPr>
                <w:b/>
                <w:bCs/>
              </w:rPr>
              <w:t xml:space="preserve">Tổng PCCC</w:t>
            </w:r>
          </w:p>
        </w:tc>
        <w:tc>
          <w:tcPr/>
          <w:p>
            <w:pPr>
              <w:pStyle w:val="Compact"/>
            </w:pPr>
          </w:p>
        </w:tc>
        <w:tc>
          <w:tcPr/>
          <w:p>
            <w:pPr>
              <w:pStyle w:val="Compact"/>
            </w:pPr>
          </w:p>
        </w:tc>
        <w:tc>
          <w:tcPr/>
          <w:p>
            <w:pPr>
              <w:pStyle w:val="Compact"/>
              <w:jc w:val="right"/>
            </w:pPr>
            <w:r>
              <w:rPr>
                <w:b/>
                <w:bCs/>
              </w:rPr>
              <w:t xml:space="preserve">500.000</w:t>
            </w:r>
          </w:p>
        </w:tc>
      </w:tr>
    </w:tbl>
    <w:p>
      <w:pPr>
        <w:pStyle w:val="BlockText"/>
      </w:pPr>
      <w:r>
        <w:t xml:space="preserve">Chi phí PCCC = 0,50M USD = 2,3% CAPEX. Đã điều chỉnh trong Phase 1 (item 9 CAPEX, từ 0,40M → 0,50M do bổ sung sprinkler T2, hệ thống thoát nạn 2 tầng và thêm 60 detector). Toàn bộ hệ thống thiết kế theo TCVN 7336:2003 + NĐ 136/2020/NĐ-CP. Nghiệm thu bởi Cảnh sát PCCC TP.HCM trước khi vận hành [C].</w:t>
      </w:r>
    </w:p>
    <w:p>
      <w:r>
        <w:pict>
          <v:rect style="width:0;height:1.5pt" o:hralign="center" o:hrstd="t" o:hr="t"/>
        </w:pict>
      </w:r>
    </w:p>
    <w:bookmarkEnd w:id="462"/>
    <w:bookmarkEnd w:id="463"/>
    <w:bookmarkStart w:id="468" w:name="X0261e16e4bae2047eddfb139a391120b662df9a"/>
    <w:p>
      <w:pPr>
        <w:pStyle w:val="Heading2"/>
      </w:pPr>
      <w:r>
        <w:t xml:space="preserve">4.7. Hệ thống Cấp thoát Nước và Xử lý Nước thải</w:t>
      </w:r>
    </w:p>
    <w:bookmarkStart w:id="464" w:name="nhu-cầu-nước"/>
    <w:p>
      <w:pPr>
        <w:pStyle w:val="Heading3"/>
      </w:pPr>
      <w:r>
        <w:t xml:space="preserve">4.7.1. Nhu cầu Nước</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Mục đích</w:t>
            </w:r>
          </w:p>
        </w:tc>
        <w:tc>
          <w:tcPr/>
          <w:p>
            <w:pPr>
              <w:pStyle w:val="Compact"/>
              <w:jc w:val="right"/>
            </w:pPr>
            <w:r>
              <w:t xml:space="preserve">Lượng (m³/ngày)</w:t>
            </w:r>
          </w:p>
        </w:tc>
        <w:tc>
          <w:tcPr/>
          <w:p>
            <w:pPr>
              <w:pStyle w:val="Compact"/>
            </w:pPr>
            <w:r>
              <w:t xml:space="preserve">Ghi chú</w:t>
            </w:r>
          </w:p>
        </w:tc>
      </w:tr>
      <w:tr>
        <w:tc>
          <w:tcPr/>
          <w:p>
            <w:pPr>
              <w:pStyle w:val="Compact"/>
            </w:pPr>
            <w:r>
              <w:t xml:space="preserve">Sinh hoạt (100-130 người)</w:t>
            </w:r>
          </w:p>
        </w:tc>
        <w:tc>
          <w:tcPr/>
          <w:p>
            <w:pPr>
              <w:pStyle w:val="Compact"/>
              <w:jc w:val="right"/>
            </w:pPr>
            <w:r>
              <w:t xml:space="preserve">8-10</w:t>
            </w:r>
          </w:p>
        </w:tc>
        <w:tc>
          <w:tcPr/>
          <w:p>
            <w:pPr>
              <w:pStyle w:val="Compact"/>
            </w:pPr>
            <w:r>
              <w:t xml:space="preserve">80 lít/người/ngày</w:t>
            </w:r>
          </w:p>
        </w:tc>
      </w:tr>
      <w:tr>
        <w:tc>
          <w:tcPr/>
          <w:p>
            <w:pPr>
              <w:pStyle w:val="Compact"/>
            </w:pPr>
            <w:r>
              <w:t xml:space="preserve">CNC coolant (dung dịch cắt gọt)</w:t>
            </w:r>
          </w:p>
        </w:tc>
        <w:tc>
          <w:tcPr/>
          <w:p>
            <w:pPr>
              <w:pStyle w:val="Compact"/>
              <w:jc w:val="right"/>
            </w:pPr>
            <w:r>
              <w:t xml:space="preserve">5-8</w:t>
            </w:r>
          </w:p>
        </w:tc>
        <w:tc>
          <w:tcPr/>
          <w:p>
            <w:pPr>
              <w:pStyle w:val="Compact"/>
            </w:pPr>
            <w:r>
              <w:t xml:space="preserve">Tuần hoàn 90%, bổ sung hao hụt</w:t>
            </w:r>
          </w:p>
        </w:tc>
      </w:tr>
      <w:tr>
        <w:tc>
          <w:tcPr/>
          <w:p>
            <w:pPr>
              <w:pStyle w:val="Compact"/>
            </w:pPr>
            <w:r>
              <w:t xml:space="preserve">Rửa chi tiết CNC</w:t>
            </w:r>
          </w:p>
        </w:tc>
        <w:tc>
          <w:tcPr/>
          <w:p>
            <w:pPr>
              <w:pStyle w:val="Compact"/>
              <w:jc w:val="right"/>
            </w:pPr>
            <w:r>
              <w:t xml:space="preserve">2-3</w:t>
            </w:r>
          </w:p>
        </w:tc>
        <w:tc>
          <w:tcPr/>
          <w:p>
            <w:pPr>
              <w:pStyle w:val="Compact"/>
            </w:pPr>
            <w:r>
              <w:t xml:space="preserve">Nước khử ion (DI water)</w:t>
            </w:r>
          </w:p>
        </w:tc>
      </w:tr>
      <w:tr>
        <w:tc>
          <w:tcPr/>
          <w:p>
            <w:pPr>
              <w:pStyle w:val="Compact"/>
            </w:pPr>
            <w:r>
              <w:t xml:space="preserve">Làm mát (chiller + HVAC)</w:t>
            </w:r>
          </w:p>
        </w:tc>
        <w:tc>
          <w:tcPr/>
          <w:p>
            <w:pPr>
              <w:pStyle w:val="Compact"/>
              <w:jc w:val="right"/>
            </w:pPr>
            <w:r>
              <w:t xml:space="preserve">3-5</w:t>
            </w:r>
          </w:p>
        </w:tc>
        <w:tc>
          <w:tcPr/>
          <w:p>
            <w:pPr>
              <w:pStyle w:val="Compact"/>
            </w:pPr>
            <w:r>
              <w:t xml:space="preserve">Tháp giải nhiệt tuần hoàn</w:t>
            </w:r>
          </w:p>
        </w:tc>
      </w:tr>
      <w:tr>
        <w:tc>
          <w:tcPr/>
          <w:p>
            <w:pPr>
              <w:pStyle w:val="Compact"/>
            </w:pPr>
            <w:r>
              <w:t xml:space="preserve">Tưới cây xanh</w:t>
            </w:r>
          </w:p>
        </w:tc>
        <w:tc>
          <w:tcPr/>
          <w:p>
            <w:pPr>
              <w:pStyle w:val="Compact"/>
              <w:jc w:val="right"/>
            </w:pPr>
            <w:r>
              <w:t xml:space="preserve">2-4</w:t>
            </w:r>
          </w:p>
        </w:tc>
        <w:tc>
          <w:tcPr/>
          <w:p>
            <w:pPr>
              <w:pStyle w:val="Compact"/>
            </w:pPr>
            <w:r>
              <w:t xml:space="preserve">Nước mưa thu hồi ưu tiên</w:t>
            </w:r>
          </w:p>
        </w:tc>
      </w:tr>
      <w:tr>
        <w:tc>
          <w:tcPr/>
          <w:p>
            <w:pPr>
              <w:pStyle w:val="Compact"/>
            </w:pPr>
            <w:r>
              <w:t xml:space="preserve">Vệ sinh nhà xưởng</w:t>
            </w:r>
          </w:p>
        </w:tc>
        <w:tc>
          <w:tcPr/>
          <w:p>
            <w:pPr>
              <w:pStyle w:val="Compact"/>
              <w:jc w:val="right"/>
            </w:pPr>
            <w:r>
              <w:t xml:space="preserve">1-2</w:t>
            </w:r>
          </w:p>
        </w:tc>
        <w:tc>
          <w:tcPr/>
          <w:p>
            <w:pPr>
              <w:pStyle w:val="Compact"/>
            </w:pPr>
          </w:p>
        </w:tc>
      </w:tr>
      <w:tr>
        <w:tc>
          <w:tcPr/>
          <w:p>
            <w:pPr>
              <w:pStyle w:val="Compact"/>
            </w:pPr>
            <w:r>
              <w:rPr>
                <w:b/>
                <w:bCs/>
              </w:rPr>
              <w:t xml:space="preserve">Tổng (ngày thường)</w:t>
            </w:r>
          </w:p>
        </w:tc>
        <w:tc>
          <w:tcPr/>
          <w:p>
            <w:pPr>
              <w:pStyle w:val="Compact"/>
              <w:jc w:val="right"/>
            </w:pPr>
            <w:r>
              <w:rPr>
                <w:b/>
                <w:bCs/>
              </w:rPr>
              <w:t xml:space="preserve">21-32</w:t>
            </w:r>
          </w:p>
        </w:tc>
        <w:tc>
          <w:tcPr/>
          <w:p>
            <w:pPr>
              <w:pStyle w:val="Compact"/>
            </w:pPr>
          </w:p>
        </w:tc>
      </w:tr>
      <w:tr>
        <w:tc>
          <w:tcPr/>
          <w:p>
            <w:pPr>
              <w:pStyle w:val="Compact"/>
            </w:pPr>
            <w:r>
              <w:rPr>
                <w:b/>
                <w:bCs/>
              </w:rPr>
              <w:t xml:space="preserve">Tổng (peak — mùa khô)</w:t>
            </w:r>
          </w:p>
        </w:tc>
        <w:tc>
          <w:tcPr/>
          <w:p>
            <w:pPr>
              <w:pStyle w:val="Compact"/>
              <w:jc w:val="right"/>
            </w:pPr>
            <w:r>
              <w:rPr>
                <w:b/>
                <w:bCs/>
              </w:rPr>
              <w:t xml:space="preserve">35-40</w:t>
            </w:r>
          </w:p>
        </w:tc>
        <w:tc>
          <w:tcPr/>
          <w:p>
            <w:pPr>
              <w:pStyle w:val="Compact"/>
            </w:pPr>
            <w:r>
              <w:t xml:space="preserve">Bổ sung tưới cây + chiller tải cao</w:t>
            </w:r>
          </w:p>
        </w:tc>
      </w:tr>
    </w:tbl>
    <w:bookmarkEnd w:id="464"/>
    <w:bookmarkStart w:id="465" w:name="Xfb7c651c707742f7212b14f51a3ce676794479a"/>
    <w:p>
      <w:pPr>
        <w:pStyle w:val="Heading3"/>
      </w:pPr>
      <w:r>
        <w:t xml:space="preserve">4.7.2. Hệ thống ZLD cho CNC (Zero Liquid Discharge)</w:t>
      </w:r>
    </w:p>
    <w:p>
      <w:pPr>
        <w:pStyle w:val="FirstParagraph"/>
      </w:pPr>
      <w:r>
        <w:t xml:space="preserve">Toàn bộ nước thải CNC (dầu cắt, kim loại nặng, mạt sắt) được xử lý theo quy trình khép kín,</w:t>
      </w:r>
      <w:r>
        <w:t xml:space="preserve"> </w:t>
      </w:r>
      <w:r>
        <w:rPr>
          <w:b/>
          <w:bCs/>
        </w:rPr>
        <w:t xml:space="preserve">KHÔNG xả ra môi trường</w:t>
      </w:r>
      <w:r>
        <w:t xml:space="preserve">.</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Bước</w:t>
            </w:r>
          </w:p>
        </w:tc>
        <w:tc>
          <w:tcPr/>
          <w:p>
            <w:pPr>
              <w:pStyle w:val="Compact"/>
            </w:pPr>
            <w:r>
              <w:t xml:space="preserve">Công đoạn</w:t>
            </w:r>
          </w:p>
        </w:tc>
        <w:tc>
          <w:tcPr/>
          <w:p>
            <w:pPr>
              <w:pStyle w:val="Compact"/>
            </w:pPr>
            <w:r>
              <w:t xml:space="preserve">Thiết bị</w:t>
            </w:r>
          </w:p>
        </w:tc>
        <w:tc>
          <w:tcPr/>
          <w:p>
            <w:pPr>
              <w:pStyle w:val="Compact"/>
            </w:pPr>
            <w:r>
              <w:t xml:space="preserve">Công suất</w:t>
            </w:r>
          </w:p>
        </w:tc>
      </w:tr>
      <w:tr>
        <w:tc>
          <w:tcPr/>
          <w:p>
            <w:pPr>
              <w:pStyle w:val="Compact"/>
              <w:jc w:val="center"/>
            </w:pPr>
            <w:r>
              <w:t xml:space="preserve">1</w:t>
            </w:r>
          </w:p>
        </w:tc>
        <w:tc>
          <w:tcPr/>
          <w:p>
            <w:pPr>
              <w:pStyle w:val="Compact"/>
            </w:pPr>
            <w:r>
              <w:t xml:space="preserve">Thu gom dung dịch cắt gọt đã dùng</w:t>
            </w:r>
          </w:p>
        </w:tc>
        <w:tc>
          <w:tcPr/>
          <w:p>
            <w:pPr>
              <w:pStyle w:val="Compact"/>
            </w:pPr>
            <w:r>
              <w:t xml:space="preserve">Bể thu gom inox 2 m³</w:t>
            </w:r>
          </w:p>
        </w:tc>
        <w:tc>
          <w:tcPr/>
          <w:p>
            <w:pPr>
              <w:pStyle w:val="Compact"/>
            </w:pPr>
            <w:r>
              <w:t xml:space="preserve">500 lít/mẻ</w:t>
            </w:r>
          </w:p>
        </w:tc>
      </w:tr>
      <w:tr>
        <w:tc>
          <w:tcPr/>
          <w:p>
            <w:pPr>
              <w:pStyle w:val="Compact"/>
              <w:jc w:val="center"/>
            </w:pPr>
            <w:r>
              <w:t xml:space="preserve">2</w:t>
            </w:r>
          </w:p>
        </w:tc>
        <w:tc>
          <w:tcPr/>
          <w:p>
            <w:pPr>
              <w:pStyle w:val="Compact"/>
            </w:pPr>
            <w:r>
              <w:t xml:space="preserve">Tách dầu/nước (oil skimmer)</w:t>
            </w:r>
          </w:p>
        </w:tc>
        <w:tc>
          <w:tcPr/>
          <w:p>
            <w:pPr>
              <w:pStyle w:val="Compact"/>
            </w:pPr>
            <w:r>
              <w:t xml:space="preserve">Oil skimmer belt type</w:t>
            </w:r>
          </w:p>
        </w:tc>
        <w:tc>
          <w:tcPr/>
          <w:p>
            <w:pPr>
              <w:pStyle w:val="Compact"/>
            </w:pPr>
            <w:r>
              <w:t xml:space="preserve">200 lít/giờ</w:t>
            </w:r>
          </w:p>
        </w:tc>
      </w:tr>
      <w:tr>
        <w:tc>
          <w:tcPr/>
          <w:p>
            <w:pPr>
              <w:pStyle w:val="Compact"/>
              <w:jc w:val="center"/>
            </w:pPr>
            <w:r>
              <w:t xml:space="preserve">3</w:t>
            </w:r>
          </w:p>
        </w:tc>
        <w:tc>
          <w:tcPr/>
          <w:p>
            <w:pPr>
              <w:pStyle w:val="Compact"/>
            </w:pPr>
            <w:r>
              <w:t xml:space="preserve">Lắng kim loại + Keo tụ tạo bông</w:t>
            </w:r>
          </w:p>
        </w:tc>
        <w:tc>
          <w:tcPr/>
          <w:p>
            <w:pPr>
              <w:pStyle w:val="Compact"/>
            </w:pPr>
            <w:r>
              <w:t xml:space="preserve">Bể lắng 2 ngăn + PAC/polymer</w:t>
            </w:r>
          </w:p>
        </w:tc>
        <w:tc>
          <w:tcPr/>
          <w:p>
            <w:pPr>
              <w:pStyle w:val="Compact"/>
            </w:pPr>
            <w:r>
              <w:t xml:space="preserve">1 m³/giờ</w:t>
            </w:r>
          </w:p>
        </w:tc>
      </w:tr>
      <w:tr>
        <w:tc>
          <w:tcPr/>
          <w:p>
            <w:pPr>
              <w:pStyle w:val="Compact"/>
              <w:jc w:val="center"/>
            </w:pPr>
            <w:r>
              <w:t xml:space="preserve">4</w:t>
            </w:r>
          </w:p>
        </w:tc>
        <w:tc>
          <w:tcPr/>
          <w:p>
            <w:pPr>
              <w:pStyle w:val="Compact"/>
            </w:pPr>
            <w:r>
              <w:t xml:space="preserve">Lọc áp lực (sand + activated carbon)</w:t>
            </w:r>
          </w:p>
        </w:tc>
        <w:tc>
          <w:tcPr/>
          <w:p>
            <w:pPr>
              <w:pStyle w:val="Compact"/>
            </w:pPr>
            <w:r>
              <w:t xml:space="preserve">Bộ lọc 2 cột DN200</w:t>
            </w:r>
          </w:p>
        </w:tc>
        <w:tc>
          <w:tcPr/>
          <w:p>
            <w:pPr>
              <w:pStyle w:val="Compact"/>
            </w:pPr>
            <w:r>
              <w:t xml:space="preserve">1 m³/giờ</w:t>
            </w:r>
          </w:p>
        </w:tc>
      </w:tr>
      <w:tr>
        <w:tc>
          <w:tcPr/>
          <w:p>
            <w:pPr>
              <w:pStyle w:val="Compact"/>
              <w:jc w:val="center"/>
            </w:pPr>
            <w:r>
              <w:t xml:space="preserve">5</w:t>
            </w:r>
          </w:p>
        </w:tc>
        <w:tc>
          <w:tcPr/>
          <w:p>
            <w:pPr>
              <w:pStyle w:val="Compact"/>
            </w:pPr>
            <w:r>
              <w:t xml:space="preserve">Khử trùng UV</w:t>
            </w:r>
          </w:p>
        </w:tc>
        <w:tc>
          <w:tcPr/>
          <w:p>
            <w:pPr>
              <w:pStyle w:val="Compact"/>
            </w:pPr>
            <w:r>
              <w:t xml:space="preserve">Đèn UV 40W</w:t>
            </w:r>
          </w:p>
        </w:tc>
        <w:tc>
          <w:tcPr/>
          <w:p>
            <w:pPr>
              <w:pStyle w:val="Compact"/>
            </w:pPr>
            <w:r>
              <w:t xml:space="preserve">Liên tục</w:t>
            </w:r>
          </w:p>
        </w:tc>
      </w:tr>
      <w:tr>
        <w:tc>
          <w:tcPr/>
          <w:p>
            <w:pPr>
              <w:pStyle w:val="Compact"/>
              <w:jc w:val="center"/>
            </w:pPr>
            <w:r>
              <w:t xml:space="preserve">6</w:t>
            </w:r>
          </w:p>
        </w:tc>
        <w:tc>
          <w:tcPr/>
          <w:p>
            <w:pPr>
              <w:pStyle w:val="Compact"/>
            </w:pPr>
            <w:r>
              <w:t xml:space="preserve">Tái sử dụng (rửa chi tiết, tưới cây)</w:t>
            </w:r>
          </w:p>
        </w:tc>
        <w:tc>
          <w:tcPr/>
          <w:p>
            <w:pPr>
              <w:pStyle w:val="Compact"/>
            </w:pPr>
            <w:r>
              <w:t xml:space="preserve">Bể chứa nước tái chế 5 m³</w:t>
            </w:r>
          </w:p>
        </w:tc>
        <w:tc>
          <w:tcPr/>
          <w:p>
            <w:pPr>
              <w:pStyle w:val="Compact"/>
            </w:pPr>
            <w:r>
              <w:t xml:space="preserve">—</w:t>
            </w:r>
          </w:p>
        </w:tc>
      </w:tr>
      <w:tr>
        <w:tc>
          <w:tcPr/>
          <w:p>
            <w:pPr>
              <w:pStyle w:val="Compact"/>
              <w:jc w:val="center"/>
            </w:pPr>
            <w:r>
              <w:t xml:space="preserve">7</w:t>
            </w:r>
          </w:p>
        </w:tc>
        <w:tc>
          <w:tcPr/>
          <w:p>
            <w:pPr>
              <w:pStyle w:val="Compact"/>
            </w:pPr>
            <w:r>
              <w:t xml:space="preserve">Cô đặc bùn/cặn</w:t>
            </w:r>
          </w:p>
        </w:tc>
        <w:tc>
          <w:tcPr/>
          <w:p>
            <w:pPr>
              <w:pStyle w:val="Compact"/>
            </w:pPr>
            <w:r>
              <w:t xml:space="preserve">Máy ép bùn khung bản</w:t>
            </w:r>
          </w:p>
        </w:tc>
        <w:tc>
          <w:tcPr/>
          <w:p>
            <w:pPr>
              <w:pStyle w:val="Compact"/>
            </w:pPr>
            <w:r>
              <w:t xml:space="preserve">50 kg bùn khô/ngày</w:t>
            </w:r>
          </w:p>
        </w:tc>
      </w:tr>
    </w:tbl>
    <w:p>
      <w:pPr>
        <w:pStyle w:val="BlockText"/>
      </w:pPr>
      <w:r>
        <w:rPr>
          <w:b/>
          <w:bCs/>
        </w:rPr>
        <w:t xml:space="preserve">Hiệu quả ZLD:</w:t>
      </w:r>
      <w:r>
        <w:t xml:space="preserve"> </w:t>
      </w:r>
      <w:r>
        <w:t xml:space="preserve">Tái sử dụng ~85-90% nước CNC. Bùn kim loại nặng (chất thải nguy hại) thu gom bởi đơn vị có giấy phép theo NĐ 08/2022/NĐ-CP. Chi phí hệ thống ZLD: ~60.000 USD (nằm trong M&amp;E budget). Đáp ứng tiêu chí Thông báo SHTP 2026 về quản lý tài nguyên nước [C].</w:t>
      </w:r>
    </w:p>
    <w:bookmarkEnd w:id="465"/>
    <w:bookmarkStart w:id="466" w:name="thu-nước-mưa"/>
    <w:p>
      <w:pPr>
        <w:pStyle w:val="Heading3"/>
      </w:pPr>
      <w:r>
        <w:t xml:space="preserve">4.7.3. Thu Nước mưa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Diện tích mái thu nước</w:t>
            </w:r>
          </w:p>
        </w:tc>
        <w:tc>
          <w:tcPr/>
          <w:p>
            <w:pPr>
              <w:pStyle w:val="Compact"/>
              <w:jc w:val="right"/>
            </w:pPr>
            <w:r>
              <w:t xml:space="preserve">~4.500 m²</w:t>
            </w:r>
          </w:p>
        </w:tc>
        <w:tc>
          <w:tcPr/>
          <w:p>
            <w:pPr>
              <w:pStyle w:val="Compact"/>
            </w:pPr>
            <w:r>
              <w:t xml:space="preserve">VP + Xưởng + Utility</w:t>
            </w:r>
          </w:p>
        </w:tc>
      </w:tr>
      <w:tr>
        <w:tc>
          <w:tcPr/>
          <w:p>
            <w:pPr>
              <w:pStyle w:val="Compact"/>
            </w:pPr>
            <w:r>
              <w:t xml:space="preserve">Lượng mưa trung bình TP.HCM</w:t>
            </w:r>
          </w:p>
        </w:tc>
        <w:tc>
          <w:tcPr/>
          <w:p>
            <w:pPr>
              <w:pStyle w:val="Compact"/>
              <w:jc w:val="right"/>
            </w:pPr>
            <w:r>
              <w:t xml:space="preserve">1.800 mm/năm</w:t>
            </w:r>
          </w:p>
        </w:tc>
        <w:tc>
          <w:tcPr/>
          <w:p>
            <w:pPr>
              <w:pStyle w:val="Compact"/>
            </w:pPr>
            <w:r>
              <w:t xml:space="preserve">6 tháng mùa mưa (tháng 5-11)</w:t>
            </w:r>
          </w:p>
        </w:tc>
      </w:tr>
      <w:tr>
        <w:tc>
          <w:tcPr/>
          <w:p>
            <w:pPr>
              <w:pStyle w:val="Compact"/>
            </w:pPr>
            <w:r>
              <w:t xml:space="preserve">Sản lượng thu hồi (hiệu suất 70%)</w:t>
            </w:r>
          </w:p>
        </w:tc>
        <w:tc>
          <w:tcPr/>
          <w:p>
            <w:pPr>
              <w:pStyle w:val="Compact"/>
              <w:jc w:val="right"/>
            </w:pPr>
            <w:r>
              <w:t xml:space="preserve">~5.670 m³/năm</w:t>
            </w:r>
          </w:p>
        </w:tc>
        <w:tc>
          <w:tcPr/>
          <w:p>
            <w:pPr>
              <w:pStyle w:val="Compact"/>
            </w:pPr>
            <w:r>
              <w:t xml:space="preserve">~15,5 m³/ngày trung bình</w:t>
            </w:r>
          </w:p>
        </w:tc>
      </w:tr>
      <w:tr>
        <w:tc>
          <w:tcPr/>
          <w:p>
            <w:pPr>
              <w:pStyle w:val="Compact"/>
            </w:pPr>
            <w:r>
              <w:t xml:space="preserve">Bể chứa nước mưa</w:t>
            </w:r>
          </w:p>
        </w:tc>
        <w:tc>
          <w:tcPr/>
          <w:p>
            <w:pPr>
              <w:pStyle w:val="Compact"/>
              <w:jc w:val="right"/>
            </w:pPr>
            <w:r>
              <w:t xml:space="preserve">30 m³</w:t>
            </w:r>
          </w:p>
        </w:tc>
        <w:tc>
          <w:tcPr/>
          <w:p>
            <w:pPr>
              <w:pStyle w:val="Compact"/>
            </w:pPr>
            <w:r>
              <w:t xml:space="preserve">Ngầm, bê tông cốt thép</w:t>
            </w:r>
          </w:p>
        </w:tc>
      </w:tr>
      <w:tr>
        <w:tc>
          <w:tcPr/>
          <w:p>
            <w:pPr>
              <w:pStyle w:val="Compact"/>
            </w:pPr>
            <w:r>
              <w:t xml:space="preserve">Mục đích sử dụng</w:t>
            </w:r>
          </w:p>
        </w:tc>
        <w:tc>
          <w:tcPr/>
          <w:p>
            <w:pPr>
              <w:pStyle w:val="Compact"/>
              <w:jc w:val="right"/>
            </w:pPr>
            <w:r>
              <w:t xml:space="preserve">—</w:t>
            </w:r>
          </w:p>
        </w:tc>
        <w:tc>
          <w:tcPr/>
          <w:p>
            <w:pPr>
              <w:pStyle w:val="Compact"/>
            </w:pPr>
            <w:r>
              <w:t xml:space="preserve">Tưới cây xanh, vệ sinh sân bãi</w:t>
            </w:r>
          </w:p>
        </w:tc>
      </w:tr>
    </w:tbl>
    <w:p>
      <w:pPr>
        <w:pStyle w:val="BlockText"/>
      </w:pPr>
      <w:r>
        <w:t xml:space="preserve">Nước mưa thu hồi ước tính tiết kiệm ~30% nhu cầu nước không sinh hoạt. Phù hợp tiêu chí công trình xanh</w:t>
      </w:r>
      <w:r>
        <w:t xml:space="preserve"> </w:t>
      </w:r>
      <w:r>
        <w:rPr>
          <w:b/>
          <w:bCs/>
        </w:rPr>
        <w:t xml:space="preserve">EDGE</w:t>
      </w:r>
      <w:r>
        <w:t xml:space="preserve"> </w:t>
      </w:r>
      <w:r>
        <w:t xml:space="preserve">về tiết kiệm nước &gt;= 20% [C].</w:t>
      </w:r>
    </w:p>
    <w:bookmarkEnd w:id="466"/>
    <w:bookmarkStart w:id="467" w:name="thoát-nước"/>
    <w:p>
      <w:pPr>
        <w:pStyle w:val="Heading3"/>
      </w:pPr>
      <w:r>
        <w:t xml:space="preserve">4.7.4. Thoát Nước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Hệ thống</w:t>
            </w:r>
          </w:p>
        </w:tc>
        <w:tc>
          <w:tcPr/>
          <w:p>
            <w:pPr>
              <w:pStyle w:val="Compact"/>
            </w:pPr>
            <w:r>
              <w:t xml:space="preserve">Đấu nối</w:t>
            </w:r>
          </w:p>
        </w:tc>
      </w:tr>
      <w:tr>
        <w:tc>
          <w:tcPr/>
          <w:p>
            <w:pPr>
              <w:pStyle w:val="Compact"/>
            </w:pPr>
            <w:r>
              <w:t xml:space="preserve">Nước mưa</w:t>
            </w:r>
          </w:p>
        </w:tc>
        <w:tc>
          <w:tcPr/>
          <w:p>
            <w:pPr>
              <w:pStyle w:val="Compact"/>
            </w:pPr>
            <w:r>
              <w:t xml:space="preserve">Ống HDPE DN300, hố ga, hố thu</w:t>
            </w:r>
          </w:p>
        </w:tc>
        <w:tc>
          <w:tcPr/>
          <w:p>
            <w:pPr>
              <w:pStyle w:val="Compact"/>
            </w:pPr>
            <w:r>
              <w:t xml:space="preserve">Hệ thống thoát nước mưa KCNC</w:t>
            </w:r>
          </w:p>
        </w:tc>
      </w:tr>
      <w:tr>
        <w:tc>
          <w:tcPr/>
          <w:p>
            <w:pPr>
              <w:pStyle w:val="Compact"/>
            </w:pPr>
            <w:r>
              <w:t xml:space="preserve">Nước thải sinh hoạt</w:t>
            </w:r>
          </w:p>
        </w:tc>
        <w:tc>
          <w:tcPr/>
          <w:p>
            <w:pPr>
              <w:pStyle w:val="Compact"/>
            </w:pPr>
            <w:r>
              <w:t xml:space="preserve">Bể tự hoại 3 ngăn → XLNT tập trung KCNC</w:t>
            </w:r>
          </w:p>
        </w:tc>
        <w:tc>
          <w:tcPr/>
          <w:p>
            <w:pPr>
              <w:pStyle w:val="Compact"/>
            </w:pPr>
            <w:r>
              <w:t xml:space="preserve">Hệ thống thoát nước KCNC</w:t>
            </w:r>
          </w:p>
        </w:tc>
      </w:tr>
      <w:tr>
        <w:tc>
          <w:tcPr/>
          <w:p>
            <w:pPr>
              <w:pStyle w:val="Compact"/>
            </w:pPr>
            <w:r>
              <w:t xml:space="preserve">Nước thải CNC</w:t>
            </w:r>
          </w:p>
        </w:tc>
        <w:tc>
          <w:tcPr/>
          <w:p>
            <w:pPr>
              <w:pStyle w:val="Compact"/>
            </w:pPr>
            <w:r>
              <w:t xml:space="preserve">ZLD → Tái sử dụng (không xả)</w:t>
            </w:r>
          </w:p>
        </w:tc>
        <w:tc>
          <w:tcPr/>
          <w:p>
            <w:pPr>
              <w:pStyle w:val="Compact"/>
            </w:pPr>
            <w:r>
              <w:t xml:space="preserve">Không đấu nối — khép kín</w:t>
            </w:r>
          </w:p>
        </w:tc>
      </w:tr>
      <w:tr>
        <w:tc>
          <w:tcPr/>
          <w:p>
            <w:pPr>
              <w:pStyle w:val="Compact"/>
            </w:pPr>
            <w:r>
              <w:t xml:space="preserve">Nước thải DC nội bộ</w:t>
            </w:r>
          </w:p>
        </w:tc>
        <w:tc>
          <w:tcPr/>
          <w:p>
            <w:pPr>
              <w:pStyle w:val="Compact"/>
            </w:pPr>
            <w:r>
              <w:t xml:space="preserve">Ngưng tụ từ precision cooling → Thu hồi</w:t>
            </w:r>
          </w:p>
        </w:tc>
        <w:tc>
          <w:tcPr/>
          <w:p>
            <w:pPr>
              <w:pStyle w:val="Compact"/>
            </w:pPr>
            <w:r>
              <w:t xml:space="preserve">Lượng nhỏ (~5 lít/ngày)</w:t>
            </w:r>
          </w:p>
        </w:tc>
      </w:tr>
    </w:tbl>
    <w:p>
      <w:r>
        <w:pict>
          <v:rect style="width:0;height:1.5pt" o:hralign="center" o:hrstd="t" o:hr="t"/>
        </w:pict>
      </w:r>
    </w:p>
    <w:bookmarkEnd w:id="467"/>
    <w:bookmarkEnd w:id="468"/>
    <w:bookmarkStart w:id="473" w:name="hệ-thống-điều-hòa-không-khí-hvac"/>
    <w:p>
      <w:pPr>
        <w:pStyle w:val="Heading2"/>
      </w:pPr>
      <w:r>
        <w:t xml:space="preserve">4.8. Hệ thống Điều hòa Không khí (HVAC)</w:t>
      </w:r>
    </w:p>
    <w:bookmarkStart w:id="469" w:name="tòa-nhà-văn-phòng"/>
    <w:p>
      <w:pPr>
        <w:pStyle w:val="Heading3"/>
      </w:pPr>
      <w:r>
        <w:t xml:space="preserve">4.8.1. Tòa nhà Văn phòng</w:t>
      </w:r>
    </w:p>
    <w:tbl>
      <w:tblPr>
        <w:tblStyle w:val="Table"/>
        <w:tblW w:type="pct" w:w="5000"/>
        <w:tblLayout w:type="fixed"/>
        <w:tblLook w:firstRow="1" w:lastRow="0" w:firstColumn="0" w:lastColumn="0" w:noHBand="0" w:noVBand="0" w:val="0020"/>
      </w:tblPr>
      <w:tblGrid>
        <w:gridCol w:w="1397"/>
        <w:gridCol w:w="1863"/>
        <w:gridCol w:w="1397"/>
        <w:gridCol w:w="1863"/>
        <w:gridCol w:w="1397"/>
      </w:tblGrid>
      <w:tr>
        <w:trPr>
          <w:tblHeader w:val="on"/>
        </w:trPr>
        <w:tc>
          <w:tcPr/>
          <w:p>
            <w:pPr>
              <w:pStyle w:val="Compact"/>
            </w:pPr>
            <w:r>
              <w:t xml:space="preserve">Tầng</w:t>
            </w:r>
          </w:p>
        </w:tc>
        <w:tc>
          <w:tcPr/>
          <w:p>
            <w:pPr>
              <w:pStyle w:val="Compact"/>
              <w:jc w:val="right"/>
            </w:pPr>
            <w:r>
              <w:t xml:space="preserve">Diện tích (m²)</w:t>
            </w:r>
          </w:p>
        </w:tc>
        <w:tc>
          <w:tcPr/>
          <w:p>
            <w:pPr>
              <w:pStyle w:val="Compact"/>
            </w:pPr>
            <w:r>
              <w:t xml:space="preserve">Giải pháp</w:t>
            </w:r>
          </w:p>
        </w:tc>
        <w:tc>
          <w:tcPr/>
          <w:p>
            <w:pPr>
              <w:pStyle w:val="Compact"/>
              <w:jc w:val="right"/>
            </w:pPr>
            <w:r>
              <w:t xml:space="preserve">Công suất</w:t>
            </w:r>
          </w:p>
        </w:tc>
        <w:tc>
          <w:tcPr/>
          <w:p>
            <w:pPr>
              <w:pStyle w:val="Compact"/>
            </w:pPr>
            <w:r>
              <w:t xml:space="preserve">Ghi chú</w:t>
            </w:r>
          </w:p>
        </w:tc>
      </w:tr>
      <w:tr>
        <w:tc>
          <w:tcPr/>
          <w:p>
            <w:pPr>
              <w:pStyle w:val="Compact"/>
            </w:pPr>
            <w:r>
              <w:t xml:space="preserve">Tầng 1</w:t>
            </w:r>
          </w:p>
        </w:tc>
        <w:tc>
          <w:tcPr/>
          <w:p>
            <w:pPr>
              <w:pStyle w:val="Compact"/>
              <w:jc w:val="right"/>
            </w:pPr>
            <w:r>
              <w:t xml:space="preserve">1.008</w:t>
            </w:r>
          </w:p>
        </w:tc>
        <w:tc>
          <w:tcPr/>
          <w:p>
            <w:pPr>
              <w:pStyle w:val="Compact"/>
            </w:pPr>
            <w:r>
              <w:t xml:space="preserve">VRV/VRF (Daikin/Mitsubishi)</w:t>
            </w:r>
          </w:p>
        </w:tc>
        <w:tc>
          <w:tcPr/>
          <w:p>
            <w:pPr>
              <w:pStyle w:val="Compact"/>
              <w:jc w:val="right"/>
            </w:pPr>
            <w:r>
              <w:t xml:space="preserve">80 kW (~28 HP)</w:t>
            </w:r>
          </w:p>
        </w:tc>
        <w:tc>
          <w:tcPr/>
          <w:p>
            <w:pPr>
              <w:pStyle w:val="Compact"/>
            </w:pPr>
            <w:r>
              <w:t xml:space="preserve">Sảnh + Showroom + Phòng họp</w:t>
            </w:r>
          </w:p>
        </w:tc>
      </w:tr>
      <w:tr>
        <w:tc>
          <w:tcPr/>
          <w:p>
            <w:pPr>
              <w:pStyle w:val="Compact"/>
            </w:pPr>
            <w:r>
              <w:t xml:space="preserve">Tầng 2</w:t>
            </w:r>
          </w:p>
        </w:tc>
        <w:tc>
          <w:tcPr/>
          <w:p>
            <w:pPr>
              <w:pStyle w:val="Compact"/>
              <w:jc w:val="right"/>
            </w:pPr>
            <w:r>
              <w:t xml:space="preserve">1.008</w:t>
            </w:r>
          </w:p>
        </w:tc>
        <w:tc>
          <w:tcPr/>
          <w:p>
            <w:pPr>
              <w:pStyle w:val="Compact"/>
            </w:pPr>
            <w:r>
              <w:t xml:space="preserve">VRV/VRF + PAU (fresh air)</w:t>
            </w:r>
          </w:p>
        </w:tc>
        <w:tc>
          <w:tcPr/>
          <w:p>
            <w:pPr>
              <w:pStyle w:val="Compact"/>
              <w:jc w:val="right"/>
            </w:pPr>
            <w:r>
              <w:t xml:space="preserve">85 kW (~30 HP)</w:t>
            </w:r>
          </w:p>
        </w:tc>
        <w:tc>
          <w:tcPr/>
          <w:p>
            <w:pPr>
              <w:pStyle w:val="Compact"/>
            </w:pPr>
            <w:r>
              <w:t xml:space="preserve">R&amp;D Lab cần nhiệt độ ổn định 22-24°C</w:t>
            </w:r>
          </w:p>
        </w:tc>
      </w:tr>
      <w:tr>
        <w:tc>
          <w:tcPr/>
          <w:p>
            <w:pPr>
              <w:pStyle w:val="Compact"/>
            </w:pPr>
            <w:r>
              <w:t xml:space="preserve">Tầng 3</w:t>
            </w:r>
          </w:p>
        </w:tc>
        <w:tc>
          <w:tcPr/>
          <w:p>
            <w:pPr>
              <w:pStyle w:val="Compact"/>
              <w:jc w:val="right"/>
            </w:pPr>
            <w:r>
              <w:t xml:space="preserve">1.008</w:t>
            </w:r>
          </w:p>
        </w:tc>
        <w:tc>
          <w:tcPr/>
          <w:p>
            <w:pPr>
              <w:pStyle w:val="Compact"/>
            </w:pPr>
            <w:r>
              <w:t xml:space="preserve">VRV/VRF</w:t>
            </w:r>
          </w:p>
        </w:tc>
        <w:tc>
          <w:tcPr/>
          <w:p>
            <w:pPr>
              <w:pStyle w:val="Compact"/>
              <w:jc w:val="right"/>
            </w:pPr>
            <w:r>
              <w:t xml:space="preserve">75 kW (~26 HP)</w:t>
            </w:r>
          </w:p>
        </w:tc>
        <w:tc>
          <w:tcPr/>
          <w:p>
            <w:pPr>
              <w:pStyle w:val="Compact"/>
            </w:pPr>
            <w:r>
              <w:t xml:space="preserve">VP + Đào tạo + Canteen</w:t>
            </w:r>
          </w:p>
        </w:tc>
      </w:tr>
      <w:tr>
        <w:tc>
          <w:tcPr/>
          <w:p>
            <w:pPr>
              <w:pStyle w:val="Compact"/>
            </w:pPr>
            <w:r>
              <w:rPr>
                <w:b/>
                <w:bCs/>
              </w:rPr>
              <w:t xml:space="preserve">Tổng VP</w:t>
            </w:r>
          </w:p>
        </w:tc>
        <w:tc>
          <w:tcPr/>
          <w:p>
            <w:pPr>
              <w:pStyle w:val="Compact"/>
              <w:jc w:val="right"/>
            </w:pPr>
            <w:r>
              <w:rPr>
                <w:b/>
                <w:bCs/>
              </w:rPr>
              <w:t xml:space="preserve">3.024</w:t>
            </w:r>
          </w:p>
        </w:tc>
        <w:tc>
          <w:tcPr/>
          <w:p>
            <w:pPr>
              <w:pStyle w:val="Compact"/>
            </w:pPr>
          </w:p>
        </w:tc>
        <w:tc>
          <w:tcPr/>
          <w:p>
            <w:pPr>
              <w:pStyle w:val="Compact"/>
              <w:jc w:val="right"/>
            </w:pPr>
            <w:r>
              <w:rPr>
                <w:b/>
                <w:bCs/>
              </w:rPr>
              <w:t xml:space="preserve">240 kW</w:t>
            </w:r>
          </w:p>
        </w:tc>
        <w:tc>
          <w:tcPr/>
          <w:p>
            <w:pPr>
              <w:pStyle w:val="Compact"/>
            </w:pPr>
            <w:r>
              <w:t xml:space="preserve">Efficiency COP &gt;= 3,5</w:t>
            </w:r>
          </w:p>
        </w:tc>
      </w:tr>
    </w:tbl>
    <w:bookmarkEnd w:id="469"/>
    <w:bookmarkStart w:id="470" w:name="nhà-xưởng-sản-xuất-tầng-1-khu-nặng-8-m"/>
    <w:p>
      <w:pPr>
        <w:pStyle w:val="Heading3"/>
      </w:pPr>
      <w:r>
        <w:t xml:space="preserve">4.8.2. Nhà xưởng Sản xuất — Tầng 1 (Khu nặng, 8 m)</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Khu vực</w:t>
            </w:r>
          </w:p>
        </w:tc>
        <w:tc>
          <w:tcPr/>
          <w:p>
            <w:pPr>
              <w:pStyle w:val="Compact"/>
              <w:jc w:val="right"/>
            </w:pPr>
            <w:r>
              <w:t xml:space="preserve">Diện tích (m²)</w:t>
            </w:r>
          </w:p>
        </w:tc>
        <w:tc>
          <w:tcPr/>
          <w:p>
            <w:pPr>
              <w:pStyle w:val="Compact"/>
            </w:pPr>
            <w:r>
              <w:t xml:space="preserve">Giải pháp</w:t>
            </w:r>
          </w:p>
        </w:tc>
        <w:tc>
          <w:tcPr/>
          <w:p>
            <w:pPr>
              <w:pStyle w:val="Compact"/>
            </w:pPr>
            <w:r>
              <w:t xml:space="preserve">Ghi chú</w:t>
            </w:r>
          </w:p>
        </w:tc>
      </w:tr>
      <w:tr>
        <w:tc>
          <w:tcPr/>
          <w:p>
            <w:pPr>
              <w:pStyle w:val="Compact"/>
            </w:pPr>
            <w:r>
              <w:t xml:space="preserve">Khu CNC (T1)</w:t>
            </w:r>
          </w:p>
        </w:tc>
        <w:tc>
          <w:tcPr/>
          <w:p>
            <w:pPr>
              <w:pStyle w:val="Compact"/>
              <w:jc w:val="right"/>
            </w:pPr>
            <w:r>
              <w:t xml:space="preserve">1.800</w:t>
            </w:r>
          </w:p>
        </w:tc>
        <w:tc>
          <w:tcPr/>
          <w:p>
            <w:pPr>
              <w:pStyle w:val="Compact"/>
            </w:pPr>
            <w:r>
              <w:t xml:space="preserve">Quạt công nghiệp Ø1.200 mm × 8 bộ + Hút mist + Spot cooling</w:t>
            </w:r>
          </w:p>
        </w:tc>
        <w:tc>
          <w:tcPr/>
          <w:p>
            <w:pPr>
              <w:pStyle w:val="Compact"/>
            </w:pPr>
            <w:r>
              <w:t xml:space="preserve">CNC tỏa nhiệt lớn, thông gió cưỡng bức liên tục</w:t>
            </w:r>
          </w:p>
        </w:tc>
      </w:tr>
      <w:tr>
        <w:tc>
          <w:tcPr/>
          <w:p>
            <w:pPr>
              <w:pStyle w:val="Compact"/>
            </w:pPr>
            <w:r>
              <w:t xml:space="preserve">QA/QC Lab (T1)</w:t>
            </w:r>
          </w:p>
        </w:tc>
        <w:tc>
          <w:tcPr/>
          <w:p>
            <w:pPr>
              <w:pStyle w:val="Compact"/>
              <w:jc w:val="right"/>
            </w:pPr>
            <w:r>
              <w:t xml:space="preserve">250</w:t>
            </w:r>
          </w:p>
        </w:tc>
        <w:tc>
          <w:tcPr/>
          <w:p>
            <w:pPr>
              <w:pStyle w:val="Compact"/>
            </w:pPr>
            <w:r>
              <w:t xml:space="preserve">Điều hòa split + Precision AC khu CMM 22±1°C</w:t>
            </w:r>
          </w:p>
        </w:tc>
        <w:tc>
          <w:tcPr/>
          <w:p>
            <w:pPr>
              <w:pStyle w:val="Compact"/>
            </w:pPr>
            <w:r>
              <w:t xml:space="preserve">CMM cần nhiệt độ ổn định, controlled vibration</w:t>
            </w:r>
          </w:p>
        </w:tc>
      </w:tr>
      <w:tr>
        <w:tc>
          <w:tcPr/>
          <w:p>
            <w:pPr>
              <w:pStyle w:val="Compact"/>
            </w:pPr>
            <w:r>
              <w:t xml:space="preserve">Kho Kim loại (T1)</w:t>
            </w:r>
          </w:p>
        </w:tc>
        <w:tc>
          <w:tcPr/>
          <w:p>
            <w:pPr>
              <w:pStyle w:val="Compact"/>
              <w:jc w:val="right"/>
            </w:pPr>
            <w:r>
              <w:t xml:space="preserve">500</w:t>
            </w:r>
          </w:p>
        </w:tc>
        <w:tc>
          <w:tcPr/>
          <w:p>
            <w:pPr>
              <w:pStyle w:val="Compact"/>
            </w:pPr>
            <w:r>
              <w:t xml:space="preserve">Quạt hút + thông gió tự nhiên</w:t>
            </w:r>
          </w:p>
        </w:tc>
        <w:tc>
          <w:tcPr/>
          <w:p>
            <w:pPr>
              <w:pStyle w:val="Compact"/>
            </w:pPr>
            <w:r>
              <w:t xml:space="preserve">Không cần điều hòa</w:t>
            </w:r>
          </w:p>
        </w:tc>
      </w:tr>
      <w:tr>
        <w:tc>
          <w:tcPr/>
          <w:p>
            <w:pPr>
              <w:pStyle w:val="Compact"/>
            </w:pPr>
            <w:r>
              <w:t xml:space="preserve">Tooling + Workspace T1</w:t>
            </w:r>
          </w:p>
        </w:tc>
        <w:tc>
          <w:tcPr/>
          <w:p>
            <w:pPr>
              <w:pStyle w:val="Compact"/>
              <w:jc w:val="right"/>
            </w:pPr>
            <w:r>
              <w:t xml:space="preserve">550</w:t>
            </w:r>
          </w:p>
        </w:tc>
        <w:tc>
          <w:tcPr/>
          <w:p>
            <w:pPr>
              <w:pStyle w:val="Compact"/>
            </w:pPr>
            <w:r>
              <w:t xml:space="preserve">Quạt + thông gió</w:t>
            </w:r>
          </w:p>
        </w:tc>
        <w:tc>
          <w:tcPr/>
          <w:p>
            <w:pPr>
              <w:pStyle w:val="Compact"/>
            </w:pPr>
            <w:r>
              <w:t xml:space="preserve">Nhiệt độ môi trường</w:t>
            </w:r>
          </w:p>
        </w:tc>
      </w:tr>
      <w:tr>
        <w:tc>
          <w:tcPr/>
          <w:p>
            <w:pPr>
              <w:pStyle w:val="Compact"/>
            </w:pPr>
            <w:r>
              <w:t xml:space="preserve">Thang + Cầu thang T1</w:t>
            </w:r>
          </w:p>
        </w:tc>
        <w:tc>
          <w:tcPr/>
          <w:p>
            <w:pPr>
              <w:pStyle w:val="Compact"/>
              <w:jc w:val="right"/>
            </w:pPr>
            <w:r>
              <w:t xml:space="preserve">260</w:t>
            </w:r>
          </w:p>
        </w:tc>
        <w:tc>
          <w:tcPr/>
          <w:p>
            <w:pPr>
              <w:pStyle w:val="Compact"/>
            </w:pPr>
            <w:r>
              <w:t xml:space="preserve">—</w:t>
            </w:r>
          </w:p>
        </w:tc>
        <w:tc>
          <w:tcPr/>
          <w:p>
            <w:pPr>
              <w:pStyle w:val="Compact"/>
            </w:pPr>
            <w:r>
              <w:t xml:space="preserve">Hành lang thoát nạn</w:t>
            </w:r>
          </w:p>
        </w:tc>
      </w:tr>
    </w:tbl>
    <w:bookmarkEnd w:id="470"/>
    <w:bookmarkStart w:id="471" w:name="nhà-xưởng-sản-xuất-tầng-2-khu-nhẹ-5-m"/>
    <w:p>
      <w:pPr>
        <w:pStyle w:val="Heading3"/>
      </w:pPr>
      <w:r>
        <w:t xml:space="preserve">4.8.3. Nhà xưởng Sản xuất — Tầng 2 (Khu nhẹ, 5 m)</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Khu vực</w:t>
            </w:r>
          </w:p>
        </w:tc>
        <w:tc>
          <w:tcPr/>
          <w:p>
            <w:pPr>
              <w:pStyle w:val="Compact"/>
              <w:jc w:val="right"/>
            </w:pPr>
            <w:r>
              <w:t xml:space="preserve">Diện tích (m²)</w:t>
            </w:r>
          </w:p>
        </w:tc>
        <w:tc>
          <w:tcPr/>
          <w:p>
            <w:pPr>
              <w:pStyle w:val="Compact"/>
            </w:pPr>
            <w:r>
              <w:t xml:space="preserve">Giải pháp</w:t>
            </w:r>
          </w:p>
        </w:tc>
        <w:tc>
          <w:tcPr/>
          <w:p>
            <w:pPr>
              <w:pStyle w:val="Compact"/>
            </w:pPr>
            <w:r>
              <w:t xml:space="preserve">Thông số</w:t>
            </w:r>
          </w:p>
        </w:tc>
      </w:tr>
      <w:tr>
        <w:tc>
          <w:tcPr/>
          <w:p>
            <w:pPr>
              <w:pStyle w:val="Compact"/>
            </w:pPr>
            <w:r>
              <w:t xml:space="preserve">Khu IoT/SMT (T2)</w:t>
            </w:r>
          </w:p>
        </w:tc>
        <w:tc>
          <w:tcPr/>
          <w:p>
            <w:pPr>
              <w:pStyle w:val="Compact"/>
              <w:jc w:val="right"/>
            </w:pPr>
            <w:r>
              <w:t xml:space="preserve">1.000</w:t>
            </w:r>
          </w:p>
        </w:tc>
        <w:tc>
          <w:tcPr/>
          <w:p>
            <w:pPr>
              <w:pStyle w:val="Compact"/>
            </w:pPr>
            <w:r>
              <w:rPr>
                <w:b/>
                <w:bCs/>
              </w:rPr>
              <w:t xml:space="preserve">AHU trung tâm 45 kW</w:t>
            </w:r>
            <w:r>
              <w:t xml:space="preserve"> </w:t>
            </w:r>
            <w:r>
              <w:t xml:space="preserve">(Daikin/Carrier) + HEPA pre-filter</w:t>
            </w:r>
          </w:p>
        </w:tc>
        <w:tc>
          <w:tcPr/>
          <w:p>
            <w:pPr>
              <w:pStyle w:val="Compact"/>
            </w:pPr>
            <w:r>
              <w:t xml:space="preserve">22-26°C, RH 40-60%, ESD anti-static floor</w:t>
            </w:r>
          </w:p>
        </w:tc>
      </w:tr>
      <w:tr>
        <w:tc>
          <w:tcPr/>
          <w:p>
            <w:pPr>
              <w:pStyle w:val="Compact"/>
            </w:pPr>
            <w:r>
              <w:t xml:space="preserve">Khu Robot Assembly (T2)</w:t>
            </w:r>
          </w:p>
        </w:tc>
        <w:tc>
          <w:tcPr/>
          <w:p>
            <w:pPr>
              <w:pStyle w:val="Compact"/>
              <w:jc w:val="right"/>
            </w:pPr>
            <w:r>
              <w:t xml:space="preserve">600</w:t>
            </w:r>
          </w:p>
        </w:tc>
        <w:tc>
          <w:tcPr/>
          <w:p>
            <w:pPr>
              <w:pStyle w:val="Compact"/>
            </w:pPr>
            <w:r>
              <w:t xml:space="preserve">VRV/VRF 30 kW + PAU fresh air</w:t>
            </w:r>
          </w:p>
        </w:tc>
        <w:tc>
          <w:tcPr/>
          <w:p>
            <w:pPr>
              <w:pStyle w:val="Compact"/>
            </w:pPr>
            <w:r>
              <w:t xml:space="preserve">24-26°C, yêu cầu trung bình</w:t>
            </w:r>
          </w:p>
        </w:tc>
      </w:tr>
      <w:tr>
        <w:tc>
          <w:tcPr/>
          <w:p>
            <w:pPr>
              <w:pStyle w:val="Compact"/>
            </w:pPr>
            <w:r>
              <w:t xml:space="preserve">DC Nội bộ (T2)</w:t>
            </w:r>
          </w:p>
        </w:tc>
        <w:tc>
          <w:tcPr/>
          <w:p>
            <w:pPr>
              <w:pStyle w:val="Compact"/>
              <w:jc w:val="right"/>
            </w:pPr>
            <w:r>
              <w:t xml:space="preserve">200</w:t>
            </w:r>
          </w:p>
        </w:tc>
        <w:tc>
          <w:tcPr/>
          <w:p>
            <w:pPr>
              <w:pStyle w:val="Compact"/>
            </w:pPr>
            <w:r>
              <w:rPr>
                <w:b/>
                <w:bCs/>
              </w:rPr>
              <w:t xml:space="preserve">Precision cooling in-row 25 kW</w:t>
            </w:r>
            <w:r>
              <w:t xml:space="preserve">, N+1 redundant</w:t>
            </w:r>
          </w:p>
        </w:tc>
        <w:tc>
          <w:tcPr/>
          <w:p>
            <w:pPr>
              <w:pStyle w:val="Compact"/>
            </w:pPr>
            <w:r>
              <w:t xml:space="preserve">22±1°C, RH 45-55% theo ASHRAE TC9.9</w:t>
            </w:r>
          </w:p>
        </w:tc>
      </w:tr>
      <w:tr>
        <w:tc>
          <w:tcPr/>
          <w:p>
            <w:pPr>
              <w:pStyle w:val="Compact"/>
            </w:pPr>
            <w:r>
              <w:t xml:space="preserve">Kho Linh kiện ĐT (T2)</w:t>
            </w:r>
          </w:p>
        </w:tc>
        <w:tc>
          <w:tcPr/>
          <w:p>
            <w:pPr>
              <w:pStyle w:val="Compact"/>
              <w:jc w:val="right"/>
            </w:pPr>
            <w:r>
              <w:t xml:space="preserve">300</w:t>
            </w:r>
          </w:p>
        </w:tc>
        <w:tc>
          <w:tcPr/>
          <w:p>
            <w:pPr>
              <w:pStyle w:val="Compact"/>
            </w:pPr>
            <w:r>
              <w:t xml:space="preserve">Split AC 10 kW + dehumidifier</w:t>
            </w:r>
          </w:p>
        </w:tc>
        <w:tc>
          <w:tcPr/>
          <w:p>
            <w:pPr>
              <w:pStyle w:val="Compact"/>
            </w:pPr>
            <w:r>
              <w:t xml:space="preserve">20-25°C, RH &lt; 50% (bảo quản linh kiện)</w:t>
            </w:r>
          </w:p>
        </w:tc>
      </w:tr>
      <w:tr>
        <w:tc>
          <w:tcPr/>
          <w:p>
            <w:pPr>
              <w:pStyle w:val="Compact"/>
            </w:pPr>
            <w:r>
              <w:t xml:space="preserve">Phòng Đào tạo SX (T2)</w:t>
            </w:r>
          </w:p>
        </w:tc>
        <w:tc>
          <w:tcPr/>
          <w:p>
            <w:pPr>
              <w:pStyle w:val="Compact"/>
              <w:jc w:val="right"/>
            </w:pPr>
            <w:r>
              <w:t xml:space="preserve">160</w:t>
            </w:r>
          </w:p>
        </w:tc>
        <w:tc>
          <w:tcPr/>
          <w:p>
            <w:pPr>
              <w:pStyle w:val="Compact"/>
            </w:pPr>
            <w:r>
              <w:t xml:space="preserve">VRV/VRF 12 kW</w:t>
            </w:r>
          </w:p>
        </w:tc>
        <w:tc>
          <w:tcPr/>
          <w:p>
            <w:pPr>
              <w:pStyle w:val="Compact"/>
            </w:pPr>
            <w:r>
              <w:t xml:space="preserve">22-24°C</w:t>
            </w:r>
          </w:p>
        </w:tc>
      </w:tr>
      <w:tr>
        <w:tc>
          <w:tcPr/>
          <w:p>
            <w:pPr>
              <w:pStyle w:val="Compact"/>
            </w:pPr>
            <w:r>
              <w:t xml:space="preserve">Dự phòng OEM (T2)</w:t>
            </w:r>
          </w:p>
        </w:tc>
        <w:tc>
          <w:tcPr/>
          <w:p>
            <w:pPr>
              <w:pStyle w:val="Compact"/>
              <w:jc w:val="right"/>
            </w:pPr>
            <w:r>
              <w:t xml:space="preserve">1.100</w:t>
            </w:r>
          </w:p>
        </w:tc>
        <w:tc>
          <w:tcPr/>
          <w:p>
            <w:pPr>
              <w:pStyle w:val="Compact"/>
            </w:pPr>
            <w:r>
              <w:t xml:space="preserve">Duct AC ready (lắp sau khi kích hoạt)</w:t>
            </w:r>
          </w:p>
        </w:tc>
        <w:tc>
          <w:tcPr/>
          <w:p>
            <w:pPr>
              <w:pStyle w:val="Compact"/>
            </w:pPr>
            <w:r>
              <w:t xml:space="preserve">Chờ bổ sung khi có tenant/expansion</w:t>
            </w:r>
          </w:p>
        </w:tc>
      </w:tr>
    </w:tbl>
    <w:p>
      <w:pPr>
        <w:pStyle w:val="BlockText"/>
      </w:pPr>
      <w:r>
        <w:rPr>
          <w:b/>
          <w:bCs/>
        </w:rPr>
        <w:t xml:space="preserve">Tổng công suất HVAC nhà xưởng (T1 + T2):</w:t>
      </w:r>
      <w:r>
        <w:t xml:space="preserve"> </w:t>
      </w:r>
      <w:r>
        <w:t xml:space="preserve">~195 kW (điện). T1: ~40 kW (spot cooling CNC + QA). T2: ~125 kW (AHU SMT + VRV Robot + Precision AC DC + Kho ĐT + Đào tạo). Thiết kế passive cho T1: mái cách nhiệt PU 50 mm, cửa thông gió 2 đầu hồi, quạt hút Ø1.200 mm × 8 bộ — giảm tải điều hòa ~25%. Đáp ứng tiêu chí</w:t>
      </w:r>
      <w:r>
        <w:t xml:space="preserve"> </w:t>
      </w:r>
      <w:r>
        <w:rPr>
          <w:b/>
          <w:bCs/>
        </w:rPr>
        <w:t xml:space="preserve">EDGE</w:t>
      </w:r>
      <w:r>
        <w:t xml:space="preserve"> </w:t>
      </w:r>
      <w:r>
        <w:t xml:space="preserve">[C].</w:t>
      </w:r>
    </w:p>
    <w:bookmarkEnd w:id="471"/>
    <w:bookmarkStart w:id="472" w:name="khu-utility"/>
    <w:p>
      <w:pPr>
        <w:pStyle w:val="Heading3"/>
      </w:pPr>
      <w:r>
        <w:t xml:space="preserve">4.8.3. Khu Utility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Khu vực</w:t>
            </w:r>
          </w:p>
        </w:tc>
        <w:tc>
          <w:tcPr/>
          <w:p>
            <w:pPr>
              <w:pStyle w:val="Compact"/>
            </w:pPr>
            <w:r>
              <w:t xml:space="preserve">Giải pháp</w:t>
            </w:r>
          </w:p>
        </w:tc>
        <w:tc>
          <w:tcPr/>
          <w:p>
            <w:pPr>
              <w:pStyle w:val="Compact"/>
            </w:pPr>
            <w:r>
              <w:t xml:space="preserve">Ghi chú</w:t>
            </w:r>
          </w:p>
        </w:tc>
      </w:tr>
      <w:tr>
        <w:tc>
          <w:tcPr/>
          <w:p>
            <w:pPr>
              <w:pStyle w:val="Compact"/>
            </w:pPr>
            <w:r>
              <w:t xml:space="preserve">Trạm biến áp</w:t>
            </w:r>
          </w:p>
        </w:tc>
        <w:tc>
          <w:tcPr/>
          <w:p>
            <w:pPr>
              <w:pStyle w:val="Compact"/>
            </w:pPr>
            <w:r>
              <w:t xml:space="preserve">Thông gió tự nhiên + Quạt cưỡng bức</w:t>
            </w:r>
          </w:p>
        </w:tc>
        <w:tc>
          <w:tcPr/>
          <w:p>
            <w:pPr>
              <w:pStyle w:val="Compact"/>
            </w:pPr>
            <w:r>
              <w:t xml:space="preserve">Tản nhiệt transformer</w:t>
            </w:r>
          </w:p>
        </w:tc>
      </w:tr>
      <w:tr>
        <w:tc>
          <w:tcPr/>
          <w:p>
            <w:pPr>
              <w:pStyle w:val="Compact"/>
            </w:pPr>
            <w:r>
              <w:t xml:space="preserve">Phòng xử lý nước</w:t>
            </w:r>
          </w:p>
        </w:tc>
        <w:tc>
          <w:tcPr/>
          <w:p>
            <w:pPr>
              <w:pStyle w:val="Compact"/>
            </w:pPr>
            <w:r>
              <w:t xml:space="preserve">Quạt hút</w:t>
            </w:r>
          </w:p>
        </w:tc>
        <w:tc>
          <w:tcPr/>
          <w:p>
            <w:pPr>
              <w:pStyle w:val="Compact"/>
            </w:pPr>
            <w:r>
              <w:t xml:space="preserve">Ngăn hơi hóa chất</w:t>
            </w:r>
          </w:p>
        </w:tc>
      </w:tr>
      <w:tr>
        <w:tc>
          <w:tcPr/>
          <w:p>
            <w:pPr>
              <w:pStyle w:val="Compact"/>
            </w:pPr>
            <w:r>
              <w:t xml:space="preserve">Trạm nén khí</w:t>
            </w:r>
          </w:p>
        </w:tc>
        <w:tc>
          <w:tcPr/>
          <w:p>
            <w:pPr>
              <w:pStyle w:val="Compact"/>
            </w:pPr>
            <w:r>
              <w:t xml:space="preserve">Quạt thông gió</w:t>
            </w:r>
          </w:p>
        </w:tc>
        <w:tc>
          <w:tcPr/>
          <w:p>
            <w:pPr>
              <w:pStyle w:val="Compact"/>
            </w:pPr>
            <w:r>
              <w:t xml:space="preserve">Tản nhiệt máy nén</w:t>
            </w:r>
          </w:p>
        </w:tc>
      </w:tr>
    </w:tbl>
    <w:p>
      <w:r>
        <w:pict>
          <v:rect style="width:0;height:1.5pt" o:hralign="center" o:hrstd="t" o:hr="t"/>
        </w:pict>
      </w:r>
    </w:p>
    <w:bookmarkEnd w:id="472"/>
    <w:bookmarkEnd w:id="473"/>
    <w:bookmarkStart w:id="479" w:name="hệ-thống-khí-nén-và-tiện-ích-cnc"/>
    <w:p>
      <w:pPr>
        <w:pStyle w:val="Heading2"/>
      </w:pPr>
      <w:r>
        <w:t xml:space="preserve">4.9. Hệ thống Khí nén và Tiện ích CNC</w:t>
      </w:r>
    </w:p>
    <w:bookmarkStart w:id="474" w:name="hệ-thống-khí-nén-compressed-air"/>
    <w:p>
      <w:pPr>
        <w:pStyle w:val="Heading3"/>
      </w:pPr>
      <w:r>
        <w:t xml:space="preserve">4.9.1. Hệ thống Khí nén (Compressed Air)</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Nhu cầu khí nén (CNC + SMT + Robot)</w:t>
            </w:r>
          </w:p>
        </w:tc>
        <w:tc>
          <w:tcPr/>
          <w:p>
            <w:pPr>
              <w:pStyle w:val="Compact"/>
              <w:jc w:val="right"/>
            </w:pPr>
            <w:r>
              <w:t xml:space="preserve">2.500 lít/phút (2,5 m³/phút)</w:t>
            </w:r>
          </w:p>
        </w:tc>
        <w:tc>
          <w:tcPr/>
          <w:p>
            <w:pPr>
              <w:pStyle w:val="Compact"/>
            </w:pPr>
            <w:r>
              <w:t xml:space="preserve">10 máy CNC × 200 lít/phút + SMT + Robot</w:t>
            </w:r>
          </w:p>
        </w:tc>
      </w:tr>
      <w:tr>
        <w:tc>
          <w:tcPr/>
          <w:p>
            <w:pPr>
              <w:pStyle w:val="Compact"/>
            </w:pPr>
            <w:r>
              <w:t xml:space="preserve">Áp suất làm việc</w:t>
            </w:r>
          </w:p>
        </w:tc>
        <w:tc>
          <w:tcPr/>
          <w:p>
            <w:pPr>
              <w:pStyle w:val="Compact"/>
              <w:jc w:val="right"/>
            </w:pPr>
            <w:r>
              <w:t xml:space="preserve">6-8 bar</w:t>
            </w:r>
          </w:p>
        </w:tc>
        <w:tc>
          <w:tcPr/>
          <w:p>
            <w:pPr>
              <w:pStyle w:val="Compact"/>
            </w:pPr>
            <w:r>
              <w:t xml:space="preserve">Chuẩn CNC</w:t>
            </w:r>
          </w:p>
        </w:tc>
      </w:tr>
      <w:tr>
        <w:tc>
          <w:tcPr/>
          <w:p>
            <w:pPr>
              <w:pStyle w:val="Compact"/>
            </w:pPr>
            <w:r>
              <w:t xml:space="preserve">Máy nén khí trục vít (oil-free)</w:t>
            </w:r>
          </w:p>
        </w:tc>
        <w:tc>
          <w:tcPr/>
          <w:p>
            <w:pPr>
              <w:pStyle w:val="Compact"/>
              <w:jc w:val="right"/>
            </w:pPr>
            <w:r>
              <w:t xml:space="preserve">2 × 22 kW (30 HP)</w:t>
            </w:r>
          </w:p>
        </w:tc>
        <w:tc>
          <w:tcPr/>
          <w:p>
            <w:pPr>
              <w:pStyle w:val="Compact"/>
            </w:pPr>
            <w:r>
              <w:t xml:space="preserve">N+1 redundant, VFD</w:t>
            </w:r>
          </w:p>
        </w:tc>
      </w:tr>
      <w:tr>
        <w:tc>
          <w:tcPr/>
          <w:p>
            <w:pPr>
              <w:pStyle w:val="Compact"/>
            </w:pPr>
            <w:r>
              <w:t xml:space="preserve">Bình chứa khí</w:t>
            </w:r>
          </w:p>
        </w:tc>
        <w:tc>
          <w:tcPr/>
          <w:p>
            <w:pPr>
              <w:pStyle w:val="Compact"/>
              <w:jc w:val="right"/>
            </w:pPr>
            <w:r>
              <w:t xml:space="preserve">2 × 1.000 lít</w:t>
            </w:r>
          </w:p>
        </w:tc>
        <w:tc>
          <w:tcPr/>
          <w:p>
            <w:pPr>
              <w:pStyle w:val="Compact"/>
            </w:pPr>
            <w:r>
              <w:t xml:space="preserve">Ổn áp, giảm cycling</w:t>
            </w:r>
          </w:p>
        </w:tc>
      </w:tr>
      <w:tr>
        <w:tc>
          <w:tcPr/>
          <w:p>
            <w:pPr>
              <w:pStyle w:val="Compact"/>
            </w:pPr>
            <w:r>
              <w:t xml:space="preserve">Bộ lọc + Dryer (sấy khí)</w:t>
            </w:r>
          </w:p>
        </w:tc>
        <w:tc>
          <w:tcPr/>
          <w:p>
            <w:pPr>
              <w:pStyle w:val="Compact"/>
              <w:jc w:val="right"/>
            </w:pPr>
            <w:r>
              <w:t xml:space="preserve">Lọc 3 cấp + Refrigerated dryer</w:t>
            </w:r>
          </w:p>
        </w:tc>
        <w:tc>
          <w:tcPr/>
          <w:p>
            <w:pPr>
              <w:pStyle w:val="Compact"/>
            </w:pPr>
            <w:r>
              <w:t xml:space="preserve">Khí sạch cho CNC fixture + SMT</w:t>
            </w:r>
          </w:p>
        </w:tc>
      </w:tr>
      <w:tr>
        <w:tc>
          <w:tcPr/>
          <w:p>
            <w:pPr>
              <w:pStyle w:val="Compact"/>
            </w:pPr>
            <w:r>
              <w:t xml:space="preserve">Đường ống phân phối</w:t>
            </w:r>
          </w:p>
        </w:tc>
        <w:tc>
          <w:tcPr/>
          <w:p>
            <w:pPr>
              <w:pStyle w:val="Compact"/>
              <w:jc w:val="right"/>
            </w:pPr>
            <w:r>
              <w:t xml:space="preserve">Nhôm anodized DN50-DN80</w:t>
            </w:r>
          </w:p>
        </w:tc>
        <w:tc>
          <w:tcPr/>
          <w:p>
            <w:pPr>
              <w:pStyle w:val="Compact"/>
            </w:pPr>
            <w:r>
              <w:t xml:space="preserve">Ít rỉ sét, giảm áp thấp</w:t>
            </w:r>
          </w:p>
        </w:tc>
      </w:tr>
    </w:tbl>
    <w:p>
      <w:pPr>
        <w:pStyle w:val="BlockText"/>
      </w:pPr>
      <w:r>
        <w:t xml:space="preserve">Chi phí hệ thống khí nén: ~30.000 USD. Đã tính trong Khu Utility (item 5 trong bảng 4.4). Khí nén oil-free cần thiết cho SMT (tránh nhiễm dầu PCB) và CNC pneumatic fixture [B].</w:t>
      </w:r>
    </w:p>
    <w:bookmarkEnd w:id="474"/>
    <w:bookmarkStart w:id="475" w:name="X1c755c0e916c0dbec67ca12388f62c24246be46"/>
    <w:p>
      <w:pPr>
        <w:pStyle w:val="Heading3"/>
      </w:pPr>
      <w:r>
        <w:t xml:space="preserve">4.9.2. Hệ thống Dung dịch Cắt gọt Trung tâm (Central Coolant)</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Dung tích bể trung tâm</w:t>
            </w:r>
          </w:p>
        </w:tc>
        <w:tc>
          <w:tcPr/>
          <w:p>
            <w:pPr>
              <w:pStyle w:val="Compact"/>
              <w:jc w:val="right"/>
            </w:pPr>
            <w:r>
              <w:t xml:space="preserve">5.000 lít (5 m³)</w:t>
            </w:r>
          </w:p>
        </w:tc>
        <w:tc>
          <w:tcPr/>
          <w:p>
            <w:pPr>
              <w:pStyle w:val="Compact"/>
            </w:pPr>
            <w:r>
              <w:t xml:space="preserve">Cấp cho 10 máy CNC</w:t>
            </w:r>
          </w:p>
        </w:tc>
      </w:tr>
      <w:tr>
        <w:tc>
          <w:tcPr/>
          <w:p>
            <w:pPr>
              <w:pStyle w:val="Compact"/>
            </w:pPr>
            <w:r>
              <w:t xml:space="preserve">Loại dung dịch</w:t>
            </w:r>
          </w:p>
        </w:tc>
        <w:tc>
          <w:tcPr/>
          <w:p>
            <w:pPr>
              <w:pStyle w:val="Compact"/>
              <w:jc w:val="right"/>
            </w:pPr>
            <w:r>
              <w:t xml:space="preserve">Semi-synthetic (water-based)</w:t>
            </w:r>
          </w:p>
        </w:tc>
        <w:tc>
          <w:tcPr/>
          <w:p>
            <w:pPr>
              <w:pStyle w:val="Compact"/>
            </w:pPr>
            <w:r>
              <w:t xml:space="preserve">Pha 5-8% với nước khử ion</w:t>
            </w:r>
          </w:p>
        </w:tc>
      </w:tr>
      <w:tr>
        <w:tc>
          <w:tcPr/>
          <w:p>
            <w:pPr>
              <w:pStyle w:val="Compact"/>
            </w:pPr>
            <w:r>
              <w:t xml:space="preserve">Hệ thống bơm tuần hoàn</w:t>
            </w:r>
          </w:p>
        </w:tc>
        <w:tc>
          <w:tcPr/>
          <w:p>
            <w:pPr>
              <w:pStyle w:val="Compact"/>
              <w:jc w:val="right"/>
            </w:pPr>
            <w:r>
              <w:t xml:space="preserve">2 bơm × 3 kW</w:t>
            </w:r>
          </w:p>
        </w:tc>
        <w:tc>
          <w:tcPr/>
          <w:p>
            <w:pPr>
              <w:pStyle w:val="Compact"/>
            </w:pPr>
            <w:r>
              <w:t xml:space="preserve">N+1, VFD</w:t>
            </w:r>
          </w:p>
        </w:tc>
      </w:tr>
      <w:tr>
        <w:tc>
          <w:tcPr/>
          <w:p>
            <w:pPr>
              <w:pStyle w:val="Compact"/>
            </w:pPr>
            <w:r>
              <w:t xml:space="preserve">Hệ thống lọc (chip filter)</w:t>
            </w:r>
          </w:p>
        </w:tc>
        <w:tc>
          <w:tcPr/>
          <w:p>
            <w:pPr>
              <w:pStyle w:val="Compact"/>
              <w:jc w:val="right"/>
            </w:pPr>
            <w:r>
              <w:t xml:space="preserve">Magnetic separator + Paper band filter</w:t>
            </w:r>
          </w:p>
        </w:tc>
        <w:tc>
          <w:tcPr/>
          <w:p>
            <w:pPr>
              <w:pStyle w:val="Compact"/>
            </w:pPr>
            <w:r>
              <w:t xml:space="preserve">Loại mạt kim loại liên tục</w:t>
            </w:r>
          </w:p>
        </w:tc>
      </w:tr>
      <w:tr>
        <w:tc>
          <w:tcPr/>
          <w:p>
            <w:pPr>
              <w:pStyle w:val="Compact"/>
            </w:pPr>
            <w:r>
              <w:t xml:space="preserve">Hệ thống làm mát dung dịch</w:t>
            </w:r>
          </w:p>
        </w:tc>
        <w:tc>
          <w:tcPr/>
          <w:p>
            <w:pPr>
              <w:pStyle w:val="Compact"/>
              <w:jc w:val="right"/>
            </w:pPr>
            <w:r>
              <w:t xml:space="preserve">Chiller nhỏ 5 kW</w:t>
            </w:r>
          </w:p>
        </w:tc>
        <w:tc>
          <w:tcPr/>
          <w:p>
            <w:pPr>
              <w:pStyle w:val="Compact"/>
            </w:pPr>
            <w:r>
              <w:t xml:space="preserve">Giữ nhiệt độ 20-25°C</w:t>
            </w:r>
          </w:p>
        </w:tc>
      </w:tr>
      <w:tr>
        <w:tc>
          <w:tcPr/>
          <w:p>
            <w:pPr>
              <w:pStyle w:val="Compact"/>
            </w:pPr>
            <w:r>
              <w:t xml:space="preserve">Chu kỳ thay dung dịch</w:t>
            </w:r>
          </w:p>
        </w:tc>
        <w:tc>
          <w:tcPr/>
          <w:p>
            <w:pPr>
              <w:pStyle w:val="Compact"/>
              <w:jc w:val="right"/>
            </w:pPr>
            <w:r>
              <w:t xml:space="preserve">4-6 tháng</w:t>
            </w:r>
          </w:p>
        </w:tc>
        <w:tc>
          <w:tcPr/>
          <w:p>
            <w:pPr>
              <w:pStyle w:val="Compact"/>
            </w:pPr>
            <w:r>
              <w:t xml:space="preserve">Kiểm tra nồng độ hàng tuần</w:t>
            </w:r>
          </w:p>
        </w:tc>
      </w:tr>
    </w:tbl>
    <w:p>
      <w:pPr>
        <w:pStyle w:val="BlockText"/>
      </w:pPr>
      <w:r>
        <w:t xml:space="preserve">Chi phí Central Coolant: ~40.000 USD (bể + bơm + lọc + chiller). OPEX dung dịch: ~8.000-12.000 USD/năm. Hệ thống trung tâm tiết kiệm 30-40% so với coolant riêng lẻ từng máy [B].</w:t>
      </w:r>
    </w:p>
    <w:bookmarkEnd w:id="475"/>
    <w:bookmarkStart w:id="476" w:name="hệ-thống-hút-mistdust-cnc"/>
    <w:p>
      <w:pPr>
        <w:pStyle w:val="Heading3"/>
      </w:pPr>
      <w:r>
        <w:t xml:space="preserve">4.9.3. Hệ thống Hút Mist/Dust CNC</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Loại</w:t>
            </w:r>
          </w:p>
        </w:tc>
        <w:tc>
          <w:tcPr/>
          <w:p>
            <w:pPr>
              <w:pStyle w:val="Compact"/>
              <w:jc w:val="right"/>
            </w:pPr>
            <w:r>
              <w:t xml:space="preserve">Oil mist collector (electrostatic + HEPA)</w:t>
            </w:r>
          </w:p>
        </w:tc>
        <w:tc>
          <w:tcPr/>
          <w:p>
            <w:pPr>
              <w:pStyle w:val="Compact"/>
            </w:pPr>
            <w:r>
              <w:t xml:space="preserve">Hút sương dầu từ CNC</w:t>
            </w:r>
          </w:p>
        </w:tc>
      </w:tr>
      <w:tr>
        <w:tc>
          <w:tcPr/>
          <w:p>
            <w:pPr>
              <w:pStyle w:val="Compact"/>
            </w:pPr>
            <w:r>
              <w:t xml:space="preserve">Số lượng</w:t>
            </w:r>
          </w:p>
        </w:tc>
        <w:tc>
          <w:tcPr/>
          <w:p>
            <w:pPr>
              <w:pStyle w:val="Compact"/>
              <w:jc w:val="right"/>
            </w:pPr>
            <w:r>
              <w:t xml:space="preserve">10 bộ (1 bộ/máy) + 1 central backup</w:t>
            </w:r>
          </w:p>
        </w:tc>
        <w:tc>
          <w:tcPr/>
          <w:p>
            <w:pPr>
              <w:pStyle w:val="Compact"/>
            </w:pPr>
          </w:p>
        </w:tc>
      </w:tr>
      <w:tr>
        <w:tc>
          <w:tcPr/>
          <w:p>
            <w:pPr>
              <w:pStyle w:val="Compact"/>
            </w:pPr>
            <w:r>
              <w:t xml:space="preserve">Công suất hút</w:t>
            </w:r>
          </w:p>
        </w:tc>
        <w:tc>
          <w:tcPr/>
          <w:p>
            <w:pPr>
              <w:pStyle w:val="Compact"/>
              <w:jc w:val="right"/>
            </w:pPr>
            <w:r>
              <w:t xml:space="preserve">1.500 m3/giờ/bộ</w:t>
            </w:r>
          </w:p>
        </w:tc>
        <w:tc>
          <w:tcPr/>
          <w:p>
            <w:pPr>
              <w:pStyle w:val="Compact"/>
            </w:pPr>
            <w:r>
              <w:t xml:space="preserve">Đảm bảo nồng độ dầu nhỏ hơn 5 mg/m3</w:t>
            </w:r>
          </w:p>
        </w:tc>
      </w:tr>
      <w:tr>
        <w:tc>
          <w:tcPr/>
          <w:p>
            <w:pPr>
              <w:pStyle w:val="Compact"/>
            </w:pPr>
            <w:r>
              <w:t xml:space="preserve">Mức lọc</w:t>
            </w:r>
          </w:p>
        </w:tc>
        <w:tc>
          <w:tcPr/>
          <w:p>
            <w:pPr>
              <w:pStyle w:val="Compact"/>
              <w:jc w:val="right"/>
            </w:pPr>
            <w:r>
              <w:t xml:space="preserve">99,7% (HEPA H13)</w:t>
            </w:r>
          </w:p>
        </w:tc>
        <w:tc>
          <w:tcPr/>
          <w:p>
            <w:pPr>
              <w:pStyle w:val="Compact"/>
            </w:pPr>
          </w:p>
        </w:tc>
      </w:tr>
      <w:tr>
        <w:tc>
          <w:tcPr/>
          <w:p>
            <w:pPr>
              <w:pStyle w:val="Compact"/>
            </w:pPr>
            <w:r>
              <w:t xml:space="preserve">Công suất điện</w:t>
            </w:r>
          </w:p>
        </w:tc>
        <w:tc>
          <w:tcPr/>
          <w:p>
            <w:pPr>
              <w:pStyle w:val="Compact"/>
              <w:jc w:val="right"/>
            </w:pPr>
            <w:r>
              <w:t xml:space="preserve">1,5 kW/bộ x 10 = 15 kW</w:t>
            </w:r>
          </w:p>
        </w:tc>
        <w:tc>
          <w:tcPr/>
          <w:p>
            <w:pPr>
              <w:pStyle w:val="Compact"/>
            </w:pPr>
          </w:p>
        </w:tc>
      </w:tr>
    </w:tbl>
    <w:p>
      <w:pPr>
        <w:pStyle w:val="BlockText"/>
      </w:pPr>
      <w:r>
        <w:t xml:space="preserve">An toàn lao động yêu cầu nồng độ oil mist nhỏ hơn 5 mg/m3 theo TCVN 5508:2009. Hệ thống này đảm bảo môi trường làm việc sạch trong khu CNC 1.800 m2 (T1) [B].</w:t>
      </w:r>
    </w:p>
    <w:bookmarkEnd w:id="476"/>
    <w:bookmarkStart w:id="477" w:name="chi-tiết-khu-robot-assembly-t2-600-m²-1"/>
    <w:p>
      <w:pPr>
        <w:pStyle w:val="Heading3"/>
      </w:pPr>
      <w:r>
        <w:t xml:space="preserve">4.9.4. Chi tiết Khu Robot Assembly — T2 (600 m²)</w:t>
      </w:r>
    </w:p>
    <w:tbl>
      <w:tblPr>
        <w:tblStyle w:val="Table"/>
        <w:tblW w:type="pct" w:w="5000"/>
        <w:tblLayout w:type="fixed"/>
        <w:tblLook w:firstRow="1" w:lastRow="0" w:firstColumn="0" w:lastColumn="0" w:noHBand="0" w:noVBand="0" w:val="0020"/>
      </w:tblPr>
      <w:tblGrid>
        <w:gridCol w:w="2640"/>
        <w:gridCol w:w="1584"/>
        <w:gridCol w:w="2112"/>
        <w:gridCol w:w="1584"/>
      </w:tblGrid>
      <w:tr>
        <w:trPr>
          <w:tblHeader w:val="on"/>
        </w:trPr>
        <w:tc>
          <w:tcPr/>
          <w:p>
            <w:pPr>
              <w:pStyle w:val="Compact"/>
              <w:jc w:val="center"/>
            </w:pPr>
            <w:r>
              <w:t xml:space="preserve">TT</w:t>
            </w:r>
          </w:p>
        </w:tc>
        <w:tc>
          <w:tcPr/>
          <w:p>
            <w:pPr>
              <w:pStyle w:val="Compact"/>
            </w:pPr>
            <w:r>
              <w:t xml:space="preserve">Khu vực / Thiết bị</w:t>
            </w:r>
          </w:p>
        </w:tc>
        <w:tc>
          <w:tcPr/>
          <w:p>
            <w:pPr>
              <w:pStyle w:val="Compact"/>
              <w:jc w:val="right"/>
            </w:pPr>
            <w:r>
              <w:t xml:space="preserve">Diện tích (m²)</w:t>
            </w:r>
          </w:p>
        </w:tc>
        <w:tc>
          <w:tcPr/>
          <w:p>
            <w:pPr>
              <w:pStyle w:val="Compact"/>
            </w:pPr>
            <w:r>
              <w:t xml:space="preserve">Mô tả</w:t>
            </w:r>
          </w:p>
        </w:tc>
      </w:tr>
      <w:tr>
        <w:tc>
          <w:tcPr/>
          <w:p>
            <w:pPr>
              <w:pStyle w:val="Compact"/>
              <w:jc w:val="center"/>
            </w:pPr>
            <w:r>
              <w:t xml:space="preserve">1</w:t>
            </w:r>
          </w:p>
        </w:tc>
        <w:tc>
          <w:tcPr/>
          <w:p>
            <w:pPr>
              <w:pStyle w:val="Compact"/>
            </w:pPr>
            <w:r>
              <w:t xml:space="preserve">Bàn lắp ráp AMR/AGV (6 trạm)</w:t>
            </w:r>
          </w:p>
        </w:tc>
        <w:tc>
          <w:tcPr/>
          <w:p>
            <w:pPr>
              <w:pStyle w:val="Compact"/>
              <w:jc w:val="right"/>
            </w:pPr>
            <w:r>
              <w:t xml:space="preserve">150</w:t>
            </w:r>
          </w:p>
        </w:tc>
        <w:tc>
          <w:tcPr/>
          <w:p>
            <w:pPr>
              <w:pStyle w:val="Compact"/>
            </w:pPr>
            <w:r>
              <w:t xml:space="preserve">Khung nhôm + dây chuyền lắp ráp thủ công có jig (mở rộng)</w:t>
            </w:r>
          </w:p>
        </w:tc>
      </w:tr>
      <w:tr>
        <w:tc>
          <w:tcPr/>
          <w:p>
            <w:pPr>
              <w:pStyle w:val="Compact"/>
              <w:jc w:val="center"/>
            </w:pPr>
            <w:r>
              <w:t xml:space="preserve">2</w:t>
            </w:r>
          </w:p>
        </w:tc>
        <w:tc>
          <w:tcPr/>
          <w:p>
            <w:pPr>
              <w:pStyle w:val="Compact"/>
            </w:pPr>
            <w:r>
              <w:t xml:space="preserve">Khu test vận hành (open track)</w:t>
            </w:r>
          </w:p>
        </w:tc>
        <w:tc>
          <w:tcPr/>
          <w:p>
            <w:pPr>
              <w:pStyle w:val="Compact"/>
              <w:jc w:val="right"/>
            </w:pPr>
            <w:r>
              <w:t xml:space="preserve">100</w:t>
            </w:r>
          </w:p>
        </w:tc>
        <w:tc>
          <w:tcPr/>
          <w:p>
            <w:pPr>
              <w:pStyle w:val="Compact"/>
            </w:pPr>
            <w:r>
              <w:t xml:space="preserve">Đường thử</w:t>
            </w:r>
            <w:r>
              <w:t xml:space="preserve"> </w:t>
            </w:r>
            <w:r>
              <w:rPr>
                <w:b/>
                <w:bCs/>
              </w:rPr>
              <w:t xml:space="preserve">15 m × 6 m</w:t>
            </w:r>
            <w:r>
              <w:t xml:space="preserve"> </w:t>
            </w:r>
            <w:r>
              <w:t xml:space="preserve">cho robot chạy thử tải — mở rộng</w:t>
            </w:r>
          </w:p>
        </w:tc>
      </w:tr>
      <w:tr>
        <w:tc>
          <w:tcPr/>
          <w:p>
            <w:pPr>
              <w:pStyle w:val="Compact"/>
              <w:jc w:val="center"/>
            </w:pPr>
            <w:r>
              <w:t xml:space="preserve">3</w:t>
            </w:r>
          </w:p>
        </w:tc>
        <w:tc>
          <w:tcPr/>
          <w:p>
            <w:pPr>
              <w:pStyle w:val="Compact"/>
            </w:pPr>
            <w:r>
              <w:t xml:space="preserve">Khu hiệu chỉnh / Calibration</w:t>
            </w:r>
          </w:p>
        </w:tc>
        <w:tc>
          <w:tcPr/>
          <w:p>
            <w:pPr>
              <w:pStyle w:val="Compact"/>
              <w:jc w:val="right"/>
            </w:pPr>
            <w:r>
              <w:t xml:space="preserve">50</w:t>
            </w:r>
          </w:p>
        </w:tc>
        <w:tc>
          <w:tcPr/>
          <w:p>
            <w:pPr>
              <w:pStyle w:val="Compact"/>
            </w:pPr>
            <w:r>
              <w:t xml:space="preserve">Laser alignment, encoder calibration, IMU test</w:t>
            </w:r>
          </w:p>
        </w:tc>
      </w:tr>
      <w:tr>
        <w:tc>
          <w:tcPr/>
          <w:p>
            <w:pPr>
              <w:pStyle w:val="Compact"/>
              <w:jc w:val="center"/>
            </w:pPr>
            <w:r>
              <w:t xml:space="preserve">4</w:t>
            </w:r>
          </w:p>
        </w:tc>
        <w:tc>
          <w:tcPr/>
          <w:p>
            <w:pPr>
              <w:pStyle w:val="Compact"/>
            </w:pPr>
            <w:r>
              <w:t xml:space="preserve">Khu lắp ráp OHT + AGV overhead track</w:t>
            </w:r>
          </w:p>
        </w:tc>
        <w:tc>
          <w:tcPr/>
          <w:p>
            <w:pPr>
              <w:pStyle w:val="Compact"/>
              <w:jc w:val="right"/>
            </w:pPr>
            <w:r>
              <w:t xml:space="preserve">80</w:t>
            </w:r>
          </w:p>
        </w:tc>
        <w:tc>
          <w:tcPr/>
          <w:p>
            <w:pPr>
              <w:pStyle w:val="Compact"/>
            </w:pPr>
            <w:r>
              <w:t xml:space="preserve">Dự phòng OHT semiconductor + test AGV navigation</w:t>
            </w:r>
          </w:p>
        </w:tc>
      </w:tr>
      <w:tr>
        <w:tc>
          <w:tcPr/>
          <w:p>
            <w:pPr>
              <w:pStyle w:val="Compact"/>
              <w:jc w:val="center"/>
            </w:pPr>
            <w:r>
              <w:t xml:space="preserve">5</w:t>
            </w:r>
          </w:p>
        </w:tc>
        <w:tc>
          <w:tcPr/>
          <w:p>
            <w:pPr>
              <w:pStyle w:val="Compact"/>
            </w:pPr>
            <w:r>
              <w:t xml:space="preserve">Kho linh kiện Robot (T2 — ESD safe)</w:t>
            </w:r>
          </w:p>
        </w:tc>
        <w:tc>
          <w:tcPr/>
          <w:p>
            <w:pPr>
              <w:pStyle w:val="Compact"/>
              <w:jc w:val="right"/>
            </w:pPr>
            <w:r>
              <w:t xml:space="preserve">80</w:t>
            </w:r>
          </w:p>
        </w:tc>
        <w:tc>
          <w:tcPr/>
          <w:p>
            <w:pPr>
              <w:pStyle w:val="Compact"/>
            </w:pPr>
            <w:r>
              <w:t xml:space="preserve">Servo motor, bánh xe, LiDAR, bộ pin (kho riêng T2)</w:t>
            </w:r>
          </w:p>
        </w:tc>
      </w:tr>
      <w:tr>
        <w:tc>
          <w:tcPr/>
          <w:p>
            <w:pPr>
              <w:pStyle w:val="Compact"/>
              <w:jc w:val="center"/>
            </w:pPr>
            <w:r>
              <w:t xml:space="preserve">6</w:t>
            </w:r>
          </w:p>
        </w:tc>
        <w:tc>
          <w:tcPr/>
          <w:p>
            <w:pPr>
              <w:pStyle w:val="Compact"/>
            </w:pPr>
            <w:r>
              <w:t xml:space="preserve">Workspace + Lối đi</w:t>
            </w:r>
          </w:p>
        </w:tc>
        <w:tc>
          <w:tcPr/>
          <w:p>
            <w:pPr>
              <w:pStyle w:val="Compact"/>
              <w:jc w:val="right"/>
            </w:pPr>
            <w:r>
              <w:t xml:space="preserve">90</w:t>
            </w:r>
          </w:p>
        </w:tc>
        <w:tc>
          <w:tcPr/>
          <w:p>
            <w:pPr>
              <w:pStyle w:val="Compact"/>
            </w:pPr>
          </w:p>
        </w:tc>
      </w:tr>
      <w:tr>
        <w:tc>
          <w:tcPr/>
          <w:p>
            <w:pPr>
              <w:pStyle w:val="Compact"/>
              <w:jc w:val="center"/>
            </w:pPr>
            <w:r>
              <w:t xml:space="preserve">7</w:t>
            </w:r>
          </w:p>
        </w:tc>
        <w:tc>
          <w:tcPr/>
          <w:p>
            <w:pPr>
              <w:pStyle w:val="Compact"/>
            </w:pPr>
            <w:r>
              <w:t xml:space="preserve">Staging area + Đóng gói Robot</w:t>
            </w:r>
          </w:p>
        </w:tc>
        <w:tc>
          <w:tcPr/>
          <w:p>
            <w:pPr>
              <w:pStyle w:val="Compact"/>
              <w:jc w:val="right"/>
            </w:pPr>
            <w:r>
              <w:t xml:space="preserve">50</w:t>
            </w:r>
          </w:p>
        </w:tc>
        <w:tc>
          <w:tcPr/>
          <w:p>
            <w:pPr>
              <w:pStyle w:val="Compact"/>
            </w:pPr>
            <w:r>
              <w:t xml:space="preserve">Khu nhận giao hàng hoàn chỉnh, dán nhãn, kiểm tra xuất kho</w:t>
            </w:r>
          </w:p>
        </w:tc>
      </w:tr>
      <w:tr>
        <w:tc>
          <w:tcPr/>
          <w:p>
            <w:pPr>
              <w:pStyle w:val="Compact"/>
            </w:pPr>
          </w:p>
        </w:tc>
        <w:tc>
          <w:tcPr/>
          <w:p>
            <w:pPr>
              <w:pStyle w:val="Compact"/>
            </w:pPr>
            <w:r>
              <w:rPr>
                <w:b/>
                <w:bCs/>
              </w:rPr>
              <w:t xml:space="preserve">Tổng</w:t>
            </w:r>
          </w:p>
        </w:tc>
        <w:tc>
          <w:tcPr/>
          <w:p>
            <w:pPr>
              <w:pStyle w:val="Compact"/>
              <w:jc w:val="right"/>
            </w:pPr>
            <w:r>
              <w:rPr>
                <w:b/>
                <w:bCs/>
              </w:rPr>
              <w:t xml:space="preserve">600</w:t>
            </w:r>
          </w:p>
        </w:tc>
        <w:tc>
          <w:tcPr/>
          <w:p>
            <w:pPr>
              <w:pStyle w:val="Compact"/>
            </w:pPr>
            <w:r>
              <w:rPr>
                <w:b/>
                <w:bCs/>
              </w:rPr>
              <w:t xml:space="preserve">Tầng 2 — T2</w:t>
            </w:r>
          </w:p>
        </w:tc>
      </w:tr>
    </w:tbl>
    <w:p>
      <w:pPr>
        <w:pStyle w:val="BodyText"/>
      </w:pPr>
      <w:r>
        <w:rPr>
          <w:b/>
          <w:bCs/>
        </w:rPr>
        <w:t xml:space="preserve">Quy trình Lắp ráp Robot AMR/AGV: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Bước</w:t>
            </w:r>
          </w:p>
        </w:tc>
        <w:tc>
          <w:tcPr/>
          <w:p>
            <w:pPr>
              <w:pStyle w:val="Compact"/>
            </w:pPr>
            <w:r>
              <w:t xml:space="preserve">Công đoạn</w:t>
            </w:r>
          </w:p>
        </w:tc>
        <w:tc>
          <w:tcPr/>
          <w:p>
            <w:pPr>
              <w:pStyle w:val="Compact"/>
              <w:jc w:val="right"/>
            </w:pPr>
            <w:r>
              <w:t xml:space="preserve">Thời gian (giờ)</w:t>
            </w:r>
          </w:p>
        </w:tc>
        <w:tc>
          <w:tcPr/>
          <w:p>
            <w:pPr>
              <w:pStyle w:val="Compact"/>
              <w:jc w:val="center"/>
            </w:pPr>
            <w:r>
              <w:t xml:space="preserve">Nhân sự</w:t>
            </w:r>
          </w:p>
        </w:tc>
      </w:tr>
      <w:tr>
        <w:tc>
          <w:tcPr/>
          <w:p>
            <w:pPr>
              <w:pStyle w:val="Compact"/>
              <w:jc w:val="center"/>
            </w:pPr>
            <w:r>
              <w:t xml:space="preserve">1</w:t>
            </w:r>
          </w:p>
        </w:tc>
        <w:tc>
          <w:tcPr/>
          <w:p>
            <w:pPr>
              <w:pStyle w:val="Compact"/>
            </w:pPr>
            <w:r>
              <w:t xml:space="preserve">Lắp khung chassis (gia công từ CNC)</w:t>
            </w:r>
          </w:p>
        </w:tc>
        <w:tc>
          <w:tcPr/>
          <w:p>
            <w:pPr>
              <w:pStyle w:val="Compact"/>
              <w:jc w:val="right"/>
            </w:pPr>
            <w:r>
              <w:t xml:space="preserve">2,0</w:t>
            </w:r>
          </w:p>
        </w:tc>
        <w:tc>
          <w:tcPr/>
          <w:p>
            <w:pPr>
              <w:pStyle w:val="Compact"/>
              <w:jc w:val="center"/>
            </w:pPr>
            <w:r>
              <w:t xml:space="preserve">2</w:t>
            </w:r>
          </w:p>
        </w:tc>
      </w:tr>
      <w:tr>
        <w:tc>
          <w:tcPr/>
          <w:p>
            <w:pPr>
              <w:pStyle w:val="Compact"/>
              <w:jc w:val="center"/>
            </w:pPr>
            <w:r>
              <w:t xml:space="preserve">2</w:t>
            </w:r>
          </w:p>
        </w:tc>
        <w:tc>
          <w:tcPr/>
          <w:p>
            <w:pPr>
              <w:pStyle w:val="Compact"/>
            </w:pPr>
            <w:r>
              <w:t xml:space="preserve">Lắp hệ truyền động (servo + bánh xe)</w:t>
            </w:r>
          </w:p>
        </w:tc>
        <w:tc>
          <w:tcPr/>
          <w:p>
            <w:pPr>
              <w:pStyle w:val="Compact"/>
              <w:jc w:val="right"/>
            </w:pPr>
            <w:r>
              <w:t xml:space="preserve">1,5</w:t>
            </w:r>
          </w:p>
        </w:tc>
        <w:tc>
          <w:tcPr/>
          <w:p>
            <w:pPr>
              <w:pStyle w:val="Compact"/>
              <w:jc w:val="center"/>
            </w:pPr>
            <w:r>
              <w:t xml:space="preserve">1</w:t>
            </w:r>
          </w:p>
        </w:tc>
      </w:tr>
      <w:tr>
        <w:tc>
          <w:tcPr/>
          <w:p>
            <w:pPr>
              <w:pStyle w:val="Compact"/>
              <w:jc w:val="center"/>
            </w:pPr>
            <w:r>
              <w:t xml:space="preserve">3</w:t>
            </w:r>
          </w:p>
        </w:tc>
        <w:tc>
          <w:tcPr/>
          <w:p>
            <w:pPr>
              <w:pStyle w:val="Compact"/>
            </w:pPr>
            <w:r>
              <w:t xml:space="preserve">Lắp hệ điện (PCB controller, dây, connector)</w:t>
            </w:r>
          </w:p>
        </w:tc>
        <w:tc>
          <w:tcPr/>
          <w:p>
            <w:pPr>
              <w:pStyle w:val="Compact"/>
              <w:jc w:val="right"/>
            </w:pPr>
            <w:r>
              <w:t xml:space="preserve">2,0</w:t>
            </w:r>
          </w:p>
        </w:tc>
        <w:tc>
          <w:tcPr/>
          <w:p>
            <w:pPr>
              <w:pStyle w:val="Compact"/>
              <w:jc w:val="center"/>
            </w:pPr>
            <w:r>
              <w:t xml:space="preserve">1</w:t>
            </w:r>
          </w:p>
        </w:tc>
      </w:tr>
      <w:tr>
        <w:tc>
          <w:tcPr/>
          <w:p>
            <w:pPr>
              <w:pStyle w:val="Compact"/>
              <w:jc w:val="center"/>
            </w:pPr>
            <w:r>
              <w:t xml:space="preserve">4</w:t>
            </w:r>
          </w:p>
        </w:tc>
        <w:tc>
          <w:tcPr/>
          <w:p>
            <w:pPr>
              <w:pStyle w:val="Compact"/>
            </w:pPr>
            <w:r>
              <w:t xml:space="preserve">Lắp cảm biến (LiDAR, camera, ultrasonic)</w:t>
            </w:r>
          </w:p>
        </w:tc>
        <w:tc>
          <w:tcPr/>
          <w:p>
            <w:pPr>
              <w:pStyle w:val="Compact"/>
              <w:jc w:val="right"/>
            </w:pPr>
            <w:r>
              <w:t xml:space="preserve">1,5</w:t>
            </w:r>
          </w:p>
        </w:tc>
        <w:tc>
          <w:tcPr/>
          <w:p>
            <w:pPr>
              <w:pStyle w:val="Compact"/>
              <w:jc w:val="center"/>
            </w:pPr>
            <w:r>
              <w:t xml:space="preserve">1</w:t>
            </w:r>
          </w:p>
        </w:tc>
      </w:tr>
      <w:tr>
        <w:tc>
          <w:tcPr/>
          <w:p>
            <w:pPr>
              <w:pStyle w:val="Compact"/>
              <w:jc w:val="center"/>
            </w:pPr>
            <w:r>
              <w:t xml:space="preserve">5</w:t>
            </w:r>
          </w:p>
        </w:tc>
        <w:tc>
          <w:tcPr/>
          <w:p>
            <w:pPr>
              <w:pStyle w:val="Compact"/>
            </w:pPr>
            <w:r>
              <w:t xml:space="preserve">Lắp bộ pin LiFePO4 + BMS pin</w:t>
            </w:r>
          </w:p>
        </w:tc>
        <w:tc>
          <w:tcPr/>
          <w:p>
            <w:pPr>
              <w:pStyle w:val="Compact"/>
              <w:jc w:val="right"/>
            </w:pPr>
            <w:r>
              <w:t xml:space="preserve">1,0</w:t>
            </w:r>
          </w:p>
        </w:tc>
        <w:tc>
          <w:tcPr/>
          <w:p>
            <w:pPr>
              <w:pStyle w:val="Compact"/>
              <w:jc w:val="center"/>
            </w:pPr>
            <w:r>
              <w:t xml:space="preserve">1</w:t>
            </w:r>
          </w:p>
        </w:tc>
      </w:tr>
      <w:tr>
        <w:tc>
          <w:tcPr/>
          <w:p>
            <w:pPr>
              <w:pStyle w:val="Compact"/>
              <w:jc w:val="center"/>
            </w:pPr>
            <w:r>
              <w:t xml:space="preserve">6</w:t>
            </w:r>
          </w:p>
        </w:tc>
        <w:tc>
          <w:tcPr/>
          <w:p>
            <w:pPr>
              <w:pStyle w:val="Compact"/>
            </w:pPr>
            <w:r>
              <w:t xml:space="preserve">Lắp vỏ ngoài + dán nhãn</w:t>
            </w:r>
          </w:p>
        </w:tc>
        <w:tc>
          <w:tcPr/>
          <w:p>
            <w:pPr>
              <w:pStyle w:val="Compact"/>
              <w:jc w:val="right"/>
            </w:pPr>
            <w:r>
              <w:t xml:space="preserve">0,5</w:t>
            </w:r>
          </w:p>
        </w:tc>
        <w:tc>
          <w:tcPr/>
          <w:p>
            <w:pPr>
              <w:pStyle w:val="Compact"/>
              <w:jc w:val="center"/>
            </w:pPr>
            <w:r>
              <w:t xml:space="preserve">1</w:t>
            </w:r>
          </w:p>
        </w:tc>
      </w:tr>
      <w:tr>
        <w:tc>
          <w:tcPr/>
          <w:p>
            <w:pPr>
              <w:pStyle w:val="Compact"/>
              <w:jc w:val="center"/>
            </w:pPr>
            <w:r>
              <w:t xml:space="preserve">7</w:t>
            </w:r>
          </w:p>
        </w:tc>
        <w:tc>
          <w:tcPr/>
          <w:p>
            <w:pPr>
              <w:pStyle w:val="Compact"/>
            </w:pPr>
            <w:r>
              <w:t xml:space="preserve">Flash firmware + cấu hình MekongOS</w:t>
            </w:r>
          </w:p>
        </w:tc>
        <w:tc>
          <w:tcPr/>
          <w:p>
            <w:pPr>
              <w:pStyle w:val="Compact"/>
              <w:jc w:val="right"/>
            </w:pPr>
            <w:r>
              <w:t xml:space="preserve">1,0</w:t>
            </w:r>
          </w:p>
        </w:tc>
        <w:tc>
          <w:tcPr/>
          <w:p>
            <w:pPr>
              <w:pStyle w:val="Compact"/>
              <w:jc w:val="center"/>
            </w:pPr>
            <w:r>
              <w:t xml:space="preserve">1</w:t>
            </w:r>
          </w:p>
        </w:tc>
      </w:tr>
      <w:tr>
        <w:tc>
          <w:tcPr/>
          <w:p>
            <w:pPr>
              <w:pStyle w:val="Compact"/>
              <w:jc w:val="center"/>
            </w:pPr>
            <w:r>
              <w:t xml:space="preserve">8</w:t>
            </w:r>
          </w:p>
        </w:tc>
        <w:tc>
          <w:tcPr/>
          <w:p>
            <w:pPr>
              <w:pStyle w:val="Compact"/>
            </w:pPr>
            <w:r>
              <w:t xml:space="preserve">Test vận hành (open track, tải thử)</w:t>
            </w:r>
          </w:p>
        </w:tc>
        <w:tc>
          <w:tcPr/>
          <w:p>
            <w:pPr>
              <w:pStyle w:val="Compact"/>
              <w:jc w:val="right"/>
            </w:pPr>
            <w:r>
              <w:t xml:space="preserve">2,0</w:t>
            </w:r>
          </w:p>
        </w:tc>
        <w:tc>
          <w:tcPr/>
          <w:p>
            <w:pPr>
              <w:pStyle w:val="Compact"/>
              <w:jc w:val="center"/>
            </w:pPr>
            <w:r>
              <w:t xml:space="preserve">2</w:t>
            </w:r>
          </w:p>
        </w:tc>
      </w:tr>
      <w:tr>
        <w:tc>
          <w:tcPr/>
          <w:p>
            <w:pPr>
              <w:pStyle w:val="Compact"/>
              <w:jc w:val="center"/>
            </w:pPr>
            <w:r>
              <w:t xml:space="preserve">9</w:t>
            </w:r>
          </w:p>
        </w:tc>
        <w:tc>
          <w:tcPr/>
          <w:p>
            <w:pPr>
              <w:pStyle w:val="Compact"/>
            </w:pPr>
            <w:r>
              <w:t xml:space="preserve">QC final + đóng gói</w:t>
            </w:r>
          </w:p>
        </w:tc>
        <w:tc>
          <w:tcPr/>
          <w:p>
            <w:pPr>
              <w:pStyle w:val="Compact"/>
              <w:jc w:val="right"/>
            </w:pPr>
            <w:r>
              <w:t xml:space="preserve">1,0</w:t>
            </w:r>
          </w:p>
        </w:tc>
        <w:tc>
          <w:tcPr/>
          <w:p>
            <w:pPr>
              <w:pStyle w:val="Compact"/>
              <w:jc w:val="center"/>
            </w:pPr>
            <w:r>
              <w:t xml:space="preserve">1</w:t>
            </w:r>
          </w:p>
        </w:tc>
      </w:tr>
      <w:tr>
        <w:tc>
          <w:tcPr/>
          <w:p>
            <w:pPr>
              <w:pStyle w:val="Compact"/>
            </w:pPr>
          </w:p>
        </w:tc>
        <w:tc>
          <w:tcPr/>
          <w:p>
            <w:pPr>
              <w:pStyle w:val="Compact"/>
            </w:pPr>
            <w:r>
              <w:rPr>
                <w:b/>
                <w:bCs/>
              </w:rPr>
              <w:t xml:space="preserve">Tổng</w:t>
            </w:r>
          </w:p>
        </w:tc>
        <w:tc>
          <w:tcPr/>
          <w:p>
            <w:pPr>
              <w:pStyle w:val="Compact"/>
              <w:jc w:val="right"/>
            </w:pPr>
            <w:r>
              <w:rPr>
                <w:b/>
                <w:bCs/>
              </w:rPr>
              <w:t xml:space="preserve">12,5 giờ/robot</w:t>
            </w:r>
          </w:p>
        </w:tc>
        <w:tc>
          <w:tcPr/>
          <w:p>
            <w:pPr>
              <w:pStyle w:val="Compact"/>
              <w:jc w:val="center"/>
            </w:pPr>
            <w:r>
              <w:rPr>
                <w:b/>
                <w:bCs/>
              </w:rPr>
              <w:t xml:space="preserve">Peak: 2</w:t>
            </w:r>
          </w:p>
        </w:tc>
      </w:tr>
    </w:tbl>
    <w:p>
      <w:pPr>
        <w:pStyle w:val="BlockText"/>
      </w:pPr>
      <w:r>
        <w:t xml:space="preserve">Công suất: 6 trạm × 1 ca/ngày =</w:t>
      </w:r>
      <w:r>
        <w:t xml:space="preserve"> </w:t>
      </w:r>
      <w:r>
        <w:rPr>
          <w:b/>
          <w:bCs/>
        </w:rPr>
        <w:t xml:space="preserve">3-4 robot/tuần</w:t>
      </w:r>
      <w:r>
        <w:t xml:space="preserve"> </w:t>
      </w:r>
      <w:r>
        <w:t xml:space="preserve">(cycle time 12,5 giờ/robot). Năm sản xuất ~150-200 robot Y5-Y8, tăng lên 300+ robot/năm từ Y10 với T2 mở rộng (600 m² so với 400 m² ban đầu). Khung chassis do BU2 CNC gia công (T1) chuyển lên T2 qua thang hàng — synergy nội bộ. Track test 15 m cho phép kiểm thử AGV tải thực tế trước xuất xưởng [A].</w:t>
      </w:r>
    </w:p>
    <w:bookmarkEnd w:id="477"/>
    <w:bookmarkStart w:id="478" w:name="chi-tiết-khu-qaqc-lab-t1-250-m²"/>
    <w:p>
      <w:pPr>
        <w:pStyle w:val="Heading3"/>
      </w:pPr>
      <w:r>
        <w:t xml:space="preserve">4.9.5. Chi tiết Khu QA/QC Lab — T1 (250 m²)</w:t>
      </w:r>
    </w:p>
    <w:tbl>
      <w:tblPr>
        <w:tblStyle w:val="Table"/>
        <w:tblW w:type="pct" w:w="5000"/>
        <w:tblLayout w:type="fixed"/>
        <w:tblLook w:firstRow="1" w:lastRow="0" w:firstColumn="0" w:lastColumn="0" w:noHBand="0" w:noVBand="0" w:val="0020"/>
      </w:tblPr>
      <w:tblGrid>
        <w:gridCol w:w="1650"/>
        <w:gridCol w:w="990"/>
        <w:gridCol w:w="1650"/>
        <w:gridCol w:w="1320"/>
        <w:gridCol w:w="1320"/>
        <w:gridCol w:w="990"/>
      </w:tblGrid>
      <w:tr>
        <w:trPr>
          <w:tblHeader w:val="on"/>
        </w:trPr>
        <w:tc>
          <w:tcPr/>
          <w:p>
            <w:pPr>
              <w:pStyle w:val="Compact"/>
              <w:jc w:val="center"/>
            </w:pPr>
            <w:r>
              <w:t xml:space="preserve">TT</w:t>
            </w:r>
          </w:p>
        </w:tc>
        <w:tc>
          <w:tcPr/>
          <w:p>
            <w:pPr>
              <w:pStyle w:val="Compact"/>
            </w:pPr>
            <w:r>
              <w:t xml:space="preserve">Thiết bị</w:t>
            </w:r>
          </w:p>
        </w:tc>
        <w:tc>
          <w:tcPr/>
          <w:p>
            <w:pPr>
              <w:pStyle w:val="Compact"/>
              <w:jc w:val="center"/>
            </w:pPr>
            <w:r>
              <w:t xml:space="preserve">Số lượng</w:t>
            </w:r>
          </w:p>
        </w:tc>
        <w:tc>
          <w:tcPr/>
          <w:p>
            <w:pPr>
              <w:pStyle w:val="Compact"/>
              <w:jc w:val="right"/>
            </w:pPr>
            <w:r>
              <w:t xml:space="preserve">Khu vực (m²)</w:t>
            </w:r>
          </w:p>
        </w:tc>
        <w:tc>
          <w:tcPr/>
          <w:p>
            <w:pPr>
              <w:pStyle w:val="Compact"/>
              <w:jc w:val="right"/>
            </w:pPr>
            <w:r>
              <w:t xml:space="preserve">Chi phí (K USD)</w:t>
            </w:r>
          </w:p>
        </w:tc>
        <w:tc>
          <w:tcPr/>
          <w:p>
            <w:pPr>
              <w:pStyle w:val="Compact"/>
            </w:pPr>
            <w:r>
              <w:t xml:space="preserve">Công dụng</w:t>
            </w:r>
          </w:p>
        </w:tc>
      </w:tr>
      <w:tr>
        <w:tc>
          <w:tcPr/>
          <w:p>
            <w:pPr>
              <w:pStyle w:val="Compact"/>
              <w:jc w:val="center"/>
            </w:pPr>
            <w:r>
              <w:t xml:space="preserve">1</w:t>
            </w:r>
          </w:p>
        </w:tc>
        <w:tc>
          <w:tcPr/>
          <w:p>
            <w:pPr>
              <w:pStyle w:val="Compact"/>
            </w:pPr>
            <w:r>
              <w:t xml:space="preserve">CMM 3D (Zeiss/Mitutoyo)</w:t>
            </w:r>
          </w:p>
        </w:tc>
        <w:tc>
          <w:tcPr/>
          <w:p>
            <w:pPr>
              <w:pStyle w:val="Compact"/>
              <w:jc w:val="center"/>
            </w:pPr>
            <w:r>
              <w:t xml:space="preserve">1</w:t>
            </w:r>
          </w:p>
        </w:tc>
        <w:tc>
          <w:tcPr/>
          <w:p>
            <w:pPr>
              <w:pStyle w:val="Compact"/>
              <w:jc w:val="right"/>
            </w:pPr>
            <w:r>
              <w:t xml:space="preserve">30</w:t>
            </w:r>
          </w:p>
        </w:tc>
        <w:tc>
          <w:tcPr/>
          <w:p>
            <w:pPr>
              <w:pStyle w:val="Compact"/>
              <w:jc w:val="right"/>
            </w:pPr>
            <w:r>
              <w:t xml:space="preserve">120</w:t>
            </w:r>
          </w:p>
        </w:tc>
        <w:tc>
          <w:tcPr/>
          <w:p>
            <w:pPr>
              <w:pStyle w:val="Compact"/>
            </w:pPr>
            <w:r>
              <w:t xml:space="preserve">Đo 3D chi tiết CNC, dung sai ≤ 5 µm</w:t>
            </w:r>
          </w:p>
        </w:tc>
      </w:tr>
      <w:tr>
        <w:tc>
          <w:tcPr/>
          <w:p>
            <w:pPr>
              <w:pStyle w:val="Compact"/>
              <w:jc w:val="center"/>
            </w:pPr>
            <w:r>
              <w:t xml:space="preserve">2</w:t>
            </w:r>
          </w:p>
        </w:tc>
        <w:tc>
          <w:tcPr/>
          <w:p>
            <w:pPr>
              <w:pStyle w:val="Compact"/>
            </w:pPr>
            <w:r>
              <w:t xml:space="preserve">Máy đo độ nhám bề mặt</w:t>
            </w:r>
          </w:p>
        </w:tc>
        <w:tc>
          <w:tcPr/>
          <w:p>
            <w:pPr>
              <w:pStyle w:val="Compact"/>
              <w:jc w:val="center"/>
            </w:pPr>
            <w:r>
              <w:t xml:space="preserve">1</w:t>
            </w:r>
          </w:p>
        </w:tc>
        <w:tc>
          <w:tcPr/>
          <w:p>
            <w:pPr>
              <w:pStyle w:val="Compact"/>
              <w:jc w:val="right"/>
            </w:pPr>
            <w:r>
              <w:t xml:space="preserve">5</w:t>
            </w:r>
          </w:p>
        </w:tc>
        <w:tc>
          <w:tcPr/>
          <w:p>
            <w:pPr>
              <w:pStyle w:val="Compact"/>
              <w:jc w:val="right"/>
            </w:pPr>
            <w:r>
              <w:t xml:space="preserve">15</w:t>
            </w:r>
          </w:p>
        </w:tc>
        <w:tc>
          <w:tcPr/>
          <w:p>
            <w:pPr>
              <w:pStyle w:val="Compact"/>
            </w:pPr>
            <w:r>
              <w:t xml:space="preserve">Kiểm Ra, Rz surface finish</w:t>
            </w:r>
          </w:p>
        </w:tc>
      </w:tr>
      <w:tr>
        <w:tc>
          <w:tcPr/>
          <w:p>
            <w:pPr>
              <w:pStyle w:val="Compact"/>
              <w:jc w:val="center"/>
            </w:pPr>
            <w:r>
              <w:t xml:space="preserve">3</w:t>
            </w:r>
          </w:p>
        </w:tc>
        <w:tc>
          <w:tcPr/>
          <w:p>
            <w:pPr>
              <w:pStyle w:val="Compact"/>
            </w:pPr>
            <w:r>
              <w:t xml:space="preserve">Máy đo độ cứng Rockwell/Brinell</w:t>
            </w:r>
          </w:p>
        </w:tc>
        <w:tc>
          <w:tcPr/>
          <w:p>
            <w:pPr>
              <w:pStyle w:val="Compact"/>
              <w:jc w:val="center"/>
            </w:pPr>
            <w:r>
              <w:t xml:space="preserve">1</w:t>
            </w:r>
          </w:p>
        </w:tc>
        <w:tc>
          <w:tcPr/>
          <w:p>
            <w:pPr>
              <w:pStyle w:val="Compact"/>
              <w:jc w:val="right"/>
            </w:pPr>
            <w:r>
              <w:t xml:space="preserve">5</w:t>
            </w:r>
          </w:p>
        </w:tc>
        <w:tc>
          <w:tcPr/>
          <w:p>
            <w:pPr>
              <w:pStyle w:val="Compact"/>
              <w:jc w:val="right"/>
            </w:pPr>
            <w:r>
              <w:t xml:space="preserve">8</w:t>
            </w:r>
          </w:p>
        </w:tc>
        <w:tc>
          <w:tcPr/>
          <w:p>
            <w:pPr>
              <w:pStyle w:val="Compact"/>
            </w:pPr>
            <w:r>
              <w:t xml:space="preserve">Kiểm tra vật liệu sau nhiệt luyện</w:t>
            </w:r>
          </w:p>
        </w:tc>
      </w:tr>
      <w:tr>
        <w:tc>
          <w:tcPr/>
          <w:p>
            <w:pPr>
              <w:pStyle w:val="Compact"/>
              <w:jc w:val="center"/>
            </w:pPr>
            <w:r>
              <w:t xml:space="preserve">4</w:t>
            </w:r>
          </w:p>
        </w:tc>
        <w:tc>
          <w:tcPr/>
          <w:p>
            <w:pPr>
              <w:pStyle w:val="Compact"/>
            </w:pPr>
            <w:r>
              <w:t xml:space="preserve">Kính hiển vi quang học + đo 2D</w:t>
            </w:r>
          </w:p>
        </w:tc>
        <w:tc>
          <w:tcPr/>
          <w:p>
            <w:pPr>
              <w:pStyle w:val="Compact"/>
              <w:jc w:val="center"/>
            </w:pPr>
            <w:r>
              <w:t xml:space="preserve">1</w:t>
            </w:r>
          </w:p>
        </w:tc>
        <w:tc>
          <w:tcPr/>
          <w:p>
            <w:pPr>
              <w:pStyle w:val="Compact"/>
              <w:jc w:val="right"/>
            </w:pPr>
            <w:r>
              <w:t xml:space="preserve">10</w:t>
            </w:r>
          </w:p>
        </w:tc>
        <w:tc>
          <w:tcPr/>
          <w:p>
            <w:pPr>
              <w:pStyle w:val="Compact"/>
              <w:jc w:val="right"/>
            </w:pPr>
            <w:r>
              <w:t xml:space="preserve">25</w:t>
            </w:r>
          </w:p>
        </w:tc>
        <w:tc>
          <w:tcPr/>
          <w:p>
            <w:pPr>
              <w:pStyle w:val="Compact"/>
            </w:pPr>
            <w:r>
              <w:t xml:space="preserve">Kiểm tra visual, đo 2D biên dạng</w:t>
            </w:r>
          </w:p>
        </w:tc>
      </w:tr>
      <w:tr>
        <w:tc>
          <w:tcPr/>
          <w:p>
            <w:pPr>
              <w:pStyle w:val="Compact"/>
              <w:jc w:val="center"/>
            </w:pPr>
            <w:r>
              <w:t xml:space="preserve">5</w:t>
            </w:r>
          </w:p>
        </w:tc>
        <w:tc>
          <w:tcPr/>
          <w:p>
            <w:pPr>
              <w:pStyle w:val="Compact"/>
            </w:pPr>
            <w:r>
              <w:t xml:space="preserve">Máy đo chiều dài (Height Gauge)</w:t>
            </w:r>
          </w:p>
        </w:tc>
        <w:tc>
          <w:tcPr/>
          <w:p>
            <w:pPr>
              <w:pStyle w:val="Compact"/>
              <w:jc w:val="center"/>
            </w:pPr>
            <w:r>
              <w:t xml:space="preserve">2</w:t>
            </w:r>
          </w:p>
        </w:tc>
        <w:tc>
          <w:tcPr/>
          <w:p>
            <w:pPr>
              <w:pStyle w:val="Compact"/>
              <w:jc w:val="right"/>
            </w:pPr>
            <w:r>
              <w:t xml:space="preserve">5</w:t>
            </w:r>
          </w:p>
        </w:tc>
        <w:tc>
          <w:tcPr/>
          <w:p>
            <w:pPr>
              <w:pStyle w:val="Compact"/>
              <w:jc w:val="right"/>
            </w:pPr>
            <w:r>
              <w:t xml:space="preserve">6</w:t>
            </w:r>
          </w:p>
        </w:tc>
        <w:tc>
          <w:tcPr/>
          <w:p>
            <w:pPr>
              <w:pStyle w:val="Compact"/>
            </w:pPr>
            <w:r>
              <w:t xml:space="preserve">Đo chiều cao, step, groove</w:t>
            </w:r>
          </w:p>
        </w:tc>
      </w:tr>
      <w:tr>
        <w:tc>
          <w:tcPr/>
          <w:p>
            <w:pPr>
              <w:pStyle w:val="Compact"/>
              <w:jc w:val="center"/>
            </w:pPr>
            <w:r>
              <w:t xml:space="preserve">6</w:t>
            </w:r>
          </w:p>
        </w:tc>
        <w:tc>
          <w:tcPr/>
          <w:p>
            <w:pPr>
              <w:pStyle w:val="Compact"/>
            </w:pPr>
            <w:r>
              <w:t xml:space="preserve">Bộ block gauge chuẩn (Grade K)</w:t>
            </w:r>
          </w:p>
        </w:tc>
        <w:tc>
          <w:tcPr/>
          <w:p>
            <w:pPr>
              <w:pStyle w:val="Compact"/>
              <w:jc w:val="center"/>
            </w:pPr>
            <w:r>
              <w:t xml:space="preserve">2 bộ</w:t>
            </w:r>
          </w:p>
        </w:tc>
        <w:tc>
          <w:tcPr/>
          <w:p>
            <w:pPr>
              <w:pStyle w:val="Compact"/>
              <w:jc w:val="right"/>
            </w:pPr>
            <w:r>
              <w:t xml:space="preserve">2</w:t>
            </w:r>
          </w:p>
        </w:tc>
        <w:tc>
          <w:tcPr/>
          <w:p>
            <w:pPr>
              <w:pStyle w:val="Compact"/>
              <w:jc w:val="right"/>
            </w:pPr>
            <w:r>
              <w:t xml:space="preserve">4</w:t>
            </w:r>
          </w:p>
        </w:tc>
        <w:tc>
          <w:tcPr/>
          <w:p>
            <w:pPr>
              <w:pStyle w:val="Compact"/>
            </w:pPr>
            <w:r>
              <w:t xml:space="preserve">Hiệu chuẩn dụng cụ đo</w:t>
            </w:r>
          </w:p>
        </w:tc>
      </w:tr>
      <w:tr>
        <w:tc>
          <w:tcPr/>
          <w:p>
            <w:pPr>
              <w:pStyle w:val="Compact"/>
              <w:jc w:val="center"/>
            </w:pPr>
            <w:r>
              <w:t xml:space="preserve">7</w:t>
            </w:r>
          </w:p>
        </w:tc>
        <w:tc>
          <w:tcPr/>
          <w:p>
            <w:pPr>
              <w:pStyle w:val="Compact"/>
            </w:pPr>
            <w:r>
              <w:t xml:space="preserve">Oscilloscope + Logic Analyzer</w:t>
            </w:r>
          </w:p>
        </w:tc>
        <w:tc>
          <w:tcPr/>
          <w:p>
            <w:pPr>
              <w:pStyle w:val="Compact"/>
              <w:jc w:val="center"/>
            </w:pPr>
            <w:r>
              <w:t xml:space="preserve">2</w:t>
            </w:r>
          </w:p>
        </w:tc>
        <w:tc>
          <w:tcPr/>
          <w:p>
            <w:pPr>
              <w:pStyle w:val="Compact"/>
              <w:jc w:val="right"/>
            </w:pPr>
            <w:r>
              <w:t xml:space="preserve">15</w:t>
            </w:r>
          </w:p>
        </w:tc>
        <w:tc>
          <w:tcPr/>
          <w:p>
            <w:pPr>
              <w:pStyle w:val="Compact"/>
              <w:jc w:val="right"/>
            </w:pPr>
            <w:r>
              <w:t xml:space="preserve">12</w:t>
            </w:r>
          </w:p>
        </w:tc>
        <w:tc>
          <w:tcPr/>
          <w:p>
            <w:pPr>
              <w:pStyle w:val="Compact"/>
            </w:pPr>
            <w:r>
              <w:t xml:space="preserve">Test PCB IoT, firmware debug</w:t>
            </w:r>
          </w:p>
        </w:tc>
      </w:tr>
      <w:tr>
        <w:tc>
          <w:tcPr/>
          <w:p>
            <w:pPr>
              <w:pStyle w:val="Compact"/>
              <w:jc w:val="center"/>
            </w:pPr>
            <w:r>
              <w:t xml:space="preserve">8</w:t>
            </w:r>
          </w:p>
        </w:tc>
        <w:tc>
          <w:tcPr/>
          <w:p>
            <w:pPr>
              <w:pStyle w:val="Compact"/>
            </w:pPr>
            <w:r>
              <w:t xml:space="preserve">Spectrum Analyzer (RF test)</w:t>
            </w:r>
          </w:p>
        </w:tc>
        <w:tc>
          <w:tcPr/>
          <w:p>
            <w:pPr>
              <w:pStyle w:val="Compact"/>
              <w:jc w:val="center"/>
            </w:pPr>
            <w:r>
              <w:t xml:space="preserve">1</w:t>
            </w:r>
          </w:p>
        </w:tc>
        <w:tc>
          <w:tcPr/>
          <w:p>
            <w:pPr>
              <w:pStyle w:val="Compact"/>
              <w:jc w:val="right"/>
            </w:pPr>
            <w:r>
              <w:t xml:space="preserve">10</w:t>
            </w:r>
          </w:p>
        </w:tc>
        <w:tc>
          <w:tcPr/>
          <w:p>
            <w:pPr>
              <w:pStyle w:val="Compact"/>
              <w:jc w:val="right"/>
            </w:pPr>
            <w:r>
              <w:t xml:space="preserve">20</w:t>
            </w:r>
          </w:p>
        </w:tc>
        <w:tc>
          <w:tcPr/>
          <w:p>
            <w:pPr>
              <w:pStyle w:val="Compact"/>
            </w:pPr>
            <w:r>
              <w:t xml:space="preserve">Test IoT Gateway RF, BLE, WiFi, LoRa</w:t>
            </w:r>
          </w:p>
        </w:tc>
      </w:tr>
      <w:tr>
        <w:tc>
          <w:tcPr/>
          <w:p>
            <w:pPr>
              <w:pStyle w:val="Compact"/>
              <w:jc w:val="center"/>
            </w:pPr>
            <w:r>
              <w:t xml:space="preserve">9</w:t>
            </w:r>
          </w:p>
        </w:tc>
        <w:tc>
          <w:tcPr/>
          <w:p>
            <w:pPr>
              <w:pStyle w:val="Compact"/>
            </w:pPr>
            <w:r>
              <w:t xml:space="preserve">Hipot Tester + Ground Bond</w:t>
            </w:r>
          </w:p>
        </w:tc>
        <w:tc>
          <w:tcPr/>
          <w:p>
            <w:pPr>
              <w:pStyle w:val="Compact"/>
              <w:jc w:val="center"/>
            </w:pPr>
            <w:r>
              <w:t xml:space="preserve">1</w:t>
            </w:r>
          </w:p>
        </w:tc>
        <w:tc>
          <w:tcPr/>
          <w:p>
            <w:pPr>
              <w:pStyle w:val="Compact"/>
              <w:jc w:val="right"/>
            </w:pPr>
            <w:r>
              <w:t xml:space="preserve">5</w:t>
            </w:r>
          </w:p>
        </w:tc>
        <w:tc>
          <w:tcPr/>
          <w:p>
            <w:pPr>
              <w:pStyle w:val="Compact"/>
              <w:jc w:val="right"/>
            </w:pPr>
            <w:r>
              <w:t xml:space="preserve">5</w:t>
            </w:r>
          </w:p>
        </w:tc>
        <w:tc>
          <w:tcPr/>
          <w:p>
            <w:pPr>
              <w:pStyle w:val="Compact"/>
            </w:pPr>
            <w:r>
              <w:t xml:space="preserve">An toàn điện sản phẩm (IEC 62368)</w:t>
            </w:r>
          </w:p>
        </w:tc>
      </w:tr>
      <w:tr>
        <w:tc>
          <w:tcPr/>
          <w:p>
            <w:pPr>
              <w:pStyle w:val="Compact"/>
              <w:jc w:val="center"/>
            </w:pPr>
            <w:r>
              <w:t xml:space="preserve">10</w:t>
            </w:r>
          </w:p>
        </w:tc>
        <w:tc>
          <w:tcPr/>
          <w:p>
            <w:pPr>
              <w:pStyle w:val="Compact"/>
            </w:pPr>
            <w:r>
              <w:t xml:space="preserve">Climate Chamber (nhiệt ẩm) — mở rộng</w:t>
            </w:r>
          </w:p>
        </w:tc>
        <w:tc>
          <w:tcPr/>
          <w:p>
            <w:pPr>
              <w:pStyle w:val="Compact"/>
              <w:jc w:val="center"/>
            </w:pPr>
            <w:r>
              <w:t xml:space="preserve">1</w:t>
            </w:r>
          </w:p>
        </w:tc>
        <w:tc>
          <w:tcPr/>
          <w:p>
            <w:pPr>
              <w:pStyle w:val="Compact"/>
              <w:jc w:val="right"/>
            </w:pPr>
            <w:r>
              <w:t xml:space="preserve">20</w:t>
            </w:r>
          </w:p>
        </w:tc>
        <w:tc>
          <w:tcPr/>
          <w:p>
            <w:pPr>
              <w:pStyle w:val="Compact"/>
              <w:jc w:val="right"/>
            </w:pPr>
            <w:r>
              <w:t xml:space="preserve">22</w:t>
            </w:r>
          </w:p>
        </w:tc>
        <w:tc>
          <w:tcPr/>
          <w:p>
            <w:pPr>
              <w:pStyle w:val="Compact"/>
            </w:pPr>
            <w:r>
              <w:t xml:space="preserve">Burn-in test, thermal cycle -20 đến +85°C</w:t>
            </w:r>
          </w:p>
        </w:tc>
      </w:tr>
      <w:tr>
        <w:tc>
          <w:tcPr/>
          <w:p>
            <w:pPr>
              <w:pStyle w:val="Compact"/>
              <w:jc w:val="center"/>
            </w:pPr>
            <w:r>
              <w:t xml:space="preserve">11</w:t>
            </w:r>
          </w:p>
        </w:tc>
        <w:tc>
          <w:tcPr/>
          <w:p>
            <w:pPr>
              <w:pStyle w:val="Compact"/>
            </w:pPr>
            <w:r>
              <w:t xml:space="preserve">Bàn kiểm tra + Kệ mẫu + PC</w:t>
            </w:r>
          </w:p>
        </w:tc>
        <w:tc>
          <w:tcPr/>
          <w:p>
            <w:pPr>
              <w:pStyle w:val="Compact"/>
              <w:jc w:val="center"/>
            </w:pPr>
            <w:r>
              <w:t xml:space="preserve">—</w:t>
            </w:r>
          </w:p>
        </w:tc>
        <w:tc>
          <w:tcPr/>
          <w:p>
            <w:pPr>
              <w:pStyle w:val="Compact"/>
              <w:jc w:val="right"/>
            </w:pPr>
            <w:r>
              <w:t xml:space="preserve">35</w:t>
            </w:r>
          </w:p>
        </w:tc>
        <w:tc>
          <w:tcPr/>
          <w:p>
            <w:pPr>
              <w:pStyle w:val="Compact"/>
              <w:jc w:val="right"/>
            </w:pPr>
            <w:r>
              <w:t xml:space="preserve">10</w:t>
            </w:r>
          </w:p>
        </w:tc>
        <w:tc>
          <w:tcPr/>
          <w:p>
            <w:pPr>
              <w:pStyle w:val="Compact"/>
            </w:pPr>
            <w:r>
              <w:t xml:space="preserve">Workspace QC staff (mở rộng)</w:t>
            </w:r>
          </w:p>
        </w:tc>
      </w:tr>
      <w:tr>
        <w:tc>
          <w:tcPr/>
          <w:p>
            <w:pPr>
              <w:pStyle w:val="Compact"/>
              <w:jc w:val="center"/>
            </w:pPr>
            <w:r>
              <w:t xml:space="preserve">12</w:t>
            </w:r>
          </w:p>
        </w:tc>
        <w:tc>
          <w:tcPr/>
          <w:p>
            <w:pPr>
              <w:pStyle w:val="Compact"/>
            </w:pPr>
            <w:r>
              <w:t xml:space="preserve">Phòng sạch mini (Class 10K) — mở rộng</w:t>
            </w:r>
          </w:p>
        </w:tc>
        <w:tc>
          <w:tcPr/>
          <w:p>
            <w:pPr>
              <w:pStyle w:val="Compact"/>
              <w:jc w:val="center"/>
            </w:pPr>
            <w:r>
              <w:t xml:space="preserve">1</w:t>
            </w:r>
          </w:p>
        </w:tc>
        <w:tc>
          <w:tcPr/>
          <w:p>
            <w:pPr>
              <w:pStyle w:val="Compact"/>
              <w:jc w:val="right"/>
            </w:pPr>
            <w:r>
              <w:t xml:space="preserve">25</w:t>
            </w:r>
          </w:p>
        </w:tc>
        <w:tc>
          <w:tcPr/>
          <w:p>
            <w:pPr>
              <w:pStyle w:val="Compact"/>
              <w:jc w:val="right"/>
            </w:pPr>
            <w:r>
              <w:t xml:space="preserve">18</w:t>
            </w:r>
          </w:p>
        </w:tc>
        <w:tc>
          <w:tcPr/>
          <w:p>
            <w:pPr>
              <w:pStyle w:val="Compact"/>
            </w:pPr>
            <w:r>
              <w:t xml:space="preserve">Kiểm tra CMM, sensor calibration</w:t>
            </w:r>
          </w:p>
        </w:tc>
      </w:tr>
      <w:tr>
        <w:tc>
          <w:tcPr/>
          <w:p>
            <w:pPr>
              <w:pStyle w:val="Compact"/>
              <w:jc w:val="center"/>
            </w:pPr>
            <w:r>
              <w:t xml:space="preserve">13</w:t>
            </w:r>
          </w:p>
        </w:tc>
        <w:tc>
          <w:tcPr/>
          <w:p>
            <w:pPr>
              <w:pStyle w:val="Compact"/>
            </w:pPr>
            <w:r>
              <w:t xml:space="preserve">Lối đi + Dự trữ</w:t>
            </w:r>
          </w:p>
        </w:tc>
        <w:tc>
          <w:tcPr/>
          <w:p>
            <w:pPr>
              <w:pStyle w:val="Compact"/>
              <w:jc w:val="center"/>
            </w:pPr>
            <w:r>
              <w:t xml:space="preserve">—</w:t>
            </w:r>
          </w:p>
        </w:tc>
        <w:tc>
          <w:tcPr/>
          <w:p>
            <w:pPr>
              <w:pStyle w:val="Compact"/>
              <w:jc w:val="right"/>
            </w:pPr>
            <w:r>
              <w:t xml:space="preserve">83</w:t>
            </w:r>
          </w:p>
        </w:tc>
        <w:tc>
          <w:tcPr/>
          <w:p>
            <w:pPr>
              <w:pStyle w:val="Compact"/>
              <w:jc w:val="right"/>
            </w:pPr>
            <w:r>
              <w:t xml:space="preserve">—</w:t>
            </w:r>
          </w:p>
        </w:tc>
        <w:tc>
          <w:tcPr/>
          <w:p>
            <w:pPr>
              <w:pStyle w:val="Compact"/>
            </w:pPr>
          </w:p>
        </w:tc>
      </w:tr>
      <w:tr>
        <w:tc>
          <w:tcPr/>
          <w:p>
            <w:pPr>
              <w:pStyle w:val="Compact"/>
            </w:pPr>
          </w:p>
        </w:tc>
        <w:tc>
          <w:tcPr/>
          <w:p>
            <w:pPr>
              <w:pStyle w:val="Compact"/>
            </w:pPr>
            <w:r>
              <w:rPr>
                <w:b/>
                <w:bCs/>
              </w:rPr>
              <w:t xml:space="preserve">Tổng</w:t>
            </w:r>
          </w:p>
        </w:tc>
        <w:tc>
          <w:tcPr/>
          <w:p>
            <w:pPr>
              <w:pStyle w:val="Compact"/>
            </w:pPr>
          </w:p>
        </w:tc>
        <w:tc>
          <w:tcPr/>
          <w:p>
            <w:pPr>
              <w:pStyle w:val="Compact"/>
              <w:jc w:val="right"/>
            </w:pPr>
            <w:r>
              <w:rPr>
                <w:b/>
                <w:bCs/>
              </w:rPr>
              <w:t xml:space="preserve">250</w:t>
            </w:r>
          </w:p>
        </w:tc>
        <w:tc>
          <w:tcPr/>
          <w:p>
            <w:pPr>
              <w:pStyle w:val="Compact"/>
              <w:jc w:val="right"/>
            </w:pPr>
            <w:r>
              <w:rPr>
                <w:b/>
                <w:bCs/>
              </w:rPr>
              <w:t xml:space="preserve">265</w:t>
            </w:r>
          </w:p>
        </w:tc>
        <w:tc>
          <w:tcPr/>
          <w:p>
            <w:pPr>
              <w:pStyle w:val="Compact"/>
            </w:pPr>
            <w:r>
              <w:rPr>
                <w:b/>
                <w:bCs/>
              </w:rPr>
              <w:t xml:space="preserve">Tầng 1 — T1</w:t>
            </w:r>
          </w:p>
        </w:tc>
      </w:tr>
    </w:tbl>
    <w:p>
      <w:pPr>
        <w:pStyle w:val="BlockText"/>
      </w:pPr>
      <w:r>
        <w:t xml:space="preserve">QA/QC Lab 250 m² (T1) phục vụ cả 2 BU: CMM + đo nhám cho CNC (BU2), Oscilloscope + RF Analyzer + Climate Chamber cho IoT/BMS (BU1). Chi phí thiết bị QC = 265K USD, nằm trong CAPEX Phase 2. Khu CMM đặt T1 (sàn BTCT ổn định, controlled vibration) — quan trọng cho độ lặp lại đo ≤ 5 µm. Phòng sạch mini Class 10K mở rộng lên 25 m² phục vụ sensor calibration và incoming QC linh kiện nhập [B].</w:t>
      </w:r>
    </w:p>
    <w:p>
      <w:r>
        <w:pict>
          <v:rect style="width:0;height:1.5pt" o:hralign="center" o:hrstd="t" o:hr="t"/>
        </w:pict>
      </w:r>
    </w:p>
    <w:bookmarkEnd w:id="478"/>
    <w:bookmarkEnd w:id="479"/>
    <w:bookmarkStart w:id="483" w:name="hệ-thống-mạng-và-hạ-tầng-it"/>
    <w:p>
      <w:pPr>
        <w:pStyle w:val="Heading2"/>
      </w:pPr>
      <w:r>
        <w:t xml:space="preserve">4.10. Hệ thống Mạng và Hạ tầng IT</w:t>
      </w:r>
    </w:p>
    <w:bookmarkStart w:id="480" w:name="kiến-trúc-mạng"/>
    <w:p>
      <w:pPr>
        <w:pStyle w:val="Heading3"/>
      </w:pPr>
      <w:r>
        <w:t xml:space="preserve">4.10.1. Kiến trúc Mạng</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Lớp</w:t>
            </w:r>
          </w:p>
        </w:tc>
        <w:tc>
          <w:tcPr/>
          <w:p>
            <w:pPr>
              <w:pStyle w:val="Compact"/>
            </w:pPr>
            <w:r>
              <w:t xml:space="preserve">Thiết bị</w:t>
            </w:r>
          </w:p>
        </w:tc>
        <w:tc>
          <w:tcPr/>
          <w:p>
            <w:pPr>
              <w:pStyle w:val="Compact"/>
              <w:jc w:val="right"/>
            </w:pPr>
            <w:r>
              <w:t xml:space="preserve">Tốc độ</w:t>
            </w:r>
          </w:p>
        </w:tc>
        <w:tc>
          <w:tcPr/>
          <w:p>
            <w:pPr>
              <w:pStyle w:val="Compact"/>
            </w:pPr>
            <w:r>
              <w:t xml:space="preserve">Ghi chú</w:t>
            </w:r>
          </w:p>
        </w:tc>
      </w:tr>
      <w:tr>
        <w:tc>
          <w:tcPr/>
          <w:p>
            <w:pPr>
              <w:pStyle w:val="Compact"/>
            </w:pPr>
            <w:r>
              <w:t xml:space="preserve">Core</w:t>
            </w:r>
          </w:p>
        </w:tc>
        <w:tc>
          <w:tcPr/>
          <w:p>
            <w:pPr>
              <w:pStyle w:val="Compact"/>
            </w:pPr>
            <w:r>
              <w:t xml:space="preserve">L3 Switch (Cisco/Juniper) × 2</w:t>
            </w:r>
          </w:p>
        </w:tc>
        <w:tc>
          <w:tcPr/>
          <w:p>
            <w:pPr>
              <w:pStyle w:val="Compact"/>
              <w:jc w:val="right"/>
            </w:pPr>
            <w:r>
              <w:t xml:space="preserve">10 Gbps</w:t>
            </w:r>
          </w:p>
        </w:tc>
        <w:tc>
          <w:tcPr/>
          <w:p>
            <w:pPr>
              <w:pStyle w:val="Compact"/>
            </w:pPr>
            <w:r>
              <w:t xml:space="preserve">HA cluster, VRF</w:t>
            </w:r>
          </w:p>
        </w:tc>
      </w:tr>
      <w:tr>
        <w:tc>
          <w:tcPr/>
          <w:p>
            <w:pPr>
              <w:pStyle w:val="Compact"/>
            </w:pPr>
            <w:r>
              <w:t xml:space="preserve">Distribution</w:t>
            </w:r>
          </w:p>
        </w:tc>
        <w:tc>
          <w:tcPr/>
          <w:p>
            <w:pPr>
              <w:pStyle w:val="Compact"/>
            </w:pPr>
            <w:r>
              <w:t xml:space="preserve">L2 Switch PoE × 6</w:t>
            </w:r>
          </w:p>
        </w:tc>
        <w:tc>
          <w:tcPr/>
          <w:p>
            <w:pPr>
              <w:pStyle w:val="Compact"/>
              <w:jc w:val="right"/>
            </w:pPr>
            <w:r>
              <w:t xml:space="preserve">1-10 Gbps</w:t>
            </w:r>
          </w:p>
        </w:tc>
        <w:tc>
          <w:tcPr/>
          <w:p>
            <w:pPr>
              <w:pStyle w:val="Compact"/>
            </w:pPr>
            <w:r>
              <w:t xml:space="preserve">Mỗi khu vực 1 switch</w:t>
            </w:r>
          </w:p>
        </w:tc>
      </w:tr>
      <w:tr>
        <w:tc>
          <w:tcPr/>
          <w:p>
            <w:pPr>
              <w:pStyle w:val="Compact"/>
            </w:pPr>
            <w:r>
              <w:t xml:space="preserve">Access</w:t>
            </w:r>
          </w:p>
        </w:tc>
        <w:tc>
          <w:tcPr/>
          <w:p>
            <w:pPr>
              <w:pStyle w:val="Compact"/>
            </w:pPr>
            <w:r>
              <w:t xml:space="preserve">WiFi 6 AP × 20</w:t>
            </w:r>
          </w:p>
        </w:tc>
        <w:tc>
          <w:tcPr/>
          <w:p>
            <w:pPr>
              <w:pStyle w:val="Compact"/>
              <w:jc w:val="right"/>
            </w:pPr>
            <w:r>
              <w:t xml:space="preserve">1 Gbps</w:t>
            </w:r>
          </w:p>
        </w:tc>
        <w:tc>
          <w:tcPr/>
          <w:p>
            <w:pPr>
              <w:pStyle w:val="Compact"/>
            </w:pPr>
            <w:r>
              <w:t xml:space="preserve">Phủ sóng toàn bộ VP + Xưởng</w:t>
            </w:r>
          </w:p>
        </w:tc>
      </w:tr>
      <w:tr>
        <w:tc>
          <w:tcPr/>
          <w:p>
            <w:pPr>
              <w:pStyle w:val="Compact"/>
            </w:pPr>
            <w:r>
              <w:t xml:space="preserve">WAN</w:t>
            </w:r>
          </w:p>
        </w:tc>
        <w:tc>
          <w:tcPr/>
          <w:p>
            <w:pPr>
              <w:pStyle w:val="Compact"/>
            </w:pPr>
            <w:r>
              <w:t xml:space="preserve">2 ISP (FPT + VNPT)</w:t>
            </w:r>
          </w:p>
        </w:tc>
        <w:tc>
          <w:tcPr/>
          <w:p>
            <w:pPr>
              <w:pStyle w:val="Compact"/>
              <w:jc w:val="right"/>
            </w:pPr>
            <w:r>
              <w:t xml:space="preserve">1 Gbps mỗi ISP</w:t>
            </w:r>
          </w:p>
        </w:tc>
        <w:tc>
          <w:tcPr/>
          <w:p>
            <w:pPr>
              <w:pStyle w:val="Compact"/>
            </w:pPr>
            <w:r>
              <w:t xml:space="preserve">SD-WAN, failover tự động</w:t>
            </w:r>
          </w:p>
        </w:tc>
      </w:tr>
      <w:tr>
        <w:tc>
          <w:tcPr/>
          <w:p>
            <w:pPr>
              <w:pStyle w:val="Compact"/>
            </w:pPr>
            <w:r>
              <w:t xml:space="preserve">OT Network</w:t>
            </w:r>
          </w:p>
        </w:tc>
        <w:tc>
          <w:tcPr/>
          <w:p>
            <w:pPr>
              <w:pStyle w:val="Compact"/>
            </w:pPr>
            <w:r>
              <w:t xml:space="preserve">Industrial Switch × 4</w:t>
            </w:r>
          </w:p>
        </w:tc>
        <w:tc>
          <w:tcPr/>
          <w:p>
            <w:pPr>
              <w:pStyle w:val="Compact"/>
              <w:jc w:val="right"/>
            </w:pPr>
            <w:r>
              <w:t xml:space="preserve">1 Gbps</w:t>
            </w:r>
          </w:p>
        </w:tc>
        <w:tc>
          <w:tcPr/>
          <w:p>
            <w:pPr>
              <w:pStyle w:val="Compact"/>
            </w:pPr>
            <w:r>
              <w:t xml:space="preserve">Mạng riêng CNC/IoT/SCADA, tách biệt IT</w:t>
            </w:r>
          </w:p>
        </w:tc>
      </w:tr>
    </w:tbl>
    <w:bookmarkEnd w:id="480"/>
    <w:bookmarkStart w:id="481" w:name="phân-vùng-mạng-network-segmentation"/>
    <w:p>
      <w:pPr>
        <w:pStyle w:val="Heading3"/>
      </w:pPr>
      <w:r>
        <w:t xml:space="preserve">4.10.2. Phân vùng Mạng (Network Segmentation)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VLAN</w:t>
            </w:r>
          </w:p>
        </w:tc>
        <w:tc>
          <w:tcPr/>
          <w:p>
            <w:pPr>
              <w:pStyle w:val="Compact"/>
            </w:pPr>
            <w:r>
              <w:t xml:space="preserve">Mục đích</w:t>
            </w:r>
          </w:p>
        </w:tc>
        <w:tc>
          <w:tcPr/>
          <w:p>
            <w:pPr>
              <w:pStyle w:val="Compact"/>
            </w:pPr>
            <w:r>
              <w:t xml:space="preserve">Khu vực</w:t>
            </w:r>
          </w:p>
        </w:tc>
        <w:tc>
          <w:tcPr/>
          <w:p>
            <w:pPr>
              <w:pStyle w:val="Compact"/>
            </w:pPr>
            <w:r>
              <w:t xml:space="preserve">Bảo mật</w:t>
            </w:r>
          </w:p>
        </w:tc>
      </w:tr>
      <w:tr>
        <w:tc>
          <w:tcPr/>
          <w:p>
            <w:pPr>
              <w:pStyle w:val="Compact"/>
            </w:pPr>
            <w:r>
              <w:t xml:space="preserve">VLAN 10</w:t>
            </w:r>
          </w:p>
        </w:tc>
        <w:tc>
          <w:tcPr/>
          <w:p>
            <w:pPr>
              <w:pStyle w:val="Compact"/>
            </w:pPr>
            <w:r>
              <w:t xml:space="preserve">Office IT</w:t>
            </w:r>
          </w:p>
        </w:tc>
        <w:tc>
          <w:tcPr/>
          <w:p>
            <w:pPr>
              <w:pStyle w:val="Compact"/>
            </w:pPr>
            <w:r>
              <w:t xml:space="preserve">VP 3 tầng</w:t>
            </w:r>
          </w:p>
        </w:tc>
        <w:tc>
          <w:tcPr/>
          <w:p>
            <w:pPr>
              <w:pStyle w:val="Compact"/>
            </w:pPr>
            <w:r>
              <w:t xml:space="preserve">Firewall + NAC</w:t>
            </w:r>
          </w:p>
        </w:tc>
      </w:tr>
      <w:tr>
        <w:tc>
          <w:tcPr/>
          <w:p>
            <w:pPr>
              <w:pStyle w:val="Compact"/>
            </w:pPr>
            <w:r>
              <w:t xml:space="preserve">VLAN 20</w:t>
            </w:r>
          </w:p>
        </w:tc>
        <w:tc>
          <w:tcPr/>
          <w:p>
            <w:pPr>
              <w:pStyle w:val="Compact"/>
            </w:pPr>
            <w:r>
              <w:t xml:space="preserve">R&amp;D Lab</w:t>
            </w:r>
          </w:p>
        </w:tc>
        <w:tc>
          <w:tcPr/>
          <w:p>
            <w:pPr>
              <w:pStyle w:val="Compact"/>
            </w:pPr>
            <w:r>
              <w:t xml:space="preserve">Tầng 2</w:t>
            </w:r>
          </w:p>
        </w:tc>
        <w:tc>
          <w:tcPr/>
          <w:p>
            <w:pPr>
              <w:pStyle w:val="Compact"/>
            </w:pPr>
            <w:r>
              <w:t xml:space="preserve">Restricted access</w:t>
            </w:r>
          </w:p>
        </w:tc>
      </w:tr>
      <w:tr>
        <w:tc>
          <w:tcPr/>
          <w:p>
            <w:pPr>
              <w:pStyle w:val="Compact"/>
            </w:pPr>
            <w:r>
              <w:t xml:space="preserve">VLAN 30</w:t>
            </w:r>
          </w:p>
        </w:tc>
        <w:tc>
          <w:tcPr/>
          <w:p>
            <w:pPr>
              <w:pStyle w:val="Compact"/>
            </w:pPr>
            <w:r>
              <w:t xml:space="preserve">OT/SCADA (CNC + IoT + BMS)</w:t>
            </w:r>
          </w:p>
        </w:tc>
        <w:tc>
          <w:tcPr/>
          <w:p>
            <w:pPr>
              <w:pStyle w:val="Compact"/>
            </w:pPr>
            <w:r>
              <w:t xml:space="preserve">Nhà xưởng</w:t>
            </w:r>
          </w:p>
        </w:tc>
        <w:tc>
          <w:tcPr/>
          <w:p>
            <w:pPr>
              <w:pStyle w:val="Compact"/>
            </w:pPr>
            <w:r>
              <w:t xml:space="preserve">Air-gapped từ Internet, ICS firewall</w:t>
            </w:r>
          </w:p>
        </w:tc>
      </w:tr>
      <w:tr>
        <w:tc>
          <w:tcPr/>
          <w:p>
            <w:pPr>
              <w:pStyle w:val="Compact"/>
            </w:pPr>
            <w:r>
              <w:t xml:space="preserve">VLAN 40</w:t>
            </w:r>
          </w:p>
        </w:tc>
        <w:tc>
          <w:tcPr/>
          <w:p>
            <w:pPr>
              <w:pStyle w:val="Compact"/>
            </w:pPr>
            <w:r>
              <w:t xml:space="preserve">DC Server</w:t>
            </w:r>
          </w:p>
        </w:tc>
        <w:tc>
          <w:tcPr/>
          <w:p>
            <w:pPr>
              <w:pStyle w:val="Compact"/>
            </w:pPr>
            <w:r>
              <w:t xml:space="preserve">DC nội bộ</w:t>
            </w:r>
            <w:r>
              <w:t xml:space="preserve"> </w:t>
            </w:r>
            <w:r>
              <w:rPr>
                <w:b/>
                <w:bCs/>
              </w:rPr>
              <w:t xml:space="preserve">200 m²</w:t>
            </w:r>
            <w:r>
              <w:t xml:space="preserve"> </w:t>
            </w:r>
            <w:r>
              <w:t xml:space="preserve">(T2)</w:t>
            </w:r>
          </w:p>
        </w:tc>
        <w:tc>
          <w:tcPr/>
          <w:p>
            <w:pPr>
              <w:pStyle w:val="Compact"/>
            </w:pPr>
            <w:r>
              <w:t xml:space="preserve">Firewall + IDS/IPS</w:t>
            </w:r>
          </w:p>
        </w:tc>
      </w:tr>
      <w:tr>
        <w:tc>
          <w:tcPr/>
          <w:p>
            <w:pPr>
              <w:pStyle w:val="Compact"/>
            </w:pPr>
            <w:r>
              <w:t xml:space="preserve">VLAN 50</w:t>
            </w:r>
          </w:p>
        </w:tc>
        <w:tc>
          <w:tcPr/>
          <w:p>
            <w:pPr>
              <w:pStyle w:val="Compact"/>
            </w:pPr>
            <w:r>
              <w:t xml:space="preserve">Guest/IoT Demo</w:t>
            </w:r>
          </w:p>
        </w:tc>
        <w:tc>
          <w:tcPr/>
          <w:p>
            <w:pPr>
              <w:pStyle w:val="Compact"/>
            </w:pPr>
            <w:r>
              <w:t xml:space="preserve">Showroom, phòng họp</w:t>
            </w:r>
          </w:p>
        </w:tc>
        <w:tc>
          <w:tcPr/>
          <w:p>
            <w:pPr>
              <w:pStyle w:val="Compact"/>
            </w:pPr>
            <w:r>
              <w:t xml:space="preserve">Isolated, bandwidth limited</w:t>
            </w:r>
          </w:p>
        </w:tc>
      </w:tr>
      <w:tr>
        <w:tc>
          <w:tcPr/>
          <w:p>
            <w:pPr>
              <w:pStyle w:val="Compact"/>
            </w:pPr>
            <w:r>
              <w:t xml:space="preserve">VLAN 99</w:t>
            </w:r>
          </w:p>
        </w:tc>
        <w:tc>
          <w:tcPr/>
          <w:p>
            <w:pPr>
              <w:pStyle w:val="Compact"/>
            </w:pPr>
            <w:r>
              <w:t xml:space="preserve">CCTV + Access Control</w:t>
            </w:r>
          </w:p>
        </w:tc>
        <w:tc>
          <w:tcPr/>
          <w:p>
            <w:pPr>
              <w:pStyle w:val="Compact"/>
            </w:pPr>
            <w:r>
              <w:t xml:space="preserve">Toàn khu</w:t>
            </w:r>
          </w:p>
        </w:tc>
        <w:tc>
          <w:tcPr/>
          <w:p>
            <w:pPr>
              <w:pStyle w:val="Compact"/>
            </w:pPr>
            <w:r>
              <w:t xml:space="preserve">Riêng biệt, không kết nối Internet</w:t>
            </w:r>
          </w:p>
        </w:tc>
      </w:tr>
    </w:tbl>
    <w:p>
      <w:pPr>
        <w:pStyle w:val="BlockText"/>
      </w:pPr>
      <w:r>
        <w:rPr>
          <w:b/>
          <w:bCs/>
        </w:rPr>
        <w:t xml:space="preserve">An ninh mạng:</w:t>
      </w:r>
      <w:r>
        <w:t xml:space="preserve"> </w:t>
      </w:r>
      <w:r>
        <w:t xml:space="preserve">Mạng OT (CNC/SCADA) tách biệt hoàn toàn với mạng IT theo tiêu chuẩn</w:t>
      </w:r>
      <w:r>
        <w:t xml:space="preserve"> </w:t>
      </w:r>
      <w:r>
        <w:rPr>
          <w:b/>
          <w:bCs/>
        </w:rPr>
        <w:t xml:space="preserve">IEC 62443</w:t>
      </w:r>
      <w:r>
        <w:t xml:space="preserve"> </w:t>
      </w:r>
      <w:r>
        <w:t xml:space="preserve">(Industrial Cybersecurity). Không cho phép truy cập Internet trực tiếp từ OT network. Data transfer qua DMZ server trong DC nội bộ [B].</w:t>
      </w:r>
    </w:p>
    <w:bookmarkEnd w:id="481"/>
    <w:bookmarkStart w:id="482" w:name="Xd2e85734aff3058bd2fdded3a5cc6eb35240267"/>
    <w:p>
      <w:pPr>
        <w:pStyle w:val="Heading3"/>
      </w:pPr>
      <w:r>
        <w:t xml:space="preserve">4.10.3. Hệ thống An ninh Vật lý (CCTV + Access Control)</w:t>
      </w:r>
    </w:p>
    <w:p>
      <w:pPr>
        <w:pStyle w:val="FirstParagraph"/>
      </w:pPr>
      <w:r>
        <w:rPr>
          <w:b/>
          <w:bCs/>
        </w:rPr>
        <w:t xml:space="preserve">CCTV:</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TT</w:t>
            </w:r>
          </w:p>
        </w:tc>
        <w:tc>
          <w:tcPr/>
          <w:p>
            <w:pPr>
              <w:pStyle w:val="Compact"/>
            </w:pPr>
            <w:r>
              <w:t xml:space="preserve">Khu vực</w:t>
            </w:r>
          </w:p>
        </w:tc>
        <w:tc>
          <w:tcPr/>
          <w:p>
            <w:pPr>
              <w:pStyle w:val="Compact"/>
              <w:jc w:val="center"/>
            </w:pPr>
            <w:r>
              <w:t xml:space="preserve">Số camera</w:t>
            </w:r>
          </w:p>
        </w:tc>
        <w:tc>
          <w:tcPr/>
          <w:p>
            <w:pPr>
              <w:pStyle w:val="Compact"/>
            </w:pPr>
            <w:r>
              <w:t xml:space="preserve">Loại</w:t>
            </w:r>
          </w:p>
        </w:tc>
        <w:tc>
          <w:tcPr/>
          <w:p>
            <w:pPr>
              <w:pStyle w:val="Compact"/>
            </w:pPr>
            <w:r>
              <w:t xml:space="preserve">Lưu trữ</w:t>
            </w:r>
          </w:p>
        </w:tc>
      </w:tr>
      <w:tr>
        <w:tc>
          <w:tcPr/>
          <w:p>
            <w:pPr>
              <w:pStyle w:val="Compact"/>
              <w:jc w:val="center"/>
            </w:pPr>
            <w:r>
              <w:t xml:space="preserve">1</w:t>
            </w:r>
          </w:p>
        </w:tc>
        <w:tc>
          <w:tcPr/>
          <w:p>
            <w:pPr>
              <w:pStyle w:val="Compact"/>
            </w:pPr>
            <w:r>
              <w:t xml:space="preserve">Cổng chính + Hàng rào</w:t>
            </w:r>
          </w:p>
        </w:tc>
        <w:tc>
          <w:tcPr/>
          <w:p>
            <w:pPr>
              <w:pStyle w:val="Compact"/>
              <w:jc w:val="center"/>
            </w:pPr>
            <w:r>
              <w:t xml:space="preserve">6</w:t>
            </w:r>
          </w:p>
        </w:tc>
        <w:tc>
          <w:tcPr/>
          <w:p>
            <w:pPr>
              <w:pStyle w:val="Compact"/>
            </w:pPr>
            <w:r>
              <w:t xml:space="preserve">Bullet 4MP IR, IP67</w:t>
            </w:r>
          </w:p>
        </w:tc>
        <w:tc>
          <w:tcPr/>
          <w:p>
            <w:pPr>
              <w:pStyle w:val="Compact"/>
            </w:pPr>
            <w:r>
              <w:t xml:space="preserve">NVR 30 ngày</w:t>
            </w:r>
          </w:p>
        </w:tc>
      </w:tr>
      <w:tr>
        <w:tc>
          <w:tcPr/>
          <w:p>
            <w:pPr>
              <w:pStyle w:val="Compact"/>
              <w:jc w:val="center"/>
            </w:pPr>
            <w:r>
              <w:t xml:space="preserve">2</w:t>
            </w:r>
          </w:p>
        </w:tc>
        <w:tc>
          <w:tcPr/>
          <w:p>
            <w:pPr>
              <w:pStyle w:val="Compact"/>
            </w:pPr>
            <w:r>
              <w:t xml:space="preserve">Bãi xe + Loading dock</w:t>
            </w:r>
          </w:p>
        </w:tc>
        <w:tc>
          <w:tcPr/>
          <w:p>
            <w:pPr>
              <w:pStyle w:val="Compact"/>
              <w:jc w:val="center"/>
            </w:pPr>
            <w:r>
              <w:t xml:space="preserve">4</w:t>
            </w:r>
          </w:p>
        </w:tc>
        <w:tc>
          <w:tcPr/>
          <w:p>
            <w:pPr>
              <w:pStyle w:val="Compact"/>
            </w:pPr>
            <w:r>
              <w:t xml:space="preserve">Bullet 4MP IR</w:t>
            </w:r>
          </w:p>
        </w:tc>
        <w:tc>
          <w:tcPr/>
          <w:p>
            <w:pPr>
              <w:pStyle w:val="Compact"/>
            </w:pPr>
            <w:r>
              <w:t xml:space="preserve">NVR 30 ngày</w:t>
            </w:r>
          </w:p>
        </w:tc>
      </w:tr>
      <w:tr>
        <w:tc>
          <w:tcPr/>
          <w:p>
            <w:pPr>
              <w:pStyle w:val="Compact"/>
              <w:jc w:val="center"/>
            </w:pPr>
            <w:r>
              <w:t xml:space="preserve">3</w:t>
            </w:r>
          </w:p>
        </w:tc>
        <w:tc>
          <w:tcPr/>
          <w:p>
            <w:pPr>
              <w:pStyle w:val="Compact"/>
            </w:pPr>
            <w:r>
              <w:t xml:space="preserve">Sảnh VP + Hành lang 3 tầng</w:t>
            </w:r>
          </w:p>
        </w:tc>
        <w:tc>
          <w:tcPr/>
          <w:p>
            <w:pPr>
              <w:pStyle w:val="Compact"/>
              <w:jc w:val="center"/>
            </w:pPr>
            <w:r>
              <w:t xml:space="preserve">8</w:t>
            </w:r>
          </w:p>
        </w:tc>
        <w:tc>
          <w:tcPr/>
          <w:p>
            <w:pPr>
              <w:pStyle w:val="Compact"/>
            </w:pPr>
            <w:r>
              <w:t xml:space="preserve">Dome 4MP</w:t>
            </w:r>
          </w:p>
        </w:tc>
        <w:tc>
          <w:tcPr/>
          <w:p>
            <w:pPr>
              <w:pStyle w:val="Compact"/>
            </w:pPr>
            <w:r>
              <w:t xml:space="preserve">NVR 30 ngày</w:t>
            </w:r>
          </w:p>
        </w:tc>
      </w:tr>
      <w:tr>
        <w:tc>
          <w:tcPr/>
          <w:p>
            <w:pPr>
              <w:pStyle w:val="Compact"/>
              <w:jc w:val="center"/>
            </w:pPr>
            <w:r>
              <w:t xml:space="preserve">4</w:t>
            </w:r>
          </w:p>
        </w:tc>
        <w:tc>
          <w:tcPr/>
          <w:p>
            <w:pPr>
              <w:pStyle w:val="Compact"/>
            </w:pPr>
            <w:r>
              <w:t xml:space="preserve">Khu CNC</w:t>
            </w:r>
          </w:p>
        </w:tc>
        <w:tc>
          <w:tcPr/>
          <w:p>
            <w:pPr>
              <w:pStyle w:val="Compact"/>
              <w:jc w:val="center"/>
            </w:pPr>
            <w:r>
              <w:t xml:space="preserve">4</w:t>
            </w:r>
          </w:p>
        </w:tc>
        <w:tc>
          <w:tcPr/>
          <w:p>
            <w:pPr>
              <w:pStyle w:val="Compact"/>
            </w:pPr>
            <w:r>
              <w:t xml:space="preserve">Dome 4MP, WDR</w:t>
            </w:r>
          </w:p>
        </w:tc>
        <w:tc>
          <w:tcPr/>
          <w:p>
            <w:pPr>
              <w:pStyle w:val="Compact"/>
            </w:pPr>
            <w:r>
              <w:t xml:space="preserve">NVR 30 ngày</w:t>
            </w:r>
          </w:p>
        </w:tc>
      </w:tr>
      <w:tr>
        <w:tc>
          <w:tcPr/>
          <w:p>
            <w:pPr>
              <w:pStyle w:val="Compact"/>
              <w:jc w:val="center"/>
            </w:pPr>
            <w:r>
              <w:t xml:space="preserve">5</w:t>
            </w:r>
          </w:p>
        </w:tc>
        <w:tc>
          <w:tcPr/>
          <w:p>
            <w:pPr>
              <w:pStyle w:val="Compact"/>
            </w:pPr>
            <w:r>
              <w:t xml:space="preserve">Khu IoT/SMT</w:t>
            </w:r>
          </w:p>
        </w:tc>
        <w:tc>
          <w:tcPr/>
          <w:p>
            <w:pPr>
              <w:pStyle w:val="Compact"/>
              <w:jc w:val="center"/>
            </w:pPr>
            <w:r>
              <w:t xml:space="preserve">4</w:t>
            </w:r>
          </w:p>
        </w:tc>
        <w:tc>
          <w:tcPr/>
          <w:p>
            <w:pPr>
              <w:pStyle w:val="Compact"/>
            </w:pPr>
            <w:r>
              <w:t xml:space="preserve">Dome 4MP</w:t>
            </w:r>
          </w:p>
        </w:tc>
        <w:tc>
          <w:tcPr/>
          <w:p>
            <w:pPr>
              <w:pStyle w:val="Compact"/>
            </w:pPr>
            <w:r>
              <w:t xml:space="preserve">NVR 30 ngày</w:t>
            </w:r>
          </w:p>
        </w:tc>
      </w:tr>
      <w:tr>
        <w:tc>
          <w:tcPr/>
          <w:p>
            <w:pPr>
              <w:pStyle w:val="Compact"/>
              <w:jc w:val="center"/>
            </w:pPr>
            <w:r>
              <w:t xml:space="preserve">6</w:t>
            </w:r>
          </w:p>
        </w:tc>
        <w:tc>
          <w:tcPr/>
          <w:p>
            <w:pPr>
              <w:pStyle w:val="Compact"/>
            </w:pPr>
            <w:r>
              <w:t xml:space="preserve">Khu Robot Assembly</w:t>
            </w:r>
          </w:p>
        </w:tc>
        <w:tc>
          <w:tcPr/>
          <w:p>
            <w:pPr>
              <w:pStyle w:val="Compact"/>
              <w:jc w:val="center"/>
            </w:pPr>
            <w:r>
              <w:t xml:space="preserve">2</w:t>
            </w:r>
          </w:p>
        </w:tc>
        <w:tc>
          <w:tcPr/>
          <w:p>
            <w:pPr>
              <w:pStyle w:val="Compact"/>
            </w:pPr>
            <w:r>
              <w:t xml:space="preserve">Dome 4MP</w:t>
            </w:r>
          </w:p>
        </w:tc>
        <w:tc>
          <w:tcPr/>
          <w:p>
            <w:pPr>
              <w:pStyle w:val="Compact"/>
            </w:pPr>
            <w:r>
              <w:t xml:space="preserve">NVR 30 ngày</w:t>
            </w:r>
          </w:p>
        </w:tc>
      </w:tr>
      <w:tr>
        <w:tc>
          <w:tcPr/>
          <w:p>
            <w:pPr>
              <w:pStyle w:val="Compact"/>
              <w:jc w:val="center"/>
            </w:pPr>
            <w:r>
              <w:t xml:space="preserve">7</w:t>
            </w:r>
          </w:p>
        </w:tc>
        <w:tc>
          <w:tcPr/>
          <w:p>
            <w:pPr>
              <w:pStyle w:val="Compact"/>
            </w:pPr>
            <w:r>
              <w:t xml:space="preserve">DC Nội bộ</w:t>
            </w:r>
          </w:p>
        </w:tc>
        <w:tc>
          <w:tcPr/>
          <w:p>
            <w:pPr>
              <w:pStyle w:val="Compact"/>
              <w:jc w:val="center"/>
            </w:pPr>
            <w:r>
              <w:t xml:space="preserve">2</w:t>
            </w:r>
          </w:p>
        </w:tc>
        <w:tc>
          <w:tcPr/>
          <w:p>
            <w:pPr>
              <w:pStyle w:val="Compact"/>
            </w:pPr>
            <w:r>
              <w:t xml:space="preserve">Dome 4MP + fisheye</w:t>
            </w:r>
          </w:p>
        </w:tc>
        <w:tc>
          <w:tcPr/>
          <w:p>
            <w:pPr>
              <w:pStyle w:val="Compact"/>
            </w:pPr>
            <w:r>
              <w:t xml:space="preserve">NVR 90 ngày</w:t>
            </w:r>
          </w:p>
        </w:tc>
      </w:tr>
      <w:tr>
        <w:tc>
          <w:tcPr/>
          <w:p>
            <w:pPr>
              <w:pStyle w:val="Compact"/>
              <w:jc w:val="center"/>
            </w:pPr>
            <w:r>
              <w:t xml:space="preserve">8</w:t>
            </w:r>
          </w:p>
        </w:tc>
        <w:tc>
          <w:tcPr/>
          <w:p>
            <w:pPr>
              <w:pStyle w:val="Compact"/>
            </w:pPr>
            <w:r>
              <w:t xml:space="preserve">Khu Utility + Kho</w:t>
            </w:r>
          </w:p>
        </w:tc>
        <w:tc>
          <w:tcPr/>
          <w:p>
            <w:pPr>
              <w:pStyle w:val="Compact"/>
              <w:jc w:val="center"/>
            </w:pPr>
            <w:r>
              <w:t xml:space="preserve">4</w:t>
            </w:r>
          </w:p>
        </w:tc>
        <w:tc>
          <w:tcPr/>
          <w:p>
            <w:pPr>
              <w:pStyle w:val="Compact"/>
            </w:pPr>
            <w:r>
              <w:t xml:space="preserve">Bullet 4MP</w:t>
            </w:r>
          </w:p>
        </w:tc>
        <w:tc>
          <w:tcPr/>
          <w:p>
            <w:pPr>
              <w:pStyle w:val="Compact"/>
            </w:pPr>
            <w:r>
              <w:t xml:space="preserve">NVR 30 ngày</w:t>
            </w:r>
          </w:p>
        </w:tc>
      </w:tr>
      <w:tr>
        <w:tc>
          <w:tcPr/>
          <w:p>
            <w:pPr>
              <w:pStyle w:val="Compact"/>
            </w:pPr>
          </w:p>
        </w:tc>
        <w:tc>
          <w:tcPr/>
          <w:p>
            <w:pPr>
              <w:pStyle w:val="Compact"/>
            </w:pPr>
            <w:r>
              <w:rPr>
                <w:b/>
                <w:bCs/>
              </w:rPr>
              <w:t xml:space="preserve">Tổng</w:t>
            </w:r>
          </w:p>
        </w:tc>
        <w:tc>
          <w:tcPr/>
          <w:p>
            <w:pPr>
              <w:pStyle w:val="Compact"/>
              <w:jc w:val="center"/>
            </w:pPr>
            <w:r>
              <w:rPr>
                <w:b/>
                <w:bCs/>
              </w:rPr>
              <w:t xml:space="preserve">34 camera</w:t>
            </w:r>
          </w:p>
        </w:tc>
        <w:tc>
          <w:tcPr/>
          <w:p>
            <w:pPr>
              <w:pStyle w:val="Compact"/>
            </w:pPr>
          </w:p>
        </w:tc>
        <w:tc>
          <w:tcPr/>
          <w:p>
            <w:pPr>
              <w:pStyle w:val="Compact"/>
            </w:pPr>
            <w:r>
              <w:rPr>
                <w:b/>
                <w:bCs/>
              </w:rPr>
              <w:t xml:space="preserve">NVR 64-ch, RAID 5</w:t>
            </w:r>
          </w:p>
        </w:tc>
      </w:tr>
    </w:tbl>
    <w:p>
      <w:pPr>
        <w:pStyle w:val="BodyText"/>
      </w:pPr>
      <w:r>
        <w:rPr>
          <w:b/>
          <w:bCs/>
        </w:rPr>
        <w:t xml:space="preserve">Access Control:</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Vị trí</w:t>
            </w:r>
          </w:p>
        </w:tc>
        <w:tc>
          <w:tcPr/>
          <w:p>
            <w:pPr>
              <w:pStyle w:val="Compact"/>
            </w:pPr>
            <w:r>
              <w:t xml:space="preserve">Phương thức</w:t>
            </w:r>
          </w:p>
        </w:tc>
        <w:tc>
          <w:tcPr/>
          <w:p>
            <w:pPr>
              <w:pStyle w:val="Compact"/>
            </w:pPr>
            <w:r>
              <w:t xml:space="preserve">Ghi nhận</w:t>
            </w:r>
          </w:p>
        </w:tc>
      </w:tr>
      <w:tr>
        <w:tc>
          <w:tcPr/>
          <w:p>
            <w:pPr>
              <w:pStyle w:val="Compact"/>
              <w:jc w:val="center"/>
            </w:pPr>
            <w:r>
              <w:t xml:space="preserve">1</w:t>
            </w:r>
          </w:p>
        </w:tc>
        <w:tc>
          <w:tcPr/>
          <w:p>
            <w:pPr>
              <w:pStyle w:val="Compact"/>
            </w:pPr>
            <w:r>
              <w:t xml:space="preserve">Cổng chính nhà máy</w:t>
            </w:r>
          </w:p>
        </w:tc>
        <w:tc>
          <w:tcPr/>
          <w:p>
            <w:pPr>
              <w:pStyle w:val="Compact"/>
            </w:pPr>
            <w:r>
              <w:t xml:space="preserve">Thẻ RFID + Barrier tự động</w:t>
            </w:r>
          </w:p>
        </w:tc>
        <w:tc>
          <w:tcPr/>
          <w:p>
            <w:pPr>
              <w:pStyle w:val="Compact"/>
            </w:pPr>
            <w:r>
              <w:t xml:space="preserve">Log vào/ra + biển số xe</w:t>
            </w:r>
          </w:p>
        </w:tc>
      </w:tr>
      <w:tr>
        <w:tc>
          <w:tcPr/>
          <w:p>
            <w:pPr>
              <w:pStyle w:val="Compact"/>
              <w:jc w:val="center"/>
            </w:pPr>
            <w:r>
              <w:t xml:space="preserve">2</w:t>
            </w:r>
          </w:p>
        </w:tc>
        <w:tc>
          <w:tcPr/>
          <w:p>
            <w:pPr>
              <w:pStyle w:val="Compact"/>
            </w:pPr>
            <w:r>
              <w:t xml:space="preserve">Cửa sảnh VP Tầng 1</w:t>
            </w:r>
          </w:p>
        </w:tc>
        <w:tc>
          <w:tcPr/>
          <w:p>
            <w:pPr>
              <w:pStyle w:val="Compact"/>
            </w:pPr>
            <w:r>
              <w:t xml:space="preserve">Thẻ RFID</w:t>
            </w:r>
          </w:p>
        </w:tc>
        <w:tc>
          <w:tcPr/>
          <w:p>
            <w:pPr>
              <w:pStyle w:val="Compact"/>
            </w:pPr>
            <w:r>
              <w:t xml:space="preserve">Log + chấm công</w:t>
            </w:r>
          </w:p>
        </w:tc>
      </w:tr>
      <w:tr>
        <w:tc>
          <w:tcPr/>
          <w:p>
            <w:pPr>
              <w:pStyle w:val="Compact"/>
              <w:jc w:val="center"/>
            </w:pPr>
            <w:r>
              <w:t xml:space="preserve">3</w:t>
            </w:r>
          </w:p>
        </w:tc>
        <w:tc>
          <w:tcPr/>
          <w:p>
            <w:pPr>
              <w:pStyle w:val="Compact"/>
            </w:pPr>
            <w:r>
              <w:t xml:space="preserve">Cửa R&amp;D Lab (Tầng 2)</w:t>
            </w:r>
          </w:p>
        </w:tc>
        <w:tc>
          <w:tcPr/>
          <w:p>
            <w:pPr>
              <w:pStyle w:val="Compact"/>
            </w:pPr>
            <w:r>
              <w:t xml:space="preserve">Thẻ RFID + PIN code</w:t>
            </w:r>
          </w:p>
        </w:tc>
        <w:tc>
          <w:tcPr/>
          <w:p>
            <w:pPr>
              <w:pStyle w:val="Compact"/>
            </w:pPr>
            <w:r>
              <w:t xml:space="preserve">Restricted — chỉ R&amp;D staff</w:t>
            </w:r>
          </w:p>
        </w:tc>
      </w:tr>
      <w:tr>
        <w:tc>
          <w:tcPr/>
          <w:p>
            <w:pPr>
              <w:pStyle w:val="Compact"/>
              <w:jc w:val="center"/>
            </w:pPr>
            <w:r>
              <w:t xml:space="preserve">4</w:t>
            </w:r>
          </w:p>
        </w:tc>
        <w:tc>
          <w:tcPr/>
          <w:p>
            <w:pPr>
              <w:pStyle w:val="Compact"/>
            </w:pPr>
            <w:r>
              <w:t xml:space="preserve">Cửa VP Ban Giám đốc (Tầng 3)</w:t>
            </w:r>
          </w:p>
        </w:tc>
        <w:tc>
          <w:tcPr/>
          <w:p>
            <w:pPr>
              <w:pStyle w:val="Compact"/>
            </w:pPr>
            <w:r>
              <w:t xml:space="preserve">Thẻ RFID + PIN</w:t>
            </w:r>
          </w:p>
        </w:tc>
        <w:tc>
          <w:tcPr/>
          <w:p>
            <w:pPr>
              <w:pStyle w:val="Compact"/>
            </w:pPr>
            <w:r>
              <w:t xml:space="preserve">Restricted</w:t>
            </w:r>
          </w:p>
        </w:tc>
      </w:tr>
      <w:tr>
        <w:tc>
          <w:tcPr/>
          <w:p>
            <w:pPr>
              <w:pStyle w:val="Compact"/>
              <w:jc w:val="center"/>
            </w:pPr>
            <w:r>
              <w:t xml:space="preserve">5</w:t>
            </w:r>
          </w:p>
        </w:tc>
        <w:tc>
          <w:tcPr/>
          <w:p>
            <w:pPr>
              <w:pStyle w:val="Compact"/>
            </w:pPr>
            <w:r>
              <w:t xml:space="preserve">Cửa Nhà xưởng Sản xuất</w:t>
            </w:r>
          </w:p>
        </w:tc>
        <w:tc>
          <w:tcPr/>
          <w:p>
            <w:pPr>
              <w:pStyle w:val="Compact"/>
            </w:pPr>
            <w:r>
              <w:t xml:space="preserve">Thẻ RFID</w:t>
            </w:r>
          </w:p>
        </w:tc>
        <w:tc>
          <w:tcPr/>
          <w:p>
            <w:pPr>
              <w:pStyle w:val="Compact"/>
            </w:pPr>
            <w:r>
              <w:t xml:space="preserve">Log + ESD check</w:t>
            </w:r>
          </w:p>
        </w:tc>
      </w:tr>
      <w:tr>
        <w:tc>
          <w:tcPr/>
          <w:p>
            <w:pPr>
              <w:pStyle w:val="Compact"/>
              <w:jc w:val="center"/>
            </w:pPr>
            <w:r>
              <w:t xml:space="preserve">6</w:t>
            </w:r>
          </w:p>
        </w:tc>
        <w:tc>
          <w:tcPr/>
          <w:p>
            <w:pPr>
              <w:pStyle w:val="Compact"/>
            </w:pPr>
            <w:r>
              <w:t xml:space="preserve">Cửa DC Nội bộ</w:t>
            </w:r>
          </w:p>
        </w:tc>
        <w:tc>
          <w:tcPr/>
          <w:p>
            <w:pPr>
              <w:pStyle w:val="Compact"/>
            </w:pPr>
            <w:r>
              <w:t xml:space="preserve">Thẻ RFID + vân tay (biometric)</w:t>
            </w:r>
          </w:p>
        </w:tc>
        <w:tc>
          <w:tcPr/>
          <w:p>
            <w:pPr>
              <w:pStyle w:val="Compact"/>
            </w:pPr>
            <w:r>
              <w:t xml:space="preserve">Restricted — chỉ IT Admin</w:t>
            </w:r>
          </w:p>
        </w:tc>
      </w:tr>
      <w:tr>
        <w:tc>
          <w:tcPr/>
          <w:p>
            <w:pPr>
              <w:pStyle w:val="Compact"/>
              <w:jc w:val="center"/>
            </w:pPr>
            <w:r>
              <w:t xml:space="preserve">7</w:t>
            </w:r>
          </w:p>
        </w:tc>
        <w:tc>
          <w:tcPr/>
          <w:p>
            <w:pPr>
              <w:pStyle w:val="Compact"/>
            </w:pPr>
            <w:r>
              <w:t xml:space="preserve">Cửa QA/QC Lab</w:t>
            </w:r>
          </w:p>
        </w:tc>
        <w:tc>
          <w:tcPr/>
          <w:p>
            <w:pPr>
              <w:pStyle w:val="Compact"/>
            </w:pPr>
            <w:r>
              <w:t xml:space="preserve">Thẻ RFID</w:t>
            </w:r>
          </w:p>
        </w:tc>
        <w:tc>
          <w:tcPr/>
          <w:p>
            <w:pPr>
              <w:pStyle w:val="Compact"/>
            </w:pPr>
            <w:r>
              <w:t xml:space="preserve">Log</w:t>
            </w:r>
          </w:p>
        </w:tc>
      </w:tr>
      <w:tr>
        <w:tc>
          <w:tcPr/>
          <w:p>
            <w:pPr>
              <w:pStyle w:val="Compact"/>
              <w:jc w:val="center"/>
            </w:pPr>
            <w:r>
              <w:t xml:space="preserve">8</w:t>
            </w:r>
          </w:p>
        </w:tc>
        <w:tc>
          <w:tcPr/>
          <w:p>
            <w:pPr>
              <w:pStyle w:val="Compact"/>
            </w:pPr>
            <w:r>
              <w:t xml:space="preserve">Cửa Kho NVL</w:t>
            </w:r>
          </w:p>
        </w:tc>
        <w:tc>
          <w:tcPr/>
          <w:p>
            <w:pPr>
              <w:pStyle w:val="Compact"/>
            </w:pPr>
            <w:r>
              <w:t xml:space="preserve">Thẻ RFID</w:t>
            </w:r>
          </w:p>
        </w:tc>
        <w:tc>
          <w:tcPr/>
          <w:p>
            <w:pPr>
              <w:pStyle w:val="Compact"/>
            </w:pPr>
            <w:r>
              <w:t xml:space="preserve">Log + kiểm soát xuất nhập</w:t>
            </w:r>
          </w:p>
        </w:tc>
      </w:tr>
    </w:tbl>
    <w:p>
      <w:pPr>
        <w:pStyle w:val="BlockText"/>
      </w:pPr>
      <w:r>
        <w:t xml:space="preserve">Chi phí hệ thống an ninh: ~45.000 USD (34 camera + NVR + 8 đầu đọc access control + phần mềm quản lý). Tích hợp vào BMS qua VLAN 99 riêng biệt, không kết nối Internet. Tuân thủ Luật An ninh mạng 2018 về lưu trữ dữ liệu hình ảnh tại Việt Nam [B].</w:t>
      </w:r>
    </w:p>
    <w:p>
      <w:r>
        <w:pict>
          <v:rect style="width:0;height:1.5pt" o:hralign="center" o:hrstd="t" o:hr="t"/>
        </w:pict>
      </w:r>
    </w:p>
    <w:bookmarkEnd w:id="482"/>
    <w:bookmarkEnd w:id="483"/>
    <w:bookmarkStart w:id="487" w:name="bmsscada-giám-sát-tích-hợp"/>
    <w:p>
      <w:pPr>
        <w:pStyle w:val="Heading2"/>
      </w:pPr>
      <w:r>
        <w:t xml:space="preserve">4.11. BMS/SCADA Giám sát Tích hợp</w:t>
      </w:r>
    </w:p>
    <w:bookmarkStart w:id="484" w:name="kiến-trúc-bms-tổng-thể-mekongbms"/>
    <w:p>
      <w:pPr>
        <w:pStyle w:val="Heading3"/>
      </w:pPr>
      <w:r>
        <w:t xml:space="preserve">4.11.1. Kiến trúc BMS Tổng thể (MekongBMS)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Mô tả</w:t>
            </w:r>
          </w:p>
        </w:tc>
        <w:tc>
          <w:tcPr/>
          <w:p>
            <w:pPr>
              <w:pStyle w:val="Compact"/>
            </w:pPr>
            <w:r>
              <w:t xml:space="preserve">Thiết bị / Phần mềm</w:t>
            </w:r>
          </w:p>
        </w:tc>
      </w:tr>
      <w:tr>
        <w:tc>
          <w:tcPr/>
          <w:p>
            <w:pPr>
              <w:pStyle w:val="Compact"/>
            </w:pPr>
            <w:r>
              <w:rPr>
                <w:b/>
                <w:bCs/>
              </w:rPr>
              <w:t xml:space="preserve">Field Level</w:t>
            </w:r>
          </w:p>
        </w:tc>
        <w:tc>
          <w:tcPr/>
          <w:p>
            <w:pPr>
              <w:pStyle w:val="Compact"/>
            </w:pPr>
            <w:r>
              <w:t xml:space="preserve">Cảm biến + Actuator</w:t>
            </w:r>
          </w:p>
        </w:tc>
        <w:tc>
          <w:tcPr/>
          <w:p>
            <w:pPr>
              <w:pStyle w:val="Compact"/>
            </w:pPr>
            <w:r>
              <w:t xml:space="preserve">Cảm biến nhiệt, ẩm, lưu lượng, áp suất, smoke, CO₂</w:t>
            </w:r>
          </w:p>
        </w:tc>
      </w:tr>
      <w:tr>
        <w:tc>
          <w:tcPr/>
          <w:p>
            <w:pPr>
              <w:pStyle w:val="Compact"/>
            </w:pPr>
            <w:r>
              <w:rPr>
                <w:b/>
                <w:bCs/>
              </w:rPr>
              <w:t xml:space="preserve">Control Level</w:t>
            </w:r>
          </w:p>
        </w:tc>
        <w:tc>
          <w:tcPr/>
          <w:p>
            <w:pPr>
              <w:pStyle w:val="Compact"/>
            </w:pPr>
            <w:r>
              <w:t xml:space="preserve">DDC Controller</w:t>
            </w:r>
          </w:p>
        </w:tc>
        <w:tc>
          <w:tcPr/>
          <w:p>
            <w:pPr>
              <w:pStyle w:val="Compact"/>
            </w:pPr>
            <w:r>
              <w:t xml:space="preserve">MK-DDC ×</w:t>
            </w:r>
            <w:r>
              <w:t xml:space="preserve"> </w:t>
            </w:r>
            <w:r>
              <w:rPr>
                <w:b/>
                <w:bCs/>
              </w:rPr>
              <w:t xml:space="preserve">10</w:t>
            </w:r>
            <w:r>
              <w:t xml:space="preserve"> </w:t>
            </w:r>
            <w:r>
              <w:t xml:space="preserve">(sản phẩm nội bộ Mekong; +2 DDC cho T2)</w:t>
            </w:r>
          </w:p>
        </w:tc>
      </w:tr>
      <w:tr>
        <w:tc>
          <w:tcPr/>
          <w:p>
            <w:pPr>
              <w:pStyle w:val="Compact"/>
            </w:pPr>
            <w:r>
              <w:rPr>
                <w:b/>
                <w:bCs/>
              </w:rPr>
              <w:t xml:space="preserve">Network Level</w:t>
            </w:r>
          </w:p>
        </w:tc>
        <w:tc>
          <w:tcPr/>
          <w:p>
            <w:pPr>
              <w:pStyle w:val="Compact"/>
            </w:pPr>
            <w:r>
              <w:t xml:space="preserve">Gateway + Protocol conversion</w:t>
            </w:r>
          </w:p>
        </w:tc>
        <w:tc>
          <w:tcPr/>
          <w:p>
            <w:pPr>
              <w:pStyle w:val="Compact"/>
            </w:pPr>
            <w:r>
              <w:t xml:space="preserve">MK-GW × 4 (Modbus/BACnet → MQTT)</w:t>
            </w:r>
          </w:p>
        </w:tc>
      </w:tr>
      <w:tr>
        <w:tc>
          <w:tcPr/>
          <w:p>
            <w:pPr>
              <w:pStyle w:val="Compact"/>
            </w:pPr>
            <w:r>
              <w:rPr>
                <w:b/>
                <w:bCs/>
              </w:rPr>
              <w:t xml:space="preserve">Management Level</w:t>
            </w:r>
          </w:p>
        </w:tc>
        <w:tc>
          <w:tcPr/>
          <w:p>
            <w:pPr>
              <w:pStyle w:val="Compact"/>
            </w:pPr>
            <w:r>
              <w:t xml:space="preserve">Dashboard + Analytics</w:t>
            </w:r>
          </w:p>
        </w:tc>
        <w:tc>
          <w:tcPr/>
          <w:p>
            <w:pPr>
              <w:pStyle w:val="Compact"/>
            </w:pPr>
            <w:r>
              <w:t xml:space="preserve">MekongBMS Server (chạy trên DC nội bộ)</w:t>
            </w:r>
          </w:p>
        </w:tc>
      </w:tr>
    </w:tbl>
    <w:bookmarkEnd w:id="484"/>
    <w:bookmarkStart w:id="485" w:name="điểm-giám-sát"/>
    <w:p>
      <w:pPr>
        <w:pStyle w:val="Heading3"/>
      </w:pPr>
      <w:r>
        <w:t xml:space="preserve">4.11.2. Điểm Giám sát</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Hệ thống</w:t>
            </w:r>
          </w:p>
        </w:tc>
        <w:tc>
          <w:tcPr/>
          <w:p>
            <w:pPr>
              <w:pStyle w:val="Compact"/>
              <w:jc w:val="right"/>
            </w:pPr>
            <w:r>
              <w:t xml:space="preserve">Số điểm I/O</w:t>
            </w:r>
          </w:p>
        </w:tc>
        <w:tc>
          <w:tcPr/>
          <w:p>
            <w:pPr>
              <w:pStyle w:val="Compact"/>
            </w:pPr>
            <w:r>
              <w:t xml:space="preserve">Loại tín hiệu</w:t>
            </w:r>
          </w:p>
        </w:tc>
        <w:tc>
          <w:tcPr/>
          <w:p>
            <w:pPr>
              <w:pStyle w:val="Compact"/>
            </w:pPr>
            <w:r>
              <w:t xml:space="preserve">Tần suất</w:t>
            </w:r>
          </w:p>
        </w:tc>
      </w:tr>
      <w:tr>
        <w:tc>
          <w:tcPr/>
          <w:p>
            <w:pPr>
              <w:pStyle w:val="Compact"/>
            </w:pPr>
            <w:r>
              <w:t xml:space="preserve">HVAC (VRV + AHU T1/T2 + Chiller + T2 SMT AHU + VRV Robot T2 + Kho ĐT T2)</w:t>
            </w:r>
          </w:p>
        </w:tc>
        <w:tc>
          <w:tcPr/>
          <w:p>
            <w:pPr>
              <w:pStyle w:val="Compact"/>
              <w:jc w:val="right"/>
            </w:pPr>
            <w:r>
              <w:t xml:space="preserve">160</w:t>
            </w:r>
          </w:p>
        </w:tc>
        <w:tc>
          <w:tcPr/>
          <w:p>
            <w:pPr>
              <w:pStyle w:val="Compact"/>
            </w:pPr>
            <w:r>
              <w:t xml:space="preserve">AI/AO/DI/DO</w:t>
            </w:r>
          </w:p>
        </w:tc>
        <w:tc>
          <w:tcPr/>
          <w:p>
            <w:pPr>
              <w:pStyle w:val="Compact"/>
            </w:pPr>
            <w:r>
              <w:t xml:space="preserve">15 giây</w:t>
            </w:r>
          </w:p>
        </w:tc>
      </w:tr>
      <w:tr>
        <w:tc>
          <w:tcPr/>
          <w:p>
            <w:pPr>
              <w:pStyle w:val="Compact"/>
            </w:pPr>
            <w:r>
              <w:t xml:space="preserve">Điện (Trạm biến áp 1.250 kVA + UPS + Solar)</w:t>
            </w:r>
          </w:p>
        </w:tc>
        <w:tc>
          <w:tcPr/>
          <w:p>
            <w:pPr>
              <w:pStyle w:val="Compact"/>
              <w:jc w:val="right"/>
            </w:pPr>
            <w:r>
              <w:t xml:space="preserve">80</w:t>
            </w:r>
          </w:p>
        </w:tc>
        <w:tc>
          <w:tcPr/>
          <w:p>
            <w:pPr>
              <w:pStyle w:val="Compact"/>
            </w:pPr>
            <w:r>
              <w:t xml:space="preserve">AI/DI</w:t>
            </w:r>
          </w:p>
        </w:tc>
        <w:tc>
          <w:tcPr/>
          <w:p>
            <w:pPr>
              <w:pStyle w:val="Compact"/>
            </w:pPr>
            <w:r>
              <w:t xml:space="preserve">5 giây</w:t>
            </w:r>
          </w:p>
        </w:tc>
      </w:tr>
      <w:tr>
        <w:tc>
          <w:tcPr/>
          <w:p>
            <w:pPr>
              <w:pStyle w:val="Compact"/>
            </w:pPr>
            <w:r>
              <w:t xml:space="preserve">Nước (bơm, bể, ZLD)</w:t>
            </w:r>
          </w:p>
        </w:tc>
        <w:tc>
          <w:tcPr/>
          <w:p>
            <w:pPr>
              <w:pStyle w:val="Compact"/>
              <w:jc w:val="right"/>
            </w:pPr>
            <w:r>
              <w:t xml:space="preserve">40</w:t>
            </w:r>
          </w:p>
        </w:tc>
        <w:tc>
          <w:tcPr/>
          <w:p>
            <w:pPr>
              <w:pStyle w:val="Compact"/>
            </w:pPr>
            <w:r>
              <w:t xml:space="preserve">AI/DI</w:t>
            </w:r>
          </w:p>
        </w:tc>
        <w:tc>
          <w:tcPr/>
          <w:p>
            <w:pPr>
              <w:pStyle w:val="Compact"/>
            </w:pPr>
            <w:r>
              <w:t xml:space="preserve">30 giây</w:t>
            </w:r>
          </w:p>
        </w:tc>
      </w:tr>
      <w:tr>
        <w:tc>
          <w:tcPr/>
          <w:p>
            <w:pPr>
              <w:pStyle w:val="Compact"/>
            </w:pPr>
            <w:r>
              <w:t xml:space="preserve">PCCC (báo cháy T1+T2, sprinkler T1+T2, FM-200, thoát nạn T2)</w:t>
            </w:r>
          </w:p>
        </w:tc>
        <w:tc>
          <w:tcPr/>
          <w:p>
            <w:pPr>
              <w:pStyle w:val="Compact"/>
              <w:jc w:val="right"/>
            </w:pPr>
            <w:r>
              <w:t xml:space="preserve">85</w:t>
            </w:r>
          </w:p>
        </w:tc>
        <w:tc>
          <w:tcPr/>
          <w:p>
            <w:pPr>
              <w:pStyle w:val="Compact"/>
            </w:pPr>
            <w:r>
              <w:t xml:space="preserve">DI</w:t>
            </w:r>
          </w:p>
        </w:tc>
        <w:tc>
          <w:tcPr/>
          <w:p>
            <w:pPr>
              <w:pStyle w:val="Compact"/>
            </w:pPr>
            <w:r>
              <w:t xml:space="preserve">Event-driven</w:t>
            </w:r>
          </w:p>
        </w:tc>
      </w:tr>
      <w:tr>
        <w:tc>
          <w:tcPr/>
          <w:p>
            <w:pPr>
              <w:pStyle w:val="Compact"/>
            </w:pPr>
            <w:r>
              <w:t xml:space="preserve">CNC/OT (trạng thái máy, OEE, SMT MQTT)</w:t>
            </w:r>
          </w:p>
        </w:tc>
        <w:tc>
          <w:tcPr/>
          <w:p>
            <w:pPr>
              <w:pStyle w:val="Compact"/>
              <w:jc w:val="right"/>
            </w:pPr>
            <w:r>
              <w:t xml:space="preserve">50</w:t>
            </w:r>
          </w:p>
        </w:tc>
        <w:tc>
          <w:tcPr/>
          <w:p>
            <w:pPr>
              <w:pStyle w:val="Compact"/>
            </w:pPr>
            <w:r>
              <w:t xml:space="preserve">DI/AI (OPC-UA)</w:t>
            </w:r>
          </w:p>
        </w:tc>
        <w:tc>
          <w:tcPr/>
          <w:p>
            <w:pPr>
              <w:pStyle w:val="Compact"/>
            </w:pPr>
            <w:r>
              <w:t xml:space="preserve">1 giây</w:t>
            </w:r>
          </w:p>
        </w:tc>
      </w:tr>
      <w:tr>
        <w:tc>
          <w:tcPr/>
          <w:p>
            <w:pPr>
              <w:pStyle w:val="Compact"/>
            </w:pPr>
            <w:r>
              <w:t xml:space="preserve">DC nội bộ (nhiệt độ, ẩm, UPS, leak detect — T2, 200 m²)</w:t>
            </w:r>
          </w:p>
        </w:tc>
        <w:tc>
          <w:tcPr/>
          <w:p>
            <w:pPr>
              <w:pStyle w:val="Compact"/>
              <w:jc w:val="right"/>
            </w:pPr>
            <w:r>
              <w:t xml:space="preserve">30</w:t>
            </w:r>
          </w:p>
        </w:tc>
        <w:tc>
          <w:tcPr/>
          <w:p>
            <w:pPr>
              <w:pStyle w:val="Compact"/>
            </w:pPr>
            <w:r>
              <w:t xml:space="preserve">AI/DI</w:t>
            </w:r>
          </w:p>
        </w:tc>
        <w:tc>
          <w:tcPr/>
          <w:p>
            <w:pPr>
              <w:pStyle w:val="Compact"/>
            </w:pPr>
            <w:r>
              <w:t xml:space="preserve">10 giây</w:t>
            </w:r>
          </w:p>
        </w:tc>
      </w:tr>
      <w:tr>
        <w:tc>
          <w:tcPr/>
          <w:p>
            <w:pPr>
              <w:pStyle w:val="Compact"/>
            </w:pPr>
            <w:r>
              <w:t xml:space="preserve">An ninh (CCTV T1+T2, access control T1+T2)</w:t>
            </w:r>
          </w:p>
        </w:tc>
        <w:tc>
          <w:tcPr/>
          <w:p>
            <w:pPr>
              <w:pStyle w:val="Compact"/>
              <w:jc w:val="right"/>
            </w:pPr>
            <w:r>
              <w:t xml:space="preserve">60</w:t>
            </w:r>
          </w:p>
        </w:tc>
        <w:tc>
          <w:tcPr/>
          <w:p>
            <w:pPr>
              <w:pStyle w:val="Compact"/>
            </w:pPr>
            <w:r>
              <w:t xml:space="preserve">DI</w:t>
            </w:r>
          </w:p>
        </w:tc>
        <w:tc>
          <w:tcPr/>
          <w:p>
            <w:pPr>
              <w:pStyle w:val="Compact"/>
            </w:pPr>
            <w:r>
              <w:t xml:space="preserve">Event-driven</w:t>
            </w:r>
          </w:p>
        </w:tc>
      </w:tr>
      <w:tr>
        <w:tc>
          <w:tcPr/>
          <w:p>
            <w:pPr>
              <w:pStyle w:val="Compact"/>
            </w:pPr>
            <w:r>
              <w:t xml:space="preserve">Hạ tầng T2 (thang hàng, hành lang, chiếu sáng khẩn cấp, cảm biến sàn)</w:t>
            </w:r>
          </w:p>
        </w:tc>
        <w:tc>
          <w:tcPr/>
          <w:p>
            <w:pPr>
              <w:pStyle w:val="Compact"/>
              <w:jc w:val="right"/>
            </w:pPr>
            <w:r>
              <w:t xml:space="preserve">25</w:t>
            </w:r>
          </w:p>
        </w:tc>
        <w:tc>
          <w:tcPr/>
          <w:p>
            <w:pPr>
              <w:pStyle w:val="Compact"/>
            </w:pPr>
            <w:r>
              <w:t xml:space="preserve">DI/AI</w:t>
            </w:r>
          </w:p>
        </w:tc>
        <w:tc>
          <w:tcPr/>
          <w:p>
            <w:pPr>
              <w:pStyle w:val="Compact"/>
            </w:pPr>
            <w:r>
              <w:t xml:space="preserve">Event-driven</w:t>
            </w:r>
          </w:p>
        </w:tc>
      </w:tr>
      <w:tr>
        <w:tc>
          <w:tcPr/>
          <w:p>
            <w:pPr>
              <w:pStyle w:val="Compact"/>
            </w:pPr>
            <w:r>
              <w:rPr>
                <w:b/>
                <w:bCs/>
              </w:rPr>
              <w:t xml:space="preserve">Tổng</w:t>
            </w:r>
          </w:p>
        </w:tc>
        <w:tc>
          <w:tcPr/>
          <w:p>
            <w:pPr>
              <w:pStyle w:val="Compact"/>
              <w:jc w:val="right"/>
            </w:pPr>
            <w:r>
              <w:rPr>
                <w:b/>
                <w:bCs/>
              </w:rPr>
              <w:t xml:space="preserve">~550 điểm I/O</w:t>
            </w:r>
          </w:p>
        </w:tc>
        <w:tc>
          <w:tcPr/>
          <w:p>
            <w:pPr>
              <w:pStyle w:val="Compact"/>
            </w:pPr>
          </w:p>
        </w:tc>
        <w:tc>
          <w:tcPr/>
          <w:p>
            <w:pPr>
              <w:pStyle w:val="Compact"/>
            </w:pPr>
          </w:p>
        </w:tc>
      </w:tr>
    </w:tbl>
    <w:p>
      <w:pPr>
        <w:pStyle w:val="BlockText"/>
      </w:pPr>
      <w:r>
        <w:rPr>
          <w:b/>
          <w:bCs/>
        </w:rPr>
        <w:t xml:space="preserve">MekongBMS</w:t>
      </w:r>
      <w:r>
        <w:t xml:space="preserve"> </w:t>
      </w:r>
      <w:r>
        <w:t xml:space="preserve">sử dụng sản phẩm MK-DDC và MK-GW do Mekong tự phát triển — vừa là hạ tầng giám sát nhà máy, vừa là showcase cho khách hàng BMS. Nhà xưởng 2 tầng tăng điểm I/O từ 420 lên</w:t>
      </w:r>
      <w:r>
        <w:t xml:space="preserve"> </w:t>
      </w:r>
      <w:r>
        <w:rPr>
          <w:b/>
          <w:bCs/>
        </w:rPr>
        <w:t xml:space="preserve">~550</w:t>
      </w:r>
      <w:r>
        <w:t xml:space="preserve">. Tổng CAPEX BMS: ~110.000 USD (10 DDC × 3.000 + 4 GW × 5.000 + cảm biến + cáp T2 + phần mềm). Nằm trong M&amp;E budget [B].</w:t>
      </w:r>
    </w:p>
    <w:bookmarkEnd w:id="485"/>
    <w:bookmarkStart w:id="486" w:name="bảng-chi-tiết-điểm-io-bms-550-điểm-t1t2"/>
    <w:p>
      <w:pPr>
        <w:pStyle w:val="Heading3"/>
      </w:pPr>
      <w:r>
        <w:t xml:space="preserve">4.11.3. Bảng Chi tiết Điểm I/O BMS — ~550 Điểm (T1+T2)</w:t>
      </w:r>
    </w:p>
    <w:p>
      <w:pPr>
        <w:pStyle w:val="FirstParagraph"/>
      </w:pPr>
      <w:r>
        <w:rPr>
          <w:b/>
          <w:bCs/>
        </w:rPr>
        <w:t xml:space="preserve">HVAC — 120 điểm I/O:</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Thiết bị</w:t>
            </w:r>
          </w:p>
        </w:tc>
        <w:tc>
          <w:tcPr/>
          <w:p>
            <w:pPr>
              <w:pStyle w:val="Compact"/>
              <w:jc w:val="right"/>
            </w:pPr>
            <w:r>
              <w:t xml:space="preserve">AI</w:t>
            </w:r>
          </w:p>
        </w:tc>
        <w:tc>
          <w:tcPr/>
          <w:p>
            <w:pPr>
              <w:pStyle w:val="Compact"/>
              <w:jc w:val="right"/>
            </w:pPr>
            <w:r>
              <w:t xml:space="preserve">AO</w:t>
            </w:r>
          </w:p>
        </w:tc>
        <w:tc>
          <w:tcPr/>
          <w:p>
            <w:pPr>
              <w:pStyle w:val="Compact"/>
              <w:jc w:val="right"/>
            </w:pPr>
            <w:r>
              <w:t xml:space="preserve">DI</w:t>
            </w:r>
          </w:p>
        </w:tc>
        <w:tc>
          <w:tcPr/>
          <w:p>
            <w:pPr>
              <w:pStyle w:val="Compact"/>
              <w:jc w:val="right"/>
            </w:pPr>
            <w:r>
              <w:t xml:space="preserve">DO</w:t>
            </w:r>
          </w:p>
        </w:tc>
        <w:tc>
          <w:tcPr/>
          <w:p>
            <w:pPr>
              <w:pStyle w:val="Compact"/>
              <w:jc w:val="right"/>
            </w:pPr>
            <w:r>
              <w:t xml:space="preserve">Tổng</w:t>
            </w:r>
          </w:p>
        </w:tc>
        <w:tc>
          <w:tcPr/>
          <w:p>
            <w:pPr>
              <w:pStyle w:val="Compact"/>
            </w:pPr>
            <w:r>
              <w:t xml:space="preserve">Ghi chú</w:t>
            </w:r>
          </w:p>
        </w:tc>
      </w:tr>
      <w:tr>
        <w:tc>
          <w:tcPr/>
          <w:p>
            <w:pPr>
              <w:pStyle w:val="Compact"/>
            </w:pPr>
            <w:r>
              <w:t xml:space="preserve">VRV/VRF Outdoor Unit (3 bộ)</w:t>
            </w:r>
          </w:p>
        </w:tc>
        <w:tc>
          <w:tcPr/>
          <w:p>
            <w:pPr>
              <w:pStyle w:val="Compact"/>
              <w:jc w:val="right"/>
            </w:pPr>
            <w:r>
              <w:t xml:space="preserve">6</w:t>
            </w:r>
          </w:p>
        </w:tc>
        <w:tc>
          <w:tcPr/>
          <w:p>
            <w:pPr>
              <w:pStyle w:val="Compact"/>
              <w:jc w:val="right"/>
            </w:pPr>
            <w:r>
              <w:t xml:space="preserve">3</w:t>
            </w:r>
          </w:p>
        </w:tc>
        <w:tc>
          <w:tcPr/>
          <w:p>
            <w:pPr>
              <w:pStyle w:val="Compact"/>
              <w:jc w:val="right"/>
            </w:pPr>
            <w:r>
              <w:t xml:space="preserve">6</w:t>
            </w:r>
          </w:p>
        </w:tc>
        <w:tc>
          <w:tcPr/>
          <w:p>
            <w:pPr>
              <w:pStyle w:val="Compact"/>
              <w:jc w:val="right"/>
            </w:pPr>
            <w:r>
              <w:t xml:space="preserve">3</w:t>
            </w:r>
          </w:p>
        </w:tc>
        <w:tc>
          <w:tcPr/>
          <w:p>
            <w:pPr>
              <w:pStyle w:val="Compact"/>
              <w:jc w:val="right"/>
            </w:pPr>
            <w:r>
              <w:t xml:space="preserve">18</w:t>
            </w:r>
          </w:p>
        </w:tc>
        <w:tc>
          <w:tcPr/>
          <w:p>
            <w:pPr>
              <w:pStyle w:val="Compact"/>
            </w:pPr>
            <w:r>
              <w:t xml:space="preserve">Nhiệt độ, áp suất, trạng thái, setpoint</w:t>
            </w:r>
          </w:p>
        </w:tc>
      </w:tr>
      <w:tr>
        <w:tc>
          <w:tcPr/>
          <w:p>
            <w:pPr>
              <w:pStyle w:val="Compact"/>
            </w:pPr>
            <w:r>
              <w:t xml:space="preserve">VRV Indoor Unit (30 unit)</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w:t>
            </w:r>
          </w:p>
        </w:tc>
        <w:tc>
          <w:tcPr/>
          <w:p>
            <w:pPr>
              <w:pStyle w:val="Compact"/>
              <w:jc w:val="right"/>
            </w:pPr>
            <w:r>
              <w:t xml:space="preserve">—</w:t>
            </w:r>
          </w:p>
        </w:tc>
        <w:tc>
          <w:tcPr/>
          <w:p>
            <w:pPr>
              <w:pStyle w:val="Compact"/>
              <w:jc w:val="right"/>
            </w:pPr>
            <w:r>
              <w:t xml:space="preserve">60</w:t>
            </w:r>
          </w:p>
        </w:tc>
        <w:tc>
          <w:tcPr/>
          <w:p>
            <w:pPr>
              <w:pStyle w:val="Compact"/>
            </w:pPr>
            <w:r>
              <w:t xml:space="preserve">Nhiệt độ phòng, setpoint, mode</w:t>
            </w:r>
          </w:p>
        </w:tc>
      </w:tr>
      <w:tr>
        <w:tc>
          <w:tcPr/>
          <w:p>
            <w:pPr>
              <w:pStyle w:val="Compact"/>
            </w:pPr>
            <w:r>
              <w:t xml:space="preserve">AHU khu IoT/SMT (1 bộ)</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w:t>
            </w:r>
          </w:p>
        </w:tc>
        <w:tc>
          <w:tcPr/>
          <w:p>
            <w:pPr>
              <w:pStyle w:val="Compact"/>
            </w:pPr>
            <w:r>
              <w:t xml:space="preserve">Supply/Return temp, damper, filter DP</w:t>
            </w:r>
          </w:p>
        </w:tc>
      </w:tr>
      <w:tr>
        <w:tc>
          <w:tcPr/>
          <w:p>
            <w:pPr>
              <w:pStyle w:val="Compact"/>
            </w:pPr>
            <w:r>
              <w:t xml:space="preserve">Precision AC DC (2 bộ)</w:t>
            </w:r>
          </w:p>
        </w:tc>
        <w:tc>
          <w:tcPr/>
          <w:p>
            <w:pPr>
              <w:pStyle w:val="Compact"/>
              <w:jc w:val="right"/>
            </w:pPr>
            <w:r>
              <w:t xml:space="preserve">8</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20</w:t>
            </w:r>
          </w:p>
        </w:tc>
        <w:tc>
          <w:tcPr/>
          <w:p>
            <w:pPr>
              <w:pStyle w:val="Compact"/>
            </w:pPr>
            <w:r>
              <w:t xml:space="preserve">Temp, RH, alarm, compressor</w:t>
            </w:r>
          </w:p>
        </w:tc>
      </w:tr>
      <w:tr>
        <w:tc>
          <w:tcPr/>
          <w:p>
            <w:pPr>
              <w:pStyle w:val="Compact"/>
            </w:pPr>
            <w:r>
              <w:t xml:space="preserve">Quạt hút công nghiệp (6 bộ)</w:t>
            </w:r>
          </w:p>
        </w:tc>
        <w:tc>
          <w:tcPr/>
          <w:p>
            <w:pPr>
              <w:pStyle w:val="Compact"/>
              <w:jc w:val="right"/>
            </w:pPr>
            <w:r>
              <w:t xml:space="preserve">—</w:t>
            </w:r>
          </w:p>
        </w:tc>
        <w:tc>
          <w:tcPr/>
          <w:p>
            <w:pPr>
              <w:pStyle w:val="Compact"/>
              <w:jc w:val="right"/>
            </w:pPr>
            <w:r>
              <w:t xml:space="preserve">—</w:t>
            </w:r>
          </w:p>
        </w:tc>
        <w:tc>
          <w:tcPr/>
          <w:p>
            <w:pPr>
              <w:pStyle w:val="Compact"/>
              <w:jc w:val="right"/>
            </w:pPr>
            <w:r>
              <w:t xml:space="preserve">6</w:t>
            </w:r>
          </w:p>
        </w:tc>
        <w:tc>
          <w:tcPr/>
          <w:p>
            <w:pPr>
              <w:pStyle w:val="Compact"/>
              <w:jc w:val="right"/>
            </w:pPr>
            <w:r>
              <w:t xml:space="preserve">6</w:t>
            </w:r>
          </w:p>
        </w:tc>
        <w:tc>
          <w:tcPr/>
          <w:p>
            <w:pPr>
              <w:pStyle w:val="Compact"/>
              <w:jc w:val="right"/>
            </w:pPr>
            <w:r>
              <w:t xml:space="preserve">12</w:t>
            </w:r>
          </w:p>
        </w:tc>
        <w:tc>
          <w:tcPr/>
          <w:p>
            <w:pPr>
              <w:pStyle w:val="Compact"/>
            </w:pPr>
            <w:r>
              <w:t xml:space="preserve">On/off, fault</w:t>
            </w:r>
          </w:p>
        </w:tc>
      </w:tr>
      <w:tr>
        <w:tc>
          <w:tcPr/>
          <w:p>
            <w:pPr>
              <w:pStyle w:val="Compact"/>
            </w:pPr>
            <w:r>
              <w:rPr>
                <w:b/>
                <w:bCs/>
              </w:rPr>
              <w:t xml:space="preserve">Subtotal HVAC</w:t>
            </w:r>
          </w:p>
        </w:tc>
        <w:tc>
          <w:tcPr/>
          <w:p>
            <w:pPr>
              <w:pStyle w:val="Compact"/>
              <w:jc w:val="right"/>
            </w:pPr>
            <w:r>
              <w:rPr>
                <w:b/>
                <w:bCs/>
              </w:rPr>
              <w:t xml:space="preserve">48</w:t>
            </w:r>
          </w:p>
        </w:tc>
        <w:tc>
          <w:tcPr/>
          <w:p>
            <w:pPr>
              <w:pStyle w:val="Compact"/>
              <w:jc w:val="right"/>
            </w:pPr>
            <w:r>
              <w:rPr>
                <w:b/>
                <w:bCs/>
              </w:rPr>
              <w:t xml:space="preserve">39</w:t>
            </w:r>
          </w:p>
        </w:tc>
        <w:tc>
          <w:tcPr/>
          <w:p>
            <w:pPr>
              <w:pStyle w:val="Compact"/>
              <w:jc w:val="right"/>
            </w:pPr>
            <w:r>
              <w:rPr>
                <w:b/>
                <w:bCs/>
              </w:rPr>
              <w:t xml:space="preserve">18</w:t>
            </w:r>
          </w:p>
        </w:tc>
        <w:tc>
          <w:tcPr/>
          <w:p>
            <w:pPr>
              <w:pStyle w:val="Compact"/>
              <w:jc w:val="right"/>
            </w:pPr>
            <w:r>
              <w:rPr>
                <w:b/>
                <w:bCs/>
              </w:rPr>
              <w:t xml:space="preserve">15</w:t>
            </w:r>
          </w:p>
        </w:tc>
        <w:tc>
          <w:tcPr/>
          <w:p>
            <w:pPr>
              <w:pStyle w:val="Compact"/>
              <w:jc w:val="right"/>
            </w:pPr>
            <w:r>
              <w:rPr>
                <w:b/>
                <w:bCs/>
              </w:rPr>
              <w:t xml:space="preserve">120</w:t>
            </w:r>
          </w:p>
        </w:tc>
        <w:tc>
          <w:tcPr/>
          <w:p>
            <w:pPr>
              <w:pStyle w:val="Compact"/>
            </w:pPr>
          </w:p>
        </w:tc>
      </w:tr>
    </w:tbl>
    <w:p>
      <w:pPr>
        <w:pStyle w:val="BodyText"/>
      </w:pPr>
      <w:r>
        <w:rPr>
          <w:b/>
          <w:bCs/>
        </w:rPr>
        <w:t xml:space="preserve">Hệ thống Điện — 80 điểm I/O:</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Thiết bị</w:t>
            </w:r>
          </w:p>
        </w:tc>
        <w:tc>
          <w:tcPr/>
          <w:p>
            <w:pPr>
              <w:pStyle w:val="Compact"/>
              <w:jc w:val="right"/>
            </w:pPr>
            <w:r>
              <w:t xml:space="preserve">AI</w:t>
            </w:r>
          </w:p>
        </w:tc>
        <w:tc>
          <w:tcPr/>
          <w:p>
            <w:pPr>
              <w:pStyle w:val="Compact"/>
              <w:jc w:val="right"/>
            </w:pPr>
            <w:r>
              <w:t xml:space="preserve">DI</w:t>
            </w:r>
          </w:p>
        </w:tc>
        <w:tc>
          <w:tcPr/>
          <w:p>
            <w:pPr>
              <w:pStyle w:val="Compact"/>
              <w:jc w:val="right"/>
            </w:pPr>
            <w:r>
              <w:t xml:space="preserve">Tổng</w:t>
            </w:r>
          </w:p>
        </w:tc>
        <w:tc>
          <w:tcPr/>
          <w:p>
            <w:pPr>
              <w:pStyle w:val="Compact"/>
            </w:pPr>
            <w:r>
              <w:t xml:space="preserve">Ghi chú</w:t>
            </w:r>
          </w:p>
        </w:tc>
      </w:tr>
      <w:tr>
        <w:tc>
          <w:tcPr/>
          <w:p>
            <w:pPr>
              <w:pStyle w:val="Compact"/>
            </w:pPr>
            <w:r>
              <w:t xml:space="preserve">Power Meter tổng (1 bộ)</w:t>
            </w:r>
          </w:p>
        </w:tc>
        <w:tc>
          <w:tcPr/>
          <w:p>
            <w:pPr>
              <w:pStyle w:val="Compact"/>
              <w:jc w:val="right"/>
            </w:pPr>
            <w:r>
              <w:t xml:space="preserve">8</w:t>
            </w:r>
          </w:p>
        </w:tc>
        <w:tc>
          <w:tcPr/>
          <w:p>
            <w:pPr>
              <w:pStyle w:val="Compact"/>
              <w:jc w:val="right"/>
            </w:pPr>
            <w:r>
              <w:t xml:space="preserve">2</w:t>
            </w:r>
          </w:p>
        </w:tc>
        <w:tc>
          <w:tcPr/>
          <w:p>
            <w:pPr>
              <w:pStyle w:val="Compact"/>
              <w:jc w:val="right"/>
            </w:pPr>
            <w:r>
              <w:t xml:space="preserve">10</w:t>
            </w:r>
          </w:p>
        </w:tc>
        <w:tc>
          <w:tcPr/>
          <w:p>
            <w:pPr>
              <w:pStyle w:val="Compact"/>
            </w:pPr>
            <w:r>
              <w:t xml:space="preserve">V, I, kW, kWh, PF, Hz, alarm</w:t>
            </w:r>
          </w:p>
        </w:tc>
      </w:tr>
      <w:tr>
        <w:tc>
          <w:tcPr/>
          <w:p>
            <w:pPr>
              <w:pStyle w:val="Compact"/>
            </w:pPr>
            <w:r>
              <w:t xml:space="preserve">Power Meter khu vực (6 bộ)</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36</w:t>
            </w:r>
          </w:p>
        </w:tc>
        <w:tc>
          <w:tcPr/>
          <w:p>
            <w:pPr>
              <w:pStyle w:val="Compact"/>
            </w:pPr>
            <w:r>
              <w:t xml:space="preserve">CNC, SMT, Robot, VP, DC, Utility</w:t>
            </w:r>
          </w:p>
        </w:tc>
      </w:tr>
      <w:tr>
        <w:tc>
          <w:tcPr/>
          <w:p>
            <w:pPr>
              <w:pStyle w:val="Compact"/>
            </w:pPr>
            <w:r>
              <w:t xml:space="preserve">Trạm biến áp (nhiệt, dầu)</w:t>
            </w:r>
          </w:p>
        </w:tc>
        <w:tc>
          <w:tcPr/>
          <w:p>
            <w:pPr>
              <w:pStyle w:val="Compact"/>
              <w:jc w:val="right"/>
            </w:pPr>
            <w:r>
              <w:t xml:space="preserve">4</w:t>
            </w:r>
          </w:p>
        </w:tc>
        <w:tc>
          <w:tcPr/>
          <w:p>
            <w:pPr>
              <w:pStyle w:val="Compact"/>
              <w:jc w:val="right"/>
            </w:pPr>
            <w:r>
              <w:t xml:space="preserve">2</w:t>
            </w:r>
          </w:p>
        </w:tc>
        <w:tc>
          <w:tcPr/>
          <w:p>
            <w:pPr>
              <w:pStyle w:val="Compact"/>
              <w:jc w:val="right"/>
            </w:pPr>
            <w:r>
              <w:t xml:space="preserve">6</w:t>
            </w:r>
          </w:p>
        </w:tc>
        <w:tc>
          <w:tcPr/>
          <w:p>
            <w:pPr>
              <w:pStyle w:val="Compact"/>
            </w:pPr>
            <w:r>
              <w:t xml:space="preserve">Winding temp, oil level</w:t>
            </w:r>
          </w:p>
        </w:tc>
      </w:tr>
      <w:tr>
        <w:tc>
          <w:tcPr/>
          <w:p>
            <w:pPr>
              <w:pStyle w:val="Compact"/>
            </w:pPr>
            <w:r>
              <w:t xml:space="preserve">UPS DC nội bộ</w:t>
            </w:r>
          </w:p>
        </w:tc>
        <w:tc>
          <w:tcPr/>
          <w:p>
            <w:pPr>
              <w:pStyle w:val="Compact"/>
              <w:jc w:val="right"/>
            </w:pPr>
            <w:r>
              <w:t xml:space="preserve">4</w:t>
            </w:r>
          </w:p>
        </w:tc>
        <w:tc>
          <w:tcPr/>
          <w:p>
            <w:pPr>
              <w:pStyle w:val="Compact"/>
              <w:jc w:val="right"/>
            </w:pPr>
            <w:r>
              <w:t xml:space="preserve">4</w:t>
            </w:r>
          </w:p>
        </w:tc>
        <w:tc>
          <w:tcPr/>
          <w:p>
            <w:pPr>
              <w:pStyle w:val="Compact"/>
              <w:jc w:val="right"/>
            </w:pPr>
            <w:r>
              <w:t xml:space="preserve">8</w:t>
            </w:r>
          </w:p>
        </w:tc>
        <w:tc>
          <w:tcPr/>
          <w:p>
            <w:pPr>
              <w:pStyle w:val="Compact"/>
            </w:pPr>
            <w:r>
              <w:t xml:space="preserve">Battery level, load, bypass, alarm</w:t>
            </w:r>
          </w:p>
        </w:tc>
      </w:tr>
      <w:tr>
        <w:tc>
          <w:tcPr/>
          <w:p>
            <w:pPr>
              <w:pStyle w:val="Compact"/>
            </w:pPr>
            <w:r>
              <w:t xml:space="preserve">Generator 500 kVA</w:t>
            </w:r>
          </w:p>
        </w:tc>
        <w:tc>
          <w:tcPr/>
          <w:p>
            <w:pPr>
              <w:pStyle w:val="Compact"/>
              <w:jc w:val="right"/>
            </w:pPr>
            <w:r>
              <w:t xml:space="preserve">6</w:t>
            </w:r>
          </w:p>
        </w:tc>
        <w:tc>
          <w:tcPr/>
          <w:p>
            <w:pPr>
              <w:pStyle w:val="Compact"/>
              <w:jc w:val="right"/>
            </w:pPr>
            <w:r>
              <w:t xml:space="preserve">4</w:t>
            </w:r>
          </w:p>
        </w:tc>
        <w:tc>
          <w:tcPr/>
          <w:p>
            <w:pPr>
              <w:pStyle w:val="Compact"/>
              <w:jc w:val="right"/>
            </w:pPr>
            <w:r>
              <w:t xml:space="preserve">10</w:t>
            </w:r>
          </w:p>
        </w:tc>
        <w:tc>
          <w:tcPr/>
          <w:p>
            <w:pPr>
              <w:pStyle w:val="Compact"/>
            </w:pPr>
            <w:r>
              <w:t xml:space="preserve">Fuel, RPM, kW, alarm, start/stop</w:t>
            </w:r>
          </w:p>
        </w:tc>
      </w:tr>
      <w:tr>
        <w:tc>
          <w:tcPr/>
          <w:p>
            <w:pPr>
              <w:pStyle w:val="Compact"/>
            </w:pPr>
            <w:r>
              <w:t xml:space="preserve">ATS (Automatic Transfer Switch)</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pPr>
            <w:r>
              <w:t xml:space="preserve">Status main/gen, transfer alarm</w:t>
            </w:r>
          </w:p>
        </w:tc>
      </w:tr>
      <w:tr>
        <w:tc>
          <w:tcPr/>
          <w:p>
            <w:pPr>
              <w:pStyle w:val="Compact"/>
            </w:pPr>
            <w:r>
              <w:t xml:space="preserve">Solar PV Inverter (2 bộ)</w:t>
            </w:r>
          </w:p>
        </w:tc>
        <w:tc>
          <w:tcPr/>
          <w:p>
            <w:pPr>
              <w:pStyle w:val="Compact"/>
              <w:jc w:val="right"/>
            </w:pPr>
            <w:r>
              <w:t xml:space="preserve">4</w:t>
            </w:r>
          </w:p>
        </w:tc>
        <w:tc>
          <w:tcPr/>
          <w:p>
            <w:pPr>
              <w:pStyle w:val="Compact"/>
              <w:jc w:val="right"/>
            </w:pPr>
            <w:r>
              <w:t xml:space="preserve">—</w:t>
            </w:r>
          </w:p>
        </w:tc>
        <w:tc>
          <w:tcPr/>
          <w:p>
            <w:pPr>
              <w:pStyle w:val="Compact"/>
              <w:jc w:val="right"/>
            </w:pPr>
            <w:r>
              <w:t xml:space="preserve">4</w:t>
            </w:r>
          </w:p>
        </w:tc>
        <w:tc>
          <w:tcPr/>
          <w:p>
            <w:pPr>
              <w:pStyle w:val="Compact"/>
            </w:pPr>
            <w:r>
              <w:t xml:space="preserve">DC/AC power, yield, grid status</w:t>
            </w:r>
          </w:p>
        </w:tc>
      </w:tr>
      <w:tr>
        <w:tc>
          <w:tcPr/>
          <w:p>
            <w:pPr>
              <w:pStyle w:val="Compact"/>
            </w:pPr>
            <w:r>
              <w:rPr>
                <w:b/>
                <w:bCs/>
              </w:rPr>
              <w:t xml:space="preserve">Subtotal Điện</w:t>
            </w:r>
          </w:p>
        </w:tc>
        <w:tc>
          <w:tcPr/>
          <w:p>
            <w:pPr>
              <w:pStyle w:val="Compact"/>
              <w:jc w:val="right"/>
            </w:pPr>
            <w:r>
              <w:rPr>
                <w:b/>
                <w:bCs/>
              </w:rPr>
              <w:t xml:space="preserve">52</w:t>
            </w:r>
          </w:p>
        </w:tc>
        <w:tc>
          <w:tcPr/>
          <w:p>
            <w:pPr>
              <w:pStyle w:val="Compact"/>
              <w:jc w:val="right"/>
            </w:pPr>
            <w:r>
              <w:rPr>
                <w:b/>
                <w:bCs/>
              </w:rPr>
              <w:t xml:space="preserve">28</w:t>
            </w:r>
          </w:p>
        </w:tc>
        <w:tc>
          <w:tcPr/>
          <w:p>
            <w:pPr>
              <w:pStyle w:val="Compact"/>
              <w:jc w:val="right"/>
            </w:pPr>
            <w:r>
              <w:rPr>
                <w:b/>
                <w:bCs/>
              </w:rPr>
              <w:t xml:space="preserve">80</w:t>
            </w:r>
          </w:p>
        </w:tc>
        <w:tc>
          <w:tcPr/>
          <w:p>
            <w:pPr>
              <w:pStyle w:val="Compact"/>
            </w:pPr>
          </w:p>
        </w:tc>
      </w:tr>
    </w:tbl>
    <w:p>
      <w:pPr>
        <w:pStyle w:val="BodyText"/>
      </w:pPr>
      <w:r>
        <w:rPr>
          <w:b/>
          <w:bCs/>
        </w:rPr>
        <w:t xml:space="preserve">Hệ thống Nước — 40 điểm I/O:</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Thiết bị</w:t>
            </w:r>
          </w:p>
        </w:tc>
        <w:tc>
          <w:tcPr/>
          <w:p>
            <w:pPr>
              <w:pStyle w:val="Compact"/>
              <w:jc w:val="right"/>
            </w:pPr>
            <w:r>
              <w:t xml:space="preserve">AI</w:t>
            </w:r>
          </w:p>
        </w:tc>
        <w:tc>
          <w:tcPr/>
          <w:p>
            <w:pPr>
              <w:pStyle w:val="Compact"/>
              <w:jc w:val="right"/>
            </w:pPr>
            <w:r>
              <w:t xml:space="preserve">DI</w:t>
            </w:r>
          </w:p>
        </w:tc>
        <w:tc>
          <w:tcPr/>
          <w:p>
            <w:pPr>
              <w:pStyle w:val="Compact"/>
              <w:jc w:val="right"/>
            </w:pPr>
            <w:r>
              <w:t xml:space="preserve">DO</w:t>
            </w:r>
          </w:p>
        </w:tc>
        <w:tc>
          <w:tcPr/>
          <w:p>
            <w:pPr>
              <w:pStyle w:val="Compact"/>
              <w:jc w:val="right"/>
            </w:pPr>
            <w:r>
              <w:t xml:space="preserve">Tổng</w:t>
            </w:r>
          </w:p>
        </w:tc>
        <w:tc>
          <w:tcPr/>
          <w:p>
            <w:pPr>
              <w:pStyle w:val="Compact"/>
            </w:pPr>
            <w:r>
              <w:t xml:space="preserve">Ghi chú</w:t>
            </w:r>
          </w:p>
        </w:tc>
      </w:tr>
      <w:tr>
        <w:tc>
          <w:tcPr/>
          <w:p>
            <w:pPr>
              <w:pStyle w:val="Compact"/>
            </w:pPr>
            <w:r>
              <w:t xml:space="preserve">Bể nước ngầm (level)</w:t>
            </w:r>
          </w:p>
        </w:tc>
        <w:tc>
          <w:tcPr/>
          <w:p>
            <w:pPr>
              <w:pStyle w:val="Compact"/>
              <w:jc w:val="right"/>
            </w:pPr>
            <w:r>
              <w:t xml:space="preserve">2</w:t>
            </w:r>
          </w:p>
        </w:tc>
        <w:tc>
          <w:tcPr/>
          <w:p>
            <w:pPr>
              <w:pStyle w:val="Compact"/>
              <w:jc w:val="right"/>
            </w:pPr>
            <w:r>
              <w:t xml:space="preserve">2</w:t>
            </w:r>
          </w:p>
        </w:tc>
        <w:tc>
          <w:tcPr/>
          <w:p>
            <w:pPr>
              <w:pStyle w:val="Compact"/>
              <w:jc w:val="right"/>
            </w:pPr>
            <w:r>
              <w:t xml:space="preserve">—</w:t>
            </w:r>
          </w:p>
        </w:tc>
        <w:tc>
          <w:tcPr/>
          <w:p>
            <w:pPr>
              <w:pStyle w:val="Compact"/>
              <w:jc w:val="right"/>
            </w:pPr>
            <w:r>
              <w:t xml:space="preserve">4</w:t>
            </w:r>
          </w:p>
        </w:tc>
        <w:tc>
          <w:tcPr/>
          <w:p>
            <w:pPr>
              <w:pStyle w:val="Compact"/>
            </w:pPr>
            <w:r>
              <w:t xml:space="preserve">Mực nước, alarm mức cao/thấp</w:t>
            </w:r>
          </w:p>
        </w:tc>
      </w:tr>
      <w:tr>
        <w:tc>
          <w:tcPr/>
          <w:p>
            <w:pPr>
              <w:pStyle w:val="Compact"/>
            </w:pPr>
            <w:r>
              <w:t xml:space="preserve">Bể nước mưa (level)</w:t>
            </w:r>
          </w:p>
        </w:tc>
        <w:tc>
          <w:tcPr/>
          <w:p>
            <w:pPr>
              <w:pStyle w:val="Compact"/>
              <w:jc w:val="right"/>
            </w:pPr>
            <w:r>
              <w:t xml:space="preserve">2</w:t>
            </w:r>
          </w:p>
        </w:tc>
        <w:tc>
          <w:tcPr/>
          <w:p>
            <w:pPr>
              <w:pStyle w:val="Compact"/>
              <w:jc w:val="right"/>
            </w:pPr>
            <w:r>
              <w:t xml:space="preserve">2</w:t>
            </w:r>
          </w:p>
        </w:tc>
        <w:tc>
          <w:tcPr/>
          <w:p>
            <w:pPr>
              <w:pStyle w:val="Compact"/>
              <w:jc w:val="right"/>
            </w:pPr>
            <w:r>
              <w:t xml:space="preserve">—</w:t>
            </w:r>
          </w:p>
        </w:tc>
        <w:tc>
          <w:tcPr/>
          <w:p>
            <w:pPr>
              <w:pStyle w:val="Compact"/>
              <w:jc w:val="right"/>
            </w:pPr>
            <w:r>
              <w:t xml:space="preserve">4</w:t>
            </w:r>
          </w:p>
        </w:tc>
        <w:tc>
          <w:tcPr/>
          <w:p>
            <w:pPr>
              <w:pStyle w:val="Compact"/>
            </w:pPr>
            <w:r>
              <w:t xml:space="preserve">Mực nước, alarm</w:t>
            </w:r>
          </w:p>
        </w:tc>
      </w:tr>
      <w:tr>
        <w:tc>
          <w:tcPr/>
          <w:p>
            <w:pPr>
              <w:pStyle w:val="Compact"/>
            </w:pPr>
            <w:r>
              <w:t xml:space="preserve">Bơm cấp nước (2 bộ)</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8</w:t>
            </w:r>
          </w:p>
        </w:tc>
        <w:tc>
          <w:tcPr/>
          <w:p>
            <w:pPr>
              <w:pStyle w:val="Compact"/>
            </w:pPr>
            <w:r>
              <w:t xml:space="preserve">Áp suất, trạng thái, auto/manual</w:t>
            </w:r>
          </w:p>
        </w:tc>
      </w:tr>
      <w:tr>
        <w:tc>
          <w:tcPr/>
          <w:p>
            <w:pPr>
              <w:pStyle w:val="Compact"/>
            </w:pPr>
            <w:r>
              <w:t xml:space="preserve">ZLD (pH, TDS, mực bể)</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10</w:t>
            </w:r>
          </w:p>
        </w:tc>
        <w:tc>
          <w:tcPr/>
          <w:p>
            <w:pPr>
              <w:pStyle w:val="Compact"/>
            </w:pPr>
            <w:r>
              <w:t xml:space="preserve">pH, TDS, mức bùn, bơm cặn</w:t>
            </w:r>
          </w:p>
        </w:tc>
      </w:tr>
      <w:tr>
        <w:tc>
          <w:tcPr/>
          <w:p>
            <w:pPr>
              <w:pStyle w:val="Compact"/>
            </w:pPr>
            <w:r>
              <w:t xml:space="preserve">Bể coolant trung tâm</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pPr>
            <w:r>
              <w:t xml:space="preserve">Nồng độ, nhiệt độ, bơm tuần hoàn</w:t>
            </w:r>
          </w:p>
        </w:tc>
      </w:tr>
      <w:tr>
        <w:tc>
          <w:tcPr/>
          <w:p>
            <w:pPr>
              <w:pStyle w:val="Compact"/>
            </w:pPr>
            <w:r>
              <w:t xml:space="preserve">Flowmeter (2 bộ)</w:t>
            </w:r>
          </w:p>
        </w:tc>
        <w:tc>
          <w:tcPr/>
          <w:p>
            <w:pPr>
              <w:pStyle w:val="Compact"/>
              <w:jc w:val="right"/>
            </w:pPr>
            <w:r>
              <w:t xml:space="preserve">4</w:t>
            </w:r>
          </w:p>
        </w:tc>
        <w:tc>
          <w:tcPr/>
          <w:p>
            <w:pPr>
              <w:pStyle w:val="Compact"/>
              <w:jc w:val="right"/>
            </w:pPr>
            <w:r>
              <w:t xml:space="preserve">—</w:t>
            </w:r>
          </w:p>
        </w:tc>
        <w:tc>
          <w:tcPr/>
          <w:p>
            <w:pPr>
              <w:pStyle w:val="Compact"/>
              <w:jc w:val="right"/>
            </w:pPr>
            <w:r>
              <w:t xml:space="preserve">—</w:t>
            </w:r>
          </w:p>
        </w:tc>
        <w:tc>
          <w:tcPr/>
          <w:p>
            <w:pPr>
              <w:pStyle w:val="Compact"/>
              <w:jc w:val="right"/>
            </w:pPr>
            <w:r>
              <w:t xml:space="preserve">4</w:t>
            </w:r>
          </w:p>
        </w:tc>
        <w:tc>
          <w:tcPr/>
          <w:p>
            <w:pPr>
              <w:pStyle w:val="Compact"/>
            </w:pPr>
            <w:r>
              <w:t xml:space="preserve">Lưu lượng nước cấp + nước tái chế</w:t>
            </w:r>
          </w:p>
        </w:tc>
      </w:tr>
      <w:tr>
        <w:tc>
          <w:tcPr/>
          <w:p>
            <w:pPr>
              <w:pStyle w:val="Compact"/>
            </w:pPr>
            <w:r>
              <w:t xml:space="preserve">Bể PCCC (level)</w:t>
            </w:r>
          </w:p>
        </w:tc>
        <w:tc>
          <w:tcPr/>
          <w:p>
            <w:pPr>
              <w:pStyle w:val="Compact"/>
              <w:jc w:val="right"/>
            </w:pPr>
            <w:r>
              <w:t xml:space="preserve">2</w:t>
            </w:r>
          </w:p>
        </w:tc>
        <w:tc>
          <w:tcPr/>
          <w:p>
            <w:pPr>
              <w:pStyle w:val="Compact"/>
              <w:jc w:val="right"/>
            </w:pPr>
            <w:r>
              <w:t xml:space="preserve">2</w:t>
            </w:r>
          </w:p>
        </w:tc>
        <w:tc>
          <w:tcPr/>
          <w:p>
            <w:pPr>
              <w:pStyle w:val="Compact"/>
              <w:jc w:val="right"/>
            </w:pPr>
            <w:r>
              <w:t xml:space="preserve">—</w:t>
            </w:r>
          </w:p>
        </w:tc>
        <w:tc>
          <w:tcPr/>
          <w:p>
            <w:pPr>
              <w:pStyle w:val="Compact"/>
              <w:jc w:val="right"/>
            </w:pPr>
            <w:r>
              <w:t xml:space="preserve">4</w:t>
            </w:r>
          </w:p>
        </w:tc>
        <w:tc>
          <w:tcPr/>
          <w:p>
            <w:pPr>
              <w:pStyle w:val="Compact"/>
            </w:pPr>
            <w:r>
              <w:t xml:space="preserve">Mực nước, alarm</w:t>
            </w:r>
          </w:p>
        </w:tc>
      </w:tr>
      <w:tr>
        <w:tc>
          <w:tcPr/>
          <w:p>
            <w:pPr>
              <w:pStyle w:val="Compact"/>
            </w:pPr>
            <w:r>
              <w:rPr>
                <w:b/>
                <w:bCs/>
              </w:rPr>
              <w:t xml:space="preserve">Subtotal Nước</w:t>
            </w:r>
          </w:p>
        </w:tc>
        <w:tc>
          <w:tcPr/>
          <w:p>
            <w:pPr>
              <w:pStyle w:val="Compact"/>
              <w:jc w:val="right"/>
            </w:pPr>
            <w:r>
              <w:rPr>
                <w:b/>
                <w:bCs/>
              </w:rPr>
              <w:t xml:space="preserve">18</w:t>
            </w:r>
          </w:p>
        </w:tc>
        <w:tc>
          <w:tcPr/>
          <w:p>
            <w:pPr>
              <w:pStyle w:val="Compact"/>
              <w:jc w:val="right"/>
            </w:pPr>
            <w:r>
              <w:rPr>
                <w:b/>
                <w:bCs/>
              </w:rPr>
              <w:t xml:space="preserve">16</w:t>
            </w:r>
          </w:p>
        </w:tc>
        <w:tc>
          <w:tcPr/>
          <w:p>
            <w:pPr>
              <w:pStyle w:val="Compact"/>
              <w:jc w:val="right"/>
            </w:pPr>
            <w:r>
              <w:rPr>
                <w:b/>
                <w:bCs/>
              </w:rPr>
              <w:t xml:space="preserve">6</w:t>
            </w:r>
          </w:p>
        </w:tc>
        <w:tc>
          <w:tcPr/>
          <w:p>
            <w:pPr>
              <w:pStyle w:val="Compact"/>
              <w:jc w:val="right"/>
            </w:pPr>
            <w:r>
              <w:rPr>
                <w:b/>
                <w:bCs/>
              </w:rPr>
              <w:t xml:space="preserve">40</w:t>
            </w:r>
          </w:p>
        </w:tc>
        <w:tc>
          <w:tcPr/>
          <w:p>
            <w:pPr>
              <w:pStyle w:val="Compact"/>
            </w:pPr>
          </w:p>
        </w:tc>
      </w:tr>
    </w:tbl>
    <w:p>
      <w:pPr>
        <w:pStyle w:val="BodyText"/>
      </w:pPr>
      <w:r>
        <w:rPr>
          <w:b/>
          <w:bCs/>
        </w:rPr>
        <w:t xml:space="preserve">PCCC — 60 điểm I/O:</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Thiết bị</w:t>
            </w:r>
          </w:p>
        </w:tc>
        <w:tc>
          <w:tcPr/>
          <w:p>
            <w:pPr>
              <w:pStyle w:val="Compact"/>
              <w:jc w:val="right"/>
            </w:pPr>
            <w:r>
              <w:t xml:space="preserve">DI</w:t>
            </w:r>
          </w:p>
        </w:tc>
        <w:tc>
          <w:tcPr/>
          <w:p>
            <w:pPr>
              <w:pStyle w:val="Compact"/>
              <w:jc w:val="right"/>
            </w:pPr>
            <w:r>
              <w:t xml:space="preserve">DO</w:t>
            </w:r>
          </w:p>
        </w:tc>
        <w:tc>
          <w:tcPr/>
          <w:p>
            <w:pPr>
              <w:pStyle w:val="Compact"/>
              <w:jc w:val="right"/>
            </w:pPr>
            <w:r>
              <w:t xml:space="preserve">Tổng</w:t>
            </w:r>
          </w:p>
        </w:tc>
        <w:tc>
          <w:tcPr/>
          <w:p>
            <w:pPr>
              <w:pStyle w:val="Compact"/>
            </w:pPr>
            <w:r>
              <w:t xml:space="preserve">Ghi chú</w:t>
            </w:r>
          </w:p>
        </w:tc>
      </w:tr>
      <w:tr>
        <w:tc>
          <w:tcPr/>
          <w:p>
            <w:pPr>
              <w:pStyle w:val="Compact"/>
            </w:pPr>
            <w:r>
              <w:t xml:space="preserve">Smoke Detector (100 bộ)</w:t>
            </w:r>
          </w:p>
        </w:tc>
        <w:tc>
          <w:tcPr/>
          <w:p>
            <w:pPr>
              <w:pStyle w:val="Compact"/>
              <w:jc w:val="right"/>
            </w:pPr>
            <w:r>
              <w:t xml:space="preserve">20</w:t>
            </w:r>
          </w:p>
        </w:tc>
        <w:tc>
          <w:tcPr/>
          <w:p>
            <w:pPr>
              <w:pStyle w:val="Compact"/>
              <w:jc w:val="right"/>
            </w:pPr>
            <w:r>
              <w:t xml:space="preserve">—</w:t>
            </w:r>
          </w:p>
        </w:tc>
        <w:tc>
          <w:tcPr/>
          <w:p>
            <w:pPr>
              <w:pStyle w:val="Compact"/>
              <w:jc w:val="right"/>
            </w:pPr>
            <w:r>
              <w:t xml:space="preserve">20</w:t>
            </w:r>
          </w:p>
        </w:tc>
        <w:tc>
          <w:tcPr/>
          <w:p>
            <w:pPr>
              <w:pStyle w:val="Compact"/>
            </w:pPr>
            <w:r>
              <w:t xml:space="preserve">Zone grouping — 20 zone</w:t>
            </w:r>
          </w:p>
        </w:tc>
      </w:tr>
      <w:tr>
        <w:tc>
          <w:tcPr/>
          <w:p>
            <w:pPr>
              <w:pStyle w:val="Compact"/>
            </w:pPr>
            <w:r>
              <w:t xml:space="preserve">Heat Detector (20 bộ)</w:t>
            </w:r>
          </w:p>
        </w:tc>
        <w:tc>
          <w:tcPr/>
          <w:p>
            <w:pPr>
              <w:pStyle w:val="Compact"/>
              <w:jc w:val="right"/>
            </w:pPr>
            <w:r>
              <w:t xml:space="preserve">5</w:t>
            </w:r>
          </w:p>
        </w:tc>
        <w:tc>
          <w:tcPr/>
          <w:p>
            <w:pPr>
              <w:pStyle w:val="Compact"/>
              <w:jc w:val="right"/>
            </w:pPr>
            <w:r>
              <w:t xml:space="preserve">—</w:t>
            </w:r>
          </w:p>
        </w:tc>
        <w:tc>
          <w:tcPr/>
          <w:p>
            <w:pPr>
              <w:pStyle w:val="Compact"/>
              <w:jc w:val="right"/>
            </w:pPr>
            <w:r>
              <w:t xml:space="preserve">5</w:t>
            </w:r>
          </w:p>
        </w:tc>
        <w:tc>
          <w:tcPr/>
          <w:p>
            <w:pPr>
              <w:pStyle w:val="Compact"/>
            </w:pPr>
            <w:r>
              <w:t xml:space="preserve">Zone grouping CNC</w:t>
            </w:r>
          </w:p>
        </w:tc>
      </w:tr>
      <w:tr>
        <w:tc>
          <w:tcPr/>
          <w:p>
            <w:pPr>
              <w:pStyle w:val="Compact"/>
            </w:pPr>
            <w:r>
              <w:t xml:space="preserve">Manual Call Point (15 bộ)</w:t>
            </w:r>
          </w:p>
        </w:tc>
        <w:tc>
          <w:tcPr/>
          <w:p>
            <w:pPr>
              <w:pStyle w:val="Compact"/>
              <w:jc w:val="right"/>
            </w:pPr>
            <w:r>
              <w:t xml:space="preserve">15</w:t>
            </w:r>
          </w:p>
        </w:tc>
        <w:tc>
          <w:tcPr/>
          <w:p>
            <w:pPr>
              <w:pStyle w:val="Compact"/>
              <w:jc w:val="right"/>
            </w:pPr>
            <w:r>
              <w:t xml:space="preserve">—</w:t>
            </w:r>
          </w:p>
        </w:tc>
        <w:tc>
          <w:tcPr/>
          <w:p>
            <w:pPr>
              <w:pStyle w:val="Compact"/>
              <w:jc w:val="right"/>
            </w:pPr>
            <w:r>
              <w:t xml:space="preserve">15</w:t>
            </w:r>
          </w:p>
        </w:tc>
        <w:tc>
          <w:tcPr/>
          <w:p>
            <w:pPr>
              <w:pStyle w:val="Compact"/>
            </w:pPr>
            <w:r>
              <w:t xml:space="preserve">Nút báo cháy</w:t>
            </w:r>
          </w:p>
        </w:tc>
      </w:tr>
      <w:tr>
        <w:tc>
          <w:tcPr/>
          <w:p>
            <w:pPr>
              <w:pStyle w:val="Compact"/>
            </w:pPr>
            <w:r>
              <w:t xml:space="preserve">FM-200 Zone DC + ESD (2 zone)</w:t>
            </w:r>
          </w:p>
        </w:tc>
        <w:tc>
          <w:tcPr/>
          <w:p>
            <w:pPr>
              <w:pStyle w:val="Compact"/>
              <w:jc w:val="right"/>
            </w:pPr>
            <w:r>
              <w:t xml:space="preserve">4</w:t>
            </w:r>
          </w:p>
        </w:tc>
        <w:tc>
          <w:tcPr/>
          <w:p>
            <w:pPr>
              <w:pStyle w:val="Compact"/>
              <w:jc w:val="right"/>
            </w:pPr>
            <w:r>
              <w:t xml:space="preserve">2</w:t>
            </w:r>
          </w:p>
        </w:tc>
        <w:tc>
          <w:tcPr/>
          <w:p>
            <w:pPr>
              <w:pStyle w:val="Compact"/>
              <w:jc w:val="right"/>
            </w:pPr>
            <w:r>
              <w:t xml:space="preserve">6</w:t>
            </w:r>
          </w:p>
        </w:tc>
        <w:tc>
          <w:tcPr/>
          <w:p>
            <w:pPr>
              <w:pStyle w:val="Compact"/>
            </w:pPr>
            <w:r>
              <w:t xml:space="preserve">Release status, abort, alarm</w:t>
            </w:r>
          </w:p>
        </w:tc>
      </w:tr>
      <w:tr>
        <w:tc>
          <w:tcPr/>
          <w:p>
            <w:pPr>
              <w:pStyle w:val="Compact"/>
            </w:pPr>
            <w:r>
              <w:t xml:space="preserve">Sprinkler Flow Switch (3 zone)</w:t>
            </w:r>
          </w:p>
        </w:tc>
        <w:tc>
          <w:tcPr/>
          <w:p>
            <w:pPr>
              <w:pStyle w:val="Compact"/>
              <w:jc w:val="right"/>
            </w:pPr>
            <w:r>
              <w:t xml:space="preserve">3</w:t>
            </w:r>
          </w:p>
        </w:tc>
        <w:tc>
          <w:tcPr/>
          <w:p>
            <w:pPr>
              <w:pStyle w:val="Compact"/>
              <w:jc w:val="right"/>
            </w:pPr>
            <w:r>
              <w:t xml:space="preserve">—</w:t>
            </w:r>
          </w:p>
        </w:tc>
        <w:tc>
          <w:tcPr/>
          <w:p>
            <w:pPr>
              <w:pStyle w:val="Compact"/>
              <w:jc w:val="right"/>
            </w:pPr>
            <w:r>
              <w:t xml:space="preserve">3</w:t>
            </w:r>
          </w:p>
        </w:tc>
        <w:tc>
          <w:tcPr/>
          <w:p>
            <w:pPr>
              <w:pStyle w:val="Compact"/>
            </w:pPr>
            <w:r>
              <w:t xml:space="preserve">Nhà xưởng, VP, Utility</w:t>
            </w:r>
          </w:p>
        </w:tc>
      </w:tr>
      <w:tr>
        <w:tc>
          <w:tcPr/>
          <w:p>
            <w:pPr>
              <w:pStyle w:val="Compact"/>
            </w:pPr>
            <w:r>
              <w:t xml:space="preserve">Bơm PCCC (2 bộ — điện + diesel)</w:t>
            </w:r>
          </w:p>
        </w:tc>
        <w:tc>
          <w:tcPr/>
          <w:p>
            <w:pPr>
              <w:pStyle w:val="Compact"/>
              <w:jc w:val="right"/>
            </w:pPr>
            <w:r>
              <w:t xml:space="preserve">4</w:t>
            </w:r>
          </w:p>
        </w:tc>
        <w:tc>
          <w:tcPr/>
          <w:p>
            <w:pPr>
              <w:pStyle w:val="Compact"/>
              <w:jc w:val="right"/>
            </w:pPr>
            <w:r>
              <w:t xml:space="preserve">2</w:t>
            </w:r>
          </w:p>
        </w:tc>
        <w:tc>
          <w:tcPr/>
          <w:p>
            <w:pPr>
              <w:pStyle w:val="Compact"/>
              <w:jc w:val="right"/>
            </w:pPr>
            <w:r>
              <w:t xml:space="preserve">6</w:t>
            </w:r>
          </w:p>
        </w:tc>
        <w:tc>
          <w:tcPr/>
          <w:p>
            <w:pPr>
              <w:pStyle w:val="Compact"/>
            </w:pPr>
            <w:r>
              <w:t xml:space="preserve">Run, fault, auto/manual</w:t>
            </w:r>
          </w:p>
        </w:tc>
      </w:tr>
      <w:tr>
        <w:tc>
          <w:tcPr/>
          <w:p>
            <w:pPr>
              <w:pStyle w:val="Compact"/>
            </w:pPr>
            <w:r>
              <w:t xml:space="preserve">Còi/Đèn báo cháy (10 bộ)</w:t>
            </w:r>
          </w:p>
        </w:tc>
        <w:tc>
          <w:tcPr/>
          <w:p>
            <w:pPr>
              <w:pStyle w:val="Compact"/>
              <w:jc w:val="right"/>
            </w:pPr>
            <w:r>
              <w:t xml:space="preserve">—</w:t>
            </w:r>
          </w:p>
        </w:tc>
        <w:tc>
          <w:tcPr/>
          <w:p>
            <w:pPr>
              <w:pStyle w:val="Compact"/>
              <w:jc w:val="right"/>
            </w:pPr>
            <w:r>
              <w:t xml:space="preserve">5</w:t>
            </w:r>
          </w:p>
        </w:tc>
        <w:tc>
          <w:tcPr/>
          <w:p>
            <w:pPr>
              <w:pStyle w:val="Compact"/>
              <w:jc w:val="right"/>
            </w:pPr>
            <w:r>
              <w:t xml:space="preserve">5</w:t>
            </w:r>
          </w:p>
        </w:tc>
        <w:tc>
          <w:tcPr/>
          <w:p>
            <w:pPr>
              <w:pStyle w:val="Compact"/>
            </w:pPr>
            <w:r>
              <w:t xml:space="preserve">Zone grouping</w:t>
            </w:r>
          </w:p>
        </w:tc>
      </w:tr>
      <w:tr>
        <w:tc>
          <w:tcPr/>
          <w:p>
            <w:pPr>
              <w:pStyle w:val="Compact"/>
            </w:pPr>
            <w:r>
              <w:rPr>
                <w:b/>
                <w:bCs/>
              </w:rPr>
              <w:t xml:space="preserve">Subtotal PCCC</w:t>
            </w:r>
          </w:p>
        </w:tc>
        <w:tc>
          <w:tcPr/>
          <w:p>
            <w:pPr>
              <w:pStyle w:val="Compact"/>
              <w:jc w:val="right"/>
            </w:pPr>
            <w:r>
              <w:rPr>
                <w:b/>
                <w:bCs/>
              </w:rPr>
              <w:t xml:space="preserve">51</w:t>
            </w:r>
          </w:p>
        </w:tc>
        <w:tc>
          <w:tcPr/>
          <w:p>
            <w:pPr>
              <w:pStyle w:val="Compact"/>
              <w:jc w:val="right"/>
            </w:pPr>
            <w:r>
              <w:rPr>
                <w:b/>
                <w:bCs/>
              </w:rPr>
              <w:t xml:space="preserve">9</w:t>
            </w:r>
          </w:p>
        </w:tc>
        <w:tc>
          <w:tcPr/>
          <w:p>
            <w:pPr>
              <w:pStyle w:val="Compact"/>
              <w:jc w:val="right"/>
            </w:pPr>
            <w:r>
              <w:rPr>
                <w:b/>
                <w:bCs/>
              </w:rPr>
              <w:t xml:space="preserve">60</w:t>
            </w:r>
          </w:p>
        </w:tc>
        <w:tc>
          <w:tcPr/>
          <w:p>
            <w:pPr>
              <w:pStyle w:val="Compact"/>
            </w:pPr>
          </w:p>
        </w:tc>
      </w:tr>
    </w:tbl>
    <w:p>
      <w:pPr>
        <w:pStyle w:val="BodyText"/>
      </w:pPr>
      <w:r>
        <w:rPr>
          <w:b/>
          <w:bCs/>
        </w:rPr>
        <w:t xml:space="preserve">CNC/OT — 50 điểm I/O:</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Thiết bị</w:t>
            </w:r>
          </w:p>
        </w:tc>
        <w:tc>
          <w:tcPr/>
          <w:p>
            <w:pPr>
              <w:pStyle w:val="Compact"/>
              <w:jc w:val="right"/>
            </w:pPr>
            <w:r>
              <w:t xml:space="preserve">AI</w:t>
            </w:r>
          </w:p>
        </w:tc>
        <w:tc>
          <w:tcPr/>
          <w:p>
            <w:pPr>
              <w:pStyle w:val="Compact"/>
              <w:jc w:val="right"/>
            </w:pPr>
            <w:r>
              <w:t xml:space="preserve">DI</w:t>
            </w:r>
          </w:p>
        </w:tc>
        <w:tc>
          <w:tcPr/>
          <w:p>
            <w:pPr>
              <w:pStyle w:val="Compact"/>
              <w:jc w:val="right"/>
            </w:pPr>
            <w:r>
              <w:t xml:space="preserve">Tổng</w:t>
            </w:r>
          </w:p>
        </w:tc>
        <w:tc>
          <w:tcPr/>
          <w:p>
            <w:pPr>
              <w:pStyle w:val="Compact"/>
            </w:pPr>
            <w:r>
              <w:t xml:space="preserve">Ghi chú</w:t>
            </w:r>
          </w:p>
        </w:tc>
      </w:tr>
      <w:tr>
        <w:tc>
          <w:tcPr/>
          <w:p>
            <w:pPr>
              <w:pStyle w:val="Compact"/>
            </w:pPr>
            <w:r>
              <w:t xml:space="preserve">10 máy CNC (status via OPC-UA)</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40</w:t>
            </w:r>
          </w:p>
        </w:tc>
        <w:tc>
          <w:tcPr/>
          <w:p>
            <w:pPr>
              <w:pStyle w:val="Compact"/>
            </w:pPr>
            <w:r>
              <w:t xml:space="preserve">Spindle load, cycle time, alarm, run/idle/off</w:t>
            </w:r>
          </w:p>
        </w:tc>
      </w:tr>
      <w:tr>
        <w:tc>
          <w:tcPr/>
          <w:p>
            <w:pPr>
              <w:pStyle w:val="Compact"/>
            </w:pPr>
            <w:r>
              <w:t xml:space="preserve">SMT Line (status via MQTT)</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pPr>
            <w:r>
              <w:t xml:space="preserve">Line run, board count, reflow temp</w:t>
            </w:r>
          </w:p>
        </w:tc>
      </w:tr>
      <w:tr>
        <w:tc>
          <w:tcPr/>
          <w:p>
            <w:pPr>
              <w:pStyle w:val="Compact"/>
            </w:pPr>
            <w:r>
              <w:t xml:space="preserve">Khí nén (áp suất, dewpoint)</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pPr>
            <w:r>
              <w:t xml:space="preserve">Áp bình chứa, trạng thái máy nén</w:t>
            </w:r>
          </w:p>
        </w:tc>
      </w:tr>
      <w:tr>
        <w:tc>
          <w:tcPr/>
          <w:p>
            <w:pPr>
              <w:pStyle w:val="Compact"/>
            </w:pPr>
            <w:r>
              <w:rPr>
                <w:b/>
                <w:bCs/>
              </w:rPr>
              <w:t xml:space="preserve">Subtotal CNC/OT</w:t>
            </w:r>
          </w:p>
        </w:tc>
        <w:tc>
          <w:tcPr/>
          <w:p>
            <w:pPr>
              <w:pStyle w:val="Compact"/>
              <w:jc w:val="right"/>
            </w:pPr>
            <w:r>
              <w:rPr>
                <w:b/>
                <w:bCs/>
              </w:rPr>
              <w:t xml:space="preserve">15</w:t>
            </w:r>
          </w:p>
        </w:tc>
        <w:tc>
          <w:tcPr/>
          <w:p>
            <w:pPr>
              <w:pStyle w:val="Compact"/>
              <w:jc w:val="right"/>
            </w:pPr>
            <w:r>
              <w:rPr>
                <w:b/>
                <w:bCs/>
              </w:rPr>
              <w:t xml:space="preserve">35</w:t>
            </w:r>
          </w:p>
        </w:tc>
        <w:tc>
          <w:tcPr/>
          <w:p>
            <w:pPr>
              <w:pStyle w:val="Compact"/>
              <w:jc w:val="right"/>
            </w:pPr>
            <w:r>
              <w:rPr>
                <w:b/>
                <w:bCs/>
              </w:rPr>
              <w:t xml:space="preserve">50</w:t>
            </w:r>
          </w:p>
        </w:tc>
        <w:tc>
          <w:tcPr/>
          <w:p>
            <w:pPr>
              <w:pStyle w:val="Compact"/>
            </w:pPr>
          </w:p>
        </w:tc>
      </w:tr>
    </w:tbl>
    <w:p>
      <w:pPr>
        <w:pStyle w:val="BodyText"/>
      </w:pPr>
      <w:r>
        <w:rPr>
          <w:b/>
          <w:bCs/>
        </w:rPr>
        <w:t xml:space="preserve">DC Nội bộ — 30 điểm I/O:</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Thiết bị</w:t>
            </w:r>
          </w:p>
        </w:tc>
        <w:tc>
          <w:tcPr/>
          <w:p>
            <w:pPr>
              <w:pStyle w:val="Compact"/>
              <w:jc w:val="right"/>
            </w:pPr>
            <w:r>
              <w:t xml:space="preserve">AI</w:t>
            </w:r>
          </w:p>
        </w:tc>
        <w:tc>
          <w:tcPr/>
          <w:p>
            <w:pPr>
              <w:pStyle w:val="Compact"/>
              <w:jc w:val="right"/>
            </w:pPr>
            <w:r>
              <w:t xml:space="preserve">DI</w:t>
            </w:r>
          </w:p>
        </w:tc>
        <w:tc>
          <w:tcPr/>
          <w:p>
            <w:pPr>
              <w:pStyle w:val="Compact"/>
              <w:jc w:val="right"/>
            </w:pPr>
            <w:r>
              <w:t xml:space="preserve">Tổng</w:t>
            </w:r>
          </w:p>
        </w:tc>
        <w:tc>
          <w:tcPr/>
          <w:p>
            <w:pPr>
              <w:pStyle w:val="Compact"/>
            </w:pPr>
            <w:r>
              <w:t xml:space="preserve">Ghi chú</w:t>
            </w:r>
          </w:p>
        </w:tc>
      </w:tr>
      <w:tr>
        <w:tc>
          <w:tcPr/>
          <w:p>
            <w:pPr>
              <w:pStyle w:val="Compact"/>
            </w:pPr>
            <w:r>
              <w:t xml:space="preserve">Cảm biến nhiệt độ rack (8 bộ)</w:t>
            </w:r>
          </w:p>
        </w:tc>
        <w:tc>
          <w:tcPr/>
          <w:p>
            <w:pPr>
              <w:pStyle w:val="Compact"/>
              <w:jc w:val="right"/>
            </w:pPr>
            <w:r>
              <w:t xml:space="preserve">8</w:t>
            </w:r>
          </w:p>
        </w:tc>
        <w:tc>
          <w:tcPr/>
          <w:p>
            <w:pPr>
              <w:pStyle w:val="Compact"/>
              <w:jc w:val="right"/>
            </w:pPr>
            <w:r>
              <w:t xml:space="preserve">—</w:t>
            </w:r>
          </w:p>
        </w:tc>
        <w:tc>
          <w:tcPr/>
          <w:p>
            <w:pPr>
              <w:pStyle w:val="Compact"/>
              <w:jc w:val="right"/>
            </w:pPr>
            <w:r>
              <w:t xml:space="preserve">8</w:t>
            </w:r>
          </w:p>
        </w:tc>
        <w:tc>
          <w:tcPr/>
          <w:p>
            <w:pPr>
              <w:pStyle w:val="Compact"/>
            </w:pPr>
            <w:r>
              <w:t xml:space="preserve">Nhiệt trước/sau mỗi rack</w:t>
            </w:r>
          </w:p>
        </w:tc>
      </w:tr>
      <w:tr>
        <w:tc>
          <w:tcPr/>
          <w:p>
            <w:pPr>
              <w:pStyle w:val="Compact"/>
            </w:pPr>
            <w:r>
              <w:t xml:space="preserve">Cảm biến độ ẩm (4 bộ)</w:t>
            </w:r>
          </w:p>
        </w:tc>
        <w:tc>
          <w:tcPr/>
          <w:p>
            <w:pPr>
              <w:pStyle w:val="Compact"/>
              <w:jc w:val="right"/>
            </w:pPr>
            <w:r>
              <w:t xml:space="preserve">4</w:t>
            </w:r>
          </w:p>
        </w:tc>
        <w:tc>
          <w:tcPr/>
          <w:p>
            <w:pPr>
              <w:pStyle w:val="Compact"/>
              <w:jc w:val="right"/>
            </w:pPr>
            <w:r>
              <w:t xml:space="preserve">—</w:t>
            </w:r>
          </w:p>
        </w:tc>
        <w:tc>
          <w:tcPr/>
          <w:p>
            <w:pPr>
              <w:pStyle w:val="Compact"/>
              <w:jc w:val="right"/>
            </w:pPr>
            <w:r>
              <w:t xml:space="preserve">4</w:t>
            </w:r>
          </w:p>
        </w:tc>
        <w:tc>
          <w:tcPr/>
          <w:p>
            <w:pPr>
              <w:pStyle w:val="Compact"/>
            </w:pPr>
            <w:r>
              <w:t xml:space="preserve">RH trong phòng DC</w:t>
            </w:r>
          </w:p>
        </w:tc>
      </w:tr>
      <w:tr>
        <w:tc>
          <w:tcPr/>
          <w:p>
            <w:pPr>
              <w:pStyle w:val="Compact"/>
            </w:pPr>
            <w:r>
              <w:t xml:space="preserve">UPS monitoring (chi tiết)</w:t>
            </w:r>
          </w:p>
        </w:tc>
        <w:tc>
          <w:tcPr/>
          <w:p>
            <w:pPr>
              <w:pStyle w:val="Compact"/>
              <w:jc w:val="right"/>
            </w:pPr>
            <w:r>
              <w:t xml:space="preserve">4</w:t>
            </w:r>
          </w:p>
        </w:tc>
        <w:tc>
          <w:tcPr/>
          <w:p>
            <w:pPr>
              <w:pStyle w:val="Compact"/>
              <w:jc w:val="right"/>
            </w:pPr>
            <w:r>
              <w:t xml:space="preserve">4</w:t>
            </w:r>
          </w:p>
        </w:tc>
        <w:tc>
          <w:tcPr/>
          <w:p>
            <w:pPr>
              <w:pStyle w:val="Compact"/>
              <w:jc w:val="right"/>
            </w:pPr>
            <w:r>
              <w:t xml:space="preserve">8</w:t>
            </w:r>
          </w:p>
        </w:tc>
        <w:tc>
          <w:tcPr/>
          <w:p>
            <w:pPr>
              <w:pStyle w:val="Compact"/>
            </w:pPr>
            <w:r>
              <w:t xml:space="preserve">Bổ sung cho group Điện ở trên</w:t>
            </w:r>
          </w:p>
        </w:tc>
      </w:tr>
      <w:tr>
        <w:tc>
          <w:tcPr/>
          <w:p>
            <w:pPr>
              <w:pStyle w:val="Compact"/>
            </w:pPr>
            <w:r>
              <w:t xml:space="preserve">Precision AC monitoring</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pPr>
            <w:r>
              <w:t xml:space="preserve">Bổ sung chi tiết</w:t>
            </w:r>
          </w:p>
        </w:tc>
      </w:tr>
      <w:tr>
        <w:tc>
          <w:tcPr/>
          <w:p>
            <w:pPr>
              <w:pStyle w:val="Compact"/>
            </w:pPr>
            <w:r>
              <w:t xml:space="preserve">Leak detection (2 zone)</w:t>
            </w:r>
          </w:p>
        </w:tc>
        <w:tc>
          <w:tcPr/>
          <w:p>
            <w:pPr>
              <w:pStyle w:val="Compact"/>
              <w:jc w:val="right"/>
            </w:pPr>
            <w:r>
              <w:t xml:space="preserve">—</w:t>
            </w:r>
          </w:p>
        </w:tc>
        <w:tc>
          <w:tcPr/>
          <w:p>
            <w:pPr>
              <w:pStyle w:val="Compact"/>
              <w:jc w:val="right"/>
            </w:pPr>
            <w:r>
              <w:t xml:space="preserve">4</w:t>
            </w:r>
          </w:p>
        </w:tc>
        <w:tc>
          <w:tcPr/>
          <w:p>
            <w:pPr>
              <w:pStyle w:val="Compact"/>
              <w:jc w:val="right"/>
            </w:pPr>
            <w:r>
              <w:t xml:space="preserve">4</w:t>
            </w:r>
          </w:p>
        </w:tc>
        <w:tc>
          <w:tcPr/>
          <w:p>
            <w:pPr>
              <w:pStyle w:val="Compact"/>
            </w:pPr>
            <w:r>
              <w:t xml:space="preserve">Phát hiện rò nước dưới sàn nâng</w:t>
            </w:r>
          </w:p>
        </w:tc>
      </w:tr>
      <w:tr>
        <w:tc>
          <w:tcPr/>
          <w:p>
            <w:pPr>
              <w:pStyle w:val="Compact"/>
            </w:pPr>
            <w:r>
              <w:t xml:space="preserve">Door contact (2 cửa)</w:t>
            </w:r>
          </w:p>
        </w:tc>
        <w:tc>
          <w:tcPr/>
          <w:p>
            <w:pPr>
              <w:pStyle w:val="Compact"/>
              <w:jc w:val="right"/>
            </w:pPr>
            <w:r>
              <w:t xml:space="preserve">—</w:t>
            </w:r>
          </w:p>
        </w:tc>
        <w:tc>
          <w:tcPr/>
          <w:p>
            <w:pPr>
              <w:pStyle w:val="Compact"/>
              <w:jc w:val="right"/>
            </w:pPr>
            <w:r>
              <w:t xml:space="preserve">2</w:t>
            </w:r>
          </w:p>
        </w:tc>
        <w:tc>
          <w:tcPr/>
          <w:p>
            <w:pPr>
              <w:pStyle w:val="Compact"/>
              <w:jc w:val="right"/>
            </w:pPr>
            <w:r>
              <w:t xml:space="preserve">2</w:t>
            </w:r>
          </w:p>
        </w:tc>
        <w:tc>
          <w:tcPr/>
          <w:p>
            <w:pPr>
              <w:pStyle w:val="Compact"/>
            </w:pPr>
            <w:r>
              <w:t xml:space="preserve">Giám sát cửa DC mở/đóng</w:t>
            </w:r>
          </w:p>
        </w:tc>
      </w:tr>
      <w:tr>
        <w:tc>
          <w:tcPr/>
          <w:p>
            <w:pPr>
              <w:pStyle w:val="Compact"/>
            </w:pPr>
            <w:r>
              <w:rPr>
                <w:b/>
                <w:bCs/>
              </w:rPr>
              <w:t xml:space="preserve">Subtotal DC</w:t>
            </w:r>
          </w:p>
        </w:tc>
        <w:tc>
          <w:tcPr/>
          <w:p>
            <w:pPr>
              <w:pStyle w:val="Compact"/>
              <w:jc w:val="right"/>
            </w:pPr>
            <w:r>
              <w:rPr>
                <w:b/>
                <w:bCs/>
              </w:rPr>
              <w:t xml:space="preserve">18</w:t>
            </w:r>
          </w:p>
        </w:tc>
        <w:tc>
          <w:tcPr/>
          <w:p>
            <w:pPr>
              <w:pStyle w:val="Compact"/>
              <w:jc w:val="right"/>
            </w:pPr>
            <w:r>
              <w:rPr>
                <w:b/>
                <w:bCs/>
              </w:rPr>
              <w:t xml:space="preserve">12</w:t>
            </w:r>
          </w:p>
        </w:tc>
        <w:tc>
          <w:tcPr/>
          <w:p>
            <w:pPr>
              <w:pStyle w:val="Compact"/>
              <w:jc w:val="right"/>
            </w:pPr>
            <w:r>
              <w:rPr>
                <w:b/>
                <w:bCs/>
              </w:rPr>
              <w:t xml:space="preserve">30</w:t>
            </w:r>
          </w:p>
        </w:tc>
        <w:tc>
          <w:tcPr/>
          <w:p>
            <w:pPr>
              <w:pStyle w:val="Compact"/>
            </w:pPr>
          </w:p>
        </w:tc>
      </w:tr>
    </w:tbl>
    <w:p>
      <w:pPr>
        <w:pStyle w:val="BodyText"/>
      </w:pPr>
      <w:r>
        <w:rPr>
          <w:b/>
          <w:bCs/>
        </w:rPr>
        <w:t xml:space="preserve">An ninh — 40 điểm I/O:</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Thiết bị</w:t>
            </w:r>
          </w:p>
        </w:tc>
        <w:tc>
          <w:tcPr/>
          <w:p>
            <w:pPr>
              <w:pStyle w:val="Compact"/>
              <w:jc w:val="right"/>
            </w:pPr>
            <w:r>
              <w:t xml:space="preserve">DI</w:t>
            </w:r>
          </w:p>
        </w:tc>
        <w:tc>
          <w:tcPr/>
          <w:p>
            <w:pPr>
              <w:pStyle w:val="Compact"/>
              <w:jc w:val="right"/>
            </w:pPr>
            <w:r>
              <w:t xml:space="preserve">Tổng</w:t>
            </w:r>
          </w:p>
        </w:tc>
        <w:tc>
          <w:tcPr/>
          <w:p>
            <w:pPr>
              <w:pStyle w:val="Compact"/>
            </w:pPr>
            <w:r>
              <w:t xml:space="preserve">Ghi chú</w:t>
            </w:r>
          </w:p>
        </w:tc>
      </w:tr>
      <w:tr>
        <w:tc>
          <w:tcPr/>
          <w:p>
            <w:pPr>
              <w:pStyle w:val="Compact"/>
            </w:pPr>
            <w:r>
              <w:t xml:space="preserve">Access Control (8 đầu đọc)</w:t>
            </w:r>
          </w:p>
        </w:tc>
        <w:tc>
          <w:tcPr/>
          <w:p>
            <w:pPr>
              <w:pStyle w:val="Compact"/>
              <w:jc w:val="right"/>
            </w:pPr>
            <w:r>
              <w:t xml:space="preserve">16</w:t>
            </w:r>
          </w:p>
        </w:tc>
        <w:tc>
          <w:tcPr/>
          <w:p>
            <w:pPr>
              <w:pStyle w:val="Compact"/>
              <w:jc w:val="right"/>
            </w:pPr>
            <w:r>
              <w:t xml:space="preserve">16</w:t>
            </w:r>
          </w:p>
        </w:tc>
        <w:tc>
          <w:tcPr/>
          <w:p>
            <w:pPr>
              <w:pStyle w:val="Compact"/>
            </w:pPr>
            <w:r>
              <w:t xml:space="preserve">Door open, authorized/unauthorized</w:t>
            </w:r>
          </w:p>
        </w:tc>
      </w:tr>
      <w:tr>
        <w:tc>
          <w:tcPr/>
          <w:p>
            <w:pPr>
              <w:pStyle w:val="Compact"/>
            </w:pPr>
            <w:r>
              <w:t xml:space="preserve">CCTV NVR status</w:t>
            </w:r>
          </w:p>
        </w:tc>
        <w:tc>
          <w:tcPr/>
          <w:p>
            <w:pPr>
              <w:pStyle w:val="Compact"/>
              <w:jc w:val="right"/>
            </w:pPr>
            <w:r>
              <w:t xml:space="preserve">4</w:t>
            </w:r>
          </w:p>
        </w:tc>
        <w:tc>
          <w:tcPr/>
          <w:p>
            <w:pPr>
              <w:pStyle w:val="Compact"/>
              <w:jc w:val="right"/>
            </w:pPr>
            <w:r>
              <w:t xml:space="preserve">4</w:t>
            </w:r>
          </w:p>
        </w:tc>
        <w:tc>
          <w:tcPr/>
          <w:p>
            <w:pPr>
              <w:pStyle w:val="Compact"/>
            </w:pPr>
            <w:r>
              <w:t xml:space="preserve">NVR health, HDD alarm, recording</w:t>
            </w:r>
          </w:p>
        </w:tc>
      </w:tr>
      <w:tr>
        <w:tc>
          <w:tcPr/>
          <w:p>
            <w:pPr>
              <w:pStyle w:val="Compact"/>
            </w:pPr>
            <w:r>
              <w:t xml:space="preserve">Barrier cổng xe</w:t>
            </w:r>
          </w:p>
        </w:tc>
        <w:tc>
          <w:tcPr/>
          <w:p>
            <w:pPr>
              <w:pStyle w:val="Compact"/>
              <w:jc w:val="right"/>
            </w:pPr>
            <w:r>
              <w:t xml:space="preserve">4</w:t>
            </w:r>
          </w:p>
        </w:tc>
        <w:tc>
          <w:tcPr/>
          <w:p>
            <w:pPr>
              <w:pStyle w:val="Compact"/>
              <w:jc w:val="right"/>
            </w:pPr>
            <w:r>
              <w:t xml:space="preserve">4</w:t>
            </w:r>
          </w:p>
        </w:tc>
        <w:tc>
          <w:tcPr/>
          <w:p>
            <w:pPr>
              <w:pStyle w:val="Compact"/>
            </w:pPr>
            <w:r>
              <w:t xml:space="preserve">Trạng thái barrier, đếm xe</w:t>
            </w:r>
          </w:p>
        </w:tc>
      </w:tr>
      <w:tr>
        <w:tc>
          <w:tcPr/>
          <w:p>
            <w:pPr>
              <w:pStyle w:val="Compact"/>
            </w:pPr>
            <w:r>
              <w:t xml:space="preserve">Cảm biến rung / xâm nhập</w:t>
            </w:r>
          </w:p>
        </w:tc>
        <w:tc>
          <w:tcPr/>
          <w:p>
            <w:pPr>
              <w:pStyle w:val="Compact"/>
              <w:jc w:val="right"/>
            </w:pPr>
            <w:r>
              <w:t xml:space="preserve">8</w:t>
            </w:r>
          </w:p>
        </w:tc>
        <w:tc>
          <w:tcPr/>
          <w:p>
            <w:pPr>
              <w:pStyle w:val="Compact"/>
              <w:jc w:val="right"/>
            </w:pPr>
            <w:r>
              <w:t xml:space="preserve">8</w:t>
            </w:r>
          </w:p>
        </w:tc>
        <w:tc>
          <w:tcPr/>
          <w:p>
            <w:pPr>
              <w:pStyle w:val="Compact"/>
            </w:pPr>
            <w:r>
              <w:t xml:space="preserve">Hàng rào, kho, DC</w:t>
            </w:r>
          </w:p>
        </w:tc>
      </w:tr>
      <w:tr>
        <w:tc>
          <w:tcPr/>
          <w:p>
            <w:pPr>
              <w:pStyle w:val="Compact"/>
            </w:pPr>
            <w:r>
              <w:t xml:space="preserve">Emergency button (8 vị trí)</w:t>
            </w:r>
          </w:p>
        </w:tc>
        <w:tc>
          <w:tcPr/>
          <w:p>
            <w:pPr>
              <w:pStyle w:val="Compact"/>
              <w:jc w:val="right"/>
            </w:pPr>
            <w:r>
              <w:t xml:space="preserve">8</w:t>
            </w:r>
          </w:p>
        </w:tc>
        <w:tc>
          <w:tcPr/>
          <w:p>
            <w:pPr>
              <w:pStyle w:val="Compact"/>
              <w:jc w:val="right"/>
            </w:pPr>
            <w:r>
              <w:t xml:space="preserve">8</w:t>
            </w:r>
          </w:p>
        </w:tc>
        <w:tc>
          <w:tcPr/>
          <w:p>
            <w:pPr>
              <w:pStyle w:val="Compact"/>
            </w:pPr>
            <w:r>
              <w:t xml:space="preserve">Nút khẩn cấp toàn khu</w:t>
            </w:r>
          </w:p>
        </w:tc>
      </w:tr>
      <w:tr>
        <w:tc>
          <w:tcPr/>
          <w:p>
            <w:pPr>
              <w:pStyle w:val="Compact"/>
            </w:pPr>
            <w:r>
              <w:rPr>
                <w:b/>
                <w:bCs/>
              </w:rPr>
              <w:t xml:space="preserve">Subtotal An ninh</w:t>
            </w:r>
          </w:p>
        </w:tc>
        <w:tc>
          <w:tcPr/>
          <w:p>
            <w:pPr>
              <w:pStyle w:val="Compact"/>
              <w:jc w:val="right"/>
            </w:pPr>
            <w:r>
              <w:rPr>
                <w:b/>
                <w:bCs/>
              </w:rPr>
              <w:t xml:space="preserve">40</w:t>
            </w:r>
          </w:p>
        </w:tc>
        <w:tc>
          <w:tcPr/>
          <w:p>
            <w:pPr>
              <w:pStyle w:val="Compact"/>
              <w:jc w:val="right"/>
            </w:pPr>
            <w:r>
              <w:rPr>
                <w:b/>
                <w:bCs/>
              </w:rPr>
              <w:t xml:space="preserve">40</w:t>
            </w:r>
          </w:p>
        </w:tc>
        <w:tc>
          <w:tcPr/>
          <w:p>
            <w:pPr>
              <w:pStyle w:val="Compact"/>
            </w:pPr>
          </w:p>
        </w:tc>
      </w:tr>
    </w:tbl>
    <w:p>
      <w:pPr>
        <w:pStyle w:val="BodyText"/>
      </w:pPr>
      <w:r>
        <w:rPr>
          <w:b/>
          <w:bCs/>
        </w:rPr>
        <w:t xml:space="preserve">Tổng hợp ~550 điểm I/O (nhà xưởng 2 tầng — V3):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Hệ thống</w:t>
            </w:r>
          </w:p>
        </w:tc>
        <w:tc>
          <w:tcPr/>
          <w:p>
            <w:pPr>
              <w:pStyle w:val="Compact"/>
              <w:jc w:val="right"/>
            </w:pPr>
            <w:r>
              <w:t xml:space="preserve">Điểm I/O</w:t>
            </w:r>
          </w:p>
        </w:tc>
        <w:tc>
          <w:tcPr/>
          <w:p>
            <w:pPr>
              <w:pStyle w:val="Compact"/>
              <w:jc w:val="right"/>
            </w:pPr>
            <w:r>
              <w:t xml:space="preserve">Tỷ lệ</w:t>
            </w:r>
          </w:p>
        </w:tc>
      </w:tr>
      <w:tr>
        <w:tc>
          <w:tcPr/>
          <w:p>
            <w:pPr>
              <w:pStyle w:val="Compact"/>
            </w:pPr>
            <w:r>
              <w:t xml:space="preserve">HVAC</w:t>
            </w:r>
          </w:p>
        </w:tc>
        <w:tc>
          <w:tcPr/>
          <w:p>
            <w:pPr>
              <w:pStyle w:val="Compact"/>
              <w:jc w:val="right"/>
            </w:pPr>
            <w:r>
              <w:t xml:space="preserve">160</w:t>
            </w:r>
          </w:p>
        </w:tc>
        <w:tc>
          <w:tcPr/>
          <w:p>
            <w:pPr>
              <w:pStyle w:val="Compact"/>
              <w:jc w:val="right"/>
            </w:pPr>
            <w:r>
              <w:t xml:space="preserve">29,1%</w:t>
            </w:r>
          </w:p>
        </w:tc>
      </w:tr>
      <w:tr>
        <w:tc>
          <w:tcPr/>
          <w:p>
            <w:pPr>
              <w:pStyle w:val="Compact"/>
            </w:pPr>
            <w:r>
              <w:t xml:space="preserve">Điện</w:t>
            </w:r>
          </w:p>
        </w:tc>
        <w:tc>
          <w:tcPr/>
          <w:p>
            <w:pPr>
              <w:pStyle w:val="Compact"/>
              <w:jc w:val="right"/>
            </w:pPr>
            <w:r>
              <w:t xml:space="preserve">80</w:t>
            </w:r>
          </w:p>
        </w:tc>
        <w:tc>
          <w:tcPr/>
          <w:p>
            <w:pPr>
              <w:pStyle w:val="Compact"/>
              <w:jc w:val="right"/>
            </w:pPr>
            <w:r>
              <w:t xml:space="preserve">14,5%</w:t>
            </w:r>
          </w:p>
        </w:tc>
      </w:tr>
      <w:tr>
        <w:tc>
          <w:tcPr/>
          <w:p>
            <w:pPr>
              <w:pStyle w:val="Compact"/>
            </w:pPr>
            <w:r>
              <w:t xml:space="preserve">PCCC</w:t>
            </w:r>
          </w:p>
        </w:tc>
        <w:tc>
          <w:tcPr/>
          <w:p>
            <w:pPr>
              <w:pStyle w:val="Compact"/>
              <w:jc w:val="right"/>
            </w:pPr>
            <w:r>
              <w:t xml:space="preserve">85</w:t>
            </w:r>
          </w:p>
        </w:tc>
        <w:tc>
          <w:tcPr/>
          <w:p>
            <w:pPr>
              <w:pStyle w:val="Compact"/>
              <w:jc w:val="right"/>
            </w:pPr>
            <w:r>
              <w:t xml:space="preserve">15,5%</w:t>
            </w:r>
          </w:p>
        </w:tc>
      </w:tr>
      <w:tr>
        <w:tc>
          <w:tcPr/>
          <w:p>
            <w:pPr>
              <w:pStyle w:val="Compact"/>
            </w:pPr>
            <w:r>
              <w:t xml:space="preserve">CNC/OT</w:t>
            </w:r>
          </w:p>
        </w:tc>
        <w:tc>
          <w:tcPr/>
          <w:p>
            <w:pPr>
              <w:pStyle w:val="Compact"/>
              <w:jc w:val="right"/>
            </w:pPr>
            <w:r>
              <w:t xml:space="preserve">50</w:t>
            </w:r>
          </w:p>
        </w:tc>
        <w:tc>
          <w:tcPr/>
          <w:p>
            <w:pPr>
              <w:pStyle w:val="Compact"/>
              <w:jc w:val="right"/>
            </w:pPr>
            <w:r>
              <w:t xml:space="preserve">9,1%</w:t>
            </w:r>
          </w:p>
        </w:tc>
      </w:tr>
      <w:tr>
        <w:tc>
          <w:tcPr/>
          <w:p>
            <w:pPr>
              <w:pStyle w:val="Compact"/>
            </w:pPr>
            <w:r>
              <w:t xml:space="preserve">Nước</w:t>
            </w:r>
          </w:p>
        </w:tc>
        <w:tc>
          <w:tcPr/>
          <w:p>
            <w:pPr>
              <w:pStyle w:val="Compact"/>
              <w:jc w:val="right"/>
            </w:pPr>
            <w:r>
              <w:t xml:space="preserve">40</w:t>
            </w:r>
          </w:p>
        </w:tc>
        <w:tc>
          <w:tcPr/>
          <w:p>
            <w:pPr>
              <w:pStyle w:val="Compact"/>
              <w:jc w:val="right"/>
            </w:pPr>
            <w:r>
              <w:t xml:space="preserve">7,3%</w:t>
            </w:r>
          </w:p>
        </w:tc>
      </w:tr>
      <w:tr>
        <w:tc>
          <w:tcPr/>
          <w:p>
            <w:pPr>
              <w:pStyle w:val="Compact"/>
            </w:pPr>
            <w:r>
              <w:t xml:space="preserve">An ninh</w:t>
            </w:r>
          </w:p>
        </w:tc>
        <w:tc>
          <w:tcPr/>
          <w:p>
            <w:pPr>
              <w:pStyle w:val="Compact"/>
              <w:jc w:val="right"/>
            </w:pPr>
            <w:r>
              <w:t xml:space="preserve">60</w:t>
            </w:r>
          </w:p>
        </w:tc>
        <w:tc>
          <w:tcPr/>
          <w:p>
            <w:pPr>
              <w:pStyle w:val="Compact"/>
              <w:jc w:val="right"/>
            </w:pPr>
            <w:r>
              <w:t xml:space="preserve">10,9%</w:t>
            </w:r>
          </w:p>
        </w:tc>
      </w:tr>
      <w:tr>
        <w:tc>
          <w:tcPr/>
          <w:p>
            <w:pPr>
              <w:pStyle w:val="Compact"/>
            </w:pPr>
            <w:r>
              <w:t xml:space="preserve">DC Nội bộ</w:t>
            </w:r>
          </w:p>
        </w:tc>
        <w:tc>
          <w:tcPr/>
          <w:p>
            <w:pPr>
              <w:pStyle w:val="Compact"/>
              <w:jc w:val="right"/>
            </w:pPr>
            <w:r>
              <w:t xml:space="preserve">30</w:t>
            </w:r>
          </w:p>
        </w:tc>
        <w:tc>
          <w:tcPr/>
          <w:p>
            <w:pPr>
              <w:pStyle w:val="Compact"/>
              <w:jc w:val="right"/>
            </w:pPr>
            <w:r>
              <w:t xml:space="preserve">5,5%</w:t>
            </w:r>
          </w:p>
        </w:tc>
      </w:tr>
      <w:tr>
        <w:tc>
          <w:tcPr/>
          <w:p>
            <w:pPr>
              <w:pStyle w:val="Compact"/>
            </w:pPr>
            <w:r>
              <w:t xml:space="preserve">Hạ tầng T2</w:t>
            </w:r>
          </w:p>
        </w:tc>
        <w:tc>
          <w:tcPr/>
          <w:p>
            <w:pPr>
              <w:pStyle w:val="Compact"/>
              <w:jc w:val="right"/>
            </w:pPr>
            <w:r>
              <w:t xml:space="preserve">25</w:t>
            </w:r>
          </w:p>
        </w:tc>
        <w:tc>
          <w:tcPr/>
          <w:p>
            <w:pPr>
              <w:pStyle w:val="Compact"/>
              <w:jc w:val="right"/>
            </w:pPr>
            <w:r>
              <w:t xml:space="preserve">4,5%</w:t>
            </w:r>
          </w:p>
        </w:tc>
      </w:tr>
      <w:tr>
        <w:tc>
          <w:tcPr/>
          <w:p>
            <w:pPr>
              <w:pStyle w:val="Compact"/>
            </w:pPr>
            <w:r>
              <w:t xml:space="preserve">Dự phòng / Expansion</w:t>
            </w:r>
          </w:p>
        </w:tc>
        <w:tc>
          <w:tcPr/>
          <w:p>
            <w:pPr>
              <w:pStyle w:val="Compact"/>
              <w:jc w:val="right"/>
            </w:pPr>
            <w:r>
              <w:t xml:space="preserve">20</w:t>
            </w:r>
          </w:p>
        </w:tc>
        <w:tc>
          <w:tcPr/>
          <w:p>
            <w:pPr>
              <w:pStyle w:val="Compact"/>
              <w:jc w:val="right"/>
            </w:pPr>
            <w:r>
              <w:t xml:space="preserve">3,6%</w:t>
            </w:r>
          </w:p>
        </w:tc>
      </w:tr>
      <w:tr>
        <w:tc>
          <w:tcPr/>
          <w:p>
            <w:pPr>
              <w:pStyle w:val="Compact"/>
            </w:pPr>
            <w:r>
              <w:rPr>
                <w:b/>
                <w:bCs/>
              </w:rPr>
              <w:t xml:space="preserve">Tổng</w:t>
            </w:r>
          </w:p>
        </w:tc>
        <w:tc>
          <w:tcPr/>
          <w:p>
            <w:pPr>
              <w:pStyle w:val="Compact"/>
              <w:jc w:val="right"/>
            </w:pPr>
            <w:r>
              <w:rPr>
                <w:b/>
                <w:bCs/>
              </w:rPr>
              <w:t xml:space="preserve">550</w:t>
            </w:r>
          </w:p>
        </w:tc>
        <w:tc>
          <w:tcPr/>
          <w:p>
            <w:pPr>
              <w:pStyle w:val="Compact"/>
              <w:jc w:val="right"/>
            </w:pPr>
            <w:r>
              <w:rPr>
                <w:b/>
                <w:bCs/>
              </w:rPr>
              <w:t xml:space="preserve">100%</w:t>
            </w:r>
          </w:p>
        </w:tc>
      </w:tr>
    </w:tbl>
    <w:p>
      <w:pPr>
        <w:pStyle w:val="BlockText"/>
      </w:pPr>
      <w:r>
        <w:t xml:space="preserve">Chi tiết ~550 điểm I/O trên cho thấy MekongBMS đạt mức giám sát toàn diện cho nhà máy quy mô GFA</w:t>
      </w:r>
      <w:r>
        <w:t xml:space="preserve"> </w:t>
      </w:r>
      <w:r>
        <w:rPr>
          <w:b/>
          <w:bCs/>
        </w:rPr>
        <w:t xml:space="preserve">10.304 m²</w:t>
      </w:r>
      <w:r>
        <w:t xml:space="preserve"> </w:t>
      </w:r>
      <w:r>
        <w:t xml:space="preserve">(2 tầng, tăng từ 420 điểm ở V3 1-tầng). Mỗi MK-DDC-16 hỗ trợ 16 AI + 16 DI + 8 AO + 8 DO = 48 điểm/DDC. Với</w:t>
      </w:r>
      <w:r>
        <w:t xml:space="preserve"> </w:t>
      </w:r>
      <w:r>
        <w:rPr>
          <w:b/>
          <w:bCs/>
        </w:rPr>
        <w:t xml:space="preserve">10 DDC</w:t>
      </w:r>
      <w:r>
        <w:t xml:space="preserve">: tổng năng lực = 480 vật lý + mở rộng qua 4 MK-GW MQTT/OPC-UA cho OT data. Thiết kế đủ cho toàn bộ Phase 1-2-3 không cần bổ sung DDC [A].</w:t>
      </w:r>
    </w:p>
    <w:p>
      <w:r>
        <w:pict>
          <v:rect style="width:0;height:1.5pt" o:hralign="center" o:hrstd="t" o:hr="t"/>
        </w:pict>
      </w:r>
    </w:p>
    <w:bookmarkEnd w:id="486"/>
    <w:bookmarkEnd w:id="487"/>
    <w:bookmarkStart w:id="492" w:name="an-toàn-lao-động-và-vệ-sinh-công-nghiệp"/>
    <w:p>
      <w:pPr>
        <w:pStyle w:val="Heading2"/>
      </w:pPr>
      <w:r>
        <w:t xml:space="preserve">4.12. An toàn Lao động và Vệ sinh Công nghiệp</w:t>
      </w:r>
    </w:p>
    <w:bookmarkStart w:id="488" w:name="phân-loại-rủi-ro-theo-khu-vực"/>
    <w:p>
      <w:pPr>
        <w:pStyle w:val="Heading3"/>
      </w:pPr>
      <w:r>
        <w:t xml:space="preserve">4.12.1. Phân loại Rủi ro theo Khu vực</w:t>
      </w:r>
    </w:p>
    <w:tbl>
      <w:tblPr>
        <w:tblStyle w:val="Table"/>
        <w:tblW w:type="pct" w:w="5000"/>
        <w:tblLayout w:type="fixed"/>
        <w:tblLook w:firstRow="1" w:lastRow="0" w:firstColumn="0" w:lastColumn="0" w:noHBand="0" w:noVBand="0" w:val="0020"/>
      </w:tblPr>
      <w:tblGrid>
        <w:gridCol w:w="1697"/>
        <w:gridCol w:w="2828"/>
        <w:gridCol w:w="1697"/>
        <w:gridCol w:w="1697"/>
      </w:tblGrid>
      <w:tr>
        <w:trPr>
          <w:tblHeader w:val="on"/>
        </w:trPr>
        <w:tc>
          <w:tcPr/>
          <w:p>
            <w:pPr>
              <w:pStyle w:val="Compact"/>
            </w:pPr>
            <w:r>
              <w:t xml:space="preserve">Khu vực</w:t>
            </w:r>
          </w:p>
        </w:tc>
        <w:tc>
          <w:tcPr/>
          <w:p>
            <w:pPr>
              <w:pStyle w:val="Compact"/>
              <w:jc w:val="center"/>
            </w:pPr>
            <w:r>
              <w:t xml:space="preserve">Mức rủi ro</w:t>
            </w:r>
          </w:p>
        </w:tc>
        <w:tc>
          <w:tcPr/>
          <w:p>
            <w:pPr>
              <w:pStyle w:val="Compact"/>
            </w:pPr>
            <w:r>
              <w:t xml:space="preserve">Rủi ro chính</w:t>
            </w:r>
          </w:p>
        </w:tc>
        <w:tc>
          <w:tcPr/>
          <w:p>
            <w:pPr>
              <w:pStyle w:val="Compact"/>
            </w:pPr>
            <w:r>
              <w:t xml:space="preserve">Biện pháp</w:t>
            </w:r>
          </w:p>
        </w:tc>
      </w:tr>
      <w:tr>
        <w:tc>
          <w:tcPr/>
          <w:p>
            <w:pPr>
              <w:pStyle w:val="Compact"/>
            </w:pPr>
            <w:r>
              <w:t xml:space="preserve">CNC</w:t>
            </w:r>
          </w:p>
        </w:tc>
        <w:tc>
          <w:tcPr/>
          <w:p>
            <w:pPr>
              <w:pStyle w:val="Compact"/>
              <w:jc w:val="center"/>
            </w:pPr>
            <w:r>
              <w:rPr>
                <w:b/>
                <w:bCs/>
              </w:rPr>
              <w:t xml:space="preserve">Cao</w:t>
            </w:r>
          </w:p>
        </w:tc>
        <w:tc>
          <w:tcPr/>
          <w:p>
            <w:pPr>
              <w:pStyle w:val="Compact"/>
            </w:pPr>
            <w:r>
              <w:t xml:space="preserve">Cắt, kẹp, phoi văng, dầu trơn, tiếng ồn 75-85 dB</w:t>
            </w:r>
          </w:p>
        </w:tc>
        <w:tc>
          <w:tcPr/>
          <w:p>
            <w:pPr>
              <w:pStyle w:val="Compact"/>
            </w:pPr>
            <w:r>
              <w:t xml:space="preserve">Rào chắn, interlock, PPE bắt buộc, đào tạo vận hành</w:t>
            </w:r>
          </w:p>
        </w:tc>
      </w:tr>
      <w:tr>
        <w:tc>
          <w:tcPr/>
          <w:p>
            <w:pPr>
              <w:pStyle w:val="Compact"/>
            </w:pPr>
            <w:r>
              <w:t xml:space="preserve">IoT/SMT</w:t>
            </w:r>
          </w:p>
        </w:tc>
        <w:tc>
          <w:tcPr/>
          <w:p>
            <w:pPr>
              <w:pStyle w:val="Compact"/>
              <w:jc w:val="center"/>
            </w:pPr>
            <w:r>
              <w:rPr>
                <w:b/>
                <w:bCs/>
              </w:rPr>
              <w:t xml:space="preserve">Trung bình</w:t>
            </w:r>
          </w:p>
        </w:tc>
        <w:tc>
          <w:tcPr/>
          <w:p>
            <w:pPr>
              <w:pStyle w:val="Compact"/>
            </w:pPr>
            <w:r>
              <w:t xml:space="preserve">ESD, hút chì hàn, bỏng nhiệt (reflow 250°C)</w:t>
            </w:r>
          </w:p>
        </w:tc>
        <w:tc>
          <w:tcPr/>
          <w:p>
            <w:pPr>
              <w:pStyle w:val="Compact"/>
            </w:pPr>
            <w:r>
              <w:t xml:space="preserve">Vòng tay ESD, hút khói hàn, găng tay cách nhiệt</w:t>
            </w:r>
          </w:p>
        </w:tc>
      </w:tr>
      <w:tr>
        <w:tc>
          <w:tcPr/>
          <w:p>
            <w:pPr>
              <w:pStyle w:val="Compact"/>
            </w:pPr>
            <w:r>
              <w:t xml:space="preserve">Robot Assembly</w:t>
            </w:r>
          </w:p>
        </w:tc>
        <w:tc>
          <w:tcPr/>
          <w:p>
            <w:pPr>
              <w:pStyle w:val="Compact"/>
              <w:jc w:val="center"/>
            </w:pPr>
            <w:r>
              <w:rPr>
                <w:b/>
                <w:bCs/>
              </w:rPr>
              <w:t xml:space="preserve">Trung bình</w:t>
            </w:r>
          </w:p>
        </w:tc>
        <w:tc>
          <w:tcPr/>
          <w:p>
            <w:pPr>
              <w:pStyle w:val="Compact"/>
            </w:pPr>
            <w:r>
              <w:t xml:space="preserve">Va chạm robot trong testing, điện</w:t>
            </w:r>
          </w:p>
        </w:tc>
        <w:tc>
          <w:tcPr/>
          <w:p>
            <w:pPr>
              <w:pStyle w:val="Compact"/>
            </w:pPr>
            <w:r>
              <w:t xml:space="preserve">Hàng rào an toàn, E-stop, lockout/tagout</w:t>
            </w:r>
          </w:p>
        </w:tc>
      </w:tr>
      <w:tr>
        <w:tc>
          <w:tcPr/>
          <w:p>
            <w:pPr>
              <w:pStyle w:val="Compact"/>
            </w:pPr>
            <w:r>
              <w:t xml:space="preserve">DC Nội bộ</w:t>
            </w:r>
          </w:p>
        </w:tc>
        <w:tc>
          <w:tcPr/>
          <w:p>
            <w:pPr>
              <w:pStyle w:val="Compact"/>
              <w:jc w:val="center"/>
            </w:pPr>
            <w:r>
              <w:rPr>
                <w:b/>
                <w:bCs/>
              </w:rPr>
              <w:t xml:space="preserve">Thấp</w:t>
            </w:r>
          </w:p>
        </w:tc>
        <w:tc>
          <w:tcPr/>
          <w:p>
            <w:pPr>
              <w:pStyle w:val="Compact"/>
            </w:pPr>
            <w:r>
              <w:t xml:space="preserve">Điện giật, hệ thống FM-200</w:t>
            </w:r>
          </w:p>
        </w:tc>
        <w:tc>
          <w:tcPr/>
          <w:p>
            <w:pPr>
              <w:pStyle w:val="Compact"/>
            </w:pPr>
            <w:r>
              <w:t xml:space="preserve">Access restricted, đào tạo FM-200, PPE</w:t>
            </w:r>
          </w:p>
        </w:tc>
      </w:tr>
      <w:tr>
        <w:tc>
          <w:tcPr/>
          <w:p>
            <w:pPr>
              <w:pStyle w:val="Compact"/>
            </w:pPr>
            <w:r>
              <w:t xml:space="preserve">VP</w:t>
            </w:r>
          </w:p>
        </w:tc>
        <w:tc>
          <w:tcPr/>
          <w:p>
            <w:pPr>
              <w:pStyle w:val="Compact"/>
              <w:jc w:val="center"/>
            </w:pPr>
            <w:r>
              <w:rPr>
                <w:b/>
                <w:bCs/>
              </w:rPr>
              <w:t xml:space="preserve">Thấp</w:t>
            </w:r>
          </w:p>
        </w:tc>
        <w:tc>
          <w:tcPr/>
          <w:p>
            <w:pPr>
              <w:pStyle w:val="Compact"/>
            </w:pPr>
            <w:r>
              <w:t xml:space="preserve">Cháy nổ, trượt ngã</w:t>
            </w:r>
          </w:p>
        </w:tc>
        <w:tc>
          <w:tcPr/>
          <w:p>
            <w:pPr>
              <w:pStyle w:val="Compact"/>
            </w:pPr>
            <w:r>
              <w:t xml:space="preserve">Diễn tập PCCC, sơ tán định kỳ</w:t>
            </w:r>
          </w:p>
        </w:tc>
      </w:tr>
    </w:tbl>
    <w:bookmarkEnd w:id="488"/>
    <w:bookmarkStart w:id="489" w:name="X0ad4c669c971a3cd5c778819356e5abd4d820e5"/>
    <w:p>
      <w:pPr>
        <w:pStyle w:val="Heading3"/>
      </w:pPr>
      <w:r>
        <w:t xml:space="preserve">4.12.2. Trang bị PPE (Personal Protective Equipment)</w:t>
      </w:r>
    </w:p>
    <w:tbl>
      <w:tblPr>
        <w:tblStyle w:val="Table"/>
        <w:tblW w:type="pct" w:w="5000"/>
        <w:tblLayout w:type="fixed"/>
        <w:tblLook w:firstRow="1" w:lastRow="0" w:firstColumn="0" w:lastColumn="0" w:noHBand="0" w:noVBand="0" w:val="0020"/>
      </w:tblPr>
      <w:tblGrid>
        <w:gridCol w:w="2200"/>
        <w:gridCol w:w="1320"/>
        <w:gridCol w:w="1320"/>
        <w:gridCol w:w="1320"/>
        <w:gridCol w:w="1760"/>
      </w:tblGrid>
      <w:tr>
        <w:trPr>
          <w:tblHeader w:val="on"/>
        </w:trPr>
        <w:tc>
          <w:tcPr/>
          <w:p>
            <w:pPr>
              <w:pStyle w:val="Compact"/>
              <w:jc w:val="center"/>
            </w:pPr>
            <w:r>
              <w:t xml:space="preserve">TT</w:t>
            </w:r>
          </w:p>
        </w:tc>
        <w:tc>
          <w:tcPr/>
          <w:p>
            <w:pPr>
              <w:pStyle w:val="Compact"/>
            </w:pPr>
            <w:r>
              <w:t xml:space="preserve">PPE</w:t>
            </w:r>
          </w:p>
        </w:tc>
        <w:tc>
          <w:tcPr/>
          <w:p>
            <w:pPr>
              <w:pStyle w:val="Compact"/>
            </w:pPr>
            <w:r>
              <w:t xml:space="preserve">Khu vực</w:t>
            </w:r>
          </w:p>
        </w:tc>
        <w:tc>
          <w:tcPr/>
          <w:p>
            <w:pPr>
              <w:pStyle w:val="Compact"/>
            </w:pPr>
            <w:r>
              <w:t xml:space="preserve">Tiêu chuẩn</w:t>
            </w:r>
          </w:p>
        </w:tc>
        <w:tc>
          <w:tcPr/>
          <w:p>
            <w:pPr>
              <w:pStyle w:val="Compact"/>
              <w:jc w:val="right"/>
            </w:pPr>
            <w:r>
              <w:t xml:space="preserve">Số lượng/năm</w:t>
            </w:r>
          </w:p>
        </w:tc>
      </w:tr>
      <w:tr>
        <w:tc>
          <w:tcPr/>
          <w:p>
            <w:pPr>
              <w:pStyle w:val="Compact"/>
              <w:jc w:val="center"/>
            </w:pPr>
            <w:r>
              <w:t xml:space="preserve">1</w:t>
            </w:r>
          </w:p>
        </w:tc>
        <w:tc>
          <w:tcPr/>
          <w:p>
            <w:pPr>
              <w:pStyle w:val="Compact"/>
            </w:pPr>
            <w:r>
              <w:t xml:space="preserve">Giày bảo hộ chống trượt</w:t>
            </w:r>
          </w:p>
        </w:tc>
        <w:tc>
          <w:tcPr/>
          <w:p>
            <w:pPr>
              <w:pStyle w:val="Compact"/>
            </w:pPr>
            <w:r>
              <w:t xml:space="preserve">CNC, Xưởng, Utility</w:t>
            </w:r>
          </w:p>
        </w:tc>
        <w:tc>
          <w:tcPr/>
          <w:p>
            <w:pPr>
              <w:pStyle w:val="Compact"/>
            </w:pPr>
            <w:r>
              <w:t xml:space="preserve">ISO 20345</w:t>
            </w:r>
          </w:p>
        </w:tc>
        <w:tc>
          <w:tcPr/>
          <w:p>
            <w:pPr>
              <w:pStyle w:val="Compact"/>
              <w:jc w:val="right"/>
            </w:pPr>
            <w:r>
              <w:t xml:space="preserve">80 đôi</w:t>
            </w:r>
          </w:p>
        </w:tc>
      </w:tr>
      <w:tr>
        <w:tc>
          <w:tcPr/>
          <w:p>
            <w:pPr>
              <w:pStyle w:val="Compact"/>
              <w:jc w:val="center"/>
            </w:pPr>
            <w:r>
              <w:t xml:space="preserve">2</w:t>
            </w:r>
          </w:p>
        </w:tc>
        <w:tc>
          <w:tcPr/>
          <w:p>
            <w:pPr>
              <w:pStyle w:val="Compact"/>
            </w:pPr>
            <w:r>
              <w:t xml:space="preserve">Kính bảo hộ chống phoi</w:t>
            </w:r>
          </w:p>
        </w:tc>
        <w:tc>
          <w:tcPr/>
          <w:p>
            <w:pPr>
              <w:pStyle w:val="Compact"/>
            </w:pPr>
            <w:r>
              <w:t xml:space="preserve">CNC</w:t>
            </w:r>
          </w:p>
        </w:tc>
        <w:tc>
          <w:tcPr/>
          <w:p>
            <w:pPr>
              <w:pStyle w:val="Compact"/>
            </w:pPr>
            <w:r>
              <w:t xml:space="preserve">EN 166</w:t>
            </w:r>
          </w:p>
        </w:tc>
        <w:tc>
          <w:tcPr/>
          <w:p>
            <w:pPr>
              <w:pStyle w:val="Compact"/>
              <w:jc w:val="right"/>
            </w:pPr>
            <w:r>
              <w:t xml:space="preserve">40 cái</w:t>
            </w:r>
          </w:p>
        </w:tc>
      </w:tr>
      <w:tr>
        <w:tc>
          <w:tcPr/>
          <w:p>
            <w:pPr>
              <w:pStyle w:val="Compact"/>
              <w:jc w:val="center"/>
            </w:pPr>
            <w:r>
              <w:t xml:space="preserve">3</w:t>
            </w:r>
          </w:p>
        </w:tc>
        <w:tc>
          <w:tcPr/>
          <w:p>
            <w:pPr>
              <w:pStyle w:val="Compact"/>
            </w:pPr>
            <w:r>
              <w:t xml:space="preserve">Nút tai chống ồn</w:t>
            </w:r>
          </w:p>
        </w:tc>
        <w:tc>
          <w:tcPr/>
          <w:p>
            <w:pPr>
              <w:pStyle w:val="Compact"/>
            </w:pPr>
            <w:r>
              <w:t xml:space="preserve">CNC (&gt;80 dB)</w:t>
            </w:r>
          </w:p>
        </w:tc>
        <w:tc>
          <w:tcPr/>
          <w:p>
            <w:pPr>
              <w:pStyle w:val="Compact"/>
            </w:pPr>
            <w:r>
              <w:t xml:space="preserve">EN 352</w:t>
            </w:r>
          </w:p>
        </w:tc>
        <w:tc>
          <w:tcPr/>
          <w:p>
            <w:pPr>
              <w:pStyle w:val="Compact"/>
              <w:jc w:val="right"/>
            </w:pPr>
            <w:r>
              <w:t xml:space="preserve">200 bộ</w:t>
            </w:r>
          </w:p>
        </w:tc>
      </w:tr>
      <w:tr>
        <w:tc>
          <w:tcPr/>
          <w:p>
            <w:pPr>
              <w:pStyle w:val="Compact"/>
              <w:jc w:val="center"/>
            </w:pPr>
            <w:r>
              <w:t xml:space="preserve">4</w:t>
            </w:r>
          </w:p>
        </w:tc>
        <w:tc>
          <w:tcPr/>
          <w:p>
            <w:pPr>
              <w:pStyle w:val="Compact"/>
            </w:pPr>
            <w:r>
              <w:t xml:space="preserve">Găng tay chống cắt</w:t>
            </w:r>
          </w:p>
        </w:tc>
        <w:tc>
          <w:tcPr/>
          <w:p>
            <w:pPr>
              <w:pStyle w:val="Compact"/>
            </w:pPr>
            <w:r>
              <w:t xml:space="preserve">CNC (gá phôi)</w:t>
            </w:r>
          </w:p>
        </w:tc>
        <w:tc>
          <w:tcPr/>
          <w:p>
            <w:pPr>
              <w:pStyle w:val="Compact"/>
            </w:pPr>
            <w:r>
              <w:t xml:space="preserve">EN 388 Level 5</w:t>
            </w:r>
          </w:p>
        </w:tc>
        <w:tc>
          <w:tcPr/>
          <w:p>
            <w:pPr>
              <w:pStyle w:val="Compact"/>
              <w:jc w:val="right"/>
            </w:pPr>
            <w:r>
              <w:t xml:space="preserve">100 đôi</w:t>
            </w:r>
          </w:p>
        </w:tc>
      </w:tr>
      <w:tr>
        <w:tc>
          <w:tcPr/>
          <w:p>
            <w:pPr>
              <w:pStyle w:val="Compact"/>
              <w:jc w:val="center"/>
            </w:pPr>
            <w:r>
              <w:t xml:space="preserve">5</w:t>
            </w:r>
          </w:p>
        </w:tc>
        <w:tc>
          <w:tcPr/>
          <w:p>
            <w:pPr>
              <w:pStyle w:val="Compact"/>
            </w:pPr>
            <w:r>
              <w:t xml:space="preserve">Vòng tay ESD</w:t>
            </w:r>
          </w:p>
        </w:tc>
        <w:tc>
          <w:tcPr/>
          <w:p>
            <w:pPr>
              <w:pStyle w:val="Compact"/>
            </w:pPr>
            <w:r>
              <w:t xml:space="preserve">IoT/SMT</w:t>
            </w:r>
          </w:p>
        </w:tc>
        <w:tc>
          <w:tcPr/>
          <w:p>
            <w:pPr>
              <w:pStyle w:val="Compact"/>
            </w:pPr>
            <w:r>
              <w:t xml:space="preserve">IEC 61340-5-1</w:t>
            </w:r>
          </w:p>
        </w:tc>
        <w:tc>
          <w:tcPr/>
          <w:p>
            <w:pPr>
              <w:pStyle w:val="Compact"/>
              <w:jc w:val="right"/>
            </w:pPr>
            <w:r>
              <w:t xml:space="preserve">30 bộ</w:t>
            </w:r>
          </w:p>
        </w:tc>
      </w:tr>
      <w:tr>
        <w:tc>
          <w:tcPr/>
          <w:p>
            <w:pPr>
              <w:pStyle w:val="Compact"/>
              <w:jc w:val="center"/>
            </w:pPr>
            <w:r>
              <w:t xml:space="preserve">6</w:t>
            </w:r>
          </w:p>
        </w:tc>
        <w:tc>
          <w:tcPr/>
          <w:p>
            <w:pPr>
              <w:pStyle w:val="Compact"/>
            </w:pPr>
            <w:r>
              <w:t xml:space="preserve">Quần áo bảo hộ</w:t>
            </w:r>
          </w:p>
        </w:tc>
        <w:tc>
          <w:tcPr/>
          <w:p>
            <w:pPr>
              <w:pStyle w:val="Compact"/>
            </w:pPr>
            <w:r>
              <w:t xml:space="preserve">Toàn xưởng</w:t>
            </w:r>
          </w:p>
        </w:tc>
        <w:tc>
          <w:tcPr/>
          <w:p>
            <w:pPr>
              <w:pStyle w:val="Compact"/>
            </w:pPr>
            <w:r>
              <w:t xml:space="preserve">TCVN 2608:1978</w:t>
            </w:r>
          </w:p>
        </w:tc>
        <w:tc>
          <w:tcPr/>
          <w:p>
            <w:pPr>
              <w:pStyle w:val="Compact"/>
              <w:jc w:val="right"/>
            </w:pPr>
            <w:r>
              <w:t xml:space="preserve">120 bộ</w:t>
            </w:r>
          </w:p>
        </w:tc>
      </w:tr>
      <w:tr>
        <w:tc>
          <w:tcPr/>
          <w:p>
            <w:pPr>
              <w:pStyle w:val="Compact"/>
              <w:jc w:val="center"/>
            </w:pPr>
            <w:r>
              <w:t xml:space="preserve">7</w:t>
            </w:r>
          </w:p>
        </w:tc>
        <w:tc>
          <w:tcPr/>
          <w:p>
            <w:pPr>
              <w:pStyle w:val="Compact"/>
            </w:pPr>
            <w:r>
              <w:t xml:space="preserve">Mũ bảo hộ</w:t>
            </w:r>
          </w:p>
        </w:tc>
        <w:tc>
          <w:tcPr/>
          <w:p>
            <w:pPr>
              <w:pStyle w:val="Compact"/>
            </w:pPr>
            <w:r>
              <w:t xml:space="preserve">Khu xây dựng, Utility</w:t>
            </w:r>
          </w:p>
        </w:tc>
        <w:tc>
          <w:tcPr/>
          <w:p>
            <w:pPr>
              <w:pStyle w:val="Compact"/>
            </w:pPr>
            <w:r>
              <w:t xml:space="preserve">EN 397</w:t>
            </w:r>
          </w:p>
        </w:tc>
        <w:tc>
          <w:tcPr/>
          <w:p>
            <w:pPr>
              <w:pStyle w:val="Compact"/>
              <w:jc w:val="right"/>
            </w:pPr>
            <w:r>
              <w:t xml:space="preserve">40 cái</w:t>
            </w:r>
          </w:p>
        </w:tc>
      </w:tr>
    </w:tbl>
    <w:bookmarkEnd w:id="489"/>
    <w:bookmarkStart w:id="490" w:name="chương-trình-đào-tạo-atlđ"/>
    <w:p>
      <w:pPr>
        <w:pStyle w:val="Heading3"/>
      </w:pPr>
      <w:r>
        <w:t xml:space="preserve">4.12.3. Chương trình Đào tạo ATLĐ</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Nội dung</w:t>
            </w:r>
          </w:p>
        </w:tc>
        <w:tc>
          <w:tcPr/>
          <w:p>
            <w:pPr>
              <w:pStyle w:val="Compact"/>
            </w:pPr>
            <w:r>
              <w:t xml:space="preserve">Đối tượng</w:t>
            </w:r>
          </w:p>
        </w:tc>
        <w:tc>
          <w:tcPr/>
          <w:p>
            <w:pPr>
              <w:pStyle w:val="Compact"/>
            </w:pPr>
            <w:r>
              <w:t xml:space="preserve">Tần suất</w:t>
            </w:r>
          </w:p>
        </w:tc>
        <w:tc>
          <w:tcPr/>
          <w:p>
            <w:pPr>
              <w:pStyle w:val="Compact"/>
              <w:jc w:val="right"/>
            </w:pPr>
            <w:r>
              <w:t xml:space="preserve">Thời lượng</w:t>
            </w:r>
          </w:p>
        </w:tc>
      </w:tr>
      <w:tr>
        <w:tc>
          <w:tcPr/>
          <w:p>
            <w:pPr>
              <w:pStyle w:val="Compact"/>
            </w:pPr>
            <w:r>
              <w:t xml:space="preserve">Huấn luyện ATLĐ nhóm 3 + 4</w:t>
            </w:r>
          </w:p>
        </w:tc>
        <w:tc>
          <w:tcPr/>
          <w:p>
            <w:pPr>
              <w:pStyle w:val="Compact"/>
            </w:pPr>
            <w:r>
              <w:t xml:space="preserve">Toàn bộ công nhân SX</w:t>
            </w:r>
          </w:p>
        </w:tc>
        <w:tc>
          <w:tcPr/>
          <w:p>
            <w:pPr>
              <w:pStyle w:val="Compact"/>
            </w:pPr>
            <w:r>
              <w:t xml:space="preserve">1 lần/năm (bắt buộc)</w:t>
            </w:r>
          </w:p>
        </w:tc>
        <w:tc>
          <w:tcPr/>
          <w:p>
            <w:pPr>
              <w:pStyle w:val="Compact"/>
              <w:jc w:val="right"/>
            </w:pPr>
            <w:r>
              <w:t xml:space="preserve">24 giờ</w:t>
            </w:r>
          </w:p>
        </w:tc>
      </w:tr>
      <w:tr>
        <w:tc>
          <w:tcPr/>
          <w:p>
            <w:pPr>
              <w:pStyle w:val="Compact"/>
            </w:pPr>
            <w:r>
              <w:t xml:space="preserve">Vận hành CNC an toàn</w:t>
            </w:r>
          </w:p>
        </w:tc>
        <w:tc>
          <w:tcPr/>
          <w:p>
            <w:pPr>
              <w:pStyle w:val="Compact"/>
            </w:pPr>
            <w:r>
              <w:t xml:space="preserve">Operator CNC</w:t>
            </w:r>
          </w:p>
        </w:tc>
        <w:tc>
          <w:tcPr/>
          <w:p>
            <w:pPr>
              <w:pStyle w:val="Compact"/>
            </w:pPr>
            <w:r>
              <w:t xml:space="preserve">1 lần/năm</w:t>
            </w:r>
          </w:p>
        </w:tc>
        <w:tc>
          <w:tcPr/>
          <w:p>
            <w:pPr>
              <w:pStyle w:val="Compact"/>
              <w:jc w:val="right"/>
            </w:pPr>
            <w:r>
              <w:t xml:space="preserve">16 giờ</w:t>
            </w:r>
          </w:p>
        </w:tc>
      </w:tr>
      <w:tr>
        <w:tc>
          <w:tcPr/>
          <w:p>
            <w:pPr>
              <w:pStyle w:val="Compact"/>
            </w:pPr>
            <w:r>
              <w:t xml:space="preserve">ESD awareness</w:t>
            </w:r>
          </w:p>
        </w:tc>
        <w:tc>
          <w:tcPr/>
          <w:p>
            <w:pPr>
              <w:pStyle w:val="Compact"/>
            </w:pPr>
            <w:r>
              <w:t xml:space="preserve">Nhân viên IoT/SMT</w:t>
            </w:r>
          </w:p>
        </w:tc>
        <w:tc>
          <w:tcPr/>
          <w:p>
            <w:pPr>
              <w:pStyle w:val="Compact"/>
            </w:pPr>
            <w:r>
              <w:t xml:space="preserve">1 lần/năm</w:t>
            </w:r>
          </w:p>
        </w:tc>
        <w:tc>
          <w:tcPr/>
          <w:p>
            <w:pPr>
              <w:pStyle w:val="Compact"/>
              <w:jc w:val="right"/>
            </w:pPr>
            <w:r>
              <w:t xml:space="preserve">8 giờ</w:t>
            </w:r>
          </w:p>
        </w:tc>
      </w:tr>
      <w:tr>
        <w:tc>
          <w:tcPr/>
          <w:p>
            <w:pPr>
              <w:pStyle w:val="Compact"/>
            </w:pPr>
            <w:r>
              <w:t xml:space="preserve">Diễn tập sơ tán PCCC</w:t>
            </w:r>
          </w:p>
        </w:tc>
        <w:tc>
          <w:tcPr/>
          <w:p>
            <w:pPr>
              <w:pStyle w:val="Compact"/>
            </w:pPr>
            <w:r>
              <w:t xml:space="preserve">Toàn bộ</w:t>
            </w:r>
          </w:p>
        </w:tc>
        <w:tc>
          <w:tcPr/>
          <w:p>
            <w:pPr>
              <w:pStyle w:val="Compact"/>
            </w:pPr>
            <w:r>
              <w:t xml:space="preserve">2 lần/năm</w:t>
            </w:r>
          </w:p>
        </w:tc>
        <w:tc>
          <w:tcPr/>
          <w:p>
            <w:pPr>
              <w:pStyle w:val="Compact"/>
              <w:jc w:val="right"/>
            </w:pPr>
            <w:r>
              <w:t xml:space="preserve">2 giờ/lần</w:t>
            </w:r>
          </w:p>
        </w:tc>
      </w:tr>
      <w:tr>
        <w:tc>
          <w:tcPr/>
          <w:p>
            <w:pPr>
              <w:pStyle w:val="Compact"/>
            </w:pPr>
            <w:r>
              <w:t xml:space="preserve">Lockout/Tagout (LOTO)</w:t>
            </w:r>
          </w:p>
        </w:tc>
        <w:tc>
          <w:tcPr/>
          <w:p>
            <w:pPr>
              <w:pStyle w:val="Compact"/>
            </w:pPr>
            <w:r>
              <w:t xml:space="preserve">Kỹ thuật bảo trì</w:t>
            </w:r>
          </w:p>
        </w:tc>
        <w:tc>
          <w:tcPr/>
          <w:p>
            <w:pPr>
              <w:pStyle w:val="Compact"/>
            </w:pPr>
            <w:r>
              <w:t xml:space="preserve">1 lần/năm</w:t>
            </w:r>
          </w:p>
        </w:tc>
        <w:tc>
          <w:tcPr/>
          <w:p>
            <w:pPr>
              <w:pStyle w:val="Compact"/>
              <w:jc w:val="right"/>
            </w:pPr>
            <w:r>
              <w:t xml:space="preserve">8 giờ</w:t>
            </w:r>
          </w:p>
        </w:tc>
      </w:tr>
      <w:tr>
        <w:tc>
          <w:tcPr/>
          <w:p>
            <w:pPr>
              <w:pStyle w:val="Compact"/>
            </w:pPr>
            <w:r>
              <w:t xml:space="preserve">Sơ cấp cứu (First Aid)</w:t>
            </w:r>
          </w:p>
        </w:tc>
        <w:tc>
          <w:tcPr/>
          <w:p>
            <w:pPr>
              <w:pStyle w:val="Compact"/>
            </w:pPr>
            <w:r>
              <w:t xml:space="preserve">10% nhân sự</w:t>
            </w:r>
          </w:p>
        </w:tc>
        <w:tc>
          <w:tcPr/>
          <w:p>
            <w:pPr>
              <w:pStyle w:val="Compact"/>
            </w:pPr>
            <w:r>
              <w:t xml:space="preserve">1 lần/năm</w:t>
            </w:r>
          </w:p>
        </w:tc>
        <w:tc>
          <w:tcPr/>
          <w:p>
            <w:pPr>
              <w:pStyle w:val="Compact"/>
              <w:jc w:val="right"/>
            </w:pPr>
            <w:r>
              <w:t xml:space="preserve">16 giờ</w:t>
            </w:r>
          </w:p>
        </w:tc>
      </w:tr>
    </w:tbl>
    <w:p>
      <w:pPr>
        <w:pStyle w:val="BlockText"/>
      </w:pPr>
      <w:r>
        <w:rPr>
          <w:b/>
          <w:bCs/>
        </w:rPr>
        <w:t xml:space="preserve">KPI An toàn mục tiêu:</w:t>
      </w:r>
      <w:r>
        <w:t xml:space="preserve"> </w:t>
      </w:r>
      <w:r>
        <w:t xml:space="preserve">Zero Fatal Accident. Lost Time Injury Rate (LTIR) &lt; 1,0. Near-miss reporting: &gt;= 10 báo cáo/tháng. Chi phí ATLĐ hàng năm: ~15.000-20.000 USD (PPE + đào tạo + kiểm định) [B].</w:t>
      </w:r>
    </w:p>
    <w:bookmarkEnd w:id="490"/>
    <w:bookmarkStart w:id="491" w:name="X85361524ada749d2c6425745f3e9a53736c0080"/>
    <w:p>
      <w:pPr>
        <w:pStyle w:val="Heading3"/>
      </w:pPr>
      <w:r>
        <w:t xml:space="preserve">4.12.4. Kế hoạch Ứng phó Khẩn cấp (Emergency Response Plan)</w:t>
      </w:r>
    </w:p>
    <w:tbl>
      <w:tblPr>
        <w:tblStyle w:val="Table"/>
        <w:tblW w:type="pct" w:w="5000"/>
        <w:tblLayout w:type="fixed"/>
        <w:tblLook w:firstRow="1" w:lastRow="0" w:firstColumn="0" w:lastColumn="0" w:noHBand="0" w:noVBand="0" w:val="0020"/>
      </w:tblPr>
      <w:tblGrid>
        <w:gridCol w:w="1697"/>
        <w:gridCol w:w="2828"/>
        <w:gridCol w:w="1697"/>
        <w:gridCol w:w="1697"/>
      </w:tblGrid>
      <w:tr>
        <w:trPr>
          <w:tblHeader w:val="on"/>
        </w:trPr>
        <w:tc>
          <w:tcPr/>
          <w:p>
            <w:pPr>
              <w:pStyle w:val="Compact"/>
            </w:pPr>
            <w:r>
              <w:t xml:space="preserve">Tình huống</w:t>
            </w:r>
          </w:p>
        </w:tc>
        <w:tc>
          <w:tcPr/>
          <w:p>
            <w:pPr>
              <w:pStyle w:val="Compact"/>
              <w:jc w:val="center"/>
            </w:pPr>
            <w:r>
              <w:t xml:space="preserve">Cấp độ</w:t>
            </w:r>
          </w:p>
        </w:tc>
        <w:tc>
          <w:tcPr/>
          <w:p>
            <w:pPr>
              <w:pStyle w:val="Compact"/>
            </w:pPr>
            <w:r>
              <w:t xml:space="preserve">Hành động tức thì</w:t>
            </w:r>
          </w:p>
        </w:tc>
        <w:tc>
          <w:tcPr/>
          <w:p>
            <w:pPr>
              <w:pStyle w:val="Compact"/>
            </w:pPr>
            <w:r>
              <w:t xml:space="preserve">Người chịu trách nhiệm</w:t>
            </w:r>
          </w:p>
        </w:tc>
      </w:tr>
      <w:tr>
        <w:tc>
          <w:tcPr/>
          <w:p>
            <w:pPr>
              <w:pStyle w:val="Compact"/>
            </w:pPr>
            <w:r>
              <w:t xml:space="preserve">Cháy nhỏ (1 máy/1 khu)</w:t>
            </w:r>
          </w:p>
        </w:tc>
        <w:tc>
          <w:tcPr/>
          <w:p>
            <w:pPr>
              <w:pStyle w:val="Compact"/>
              <w:jc w:val="center"/>
            </w:pPr>
            <w:r>
              <w:t xml:space="preserve">1</w:t>
            </w:r>
          </w:p>
        </w:tc>
        <w:tc>
          <w:tcPr/>
          <w:p>
            <w:pPr>
              <w:pStyle w:val="Compact"/>
            </w:pPr>
            <w:r>
              <w:t xml:space="preserve">Sử dụng bình chữa cháy tại chỗ, báo trưởng ca</w:t>
            </w:r>
          </w:p>
        </w:tc>
        <w:tc>
          <w:tcPr/>
          <w:p>
            <w:pPr>
              <w:pStyle w:val="Compact"/>
            </w:pPr>
            <w:r>
              <w:t xml:space="preserve">Trưởng ca SX</w:t>
            </w:r>
          </w:p>
        </w:tc>
      </w:tr>
      <w:tr>
        <w:tc>
          <w:tcPr/>
          <w:p>
            <w:pPr>
              <w:pStyle w:val="Compact"/>
            </w:pPr>
            <w:r>
              <w:t xml:space="preserve">Cháy lớn (lan rộng)</w:t>
            </w:r>
          </w:p>
        </w:tc>
        <w:tc>
          <w:tcPr/>
          <w:p>
            <w:pPr>
              <w:pStyle w:val="Compact"/>
              <w:jc w:val="center"/>
            </w:pPr>
            <w:r>
              <w:t xml:space="preserve">3</w:t>
            </w:r>
          </w:p>
        </w:tc>
        <w:tc>
          <w:tcPr/>
          <w:p>
            <w:pPr>
              <w:pStyle w:val="Compact"/>
            </w:pPr>
            <w:r>
              <w:t xml:space="preserve">Kích hoạt báo cháy, sơ tán, gọi 114</w:t>
            </w:r>
          </w:p>
        </w:tc>
        <w:tc>
          <w:tcPr/>
          <w:p>
            <w:pPr>
              <w:pStyle w:val="Compact"/>
            </w:pPr>
            <w:r>
              <w:t xml:space="preserve">Ban PCCC nhà máy</w:t>
            </w:r>
          </w:p>
        </w:tc>
      </w:tr>
      <w:tr>
        <w:tc>
          <w:tcPr/>
          <w:p>
            <w:pPr>
              <w:pStyle w:val="Compact"/>
            </w:pPr>
            <w:r>
              <w:t xml:space="preserve">FM-200 release (DC/ESD)</w:t>
            </w:r>
          </w:p>
        </w:tc>
        <w:tc>
          <w:tcPr/>
          <w:p>
            <w:pPr>
              <w:pStyle w:val="Compact"/>
              <w:jc w:val="center"/>
            </w:pPr>
            <w:r>
              <w:t xml:space="preserve">2</w:t>
            </w:r>
          </w:p>
        </w:tc>
        <w:tc>
          <w:tcPr/>
          <w:p>
            <w:pPr>
              <w:pStyle w:val="Compact"/>
            </w:pPr>
            <w:r>
              <w:t xml:space="preserve">Sơ tán khu DC, khóa cửa, đợi gas xả xong</w:t>
            </w:r>
          </w:p>
        </w:tc>
        <w:tc>
          <w:tcPr/>
          <w:p>
            <w:pPr>
              <w:pStyle w:val="Compact"/>
            </w:pPr>
            <w:r>
              <w:t xml:space="preserve">IT Admin + EHS</w:t>
            </w:r>
          </w:p>
        </w:tc>
      </w:tr>
      <w:tr>
        <w:tc>
          <w:tcPr/>
          <w:p>
            <w:pPr>
              <w:pStyle w:val="Compact"/>
            </w:pPr>
            <w:r>
              <w:t xml:space="preserve">Mất điện toàn nhà máy</w:t>
            </w:r>
          </w:p>
        </w:tc>
        <w:tc>
          <w:tcPr/>
          <w:p>
            <w:pPr>
              <w:pStyle w:val="Compact"/>
              <w:jc w:val="center"/>
            </w:pPr>
            <w:r>
              <w:t xml:space="preserve">2</w:t>
            </w:r>
          </w:p>
        </w:tc>
        <w:tc>
          <w:tcPr/>
          <w:p>
            <w:pPr>
              <w:pStyle w:val="Compact"/>
            </w:pPr>
            <w:r>
              <w:t xml:space="preserve">Kiểm tra ATS/Generator, bảo vệ sản phẩm đang gia công</w:t>
            </w:r>
          </w:p>
        </w:tc>
        <w:tc>
          <w:tcPr/>
          <w:p>
            <w:pPr>
              <w:pStyle w:val="Compact"/>
            </w:pPr>
            <w:r>
              <w:t xml:space="preserve">M&amp;E Manager</w:t>
            </w:r>
          </w:p>
        </w:tc>
      </w:tr>
      <w:tr>
        <w:tc>
          <w:tcPr/>
          <w:p>
            <w:pPr>
              <w:pStyle w:val="Compact"/>
            </w:pPr>
            <w:r>
              <w:t xml:space="preserve">Rò rỉ hóa chất (coolant, dầu)</w:t>
            </w:r>
          </w:p>
        </w:tc>
        <w:tc>
          <w:tcPr/>
          <w:p>
            <w:pPr>
              <w:pStyle w:val="Compact"/>
              <w:jc w:val="center"/>
            </w:pPr>
            <w:r>
              <w:t xml:space="preserve">2</w:t>
            </w:r>
          </w:p>
        </w:tc>
        <w:tc>
          <w:tcPr/>
          <w:p>
            <w:pPr>
              <w:pStyle w:val="Compact"/>
            </w:pPr>
            <w:r>
              <w:t xml:space="preserve">Dùng spill kit, ngăn lan, báo EHS</w:t>
            </w:r>
          </w:p>
        </w:tc>
        <w:tc>
          <w:tcPr/>
          <w:p>
            <w:pPr>
              <w:pStyle w:val="Compact"/>
            </w:pPr>
            <w:r>
              <w:t xml:space="preserve">EHS Officer</w:t>
            </w:r>
          </w:p>
        </w:tc>
      </w:tr>
      <w:tr>
        <w:tc>
          <w:tcPr/>
          <w:p>
            <w:pPr>
              <w:pStyle w:val="Compact"/>
            </w:pPr>
            <w:r>
              <w:t xml:space="preserve">Tai nạn lao động (CNC/SMT)</w:t>
            </w:r>
          </w:p>
        </w:tc>
        <w:tc>
          <w:tcPr/>
          <w:p>
            <w:pPr>
              <w:pStyle w:val="Compact"/>
              <w:jc w:val="center"/>
            </w:pPr>
            <w:r>
              <w:t xml:space="preserve">2-3</w:t>
            </w:r>
          </w:p>
        </w:tc>
        <w:tc>
          <w:tcPr/>
          <w:p>
            <w:pPr>
              <w:pStyle w:val="Compact"/>
            </w:pPr>
            <w:r>
              <w:t xml:space="preserve">Sơ cứu tại chỗ, gọi 115 nếu nặng, bảo toàn hiện trường</w:t>
            </w:r>
          </w:p>
        </w:tc>
        <w:tc>
          <w:tcPr/>
          <w:p>
            <w:pPr>
              <w:pStyle w:val="Compact"/>
            </w:pPr>
            <w:r>
              <w:t xml:space="preserve">Trưởng ca + EHS</w:t>
            </w:r>
          </w:p>
        </w:tc>
      </w:tr>
      <w:tr>
        <w:tc>
          <w:tcPr/>
          <w:p>
            <w:pPr>
              <w:pStyle w:val="Compact"/>
            </w:pPr>
            <w:r>
              <w:t xml:space="preserve">Xâm nhập trái phép</w:t>
            </w:r>
          </w:p>
        </w:tc>
        <w:tc>
          <w:tcPr/>
          <w:p>
            <w:pPr>
              <w:pStyle w:val="Compact"/>
              <w:jc w:val="center"/>
            </w:pPr>
            <w:r>
              <w:t xml:space="preserve">1</w:t>
            </w:r>
          </w:p>
        </w:tc>
        <w:tc>
          <w:tcPr/>
          <w:p>
            <w:pPr>
              <w:pStyle w:val="Compact"/>
            </w:pPr>
            <w:r>
              <w:t xml:space="preserve">Khóa khu vực, báo bảo vệ + CCTV review</w:t>
            </w:r>
          </w:p>
        </w:tc>
        <w:tc>
          <w:tcPr/>
          <w:p>
            <w:pPr>
              <w:pStyle w:val="Compact"/>
            </w:pPr>
            <w:r>
              <w:t xml:space="preserve">Bảo vệ trưởng</w:t>
            </w:r>
          </w:p>
        </w:tc>
      </w:tr>
      <w:tr>
        <w:tc>
          <w:tcPr/>
          <w:p>
            <w:pPr>
              <w:pStyle w:val="Compact"/>
            </w:pPr>
            <w:r>
              <w:t xml:space="preserve">Động đất / Bão lớn</w:t>
            </w:r>
          </w:p>
        </w:tc>
        <w:tc>
          <w:tcPr/>
          <w:p>
            <w:pPr>
              <w:pStyle w:val="Compact"/>
              <w:jc w:val="center"/>
            </w:pPr>
            <w:r>
              <w:t xml:space="preserve">3</w:t>
            </w:r>
          </w:p>
        </w:tc>
        <w:tc>
          <w:tcPr/>
          <w:p>
            <w:pPr>
              <w:pStyle w:val="Compact"/>
            </w:pPr>
            <w:r>
              <w:t xml:space="preserve">Sơ tán toàn bộ theo đường thoát hiểm, tập trung sân</w:t>
            </w:r>
          </w:p>
        </w:tc>
        <w:tc>
          <w:tcPr/>
          <w:p>
            <w:pPr>
              <w:pStyle w:val="Compact"/>
            </w:pPr>
            <w:r>
              <w:t xml:space="preserve">Ban Giám đốc</w:t>
            </w:r>
          </w:p>
        </w:tc>
      </w:tr>
    </w:tbl>
    <w:p>
      <w:pPr>
        <w:pStyle w:val="BodyText"/>
      </w:pPr>
      <w:r>
        <w:rPr>
          <w:b/>
          <w:bCs/>
        </w:rPr>
        <w:t xml:space="preserve">Sơ đồ Sơ tán: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Khu vực</w:t>
            </w:r>
          </w:p>
        </w:tc>
        <w:tc>
          <w:tcPr/>
          <w:p>
            <w:pPr>
              <w:pStyle w:val="Compact"/>
            </w:pPr>
            <w:r>
              <w:t xml:space="preserve">Lối thoát chính</w:t>
            </w:r>
          </w:p>
        </w:tc>
        <w:tc>
          <w:tcPr/>
          <w:p>
            <w:pPr>
              <w:pStyle w:val="Compact"/>
            </w:pPr>
            <w:r>
              <w:t xml:space="preserve">Lối thoát phụ</w:t>
            </w:r>
          </w:p>
        </w:tc>
        <w:tc>
          <w:tcPr/>
          <w:p>
            <w:pPr>
              <w:pStyle w:val="Compact"/>
            </w:pPr>
            <w:r>
              <w:t xml:space="preserve">Điểm tập trung</w:t>
            </w:r>
          </w:p>
        </w:tc>
      </w:tr>
      <w:tr>
        <w:tc>
          <w:tcPr/>
          <w:p>
            <w:pPr>
              <w:pStyle w:val="Compact"/>
            </w:pPr>
            <w:r>
              <w:t xml:space="preserve">VP Tầng 1-3</w:t>
            </w:r>
          </w:p>
        </w:tc>
        <w:tc>
          <w:tcPr/>
          <w:p>
            <w:pPr>
              <w:pStyle w:val="Compact"/>
            </w:pPr>
            <w:r>
              <w:t xml:space="preserve">Cầu thang chính (phía Bắc)</w:t>
            </w:r>
          </w:p>
        </w:tc>
        <w:tc>
          <w:tcPr/>
          <w:p>
            <w:pPr>
              <w:pStyle w:val="Compact"/>
            </w:pPr>
            <w:r>
              <w:t xml:space="preserve">Cầu thang phụ (phía Tây)</w:t>
            </w:r>
          </w:p>
        </w:tc>
        <w:tc>
          <w:tcPr/>
          <w:p>
            <w:pPr>
              <w:pStyle w:val="Compact"/>
            </w:pPr>
            <w:r>
              <w:t xml:space="preserve">Bãi xe phía Bắc</w:t>
            </w:r>
          </w:p>
        </w:tc>
      </w:tr>
      <w:tr>
        <w:tc>
          <w:tcPr/>
          <w:p>
            <w:pPr>
              <w:pStyle w:val="Compact"/>
            </w:pPr>
            <w:r>
              <w:t xml:space="preserve">Nhà xưởng T1 — CNC/QA/Kho</w:t>
            </w:r>
          </w:p>
        </w:tc>
        <w:tc>
          <w:tcPr/>
          <w:p>
            <w:pPr>
              <w:pStyle w:val="Compact"/>
            </w:pPr>
            <w:r>
              <w:t xml:space="preserve">Cửa chính (phía Bắc)</w:t>
            </w:r>
          </w:p>
        </w:tc>
        <w:tc>
          <w:tcPr/>
          <w:p>
            <w:pPr>
              <w:pStyle w:val="Compact"/>
            </w:pPr>
            <w:r>
              <w:t xml:space="preserve">Cửa phụ (phía Đông)</w:t>
            </w:r>
          </w:p>
        </w:tc>
        <w:tc>
          <w:tcPr/>
          <w:p>
            <w:pPr>
              <w:pStyle w:val="Compact"/>
            </w:pPr>
            <w:r>
              <w:t xml:space="preserve">Sân phía Đông</w:t>
            </w:r>
          </w:p>
        </w:tc>
      </w:tr>
      <w:tr>
        <w:tc>
          <w:tcPr/>
          <w:p>
            <w:pPr>
              <w:pStyle w:val="Compact"/>
            </w:pPr>
            <w:r>
              <w:t xml:space="preserve">Nhà xưởng T2 — IoT/Robot/DC</w:t>
            </w:r>
          </w:p>
        </w:tc>
        <w:tc>
          <w:tcPr/>
          <w:p>
            <w:pPr>
              <w:pStyle w:val="Compact"/>
            </w:pPr>
            <w:r>
              <w:t xml:space="preserve">Cầu thang thoát hiểm T2 (phía Bắc) → Sảnh T1</w:t>
            </w:r>
          </w:p>
        </w:tc>
        <w:tc>
          <w:tcPr/>
          <w:p>
            <w:pPr>
              <w:pStyle w:val="Compact"/>
            </w:pPr>
            <w:r>
              <w:t xml:space="preserve">Thang hàng (chế độ khẩn, không tải)</w:t>
            </w:r>
          </w:p>
        </w:tc>
        <w:tc>
          <w:tcPr/>
          <w:p>
            <w:pPr>
              <w:pStyle w:val="Compact"/>
            </w:pPr>
            <w:r>
              <w:t xml:space="preserve">Sân phía Đông</w:t>
            </w:r>
          </w:p>
        </w:tc>
      </w:tr>
      <w:tr>
        <w:tc>
          <w:tcPr/>
          <w:p>
            <w:pPr>
              <w:pStyle w:val="Compact"/>
            </w:pPr>
            <w:r>
              <w:t xml:space="preserve">DC Nội bộ (T2)</w:t>
            </w:r>
          </w:p>
        </w:tc>
        <w:tc>
          <w:tcPr/>
          <w:p>
            <w:pPr>
              <w:pStyle w:val="Compact"/>
            </w:pPr>
            <w:r>
              <w:t xml:space="preserve">Cầu thang T2 phía Bắc → T1 → Cửa Bắc</w:t>
            </w:r>
          </w:p>
        </w:tc>
        <w:tc>
          <w:tcPr/>
          <w:p>
            <w:pPr>
              <w:pStyle w:val="Compact"/>
            </w:pPr>
            <w:r>
              <w:t xml:space="preserve">Cửa phụ qua khu xưởng T1</w:t>
            </w:r>
          </w:p>
        </w:tc>
        <w:tc>
          <w:tcPr/>
          <w:p>
            <w:pPr>
              <w:pStyle w:val="Compact"/>
            </w:pPr>
            <w:r>
              <w:t xml:space="preserve">Sân phía Đông</w:t>
            </w:r>
          </w:p>
        </w:tc>
      </w:tr>
      <w:tr>
        <w:tc>
          <w:tcPr/>
          <w:p>
            <w:pPr>
              <w:pStyle w:val="Compact"/>
            </w:pPr>
            <w:r>
              <w:t xml:space="preserve">Khu Utility</w:t>
            </w:r>
          </w:p>
        </w:tc>
        <w:tc>
          <w:tcPr/>
          <w:p>
            <w:pPr>
              <w:pStyle w:val="Compact"/>
            </w:pPr>
            <w:r>
              <w:t xml:space="preserve">Cửa phía Nam</w:t>
            </w:r>
          </w:p>
        </w:tc>
        <w:tc>
          <w:tcPr/>
          <w:p>
            <w:pPr>
              <w:pStyle w:val="Compact"/>
            </w:pPr>
            <w:r>
              <w:t xml:space="preserve">—</w:t>
            </w:r>
          </w:p>
        </w:tc>
        <w:tc>
          <w:tcPr/>
          <w:p>
            <w:pPr>
              <w:pStyle w:val="Compact"/>
            </w:pPr>
            <w:r>
              <w:t xml:space="preserve">Sân phía Đông</w:t>
            </w:r>
          </w:p>
        </w:tc>
      </w:tr>
    </w:tbl>
    <w:p>
      <w:pPr>
        <w:pStyle w:val="BlockText"/>
      </w:pPr>
      <w:r>
        <w:t xml:space="preserve">Diễn tập sơ tán PCCC:</w:t>
      </w:r>
      <w:r>
        <w:t xml:space="preserve"> </w:t>
      </w:r>
      <w:r>
        <w:rPr>
          <w:b/>
          <w:bCs/>
        </w:rPr>
        <w:t xml:space="preserve">2 lần/năm</w:t>
      </w:r>
      <w:r>
        <w:t xml:space="preserve"> </w:t>
      </w:r>
      <w:r>
        <w:t xml:space="preserve">(bắt buộc theo NĐ 136/2020). Thời gian sơ tán mục tiêu: dưới 5 phút cho toàn bộ 100-130 người.</w:t>
      </w:r>
      <w:r>
        <w:t xml:space="preserve"> </w:t>
      </w:r>
      <w:r>
        <w:rPr>
          <w:b/>
          <w:bCs/>
        </w:rPr>
        <w:t xml:space="preserve">Nhà xưởng 2 tầng: 2 cầu thang thoát hiểm BTCT chống cháy</w:t>
      </w:r>
      <w:r>
        <w:t xml:space="preserve"> </w:t>
      </w:r>
      <w:r>
        <w:t xml:space="preserve">(phía Bắc và phía Đông), đáp ứng QCVN 06:2022/BXD cho nhóm sản xuất E (cần ≥ 2 lối thoát/tầng). Thang hàng không dùng làm lối thoát hiểm chính, chỉ dự phòng không tải. Bản đồ sơ tán dán tại mỗi tầng/khu vực. Hệ thống đèn EXIT + đèn chiếu sáng sự cố (emergency lighting) hoạt động bằng pin dưới 3 giây khi mất điện [B].</w:t>
      </w:r>
    </w:p>
    <w:p>
      <w:r>
        <w:pict>
          <v:rect style="width:0;height:1.5pt" o:hralign="center" o:hrstd="t" o:hr="t"/>
        </w:pict>
      </w:r>
    </w:p>
    <w:bookmarkEnd w:id="491"/>
    <w:bookmarkEnd w:id="492"/>
    <w:bookmarkStart w:id="503" w:name="Xe75560fda6f3c269d90c62bb1b86e88603cc4a0"/>
    <w:p>
      <w:pPr>
        <w:pStyle w:val="Heading2"/>
      </w:pPr>
      <w:r>
        <w:t xml:space="preserve">4.13. Hệ thống MES — Manufacturing Execution System</w:t>
      </w:r>
    </w:p>
    <w:bookmarkStart w:id="493" w:name="kiến-trúc-mes-tổng-thể"/>
    <w:p>
      <w:pPr>
        <w:pStyle w:val="Heading3"/>
      </w:pPr>
      <w:r>
        <w:t xml:space="preserve">4.13.1. Kiến trúc MES Tổng thể</w:t>
      </w:r>
    </w:p>
    <w:p>
      <w:pPr>
        <w:pStyle w:val="FirstParagraph"/>
      </w:pPr>
      <w:r>
        <w:t xml:space="preserve">Hệ thống MES phục vụ 2 BU sản xuất, kết nối ERP (tầng trên) với OT (tầng shop-floor) qua DC nội bộ: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Chức năng</w:t>
            </w:r>
          </w:p>
        </w:tc>
        <w:tc>
          <w:tcPr/>
          <w:p>
            <w:pPr>
              <w:pStyle w:val="Compact"/>
            </w:pPr>
            <w:r>
              <w:t xml:space="preserve">Kết nối</w:t>
            </w:r>
          </w:p>
        </w:tc>
      </w:tr>
      <w:tr>
        <w:tc>
          <w:tcPr/>
          <w:p>
            <w:pPr>
              <w:pStyle w:val="Compact"/>
            </w:pPr>
            <w:r>
              <w:rPr>
                <w:b/>
                <w:bCs/>
              </w:rPr>
              <w:t xml:space="preserve">ERP</w:t>
            </w:r>
            <w:r>
              <w:t xml:space="preserve"> </w:t>
            </w:r>
            <w:r>
              <w:t xml:space="preserve">(SAP B1 / Odoo)</w:t>
            </w:r>
          </w:p>
        </w:tc>
        <w:tc>
          <w:tcPr/>
          <w:p>
            <w:pPr>
              <w:pStyle w:val="Compact"/>
            </w:pPr>
            <w:r>
              <w:t xml:space="preserve">Planning, BOM, Purchase Order</w:t>
            </w:r>
          </w:p>
        </w:tc>
        <w:tc>
          <w:tcPr/>
          <w:p>
            <w:pPr>
              <w:pStyle w:val="Compact"/>
            </w:pPr>
            <w:r>
              <w:t xml:space="preserve">REST API → MES</w:t>
            </w:r>
          </w:p>
        </w:tc>
      </w:tr>
      <w:tr>
        <w:tc>
          <w:tcPr/>
          <w:p>
            <w:pPr>
              <w:pStyle w:val="Compact"/>
            </w:pPr>
            <w:r>
              <w:rPr>
                <w:b/>
                <w:bCs/>
              </w:rPr>
              <w:t xml:space="preserve">MES Server</w:t>
            </w:r>
            <w:r>
              <w:t xml:space="preserve"> </w:t>
            </w:r>
            <w:r>
              <w:t xml:space="preserve">(DC nội bộ)</w:t>
            </w:r>
          </w:p>
        </w:tc>
        <w:tc>
          <w:tcPr/>
          <w:p>
            <w:pPr>
              <w:pStyle w:val="Compact"/>
            </w:pPr>
            <w:r>
              <w:t xml:space="preserve">Scheduling, Dispatching, Tracking, Quality</w:t>
            </w:r>
          </w:p>
        </w:tc>
        <w:tc>
          <w:tcPr/>
          <w:p>
            <w:pPr>
              <w:pStyle w:val="Compact"/>
            </w:pPr>
            <w:r>
              <w:t xml:space="preserve">OPC-UA, MQTT</w:t>
            </w:r>
          </w:p>
        </w:tc>
      </w:tr>
      <w:tr>
        <w:tc>
          <w:tcPr/>
          <w:p>
            <w:pPr>
              <w:pStyle w:val="Compact"/>
            </w:pPr>
            <w:r>
              <w:rPr>
                <w:b/>
                <w:bCs/>
              </w:rPr>
              <w:t xml:space="preserve">OT / Shop-floor</w:t>
            </w:r>
          </w:p>
        </w:tc>
        <w:tc>
          <w:tcPr/>
          <w:p>
            <w:pPr>
              <w:pStyle w:val="Compact"/>
            </w:pPr>
            <w:r>
              <w:t xml:space="preserve">CNC 10 máy + SMT Line + Robot Cell</w:t>
            </w:r>
          </w:p>
        </w:tc>
        <w:tc>
          <w:tcPr/>
          <w:p>
            <w:pPr>
              <w:pStyle w:val="Compact"/>
            </w:pPr>
            <w:r>
              <w:t xml:space="preserve">OPC-UA (CNC), MQTT (IoT)</w:t>
            </w:r>
          </w:p>
        </w:tc>
      </w:tr>
    </w:tbl>
    <w:bookmarkEnd w:id="493"/>
    <w:bookmarkStart w:id="494" w:name="chức-năng-mes-chính-isa-95"/>
    <w:p>
      <w:pPr>
        <w:pStyle w:val="Heading3"/>
      </w:pPr>
      <w:r>
        <w:t xml:space="preserve">4.13.2. Chức năng MES Chính (ISA-95)</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Module ISA-95</w:t>
            </w:r>
          </w:p>
        </w:tc>
        <w:tc>
          <w:tcPr/>
          <w:p>
            <w:pPr>
              <w:pStyle w:val="Compact"/>
            </w:pPr>
            <w:r>
              <w:t xml:space="preserve">Mô tả V3</w:t>
            </w:r>
          </w:p>
        </w:tc>
        <w:tc>
          <w:tcPr/>
          <w:p>
            <w:pPr>
              <w:pStyle w:val="Compact"/>
            </w:pPr>
            <w:r>
              <w:t xml:space="preserve">Phạm vi</w:t>
            </w:r>
          </w:p>
        </w:tc>
      </w:tr>
      <w:tr>
        <w:tc>
          <w:tcPr/>
          <w:p>
            <w:pPr>
              <w:pStyle w:val="Compact"/>
              <w:jc w:val="center"/>
            </w:pPr>
            <w:r>
              <w:t xml:space="preserve">1</w:t>
            </w:r>
          </w:p>
        </w:tc>
        <w:tc>
          <w:tcPr/>
          <w:p>
            <w:pPr>
              <w:pStyle w:val="Compact"/>
            </w:pPr>
            <w:r>
              <w:t xml:space="preserve">Production Scheduling</w:t>
            </w:r>
          </w:p>
        </w:tc>
        <w:tc>
          <w:tcPr/>
          <w:p>
            <w:pPr>
              <w:pStyle w:val="Compact"/>
            </w:pPr>
            <w:r>
              <w:t xml:space="preserve">Lập lịch sản xuất từ ERP work order</w:t>
            </w:r>
          </w:p>
        </w:tc>
        <w:tc>
          <w:tcPr/>
          <w:p>
            <w:pPr>
              <w:pStyle w:val="Compact"/>
            </w:pPr>
            <w:r>
              <w:t xml:space="preserve">10 CNC + SMT</w:t>
            </w:r>
          </w:p>
        </w:tc>
      </w:tr>
      <w:tr>
        <w:tc>
          <w:tcPr/>
          <w:p>
            <w:pPr>
              <w:pStyle w:val="Compact"/>
              <w:jc w:val="center"/>
            </w:pPr>
            <w:r>
              <w:t xml:space="preserve">2</w:t>
            </w:r>
          </w:p>
        </w:tc>
        <w:tc>
          <w:tcPr/>
          <w:p>
            <w:pPr>
              <w:pStyle w:val="Compact"/>
            </w:pPr>
            <w:r>
              <w:t xml:space="preserve">Dispatching</w:t>
            </w:r>
          </w:p>
        </w:tc>
        <w:tc>
          <w:tcPr/>
          <w:p>
            <w:pPr>
              <w:pStyle w:val="Compact"/>
            </w:pPr>
            <w:r>
              <w:t xml:space="preserve">Phân công lệnh sản xuất đến máy/cell</w:t>
            </w:r>
          </w:p>
        </w:tc>
        <w:tc>
          <w:tcPr/>
          <w:p>
            <w:pPr>
              <w:pStyle w:val="Compact"/>
            </w:pPr>
            <w:r>
              <w:t xml:space="preserve">Tự động</w:t>
            </w:r>
          </w:p>
        </w:tc>
      </w:tr>
      <w:tr>
        <w:tc>
          <w:tcPr/>
          <w:p>
            <w:pPr>
              <w:pStyle w:val="Compact"/>
              <w:jc w:val="center"/>
            </w:pPr>
            <w:r>
              <w:t xml:space="preserve">3</w:t>
            </w:r>
          </w:p>
        </w:tc>
        <w:tc>
          <w:tcPr/>
          <w:p>
            <w:pPr>
              <w:pStyle w:val="Compact"/>
            </w:pPr>
            <w:r>
              <w:t xml:space="preserve">Data Collection / Acquisition</w:t>
            </w:r>
          </w:p>
        </w:tc>
        <w:tc>
          <w:tcPr/>
          <w:p>
            <w:pPr>
              <w:pStyle w:val="Compact"/>
            </w:pPr>
            <w:r>
              <w:t xml:space="preserve">Thu thập OEE, cycle time, năng lượng, phế phẩm</w:t>
            </w:r>
          </w:p>
        </w:tc>
        <w:tc>
          <w:tcPr/>
          <w:p>
            <w:pPr>
              <w:pStyle w:val="Compact"/>
            </w:pPr>
            <w:r>
              <w:t xml:space="preserve">Real-time 1s</w:t>
            </w:r>
          </w:p>
        </w:tc>
      </w:tr>
      <w:tr>
        <w:tc>
          <w:tcPr/>
          <w:p>
            <w:pPr>
              <w:pStyle w:val="Compact"/>
              <w:jc w:val="center"/>
            </w:pPr>
            <w:r>
              <w:t xml:space="preserve">4</w:t>
            </w:r>
          </w:p>
        </w:tc>
        <w:tc>
          <w:tcPr/>
          <w:p>
            <w:pPr>
              <w:pStyle w:val="Compact"/>
            </w:pPr>
            <w:r>
              <w:t xml:space="preserve">Performance Analysis (OEE)</w:t>
            </w:r>
          </w:p>
        </w:tc>
        <w:tc>
          <w:tcPr/>
          <w:p>
            <w:pPr>
              <w:pStyle w:val="Compact"/>
            </w:pPr>
            <w:r>
              <w:t xml:space="preserve">OEE = Availability × Performance × Quality</w:t>
            </w:r>
          </w:p>
        </w:tc>
        <w:tc>
          <w:tcPr/>
          <w:p>
            <w:pPr>
              <w:pStyle w:val="Compact"/>
            </w:pPr>
            <w:r>
              <w:t xml:space="preserve">Mục tiêu ≥ 80%</w:t>
            </w:r>
          </w:p>
        </w:tc>
      </w:tr>
      <w:tr>
        <w:tc>
          <w:tcPr/>
          <w:p>
            <w:pPr>
              <w:pStyle w:val="Compact"/>
              <w:jc w:val="center"/>
            </w:pPr>
            <w:r>
              <w:t xml:space="preserve">5</w:t>
            </w:r>
          </w:p>
        </w:tc>
        <w:tc>
          <w:tcPr/>
          <w:p>
            <w:pPr>
              <w:pStyle w:val="Compact"/>
            </w:pPr>
            <w:r>
              <w:t xml:space="preserve">Quality Management</w:t>
            </w:r>
          </w:p>
        </w:tc>
        <w:tc>
          <w:tcPr/>
          <w:p>
            <w:pPr>
              <w:pStyle w:val="Compact"/>
            </w:pPr>
            <w:r>
              <w:t xml:space="preserve">SPC (Cp, Cpk), First-pass yield, NonConformance</w:t>
            </w:r>
          </w:p>
        </w:tc>
        <w:tc>
          <w:tcPr/>
          <w:p>
            <w:pPr>
              <w:pStyle w:val="Compact"/>
            </w:pPr>
            <w:r>
              <w:t xml:space="preserve">CMM auto-log</w:t>
            </w:r>
          </w:p>
        </w:tc>
      </w:tr>
      <w:tr>
        <w:tc>
          <w:tcPr/>
          <w:p>
            <w:pPr>
              <w:pStyle w:val="Compact"/>
              <w:jc w:val="center"/>
            </w:pPr>
            <w:r>
              <w:t xml:space="preserve">6</w:t>
            </w:r>
          </w:p>
        </w:tc>
        <w:tc>
          <w:tcPr/>
          <w:p>
            <w:pPr>
              <w:pStyle w:val="Compact"/>
            </w:pPr>
            <w:r>
              <w:t xml:space="preserve">Maintenance Management</w:t>
            </w:r>
          </w:p>
        </w:tc>
        <w:tc>
          <w:tcPr/>
          <w:p>
            <w:pPr>
              <w:pStyle w:val="Compact"/>
            </w:pPr>
            <w:r>
              <w:t xml:space="preserve">Predictive (vibration + spindle load)</w:t>
            </w:r>
          </w:p>
        </w:tc>
        <w:tc>
          <w:tcPr/>
          <w:p>
            <w:pPr>
              <w:pStyle w:val="Compact"/>
            </w:pPr>
            <w:r>
              <w:t xml:space="preserve">10 CNC</w:t>
            </w:r>
          </w:p>
        </w:tc>
      </w:tr>
      <w:tr>
        <w:tc>
          <w:tcPr/>
          <w:p>
            <w:pPr>
              <w:pStyle w:val="Compact"/>
              <w:jc w:val="center"/>
            </w:pPr>
            <w:r>
              <w:t xml:space="preserve">7</w:t>
            </w:r>
          </w:p>
        </w:tc>
        <w:tc>
          <w:tcPr/>
          <w:p>
            <w:pPr>
              <w:pStyle w:val="Compact"/>
            </w:pPr>
            <w:r>
              <w:t xml:space="preserve">Product Tracking / Genealogy</w:t>
            </w:r>
          </w:p>
        </w:tc>
        <w:tc>
          <w:tcPr/>
          <w:p>
            <w:pPr>
              <w:pStyle w:val="Compact"/>
            </w:pPr>
            <w:r>
              <w:t xml:space="preserve">Truy xuất lô/mẻ/phôi → sản phẩm</w:t>
            </w:r>
          </w:p>
        </w:tc>
        <w:tc>
          <w:tcPr/>
          <w:p>
            <w:pPr>
              <w:pStyle w:val="Compact"/>
            </w:pPr>
            <w:r>
              <w:t xml:space="preserve">QR/RFID</w:t>
            </w:r>
          </w:p>
        </w:tc>
      </w:tr>
      <w:tr>
        <w:tc>
          <w:tcPr/>
          <w:p>
            <w:pPr>
              <w:pStyle w:val="Compact"/>
              <w:jc w:val="center"/>
            </w:pPr>
            <w:r>
              <w:t xml:space="preserve">8</w:t>
            </w:r>
          </w:p>
        </w:tc>
        <w:tc>
          <w:tcPr/>
          <w:p>
            <w:pPr>
              <w:pStyle w:val="Compact"/>
            </w:pPr>
            <w:r>
              <w:t xml:space="preserve">Document Control</w:t>
            </w:r>
          </w:p>
        </w:tc>
        <w:tc>
          <w:tcPr/>
          <w:p>
            <w:pPr>
              <w:pStyle w:val="Compact"/>
            </w:pPr>
            <w:r>
              <w:t xml:space="preserve">Bản vẽ CNC (DXF/STEP), WI, Recipe</w:t>
            </w:r>
          </w:p>
        </w:tc>
        <w:tc>
          <w:tcPr/>
          <w:p>
            <w:pPr>
              <w:pStyle w:val="Compact"/>
            </w:pPr>
            <w:r>
              <w:t xml:space="preserve">Version control</w:t>
            </w:r>
          </w:p>
        </w:tc>
      </w:tr>
      <w:tr>
        <w:tc>
          <w:tcPr/>
          <w:p>
            <w:pPr>
              <w:pStyle w:val="Compact"/>
              <w:jc w:val="center"/>
            </w:pPr>
            <w:r>
              <w:t xml:space="preserve">9</w:t>
            </w:r>
          </w:p>
        </w:tc>
        <w:tc>
          <w:tcPr/>
          <w:p>
            <w:pPr>
              <w:pStyle w:val="Compact"/>
            </w:pPr>
            <w:r>
              <w:t xml:space="preserve">Energy Management</w:t>
            </w:r>
          </w:p>
        </w:tc>
        <w:tc>
          <w:tcPr/>
          <w:p>
            <w:pPr>
              <w:pStyle w:val="Compact"/>
            </w:pPr>
            <w:r>
              <w:t xml:space="preserve">KWh per part, per cell</w:t>
            </w:r>
          </w:p>
        </w:tc>
        <w:tc>
          <w:tcPr/>
          <w:p>
            <w:pPr>
              <w:pStyle w:val="Compact"/>
            </w:pPr>
            <w:r>
              <w:t xml:space="preserve">Dashboard</w:t>
            </w:r>
          </w:p>
        </w:tc>
      </w:tr>
    </w:tbl>
    <w:bookmarkEnd w:id="494"/>
    <w:bookmarkStart w:id="495" w:name="tích-hợp-mes-và-bmsscada"/>
    <w:p>
      <w:pPr>
        <w:pStyle w:val="Heading3"/>
      </w:pPr>
      <w:r>
        <w:t xml:space="preserve">4.13.3. Tích hợp MES và BMS/SCADA</w:t>
      </w:r>
    </w:p>
    <w:p>
      <w:pPr>
        <w:pStyle w:val="Compact"/>
        <w:numPr>
          <w:ilvl w:val="0"/>
          <w:numId w:val="1024"/>
        </w:numPr>
      </w:pPr>
      <w:r>
        <w:rPr>
          <w:b/>
          <w:bCs/>
        </w:rPr>
        <w:t xml:space="preserve">OPC-UA Gateway:</w:t>
      </w:r>
      <w:r>
        <w:t xml:space="preserve"> </w:t>
      </w:r>
      <w:r>
        <w:t xml:space="preserve">10 CNC (Fanuc/Siemens) → OPC-UA Server → MES Server.</w:t>
      </w:r>
    </w:p>
    <w:p>
      <w:pPr>
        <w:pStyle w:val="Compact"/>
        <w:numPr>
          <w:ilvl w:val="0"/>
          <w:numId w:val="1024"/>
        </w:numPr>
      </w:pPr>
      <w:r>
        <w:rPr>
          <w:b/>
          <w:bCs/>
        </w:rPr>
        <w:t xml:space="preserve">MQTT Broker:</w:t>
      </w:r>
      <w:r>
        <w:t xml:space="preserve"> </w:t>
      </w:r>
      <w:r>
        <w:t xml:space="preserve">IoT sensors (BU2) + BMS points → MQTT → MES Dashboard.</w:t>
      </w:r>
    </w:p>
    <w:p>
      <w:pPr>
        <w:pStyle w:val="Compact"/>
        <w:numPr>
          <w:ilvl w:val="0"/>
          <w:numId w:val="1024"/>
        </w:numPr>
      </w:pPr>
      <w:r>
        <w:rPr>
          <w:b/>
          <w:bCs/>
        </w:rPr>
        <w:t xml:space="preserve">Dữ liệu tổng hợp:</w:t>
      </w:r>
      <w:r>
        <w:t xml:space="preserve"> </w:t>
      </w:r>
      <w:r>
        <w:t xml:space="preserve">MES + BMS đổ vào BI dashboard trên DC nội bộ — hiển thị OEE, năng lượng, môi trường, chất lượng trên 1 màn hình.</w:t>
      </w:r>
    </w:p>
    <w:p>
      <w:pPr>
        <w:pStyle w:val="Compact"/>
        <w:numPr>
          <w:ilvl w:val="0"/>
          <w:numId w:val="1024"/>
        </w:numPr>
      </w:pPr>
      <w:r>
        <w:rPr>
          <w:b/>
          <w:bCs/>
        </w:rPr>
        <w:t xml:space="preserve">Lộ trình:</w:t>
      </w:r>
      <w:r>
        <w:t xml:space="preserve"> </w:t>
      </w:r>
      <w:r>
        <w:t xml:space="preserve">Phase 2 — triển khai MES core (module 1–4); Phase 3 — mở rộng module 5–9 + AI predictive.</w:t>
      </w:r>
    </w:p>
    <w:p>
      <w:pPr>
        <w:pStyle w:val="BlockText"/>
      </w:pPr>
      <w:r>
        <w:rPr>
          <w:b/>
          <w:bCs/>
        </w:rPr>
        <w:t xml:space="preserve">Chi phí MES:</w:t>
      </w:r>
      <w:r>
        <w:t xml:space="preserve"> </w:t>
      </w:r>
      <w:r>
        <w:t xml:space="preserve">Nằm trong hạng mục Phần mềm + IT của CAPEX Phase 2 (~120K USD: license + gateway + tích hợp). Phần mềm MES có thể dùng open-source (Apache 2.0) hoặc Ignition SCADA/MES như PoC trong Phase 1 [B].</w:t>
      </w:r>
    </w:p>
    <w:bookmarkEnd w:id="495"/>
    <w:bookmarkStart w:id="496" w:name="Xda154d9657d25e6955dde8dc46b6fbaa6895769"/>
    <w:p>
      <w:pPr>
        <w:pStyle w:val="Heading3"/>
      </w:pPr>
      <w:r>
        <w:t xml:space="preserve">4.13.4. Triết lý Dự phòng (Redundancy Philosophy) cho Hạ tầng Sản xuất</w:t>
      </w:r>
    </w:p>
    <w:p>
      <w:pPr>
        <w:pStyle w:val="FirstParagraph"/>
      </w:pPr>
      <w:r>
        <w:t xml:space="preserve">Do V3 không vận hành Datacenter thương mại, triết lý thiết kế hạ tầng không đi theo Tier III/IV mà theo nguyên tắc</w:t>
      </w:r>
      <w:r>
        <w:t xml:space="preserve"> </w:t>
      </w:r>
      <w:r>
        <w:rPr>
          <w:b/>
          <w:bCs/>
        </w:rPr>
        <w:t xml:space="preserve">“fit-for-purpose redundancy”</w:t>
      </w:r>
      <w:r>
        <w:t xml:space="preserve">: chỉ áp dụng N+1 hoặc dual-path ở các hệ thống có tác động trực tiếp đến an toàn, chất lượng sản xuất hoặc dữ liệu vận hành cốt lõi. Cách tiếp cận này tối ưu CAPEX nhưng vẫn bảo đảm thời gian hoạt động nội bộ ở mức phù hợp [B].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Hệ thống</w:t>
            </w:r>
          </w:p>
        </w:tc>
        <w:tc>
          <w:tcPr/>
          <w:p>
            <w:pPr>
              <w:pStyle w:val="Compact"/>
            </w:pPr>
            <w:r>
              <w:t xml:space="preserve">Mức dự phòng</w:t>
            </w:r>
          </w:p>
        </w:tc>
        <w:tc>
          <w:tcPr/>
          <w:p>
            <w:pPr>
              <w:pStyle w:val="Compact"/>
            </w:pPr>
            <w:r>
              <w:t xml:space="preserve">Cấu hình V3</w:t>
            </w:r>
          </w:p>
        </w:tc>
        <w:tc>
          <w:tcPr/>
          <w:p>
            <w:pPr>
              <w:pStyle w:val="Compact"/>
            </w:pPr>
            <w:r>
              <w:t xml:space="preserve">Mục tiêu</w:t>
            </w:r>
          </w:p>
        </w:tc>
      </w:tr>
      <w:tr>
        <w:tc>
          <w:tcPr/>
          <w:p>
            <w:pPr>
              <w:pStyle w:val="Compact"/>
            </w:pPr>
            <w:r>
              <w:t xml:space="preserve">Trạm điện / MDB</w:t>
            </w:r>
          </w:p>
        </w:tc>
        <w:tc>
          <w:tcPr/>
          <w:p>
            <w:pPr>
              <w:pStyle w:val="Compact"/>
            </w:pPr>
            <w:r>
              <w:t xml:space="preserve">1 nguồn lưới + 1 generator backup</w:t>
            </w:r>
          </w:p>
        </w:tc>
        <w:tc>
          <w:tcPr/>
          <w:p>
            <w:pPr>
              <w:pStyle w:val="Compact"/>
            </w:pPr>
            <w:r>
              <w:t xml:space="preserve">22kV + máy phát 500 kVA</w:t>
            </w:r>
          </w:p>
        </w:tc>
        <w:tc>
          <w:tcPr/>
          <w:p>
            <w:pPr>
              <w:pStyle w:val="Compact"/>
            </w:pPr>
            <w:r>
              <w:t xml:space="preserve">Duy trì tải thiết yếu khi mất điện</w:t>
            </w:r>
          </w:p>
        </w:tc>
      </w:tr>
      <w:tr>
        <w:tc>
          <w:tcPr/>
          <w:p>
            <w:pPr>
              <w:pStyle w:val="Compact"/>
            </w:pPr>
            <w:r>
              <w:t xml:space="preserve">UPS IT/DC nội bộ</w:t>
            </w:r>
          </w:p>
        </w:tc>
        <w:tc>
          <w:tcPr/>
          <w:p>
            <w:pPr>
              <w:pStyle w:val="Compact"/>
            </w:pPr>
            <w:r>
              <w:t xml:space="preserve">N+1 module / autonomy 15 phút</w:t>
            </w:r>
          </w:p>
        </w:tc>
        <w:tc>
          <w:tcPr/>
          <w:p>
            <w:pPr>
              <w:pStyle w:val="Compact"/>
            </w:pPr>
            <w:r>
              <w:t xml:space="preserve">UPS 80 kVA + battery Li-ion</w:t>
            </w:r>
          </w:p>
        </w:tc>
        <w:tc>
          <w:tcPr/>
          <w:p>
            <w:pPr>
              <w:pStyle w:val="Compact"/>
            </w:pPr>
            <w:r>
              <w:t xml:space="preserve">Đủ thời gian chuyển máy phát</w:t>
            </w:r>
          </w:p>
        </w:tc>
      </w:tr>
      <w:tr>
        <w:tc>
          <w:tcPr/>
          <w:p>
            <w:pPr>
              <w:pStyle w:val="Compact"/>
            </w:pPr>
            <w:r>
              <w:t xml:space="preserve">Cooling DC nội bộ</w:t>
            </w:r>
          </w:p>
        </w:tc>
        <w:tc>
          <w:tcPr/>
          <w:p>
            <w:pPr>
              <w:pStyle w:val="Compact"/>
            </w:pPr>
            <w:r>
              <w:t xml:space="preserve">N+1 precision AC</w:t>
            </w:r>
          </w:p>
        </w:tc>
        <w:tc>
          <w:tcPr/>
          <w:p>
            <w:pPr>
              <w:pStyle w:val="Compact"/>
            </w:pPr>
            <w:r>
              <w:t xml:space="preserve">2 máy, 1 vận hành + 1 dự phòng</w:t>
            </w:r>
          </w:p>
        </w:tc>
        <w:tc>
          <w:tcPr/>
          <w:p>
            <w:pPr>
              <w:pStyle w:val="Compact"/>
            </w:pPr>
            <w:r>
              <w:t xml:space="preserve">Bảo vệ server/MES</w:t>
            </w:r>
          </w:p>
        </w:tc>
      </w:tr>
      <w:tr>
        <w:tc>
          <w:tcPr/>
          <w:p>
            <w:pPr>
              <w:pStyle w:val="Compact"/>
            </w:pPr>
            <w:r>
              <w:t xml:space="preserve">Khí nén</w:t>
            </w:r>
          </w:p>
        </w:tc>
        <w:tc>
          <w:tcPr/>
          <w:p>
            <w:pPr>
              <w:pStyle w:val="Compact"/>
            </w:pPr>
            <w:r>
              <w:t xml:space="preserve">2 máy nén, 1 duty + 1 assist/standby</w:t>
            </w:r>
          </w:p>
        </w:tc>
        <w:tc>
          <w:tcPr/>
          <w:p>
            <w:pPr>
              <w:pStyle w:val="Compact"/>
            </w:pPr>
            <w:r>
              <w:t xml:space="preserve">Oil-free screw compressor</w:t>
            </w:r>
          </w:p>
        </w:tc>
        <w:tc>
          <w:tcPr/>
          <w:p>
            <w:pPr>
              <w:pStyle w:val="Compact"/>
            </w:pPr>
            <w:r>
              <w:t xml:space="preserve">Không gián đoạn CNC/SMT</w:t>
            </w:r>
          </w:p>
        </w:tc>
      </w:tr>
      <w:tr>
        <w:tc>
          <w:tcPr/>
          <w:p>
            <w:pPr>
              <w:pStyle w:val="Compact"/>
            </w:pPr>
            <w:r>
              <w:t xml:space="preserve">Bơm nước công nghệ</w:t>
            </w:r>
          </w:p>
        </w:tc>
        <w:tc>
          <w:tcPr/>
          <w:p>
            <w:pPr>
              <w:pStyle w:val="Compact"/>
            </w:pPr>
            <w:r>
              <w:t xml:space="preserve">Duty/standby</w:t>
            </w:r>
          </w:p>
        </w:tc>
        <w:tc>
          <w:tcPr/>
          <w:p>
            <w:pPr>
              <w:pStyle w:val="Compact"/>
            </w:pPr>
            <w:r>
              <w:t xml:space="preserve">1 chạy + 1 dự phòng</w:t>
            </w:r>
          </w:p>
        </w:tc>
        <w:tc>
          <w:tcPr/>
          <w:p>
            <w:pPr>
              <w:pStyle w:val="Compact"/>
            </w:pPr>
            <w:r>
              <w:t xml:space="preserve">Giảm rủi ro dừng xưởng</w:t>
            </w:r>
          </w:p>
        </w:tc>
      </w:tr>
      <w:tr>
        <w:tc>
          <w:tcPr/>
          <w:p>
            <w:pPr>
              <w:pStyle w:val="Compact"/>
            </w:pPr>
            <w:r>
              <w:t xml:space="preserve">Mạng lõi IT/OT</w:t>
            </w:r>
          </w:p>
        </w:tc>
        <w:tc>
          <w:tcPr/>
          <w:p>
            <w:pPr>
              <w:pStyle w:val="Compact"/>
            </w:pPr>
            <w:r>
              <w:t xml:space="preserve">Core switch stack + firewall HA logical</w:t>
            </w:r>
          </w:p>
        </w:tc>
        <w:tc>
          <w:tcPr/>
          <w:p>
            <w:pPr>
              <w:pStyle w:val="Compact"/>
            </w:pPr>
            <w:r>
              <w:t xml:space="preserve">Thiết bị dual PSU nếu cần</w:t>
            </w:r>
          </w:p>
        </w:tc>
        <w:tc>
          <w:tcPr/>
          <w:p>
            <w:pPr>
              <w:pStyle w:val="Compact"/>
            </w:pPr>
            <w:r>
              <w:t xml:space="preserve">Bảo đảm OT/SCADA/MES</w:t>
            </w:r>
          </w:p>
        </w:tc>
      </w:tr>
      <w:tr>
        <w:tc>
          <w:tcPr/>
          <w:p>
            <w:pPr>
              <w:pStyle w:val="Compact"/>
            </w:pPr>
            <w:r>
              <w:t xml:space="preserve">BMS Server / Historian</w:t>
            </w:r>
          </w:p>
        </w:tc>
        <w:tc>
          <w:tcPr/>
          <w:p>
            <w:pPr>
              <w:pStyle w:val="Compact"/>
            </w:pPr>
            <w:r>
              <w:t xml:space="preserve">VM snapshot + backup hàng ngày</w:t>
            </w:r>
          </w:p>
        </w:tc>
        <w:tc>
          <w:tcPr/>
          <w:p>
            <w:pPr>
              <w:pStyle w:val="Compact"/>
            </w:pPr>
            <w:r>
              <w:t xml:space="preserve">Chạy trên DC nội bộ</w:t>
            </w:r>
          </w:p>
        </w:tc>
        <w:tc>
          <w:tcPr/>
          <w:p>
            <w:pPr>
              <w:pStyle w:val="Compact"/>
            </w:pPr>
            <w:r>
              <w:t xml:space="preserve">Phục hồi nhanh dữ liệu</w:t>
            </w:r>
          </w:p>
        </w:tc>
      </w:tr>
    </w:tbl>
    <w:p>
      <w:pPr>
        <w:pStyle w:val="BlockText"/>
      </w:pPr>
      <w:r>
        <w:rPr>
          <w:b/>
          <w:bCs/>
        </w:rPr>
        <w:t xml:space="preserve">Nguyên tắc đầu tư:</w:t>
      </w:r>
      <w:r>
        <w:t xml:space="preserve"> </w:t>
      </w:r>
      <w:r>
        <w:t xml:space="preserve">Hệ thống nào có thể dừng ngắn hạn mà không làm hỏng sản phẩm hoặc không ảnh hưởng an toàn thì không cần thiết kế 2N. Đây là khác biệt căn bản giữa V3 nội bộ và mô hình DC thương mại ở phương án cũ [C].</w:t>
      </w:r>
    </w:p>
    <w:bookmarkEnd w:id="496"/>
    <w:bookmarkStart w:id="499" w:name="X35160fe542196e3b80cdf8842362f4b5bbc19cb"/>
    <w:p>
      <w:pPr>
        <w:pStyle w:val="Heading3"/>
      </w:pPr>
      <w:r>
        <w:t xml:space="preserve">4.13.5. Quy trình Commissioning, FAT/SAT và Nghiệm thu Hệ thống</w:t>
      </w:r>
    </w:p>
    <w:p>
      <w:pPr>
        <w:pStyle w:val="FirstParagraph"/>
      </w:pPr>
      <w:r>
        <w:t xml:space="preserve">Để tránh rủi ro “đầu tư xong nhưng không chạy đồng bộ”, Mekong triển khai commissioning theo 4 lớp từ cơ điện đến shop-floor 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Hệ thống áp dụng</w:t>
            </w:r>
          </w:p>
        </w:tc>
        <w:tc>
          <w:tcPr/>
          <w:p>
            <w:pPr>
              <w:pStyle w:val="Compact"/>
            </w:pPr>
            <w:r>
              <w:t xml:space="preserve">Deliverable</w:t>
            </w:r>
          </w:p>
        </w:tc>
      </w:tr>
      <w:tr>
        <w:tc>
          <w:tcPr/>
          <w:p>
            <w:pPr>
              <w:pStyle w:val="Compact"/>
            </w:pPr>
            <w:r>
              <w:t xml:space="preserve">Pre-commissioning</w:t>
            </w:r>
          </w:p>
        </w:tc>
        <w:tc>
          <w:tcPr/>
          <w:p>
            <w:pPr>
              <w:pStyle w:val="Compact"/>
            </w:pPr>
            <w:r>
              <w:t xml:space="preserve">Kiểm tra lắp đặt, loop check, megger test</w:t>
            </w:r>
          </w:p>
        </w:tc>
        <w:tc>
          <w:tcPr/>
          <w:p>
            <w:pPr>
              <w:pStyle w:val="Compact"/>
            </w:pPr>
            <w:r>
              <w:t xml:space="preserve">Điện, HVAC, nước, PCCC, mạng</w:t>
            </w:r>
          </w:p>
        </w:tc>
        <w:tc>
          <w:tcPr/>
          <w:p>
            <w:pPr>
              <w:pStyle w:val="Compact"/>
            </w:pPr>
            <w:r>
              <w:t xml:space="preserve">Checklist lắp đặt, as-built</w:t>
            </w:r>
          </w:p>
        </w:tc>
      </w:tr>
      <w:tr>
        <w:tc>
          <w:tcPr/>
          <w:p>
            <w:pPr>
              <w:pStyle w:val="Compact"/>
            </w:pPr>
            <w:r>
              <w:t xml:space="preserve">FAT (Factory Acceptance Test)</w:t>
            </w:r>
          </w:p>
        </w:tc>
        <w:tc>
          <w:tcPr/>
          <w:p>
            <w:pPr>
              <w:pStyle w:val="Compact"/>
            </w:pPr>
            <w:r>
              <w:t xml:space="preserve">Kiểm tra tại nhà cung cấp / tại xưởng lắp ráp</w:t>
            </w:r>
          </w:p>
        </w:tc>
        <w:tc>
          <w:tcPr/>
          <w:p>
            <w:pPr>
              <w:pStyle w:val="Compact"/>
            </w:pPr>
            <w:r>
              <w:t xml:space="preserve">CNC, UPS, precision AC, BMS panels</w:t>
            </w:r>
          </w:p>
        </w:tc>
        <w:tc>
          <w:tcPr/>
          <w:p>
            <w:pPr>
              <w:pStyle w:val="Compact"/>
            </w:pPr>
            <w:r>
              <w:t xml:space="preserve">FAT report, deviation log</w:t>
            </w:r>
          </w:p>
        </w:tc>
      </w:tr>
      <w:tr>
        <w:tc>
          <w:tcPr/>
          <w:p>
            <w:pPr>
              <w:pStyle w:val="Compact"/>
            </w:pPr>
            <w:r>
              <w:t xml:space="preserve">SAT (Site Acceptance Test)</w:t>
            </w:r>
          </w:p>
        </w:tc>
        <w:tc>
          <w:tcPr/>
          <w:p>
            <w:pPr>
              <w:pStyle w:val="Compact"/>
            </w:pPr>
            <w:r>
              <w:t xml:space="preserve">Kiểm tra khi lắp tại site</w:t>
            </w:r>
          </w:p>
        </w:tc>
        <w:tc>
          <w:tcPr/>
          <w:p>
            <w:pPr>
              <w:pStyle w:val="Compact"/>
            </w:pPr>
            <w:r>
              <w:t xml:space="preserve">CNC, SMT, robot, BMS/MES</w:t>
            </w:r>
          </w:p>
        </w:tc>
        <w:tc>
          <w:tcPr/>
          <w:p>
            <w:pPr>
              <w:pStyle w:val="Compact"/>
            </w:pPr>
            <w:r>
              <w:t xml:space="preserve">SAT protocol, sign-off</w:t>
            </w:r>
          </w:p>
        </w:tc>
      </w:tr>
      <w:tr>
        <w:tc>
          <w:tcPr/>
          <w:p>
            <w:pPr>
              <w:pStyle w:val="Compact"/>
            </w:pPr>
            <w:r>
              <w:t xml:space="preserve">Performance Qualification</w:t>
            </w:r>
          </w:p>
        </w:tc>
        <w:tc>
          <w:tcPr/>
          <w:p>
            <w:pPr>
              <w:pStyle w:val="Compact"/>
            </w:pPr>
            <w:r>
              <w:t xml:space="preserve">Chạy ổn định 72 giờ / 7 ngày</w:t>
            </w:r>
          </w:p>
        </w:tc>
        <w:tc>
          <w:tcPr/>
          <w:p>
            <w:pPr>
              <w:pStyle w:val="Compact"/>
            </w:pPr>
            <w:r>
              <w:t xml:space="preserve">Toàn nhà máy / line sản xuất</w:t>
            </w:r>
          </w:p>
        </w:tc>
        <w:tc>
          <w:tcPr/>
          <w:p>
            <w:pPr>
              <w:pStyle w:val="Compact"/>
            </w:pPr>
            <w:r>
              <w:t xml:space="preserve">KPI performance chứng minh</w:t>
            </w:r>
          </w:p>
        </w:tc>
      </w:tr>
    </w:tbl>
    <w:bookmarkStart w:id="497" w:name="Xdc4522df46be4f36a8bdc0e457c5d409b9949a9"/>
    <w:p>
      <w:pPr>
        <w:pStyle w:val="Heading4"/>
      </w:pPr>
      <w:r>
        <w:t xml:space="preserve">Bài test tối thiểu cho từng nhóm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hệ thống</w:t>
            </w:r>
          </w:p>
        </w:tc>
        <w:tc>
          <w:tcPr/>
          <w:p>
            <w:pPr>
              <w:pStyle w:val="Compact"/>
            </w:pPr>
            <w:r>
              <w:t xml:space="preserve">Test chính</w:t>
            </w:r>
          </w:p>
        </w:tc>
        <w:tc>
          <w:tcPr/>
          <w:p>
            <w:pPr>
              <w:pStyle w:val="Compact"/>
            </w:pPr>
            <w:r>
              <w:t xml:space="preserve">Tiêu chí pass</w:t>
            </w:r>
          </w:p>
        </w:tc>
      </w:tr>
      <w:tr>
        <w:tc>
          <w:tcPr/>
          <w:p>
            <w:pPr>
              <w:pStyle w:val="Compact"/>
            </w:pPr>
            <w:r>
              <w:t xml:space="preserve">Điện lực + generator</w:t>
            </w:r>
          </w:p>
        </w:tc>
        <w:tc>
          <w:tcPr/>
          <w:p>
            <w:pPr>
              <w:pStyle w:val="Compact"/>
            </w:pPr>
            <w:r>
              <w:t xml:space="preserve">Mất điện giả lập, chuyển nguồn ATS</w:t>
            </w:r>
          </w:p>
        </w:tc>
        <w:tc>
          <w:tcPr/>
          <w:p>
            <w:pPr>
              <w:pStyle w:val="Compact"/>
            </w:pPr>
            <w:r>
              <w:t xml:space="preserve">Không mất tải critical quá ngưỡng cho phép</w:t>
            </w:r>
          </w:p>
        </w:tc>
      </w:tr>
      <w:tr>
        <w:tc>
          <w:tcPr/>
          <w:p>
            <w:pPr>
              <w:pStyle w:val="Compact"/>
            </w:pPr>
            <w:r>
              <w:t xml:space="preserve">UPS + DC nội bộ</w:t>
            </w:r>
          </w:p>
        </w:tc>
        <w:tc>
          <w:tcPr/>
          <w:p>
            <w:pPr>
              <w:pStyle w:val="Compact"/>
            </w:pPr>
            <w:r>
              <w:t xml:space="preserve">Runtime test, bypass test, alarm test</w:t>
            </w:r>
          </w:p>
        </w:tc>
        <w:tc>
          <w:tcPr/>
          <w:p>
            <w:pPr>
              <w:pStyle w:val="Compact"/>
            </w:pPr>
            <w:r>
              <w:t xml:space="preserve">Đạt autonomy thiết kế</w:t>
            </w:r>
          </w:p>
        </w:tc>
      </w:tr>
      <w:tr>
        <w:tc>
          <w:tcPr/>
          <w:p>
            <w:pPr>
              <w:pStyle w:val="Compact"/>
            </w:pPr>
            <w:r>
              <w:t xml:space="preserve">HVAC / precision AC</w:t>
            </w:r>
          </w:p>
        </w:tc>
        <w:tc>
          <w:tcPr/>
          <w:p>
            <w:pPr>
              <w:pStyle w:val="Compact"/>
            </w:pPr>
            <w:r>
              <w:t xml:space="preserve">Pull-down nhiệt độ, alarm sensor, BMS integration</w:t>
            </w:r>
          </w:p>
        </w:tc>
        <w:tc>
          <w:tcPr/>
          <w:p>
            <w:pPr>
              <w:pStyle w:val="Compact"/>
            </w:pPr>
            <w:r>
              <w:t xml:space="preserve">Nhiệt độ/độ ẩm trong dải thiết kế</w:t>
            </w:r>
          </w:p>
        </w:tc>
      </w:tr>
      <w:tr>
        <w:tc>
          <w:tcPr/>
          <w:p>
            <w:pPr>
              <w:pStyle w:val="Compact"/>
            </w:pPr>
            <w:r>
              <w:t xml:space="preserve">PCCC</w:t>
            </w:r>
          </w:p>
        </w:tc>
        <w:tc>
          <w:tcPr/>
          <w:p>
            <w:pPr>
              <w:pStyle w:val="Compact"/>
            </w:pPr>
            <w:r>
              <w:t xml:space="preserve">Flow test, alarm, interlock, FM-200 release logic</w:t>
            </w:r>
          </w:p>
        </w:tc>
        <w:tc>
          <w:tcPr/>
          <w:p>
            <w:pPr>
              <w:pStyle w:val="Compact"/>
            </w:pPr>
            <w:r>
              <w:t xml:space="preserve">Tuân thủ QCVN/TCVN áp dụng</w:t>
            </w:r>
          </w:p>
        </w:tc>
      </w:tr>
      <w:tr>
        <w:tc>
          <w:tcPr/>
          <w:p>
            <w:pPr>
              <w:pStyle w:val="Compact"/>
            </w:pPr>
            <w:r>
              <w:t xml:space="preserve">CNC</w:t>
            </w:r>
          </w:p>
        </w:tc>
        <w:tc>
          <w:tcPr/>
          <w:p>
            <w:pPr>
              <w:pStyle w:val="Compact"/>
            </w:pPr>
            <w:r>
              <w:t xml:space="preserve">Geometry, spindle load, repeatability, OEE data capture</w:t>
            </w:r>
          </w:p>
        </w:tc>
        <w:tc>
          <w:tcPr/>
          <w:p>
            <w:pPr>
              <w:pStyle w:val="Compact"/>
            </w:pPr>
            <w:r>
              <w:t xml:space="preserve">Đạt spec nhà sản xuất</w:t>
            </w:r>
          </w:p>
        </w:tc>
      </w:tr>
      <w:tr>
        <w:tc>
          <w:tcPr/>
          <w:p>
            <w:pPr>
              <w:pStyle w:val="Compact"/>
            </w:pPr>
            <w:r>
              <w:t xml:space="preserve">SMT line</w:t>
            </w:r>
          </w:p>
        </w:tc>
        <w:tc>
          <w:tcPr/>
          <w:p>
            <w:pPr>
              <w:pStyle w:val="Compact"/>
            </w:pPr>
            <w:r>
              <w:t xml:space="preserve">Placement accuracy, reflow profile, AOI false-call rate</w:t>
            </w:r>
          </w:p>
        </w:tc>
        <w:tc>
          <w:tcPr/>
          <w:p>
            <w:pPr>
              <w:pStyle w:val="Compact"/>
            </w:pPr>
            <w:r>
              <w:t xml:space="preserve">Yield pilot đạt mục tiêu</w:t>
            </w:r>
          </w:p>
        </w:tc>
      </w:tr>
      <w:tr>
        <w:tc>
          <w:tcPr/>
          <w:p>
            <w:pPr>
              <w:pStyle w:val="Compact"/>
            </w:pPr>
            <w:r>
              <w:t xml:space="preserve">MES + BMS + ERP</w:t>
            </w:r>
          </w:p>
        </w:tc>
        <w:tc>
          <w:tcPr/>
          <w:p>
            <w:pPr>
              <w:pStyle w:val="Compact"/>
            </w:pPr>
            <w:r>
              <w:t xml:space="preserve">End-to-end order trace</w:t>
            </w:r>
          </w:p>
        </w:tc>
        <w:tc>
          <w:tcPr/>
          <w:p>
            <w:pPr>
              <w:pStyle w:val="Compact"/>
            </w:pPr>
            <w:r>
              <w:t xml:space="preserve">Không mất dữ liệu / timestamp đúng</w:t>
            </w:r>
          </w:p>
        </w:tc>
      </w:tr>
    </w:tbl>
    <w:bookmarkEnd w:id="497"/>
    <w:bookmarkStart w:id="498" w:name="lộ-trình-commissioning-theo-phase"/>
    <w:p>
      <w:pPr>
        <w:pStyle w:val="Heading4"/>
      </w:pPr>
      <w:r>
        <w:t xml:space="preserve">Lộ trình commissioning theo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Công việc commissioning trọng tâm</w:t>
            </w:r>
          </w:p>
        </w:tc>
      </w:tr>
      <w:tr>
        <w:tc>
          <w:tcPr/>
          <w:p>
            <w:pPr>
              <w:pStyle w:val="Compact"/>
            </w:pPr>
            <w:r>
              <w:t xml:space="preserve">Phase 1</w:t>
            </w:r>
          </w:p>
        </w:tc>
        <w:tc>
          <w:tcPr/>
          <w:p>
            <w:pPr>
              <w:pStyle w:val="Compact"/>
            </w:pPr>
            <w:r>
              <w:t xml:space="preserve">Điện, nước, HVAC, PCCC, network core, BMS backbone</w:t>
            </w:r>
          </w:p>
        </w:tc>
      </w:tr>
      <w:tr>
        <w:tc>
          <w:tcPr/>
          <w:p>
            <w:pPr>
              <w:pStyle w:val="Compact"/>
            </w:pPr>
            <w:r>
              <w:t xml:space="preserve">Phase 2</w:t>
            </w:r>
          </w:p>
        </w:tc>
        <w:tc>
          <w:tcPr/>
          <w:p>
            <w:pPr>
              <w:pStyle w:val="Compact"/>
            </w:pPr>
            <w:r>
              <w:t xml:space="preserve">CNC, SMT, QA/QC lab, DC nội bộ, MES core</w:t>
            </w:r>
          </w:p>
        </w:tc>
      </w:tr>
      <w:tr>
        <w:tc>
          <w:tcPr/>
          <w:p>
            <w:pPr>
              <w:pStyle w:val="Compact"/>
            </w:pPr>
            <w:r>
              <w:t xml:space="preserve">Phase 3</w:t>
            </w:r>
          </w:p>
        </w:tc>
        <w:tc>
          <w:tcPr/>
          <w:p>
            <w:pPr>
              <w:pStyle w:val="Compact"/>
            </w:pPr>
            <w:r>
              <w:t xml:space="preserve">Robot AMR/AGV, predictive analytics, mở rộng BMS/MES</w:t>
            </w:r>
          </w:p>
        </w:tc>
      </w:tr>
    </w:tbl>
    <w:p>
      <w:pPr>
        <w:pStyle w:val="BlockText"/>
      </w:pPr>
      <w:r>
        <w:rPr>
          <w:b/>
          <w:bCs/>
        </w:rPr>
        <w:t xml:space="preserve">KPI bàn giao:</w:t>
      </w:r>
      <w:r>
        <w:t xml:space="preserve"> </w:t>
      </w:r>
      <w:r>
        <w:t xml:space="preserve">Chỉ nghiệm thu cuối khi có đủ biên bản FAT/SAT, bản vẽ as-built, hướng dẫn O&amp;M, training vận hành và danh mục spare-part khởi tạo. Đây là điều kiện bắt buộc để tránh đội chi phí bảo trì sau đầu tư [A].</w:t>
      </w:r>
    </w:p>
    <w:bookmarkEnd w:id="498"/>
    <w:bookmarkEnd w:id="499"/>
    <w:bookmarkStart w:id="501" w:name="X34eabf346124765ab45a22b672dd7dcf6c84acc"/>
    <w:p>
      <w:pPr>
        <w:pStyle w:val="Heading3"/>
      </w:pPr>
      <w:r>
        <w:t xml:space="preserve">4.13.6. Kế hoạch Vận hành và Bảo trì Hạ tầng Utility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Hệ thống</w:t>
            </w:r>
          </w:p>
        </w:tc>
        <w:tc>
          <w:tcPr/>
          <w:p>
            <w:pPr>
              <w:pStyle w:val="Compact"/>
            </w:pPr>
            <w:r>
              <w:t xml:space="preserve">Công việc PM</w:t>
            </w:r>
          </w:p>
        </w:tc>
        <w:tc>
          <w:tcPr/>
          <w:p>
            <w:pPr>
              <w:pStyle w:val="Compact"/>
            </w:pPr>
            <w:r>
              <w:t xml:space="preserve">Tần suất</w:t>
            </w:r>
          </w:p>
        </w:tc>
        <w:tc>
          <w:tcPr/>
          <w:p>
            <w:pPr>
              <w:pStyle w:val="Compact"/>
            </w:pPr>
            <w:r>
              <w:t xml:space="preserve">Đơn vị phụ trách</w:t>
            </w:r>
          </w:p>
        </w:tc>
      </w:tr>
      <w:tr>
        <w:tc>
          <w:tcPr/>
          <w:p>
            <w:pPr>
              <w:pStyle w:val="Compact"/>
            </w:pPr>
            <w:r>
              <w:t xml:space="preserve">Trạm điện / MDB / ATS</w:t>
            </w:r>
          </w:p>
        </w:tc>
        <w:tc>
          <w:tcPr/>
          <w:p>
            <w:pPr>
              <w:pStyle w:val="Compact"/>
            </w:pPr>
            <w:r>
              <w:t xml:space="preserve">Xiết đầu cốt, vệ sinh, thermography</w:t>
            </w:r>
          </w:p>
        </w:tc>
        <w:tc>
          <w:tcPr/>
          <w:p>
            <w:pPr>
              <w:pStyle w:val="Compact"/>
            </w:pPr>
            <w:r>
              <w:t xml:space="preserve">Hàng quý / hàng năm</w:t>
            </w:r>
          </w:p>
        </w:tc>
        <w:tc>
          <w:tcPr/>
          <w:p>
            <w:pPr>
              <w:pStyle w:val="Compact"/>
            </w:pPr>
            <w:r>
              <w:t xml:space="preserve">M&amp;E nội bộ + nhà thầu điện</w:t>
            </w:r>
          </w:p>
        </w:tc>
      </w:tr>
      <w:tr>
        <w:tc>
          <w:tcPr/>
          <w:p>
            <w:pPr>
              <w:pStyle w:val="Compact"/>
            </w:pPr>
            <w:r>
              <w:t xml:space="preserve">Generator 500 kVA</w:t>
            </w:r>
          </w:p>
        </w:tc>
        <w:tc>
          <w:tcPr/>
          <w:p>
            <w:pPr>
              <w:pStyle w:val="Compact"/>
            </w:pPr>
            <w:r>
              <w:t xml:space="preserve">Chạy thử không tải/có tải, thay dầu, kiểm ắc quy</w:t>
            </w:r>
          </w:p>
        </w:tc>
        <w:tc>
          <w:tcPr/>
          <w:p>
            <w:pPr>
              <w:pStyle w:val="Compact"/>
            </w:pPr>
            <w:r>
              <w:t xml:space="preserve">Hàng tháng / 250 giờ</w:t>
            </w:r>
          </w:p>
        </w:tc>
        <w:tc>
          <w:tcPr/>
          <w:p>
            <w:pPr>
              <w:pStyle w:val="Compact"/>
            </w:pPr>
            <w:r>
              <w:t xml:space="preserve">OEM / FM team</w:t>
            </w:r>
          </w:p>
        </w:tc>
      </w:tr>
      <w:tr>
        <w:tc>
          <w:tcPr/>
          <w:p>
            <w:pPr>
              <w:pStyle w:val="Compact"/>
            </w:pPr>
            <w:r>
              <w:t xml:space="preserve">UPS / battery</w:t>
            </w:r>
          </w:p>
        </w:tc>
        <w:tc>
          <w:tcPr/>
          <w:p>
            <w:pPr>
              <w:pStyle w:val="Compact"/>
            </w:pPr>
            <w:r>
              <w:t xml:space="preserve">Health check, firmware, battery impedance test</w:t>
            </w:r>
          </w:p>
        </w:tc>
        <w:tc>
          <w:tcPr/>
          <w:p>
            <w:pPr>
              <w:pStyle w:val="Compact"/>
            </w:pPr>
            <w:r>
              <w:t xml:space="preserve">Hàng quý / 6 tháng</w:t>
            </w:r>
          </w:p>
        </w:tc>
        <w:tc>
          <w:tcPr/>
          <w:p>
            <w:pPr>
              <w:pStyle w:val="Compact"/>
            </w:pPr>
            <w:r>
              <w:t xml:space="preserve">OEM</w:t>
            </w:r>
          </w:p>
        </w:tc>
      </w:tr>
      <w:tr>
        <w:tc>
          <w:tcPr/>
          <w:p>
            <w:pPr>
              <w:pStyle w:val="Compact"/>
            </w:pPr>
            <w:r>
              <w:t xml:space="preserve">Precision AC / VRV / AHU</w:t>
            </w:r>
          </w:p>
        </w:tc>
        <w:tc>
          <w:tcPr/>
          <w:p>
            <w:pPr>
              <w:pStyle w:val="Compact"/>
            </w:pPr>
            <w:r>
              <w:t xml:space="preserve">Vệ sinh coil, thay filter, kiểm gas, calibration sensor</w:t>
            </w:r>
          </w:p>
        </w:tc>
        <w:tc>
          <w:tcPr/>
          <w:p>
            <w:pPr>
              <w:pStyle w:val="Compact"/>
            </w:pPr>
            <w:r>
              <w:t xml:space="preserve">Hàng tháng / quý</w:t>
            </w:r>
          </w:p>
        </w:tc>
        <w:tc>
          <w:tcPr/>
          <w:p>
            <w:pPr>
              <w:pStyle w:val="Compact"/>
            </w:pPr>
            <w:r>
              <w:t xml:space="preserve">HVAC contractor</w:t>
            </w:r>
          </w:p>
        </w:tc>
      </w:tr>
      <w:tr>
        <w:tc>
          <w:tcPr/>
          <w:p>
            <w:pPr>
              <w:pStyle w:val="Compact"/>
            </w:pPr>
            <w:r>
              <w:t xml:space="preserve">Khí nén</w:t>
            </w:r>
          </w:p>
        </w:tc>
        <w:tc>
          <w:tcPr/>
          <w:p>
            <w:pPr>
              <w:pStyle w:val="Compact"/>
            </w:pPr>
            <w:r>
              <w:t xml:space="preserve">Xả nước, thay lọc, oil/air separator, leak audit</w:t>
            </w:r>
          </w:p>
        </w:tc>
        <w:tc>
          <w:tcPr/>
          <w:p>
            <w:pPr>
              <w:pStyle w:val="Compact"/>
            </w:pPr>
            <w:r>
              <w:t xml:space="preserve">Hàng tuần / tháng / quý</w:t>
            </w:r>
          </w:p>
        </w:tc>
        <w:tc>
          <w:tcPr/>
          <w:p>
            <w:pPr>
              <w:pStyle w:val="Compact"/>
            </w:pPr>
            <w:r>
              <w:t xml:space="preserve">Utility team</w:t>
            </w:r>
          </w:p>
        </w:tc>
      </w:tr>
      <w:tr>
        <w:tc>
          <w:tcPr/>
          <w:p>
            <w:pPr>
              <w:pStyle w:val="Compact"/>
            </w:pPr>
            <w:r>
              <w:t xml:space="preserve">ZLD / nước công nghệ</w:t>
            </w:r>
          </w:p>
        </w:tc>
        <w:tc>
          <w:tcPr/>
          <w:p>
            <w:pPr>
              <w:pStyle w:val="Compact"/>
            </w:pPr>
            <w:r>
              <w:t xml:space="preserve">Kiểm pH, TDS, bơm, van, màng lọc</w:t>
            </w:r>
          </w:p>
        </w:tc>
        <w:tc>
          <w:tcPr/>
          <w:p>
            <w:pPr>
              <w:pStyle w:val="Compact"/>
            </w:pPr>
            <w:r>
              <w:t xml:space="preserve">Hàng ngày / tuần</w:t>
            </w:r>
          </w:p>
        </w:tc>
        <w:tc>
          <w:tcPr/>
          <w:p>
            <w:pPr>
              <w:pStyle w:val="Compact"/>
            </w:pPr>
            <w:r>
              <w:t xml:space="preserve">EHS + Utility team</w:t>
            </w:r>
          </w:p>
        </w:tc>
      </w:tr>
      <w:tr>
        <w:tc>
          <w:tcPr/>
          <w:p>
            <w:pPr>
              <w:pStyle w:val="Compact"/>
            </w:pPr>
            <w:r>
              <w:t xml:space="preserve">BMS / network / firewall</w:t>
            </w:r>
          </w:p>
        </w:tc>
        <w:tc>
          <w:tcPr/>
          <w:p>
            <w:pPr>
              <w:pStyle w:val="Compact"/>
            </w:pPr>
            <w:r>
              <w:t xml:space="preserve">Backup config, patching, alarm review</w:t>
            </w:r>
          </w:p>
        </w:tc>
        <w:tc>
          <w:tcPr/>
          <w:p>
            <w:pPr>
              <w:pStyle w:val="Compact"/>
            </w:pPr>
            <w:r>
              <w:t xml:space="preserve">Hàng tuần / tháng</w:t>
            </w:r>
          </w:p>
        </w:tc>
        <w:tc>
          <w:tcPr/>
          <w:p>
            <w:pPr>
              <w:pStyle w:val="Compact"/>
            </w:pPr>
            <w:r>
              <w:t xml:space="preserve">IT/OT team</w:t>
            </w:r>
          </w:p>
        </w:tc>
      </w:tr>
    </w:tbl>
    <w:bookmarkStart w:id="500" w:name="danh-mục-spare-parts-khởi-tạo"/>
    <w:p>
      <w:pPr>
        <w:pStyle w:val="Heading4"/>
      </w:pPr>
      <w:r>
        <w:t xml:space="preserve">Danh mục spare parts khởi tạo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Mức tồn kho khuyến nghị</w:t>
            </w:r>
          </w:p>
        </w:tc>
        <w:tc>
          <w:tcPr/>
          <w:p>
            <w:pPr>
              <w:pStyle w:val="Compact"/>
            </w:pPr>
            <w:r>
              <w:t xml:space="preserve">Lý do</w:t>
            </w:r>
          </w:p>
        </w:tc>
      </w:tr>
      <w:tr>
        <w:tc>
          <w:tcPr/>
          <w:p>
            <w:pPr>
              <w:pStyle w:val="Compact"/>
            </w:pPr>
            <w:r>
              <w:t xml:space="preserve">Filter HVAC / Precision AC</w:t>
            </w:r>
          </w:p>
        </w:tc>
        <w:tc>
          <w:tcPr/>
          <w:p>
            <w:pPr>
              <w:pStyle w:val="Compact"/>
            </w:pPr>
            <w:r>
              <w:t xml:space="preserve">3-6 tháng</w:t>
            </w:r>
          </w:p>
        </w:tc>
        <w:tc>
          <w:tcPr/>
          <w:p>
            <w:pPr>
              <w:pStyle w:val="Compact"/>
            </w:pPr>
            <w:r>
              <w:t xml:space="preserve">Thời gian dẫn ngắn nhưng thay thường xuyên</w:t>
            </w:r>
          </w:p>
        </w:tc>
      </w:tr>
      <w:tr>
        <w:tc>
          <w:tcPr/>
          <w:p>
            <w:pPr>
              <w:pStyle w:val="Compact"/>
            </w:pPr>
            <w:r>
              <w:t xml:space="preserve">Contactor / MCCB / relay</w:t>
            </w:r>
          </w:p>
        </w:tc>
        <w:tc>
          <w:tcPr/>
          <w:p>
            <w:pPr>
              <w:pStyle w:val="Compact"/>
            </w:pPr>
            <w:r>
              <w:t xml:space="preserve">2 bộ critical</w:t>
            </w:r>
          </w:p>
        </w:tc>
        <w:tc>
          <w:tcPr/>
          <w:p>
            <w:pPr>
              <w:pStyle w:val="Compact"/>
            </w:pPr>
            <w:r>
              <w:t xml:space="preserve">Tránh thời gian dừng máy kéo dài</w:t>
            </w:r>
          </w:p>
        </w:tc>
      </w:tr>
      <w:tr>
        <w:tc>
          <w:tcPr/>
          <w:p>
            <w:pPr>
              <w:pStyle w:val="Compact"/>
            </w:pPr>
            <w:r>
              <w:t xml:space="preserve">Cảm biến nhiệt / áp / lưu lượng</w:t>
            </w:r>
          </w:p>
        </w:tc>
        <w:tc>
          <w:tcPr/>
          <w:p>
            <w:pPr>
              <w:pStyle w:val="Compact"/>
            </w:pPr>
            <w:r>
              <w:t xml:space="preserve">5-10% installed base</w:t>
            </w:r>
          </w:p>
        </w:tc>
        <w:tc>
          <w:tcPr/>
          <w:p>
            <w:pPr>
              <w:pStyle w:val="Compact"/>
            </w:pPr>
            <w:r>
              <w:t xml:space="preserve">Thiết bị trường dễ hỏng</w:t>
            </w:r>
          </w:p>
        </w:tc>
      </w:tr>
      <w:tr>
        <w:tc>
          <w:tcPr/>
          <w:p>
            <w:pPr>
              <w:pStyle w:val="Compact"/>
            </w:pPr>
            <w:r>
              <w:t xml:space="preserve">Switch / transceiver mạng</w:t>
            </w:r>
          </w:p>
        </w:tc>
        <w:tc>
          <w:tcPr/>
          <w:p>
            <w:pPr>
              <w:pStyle w:val="Compact"/>
            </w:pPr>
            <w:r>
              <w:t xml:space="preserve">1-2 bộ critical</w:t>
            </w:r>
          </w:p>
        </w:tc>
        <w:tc>
          <w:tcPr/>
          <w:p>
            <w:pPr>
              <w:pStyle w:val="Compact"/>
            </w:pPr>
            <w:r>
              <w:t xml:space="preserve">Bảo vệ backbone IT/OT</w:t>
            </w:r>
          </w:p>
        </w:tc>
      </w:tr>
      <w:tr>
        <w:tc>
          <w:tcPr/>
          <w:p>
            <w:pPr>
              <w:pStyle w:val="Compact"/>
            </w:pPr>
            <w:r>
              <w:t xml:space="preserve">Linh kiện UPS tiêu hao</w:t>
            </w:r>
          </w:p>
        </w:tc>
        <w:tc>
          <w:tcPr/>
          <w:p>
            <w:pPr>
              <w:pStyle w:val="Compact"/>
            </w:pPr>
            <w:r>
              <w:t xml:space="preserve">Theo khuyến nghị OEM</w:t>
            </w:r>
          </w:p>
        </w:tc>
        <w:tc>
          <w:tcPr/>
          <w:p>
            <w:pPr>
              <w:pStyle w:val="Compact"/>
            </w:pPr>
            <w:r>
              <w:t xml:space="preserve">Bảo vệ tải số liệu</w:t>
            </w:r>
          </w:p>
        </w:tc>
      </w:tr>
      <w:tr>
        <w:tc>
          <w:tcPr/>
          <w:p>
            <w:pPr>
              <w:pStyle w:val="Compact"/>
            </w:pPr>
            <w:r>
              <w:t xml:space="preserve">Coolant / mist collector consumables</w:t>
            </w:r>
          </w:p>
        </w:tc>
        <w:tc>
          <w:tcPr/>
          <w:p>
            <w:pPr>
              <w:pStyle w:val="Compact"/>
            </w:pPr>
            <w:r>
              <w:t xml:space="preserve">2-3 tháng</w:t>
            </w:r>
          </w:p>
        </w:tc>
        <w:tc>
          <w:tcPr/>
          <w:p>
            <w:pPr>
              <w:pStyle w:val="Compact"/>
            </w:pPr>
            <w:r>
              <w:t xml:space="preserve">Ảnh hưởng trực tiếp CNC</w:t>
            </w:r>
          </w:p>
        </w:tc>
      </w:tr>
    </w:tbl>
    <w:p>
      <w:pPr>
        <w:pStyle w:val="BlockText"/>
      </w:pPr>
      <w:r>
        <w:rPr>
          <w:b/>
          <w:bCs/>
        </w:rPr>
        <w:t xml:space="preserve">Nguyên tắc O&amp;M:</w:t>
      </w:r>
      <w:r>
        <w:t xml:space="preserve"> </w:t>
      </w:r>
      <w:r>
        <w:t xml:space="preserve">Bảo trì phòng ngừa phải rẻ hơn nhiều so với thời gian dừng máy. Với V3, thời gian dừng máy 1 ngày ở khu CNC + SMT có thể làm trễ giao hàng, ảnh hưởng RFQ/renewal của khách FDI và chi phí cơ hội lớn hơn chi phí PM thường kỳ [A].</w:t>
      </w:r>
    </w:p>
    <w:bookmarkEnd w:id="500"/>
    <w:bookmarkEnd w:id="501"/>
    <w:bookmarkStart w:id="502" w:name="bộ-kpi-vận-hành-hạ-tầng-kỹ-thuật"/>
    <w:p>
      <w:pPr>
        <w:pStyle w:val="Heading3"/>
      </w:pPr>
      <w:r>
        <w:t xml:space="preserve">4.13.7. Bộ KPI Vận hành Hạ tầng Kỹ thuật</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KPI</w:t>
            </w:r>
          </w:p>
        </w:tc>
        <w:tc>
          <w:tcPr/>
          <w:p>
            <w:pPr>
              <w:pStyle w:val="Compact"/>
              <w:jc w:val="right"/>
            </w:pPr>
            <w:r>
              <w:t xml:space="preserve">Mục tiêu Y4-Y6</w:t>
            </w:r>
          </w:p>
        </w:tc>
        <w:tc>
          <w:tcPr/>
          <w:p>
            <w:pPr>
              <w:pStyle w:val="Compact"/>
              <w:jc w:val="right"/>
            </w:pPr>
            <w:r>
              <w:t xml:space="preserve">Mục tiêu Y8+</w:t>
            </w:r>
          </w:p>
        </w:tc>
        <w:tc>
          <w:tcPr/>
          <w:p>
            <w:pPr>
              <w:pStyle w:val="Compact"/>
            </w:pPr>
            <w:r>
              <w:t xml:space="preserve">Ghi chú</w:t>
            </w:r>
          </w:p>
        </w:tc>
      </w:tr>
      <w:tr>
        <w:tc>
          <w:tcPr/>
          <w:p>
            <w:pPr>
              <w:pStyle w:val="Compact"/>
            </w:pPr>
            <w:r>
              <w:t xml:space="preserve">Thời gian hoạt động điện khu sản xuất</w:t>
            </w:r>
          </w:p>
        </w:tc>
        <w:tc>
          <w:tcPr/>
          <w:p>
            <w:pPr>
              <w:pStyle w:val="Compact"/>
              <w:jc w:val="right"/>
            </w:pPr>
            <w:r>
              <w:t xml:space="preserve">≥ 99,5%</w:t>
            </w:r>
          </w:p>
        </w:tc>
        <w:tc>
          <w:tcPr/>
          <w:p>
            <w:pPr>
              <w:pStyle w:val="Compact"/>
              <w:jc w:val="right"/>
            </w:pPr>
            <w:r>
              <w:t xml:space="preserve">≥ 99,7%</w:t>
            </w:r>
          </w:p>
        </w:tc>
        <w:tc>
          <w:tcPr/>
          <w:p>
            <w:pPr>
              <w:pStyle w:val="Compact"/>
            </w:pPr>
            <w:r>
              <w:t xml:space="preserve">Không tính dừng bảo trì kế hoạch</w:t>
            </w:r>
          </w:p>
        </w:tc>
      </w:tr>
      <w:tr>
        <w:tc>
          <w:tcPr/>
          <w:p>
            <w:pPr>
              <w:pStyle w:val="Compact"/>
            </w:pPr>
            <w:r>
              <w:t xml:space="preserve">Thời gian hoạt động DC nội bộ / MES</w:t>
            </w:r>
          </w:p>
        </w:tc>
        <w:tc>
          <w:tcPr/>
          <w:p>
            <w:pPr>
              <w:pStyle w:val="Compact"/>
              <w:jc w:val="right"/>
            </w:pPr>
            <w:r>
              <w:t xml:space="preserve">≥ 99,0%</w:t>
            </w:r>
          </w:p>
        </w:tc>
        <w:tc>
          <w:tcPr/>
          <w:p>
            <w:pPr>
              <w:pStyle w:val="Compact"/>
              <w:jc w:val="right"/>
            </w:pPr>
            <w:r>
              <w:t xml:space="preserve">≥ 99,5%</w:t>
            </w:r>
          </w:p>
        </w:tc>
        <w:tc>
          <w:tcPr/>
          <w:p>
            <w:pPr>
              <w:pStyle w:val="Compact"/>
            </w:pPr>
            <w:r>
              <w:t xml:space="preserve">Phù hợp hạ tầng nội bộ</w:t>
            </w:r>
          </w:p>
        </w:tc>
      </w:tr>
      <w:tr>
        <w:tc>
          <w:tcPr/>
          <w:p>
            <w:pPr>
              <w:pStyle w:val="Compact"/>
            </w:pPr>
            <w:r>
              <w:t xml:space="preserve">Nhiệt độ khu SMT</w:t>
            </w:r>
          </w:p>
        </w:tc>
        <w:tc>
          <w:tcPr/>
          <w:p>
            <w:pPr>
              <w:pStyle w:val="Compact"/>
              <w:jc w:val="right"/>
            </w:pPr>
            <w:r>
              <w:t xml:space="preserve">23 ± 2°C</w:t>
            </w:r>
          </w:p>
        </w:tc>
        <w:tc>
          <w:tcPr/>
          <w:p>
            <w:pPr>
              <w:pStyle w:val="Compact"/>
              <w:jc w:val="right"/>
            </w:pPr>
            <w:r>
              <w:t xml:space="preserve">23 ± 1,5°C</w:t>
            </w:r>
          </w:p>
        </w:tc>
        <w:tc>
          <w:tcPr/>
          <w:p>
            <w:pPr>
              <w:pStyle w:val="Compact"/>
            </w:pPr>
            <w:r>
              <w:t xml:space="preserve">Phục vụ chất lượng hàn</w:t>
            </w:r>
          </w:p>
        </w:tc>
      </w:tr>
      <w:tr>
        <w:tc>
          <w:tcPr/>
          <w:p>
            <w:pPr>
              <w:pStyle w:val="Compact"/>
            </w:pPr>
            <w:r>
              <w:t xml:space="preserve">Độ ẩm khu SMT</w:t>
            </w:r>
          </w:p>
        </w:tc>
        <w:tc>
          <w:tcPr/>
          <w:p>
            <w:pPr>
              <w:pStyle w:val="Compact"/>
              <w:jc w:val="right"/>
            </w:pPr>
            <w:r>
              <w:t xml:space="preserve">45-60%RH</w:t>
            </w:r>
          </w:p>
        </w:tc>
        <w:tc>
          <w:tcPr/>
          <w:p>
            <w:pPr>
              <w:pStyle w:val="Compact"/>
              <w:jc w:val="right"/>
            </w:pPr>
            <w:r>
              <w:t xml:space="preserve">45-55%RH</w:t>
            </w:r>
          </w:p>
        </w:tc>
        <w:tc>
          <w:tcPr/>
          <w:p>
            <w:pPr>
              <w:pStyle w:val="Compact"/>
            </w:pPr>
            <w:r>
              <w:t xml:space="preserve">Giảm rủi ro ESD</w:t>
            </w:r>
          </w:p>
        </w:tc>
      </w:tr>
      <w:tr>
        <w:tc>
          <w:tcPr/>
          <w:p>
            <w:pPr>
              <w:pStyle w:val="Compact"/>
            </w:pPr>
            <w:r>
              <w:t xml:space="preserve">Rò rỉ khí nén</w:t>
            </w:r>
          </w:p>
        </w:tc>
        <w:tc>
          <w:tcPr/>
          <w:p>
            <w:pPr>
              <w:pStyle w:val="Compact"/>
              <w:jc w:val="right"/>
            </w:pPr>
            <w:r>
              <w:t xml:space="preserve">&lt; 15%</w:t>
            </w:r>
          </w:p>
        </w:tc>
        <w:tc>
          <w:tcPr/>
          <w:p>
            <w:pPr>
              <w:pStyle w:val="Compact"/>
              <w:jc w:val="right"/>
            </w:pPr>
            <w:r>
              <w:t xml:space="preserve">&lt; 10%</w:t>
            </w:r>
          </w:p>
        </w:tc>
        <w:tc>
          <w:tcPr/>
          <w:p>
            <w:pPr>
              <w:pStyle w:val="Compact"/>
            </w:pPr>
            <w:r>
              <w:t xml:space="preserve">Energy efficiency</w:t>
            </w:r>
          </w:p>
        </w:tc>
      </w:tr>
      <w:tr>
        <w:tc>
          <w:tcPr/>
          <w:p>
            <w:pPr>
              <w:pStyle w:val="Compact"/>
            </w:pPr>
            <w:r>
              <w:t xml:space="preserve">Điện năng / doanh thu</w:t>
            </w:r>
          </w:p>
        </w:tc>
        <w:tc>
          <w:tcPr/>
          <w:p>
            <w:pPr>
              <w:pStyle w:val="Compact"/>
              <w:jc w:val="right"/>
            </w:pPr>
            <w:r>
              <w:t xml:space="preserve">Theo mức cơ sở Y4</w:t>
            </w:r>
          </w:p>
        </w:tc>
        <w:tc>
          <w:tcPr/>
          <w:p>
            <w:pPr>
              <w:pStyle w:val="Compact"/>
              <w:jc w:val="right"/>
            </w:pPr>
            <w:r>
              <w:t xml:space="preserve">Giảm 8-12% đến Y10</w:t>
            </w:r>
          </w:p>
        </w:tc>
        <w:tc>
          <w:tcPr/>
          <w:p>
            <w:pPr>
              <w:pStyle w:val="Compact"/>
            </w:pPr>
            <w:r>
              <w:t xml:space="preserve">Nhờ BMS + Solar + OEE</w:t>
            </w:r>
          </w:p>
        </w:tc>
      </w:tr>
      <w:tr>
        <w:tc>
          <w:tcPr/>
          <w:p>
            <w:pPr>
              <w:pStyle w:val="Compact"/>
            </w:pPr>
            <w:r>
              <w:t xml:space="preserve">Tỷ lệ bảo trì đúng hạn PM compliance</w:t>
            </w:r>
          </w:p>
        </w:tc>
        <w:tc>
          <w:tcPr/>
          <w:p>
            <w:pPr>
              <w:pStyle w:val="Compact"/>
              <w:jc w:val="right"/>
            </w:pPr>
            <w:r>
              <w:t xml:space="preserve">≥ 90%</w:t>
            </w:r>
          </w:p>
        </w:tc>
        <w:tc>
          <w:tcPr/>
          <w:p>
            <w:pPr>
              <w:pStyle w:val="Compact"/>
              <w:jc w:val="right"/>
            </w:pPr>
            <w:r>
              <w:t xml:space="preserve">≥ 95%</w:t>
            </w:r>
          </w:p>
        </w:tc>
        <w:tc>
          <w:tcPr/>
          <w:p>
            <w:pPr>
              <w:pStyle w:val="Compact"/>
            </w:pPr>
            <w:r>
              <w:t xml:space="preserve">Tất cả asset critical</w:t>
            </w:r>
          </w:p>
        </w:tc>
      </w:tr>
      <w:tr>
        <w:tc>
          <w:tcPr/>
          <w:p>
            <w:pPr>
              <w:pStyle w:val="Compact"/>
            </w:pPr>
            <w:r>
              <w:t xml:space="preserve">Mean Time To Repair (MTTR) tài sản critical</w:t>
            </w:r>
          </w:p>
        </w:tc>
        <w:tc>
          <w:tcPr/>
          <w:p>
            <w:pPr>
              <w:pStyle w:val="Compact"/>
              <w:jc w:val="right"/>
            </w:pPr>
            <w:r>
              <w:t xml:space="preserve">&lt; 8 giờ</w:t>
            </w:r>
          </w:p>
        </w:tc>
        <w:tc>
          <w:tcPr/>
          <w:p>
            <w:pPr>
              <w:pStyle w:val="Compact"/>
              <w:jc w:val="right"/>
            </w:pPr>
            <w:r>
              <w:t xml:space="preserve">&lt; 4 giờ</w:t>
            </w:r>
          </w:p>
        </w:tc>
        <w:tc>
          <w:tcPr/>
          <w:p>
            <w:pPr>
              <w:pStyle w:val="Compact"/>
            </w:pPr>
            <w:r>
              <w:t xml:space="preserve">Với spare và SOP sẵn</w:t>
            </w:r>
          </w:p>
        </w:tc>
      </w:tr>
      <w:tr>
        <w:tc>
          <w:tcPr/>
          <w:p>
            <w:pPr>
              <w:pStyle w:val="Compact"/>
            </w:pPr>
            <w:r>
              <w:t xml:space="preserve">Số sự cố P1 (mức nghiêm trọng cao) / quý</w:t>
            </w:r>
          </w:p>
        </w:tc>
        <w:tc>
          <w:tcPr/>
          <w:p>
            <w:pPr>
              <w:pStyle w:val="Compact"/>
              <w:jc w:val="right"/>
            </w:pPr>
            <w:r>
              <w:t xml:space="preserve">≤ 2</w:t>
            </w:r>
          </w:p>
        </w:tc>
        <w:tc>
          <w:tcPr/>
          <w:p>
            <w:pPr>
              <w:pStyle w:val="Compact"/>
              <w:jc w:val="right"/>
            </w:pPr>
            <w:r>
              <w:t xml:space="preserve">≤ 1</w:t>
            </w:r>
          </w:p>
        </w:tc>
        <w:tc>
          <w:tcPr/>
          <w:p>
            <w:pPr>
              <w:pStyle w:val="Compact"/>
            </w:pPr>
            <w:r>
              <w:t xml:space="preserve">Theo incident classification</w:t>
            </w:r>
          </w:p>
        </w:tc>
      </w:tr>
    </w:tbl>
    <w:p>
      <w:pPr>
        <w:pStyle w:val="BlockText"/>
      </w:pPr>
      <w:r>
        <w:t xml:space="preserve">Bộ KPI này là đầu vào trực tiếp cho dashboard BMS/MES và là cơ sở để đánh giá đội Facility, IT/OT và Utility theo quý. Trong mô hình V3, lợi thế không nằm ở hạ tầng “to” mà ở</w:t>
      </w:r>
      <w:r>
        <w:t xml:space="preserve"> </w:t>
      </w:r>
      <w:r>
        <w:rPr>
          <w:b/>
          <w:bCs/>
        </w:rPr>
        <w:t xml:space="preserve">hạ tầng vận hành hiệu quả, ổn định, đủ dùng và đo lường được</w:t>
      </w:r>
      <w:r>
        <w:t xml:space="preserve"> </w:t>
      </w:r>
      <w:r>
        <w:t xml:space="preserve">[A][B].</w:t>
      </w:r>
    </w:p>
    <w:p>
      <w:r>
        <w:pict>
          <v:rect style="width:0;height:1.5pt" o:hralign="center" o:hrstd="t" o:hr="t"/>
        </w:pict>
      </w:r>
    </w:p>
    <w:bookmarkEnd w:id="502"/>
    <w:bookmarkEnd w:id="503"/>
    <w:bookmarkStart w:id="516" w:name="nguyên-vật-liệu-và-chuỗi-cung-ứng"/>
    <w:p>
      <w:pPr>
        <w:pStyle w:val="Heading2"/>
      </w:pPr>
      <w:r>
        <w:t xml:space="preserve">4.14. Nguyên Vật Liệu và Chuỗi Cung Ứng</w:t>
      </w:r>
    </w:p>
    <w:bookmarkStart w:id="504" w:name="tổng-quan-nguyên-vật-liệu-theo-trụ-cột"/>
    <w:p>
      <w:pPr>
        <w:pStyle w:val="Heading3"/>
      </w:pPr>
      <w:r>
        <w:t xml:space="preserve">4.14.1. Tổng quan Nguyên Vật Liệu theo Trụ cột</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Trụ cột</w:t>
            </w:r>
          </w:p>
        </w:tc>
        <w:tc>
          <w:tcPr/>
          <w:p>
            <w:pPr>
              <w:pStyle w:val="Compact"/>
            </w:pPr>
            <w:r>
              <w:t xml:space="preserve">Nhóm NVL chính</w:t>
            </w:r>
          </w:p>
        </w:tc>
        <w:tc>
          <w:tcPr/>
          <w:p>
            <w:pPr>
              <w:pStyle w:val="Compact"/>
              <w:jc w:val="right"/>
            </w:pPr>
            <w:r>
              <w:t xml:space="preserve">Tỷ trọng COGS</w:t>
            </w:r>
          </w:p>
        </w:tc>
        <w:tc>
          <w:tcPr/>
          <w:p>
            <w:pPr>
              <w:pStyle w:val="Compact"/>
            </w:pPr>
            <w:r>
              <w:t xml:space="preserve">Nguồn chính</w:t>
            </w:r>
          </w:p>
        </w:tc>
        <w:tc>
          <w:tcPr/>
          <w:p>
            <w:pPr>
              <w:pStyle w:val="Compact"/>
            </w:pPr>
            <w:r>
              <w:t xml:space="preserve">Ghi chú</w:t>
            </w:r>
          </w:p>
        </w:tc>
      </w:tr>
      <w:tr>
        <w:tc>
          <w:tcPr/>
          <w:p>
            <w:pPr>
              <w:pStyle w:val="Compact"/>
            </w:pPr>
            <w:r>
              <w:rPr>
                <w:b/>
                <w:bCs/>
              </w:rPr>
              <w:t xml:space="preserve">BU1: Điện tử Thông minh</w:t>
            </w:r>
          </w:p>
        </w:tc>
        <w:tc>
          <w:tcPr/>
          <w:p>
            <w:pPr>
              <w:pStyle w:val="Compact"/>
            </w:pPr>
            <w:r>
              <w:t xml:space="preserve">Linh kiện điện tử, PCB, module RF, vỏ</w:t>
            </w:r>
          </w:p>
        </w:tc>
        <w:tc>
          <w:tcPr/>
          <w:p>
            <w:pPr>
              <w:pStyle w:val="Compact"/>
              <w:jc w:val="right"/>
            </w:pPr>
            <w:r>
              <w:t xml:space="preserve">~60%</w:t>
            </w:r>
          </w:p>
        </w:tc>
        <w:tc>
          <w:tcPr/>
          <w:p>
            <w:pPr>
              <w:pStyle w:val="Compact"/>
            </w:pPr>
            <w:r>
              <w:t xml:space="preserve">Nhập khẩu 70%, nội địa 30%</w:t>
            </w:r>
          </w:p>
        </w:tc>
        <w:tc>
          <w:tcPr/>
          <w:p>
            <w:pPr>
              <w:pStyle w:val="Compact"/>
            </w:pPr>
            <w:r>
              <w:t xml:space="preserve">Chu kỳ mua: 8-16 tuần</w:t>
            </w:r>
          </w:p>
        </w:tc>
      </w:tr>
      <w:tr>
        <w:tc>
          <w:tcPr/>
          <w:p>
            <w:pPr>
              <w:pStyle w:val="Compact"/>
            </w:pPr>
            <w:r>
              <w:rPr>
                <w:b/>
                <w:bCs/>
              </w:rPr>
              <w:t xml:space="preserve">BU2: CNC/MPMC</w:t>
            </w:r>
          </w:p>
        </w:tc>
        <w:tc>
          <w:tcPr/>
          <w:p>
            <w:pPr>
              <w:pStyle w:val="Compact"/>
            </w:pPr>
            <w:r>
              <w:t xml:space="preserve">Kim loại (nhôm, thép, inox), dụng cụ cắt, coolant</w:t>
            </w:r>
          </w:p>
        </w:tc>
        <w:tc>
          <w:tcPr/>
          <w:p>
            <w:pPr>
              <w:pStyle w:val="Compact"/>
              <w:jc w:val="right"/>
            </w:pPr>
            <w:r>
              <w:t xml:space="preserve">~40%</w:t>
            </w:r>
          </w:p>
        </w:tc>
        <w:tc>
          <w:tcPr/>
          <w:p>
            <w:pPr>
              <w:pStyle w:val="Compact"/>
            </w:pPr>
            <w:r>
              <w:t xml:space="preserve">Nội địa 50%, nhập khẩu 50%</w:t>
            </w:r>
          </w:p>
        </w:tc>
        <w:tc>
          <w:tcPr/>
          <w:p>
            <w:pPr>
              <w:pStyle w:val="Compact"/>
            </w:pPr>
            <w:r>
              <w:t xml:space="preserve">Chu kỳ mua: 2-6 tuần</w:t>
            </w:r>
          </w:p>
        </w:tc>
      </w:tr>
    </w:tbl>
    <w:p>
      <w:pPr>
        <w:pStyle w:val="BlockText"/>
      </w:pPr>
      <w:r>
        <w:rPr>
          <w:b/>
          <w:bCs/>
        </w:rPr>
        <w:t xml:space="preserve">Chi phí NVL ổn định (Y12+):</w:t>
      </w:r>
      <w:r>
        <w:t xml:space="preserve"> </w:t>
      </w:r>
      <w:r>
        <w:t xml:space="preserve">3,60M USD/năm = 30% doanh thu 12,00M [C]. Quản lý NVL hiệu quả là yếu tố quyết định biên lợi nhuận gộp 55% mục tiêu.</w:t>
      </w:r>
    </w:p>
    <w:bookmarkEnd w:id="504"/>
    <w:bookmarkStart w:id="508" w:name="nguyên-vật-liệu-trụ-cột-cncmpmc"/>
    <w:p>
      <w:pPr>
        <w:pStyle w:val="Heading3"/>
      </w:pPr>
      <w:r>
        <w:t xml:space="preserve">4.14.2. Nguyên Vật Liệu — Trụ cột CNC/MPMC</w:t>
      </w:r>
    </w:p>
    <w:bookmarkStart w:id="505" w:name="a.-kim-loại-và-phôi-gia-công"/>
    <w:p>
      <w:pPr>
        <w:pStyle w:val="Heading4"/>
      </w:pPr>
      <w:r>
        <w:t xml:space="preserve">A. Kim loại và Phôi Gia công</w:t>
      </w:r>
    </w:p>
    <w:tbl>
      <w:tblPr>
        <w:tblStyle w:val="Table"/>
        <w:tblW w:type="pct" w:w="5000"/>
        <w:tblLayout w:type="fixed"/>
        <w:tblLook w:firstRow="1" w:lastRow="0" w:firstColumn="0" w:lastColumn="0" w:noHBand="0" w:noVBand="0" w:val="0020"/>
      </w:tblPr>
      <w:tblGrid>
        <w:gridCol w:w="1650"/>
        <w:gridCol w:w="990"/>
        <w:gridCol w:w="990"/>
        <w:gridCol w:w="990"/>
        <w:gridCol w:w="1320"/>
        <w:gridCol w:w="990"/>
        <w:gridCol w:w="990"/>
      </w:tblGrid>
      <w:tr>
        <w:trPr>
          <w:tblHeader w:val="on"/>
        </w:trPr>
        <w:tc>
          <w:tcPr/>
          <w:p>
            <w:pPr>
              <w:pStyle w:val="Compact"/>
              <w:jc w:val="center"/>
            </w:pPr>
            <w:r>
              <w:t xml:space="preserve">TT</w:t>
            </w:r>
          </w:p>
        </w:tc>
        <w:tc>
          <w:tcPr/>
          <w:p>
            <w:pPr>
              <w:pStyle w:val="Compact"/>
            </w:pPr>
            <w:r>
              <w:t xml:space="preserve">Vật liệu</w:t>
            </w:r>
          </w:p>
        </w:tc>
        <w:tc>
          <w:tcPr/>
          <w:p>
            <w:pPr>
              <w:pStyle w:val="Compact"/>
            </w:pPr>
            <w:r>
              <w:t xml:space="preserve">Tiêu chuẩn</w:t>
            </w:r>
          </w:p>
        </w:tc>
        <w:tc>
          <w:tcPr/>
          <w:p>
            <w:pPr>
              <w:pStyle w:val="Compact"/>
            </w:pPr>
            <w:r>
              <w:t xml:space="preserve">Ứng dụng chính</w:t>
            </w:r>
          </w:p>
        </w:tc>
        <w:tc>
          <w:tcPr/>
          <w:p>
            <w:pPr>
              <w:pStyle w:val="Compact"/>
              <w:jc w:val="right"/>
            </w:pPr>
            <w:r>
              <w:t xml:space="preserve">Tỷ trọng (%)</w:t>
            </w:r>
          </w:p>
        </w:tc>
        <w:tc>
          <w:tcPr/>
          <w:p>
            <w:pPr>
              <w:pStyle w:val="Compact"/>
            </w:pPr>
            <w:r>
              <w:t xml:space="preserve">Nguồn cung</w:t>
            </w:r>
          </w:p>
        </w:tc>
        <w:tc>
          <w:tcPr/>
          <w:p>
            <w:pPr>
              <w:pStyle w:val="Compact"/>
            </w:pPr>
            <w:r>
              <w:t xml:space="preserve">Đơn giá tham chiếu</w:t>
            </w:r>
          </w:p>
        </w:tc>
      </w:tr>
      <w:tr>
        <w:tc>
          <w:tcPr/>
          <w:p>
            <w:pPr>
              <w:pStyle w:val="Compact"/>
              <w:jc w:val="center"/>
            </w:pPr>
            <w:r>
              <w:t xml:space="preserve">1</w:t>
            </w:r>
          </w:p>
        </w:tc>
        <w:tc>
          <w:tcPr/>
          <w:p>
            <w:pPr>
              <w:pStyle w:val="Compact"/>
            </w:pPr>
            <w:r>
              <w:rPr>
                <w:b/>
                <w:bCs/>
              </w:rPr>
              <w:t xml:space="preserve">Nhôm 6061-T6</w:t>
            </w:r>
          </w:p>
        </w:tc>
        <w:tc>
          <w:tcPr/>
          <w:p>
            <w:pPr>
              <w:pStyle w:val="Compact"/>
            </w:pPr>
            <w:r>
              <w:t xml:space="preserve">ASTM B209/AMS-QQ-A-250</w:t>
            </w:r>
          </w:p>
        </w:tc>
        <w:tc>
          <w:tcPr/>
          <w:p>
            <w:pPr>
              <w:pStyle w:val="Compact"/>
            </w:pPr>
            <w:r>
              <w:t xml:space="preserve">Khung Robot AMR/AGV, bracket, jig</w:t>
            </w:r>
          </w:p>
        </w:tc>
        <w:tc>
          <w:tcPr/>
          <w:p>
            <w:pPr>
              <w:pStyle w:val="Compact"/>
              <w:jc w:val="right"/>
            </w:pPr>
            <w:r>
              <w:t xml:space="preserve">45%</w:t>
            </w:r>
          </w:p>
        </w:tc>
        <w:tc>
          <w:tcPr/>
          <w:p>
            <w:pPr>
              <w:pStyle w:val="Compact"/>
            </w:pPr>
            <w:r>
              <w:t xml:space="preserve">Nội địa (NALCO, FBA) + Nhập (Alcoa, Korea)</w:t>
            </w:r>
          </w:p>
        </w:tc>
        <w:tc>
          <w:tcPr/>
          <w:p>
            <w:pPr>
              <w:pStyle w:val="Compact"/>
            </w:pPr>
            <w:r>
              <w:t xml:space="preserve">3,5-4,5 USD/kg</w:t>
            </w:r>
          </w:p>
        </w:tc>
      </w:tr>
      <w:tr>
        <w:tc>
          <w:tcPr/>
          <w:p>
            <w:pPr>
              <w:pStyle w:val="Compact"/>
              <w:jc w:val="center"/>
            </w:pPr>
            <w:r>
              <w:t xml:space="preserve">2</w:t>
            </w:r>
          </w:p>
        </w:tc>
        <w:tc>
          <w:tcPr/>
          <w:p>
            <w:pPr>
              <w:pStyle w:val="Compact"/>
            </w:pPr>
            <w:r>
              <w:rPr>
                <w:b/>
                <w:bCs/>
              </w:rPr>
              <w:t xml:space="preserve">Thép hợp kim S45C</w:t>
            </w:r>
          </w:p>
        </w:tc>
        <w:tc>
          <w:tcPr/>
          <w:p>
            <w:pPr>
              <w:pStyle w:val="Compact"/>
            </w:pPr>
            <w:r>
              <w:t xml:space="preserve">JIS G4051 / AISI 1045</w:t>
            </w:r>
          </w:p>
        </w:tc>
        <w:tc>
          <w:tcPr/>
          <w:p>
            <w:pPr>
              <w:pStyle w:val="Compact"/>
            </w:pPr>
            <w:r>
              <w:t xml:space="preserve">Motor mount, trục, linh kiện chịu lực</w:t>
            </w:r>
          </w:p>
        </w:tc>
        <w:tc>
          <w:tcPr/>
          <w:p>
            <w:pPr>
              <w:pStyle w:val="Compact"/>
              <w:jc w:val="right"/>
            </w:pPr>
            <w:r>
              <w:t xml:space="preserve">20%</w:t>
            </w:r>
          </w:p>
        </w:tc>
        <w:tc>
          <w:tcPr/>
          <w:p>
            <w:pPr>
              <w:pStyle w:val="Compact"/>
            </w:pPr>
            <w:r>
              <w:t xml:space="preserve">Nội địa (Hòa Phát, Pomina) + Nhập (JIS Nhật)</w:t>
            </w:r>
          </w:p>
        </w:tc>
        <w:tc>
          <w:tcPr/>
          <w:p>
            <w:pPr>
              <w:pStyle w:val="Compact"/>
            </w:pPr>
            <w:r>
              <w:t xml:space="preserve">1,2-2,0 USD/kg</w:t>
            </w:r>
          </w:p>
        </w:tc>
      </w:tr>
      <w:tr>
        <w:tc>
          <w:tcPr/>
          <w:p>
            <w:pPr>
              <w:pStyle w:val="Compact"/>
              <w:jc w:val="center"/>
            </w:pPr>
            <w:r>
              <w:t xml:space="preserve">3</w:t>
            </w:r>
          </w:p>
        </w:tc>
        <w:tc>
          <w:tcPr/>
          <w:p>
            <w:pPr>
              <w:pStyle w:val="Compact"/>
            </w:pPr>
            <w:r>
              <w:rPr>
                <w:b/>
                <w:bCs/>
              </w:rPr>
              <w:t xml:space="preserve">Inox SUS304</w:t>
            </w:r>
          </w:p>
        </w:tc>
        <w:tc>
          <w:tcPr/>
          <w:p>
            <w:pPr>
              <w:pStyle w:val="Compact"/>
            </w:pPr>
            <w:r>
              <w:t xml:space="preserve">JIS G4303 / ASTM A276</w:t>
            </w:r>
          </w:p>
        </w:tc>
        <w:tc>
          <w:tcPr/>
          <w:p>
            <w:pPr>
              <w:pStyle w:val="Compact"/>
            </w:pPr>
            <w:r>
              <w:t xml:space="preserve">Linh kiện chống ăn mòn, Y tế</w:t>
            </w:r>
          </w:p>
        </w:tc>
        <w:tc>
          <w:tcPr/>
          <w:p>
            <w:pPr>
              <w:pStyle w:val="Compact"/>
              <w:jc w:val="right"/>
            </w:pPr>
            <w:r>
              <w:t xml:space="preserve">15%</w:t>
            </w:r>
          </w:p>
        </w:tc>
        <w:tc>
          <w:tcPr/>
          <w:p>
            <w:pPr>
              <w:pStyle w:val="Compact"/>
            </w:pPr>
            <w:r>
              <w:t xml:space="preserve">Nội địa (Tấm Inox Bảo Nguyên) + Nhập (POSCO)</w:t>
            </w:r>
          </w:p>
        </w:tc>
        <w:tc>
          <w:tcPr/>
          <w:p>
            <w:pPr>
              <w:pStyle w:val="Compact"/>
            </w:pPr>
            <w:r>
              <w:t xml:space="preserve">4,0-5,5 USD/kg</w:t>
            </w:r>
          </w:p>
        </w:tc>
      </w:tr>
      <w:tr>
        <w:tc>
          <w:tcPr/>
          <w:p>
            <w:pPr>
              <w:pStyle w:val="Compact"/>
              <w:jc w:val="center"/>
            </w:pPr>
            <w:r>
              <w:t xml:space="preserve">4</w:t>
            </w:r>
          </w:p>
        </w:tc>
        <w:tc>
          <w:tcPr/>
          <w:p>
            <w:pPr>
              <w:pStyle w:val="Compact"/>
            </w:pPr>
            <w:r>
              <w:rPr>
                <w:b/>
                <w:bCs/>
              </w:rPr>
              <w:t xml:space="preserve">Đồng C1100</w:t>
            </w:r>
          </w:p>
        </w:tc>
        <w:tc>
          <w:tcPr/>
          <w:p>
            <w:pPr>
              <w:pStyle w:val="Compact"/>
            </w:pPr>
            <w:r>
              <w:t xml:space="preserve">JIS H3100</w:t>
            </w:r>
          </w:p>
        </w:tc>
        <w:tc>
          <w:tcPr/>
          <w:p>
            <w:pPr>
              <w:pStyle w:val="Compact"/>
            </w:pPr>
            <w:r>
              <w:t xml:space="preserve">Connector, electrode, heat sink</w:t>
            </w:r>
          </w:p>
        </w:tc>
        <w:tc>
          <w:tcPr/>
          <w:p>
            <w:pPr>
              <w:pStyle w:val="Compact"/>
              <w:jc w:val="right"/>
            </w:pPr>
            <w:r>
              <w:t xml:space="preserve">8%</w:t>
            </w:r>
          </w:p>
        </w:tc>
        <w:tc>
          <w:tcPr/>
          <w:p>
            <w:pPr>
              <w:pStyle w:val="Compact"/>
            </w:pPr>
            <w:r>
              <w:t xml:space="preserve">Nhập (Mitsubishi Materials, Korea)</w:t>
            </w:r>
          </w:p>
        </w:tc>
        <w:tc>
          <w:tcPr/>
          <w:p>
            <w:pPr>
              <w:pStyle w:val="Compact"/>
            </w:pPr>
            <w:r>
              <w:t xml:space="preserve">8,5-10,0 USD/kg</w:t>
            </w:r>
          </w:p>
        </w:tc>
      </w:tr>
      <w:tr>
        <w:tc>
          <w:tcPr/>
          <w:p>
            <w:pPr>
              <w:pStyle w:val="Compact"/>
              <w:jc w:val="center"/>
            </w:pPr>
            <w:r>
              <w:t xml:space="preserve">5</w:t>
            </w:r>
          </w:p>
        </w:tc>
        <w:tc>
          <w:tcPr/>
          <w:p>
            <w:pPr>
              <w:pStyle w:val="Compact"/>
            </w:pPr>
            <w:r>
              <w:rPr>
                <w:b/>
                <w:bCs/>
              </w:rPr>
              <w:t xml:space="preserve">Titan Grade 5 (Ti-6Al-4V)</w:t>
            </w:r>
          </w:p>
        </w:tc>
        <w:tc>
          <w:tcPr/>
          <w:p>
            <w:pPr>
              <w:pStyle w:val="Compact"/>
            </w:pPr>
            <w:r>
              <w:t xml:space="preserve">ASTM B348/AMS 4928</w:t>
            </w:r>
          </w:p>
        </w:tc>
        <w:tc>
          <w:tcPr/>
          <w:p>
            <w:pPr>
              <w:pStyle w:val="Compact"/>
            </w:pPr>
            <w:r>
              <w:t xml:space="preserve">Linh kiện y tế, hàng không (option Y8+)</w:t>
            </w:r>
          </w:p>
        </w:tc>
        <w:tc>
          <w:tcPr/>
          <w:p>
            <w:pPr>
              <w:pStyle w:val="Compact"/>
              <w:jc w:val="right"/>
            </w:pPr>
            <w:r>
              <w:t xml:space="preserve">5%</w:t>
            </w:r>
          </w:p>
        </w:tc>
        <w:tc>
          <w:tcPr/>
          <w:p>
            <w:pPr>
              <w:pStyle w:val="Compact"/>
            </w:pPr>
            <w:r>
              <w:t xml:space="preserve">Nhập (TIMET, Baoji)</w:t>
            </w:r>
          </w:p>
        </w:tc>
        <w:tc>
          <w:tcPr/>
          <w:p>
            <w:pPr>
              <w:pStyle w:val="Compact"/>
            </w:pPr>
            <w:r>
              <w:t xml:space="preserve">30-50 USD/kg</w:t>
            </w:r>
          </w:p>
        </w:tc>
      </w:tr>
      <w:tr>
        <w:tc>
          <w:tcPr/>
          <w:p>
            <w:pPr>
              <w:pStyle w:val="Compact"/>
              <w:jc w:val="center"/>
            </w:pPr>
            <w:r>
              <w:t xml:space="preserve">6</w:t>
            </w:r>
          </w:p>
        </w:tc>
        <w:tc>
          <w:tcPr/>
          <w:p>
            <w:pPr>
              <w:pStyle w:val="Compact"/>
            </w:pPr>
            <w:r>
              <w:rPr>
                <w:b/>
                <w:bCs/>
              </w:rPr>
              <w:t xml:space="preserve">Inconel 718</w:t>
            </w:r>
          </w:p>
        </w:tc>
        <w:tc>
          <w:tcPr/>
          <w:p>
            <w:pPr>
              <w:pStyle w:val="Compact"/>
            </w:pPr>
            <w:r>
              <w:t xml:space="preserve">AMS 5662/5663</w:t>
            </w:r>
          </w:p>
        </w:tc>
        <w:tc>
          <w:tcPr/>
          <w:p>
            <w:pPr>
              <w:pStyle w:val="Compact"/>
            </w:pPr>
            <w:r>
              <w:t xml:space="preserve">Linh kiện chịu nhiệt (option Y10+)</w:t>
            </w:r>
          </w:p>
        </w:tc>
        <w:tc>
          <w:tcPr/>
          <w:p>
            <w:pPr>
              <w:pStyle w:val="Compact"/>
              <w:jc w:val="right"/>
            </w:pPr>
            <w:r>
              <w:t xml:space="preserve">2%</w:t>
            </w:r>
          </w:p>
        </w:tc>
        <w:tc>
          <w:tcPr/>
          <w:p>
            <w:pPr>
              <w:pStyle w:val="Compact"/>
            </w:pPr>
            <w:r>
              <w:t xml:space="preserve">Nhập (Special Metals, VDM)</w:t>
            </w:r>
          </w:p>
        </w:tc>
        <w:tc>
          <w:tcPr/>
          <w:p>
            <w:pPr>
              <w:pStyle w:val="Compact"/>
            </w:pPr>
            <w:r>
              <w:t xml:space="preserve">45-70 USD/kg</w:t>
            </w:r>
          </w:p>
        </w:tc>
      </w:tr>
      <w:tr>
        <w:tc>
          <w:tcPr/>
          <w:p>
            <w:pPr>
              <w:pStyle w:val="Compact"/>
              <w:jc w:val="center"/>
            </w:pPr>
            <w:r>
              <w:t xml:space="preserve">7</w:t>
            </w:r>
          </w:p>
        </w:tc>
        <w:tc>
          <w:tcPr/>
          <w:p>
            <w:pPr>
              <w:pStyle w:val="Compact"/>
            </w:pPr>
            <w:r>
              <w:rPr>
                <w:b/>
                <w:bCs/>
              </w:rPr>
              <w:t xml:space="preserve">Nhựa kỹ thuật (POM, PEEK)</w:t>
            </w:r>
          </w:p>
        </w:tc>
        <w:tc>
          <w:tcPr/>
          <w:p>
            <w:pPr>
              <w:pStyle w:val="Compact"/>
            </w:pPr>
            <w:r>
              <w:t xml:space="preserve">—</w:t>
            </w:r>
          </w:p>
        </w:tc>
        <w:tc>
          <w:tcPr/>
          <w:p>
            <w:pPr>
              <w:pStyle w:val="Compact"/>
            </w:pPr>
            <w:r>
              <w:t xml:space="preserve">Jig, fixture, cách điện</w:t>
            </w:r>
          </w:p>
        </w:tc>
        <w:tc>
          <w:tcPr/>
          <w:p>
            <w:pPr>
              <w:pStyle w:val="Compact"/>
              <w:jc w:val="right"/>
            </w:pPr>
            <w:r>
              <w:t xml:space="preserve">5%</w:t>
            </w:r>
          </w:p>
        </w:tc>
        <w:tc>
          <w:tcPr/>
          <w:p>
            <w:pPr>
              <w:pStyle w:val="Compact"/>
            </w:pPr>
            <w:r>
              <w:t xml:space="preserve">Nhập (Ensinger, Mitsubishi Chemical)</w:t>
            </w:r>
          </w:p>
        </w:tc>
        <w:tc>
          <w:tcPr/>
          <w:p>
            <w:pPr>
              <w:pStyle w:val="Compact"/>
            </w:pPr>
            <w:r>
              <w:t xml:space="preserve">15-80 USD/kg</w:t>
            </w:r>
          </w:p>
        </w:tc>
      </w:tr>
    </w:tbl>
    <w:p>
      <w:pPr>
        <w:pStyle w:val="BlockText"/>
      </w:pPr>
      <w:r>
        <w:rPr>
          <w:b/>
          <w:bCs/>
        </w:rPr>
        <w:t xml:space="preserve">Khối lượng kim loại ước tính (Y12+ ổn định):</w:t>
      </w:r>
      <w:r>
        <w:t xml:space="preserve"> </w:t>
      </w:r>
      <w:r>
        <w:t xml:space="preserve">~80-100 tấn/năm (chủ yếu nhôm 6061-T6: ~50 tấn, thép S45C: ~20 tấn, inox: ~10 tấn, còn lại: ~10 tấn). Chi phí NVL kim loại: ~0,50-0,70M USD/năm [A].</w:t>
      </w:r>
    </w:p>
    <w:bookmarkEnd w:id="505"/>
    <w:bookmarkStart w:id="506" w:name="b.-dụng-cụ-cắt-gọt-cutting-tools"/>
    <w:p>
      <w:pPr>
        <w:pStyle w:val="Heading4"/>
      </w:pPr>
      <w:r>
        <w:t xml:space="preserve">B. Dụng cụ Cắt gọt (Cutting Tools)</w:t>
      </w:r>
    </w:p>
    <w:tbl>
      <w:tblPr>
        <w:tblStyle w:val="Table"/>
        <w:tblW w:type="pct" w:w="5000"/>
        <w:tblLayout w:type="fixed"/>
        <w:tblLook w:firstRow="1" w:lastRow="0" w:firstColumn="0" w:lastColumn="0" w:noHBand="0" w:noVBand="0" w:val="0020"/>
      </w:tblPr>
      <w:tblGrid>
        <w:gridCol w:w="1800"/>
        <w:gridCol w:w="1080"/>
        <w:gridCol w:w="1080"/>
        <w:gridCol w:w="1080"/>
        <w:gridCol w:w="1440"/>
        <w:gridCol w:w="1440"/>
      </w:tblGrid>
      <w:tr>
        <w:trPr>
          <w:tblHeader w:val="on"/>
        </w:trPr>
        <w:tc>
          <w:tcPr/>
          <w:p>
            <w:pPr>
              <w:pStyle w:val="Compact"/>
              <w:jc w:val="center"/>
            </w:pPr>
            <w:r>
              <w:t xml:space="preserve">TT</w:t>
            </w:r>
          </w:p>
        </w:tc>
        <w:tc>
          <w:tcPr/>
          <w:p>
            <w:pPr>
              <w:pStyle w:val="Compact"/>
            </w:pPr>
            <w:r>
              <w:t xml:space="preserve">Loại dụng cụ</w:t>
            </w:r>
          </w:p>
        </w:tc>
        <w:tc>
          <w:tcPr/>
          <w:p>
            <w:pPr>
              <w:pStyle w:val="Compact"/>
            </w:pPr>
            <w:r>
              <w:t xml:space="preserve">Hãng SX</w:t>
            </w:r>
          </w:p>
        </w:tc>
        <w:tc>
          <w:tcPr/>
          <w:p>
            <w:pPr>
              <w:pStyle w:val="Compact"/>
            </w:pPr>
            <w:r>
              <w:t xml:space="preserve">Tiêu chuẩn</w:t>
            </w:r>
          </w:p>
        </w:tc>
        <w:tc>
          <w:tcPr/>
          <w:p>
            <w:pPr>
              <w:pStyle w:val="Compact"/>
              <w:jc w:val="right"/>
            </w:pPr>
            <w:r>
              <w:t xml:space="preserve">SL/năm (Y12+)</w:t>
            </w:r>
          </w:p>
        </w:tc>
        <w:tc>
          <w:tcPr/>
          <w:p>
            <w:pPr>
              <w:pStyle w:val="Compact"/>
              <w:jc w:val="right"/>
            </w:pPr>
            <w:r>
              <w:t xml:space="preserve">Chi phí (K USD/năm)</w:t>
            </w:r>
          </w:p>
        </w:tc>
      </w:tr>
      <w:tr>
        <w:tc>
          <w:tcPr/>
          <w:p>
            <w:pPr>
              <w:pStyle w:val="Compact"/>
              <w:jc w:val="center"/>
            </w:pPr>
            <w:r>
              <w:t xml:space="preserve">1</w:t>
            </w:r>
          </w:p>
        </w:tc>
        <w:tc>
          <w:tcPr/>
          <w:p>
            <w:pPr>
              <w:pStyle w:val="Compact"/>
            </w:pPr>
            <w:r>
              <w:t xml:space="preserve">Insert phay (carbide coated)</w:t>
            </w:r>
          </w:p>
        </w:tc>
        <w:tc>
          <w:tcPr/>
          <w:p>
            <w:pPr>
              <w:pStyle w:val="Compact"/>
            </w:pPr>
            <w:r>
              <w:t xml:space="preserve">Sandvik Coromant, Kennametal</w:t>
            </w:r>
          </w:p>
        </w:tc>
        <w:tc>
          <w:tcPr/>
          <w:p>
            <w:pPr>
              <w:pStyle w:val="Compact"/>
            </w:pPr>
            <w:r>
              <w:t xml:space="preserve">ISO 513</w:t>
            </w:r>
          </w:p>
        </w:tc>
        <w:tc>
          <w:tcPr/>
          <w:p>
            <w:pPr>
              <w:pStyle w:val="Compact"/>
              <w:jc w:val="right"/>
            </w:pPr>
            <w:r>
              <w:t xml:space="preserve">2.000-3.000 cái</w:t>
            </w:r>
          </w:p>
        </w:tc>
        <w:tc>
          <w:tcPr/>
          <w:p>
            <w:pPr>
              <w:pStyle w:val="Compact"/>
              <w:jc w:val="right"/>
            </w:pPr>
            <w:r>
              <w:t xml:space="preserve">60-90</w:t>
            </w:r>
          </w:p>
        </w:tc>
      </w:tr>
      <w:tr>
        <w:tc>
          <w:tcPr/>
          <w:p>
            <w:pPr>
              <w:pStyle w:val="Compact"/>
              <w:jc w:val="center"/>
            </w:pPr>
            <w:r>
              <w:t xml:space="preserve">2</w:t>
            </w:r>
          </w:p>
        </w:tc>
        <w:tc>
          <w:tcPr/>
          <w:p>
            <w:pPr>
              <w:pStyle w:val="Compact"/>
            </w:pPr>
            <w:r>
              <w:t xml:space="preserve">Dao phay nguyên khối (end mill, ball nose)</w:t>
            </w:r>
          </w:p>
        </w:tc>
        <w:tc>
          <w:tcPr/>
          <w:p>
            <w:pPr>
              <w:pStyle w:val="Compact"/>
            </w:pPr>
            <w:r>
              <w:t xml:space="preserve">OSG, Mitsubishi, Nachi</w:t>
            </w:r>
          </w:p>
        </w:tc>
        <w:tc>
          <w:tcPr/>
          <w:p>
            <w:pPr>
              <w:pStyle w:val="Compact"/>
            </w:pPr>
            <w:r>
              <w:t xml:space="preserve">DIN 6527/6528</w:t>
            </w:r>
          </w:p>
        </w:tc>
        <w:tc>
          <w:tcPr/>
          <w:p>
            <w:pPr>
              <w:pStyle w:val="Compact"/>
              <w:jc w:val="right"/>
            </w:pPr>
            <w:r>
              <w:t xml:space="preserve">500-800 cái</w:t>
            </w:r>
          </w:p>
        </w:tc>
        <w:tc>
          <w:tcPr/>
          <w:p>
            <w:pPr>
              <w:pStyle w:val="Compact"/>
              <w:jc w:val="right"/>
            </w:pPr>
            <w:r>
              <w:t xml:space="preserve">40-60</w:t>
            </w:r>
          </w:p>
        </w:tc>
      </w:tr>
      <w:tr>
        <w:tc>
          <w:tcPr/>
          <w:p>
            <w:pPr>
              <w:pStyle w:val="Compact"/>
              <w:jc w:val="center"/>
            </w:pPr>
            <w:r>
              <w:t xml:space="preserve">3</w:t>
            </w:r>
          </w:p>
        </w:tc>
        <w:tc>
          <w:tcPr/>
          <w:p>
            <w:pPr>
              <w:pStyle w:val="Compact"/>
            </w:pPr>
            <w:r>
              <w:t xml:space="preserve">Mũi khoan (HSS, carbide)</w:t>
            </w:r>
          </w:p>
        </w:tc>
        <w:tc>
          <w:tcPr/>
          <w:p>
            <w:pPr>
              <w:pStyle w:val="Compact"/>
            </w:pPr>
            <w:r>
              <w:t xml:space="preserve">Sandvik, Dormer Pramet</w:t>
            </w:r>
          </w:p>
        </w:tc>
        <w:tc>
          <w:tcPr/>
          <w:p>
            <w:pPr>
              <w:pStyle w:val="Compact"/>
            </w:pPr>
            <w:r>
              <w:t xml:space="preserve">DIN 338/6537</w:t>
            </w:r>
          </w:p>
        </w:tc>
        <w:tc>
          <w:tcPr/>
          <w:p>
            <w:pPr>
              <w:pStyle w:val="Compact"/>
              <w:jc w:val="right"/>
            </w:pPr>
            <w:r>
              <w:t xml:space="preserve">300-500 cái</w:t>
            </w:r>
          </w:p>
        </w:tc>
        <w:tc>
          <w:tcPr/>
          <w:p>
            <w:pPr>
              <w:pStyle w:val="Compact"/>
              <w:jc w:val="right"/>
            </w:pPr>
            <w:r>
              <w:t xml:space="preserve">10-15</w:t>
            </w:r>
          </w:p>
        </w:tc>
      </w:tr>
      <w:tr>
        <w:tc>
          <w:tcPr/>
          <w:p>
            <w:pPr>
              <w:pStyle w:val="Compact"/>
              <w:jc w:val="center"/>
            </w:pPr>
            <w:r>
              <w:t xml:space="preserve">4</w:t>
            </w:r>
          </w:p>
        </w:tc>
        <w:tc>
          <w:tcPr/>
          <w:p>
            <w:pPr>
              <w:pStyle w:val="Compact"/>
            </w:pPr>
            <w:r>
              <w:t xml:space="preserve">Dao tiện (lathe insert)</w:t>
            </w:r>
          </w:p>
        </w:tc>
        <w:tc>
          <w:tcPr/>
          <w:p>
            <w:pPr>
              <w:pStyle w:val="Compact"/>
            </w:pPr>
            <w:r>
              <w:t xml:space="preserve">Iscar, Kyocera</w:t>
            </w:r>
          </w:p>
        </w:tc>
        <w:tc>
          <w:tcPr/>
          <w:p>
            <w:pPr>
              <w:pStyle w:val="Compact"/>
            </w:pPr>
            <w:r>
              <w:t xml:space="preserve">ISO 1832</w:t>
            </w:r>
          </w:p>
        </w:tc>
        <w:tc>
          <w:tcPr/>
          <w:p>
            <w:pPr>
              <w:pStyle w:val="Compact"/>
              <w:jc w:val="right"/>
            </w:pPr>
            <w:r>
              <w:t xml:space="preserve">500-800 cái</w:t>
            </w:r>
          </w:p>
        </w:tc>
        <w:tc>
          <w:tcPr/>
          <w:p>
            <w:pPr>
              <w:pStyle w:val="Compact"/>
              <w:jc w:val="right"/>
            </w:pPr>
            <w:r>
              <w:t xml:space="preserve">15-25</w:t>
            </w:r>
          </w:p>
        </w:tc>
      </w:tr>
      <w:tr>
        <w:tc>
          <w:tcPr/>
          <w:p>
            <w:pPr>
              <w:pStyle w:val="Compact"/>
              <w:jc w:val="center"/>
            </w:pPr>
            <w:r>
              <w:t xml:space="preserve">5</w:t>
            </w:r>
          </w:p>
        </w:tc>
        <w:tc>
          <w:tcPr/>
          <w:p>
            <w:pPr>
              <w:pStyle w:val="Compact"/>
            </w:pPr>
            <w:r>
              <w:t xml:space="preserve">Dây cắt EDM (brass wire 0,25 mm)</w:t>
            </w:r>
          </w:p>
        </w:tc>
        <w:tc>
          <w:tcPr/>
          <w:p>
            <w:pPr>
              <w:pStyle w:val="Compact"/>
            </w:pPr>
            <w:r>
              <w:t xml:space="preserve">Sodick, Berkenhoff</w:t>
            </w:r>
          </w:p>
        </w:tc>
        <w:tc>
          <w:tcPr/>
          <w:p>
            <w:pPr>
              <w:pStyle w:val="Compact"/>
            </w:pPr>
            <w:r>
              <w:t xml:space="preserve">—</w:t>
            </w:r>
          </w:p>
        </w:tc>
        <w:tc>
          <w:tcPr/>
          <w:p>
            <w:pPr>
              <w:pStyle w:val="Compact"/>
              <w:jc w:val="right"/>
            </w:pPr>
            <w:r>
              <w:t xml:space="preserve">200-300 kg</w:t>
            </w:r>
          </w:p>
        </w:tc>
        <w:tc>
          <w:tcPr/>
          <w:p>
            <w:pPr>
              <w:pStyle w:val="Compact"/>
              <w:jc w:val="right"/>
            </w:pPr>
            <w:r>
              <w:t xml:space="preserve">8-12</w:t>
            </w:r>
          </w:p>
        </w:tc>
      </w:tr>
      <w:tr>
        <w:tc>
          <w:tcPr/>
          <w:p>
            <w:pPr>
              <w:pStyle w:val="Compact"/>
              <w:jc w:val="center"/>
            </w:pPr>
            <w:r>
              <w:t xml:space="preserve">6</w:t>
            </w:r>
          </w:p>
        </w:tc>
        <w:tc>
          <w:tcPr/>
          <w:p>
            <w:pPr>
              <w:pStyle w:val="Compact"/>
            </w:pPr>
            <w:r>
              <w:t xml:space="preserve">Đá mài (grinding wheel)</w:t>
            </w:r>
          </w:p>
        </w:tc>
        <w:tc>
          <w:tcPr/>
          <w:p>
            <w:pPr>
              <w:pStyle w:val="Compact"/>
            </w:pPr>
            <w:r>
              <w:t xml:space="preserve">Norton, 3M</w:t>
            </w:r>
          </w:p>
        </w:tc>
        <w:tc>
          <w:tcPr/>
          <w:p>
            <w:pPr>
              <w:pStyle w:val="Compact"/>
            </w:pPr>
            <w:r>
              <w:t xml:space="preserve">ISO 525</w:t>
            </w:r>
          </w:p>
        </w:tc>
        <w:tc>
          <w:tcPr/>
          <w:p>
            <w:pPr>
              <w:pStyle w:val="Compact"/>
              <w:jc w:val="right"/>
            </w:pPr>
            <w:r>
              <w:t xml:space="preserve">20-30 viên</w:t>
            </w:r>
          </w:p>
        </w:tc>
        <w:tc>
          <w:tcPr/>
          <w:p>
            <w:pPr>
              <w:pStyle w:val="Compact"/>
              <w:jc w:val="right"/>
            </w:pPr>
            <w:r>
              <w:t xml:space="preserve">5-8</w:t>
            </w:r>
          </w:p>
        </w:tc>
      </w:tr>
      <w:tr>
        <w:tc>
          <w:tcPr/>
          <w:p>
            <w:pPr>
              <w:pStyle w:val="Compact"/>
            </w:pPr>
          </w:p>
        </w:tc>
        <w:tc>
          <w:tcPr/>
          <w:p>
            <w:pPr>
              <w:pStyle w:val="Compact"/>
            </w:pPr>
            <w:r>
              <w:rPr>
                <w:b/>
                <w:bCs/>
              </w:rPr>
              <w:t xml:space="preserve">Tổng dụng cụ cắt/năm</w:t>
            </w:r>
          </w:p>
        </w:tc>
        <w:tc>
          <w:tcPr/>
          <w:p>
            <w:pPr>
              <w:pStyle w:val="Compact"/>
            </w:pPr>
          </w:p>
        </w:tc>
        <w:tc>
          <w:tcPr/>
          <w:p>
            <w:pPr>
              <w:pStyle w:val="Compact"/>
            </w:pPr>
          </w:p>
        </w:tc>
        <w:tc>
          <w:tcPr/>
          <w:p>
            <w:pPr>
              <w:pStyle w:val="Compact"/>
            </w:pPr>
          </w:p>
        </w:tc>
        <w:tc>
          <w:tcPr/>
          <w:p>
            <w:pPr>
              <w:pStyle w:val="Compact"/>
              <w:jc w:val="right"/>
            </w:pPr>
            <w:r>
              <w:rPr>
                <w:b/>
                <w:bCs/>
              </w:rPr>
              <w:t xml:space="preserve">138-210</w:t>
            </w:r>
          </w:p>
        </w:tc>
      </w:tr>
    </w:tbl>
    <w:p>
      <w:pPr>
        <w:pStyle w:val="BlockText"/>
      </w:pPr>
      <w:r>
        <w:rPr>
          <w:b/>
          <w:bCs/>
        </w:rPr>
        <w:t xml:space="preserve">Chiến lược dụng cụ cắt:</w:t>
      </w:r>
      <w:r>
        <w:t xml:space="preserve"> </w:t>
      </w:r>
      <w:r>
        <w:t xml:space="preserve">Tool life management qua MES — theo dõi tuổi thọ theo giờ cắt/số chi tiết. Tool vending machine (Sandvik Matrix hoặc Kennametal ToolBOSS) đặt tại khu CNC — nhân viên quét thẻ lấy tool, tự động reorder khi tồn kho xuống mức tối thiểu. Giảm 15-20% chi phí tool so với quản lý thủ công [A].</w:t>
      </w:r>
    </w:p>
    <w:bookmarkEnd w:id="506"/>
    <w:bookmarkStart w:id="507" w:name="Xe3e4f2535f3e5c35c03affe18716b54838ce9ab"/>
    <w:p>
      <w:pPr>
        <w:pStyle w:val="Heading4"/>
      </w:pPr>
      <w:r>
        <w:t xml:space="preserve">C. Dung dịch Gia công và Vật tư Phụ trợ CNC</w:t>
      </w:r>
    </w:p>
    <w:tbl>
      <w:tblPr>
        <w:tblStyle w:val="Table"/>
        <w:tblW w:type="pct" w:w="5000"/>
        <w:tblLayout w:type="fixed"/>
        <w:tblLook w:firstRow="1" w:lastRow="0" w:firstColumn="0" w:lastColumn="0" w:noHBand="0" w:noVBand="0" w:val="0020"/>
      </w:tblPr>
      <w:tblGrid>
        <w:gridCol w:w="1800"/>
        <w:gridCol w:w="1080"/>
        <w:gridCol w:w="1080"/>
        <w:gridCol w:w="1080"/>
        <w:gridCol w:w="1440"/>
        <w:gridCol w:w="1440"/>
      </w:tblGrid>
      <w:tr>
        <w:trPr>
          <w:tblHeader w:val="on"/>
        </w:trPr>
        <w:tc>
          <w:tcPr/>
          <w:p>
            <w:pPr>
              <w:pStyle w:val="Compact"/>
              <w:jc w:val="center"/>
            </w:pPr>
            <w:r>
              <w:t xml:space="preserve">TT</w:t>
            </w:r>
          </w:p>
        </w:tc>
        <w:tc>
          <w:tcPr/>
          <w:p>
            <w:pPr>
              <w:pStyle w:val="Compact"/>
            </w:pPr>
            <w:r>
              <w:t xml:space="preserve">Vật tư</w:t>
            </w:r>
          </w:p>
        </w:tc>
        <w:tc>
          <w:tcPr/>
          <w:p>
            <w:pPr>
              <w:pStyle w:val="Compact"/>
            </w:pPr>
            <w:r>
              <w:t xml:space="preserve">Hãng</w:t>
            </w:r>
          </w:p>
        </w:tc>
        <w:tc>
          <w:tcPr/>
          <w:p>
            <w:pPr>
              <w:pStyle w:val="Compact"/>
            </w:pPr>
            <w:r>
              <w:t xml:space="preserve">Tiêu chuẩn MT</w:t>
            </w:r>
          </w:p>
        </w:tc>
        <w:tc>
          <w:tcPr/>
          <w:p>
            <w:pPr>
              <w:pStyle w:val="Compact"/>
              <w:jc w:val="right"/>
            </w:pPr>
            <w:r>
              <w:t xml:space="preserve">SL/năm</w:t>
            </w:r>
          </w:p>
        </w:tc>
        <w:tc>
          <w:tcPr/>
          <w:p>
            <w:pPr>
              <w:pStyle w:val="Compact"/>
              <w:jc w:val="right"/>
            </w:pPr>
            <w:r>
              <w:t xml:space="preserve">Chi phí (K USD/năm)</w:t>
            </w:r>
          </w:p>
        </w:tc>
      </w:tr>
      <w:tr>
        <w:tc>
          <w:tcPr/>
          <w:p>
            <w:pPr>
              <w:pStyle w:val="Compact"/>
              <w:jc w:val="center"/>
            </w:pPr>
            <w:r>
              <w:t xml:space="preserve">1</w:t>
            </w:r>
          </w:p>
        </w:tc>
        <w:tc>
          <w:tcPr/>
          <w:p>
            <w:pPr>
              <w:pStyle w:val="Compact"/>
            </w:pPr>
            <w:r>
              <w:t xml:space="preserve">Dung dịch cắt gọt (semi-synthetic)</w:t>
            </w:r>
          </w:p>
        </w:tc>
        <w:tc>
          <w:tcPr/>
          <w:p>
            <w:pPr>
              <w:pStyle w:val="Compact"/>
            </w:pPr>
            <w:r>
              <w:t xml:space="preserve">Blaser Swisslube, Castrol</w:t>
            </w:r>
          </w:p>
        </w:tc>
        <w:tc>
          <w:tcPr/>
          <w:p>
            <w:pPr>
              <w:pStyle w:val="Compact"/>
            </w:pPr>
            <w:r>
              <w:t xml:space="preserve">REACH compliant</w:t>
            </w:r>
          </w:p>
        </w:tc>
        <w:tc>
          <w:tcPr/>
          <w:p>
            <w:pPr>
              <w:pStyle w:val="Compact"/>
              <w:jc w:val="right"/>
            </w:pPr>
            <w:r>
              <w:t xml:space="preserve">2.000-3.000 lít nguyên chất</w:t>
            </w:r>
          </w:p>
        </w:tc>
        <w:tc>
          <w:tcPr/>
          <w:p>
            <w:pPr>
              <w:pStyle w:val="Compact"/>
              <w:jc w:val="right"/>
            </w:pPr>
            <w:r>
              <w:t xml:space="preserve">8-12</w:t>
            </w:r>
          </w:p>
        </w:tc>
      </w:tr>
      <w:tr>
        <w:tc>
          <w:tcPr/>
          <w:p>
            <w:pPr>
              <w:pStyle w:val="Compact"/>
              <w:jc w:val="center"/>
            </w:pPr>
            <w:r>
              <w:t xml:space="preserve">2</w:t>
            </w:r>
          </w:p>
        </w:tc>
        <w:tc>
          <w:tcPr/>
          <w:p>
            <w:pPr>
              <w:pStyle w:val="Compact"/>
            </w:pPr>
            <w:r>
              <w:t xml:space="preserve">Dầu bôi trơn máy (guide oil, spindle oil)</w:t>
            </w:r>
          </w:p>
        </w:tc>
        <w:tc>
          <w:tcPr/>
          <w:p>
            <w:pPr>
              <w:pStyle w:val="Compact"/>
            </w:pPr>
            <w:r>
              <w:t xml:space="preserve">Shell Tonna, Mobil Vactra</w:t>
            </w:r>
          </w:p>
        </w:tc>
        <w:tc>
          <w:tcPr/>
          <w:p>
            <w:pPr>
              <w:pStyle w:val="Compact"/>
            </w:pPr>
            <w:r>
              <w:t xml:space="preserve">ISO VG 68</w:t>
            </w:r>
          </w:p>
        </w:tc>
        <w:tc>
          <w:tcPr/>
          <w:p>
            <w:pPr>
              <w:pStyle w:val="Compact"/>
              <w:jc w:val="right"/>
            </w:pPr>
            <w:r>
              <w:t xml:space="preserve">500-800 lít</w:t>
            </w:r>
          </w:p>
        </w:tc>
        <w:tc>
          <w:tcPr/>
          <w:p>
            <w:pPr>
              <w:pStyle w:val="Compact"/>
              <w:jc w:val="right"/>
            </w:pPr>
            <w:r>
              <w:t xml:space="preserve">3-5</w:t>
            </w:r>
          </w:p>
        </w:tc>
      </w:tr>
      <w:tr>
        <w:tc>
          <w:tcPr/>
          <w:p>
            <w:pPr>
              <w:pStyle w:val="Compact"/>
              <w:jc w:val="center"/>
            </w:pPr>
            <w:r>
              <w:t xml:space="preserve">3</w:t>
            </w:r>
          </w:p>
        </w:tc>
        <w:tc>
          <w:tcPr/>
          <w:p>
            <w:pPr>
              <w:pStyle w:val="Compact"/>
            </w:pPr>
            <w:r>
              <w:t xml:space="preserve">Dầu thủy lực</w:t>
            </w:r>
          </w:p>
        </w:tc>
        <w:tc>
          <w:tcPr/>
          <w:p>
            <w:pPr>
              <w:pStyle w:val="Compact"/>
            </w:pPr>
            <w:r>
              <w:t xml:space="preserve">Shell Tellus S2 M</w:t>
            </w:r>
          </w:p>
        </w:tc>
        <w:tc>
          <w:tcPr/>
          <w:p>
            <w:pPr>
              <w:pStyle w:val="Compact"/>
            </w:pPr>
            <w:r>
              <w:t xml:space="preserve">ISO VG 46</w:t>
            </w:r>
          </w:p>
        </w:tc>
        <w:tc>
          <w:tcPr/>
          <w:p>
            <w:pPr>
              <w:pStyle w:val="Compact"/>
              <w:jc w:val="right"/>
            </w:pPr>
            <w:r>
              <w:t xml:space="preserve">300-500 lít</w:t>
            </w:r>
          </w:p>
        </w:tc>
        <w:tc>
          <w:tcPr/>
          <w:p>
            <w:pPr>
              <w:pStyle w:val="Compact"/>
              <w:jc w:val="right"/>
            </w:pPr>
            <w:r>
              <w:t xml:space="preserve">2-3</w:t>
            </w:r>
          </w:p>
        </w:tc>
      </w:tr>
      <w:tr>
        <w:tc>
          <w:tcPr/>
          <w:p>
            <w:pPr>
              <w:pStyle w:val="Compact"/>
              <w:jc w:val="center"/>
            </w:pPr>
            <w:r>
              <w:t xml:space="preserve">4</w:t>
            </w:r>
          </w:p>
        </w:tc>
        <w:tc>
          <w:tcPr/>
          <w:p>
            <w:pPr>
              <w:pStyle w:val="Compact"/>
            </w:pPr>
            <w:r>
              <w:t xml:space="preserve">Chất tẩy rửa chi tiết (aqueous cleaner)</w:t>
            </w:r>
          </w:p>
        </w:tc>
        <w:tc>
          <w:tcPr/>
          <w:p>
            <w:pPr>
              <w:pStyle w:val="Compact"/>
            </w:pPr>
            <w:r>
              <w:t xml:space="preserve">Henkel, Kyzen</w:t>
            </w:r>
          </w:p>
        </w:tc>
        <w:tc>
          <w:tcPr/>
          <w:p>
            <w:pPr>
              <w:pStyle w:val="Compact"/>
            </w:pPr>
            <w:r>
              <w:t xml:space="preserve">VOC-free</w:t>
            </w:r>
          </w:p>
        </w:tc>
        <w:tc>
          <w:tcPr/>
          <w:p>
            <w:pPr>
              <w:pStyle w:val="Compact"/>
              <w:jc w:val="right"/>
            </w:pPr>
            <w:r>
              <w:t xml:space="preserve">200-400 lít</w:t>
            </w:r>
          </w:p>
        </w:tc>
        <w:tc>
          <w:tcPr/>
          <w:p>
            <w:pPr>
              <w:pStyle w:val="Compact"/>
              <w:jc w:val="right"/>
            </w:pPr>
            <w:r>
              <w:t xml:space="preserve">2-3</w:t>
            </w:r>
          </w:p>
        </w:tc>
      </w:tr>
      <w:tr>
        <w:tc>
          <w:tcPr/>
          <w:p>
            <w:pPr>
              <w:pStyle w:val="Compact"/>
              <w:jc w:val="center"/>
            </w:pPr>
            <w:r>
              <w:t xml:space="preserve">5</w:t>
            </w:r>
          </w:p>
        </w:tc>
        <w:tc>
          <w:tcPr/>
          <w:p>
            <w:pPr>
              <w:pStyle w:val="Compact"/>
            </w:pPr>
            <w:r>
              <w:t xml:space="preserve">Khí Argon/Nitơ (EDM, welding)</w:t>
            </w:r>
          </w:p>
        </w:tc>
        <w:tc>
          <w:tcPr/>
          <w:p>
            <w:pPr>
              <w:pStyle w:val="Compact"/>
            </w:pPr>
            <w:r>
              <w:t xml:space="preserve">Messer, Air Liquide VN</w:t>
            </w:r>
          </w:p>
        </w:tc>
        <w:tc>
          <w:tcPr/>
          <w:p>
            <w:pPr>
              <w:pStyle w:val="Compact"/>
            </w:pPr>
            <w:r>
              <w:t xml:space="preserve">—</w:t>
            </w:r>
          </w:p>
        </w:tc>
        <w:tc>
          <w:tcPr/>
          <w:p>
            <w:pPr>
              <w:pStyle w:val="Compact"/>
              <w:jc w:val="right"/>
            </w:pPr>
            <w:r>
              <w:t xml:space="preserve">50-80 chai</w:t>
            </w:r>
          </w:p>
        </w:tc>
        <w:tc>
          <w:tcPr/>
          <w:p>
            <w:pPr>
              <w:pStyle w:val="Compact"/>
              <w:jc w:val="right"/>
            </w:pPr>
            <w:r>
              <w:t xml:space="preserve">3-5</w:t>
            </w:r>
          </w:p>
        </w:tc>
      </w:tr>
      <w:tr>
        <w:tc>
          <w:tcPr/>
          <w:p>
            <w:pPr>
              <w:pStyle w:val="Compact"/>
              <w:jc w:val="center"/>
            </w:pPr>
            <w:r>
              <w:t xml:space="preserve">6</w:t>
            </w:r>
          </w:p>
        </w:tc>
        <w:tc>
          <w:tcPr/>
          <w:p>
            <w:pPr>
              <w:pStyle w:val="Compact"/>
            </w:pPr>
            <w:r>
              <w:t xml:space="preserve">Vật tư đóng gói (VCI paper, foam, thùng)</w:t>
            </w:r>
          </w:p>
        </w:tc>
        <w:tc>
          <w:tcPr/>
          <w:p>
            <w:pPr>
              <w:pStyle w:val="Compact"/>
            </w:pPr>
            <w:r>
              <w:t xml:space="preserve">—</w:t>
            </w:r>
          </w:p>
        </w:tc>
        <w:tc>
          <w:tcPr/>
          <w:p>
            <w:pPr>
              <w:pStyle w:val="Compact"/>
            </w:pPr>
            <w:r>
              <w:t xml:space="preserve">—</w:t>
            </w:r>
          </w:p>
        </w:tc>
        <w:tc>
          <w:tcPr/>
          <w:p>
            <w:pPr>
              <w:pStyle w:val="Compact"/>
              <w:jc w:val="right"/>
            </w:pPr>
            <w:r>
              <w:t xml:space="preserve">—</w:t>
            </w:r>
          </w:p>
        </w:tc>
        <w:tc>
          <w:tcPr/>
          <w:p>
            <w:pPr>
              <w:pStyle w:val="Compact"/>
              <w:jc w:val="right"/>
            </w:pPr>
            <w:r>
              <w:t xml:space="preserve">5-8</w:t>
            </w:r>
          </w:p>
        </w:tc>
      </w:tr>
      <w:tr>
        <w:tc>
          <w:tcPr/>
          <w:p>
            <w:pPr>
              <w:pStyle w:val="Compact"/>
            </w:pPr>
          </w:p>
        </w:tc>
        <w:tc>
          <w:tcPr/>
          <w:p>
            <w:pPr>
              <w:pStyle w:val="Compact"/>
            </w:pPr>
            <w:r>
              <w:rPr>
                <w:b/>
                <w:bCs/>
              </w:rPr>
              <w:t xml:space="preserve">Tổng vật tư phụ trợ CNC/năm</w:t>
            </w:r>
          </w:p>
        </w:tc>
        <w:tc>
          <w:tcPr/>
          <w:p>
            <w:pPr>
              <w:pStyle w:val="Compact"/>
            </w:pPr>
          </w:p>
        </w:tc>
        <w:tc>
          <w:tcPr/>
          <w:p>
            <w:pPr>
              <w:pStyle w:val="Compact"/>
            </w:pPr>
          </w:p>
        </w:tc>
        <w:tc>
          <w:tcPr/>
          <w:p>
            <w:pPr>
              <w:pStyle w:val="Compact"/>
            </w:pPr>
          </w:p>
        </w:tc>
        <w:tc>
          <w:tcPr/>
          <w:p>
            <w:pPr>
              <w:pStyle w:val="Compact"/>
              <w:jc w:val="right"/>
            </w:pPr>
            <w:r>
              <w:rPr>
                <w:b/>
                <w:bCs/>
              </w:rPr>
              <w:t xml:space="preserve">23-36</w:t>
            </w:r>
          </w:p>
        </w:tc>
      </w:tr>
    </w:tbl>
    <w:p>
      <w:pPr>
        <w:pStyle w:val="BlockText"/>
      </w:pPr>
      <w:r>
        <w:t xml:space="preserve">Dung dịch cắt gọt sau sử dụng được xử lý qua hệ thống ZLD (xem §4.7.2). Dầu thải thu gom bởi đơn vị có giấy phép theo NĐ 08/2022/NĐ-CP. Chi phí xử lý chất thải nguy hại: ~5.000-8.000 USD/năm [B].</w:t>
      </w:r>
    </w:p>
    <w:bookmarkEnd w:id="507"/>
    <w:bookmarkEnd w:id="508"/>
    <w:bookmarkStart w:id="512" w:name="Xe0e03949fcde8cb0f4262d054695df5f46830a3"/>
    <w:p>
      <w:pPr>
        <w:pStyle w:val="Heading3"/>
      </w:pPr>
      <w:r>
        <w:t xml:space="preserve">4.14.3. Nguyên Vật Liệu — Trụ cột Điện tử Thông minh</w:t>
      </w:r>
    </w:p>
    <w:bookmarkStart w:id="509" w:name="a.-linh-kiện-điện-tử-chính-bom-tiêu-biểu"/>
    <w:p>
      <w:pPr>
        <w:pStyle w:val="Heading4"/>
      </w:pPr>
      <w:r>
        <w:t xml:space="preserve">A. Linh kiện Điện tử Chính (BOM Tiêu biểu)</w:t>
      </w:r>
    </w:p>
    <w:tbl>
      <w:tblPr>
        <w:tblStyle w:val="Table"/>
        <w:tblW w:type="pct" w:w="5000"/>
        <w:tblLayout w:type="fixed"/>
        <w:tblLook w:firstRow="1" w:lastRow="0" w:firstColumn="0" w:lastColumn="0" w:noHBand="0" w:noVBand="0" w:val="0020"/>
      </w:tblPr>
      <w:tblGrid>
        <w:gridCol w:w="1800"/>
        <w:gridCol w:w="1080"/>
        <w:gridCol w:w="1080"/>
        <w:gridCol w:w="1080"/>
        <w:gridCol w:w="1440"/>
        <w:gridCol w:w="1440"/>
      </w:tblGrid>
      <w:tr>
        <w:trPr>
          <w:tblHeader w:val="on"/>
        </w:trPr>
        <w:tc>
          <w:tcPr/>
          <w:p>
            <w:pPr>
              <w:pStyle w:val="Compact"/>
              <w:jc w:val="center"/>
            </w:pPr>
            <w:r>
              <w:t xml:space="preserve">TT</w:t>
            </w:r>
          </w:p>
        </w:tc>
        <w:tc>
          <w:tcPr/>
          <w:p>
            <w:pPr>
              <w:pStyle w:val="Compact"/>
            </w:pPr>
            <w:r>
              <w:t xml:space="preserve">Nhóm linh kiện</w:t>
            </w:r>
          </w:p>
        </w:tc>
        <w:tc>
          <w:tcPr/>
          <w:p>
            <w:pPr>
              <w:pStyle w:val="Compact"/>
            </w:pPr>
            <w:r>
              <w:t xml:space="preserve">Nhà cung cấp chính</w:t>
            </w:r>
          </w:p>
        </w:tc>
        <w:tc>
          <w:tcPr/>
          <w:p>
            <w:pPr>
              <w:pStyle w:val="Compact"/>
            </w:pPr>
            <w:r>
              <w:t xml:space="preserve">Thay thế (dual source)</w:t>
            </w:r>
          </w:p>
        </w:tc>
        <w:tc>
          <w:tcPr/>
          <w:p>
            <w:pPr>
              <w:pStyle w:val="Compact"/>
              <w:jc w:val="right"/>
            </w:pPr>
            <w:r>
              <w:t xml:space="preserve">Thời gian dẫn</w:t>
            </w:r>
          </w:p>
        </w:tc>
        <w:tc>
          <w:tcPr/>
          <w:p>
            <w:pPr>
              <w:pStyle w:val="Compact"/>
              <w:jc w:val="right"/>
            </w:pPr>
            <w:r>
              <w:t xml:space="preserve">Tỷ trọng BOM</w:t>
            </w:r>
          </w:p>
        </w:tc>
      </w:tr>
      <w:tr>
        <w:tc>
          <w:tcPr/>
          <w:p>
            <w:pPr>
              <w:pStyle w:val="Compact"/>
              <w:jc w:val="center"/>
            </w:pPr>
            <w:r>
              <w:t xml:space="preserve">1</w:t>
            </w:r>
          </w:p>
        </w:tc>
        <w:tc>
          <w:tcPr/>
          <w:p>
            <w:pPr>
              <w:pStyle w:val="Compact"/>
            </w:pPr>
            <w:r>
              <w:rPr>
                <w:b/>
                <w:bCs/>
              </w:rPr>
              <w:t xml:space="preserve">MCU/SoC</w:t>
            </w:r>
            <w:r>
              <w:t xml:space="preserve"> </w:t>
            </w:r>
            <w:r>
              <w:t xml:space="preserve">(NXP i.MX8M, STM32F4)</w:t>
            </w:r>
          </w:p>
        </w:tc>
        <w:tc>
          <w:tcPr/>
          <w:p>
            <w:pPr>
              <w:pStyle w:val="Compact"/>
            </w:pPr>
            <w:r>
              <w:t xml:space="preserve">NXP, STMicroelectronics</w:t>
            </w:r>
          </w:p>
        </w:tc>
        <w:tc>
          <w:tcPr/>
          <w:p>
            <w:pPr>
              <w:pStyle w:val="Compact"/>
            </w:pPr>
            <w:r>
              <w:t xml:space="preserve">Microchip (SAM-series)</w:t>
            </w:r>
          </w:p>
        </w:tc>
        <w:tc>
          <w:tcPr/>
          <w:p>
            <w:pPr>
              <w:pStyle w:val="Compact"/>
              <w:jc w:val="right"/>
            </w:pPr>
            <w:r>
              <w:t xml:space="preserve">12-16 tuần</w:t>
            </w:r>
          </w:p>
        </w:tc>
        <w:tc>
          <w:tcPr/>
          <w:p>
            <w:pPr>
              <w:pStyle w:val="Compact"/>
              <w:jc w:val="right"/>
            </w:pPr>
            <w:r>
              <w:t xml:space="preserve">15-20%</w:t>
            </w:r>
          </w:p>
        </w:tc>
      </w:tr>
      <w:tr>
        <w:tc>
          <w:tcPr/>
          <w:p>
            <w:pPr>
              <w:pStyle w:val="Compact"/>
              <w:jc w:val="center"/>
            </w:pPr>
            <w:r>
              <w:t xml:space="preserve">2</w:t>
            </w:r>
          </w:p>
        </w:tc>
        <w:tc>
          <w:tcPr/>
          <w:p>
            <w:pPr>
              <w:pStyle w:val="Compact"/>
            </w:pPr>
            <w:r>
              <w:rPr>
                <w:b/>
                <w:bCs/>
              </w:rPr>
              <w:t xml:space="preserve">AI Module</w:t>
            </w:r>
            <w:r>
              <w:t xml:space="preserve"> </w:t>
            </w:r>
            <w:r>
              <w:t xml:space="preserve">(NVIDIA Jetson Orin Nano)</w:t>
            </w:r>
          </w:p>
        </w:tc>
        <w:tc>
          <w:tcPr/>
          <w:p>
            <w:pPr>
              <w:pStyle w:val="Compact"/>
            </w:pPr>
            <w:r>
              <w:t xml:space="preserve">NVIDIA</w:t>
            </w:r>
          </w:p>
        </w:tc>
        <w:tc>
          <w:tcPr/>
          <w:p>
            <w:pPr>
              <w:pStyle w:val="Compact"/>
            </w:pPr>
            <w:r>
              <w:t xml:space="preserve">Google Coral (Edge TPU)</w:t>
            </w:r>
          </w:p>
        </w:tc>
        <w:tc>
          <w:tcPr/>
          <w:p>
            <w:pPr>
              <w:pStyle w:val="Compact"/>
              <w:jc w:val="right"/>
            </w:pPr>
            <w:r>
              <w:t xml:space="preserve">8-12 tuần</w:t>
            </w:r>
          </w:p>
        </w:tc>
        <w:tc>
          <w:tcPr/>
          <w:p>
            <w:pPr>
              <w:pStyle w:val="Compact"/>
              <w:jc w:val="right"/>
            </w:pPr>
            <w:r>
              <w:t xml:space="preserve">10-15% (MK-300)</w:t>
            </w:r>
          </w:p>
        </w:tc>
      </w:tr>
      <w:tr>
        <w:tc>
          <w:tcPr/>
          <w:p>
            <w:pPr>
              <w:pStyle w:val="Compact"/>
              <w:jc w:val="center"/>
            </w:pPr>
            <w:r>
              <w:t xml:space="preserve">3</w:t>
            </w:r>
          </w:p>
        </w:tc>
        <w:tc>
          <w:tcPr/>
          <w:p>
            <w:pPr>
              <w:pStyle w:val="Compact"/>
            </w:pPr>
            <w:r>
              <w:rPr>
                <w:b/>
                <w:bCs/>
              </w:rPr>
              <w:t xml:space="preserve">RF Module</w:t>
            </w:r>
            <w:r>
              <w:t xml:space="preserve"> </w:t>
            </w:r>
            <w:r>
              <w:t xml:space="preserve">(WiFi 6/BLE/4G/5G/LoRa)</w:t>
            </w:r>
          </w:p>
        </w:tc>
        <w:tc>
          <w:tcPr/>
          <w:p>
            <w:pPr>
              <w:pStyle w:val="Compact"/>
            </w:pPr>
            <w:r>
              <w:t xml:space="preserve">u-blox, Quectel, Espressif</w:t>
            </w:r>
          </w:p>
        </w:tc>
        <w:tc>
          <w:tcPr/>
          <w:p>
            <w:pPr>
              <w:pStyle w:val="Compact"/>
            </w:pPr>
            <w:r>
              <w:t xml:space="preserve">Sierra Wireless, Murata</w:t>
            </w:r>
          </w:p>
        </w:tc>
        <w:tc>
          <w:tcPr/>
          <w:p>
            <w:pPr>
              <w:pStyle w:val="Compact"/>
              <w:jc w:val="right"/>
            </w:pPr>
            <w:r>
              <w:t xml:space="preserve">8-12 tuần</w:t>
            </w:r>
          </w:p>
        </w:tc>
        <w:tc>
          <w:tcPr/>
          <w:p>
            <w:pPr>
              <w:pStyle w:val="Compact"/>
              <w:jc w:val="right"/>
            </w:pPr>
            <w:r>
              <w:t xml:space="preserve">8-12%</w:t>
            </w:r>
          </w:p>
        </w:tc>
      </w:tr>
      <w:tr>
        <w:tc>
          <w:tcPr/>
          <w:p>
            <w:pPr>
              <w:pStyle w:val="Compact"/>
              <w:jc w:val="center"/>
            </w:pPr>
            <w:r>
              <w:t xml:space="preserve">4</w:t>
            </w:r>
          </w:p>
        </w:tc>
        <w:tc>
          <w:tcPr/>
          <w:p>
            <w:pPr>
              <w:pStyle w:val="Compact"/>
            </w:pPr>
            <w:r>
              <w:rPr>
                <w:b/>
                <w:bCs/>
              </w:rPr>
              <w:t xml:space="preserve">Passive</w:t>
            </w:r>
            <w:r>
              <w:t xml:space="preserve"> </w:t>
            </w:r>
            <w:r>
              <w:t xml:space="preserve">(R, C, L — 0201/0402/0603)</w:t>
            </w:r>
          </w:p>
        </w:tc>
        <w:tc>
          <w:tcPr/>
          <w:p>
            <w:pPr>
              <w:pStyle w:val="Compact"/>
            </w:pPr>
            <w:r>
              <w:t xml:space="preserve">Samsung EM, Murata, Yageo</w:t>
            </w:r>
          </w:p>
        </w:tc>
        <w:tc>
          <w:tcPr/>
          <w:p>
            <w:pPr>
              <w:pStyle w:val="Compact"/>
            </w:pPr>
            <w:r>
              <w:t xml:space="preserve">TDK, Vishay</w:t>
            </w:r>
          </w:p>
        </w:tc>
        <w:tc>
          <w:tcPr/>
          <w:p>
            <w:pPr>
              <w:pStyle w:val="Compact"/>
              <w:jc w:val="right"/>
            </w:pPr>
            <w:r>
              <w:t xml:space="preserve">4-8 tuần</w:t>
            </w:r>
          </w:p>
        </w:tc>
        <w:tc>
          <w:tcPr/>
          <w:p>
            <w:pPr>
              <w:pStyle w:val="Compact"/>
              <w:jc w:val="right"/>
            </w:pPr>
            <w:r>
              <w:t xml:space="preserve">3-5%</w:t>
            </w:r>
          </w:p>
        </w:tc>
      </w:tr>
      <w:tr>
        <w:tc>
          <w:tcPr/>
          <w:p>
            <w:pPr>
              <w:pStyle w:val="Compact"/>
              <w:jc w:val="center"/>
            </w:pPr>
            <w:r>
              <w:t xml:space="preserve">5</w:t>
            </w:r>
          </w:p>
        </w:tc>
        <w:tc>
          <w:tcPr/>
          <w:p>
            <w:pPr>
              <w:pStyle w:val="Compact"/>
            </w:pPr>
            <w:r>
              <w:rPr>
                <w:b/>
                <w:bCs/>
              </w:rPr>
              <w:t xml:space="preserve">Connector</w:t>
            </w:r>
            <w:r>
              <w:t xml:space="preserve"> </w:t>
            </w:r>
            <w:r>
              <w:t xml:space="preserve">(RJ45, USB, Terminal block)</w:t>
            </w:r>
          </w:p>
        </w:tc>
        <w:tc>
          <w:tcPr/>
          <w:p>
            <w:pPr>
              <w:pStyle w:val="Compact"/>
            </w:pPr>
            <w:r>
              <w:t xml:space="preserve">TE Connectivity, Molex</w:t>
            </w:r>
          </w:p>
        </w:tc>
        <w:tc>
          <w:tcPr/>
          <w:p>
            <w:pPr>
              <w:pStyle w:val="Compact"/>
            </w:pPr>
            <w:r>
              <w:t xml:space="preserve">Phoenix Contact, Weidmuller</w:t>
            </w:r>
          </w:p>
        </w:tc>
        <w:tc>
          <w:tcPr/>
          <w:p>
            <w:pPr>
              <w:pStyle w:val="Compact"/>
              <w:jc w:val="right"/>
            </w:pPr>
            <w:r>
              <w:t xml:space="preserve">6-10 tuần</w:t>
            </w:r>
          </w:p>
        </w:tc>
        <w:tc>
          <w:tcPr/>
          <w:p>
            <w:pPr>
              <w:pStyle w:val="Compact"/>
              <w:jc w:val="right"/>
            </w:pPr>
            <w:r>
              <w:t xml:space="preserve">5-8%</w:t>
            </w:r>
          </w:p>
        </w:tc>
      </w:tr>
      <w:tr>
        <w:tc>
          <w:tcPr/>
          <w:p>
            <w:pPr>
              <w:pStyle w:val="Compact"/>
              <w:jc w:val="center"/>
            </w:pPr>
            <w:r>
              <w:t xml:space="preserve">6</w:t>
            </w:r>
          </w:p>
        </w:tc>
        <w:tc>
          <w:tcPr/>
          <w:p>
            <w:pPr>
              <w:pStyle w:val="Compact"/>
            </w:pPr>
            <w:r>
              <w:rPr>
                <w:b/>
                <w:bCs/>
              </w:rPr>
              <w:t xml:space="preserve">Power</w:t>
            </w:r>
            <w:r>
              <w:t xml:space="preserve"> </w:t>
            </w:r>
            <w:r>
              <w:t xml:space="preserve">(DCDC, LDO, POE)</w:t>
            </w:r>
          </w:p>
        </w:tc>
        <w:tc>
          <w:tcPr/>
          <w:p>
            <w:pPr>
              <w:pStyle w:val="Compact"/>
            </w:pPr>
            <w:r>
              <w:t xml:space="preserve">Texas Instruments, MPS</w:t>
            </w:r>
          </w:p>
        </w:tc>
        <w:tc>
          <w:tcPr/>
          <w:p>
            <w:pPr>
              <w:pStyle w:val="Compact"/>
            </w:pPr>
            <w:r>
              <w:t xml:space="preserve">Analog Devices, Rohm</w:t>
            </w:r>
          </w:p>
        </w:tc>
        <w:tc>
          <w:tcPr/>
          <w:p>
            <w:pPr>
              <w:pStyle w:val="Compact"/>
              <w:jc w:val="right"/>
            </w:pPr>
            <w:r>
              <w:t xml:space="preserve">8-12 tuần</w:t>
            </w:r>
          </w:p>
        </w:tc>
        <w:tc>
          <w:tcPr/>
          <w:p>
            <w:pPr>
              <w:pStyle w:val="Compact"/>
              <w:jc w:val="right"/>
            </w:pPr>
            <w:r>
              <w:t xml:space="preserve">4-6%</w:t>
            </w:r>
          </w:p>
        </w:tc>
      </w:tr>
      <w:tr>
        <w:tc>
          <w:tcPr/>
          <w:p>
            <w:pPr>
              <w:pStyle w:val="Compact"/>
              <w:jc w:val="center"/>
            </w:pPr>
            <w:r>
              <w:t xml:space="preserve">7</w:t>
            </w:r>
          </w:p>
        </w:tc>
        <w:tc>
          <w:tcPr/>
          <w:p>
            <w:pPr>
              <w:pStyle w:val="Compact"/>
            </w:pPr>
            <w:r>
              <w:rPr>
                <w:b/>
                <w:bCs/>
              </w:rPr>
              <w:t xml:space="preserve">Memory</w:t>
            </w:r>
            <w:r>
              <w:t xml:space="preserve"> </w:t>
            </w:r>
            <w:r>
              <w:t xml:space="preserve">(eMMC, LPDDR4/5)</w:t>
            </w:r>
          </w:p>
        </w:tc>
        <w:tc>
          <w:tcPr/>
          <w:p>
            <w:pPr>
              <w:pStyle w:val="Compact"/>
            </w:pPr>
            <w:r>
              <w:t xml:space="preserve">Samsung, SK Hynix</w:t>
            </w:r>
          </w:p>
        </w:tc>
        <w:tc>
          <w:tcPr/>
          <w:p>
            <w:pPr>
              <w:pStyle w:val="Compact"/>
            </w:pPr>
            <w:r>
              <w:t xml:space="preserve">Micron, Kingston</w:t>
            </w:r>
          </w:p>
        </w:tc>
        <w:tc>
          <w:tcPr/>
          <w:p>
            <w:pPr>
              <w:pStyle w:val="Compact"/>
              <w:jc w:val="right"/>
            </w:pPr>
            <w:r>
              <w:t xml:space="preserve">6-10 tuần</w:t>
            </w:r>
          </w:p>
        </w:tc>
        <w:tc>
          <w:tcPr/>
          <w:p>
            <w:pPr>
              <w:pStyle w:val="Compact"/>
              <w:jc w:val="right"/>
            </w:pPr>
            <w:r>
              <w:t xml:space="preserve">3-5%</w:t>
            </w:r>
          </w:p>
        </w:tc>
      </w:tr>
      <w:tr>
        <w:tc>
          <w:tcPr/>
          <w:p>
            <w:pPr>
              <w:pStyle w:val="Compact"/>
              <w:jc w:val="center"/>
            </w:pPr>
            <w:r>
              <w:t xml:space="preserve">8</w:t>
            </w:r>
          </w:p>
        </w:tc>
        <w:tc>
          <w:tcPr/>
          <w:p>
            <w:pPr>
              <w:pStyle w:val="Compact"/>
            </w:pPr>
            <w:r>
              <w:rPr>
                <w:b/>
                <w:bCs/>
              </w:rPr>
              <w:t xml:space="preserve">PCB</w:t>
            </w:r>
            <w:r>
              <w:t xml:space="preserve"> </w:t>
            </w:r>
            <w:r>
              <w:t xml:space="preserve">(4-12 lớp, FR4/Rogers)</w:t>
            </w:r>
          </w:p>
        </w:tc>
        <w:tc>
          <w:tcPr/>
          <w:p>
            <w:pPr>
              <w:pStyle w:val="Compact"/>
            </w:pPr>
            <w:r>
              <w:t xml:space="preserve">PCBWay, JLCPCB (Trung Quốc)</w:t>
            </w:r>
          </w:p>
        </w:tc>
        <w:tc>
          <w:tcPr/>
          <w:p>
            <w:pPr>
              <w:pStyle w:val="Compact"/>
            </w:pPr>
            <w:r>
              <w:t xml:space="preserve">KingBoard (HK), VN PCB</w:t>
            </w:r>
          </w:p>
        </w:tc>
        <w:tc>
          <w:tcPr/>
          <w:p>
            <w:pPr>
              <w:pStyle w:val="Compact"/>
              <w:jc w:val="right"/>
            </w:pPr>
            <w:r>
              <w:t xml:space="preserve">5-10 ngày (proto), 3-4 tuần (production)</w:t>
            </w:r>
          </w:p>
        </w:tc>
        <w:tc>
          <w:tcPr/>
          <w:p>
            <w:pPr>
              <w:pStyle w:val="Compact"/>
              <w:jc w:val="right"/>
            </w:pPr>
            <w:r>
              <w:t xml:space="preserve">8-12%</w:t>
            </w:r>
          </w:p>
        </w:tc>
      </w:tr>
      <w:tr>
        <w:tc>
          <w:tcPr/>
          <w:p>
            <w:pPr>
              <w:pStyle w:val="Compact"/>
              <w:jc w:val="center"/>
            </w:pPr>
            <w:r>
              <w:t xml:space="preserve">9</w:t>
            </w:r>
          </w:p>
        </w:tc>
        <w:tc>
          <w:tcPr/>
          <w:p>
            <w:pPr>
              <w:pStyle w:val="Compact"/>
            </w:pPr>
            <w:r>
              <w:rPr>
                <w:b/>
                <w:bCs/>
              </w:rPr>
              <w:t xml:space="preserve">Vỏ &amp; Cơ khí</w:t>
            </w:r>
            <w:r>
              <w:t xml:space="preserve"> </w:t>
            </w:r>
            <w:r>
              <w:t xml:space="preserve">(nhôm CNC, nhựa ép)</w:t>
            </w:r>
          </w:p>
        </w:tc>
        <w:tc>
          <w:tcPr/>
          <w:p>
            <w:pPr>
              <w:pStyle w:val="Compact"/>
            </w:pPr>
            <w:r>
              <w:t xml:space="preserve">CNC nội bộ (BU2), nhựa thuê ngoài</w:t>
            </w:r>
          </w:p>
        </w:tc>
        <w:tc>
          <w:tcPr/>
          <w:p>
            <w:pPr>
              <w:pStyle w:val="Compact"/>
            </w:pPr>
            <w:r>
              <w:t xml:space="preserve">Foxconn VN, local injection</w:t>
            </w:r>
          </w:p>
        </w:tc>
        <w:tc>
          <w:tcPr/>
          <w:p>
            <w:pPr>
              <w:pStyle w:val="Compact"/>
              <w:jc w:val="right"/>
            </w:pPr>
            <w:r>
              <w:t xml:space="preserve">2-4 tuần</w:t>
            </w:r>
          </w:p>
        </w:tc>
        <w:tc>
          <w:tcPr/>
          <w:p>
            <w:pPr>
              <w:pStyle w:val="Compact"/>
              <w:jc w:val="right"/>
            </w:pPr>
            <w:r>
              <w:t xml:space="preserve">5-8%</w:t>
            </w:r>
          </w:p>
        </w:tc>
      </w:tr>
      <w:tr>
        <w:tc>
          <w:tcPr/>
          <w:p>
            <w:pPr>
              <w:pStyle w:val="Compact"/>
              <w:jc w:val="center"/>
            </w:pPr>
            <w:r>
              <w:t xml:space="preserve">10</w:t>
            </w:r>
          </w:p>
        </w:tc>
        <w:tc>
          <w:tcPr/>
          <w:p>
            <w:pPr>
              <w:pStyle w:val="Compact"/>
            </w:pPr>
            <w:r>
              <w:rPr>
                <w:b/>
                <w:bCs/>
              </w:rPr>
              <w:t xml:space="preserve">Quang điện</w:t>
            </w:r>
            <w:r>
              <w:t xml:space="preserve"> </w:t>
            </w:r>
            <w:r>
              <w:t xml:space="preserve">(LiDAR, camera, lens)</w:t>
            </w:r>
          </w:p>
        </w:tc>
        <w:tc>
          <w:tcPr/>
          <w:p>
            <w:pPr>
              <w:pStyle w:val="Compact"/>
            </w:pPr>
            <w:r>
              <w:t xml:space="preserve">Livox, Intel RealSense</w:t>
            </w:r>
          </w:p>
        </w:tc>
        <w:tc>
          <w:tcPr/>
          <w:p>
            <w:pPr>
              <w:pStyle w:val="Compact"/>
            </w:pPr>
            <w:r>
              <w:t xml:space="preserve">Velodyne, Ouster</w:t>
            </w:r>
          </w:p>
        </w:tc>
        <w:tc>
          <w:tcPr/>
          <w:p>
            <w:pPr>
              <w:pStyle w:val="Compact"/>
              <w:jc w:val="right"/>
            </w:pPr>
            <w:r>
              <w:t xml:space="preserve">6-10 tuần</w:t>
            </w:r>
          </w:p>
        </w:tc>
        <w:tc>
          <w:tcPr/>
          <w:p>
            <w:pPr>
              <w:pStyle w:val="Compact"/>
              <w:jc w:val="right"/>
            </w:pPr>
            <w:r>
              <w:t xml:space="preserve">10-15% (Robot)</w:t>
            </w:r>
          </w:p>
        </w:tc>
      </w:tr>
    </w:tbl>
    <w:p>
      <w:pPr>
        <w:pStyle w:val="BlockText"/>
      </w:pPr>
      <w:r>
        <w:rPr>
          <w:b/>
          <w:bCs/>
        </w:rPr>
        <w:t xml:space="preserve">Tổng BOM cost (COGS đơn vị):</w:t>
      </w:r>
      <w:r>
        <w:t xml:space="preserve"> </w:t>
      </w:r>
      <w:r>
        <w:t xml:space="preserve">MK-200 Gateway = 190 USD/bộ [C], MK-300 Gateway = 350 USD/bộ [C], Robot AMR-500 = 10.800-14.000 USD/bộ [C]. BOM chiếm 55-65% COGS, phần còn lại là nhân công trực tiếp + overhead.</w:t>
      </w:r>
    </w:p>
    <w:bookmarkEnd w:id="509"/>
    <w:bookmarkStart w:id="510" w:name="X7f164cc03e81c82087b9382c6055017c6c67107"/>
    <w:p>
      <w:pPr>
        <w:pStyle w:val="Heading4"/>
      </w:pPr>
      <w:r>
        <w:t xml:space="preserve">B. Danh sách Nhà cung cấp Chiến lược (Approved Vendor List — AVL)</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Hạng</w:t>
            </w:r>
          </w:p>
        </w:tc>
        <w:tc>
          <w:tcPr/>
          <w:p>
            <w:pPr>
              <w:pStyle w:val="Compact"/>
            </w:pPr>
            <w:r>
              <w:t xml:space="preserve">Nhóm KH</w:t>
            </w:r>
          </w:p>
        </w:tc>
        <w:tc>
          <w:tcPr/>
          <w:p>
            <w:pPr>
              <w:pStyle w:val="Compact"/>
            </w:pPr>
            <w:r>
              <w:t xml:space="preserve">Tiêu chí chọn</w:t>
            </w:r>
          </w:p>
        </w:tc>
        <w:tc>
          <w:tcPr/>
          <w:p>
            <w:pPr>
              <w:pStyle w:val="Compact"/>
              <w:jc w:val="right"/>
            </w:pPr>
            <w:r>
              <w:t xml:space="preserve">Số lượng NCC</w:t>
            </w:r>
          </w:p>
        </w:tc>
        <w:tc>
          <w:tcPr/>
          <w:p>
            <w:pPr>
              <w:pStyle w:val="Compact"/>
            </w:pPr>
            <w:r>
              <w:t xml:space="preserve">Ví dụ</w:t>
            </w:r>
          </w:p>
        </w:tc>
      </w:tr>
      <w:tr>
        <w:tc>
          <w:tcPr/>
          <w:p>
            <w:pPr>
              <w:pStyle w:val="Compact"/>
            </w:pPr>
            <w:r>
              <w:rPr>
                <w:b/>
                <w:bCs/>
              </w:rPr>
              <w:t xml:space="preserve">Tier 1 — Strategic</w:t>
            </w:r>
          </w:p>
        </w:tc>
        <w:tc>
          <w:tcPr/>
          <w:p>
            <w:pPr>
              <w:pStyle w:val="Compact"/>
            </w:pPr>
            <w:r>
              <w:t xml:space="preserve">IC/SoC, AI Module, PCB, LiDAR</w:t>
            </w:r>
          </w:p>
        </w:tc>
        <w:tc>
          <w:tcPr/>
          <w:p>
            <w:pPr>
              <w:pStyle w:val="Compact"/>
            </w:pPr>
            <w:r>
              <w:t xml:space="preserve">Sole/dual source, hợp đồng 1-3 năm, buffer stock</w:t>
            </w:r>
          </w:p>
        </w:tc>
        <w:tc>
          <w:tcPr/>
          <w:p>
            <w:pPr>
              <w:pStyle w:val="Compact"/>
              <w:jc w:val="right"/>
            </w:pPr>
            <w:r>
              <w:t xml:space="preserve">8-12</w:t>
            </w:r>
          </w:p>
        </w:tc>
        <w:tc>
          <w:tcPr/>
          <w:p>
            <w:pPr>
              <w:pStyle w:val="Compact"/>
            </w:pPr>
            <w:r>
              <w:t xml:space="preserve">NXP, NVIDIA, STMicro, PCBWay</w:t>
            </w:r>
          </w:p>
        </w:tc>
      </w:tr>
      <w:tr>
        <w:tc>
          <w:tcPr/>
          <w:p>
            <w:pPr>
              <w:pStyle w:val="Compact"/>
            </w:pPr>
            <w:r>
              <w:rPr>
                <w:b/>
                <w:bCs/>
              </w:rPr>
              <w:t xml:space="preserve">Tier 2 — Preferred</w:t>
            </w:r>
          </w:p>
        </w:tc>
        <w:tc>
          <w:tcPr/>
          <w:p>
            <w:pPr>
              <w:pStyle w:val="Compact"/>
            </w:pPr>
            <w:r>
              <w:t xml:space="preserve">Passive, Connector, Power IC, RF</w:t>
            </w:r>
          </w:p>
        </w:tc>
        <w:tc>
          <w:tcPr/>
          <w:p>
            <w:pPr>
              <w:pStyle w:val="Compact"/>
            </w:pPr>
            <w:r>
              <w:t xml:space="preserve">Multi-source, 3+ NCC/nhóm, giá cạnh tranh</w:t>
            </w:r>
          </w:p>
        </w:tc>
        <w:tc>
          <w:tcPr/>
          <w:p>
            <w:pPr>
              <w:pStyle w:val="Compact"/>
              <w:jc w:val="right"/>
            </w:pPr>
            <w:r>
              <w:t xml:space="preserve">15-20</w:t>
            </w:r>
          </w:p>
        </w:tc>
        <w:tc>
          <w:tcPr/>
          <w:p>
            <w:pPr>
              <w:pStyle w:val="Compact"/>
            </w:pPr>
            <w:r>
              <w:t xml:space="preserve">Murata, TE, Molex, TI, u-blox</w:t>
            </w:r>
          </w:p>
        </w:tc>
      </w:tr>
      <w:tr>
        <w:tc>
          <w:tcPr/>
          <w:p>
            <w:pPr>
              <w:pStyle w:val="Compact"/>
            </w:pPr>
            <w:r>
              <w:rPr>
                <w:b/>
                <w:bCs/>
              </w:rPr>
              <w:t xml:space="preserve">Tier 3 — Approved</w:t>
            </w:r>
          </w:p>
        </w:tc>
        <w:tc>
          <w:tcPr/>
          <w:p>
            <w:pPr>
              <w:pStyle w:val="Compact"/>
            </w:pPr>
            <w:r>
              <w:t xml:space="preserve">Vỏ, đóng gói, vật tư phụ, kim loại</w:t>
            </w:r>
          </w:p>
        </w:tc>
        <w:tc>
          <w:tcPr/>
          <w:p>
            <w:pPr>
              <w:pStyle w:val="Compact"/>
            </w:pPr>
            <w:r>
              <w:t xml:space="preserve">Linh hoạt thay đổi, MOQ thấp</w:t>
            </w:r>
          </w:p>
        </w:tc>
        <w:tc>
          <w:tcPr/>
          <w:p>
            <w:pPr>
              <w:pStyle w:val="Compact"/>
              <w:jc w:val="right"/>
            </w:pPr>
            <w:r>
              <w:t xml:space="preserve">10-15</w:t>
            </w:r>
          </w:p>
        </w:tc>
        <w:tc>
          <w:tcPr/>
          <w:p>
            <w:pPr>
              <w:pStyle w:val="Compact"/>
            </w:pPr>
            <w:r>
              <w:t xml:space="preserve">Đối tác nội địa VN</w:t>
            </w:r>
          </w:p>
        </w:tc>
      </w:tr>
    </w:tbl>
    <w:p>
      <w:pPr>
        <w:pStyle w:val="BlockText"/>
      </w:pPr>
      <w:r>
        <w:rPr>
          <w:b/>
          <w:bCs/>
        </w:rPr>
        <w:t xml:space="preserve">Chiến lược dual-sourcing:</w:t>
      </w:r>
      <w:r>
        <w:t xml:space="preserve"> </w:t>
      </w:r>
      <w:r>
        <w:t xml:space="preserve">100% linh kiện critical (MCU, AI module) có ít nhất 2 NCC qualified. Tránh rủi ro đứt gãy chuỗi cung ứng (bài học COVID-19 và thiếu chip 2021-2023). AVL review hàng quý bởi Procurement + R&amp;D [A].</w:t>
      </w:r>
    </w:p>
    <w:bookmarkEnd w:id="510"/>
    <w:bookmarkStart w:id="511" w:name="c.-vật-liệu-đóng-gói-và-bao-bì"/>
    <w:p>
      <w:pPr>
        <w:pStyle w:val="Heading4"/>
      </w:pPr>
      <w:r>
        <w:t xml:space="preserve">C. Vật liệu Đóng gói và Bao bì</w:t>
      </w:r>
    </w:p>
    <w:tbl>
      <w:tblPr>
        <w:tblStyle w:val="Table"/>
        <w:tblW w:type="pct" w:w="5000"/>
        <w:tblLayout w:type="fixed"/>
        <w:tblLook w:firstRow="1" w:lastRow="0" w:firstColumn="0" w:lastColumn="0" w:noHBand="0" w:noVBand="0" w:val="0020"/>
      </w:tblPr>
      <w:tblGrid>
        <w:gridCol w:w="2200"/>
        <w:gridCol w:w="1320"/>
        <w:gridCol w:w="1320"/>
        <w:gridCol w:w="1320"/>
        <w:gridCol w:w="1760"/>
      </w:tblGrid>
      <w:tr>
        <w:trPr>
          <w:tblHeader w:val="on"/>
        </w:trPr>
        <w:tc>
          <w:tcPr/>
          <w:p>
            <w:pPr>
              <w:pStyle w:val="Compact"/>
              <w:jc w:val="center"/>
            </w:pPr>
            <w:r>
              <w:t xml:space="preserve">TT</w:t>
            </w:r>
          </w:p>
        </w:tc>
        <w:tc>
          <w:tcPr/>
          <w:p>
            <w:pPr>
              <w:pStyle w:val="Compact"/>
            </w:pPr>
            <w:r>
              <w:t xml:space="preserve">Vật liệu</w:t>
            </w:r>
          </w:p>
        </w:tc>
        <w:tc>
          <w:tcPr/>
          <w:p>
            <w:pPr>
              <w:pStyle w:val="Compact"/>
            </w:pPr>
            <w:r>
              <w:t xml:space="preserve">Tiêu chuẩn</w:t>
            </w:r>
          </w:p>
        </w:tc>
        <w:tc>
          <w:tcPr/>
          <w:p>
            <w:pPr>
              <w:pStyle w:val="Compact"/>
            </w:pPr>
            <w:r>
              <w:t xml:space="preserve">Ứng dụng</w:t>
            </w:r>
          </w:p>
        </w:tc>
        <w:tc>
          <w:tcPr/>
          <w:p>
            <w:pPr>
              <w:pStyle w:val="Compact"/>
              <w:jc w:val="right"/>
            </w:pPr>
            <w:r>
              <w:t xml:space="preserve">Chi phí (USD/bộ SP)</w:t>
            </w:r>
          </w:p>
        </w:tc>
      </w:tr>
      <w:tr>
        <w:tc>
          <w:tcPr/>
          <w:p>
            <w:pPr>
              <w:pStyle w:val="Compact"/>
              <w:jc w:val="center"/>
            </w:pPr>
            <w:r>
              <w:t xml:space="preserve">1</w:t>
            </w:r>
          </w:p>
        </w:tc>
        <w:tc>
          <w:tcPr/>
          <w:p>
            <w:pPr>
              <w:pStyle w:val="Compact"/>
            </w:pPr>
            <w:r>
              <w:t xml:space="preserve">Túi ESD (shielding bag)</w:t>
            </w:r>
          </w:p>
        </w:tc>
        <w:tc>
          <w:tcPr/>
          <w:p>
            <w:pPr>
              <w:pStyle w:val="Compact"/>
            </w:pPr>
            <w:r>
              <w:t xml:space="preserve">IEC 61340-5-3</w:t>
            </w:r>
          </w:p>
        </w:tc>
        <w:tc>
          <w:tcPr/>
          <w:p>
            <w:pPr>
              <w:pStyle w:val="Compact"/>
            </w:pPr>
            <w:r>
              <w:t xml:space="preserve">Bao bọc PCB, module</w:t>
            </w:r>
          </w:p>
        </w:tc>
        <w:tc>
          <w:tcPr/>
          <w:p>
            <w:pPr>
              <w:pStyle w:val="Compact"/>
              <w:jc w:val="right"/>
            </w:pPr>
            <w:r>
              <w:t xml:space="preserve">0,50-1,50</w:t>
            </w:r>
          </w:p>
        </w:tc>
      </w:tr>
      <w:tr>
        <w:tc>
          <w:tcPr/>
          <w:p>
            <w:pPr>
              <w:pStyle w:val="Compact"/>
              <w:jc w:val="center"/>
            </w:pPr>
            <w:r>
              <w:t xml:space="preserve">2</w:t>
            </w:r>
          </w:p>
        </w:tc>
        <w:tc>
          <w:tcPr/>
          <w:p>
            <w:pPr>
              <w:pStyle w:val="Compact"/>
            </w:pPr>
            <w:r>
              <w:t xml:space="preserve">Foam chống sốc (PE foam)</w:t>
            </w:r>
          </w:p>
        </w:tc>
        <w:tc>
          <w:tcPr/>
          <w:p>
            <w:pPr>
              <w:pStyle w:val="Compact"/>
            </w:pPr>
            <w:r>
              <w:t xml:space="preserve">—</w:t>
            </w:r>
          </w:p>
        </w:tc>
        <w:tc>
          <w:tcPr/>
          <w:p>
            <w:pPr>
              <w:pStyle w:val="Compact"/>
            </w:pPr>
            <w:r>
              <w:t xml:space="preserve">Đệm trong thùng carton</w:t>
            </w:r>
          </w:p>
        </w:tc>
        <w:tc>
          <w:tcPr/>
          <w:p>
            <w:pPr>
              <w:pStyle w:val="Compact"/>
              <w:jc w:val="right"/>
            </w:pPr>
            <w:r>
              <w:t xml:space="preserve">0,30-0,80</w:t>
            </w:r>
          </w:p>
        </w:tc>
      </w:tr>
      <w:tr>
        <w:tc>
          <w:tcPr/>
          <w:p>
            <w:pPr>
              <w:pStyle w:val="Compact"/>
              <w:jc w:val="center"/>
            </w:pPr>
            <w:r>
              <w:t xml:space="preserve">3</w:t>
            </w:r>
          </w:p>
        </w:tc>
        <w:tc>
          <w:tcPr/>
          <w:p>
            <w:pPr>
              <w:pStyle w:val="Compact"/>
            </w:pPr>
            <w:r>
              <w:t xml:space="preserve">Thùng carton 5 lớp</w:t>
            </w:r>
          </w:p>
        </w:tc>
        <w:tc>
          <w:tcPr/>
          <w:p>
            <w:pPr>
              <w:pStyle w:val="Compact"/>
            </w:pPr>
            <w:r>
              <w:t xml:space="preserve">—</w:t>
            </w:r>
          </w:p>
        </w:tc>
        <w:tc>
          <w:tcPr/>
          <w:p>
            <w:pPr>
              <w:pStyle w:val="Compact"/>
            </w:pPr>
            <w:r>
              <w:t xml:space="preserve">Đóng gói đơn vị</w:t>
            </w:r>
          </w:p>
        </w:tc>
        <w:tc>
          <w:tcPr/>
          <w:p>
            <w:pPr>
              <w:pStyle w:val="Compact"/>
              <w:jc w:val="right"/>
            </w:pPr>
            <w:r>
              <w:t xml:space="preserve">1,00-3,00</w:t>
            </w:r>
          </w:p>
        </w:tc>
      </w:tr>
      <w:tr>
        <w:tc>
          <w:tcPr/>
          <w:p>
            <w:pPr>
              <w:pStyle w:val="Compact"/>
              <w:jc w:val="center"/>
            </w:pPr>
            <w:r>
              <w:t xml:space="preserve">4</w:t>
            </w:r>
          </w:p>
        </w:tc>
        <w:tc>
          <w:tcPr/>
          <w:p>
            <w:pPr>
              <w:pStyle w:val="Compact"/>
            </w:pPr>
            <w:r>
              <w:t xml:space="preserve">Thùng gỗ fumigated (xuất khẩu)</w:t>
            </w:r>
          </w:p>
        </w:tc>
        <w:tc>
          <w:tcPr/>
          <w:p>
            <w:pPr>
              <w:pStyle w:val="Compact"/>
            </w:pPr>
            <w:r>
              <w:t xml:space="preserve">ISPM-15</w:t>
            </w:r>
          </w:p>
        </w:tc>
        <w:tc>
          <w:tcPr/>
          <w:p>
            <w:pPr>
              <w:pStyle w:val="Compact"/>
            </w:pPr>
            <w:r>
              <w:t xml:space="preserve">Robot AMR/AGV, thiết bị lớn</w:t>
            </w:r>
          </w:p>
        </w:tc>
        <w:tc>
          <w:tcPr/>
          <w:p>
            <w:pPr>
              <w:pStyle w:val="Compact"/>
              <w:jc w:val="right"/>
            </w:pPr>
            <w:r>
              <w:t xml:space="preserve">15-30</w:t>
            </w:r>
          </w:p>
        </w:tc>
      </w:tr>
      <w:tr>
        <w:tc>
          <w:tcPr/>
          <w:p>
            <w:pPr>
              <w:pStyle w:val="Compact"/>
              <w:jc w:val="center"/>
            </w:pPr>
            <w:r>
              <w:t xml:space="preserve">5</w:t>
            </w:r>
          </w:p>
        </w:tc>
        <w:tc>
          <w:tcPr/>
          <w:p>
            <w:pPr>
              <w:pStyle w:val="Compact"/>
            </w:pPr>
            <w:r>
              <w:t xml:space="preserve">Hút ẩm silica gel</w:t>
            </w:r>
          </w:p>
        </w:tc>
        <w:tc>
          <w:tcPr/>
          <w:p>
            <w:pPr>
              <w:pStyle w:val="Compact"/>
            </w:pPr>
            <w:r>
              <w:t xml:space="preserve">—</w:t>
            </w:r>
          </w:p>
        </w:tc>
        <w:tc>
          <w:tcPr/>
          <w:p>
            <w:pPr>
              <w:pStyle w:val="Compact"/>
            </w:pPr>
            <w:r>
              <w:t xml:space="preserve">Chống ẩm trong vận chuyển</w:t>
            </w:r>
          </w:p>
        </w:tc>
        <w:tc>
          <w:tcPr/>
          <w:p>
            <w:pPr>
              <w:pStyle w:val="Compact"/>
              <w:jc w:val="right"/>
            </w:pPr>
            <w:r>
              <w:t xml:space="preserve">0,10-0,30</w:t>
            </w:r>
          </w:p>
        </w:tc>
      </w:tr>
      <w:tr>
        <w:tc>
          <w:tcPr/>
          <w:p>
            <w:pPr>
              <w:pStyle w:val="Compact"/>
              <w:jc w:val="center"/>
            </w:pPr>
            <w:r>
              <w:t xml:space="preserve">6</w:t>
            </w:r>
          </w:p>
        </w:tc>
        <w:tc>
          <w:tcPr/>
          <w:p>
            <w:pPr>
              <w:pStyle w:val="Compact"/>
            </w:pPr>
            <w:r>
              <w:t xml:space="preserve">Nhãn sản phẩm (QR + S/N + CE)</w:t>
            </w:r>
          </w:p>
        </w:tc>
        <w:tc>
          <w:tcPr/>
          <w:p>
            <w:pPr>
              <w:pStyle w:val="Compact"/>
            </w:pPr>
            <w:r>
              <w:t xml:space="preserve">ISO 22742</w:t>
            </w:r>
          </w:p>
        </w:tc>
        <w:tc>
          <w:tcPr/>
          <w:p>
            <w:pPr>
              <w:pStyle w:val="Compact"/>
            </w:pPr>
            <w:r>
              <w:t xml:space="preserve">Truy xuất nguồn gốc</w:t>
            </w:r>
          </w:p>
        </w:tc>
        <w:tc>
          <w:tcPr/>
          <w:p>
            <w:pPr>
              <w:pStyle w:val="Compact"/>
              <w:jc w:val="right"/>
            </w:pPr>
            <w:r>
              <w:t xml:space="preserve">0,05-0,15</w:t>
            </w:r>
          </w:p>
        </w:tc>
      </w:tr>
    </w:tbl>
    <w:bookmarkEnd w:id="511"/>
    <w:bookmarkEnd w:id="512"/>
    <w:bookmarkStart w:id="513" w:name="X6ca5eb835b2e6e1f1c9ccabd46b701647509915"/>
    <w:p>
      <w:pPr>
        <w:pStyle w:val="Heading3"/>
      </w:pPr>
      <w:r>
        <w:t xml:space="preserve">4.14.4. Tổng hợp Chi phí Nguyên Vật Liệu (Ổn định Y12+)</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Nhóm NVL</w:t>
            </w:r>
          </w:p>
        </w:tc>
        <w:tc>
          <w:tcPr/>
          <w:p>
            <w:pPr>
              <w:pStyle w:val="Compact"/>
              <w:jc w:val="right"/>
            </w:pPr>
            <w:r>
              <w:t xml:space="preserve">M USD/năm</w:t>
            </w:r>
          </w:p>
        </w:tc>
        <w:tc>
          <w:tcPr/>
          <w:p>
            <w:pPr>
              <w:pStyle w:val="Compact"/>
              <w:jc w:val="right"/>
            </w:pPr>
            <w:r>
              <w:t xml:space="preserve">% COGS</w:t>
            </w:r>
          </w:p>
        </w:tc>
        <w:tc>
          <w:tcPr/>
          <w:p>
            <w:pPr>
              <w:pStyle w:val="Compact"/>
            </w:pPr>
            <w:r>
              <w:t xml:space="preserve">Ghi chú</w:t>
            </w:r>
          </w:p>
        </w:tc>
      </w:tr>
      <w:tr>
        <w:tc>
          <w:tcPr/>
          <w:p>
            <w:pPr>
              <w:pStyle w:val="Compact"/>
            </w:pPr>
            <w:r>
              <w:t xml:space="preserve">Linh kiện điện tử (BU1)</w:t>
            </w:r>
          </w:p>
        </w:tc>
        <w:tc>
          <w:tcPr/>
          <w:p>
            <w:pPr>
              <w:pStyle w:val="Compact"/>
              <w:jc w:val="right"/>
            </w:pPr>
            <w:r>
              <w:t xml:space="preserve">1,80</w:t>
            </w:r>
          </w:p>
        </w:tc>
        <w:tc>
          <w:tcPr/>
          <w:p>
            <w:pPr>
              <w:pStyle w:val="Compact"/>
              <w:jc w:val="right"/>
            </w:pPr>
            <w:r>
              <w:t xml:space="preserve">50,0%</w:t>
            </w:r>
          </w:p>
        </w:tc>
        <w:tc>
          <w:tcPr/>
          <w:p>
            <w:pPr>
              <w:pStyle w:val="Compact"/>
            </w:pPr>
            <w:r>
              <w:t xml:space="preserve">IC, PCB, RF, passive, connector</w:t>
            </w:r>
          </w:p>
        </w:tc>
      </w:tr>
      <w:tr>
        <w:tc>
          <w:tcPr/>
          <w:p>
            <w:pPr>
              <w:pStyle w:val="Compact"/>
            </w:pPr>
            <w:r>
              <w:t xml:space="preserve">Kim loại + phôi gia công (BU2)</w:t>
            </w:r>
          </w:p>
        </w:tc>
        <w:tc>
          <w:tcPr/>
          <w:p>
            <w:pPr>
              <w:pStyle w:val="Compact"/>
              <w:jc w:val="right"/>
            </w:pPr>
            <w:r>
              <w:t xml:space="preserve">0,65</w:t>
            </w:r>
          </w:p>
        </w:tc>
        <w:tc>
          <w:tcPr/>
          <w:p>
            <w:pPr>
              <w:pStyle w:val="Compact"/>
              <w:jc w:val="right"/>
            </w:pPr>
            <w:r>
              <w:t xml:space="preserve">18,1%</w:t>
            </w:r>
          </w:p>
        </w:tc>
        <w:tc>
          <w:tcPr/>
          <w:p>
            <w:pPr>
              <w:pStyle w:val="Compact"/>
            </w:pPr>
            <w:r>
              <w:t xml:space="preserve">Nhôm 6061-T6 chính</w:t>
            </w:r>
          </w:p>
        </w:tc>
      </w:tr>
      <w:tr>
        <w:tc>
          <w:tcPr/>
          <w:p>
            <w:pPr>
              <w:pStyle w:val="Compact"/>
            </w:pPr>
            <w:r>
              <w:t xml:space="preserve">Dụng cụ cắt + vật tư CNC (BU2)</w:t>
            </w:r>
          </w:p>
        </w:tc>
        <w:tc>
          <w:tcPr/>
          <w:p>
            <w:pPr>
              <w:pStyle w:val="Compact"/>
              <w:jc w:val="right"/>
            </w:pPr>
            <w:r>
              <w:t xml:space="preserve">0,25</w:t>
            </w:r>
          </w:p>
        </w:tc>
        <w:tc>
          <w:tcPr/>
          <w:p>
            <w:pPr>
              <w:pStyle w:val="Compact"/>
              <w:jc w:val="right"/>
            </w:pPr>
            <w:r>
              <w:t xml:space="preserve">6,9%</w:t>
            </w:r>
          </w:p>
        </w:tc>
        <w:tc>
          <w:tcPr/>
          <w:p>
            <w:pPr>
              <w:pStyle w:val="Compact"/>
            </w:pPr>
            <w:r>
              <w:t xml:space="preserve">Insert, dao, coolant</w:t>
            </w:r>
          </w:p>
        </w:tc>
      </w:tr>
      <w:tr>
        <w:tc>
          <w:tcPr/>
          <w:p>
            <w:pPr>
              <w:pStyle w:val="Compact"/>
            </w:pPr>
            <w:r>
              <w:t xml:space="preserve">Cơ khí Robot (LiDAR, servo, pin)</w:t>
            </w:r>
          </w:p>
        </w:tc>
        <w:tc>
          <w:tcPr/>
          <w:p>
            <w:pPr>
              <w:pStyle w:val="Compact"/>
              <w:jc w:val="right"/>
            </w:pPr>
            <w:r>
              <w:t xml:space="preserve">0,50</w:t>
            </w:r>
          </w:p>
        </w:tc>
        <w:tc>
          <w:tcPr/>
          <w:p>
            <w:pPr>
              <w:pStyle w:val="Compact"/>
              <w:jc w:val="right"/>
            </w:pPr>
            <w:r>
              <w:t xml:space="preserve">13,9%</w:t>
            </w:r>
          </w:p>
        </w:tc>
        <w:tc>
          <w:tcPr/>
          <w:p>
            <w:pPr>
              <w:pStyle w:val="Compact"/>
            </w:pPr>
            <w:r>
              <w:t xml:space="preserve">Sourced globally</w:t>
            </w:r>
          </w:p>
        </w:tc>
      </w:tr>
      <w:tr>
        <w:tc>
          <w:tcPr/>
          <w:p>
            <w:pPr>
              <w:pStyle w:val="Compact"/>
            </w:pPr>
            <w:r>
              <w:t xml:space="preserve">Đóng gói + Vật tư phụ</w:t>
            </w:r>
          </w:p>
        </w:tc>
        <w:tc>
          <w:tcPr/>
          <w:p>
            <w:pPr>
              <w:pStyle w:val="Compact"/>
              <w:jc w:val="right"/>
            </w:pPr>
            <w:r>
              <w:t xml:space="preserve">0,15</w:t>
            </w:r>
          </w:p>
        </w:tc>
        <w:tc>
          <w:tcPr/>
          <w:p>
            <w:pPr>
              <w:pStyle w:val="Compact"/>
              <w:jc w:val="right"/>
            </w:pPr>
            <w:r>
              <w:t xml:space="preserve">4,2%</w:t>
            </w:r>
          </w:p>
        </w:tc>
        <w:tc>
          <w:tcPr/>
          <w:p>
            <w:pPr>
              <w:pStyle w:val="Compact"/>
            </w:pPr>
            <w:r>
              <w:t xml:space="preserve">ESD, carton, pallet</w:t>
            </w:r>
          </w:p>
        </w:tc>
      </w:tr>
      <w:tr>
        <w:tc>
          <w:tcPr/>
          <w:p>
            <w:pPr>
              <w:pStyle w:val="Compact"/>
            </w:pPr>
            <w:r>
              <w:t xml:space="preserve">Vận chuyển + Bảo hiểm NVL</w:t>
            </w:r>
          </w:p>
        </w:tc>
        <w:tc>
          <w:tcPr/>
          <w:p>
            <w:pPr>
              <w:pStyle w:val="Compact"/>
              <w:jc w:val="right"/>
            </w:pPr>
            <w:r>
              <w:t xml:space="preserve">0,10</w:t>
            </w:r>
          </w:p>
        </w:tc>
        <w:tc>
          <w:tcPr/>
          <w:p>
            <w:pPr>
              <w:pStyle w:val="Compact"/>
              <w:jc w:val="right"/>
            </w:pPr>
            <w:r>
              <w:t xml:space="preserve">2,8%</w:t>
            </w:r>
          </w:p>
        </w:tc>
        <w:tc>
          <w:tcPr/>
          <w:p>
            <w:pPr>
              <w:pStyle w:val="Compact"/>
            </w:pPr>
            <w:r>
              <w:t xml:space="preserve">Inbound logistics</w:t>
            </w:r>
          </w:p>
        </w:tc>
      </w:tr>
      <w:tr>
        <w:tc>
          <w:tcPr/>
          <w:p>
            <w:pPr>
              <w:pStyle w:val="Compact"/>
            </w:pPr>
            <w:r>
              <w:t xml:space="preserve">Dự phòng biến động giá</w:t>
            </w:r>
          </w:p>
        </w:tc>
        <w:tc>
          <w:tcPr/>
          <w:p>
            <w:pPr>
              <w:pStyle w:val="Compact"/>
              <w:jc w:val="right"/>
            </w:pPr>
            <w:r>
              <w:t xml:space="preserve">0,15</w:t>
            </w:r>
          </w:p>
        </w:tc>
        <w:tc>
          <w:tcPr/>
          <w:p>
            <w:pPr>
              <w:pStyle w:val="Compact"/>
              <w:jc w:val="right"/>
            </w:pPr>
            <w:r>
              <w:t xml:space="preserve">4,2%</w:t>
            </w:r>
          </w:p>
        </w:tc>
        <w:tc>
          <w:tcPr/>
          <w:p>
            <w:pPr>
              <w:pStyle w:val="Compact"/>
            </w:pPr>
            <w:r>
              <w:t xml:space="preserve">Buffer 4-5% chi phí NVL</w:t>
            </w:r>
          </w:p>
        </w:tc>
      </w:tr>
      <w:tr>
        <w:tc>
          <w:tcPr/>
          <w:p>
            <w:pPr>
              <w:pStyle w:val="Compact"/>
            </w:pPr>
            <w:r>
              <w:rPr>
                <w:b/>
                <w:bCs/>
              </w:rPr>
              <w:t xml:space="preserve">Tổng COGS NVL</w:t>
            </w:r>
          </w:p>
        </w:tc>
        <w:tc>
          <w:tcPr/>
          <w:p>
            <w:pPr>
              <w:pStyle w:val="Compact"/>
              <w:jc w:val="right"/>
            </w:pPr>
            <w:r>
              <w:rPr>
                <w:b/>
                <w:bCs/>
              </w:rPr>
              <w:t xml:space="preserve">3,60</w:t>
            </w:r>
          </w:p>
        </w:tc>
        <w:tc>
          <w:tcPr/>
          <w:p>
            <w:pPr>
              <w:pStyle w:val="Compact"/>
              <w:jc w:val="right"/>
            </w:pPr>
            <w:r>
              <w:rPr>
                <w:b/>
                <w:bCs/>
              </w:rPr>
              <w:t xml:space="preserve">100%</w:t>
            </w:r>
          </w:p>
        </w:tc>
        <w:tc>
          <w:tcPr/>
          <w:p>
            <w:pPr>
              <w:pStyle w:val="Compact"/>
            </w:pPr>
            <w:r>
              <w:t xml:space="preserve">= 30% doanh thu 12,00M [C]</w:t>
            </w:r>
          </w:p>
        </w:tc>
      </w:tr>
    </w:tbl>
    <w:p>
      <w:pPr>
        <w:pStyle w:val="BlockText"/>
      </w:pPr>
      <w:r>
        <w:rPr>
          <w:b/>
          <w:bCs/>
        </w:rPr>
        <w:t xml:space="preserve">Kiểm tra:</w:t>
      </w:r>
      <w:r>
        <w:t xml:space="preserve"> </w:t>
      </w:r>
      <w:r>
        <w:t xml:space="preserve">COGS NVL 3,60M + Nhân công trực tiếp 1,80M = COGS tổng 5,40M = 45% doanh thu — khớp với P5 §5.3.1 [C].</w:t>
      </w:r>
    </w:p>
    <w:bookmarkEnd w:id="513"/>
    <w:bookmarkStart w:id="514" w:name="chiến-lược-quản-lý-tồn-kho-và-mua-hàng"/>
    <w:p>
      <w:pPr>
        <w:pStyle w:val="Heading3"/>
      </w:pPr>
      <w:r>
        <w:t xml:space="preserve">4.14.5. Chiến lược Quản lý Tồn kho và Mua hàng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NVL</w:t>
            </w:r>
          </w:p>
        </w:tc>
        <w:tc>
          <w:tcPr/>
          <w:p>
            <w:pPr>
              <w:pStyle w:val="Compact"/>
            </w:pPr>
            <w:r>
              <w:t xml:space="preserve">Mức tồn kho mục tiêu</w:t>
            </w:r>
          </w:p>
        </w:tc>
        <w:tc>
          <w:tcPr/>
          <w:p>
            <w:pPr>
              <w:pStyle w:val="Compact"/>
            </w:pPr>
            <w:r>
              <w:t xml:space="preserve">Phương pháp</w:t>
            </w:r>
          </w:p>
        </w:tc>
        <w:tc>
          <w:tcPr/>
          <w:p>
            <w:pPr>
              <w:pStyle w:val="Compact"/>
            </w:pPr>
            <w:r>
              <w:t xml:space="preserve">Lý do</w:t>
            </w:r>
          </w:p>
        </w:tc>
      </w:tr>
      <w:tr>
        <w:tc>
          <w:tcPr/>
          <w:p>
            <w:pPr>
              <w:pStyle w:val="Compact"/>
            </w:pPr>
            <w:r>
              <w:t xml:space="preserve">IC/SoC critical</w:t>
            </w:r>
          </w:p>
        </w:tc>
        <w:tc>
          <w:tcPr/>
          <w:p>
            <w:pPr>
              <w:pStyle w:val="Compact"/>
            </w:pPr>
            <w:r>
              <w:t xml:space="preserve">8-12 tuần safety stock</w:t>
            </w:r>
          </w:p>
        </w:tc>
        <w:tc>
          <w:tcPr/>
          <w:p>
            <w:pPr>
              <w:pStyle w:val="Compact"/>
            </w:pPr>
            <w:r>
              <w:t xml:space="preserve">MRP + Buffer stock</w:t>
            </w:r>
          </w:p>
        </w:tc>
        <w:tc>
          <w:tcPr/>
          <w:p>
            <w:pPr>
              <w:pStyle w:val="Compact"/>
            </w:pPr>
            <w:r>
              <w:t xml:space="preserve">Thời gian dẫn dài, single-source risk</w:t>
            </w:r>
          </w:p>
        </w:tc>
      </w:tr>
      <w:tr>
        <w:tc>
          <w:tcPr/>
          <w:p>
            <w:pPr>
              <w:pStyle w:val="Compact"/>
            </w:pPr>
            <w:r>
              <w:t xml:space="preserve">Passive/Connector</w:t>
            </w:r>
          </w:p>
        </w:tc>
        <w:tc>
          <w:tcPr/>
          <w:p>
            <w:pPr>
              <w:pStyle w:val="Compact"/>
            </w:pPr>
            <w:r>
              <w:t xml:space="preserve">4-6 tuần</w:t>
            </w:r>
          </w:p>
        </w:tc>
        <w:tc>
          <w:tcPr/>
          <w:p>
            <w:pPr>
              <w:pStyle w:val="Compact"/>
            </w:pPr>
            <w:r>
              <w:t xml:space="preserve">Kanban + VMI</w:t>
            </w:r>
          </w:p>
        </w:tc>
        <w:tc>
          <w:tcPr/>
          <w:p>
            <w:pPr>
              <w:pStyle w:val="Compact"/>
            </w:pPr>
            <w:r>
              <w:t xml:space="preserve">Multi-source, dễ bổ sung</w:t>
            </w:r>
          </w:p>
        </w:tc>
      </w:tr>
      <w:tr>
        <w:tc>
          <w:tcPr/>
          <w:p>
            <w:pPr>
              <w:pStyle w:val="Compact"/>
            </w:pPr>
            <w:r>
              <w:t xml:space="preserve">PCB</w:t>
            </w:r>
          </w:p>
        </w:tc>
        <w:tc>
          <w:tcPr/>
          <w:p>
            <w:pPr>
              <w:pStyle w:val="Compact"/>
            </w:pPr>
            <w:r>
              <w:t xml:space="preserve">3-4 tuần (production), JIT (proto)</w:t>
            </w:r>
          </w:p>
        </w:tc>
        <w:tc>
          <w:tcPr/>
          <w:p>
            <w:pPr>
              <w:pStyle w:val="Compact"/>
            </w:pPr>
            <w:r>
              <w:t xml:space="preserve">MRP</w:t>
            </w:r>
          </w:p>
        </w:tc>
        <w:tc>
          <w:tcPr/>
          <w:p>
            <w:pPr>
              <w:pStyle w:val="Compact"/>
            </w:pPr>
            <w:r>
              <w:t xml:space="preserve">Cân đối cost vs. thời gian dẫn</w:t>
            </w:r>
          </w:p>
        </w:tc>
      </w:tr>
      <w:tr>
        <w:tc>
          <w:tcPr/>
          <w:p>
            <w:pPr>
              <w:pStyle w:val="Compact"/>
            </w:pPr>
            <w:r>
              <w:t xml:space="preserve">Kim loại (nhôm, thép)</w:t>
            </w:r>
          </w:p>
        </w:tc>
        <w:tc>
          <w:tcPr/>
          <w:p>
            <w:pPr>
              <w:pStyle w:val="Compact"/>
            </w:pPr>
            <w:r>
              <w:t xml:space="preserve">2-4 tuần</w:t>
            </w:r>
          </w:p>
        </w:tc>
        <w:tc>
          <w:tcPr/>
          <w:p>
            <w:pPr>
              <w:pStyle w:val="Compact"/>
            </w:pPr>
            <w:r>
              <w:t xml:space="preserve">Hợp đồng khung quý</w:t>
            </w:r>
          </w:p>
        </w:tc>
        <w:tc>
          <w:tcPr/>
          <w:p>
            <w:pPr>
              <w:pStyle w:val="Compact"/>
            </w:pPr>
            <w:r>
              <w:t xml:space="preserve">Nội địa, thời gian dẫn ngắn</w:t>
            </w:r>
          </w:p>
        </w:tc>
      </w:tr>
      <w:tr>
        <w:tc>
          <w:tcPr/>
          <w:p>
            <w:pPr>
              <w:pStyle w:val="Compact"/>
            </w:pPr>
            <w:r>
              <w:t xml:space="preserve">Dụng cụ cắt</w:t>
            </w:r>
          </w:p>
        </w:tc>
        <w:tc>
          <w:tcPr/>
          <w:p>
            <w:pPr>
              <w:pStyle w:val="Compact"/>
            </w:pPr>
            <w:r>
              <w:t xml:space="preserve">4-6 tuần</w:t>
            </w:r>
          </w:p>
        </w:tc>
        <w:tc>
          <w:tcPr/>
          <w:p>
            <w:pPr>
              <w:pStyle w:val="Compact"/>
            </w:pPr>
            <w:r>
              <w:t xml:space="preserve">Tool vending machine</w:t>
            </w:r>
          </w:p>
        </w:tc>
        <w:tc>
          <w:tcPr/>
          <w:p>
            <w:pPr>
              <w:pStyle w:val="Compact"/>
            </w:pPr>
            <w:r>
              <w:t xml:space="preserve">Tự động reorder</w:t>
            </w:r>
          </w:p>
        </w:tc>
      </w:tr>
      <w:tr>
        <w:tc>
          <w:tcPr/>
          <w:p>
            <w:pPr>
              <w:pStyle w:val="Compact"/>
            </w:pPr>
            <w:r>
              <w:t xml:space="preserve">LiDAR/Camera</w:t>
            </w:r>
          </w:p>
        </w:tc>
        <w:tc>
          <w:tcPr/>
          <w:p>
            <w:pPr>
              <w:pStyle w:val="Compact"/>
            </w:pPr>
            <w:r>
              <w:t xml:space="preserve">6-8 tuần</w:t>
            </w:r>
          </w:p>
        </w:tc>
        <w:tc>
          <w:tcPr/>
          <w:p>
            <w:pPr>
              <w:pStyle w:val="Compact"/>
            </w:pPr>
            <w:r>
              <w:t xml:space="preserve">PO theo lô, dual-source</w:t>
            </w:r>
          </w:p>
        </w:tc>
        <w:tc>
          <w:tcPr/>
          <w:p>
            <w:pPr>
              <w:pStyle w:val="Compact"/>
            </w:pPr>
            <w:r>
              <w:t xml:space="preserve">Công nghệ cao, ít NCC</w:t>
            </w:r>
          </w:p>
        </w:tc>
      </w:tr>
      <w:tr>
        <w:tc>
          <w:tcPr/>
          <w:p>
            <w:pPr>
              <w:pStyle w:val="Compact"/>
            </w:pPr>
            <w:r>
              <w:t xml:space="preserve">Thành phẩm</w:t>
            </w:r>
          </w:p>
        </w:tc>
        <w:tc>
          <w:tcPr/>
          <w:p>
            <w:pPr>
              <w:pStyle w:val="Compact"/>
            </w:pPr>
            <w:r>
              <w:t xml:space="preserve">2-3 tuần</w:t>
            </w:r>
          </w:p>
        </w:tc>
        <w:tc>
          <w:tcPr/>
          <w:p>
            <w:pPr>
              <w:pStyle w:val="Compact"/>
            </w:pPr>
            <w:r>
              <w:t xml:space="preserve">Make-to-order (CNC), ATO (IoT)</w:t>
            </w:r>
          </w:p>
        </w:tc>
        <w:tc>
          <w:tcPr/>
          <w:p>
            <w:pPr>
              <w:pStyle w:val="Compact"/>
            </w:pPr>
            <w:r>
              <w:t xml:space="preserve">Giảm vốn lưu động</w:t>
            </w:r>
          </w:p>
        </w:tc>
      </w:tr>
    </w:tbl>
    <w:p>
      <w:pPr>
        <w:pStyle w:val="BlockText"/>
      </w:pPr>
      <w:r>
        <w:rPr>
          <w:b/>
          <w:bCs/>
        </w:rPr>
        <w:t xml:space="preserve">Giá trị tồn kho trung bình (Y12+):</w:t>
      </w:r>
      <w:r>
        <w:t xml:space="preserve"> </w:t>
      </w:r>
      <w:r>
        <w:t xml:space="preserve">~0,50-0,70M USD = ~14-19% COGS/năm. Quay vòng tồn kho mục tiêu: 5-7 vòng/năm. ERP (SAP B1/Odoo) quản lý MRP, BOM explosion, AVL, và quy trình phê duyệt [B].</w:t>
      </w:r>
    </w:p>
    <w:bookmarkEnd w:id="514"/>
    <w:bookmarkStart w:id="515" w:name="Xce368cf7f26f03d9efe0ba0f241e8c13a2ba609"/>
    <w:p>
      <w:pPr>
        <w:pStyle w:val="Heading3"/>
      </w:pPr>
      <w:r>
        <w:t xml:space="preserve">4.14.6. Tỷ lệ Nội địa hóa và Lộ trình Localization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Giai đoạn</w:t>
            </w:r>
          </w:p>
        </w:tc>
        <w:tc>
          <w:tcPr/>
          <w:p>
            <w:pPr>
              <w:pStyle w:val="Compact"/>
              <w:jc w:val="right"/>
            </w:pPr>
            <w:r>
              <w:t xml:space="preserve">Tỷ lệ nội địa (% giá trị NVL)</w:t>
            </w:r>
          </w:p>
        </w:tc>
        <w:tc>
          <w:tcPr/>
          <w:p>
            <w:pPr>
              <w:pStyle w:val="Compact"/>
            </w:pPr>
            <w:r>
              <w:t xml:space="preserve">Hạng mục nội địa</w:t>
            </w:r>
          </w:p>
        </w:tc>
        <w:tc>
          <w:tcPr/>
          <w:p>
            <w:pPr>
              <w:pStyle w:val="Compact"/>
            </w:pPr>
            <w:r>
              <w:t xml:space="preserve">Hạng mục nhập khẩu</w:t>
            </w:r>
          </w:p>
        </w:tc>
      </w:tr>
      <w:tr>
        <w:tc>
          <w:tcPr/>
          <w:p>
            <w:pPr>
              <w:pStyle w:val="Compact"/>
            </w:pPr>
            <w:r>
              <w:t xml:space="preserve">Y4-Y5</w:t>
            </w:r>
          </w:p>
        </w:tc>
        <w:tc>
          <w:tcPr/>
          <w:p>
            <w:pPr>
              <w:pStyle w:val="Compact"/>
              <w:jc w:val="right"/>
            </w:pPr>
            <w:r>
              <w:t xml:space="preserve">25-30%</w:t>
            </w:r>
          </w:p>
        </w:tc>
        <w:tc>
          <w:tcPr/>
          <w:p>
            <w:pPr>
              <w:pStyle w:val="Compact"/>
            </w:pPr>
            <w:r>
              <w:t xml:space="preserve">Kim loại, vỏ nhựa, đóng gói, some PCB</w:t>
            </w:r>
          </w:p>
        </w:tc>
        <w:tc>
          <w:tcPr/>
          <w:p>
            <w:pPr>
              <w:pStyle w:val="Compact"/>
            </w:pPr>
            <w:r>
              <w:t xml:space="preserve">IC, RF module, LiDAR, sensor, dụng cụ cắt cao cấp</w:t>
            </w:r>
          </w:p>
        </w:tc>
      </w:tr>
      <w:tr>
        <w:tc>
          <w:tcPr/>
          <w:p>
            <w:pPr>
              <w:pStyle w:val="Compact"/>
            </w:pPr>
            <w:r>
              <w:t xml:space="preserve">Y6-Y8</w:t>
            </w:r>
          </w:p>
        </w:tc>
        <w:tc>
          <w:tcPr/>
          <w:p>
            <w:pPr>
              <w:pStyle w:val="Compact"/>
              <w:jc w:val="right"/>
            </w:pPr>
            <w:r>
              <w:t xml:space="preserve">35-45%</w:t>
            </w:r>
          </w:p>
        </w:tc>
        <w:tc>
          <w:tcPr/>
          <w:p>
            <w:pPr>
              <w:pStyle w:val="Compact"/>
            </w:pPr>
            <w:r>
              <w:t xml:space="preserve">+ PCB sản xuất VN, passive sourcing VN, thêm kim loại nội địa</w:t>
            </w:r>
          </w:p>
        </w:tc>
        <w:tc>
          <w:tcPr/>
          <w:p>
            <w:pPr>
              <w:pStyle w:val="Compact"/>
            </w:pPr>
            <w:r>
              <w:t xml:space="preserve">IC/SoC vẫn nhập, giảm dần dụng cụ cắt nhập</w:t>
            </w:r>
          </w:p>
        </w:tc>
      </w:tr>
      <w:tr>
        <w:tc>
          <w:tcPr/>
          <w:p>
            <w:pPr>
              <w:pStyle w:val="Compact"/>
            </w:pPr>
            <w:r>
              <w:t xml:space="preserve">Y10+</w:t>
            </w:r>
          </w:p>
        </w:tc>
        <w:tc>
          <w:tcPr/>
          <w:p>
            <w:pPr>
              <w:pStyle w:val="Compact"/>
              <w:jc w:val="right"/>
            </w:pPr>
            <w:r>
              <w:t xml:space="preserve">50-60%</w:t>
            </w:r>
          </w:p>
        </w:tc>
        <w:tc>
          <w:tcPr/>
          <w:p>
            <w:pPr>
              <w:pStyle w:val="Compact"/>
            </w:pPr>
            <w:r>
              <w:t xml:space="preserve">+ Vỏ CNC nội bộ 100%, passive local 80%, assembly tool nội bộ</w:t>
            </w:r>
          </w:p>
        </w:tc>
        <w:tc>
          <w:tcPr/>
          <w:p>
            <w:pPr>
              <w:pStyle w:val="Compact"/>
            </w:pPr>
            <w:r>
              <w:t xml:space="preserve">IC/SoC, AI module, LiDAR cao cấp vẫn nhập</w:t>
            </w:r>
          </w:p>
        </w:tc>
      </w:tr>
    </w:tbl>
    <w:p>
      <w:pPr>
        <w:pStyle w:val="BlockText"/>
      </w:pPr>
      <w:r>
        <w:rPr>
          <w:b/>
          <w:bCs/>
        </w:rPr>
        <w:t xml:space="preserve">Mục tiêu:</w:t>
      </w:r>
      <w:r>
        <w:t xml:space="preserve"> </w:t>
      </w:r>
      <w:r>
        <w:t xml:space="preserve">Nội địa hóa đạt 50-60% giá trị NVL từ Y10, phù hợp chính sách ưu tiên của KCNC TP.HCM về phát triển chuỗi cung ứng nội địa. Vỏ sản phẩm IoT do BU2 CNC gia công nội bộ — synergy giữa 2 trụ cột [B].</w:t>
      </w:r>
    </w:p>
    <w:p>
      <w:r>
        <w:pict>
          <v:rect style="width:0;height:1.5pt" o:hralign="center" o:hrstd="t" o:hr="t"/>
        </w:pict>
      </w:r>
    </w:p>
    <w:bookmarkEnd w:id="515"/>
    <w:bookmarkEnd w:id="516"/>
    <w:bookmarkStart w:id="523" w:name="quy-trình-công-nghệ-tổng-hợp"/>
    <w:p>
      <w:pPr>
        <w:pStyle w:val="Heading2"/>
      </w:pPr>
      <w:r>
        <w:t xml:space="preserve">4.15. Quy Trình Công Nghệ Tổng Hợp</w:t>
      </w:r>
    </w:p>
    <w:bookmarkStart w:id="517" w:name="tổng-quan-quy-trình-theo-2-trụ-cột"/>
    <w:p>
      <w:pPr>
        <w:pStyle w:val="Heading3"/>
      </w:pPr>
      <w:r>
        <w:t xml:space="preserve">4.15.1. Tổng quan Quy trình theo 2 Trụ cột</w:t>
      </w:r>
    </w:p>
    <w:p>
      <w:pPr>
        <w:pStyle w:val="FirstParagraph"/>
      </w:pPr>
      <w:r>
        <w:t xml:space="preserve">Mekong vận hành</w:t>
      </w:r>
      <w:r>
        <w:t xml:space="preserve"> </w:t>
      </w:r>
      <w:r>
        <w:rPr>
          <w:b/>
          <w:bCs/>
        </w:rPr>
        <w:t xml:space="preserve">2 quy trình sản xuất song song</w:t>
      </w:r>
      <w:r>
        <w:t xml:space="preserve"> </w:t>
      </w:r>
      <w:r>
        <w:t xml:space="preserve">trong cùng nhà xưởng 3.360 m², chia sẻ hạ tầng chung (điện, nước, khí nén, QA/QC Lab, DC nội bộ) nhưng tách biệt luồng vật liệu và kiểm soát chất lượng:</w:t>
      </w:r>
    </w:p>
    <w:tbl>
      <w:tblPr>
        <w:tblStyle w:val="Table"/>
        <w:tblW w:type="pct" w:w="5000"/>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pPr>
            <w:r>
              <w:t xml:space="preserve">Quy trình</w:t>
            </w:r>
          </w:p>
        </w:tc>
        <w:tc>
          <w:tcPr/>
          <w:p>
            <w:pPr>
              <w:pStyle w:val="Compact"/>
            </w:pPr>
            <w:r>
              <w:t xml:space="preserve">Trụ cột</w:t>
            </w:r>
          </w:p>
        </w:tc>
        <w:tc>
          <w:tcPr/>
          <w:p>
            <w:pPr>
              <w:pStyle w:val="Compact"/>
            </w:pPr>
            <w:r>
              <w:t xml:space="preserve">Khu vực</w:t>
            </w:r>
          </w:p>
        </w:tc>
        <w:tc>
          <w:tcPr/>
          <w:p>
            <w:pPr>
              <w:pStyle w:val="Compact"/>
              <w:jc w:val="right"/>
            </w:pPr>
            <w:r>
              <w:t xml:space="preserve">Diện tích</w:t>
            </w:r>
          </w:p>
        </w:tc>
        <w:tc>
          <w:tcPr/>
          <w:p>
            <w:pPr>
              <w:pStyle w:val="Compact"/>
            </w:pPr>
            <w:r>
              <w:t xml:space="preserve">Công nghệ cốt lõi</w:t>
            </w:r>
          </w:p>
        </w:tc>
        <w:tc>
          <w:tcPr/>
          <w:p>
            <w:pPr>
              <w:pStyle w:val="Compact"/>
            </w:pPr>
            <w:r>
              <w:t xml:space="preserve">Tiêu chuẩn áp dụng</w:t>
            </w:r>
          </w:p>
        </w:tc>
      </w:tr>
      <w:tr>
        <w:tc>
          <w:tcPr/>
          <w:p>
            <w:pPr>
              <w:pStyle w:val="Compact"/>
            </w:pPr>
            <w:r>
              <w:rPr>
                <w:b/>
                <w:bCs/>
              </w:rPr>
              <w:t xml:space="preserve">QT-1: Gia công CNC</w:t>
            </w:r>
          </w:p>
        </w:tc>
        <w:tc>
          <w:tcPr/>
          <w:p>
            <w:pPr>
              <w:pStyle w:val="Compact"/>
            </w:pPr>
            <w:r>
              <w:t xml:space="preserve">BU2</w:t>
            </w:r>
          </w:p>
        </w:tc>
        <w:tc>
          <w:tcPr/>
          <w:p>
            <w:pPr>
              <w:pStyle w:val="Compact"/>
            </w:pPr>
            <w:r>
              <w:t xml:space="preserve">Khu CNC</w:t>
            </w:r>
          </w:p>
        </w:tc>
        <w:tc>
          <w:tcPr/>
          <w:p>
            <w:pPr>
              <w:pStyle w:val="Compact"/>
              <w:jc w:val="right"/>
            </w:pPr>
            <w:r>
              <w:t xml:space="preserve">1.500 m²</w:t>
            </w:r>
          </w:p>
        </w:tc>
        <w:tc>
          <w:tcPr/>
          <w:p>
            <w:pPr>
              <w:pStyle w:val="Compact"/>
            </w:pPr>
            <w:r>
              <w:t xml:space="preserve">Phay 5-trục, 3-trục, EDM, mài</w:t>
            </w:r>
          </w:p>
        </w:tc>
        <w:tc>
          <w:tcPr/>
          <w:p>
            <w:pPr>
              <w:pStyle w:val="Compact"/>
            </w:pPr>
            <w:r>
              <w:t xml:space="preserve">ISO 9001:2015, ISO 2768</w:t>
            </w:r>
          </w:p>
        </w:tc>
      </w:tr>
      <w:tr>
        <w:tc>
          <w:tcPr/>
          <w:p>
            <w:pPr>
              <w:pStyle w:val="Compact"/>
            </w:pPr>
            <w:r>
              <w:rPr>
                <w:b/>
                <w:bCs/>
              </w:rPr>
              <w:t xml:space="preserve">QT-2: Sản xuất điện tử SMT</w:t>
            </w:r>
          </w:p>
        </w:tc>
        <w:tc>
          <w:tcPr/>
          <w:p>
            <w:pPr>
              <w:pStyle w:val="Compact"/>
            </w:pPr>
            <w:r>
              <w:t xml:space="preserve">BU1</w:t>
            </w:r>
          </w:p>
        </w:tc>
        <w:tc>
          <w:tcPr/>
          <w:p>
            <w:pPr>
              <w:pStyle w:val="Compact"/>
            </w:pPr>
            <w:r>
              <w:t xml:space="preserve">Khu IoT/SMT</w:t>
            </w:r>
          </w:p>
        </w:tc>
        <w:tc>
          <w:tcPr/>
          <w:p>
            <w:pPr>
              <w:pStyle w:val="Compact"/>
              <w:jc w:val="right"/>
            </w:pPr>
            <w:r>
              <w:t xml:space="preserve">800 m²</w:t>
            </w:r>
          </w:p>
        </w:tc>
        <w:tc>
          <w:tcPr/>
          <w:p>
            <w:pPr>
              <w:pStyle w:val="Compact"/>
            </w:pPr>
            <w:r>
              <w:t xml:space="preserve">SMT, Wave solder, ICT/FCT</w:t>
            </w:r>
          </w:p>
        </w:tc>
        <w:tc>
          <w:tcPr/>
          <w:p>
            <w:pPr>
              <w:pStyle w:val="Compact"/>
            </w:pPr>
            <w:r>
              <w:t xml:space="preserve">IPC-A-610 Class 2/3, IEC 61340</w:t>
            </w:r>
          </w:p>
        </w:tc>
      </w:tr>
      <w:tr>
        <w:tc>
          <w:tcPr/>
          <w:p>
            <w:pPr>
              <w:pStyle w:val="Compact"/>
            </w:pPr>
            <w:r>
              <w:rPr>
                <w:b/>
                <w:bCs/>
              </w:rPr>
              <w:t xml:space="preserve">QT-3: Lắp ráp Robot</w:t>
            </w:r>
          </w:p>
        </w:tc>
        <w:tc>
          <w:tcPr/>
          <w:p>
            <w:pPr>
              <w:pStyle w:val="Compact"/>
            </w:pPr>
            <w:r>
              <w:t xml:space="preserve">BU1+BU2</w:t>
            </w:r>
          </w:p>
        </w:tc>
        <w:tc>
          <w:tcPr/>
          <w:p>
            <w:pPr>
              <w:pStyle w:val="Compact"/>
            </w:pPr>
            <w:r>
              <w:t xml:space="preserve">Khu Robot Assembly</w:t>
            </w:r>
          </w:p>
        </w:tc>
        <w:tc>
          <w:tcPr/>
          <w:p>
            <w:pPr>
              <w:pStyle w:val="Compact"/>
              <w:jc w:val="right"/>
            </w:pPr>
            <w:r>
              <w:t xml:space="preserve">400 m²</w:t>
            </w:r>
          </w:p>
        </w:tc>
        <w:tc>
          <w:tcPr/>
          <w:p>
            <w:pPr>
              <w:pStyle w:val="Compact"/>
            </w:pPr>
            <w:r>
              <w:t xml:space="preserve">Lắp ráp cơ-điện-phần mềm</w:t>
            </w:r>
          </w:p>
        </w:tc>
        <w:tc>
          <w:tcPr/>
          <w:p>
            <w:pPr>
              <w:pStyle w:val="Compact"/>
            </w:pPr>
            <w:r>
              <w:t xml:space="preserve">ISO 13849, ROS2</w:t>
            </w:r>
          </w:p>
        </w:tc>
      </w:tr>
    </w:tbl>
    <w:bookmarkEnd w:id="517"/>
    <w:bookmarkStart w:id="518" w:name="qt-1-quy-trình-gia-công-cnc-chi-tiết"/>
    <w:p>
      <w:pPr>
        <w:pStyle w:val="Heading3"/>
      </w:pPr>
      <w:r>
        <w:t xml:space="preserve">4.15.2. QT-1: Quy Trình Gia công CNC Chi tiết</w:t>
      </w:r>
    </w:p>
    <w:p>
      <w:pPr>
        <w:pStyle w:val="SourceCode"/>
      </w:pPr>
      <w:r>
        <w:rPr>
          <w:rStyle w:val="VerbatimChar"/>
        </w:rPr>
        <w:t xml:space="preserve">┌──────────────────────────────────────────────────────────────────┐</w:t>
      </w:r>
      <w:r>
        <w:br/>
      </w:r>
      <w:r>
        <w:rPr>
          <w:rStyle w:val="VerbatimChar"/>
        </w:rPr>
        <w:t xml:space="preserve">│                QUY TRÌNH GIA CÔNG CNC — ISO 9001:2015            │</w:t>
      </w:r>
      <w:r>
        <w:br/>
      </w:r>
      <w:r>
        <w:rPr>
          <w:rStyle w:val="VerbatimChar"/>
        </w:rPr>
        <w:t xml:space="preserve">├──────────────────────────────────────────────────────────────────┤</w:t>
      </w:r>
      <w:r>
        <w:br/>
      </w:r>
      <w:r>
        <w:rPr>
          <w:rStyle w:val="VerbatimChar"/>
        </w:rPr>
        <w:t xml:space="preserve">│                                                                  │</w:t>
      </w:r>
      <w:r>
        <w:br/>
      </w:r>
      <w:r>
        <w:rPr>
          <w:rStyle w:val="VerbatimChar"/>
        </w:rPr>
        <w:t xml:space="preserve">│  [1] TIẾP NHẬN ĐƠN HÀNG                                        │</w:t>
      </w:r>
      <w:r>
        <w:br/>
      </w:r>
      <w:r>
        <w:rPr>
          <w:rStyle w:val="VerbatimChar"/>
        </w:rPr>
        <w:t xml:space="preserve">│   │  · Nhận RFQ/PO + bản vẽ kỹ thuật (STEP/DXF/PDF)            │</w:t>
      </w:r>
      <w:r>
        <w:br/>
      </w:r>
      <w:r>
        <w:rPr>
          <w:rStyle w:val="VerbatimChar"/>
        </w:rPr>
        <w:t xml:space="preserve">│   │  · Review DFM (Design for Manufacturability)                │</w:t>
      </w:r>
      <w:r>
        <w:br/>
      </w:r>
      <w:r>
        <w:rPr>
          <w:rStyle w:val="VerbatimChar"/>
        </w:rPr>
        <w:t xml:space="preserve">│   │  · Xác nhận vật liệu, dung sai, số lượng, thời hạn        │</w:t>
      </w:r>
      <w:r>
        <w:br/>
      </w:r>
      <w:r>
        <w:rPr>
          <w:rStyle w:val="VerbatimChar"/>
        </w:rPr>
        <w:t xml:space="preserve">│   ▼                                                              │</w:t>
      </w:r>
      <w:r>
        <w:br/>
      </w:r>
      <w:r>
        <w:rPr>
          <w:rStyle w:val="VerbatimChar"/>
        </w:rPr>
        <w:t xml:space="preserve">│  [2] LẬP TRÌNH CAD/CAM                                          │</w:t>
      </w:r>
      <w:r>
        <w:br/>
      </w:r>
      <w:r>
        <w:rPr>
          <w:rStyle w:val="VerbatimChar"/>
        </w:rPr>
        <w:t xml:space="preserve">│   │  · Import 3D model vào Mastercam/SolidWorks CAM             │</w:t>
      </w:r>
      <w:r>
        <w:br/>
      </w:r>
      <w:r>
        <w:rPr>
          <w:rStyle w:val="VerbatimChar"/>
        </w:rPr>
        <w:t xml:space="preserve">│   │  · Lập toolpath: gia công thô → bán tinh → tinh            │</w:t>
      </w:r>
      <w:r>
        <w:br/>
      </w:r>
      <w:r>
        <w:rPr>
          <w:rStyle w:val="VerbatimChar"/>
        </w:rPr>
        <w:t xml:space="preserve">│   │  · Mô phỏng va chạm (collision check)                      │</w:t>
      </w:r>
      <w:r>
        <w:br/>
      </w:r>
      <w:r>
        <w:rPr>
          <w:rStyle w:val="VerbatimChar"/>
        </w:rPr>
        <w:t xml:space="preserve">│   │  · Xuất G-code cho Fanuc/Siemens CNC                       │</w:t>
      </w:r>
      <w:r>
        <w:br/>
      </w:r>
      <w:r>
        <w:rPr>
          <w:rStyle w:val="VerbatimChar"/>
        </w:rPr>
        <w:t xml:space="preserve">│   │  · ★ QC Gate 1: Xác nhận toolpath bởi Lead Programmer      │</w:t>
      </w:r>
      <w:r>
        <w:br/>
      </w:r>
      <w:r>
        <w:rPr>
          <w:rStyle w:val="VerbatimChar"/>
        </w:rPr>
        <w:t xml:space="preserve">│   ▼                                                              │</w:t>
      </w:r>
      <w:r>
        <w:br/>
      </w:r>
      <w:r>
        <w:rPr>
          <w:rStyle w:val="VerbatimChar"/>
        </w:rPr>
        <w:t xml:space="preserve">│  [3] CHUẨN BỊ PHÔI                                              │</w:t>
      </w:r>
      <w:r>
        <w:br/>
      </w:r>
      <w:r>
        <w:rPr>
          <w:rStyle w:val="VerbatimChar"/>
        </w:rPr>
        <w:t xml:space="preserve">│   │  · Kiểm tra chứng chỉ vật liệu (Mill Certificate)         │</w:t>
      </w:r>
      <w:r>
        <w:br/>
      </w:r>
      <w:r>
        <w:rPr>
          <w:rStyle w:val="VerbatimChar"/>
        </w:rPr>
        <w:t xml:space="preserve">│   │  · Đo kích thước phôi đầu vào (IQC)                        │</w:t>
      </w:r>
      <w:r>
        <w:br/>
      </w:r>
      <w:r>
        <w:rPr>
          <w:rStyle w:val="VerbatimChar"/>
        </w:rPr>
        <w:t xml:space="preserve">│   │  · Cắt phôi trên máy cưa nếu cần                           │</w:t>
      </w:r>
      <w:r>
        <w:br/>
      </w:r>
      <w:r>
        <w:rPr>
          <w:rStyle w:val="VerbatimChar"/>
        </w:rPr>
        <w:t xml:space="preserve">│   │  · ★ QC Gate 2: IQC — chấp nhận/từ chối phôi              │</w:t>
      </w:r>
      <w:r>
        <w:br/>
      </w:r>
      <w:r>
        <w:rPr>
          <w:rStyle w:val="VerbatimChar"/>
        </w:rPr>
        <w:t xml:space="preserve">│   ▼                                                              │</w:t>
      </w:r>
      <w:r>
        <w:br/>
      </w:r>
      <w:r>
        <w:rPr>
          <w:rStyle w:val="VerbatimChar"/>
        </w:rPr>
        <w:t xml:space="preserve">│  [4] GÁ ĐẶT &amp; SETUP MÁY                                        │</w:t>
      </w:r>
      <w:r>
        <w:br/>
      </w:r>
      <w:r>
        <w:rPr>
          <w:rStyle w:val="VerbatimChar"/>
        </w:rPr>
        <w:t xml:space="preserve">│   │  · Chọn máy (5-trục cho phức tạp, 3-trục cho đơn giản)     │</w:t>
      </w:r>
      <w:r>
        <w:br/>
      </w:r>
      <w:r>
        <w:rPr>
          <w:rStyle w:val="VerbatimChar"/>
        </w:rPr>
        <w:t xml:space="preserve">│   │  · Gá phôi lên đồ gá (vise/chuck/fixture chuyên dụng)      │</w:t>
      </w:r>
      <w:r>
        <w:br/>
      </w:r>
      <w:r>
        <w:rPr>
          <w:rStyle w:val="VerbatimChar"/>
        </w:rPr>
        <w:t xml:space="preserve">│   │  · Cân chỉnh gốc tọa độ (work offset G54-G59)             │</w:t>
      </w:r>
      <w:r>
        <w:br/>
      </w:r>
      <w:r>
        <w:rPr>
          <w:rStyle w:val="VerbatimChar"/>
        </w:rPr>
        <w:t xml:space="preserve">│   │  · Nạp dụng cụ cắt + đo tool length offset                 │</w:t>
      </w:r>
      <w:r>
        <w:br/>
      </w:r>
      <w:r>
        <w:rPr>
          <w:rStyle w:val="VerbatimChar"/>
        </w:rPr>
        <w:t xml:space="preserve">│   │  · Dry run (chạy không cắt) kiểm tra quỹ đạo               │</w:t>
      </w:r>
      <w:r>
        <w:br/>
      </w:r>
      <w:r>
        <w:rPr>
          <w:rStyle w:val="VerbatimChar"/>
        </w:rPr>
        <w:t xml:space="preserve">│   ▼                                                              │</w:t>
      </w:r>
      <w:r>
        <w:br/>
      </w:r>
      <w:r>
        <w:rPr>
          <w:rStyle w:val="VerbatimChar"/>
        </w:rPr>
        <w:t xml:space="preserve">│  [5] GIA CÔNG THÔ (ROUGHING)                                    │</w:t>
      </w:r>
      <w:r>
        <w:br/>
      </w:r>
      <w:r>
        <w:rPr>
          <w:rStyle w:val="VerbatimChar"/>
        </w:rPr>
        <w:t xml:space="preserve">│   │  · Bóc tách phần lớn vật liệu thừa                         │</w:t>
      </w:r>
      <w:r>
        <w:br/>
      </w:r>
      <w:r>
        <w:rPr>
          <w:rStyle w:val="VerbatimChar"/>
        </w:rPr>
        <w:t xml:space="preserve">│   │  · Tốc độ cắt cao, dung sai lỏng (±0,1 mm)                │</w:t>
      </w:r>
      <w:r>
        <w:br/>
      </w:r>
      <w:r>
        <w:rPr>
          <w:rStyle w:val="VerbatimChar"/>
        </w:rPr>
        <w:t xml:space="preserve">│   │  · Coolant tưới trực tiếp (central coolant system §4.9.2)  │</w:t>
      </w:r>
      <w:r>
        <w:br/>
      </w:r>
      <w:r>
        <w:rPr>
          <w:rStyle w:val="VerbatimChar"/>
        </w:rPr>
        <w:t xml:space="preserve">│   ▼                                                              │</w:t>
      </w:r>
      <w:r>
        <w:br/>
      </w:r>
      <w:r>
        <w:rPr>
          <w:rStyle w:val="VerbatimChar"/>
        </w:rPr>
        <w:t xml:space="preserve">│  [6] GIA CÔNG TINH (FINISHING)                                   │</w:t>
      </w:r>
      <w:r>
        <w:br/>
      </w:r>
      <w:r>
        <w:rPr>
          <w:rStyle w:val="VerbatimChar"/>
        </w:rPr>
        <w:t xml:space="preserve">│   │  · Đạt dung sai yêu cầu (≤ 5 µm cho 5-trục) [B]          │</w:t>
      </w:r>
      <w:r>
        <w:br/>
      </w:r>
      <w:r>
        <w:rPr>
          <w:rStyle w:val="VerbatimChar"/>
        </w:rPr>
        <w:t xml:space="preserve">│   │  · Đạt độ bóng bề mặt (Ra ≤ 0,4 µm) [B]                  │</w:t>
      </w:r>
      <w:r>
        <w:br/>
      </w:r>
      <w:r>
        <w:rPr>
          <w:rStyle w:val="VerbatimChar"/>
        </w:rPr>
        <w:t xml:space="preserve">│   │  · Tốc độ trục chính 12.000-20.000 RPM                     │</w:t>
      </w:r>
      <w:r>
        <w:br/>
      </w:r>
      <w:r>
        <w:rPr>
          <w:rStyle w:val="VerbatimChar"/>
        </w:rPr>
        <w:t xml:space="preserve">│   │  · ★ QC Gate 3: Đo in-process bằng CMM Hexagon Arm         │</w:t>
      </w:r>
      <w:r>
        <w:br/>
      </w:r>
      <w:r>
        <w:rPr>
          <w:rStyle w:val="VerbatimChar"/>
        </w:rPr>
        <w:t xml:space="preserve">│   ▼                                                              │</w:t>
      </w:r>
      <w:r>
        <w:br/>
      </w:r>
      <w:r>
        <w:rPr>
          <w:rStyle w:val="VerbatimChar"/>
        </w:rPr>
        <w:t xml:space="preserve">│  [7] XỬ LÝ BỀ MẶT (nếu yêu cầu)                               │</w:t>
      </w:r>
      <w:r>
        <w:br/>
      </w:r>
      <w:r>
        <w:rPr>
          <w:rStyle w:val="VerbatimChar"/>
        </w:rPr>
        <w:t xml:space="preserve">│   │  · Wire EDM — cắt biên dạng phức tạp, dung sai ≤ 3 µm     │</w:t>
      </w:r>
      <w:r>
        <w:br/>
      </w:r>
      <w:r>
        <w:rPr>
          <w:rStyle w:val="VerbatimChar"/>
        </w:rPr>
        <w:t xml:space="preserve">│   │  · Surface Grinder — mài phẳng Ra ≤ 0,2 µm                │</w:t>
      </w:r>
      <w:r>
        <w:br/>
      </w:r>
      <w:r>
        <w:rPr>
          <w:rStyle w:val="VerbatimChar"/>
        </w:rPr>
        <w:t xml:space="preserve">│   │  · Anodize — outsource (nhà thầu chứng nhận KCNC)          │</w:t>
      </w:r>
      <w:r>
        <w:br/>
      </w:r>
      <w:r>
        <w:rPr>
          <w:rStyle w:val="VerbatimChar"/>
        </w:rPr>
        <w:t xml:space="preserve">│   │  · Mạ Ni-Cr / Tẩy gỉ — outsource                          │</w:t>
      </w:r>
      <w:r>
        <w:br/>
      </w:r>
      <w:r>
        <w:rPr>
          <w:rStyle w:val="VerbatimChar"/>
        </w:rPr>
        <w:t xml:space="preserve">│   ▼                                                              │</w:t>
      </w:r>
      <w:r>
        <w:br/>
      </w:r>
      <w:r>
        <w:rPr>
          <w:rStyle w:val="VerbatimChar"/>
        </w:rPr>
        <w:t xml:space="preserve">│  [8] KIỂM TRA CUỐI (OQC)                                        │</w:t>
      </w:r>
      <w:r>
        <w:br/>
      </w:r>
      <w:r>
        <w:rPr>
          <w:rStyle w:val="VerbatimChar"/>
        </w:rPr>
        <w:t xml:space="preserve">│   │  · CMM 3D — báo cáo đo kích thước vs bản vẽ                │</w:t>
      </w:r>
      <w:r>
        <w:br/>
      </w:r>
      <w:r>
        <w:rPr>
          <w:rStyle w:val="VerbatimChar"/>
        </w:rPr>
        <w:t xml:space="preserve">│   │  · Đo độ nhám bề mặt (Mitutoyo SJ-410)                     │</w:t>
      </w:r>
      <w:r>
        <w:br/>
      </w:r>
      <w:r>
        <w:rPr>
          <w:rStyle w:val="VerbatimChar"/>
        </w:rPr>
        <w:t xml:space="preserve">│   │  · Đo độ cứng (Shimadzu HV-120D) nếu vật liệu nhiệt luyện │</w:t>
      </w:r>
      <w:r>
        <w:br/>
      </w:r>
      <w:r>
        <w:rPr>
          <w:rStyle w:val="VerbatimChar"/>
        </w:rPr>
        <w:t xml:space="preserve">│   │  · Kiểm tra visual (kính hiển vi quang học)                 │</w:t>
      </w:r>
      <w:r>
        <w:br/>
      </w:r>
      <w:r>
        <w:rPr>
          <w:rStyle w:val="VerbatimChar"/>
        </w:rPr>
        <w:t xml:space="preserve">│   │  · ★ QC Gate 4: OQC Report — Pass/Fail/Concession          │</w:t>
      </w:r>
      <w:r>
        <w:br/>
      </w:r>
      <w:r>
        <w:rPr>
          <w:rStyle w:val="VerbatimChar"/>
        </w:rPr>
        <w:t xml:space="preserve">│   ▼                                                              │</w:t>
      </w:r>
      <w:r>
        <w:br/>
      </w:r>
      <w:r>
        <w:rPr>
          <w:rStyle w:val="VerbatimChar"/>
        </w:rPr>
        <w:t xml:space="preserve">│  [9] VỆ SINH &amp; LÀM SẠCH                                        │</w:t>
      </w:r>
      <w:r>
        <w:br/>
      </w:r>
      <w:r>
        <w:rPr>
          <w:rStyle w:val="VerbatimChar"/>
        </w:rPr>
        <w:t xml:space="preserve">│   │  · Rửa chi tiết bằng dung dịch tẩy rửa (aqueous cleaner)  │</w:t>
      </w:r>
      <w:r>
        <w:br/>
      </w:r>
      <w:r>
        <w:rPr>
          <w:rStyle w:val="VerbatimChar"/>
        </w:rPr>
        <w:t xml:space="preserve">│   │  · Sấy khô                                                  │</w:t>
      </w:r>
      <w:r>
        <w:br/>
      </w:r>
      <w:r>
        <w:rPr>
          <w:rStyle w:val="VerbatimChar"/>
        </w:rPr>
        <w:t xml:space="preserve">│   │  · Bọc VCI paper chống gỉ (nếu thép/inox)                 │</w:t>
      </w:r>
      <w:r>
        <w:br/>
      </w:r>
      <w:r>
        <w:rPr>
          <w:rStyle w:val="VerbatimChar"/>
        </w:rPr>
        <w:t xml:space="preserve">│   ▼                                                              │</w:t>
      </w:r>
      <w:r>
        <w:br/>
      </w:r>
      <w:r>
        <w:rPr>
          <w:rStyle w:val="VerbatimChar"/>
        </w:rPr>
        <w:t xml:space="preserve">│  [10] ĐÓNG GÓI &amp; GIAO HÀNG                                     │</w:t>
      </w:r>
      <w:r>
        <w:br/>
      </w:r>
      <w:r>
        <w:rPr>
          <w:rStyle w:val="VerbatimChar"/>
        </w:rPr>
        <w:t xml:space="preserve">│       · Đóng gói theo tiêu chuẩn khách hàng                    │</w:t>
      </w:r>
      <w:r>
        <w:br/>
      </w:r>
      <w:r>
        <w:rPr>
          <w:rStyle w:val="VerbatimChar"/>
        </w:rPr>
        <w:t xml:space="preserve">│       · Gắn nhãn lot/serial + QR truy xuất nguồn gốc           │</w:t>
      </w:r>
      <w:r>
        <w:br/>
      </w:r>
      <w:r>
        <w:rPr>
          <w:rStyle w:val="VerbatimChar"/>
        </w:rPr>
        <w:t xml:space="preserve">│       · Kèm báo cáo QC (Dimensional Report, CoC)               │</w:t>
      </w:r>
      <w:r>
        <w:br/>
      </w:r>
      <w:r>
        <w:rPr>
          <w:rStyle w:val="VerbatimChar"/>
        </w:rPr>
        <w:t xml:space="preserve">│       · ★ QC Gate 5: Final Release — ký bởi QC Manager         │</w:t>
      </w:r>
      <w:r>
        <w:br/>
      </w:r>
      <w:r>
        <w:rPr>
          <w:rStyle w:val="VerbatimChar"/>
        </w:rPr>
        <w:t xml:space="preserve">│       · Giao hàng (nội bộ Robot Assembly / xuất cho KH)         │</w:t>
      </w:r>
      <w:r>
        <w:br/>
      </w:r>
      <w:r>
        <w:rPr>
          <w:rStyle w:val="VerbatimChar"/>
        </w:rPr>
        <w:t xml:space="preserve">│                                                                  │</w:t>
      </w:r>
      <w:r>
        <w:br/>
      </w:r>
      <w:r>
        <w:rPr>
          <w:rStyle w:val="VerbatimChar"/>
        </w:rPr>
        <w:t xml:space="preserve">└──────────────────────────────────────────────────────────────────┘</w:t>
      </w:r>
    </w:p>
    <w:p>
      <w:pPr>
        <w:pStyle w:val="FirstParagraph"/>
      </w:pPr>
      <w:r>
        <w:rPr>
          <w:b/>
          <w:bCs/>
        </w:rPr>
        <w:t xml:space="preserve">Bảng tóm tắt QC Gates — QT-1 CNC: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QC Gate</w:t>
            </w:r>
          </w:p>
        </w:tc>
        <w:tc>
          <w:tcPr/>
          <w:p>
            <w:pPr>
              <w:pStyle w:val="Compact"/>
            </w:pPr>
            <w:r>
              <w:t xml:space="preserve">Vị trí</w:t>
            </w:r>
          </w:p>
        </w:tc>
        <w:tc>
          <w:tcPr/>
          <w:p>
            <w:pPr>
              <w:pStyle w:val="Compact"/>
            </w:pPr>
            <w:r>
              <w:t xml:space="preserve">Tiêu chí</w:t>
            </w:r>
          </w:p>
        </w:tc>
        <w:tc>
          <w:tcPr/>
          <w:p>
            <w:pPr>
              <w:pStyle w:val="Compact"/>
            </w:pPr>
            <w:r>
              <w:t xml:space="preserve">Thiết bị đo</w:t>
            </w:r>
          </w:p>
        </w:tc>
        <w:tc>
          <w:tcPr/>
          <w:p>
            <w:pPr>
              <w:pStyle w:val="Compact"/>
            </w:pPr>
            <w:r>
              <w:t xml:space="preserve">Người phụ trách</w:t>
            </w:r>
          </w:p>
        </w:tc>
      </w:tr>
      <w:tr>
        <w:tc>
          <w:tcPr/>
          <w:p>
            <w:pPr>
              <w:pStyle w:val="Compact"/>
            </w:pPr>
            <w:r>
              <w:t xml:space="preserve">Gate 1</w:t>
            </w:r>
          </w:p>
        </w:tc>
        <w:tc>
          <w:tcPr/>
          <w:p>
            <w:pPr>
              <w:pStyle w:val="Compact"/>
            </w:pPr>
            <w:r>
              <w:t xml:space="preserve">Sau lập trình</w:t>
            </w:r>
          </w:p>
        </w:tc>
        <w:tc>
          <w:tcPr/>
          <w:p>
            <w:pPr>
              <w:pStyle w:val="Compact"/>
            </w:pPr>
            <w:r>
              <w:t xml:space="preserve">Toolpath verified, no collision</w:t>
            </w:r>
          </w:p>
        </w:tc>
        <w:tc>
          <w:tcPr/>
          <w:p>
            <w:pPr>
              <w:pStyle w:val="Compact"/>
            </w:pPr>
            <w:r>
              <w:t xml:space="preserve">Mastercam simulation</w:t>
            </w:r>
          </w:p>
        </w:tc>
        <w:tc>
          <w:tcPr/>
          <w:p>
            <w:pPr>
              <w:pStyle w:val="Compact"/>
            </w:pPr>
            <w:r>
              <w:t xml:space="preserve">Lead Programmer</w:t>
            </w:r>
          </w:p>
        </w:tc>
      </w:tr>
      <w:tr>
        <w:tc>
          <w:tcPr/>
          <w:p>
            <w:pPr>
              <w:pStyle w:val="Compact"/>
            </w:pPr>
            <w:r>
              <w:t xml:space="preserve">Gate 2 (IQC)</w:t>
            </w:r>
          </w:p>
        </w:tc>
        <w:tc>
          <w:tcPr/>
          <w:p>
            <w:pPr>
              <w:pStyle w:val="Compact"/>
            </w:pPr>
            <w:r>
              <w:t xml:space="preserve">Nhận phôi</w:t>
            </w:r>
          </w:p>
        </w:tc>
        <w:tc>
          <w:tcPr/>
          <w:p>
            <w:pPr>
              <w:pStyle w:val="Compact"/>
            </w:pPr>
            <w:r>
              <w:t xml:space="preserve">Kích thước, Mill Cert, visual</w:t>
            </w:r>
          </w:p>
        </w:tc>
        <w:tc>
          <w:tcPr/>
          <w:p>
            <w:pPr>
              <w:pStyle w:val="Compact"/>
            </w:pPr>
            <w:r>
              <w:t xml:space="preserve">Thước cặp/panme</w:t>
            </w:r>
          </w:p>
        </w:tc>
        <w:tc>
          <w:tcPr/>
          <w:p>
            <w:pPr>
              <w:pStyle w:val="Compact"/>
            </w:pPr>
            <w:r>
              <w:t xml:space="preserve">QC Inspector</w:t>
            </w:r>
          </w:p>
        </w:tc>
      </w:tr>
      <w:tr>
        <w:tc>
          <w:tcPr/>
          <w:p>
            <w:pPr>
              <w:pStyle w:val="Compact"/>
            </w:pPr>
            <w:r>
              <w:t xml:space="preserve">Gate 3 (PQC)</w:t>
            </w:r>
          </w:p>
        </w:tc>
        <w:tc>
          <w:tcPr/>
          <w:p>
            <w:pPr>
              <w:pStyle w:val="Compact"/>
            </w:pPr>
            <w:r>
              <w:t xml:space="preserve">Sau gia công tinh</w:t>
            </w:r>
          </w:p>
        </w:tc>
        <w:tc>
          <w:tcPr/>
          <w:p>
            <w:pPr>
              <w:pStyle w:val="Compact"/>
            </w:pPr>
            <w:r>
              <w:t xml:space="preserve">Dung sai ≤ spec, Ra đạt</w:t>
            </w:r>
          </w:p>
        </w:tc>
        <w:tc>
          <w:tcPr/>
          <w:p>
            <w:pPr>
              <w:pStyle w:val="Compact"/>
            </w:pPr>
            <w:r>
              <w:t xml:space="preserve">CMM Hexagon Arm</w:t>
            </w:r>
          </w:p>
        </w:tc>
        <w:tc>
          <w:tcPr/>
          <w:p>
            <w:pPr>
              <w:pStyle w:val="Compact"/>
            </w:pPr>
            <w:r>
              <w:t xml:space="preserve">QC Inspector</w:t>
            </w:r>
          </w:p>
        </w:tc>
      </w:tr>
      <w:tr>
        <w:tc>
          <w:tcPr/>
          <w:p>
            <w:pPr>
              <w:pStyle w:val="Compact"/>
            </w:pPr>
            <w:r>
              <w:t xml:space="preserve">Gate 4 (OQC)</w:t>
            </w:r>
          </w:p>
        </w:tc>
        <w:tc>
          <w:tcPr/>
          <w:p>
            <w:pPr>
              <w:pStyle w:val="Compact"/>
            </w:pPr>
            <w:r>
              <w:t xml:space="preserve">Trước đóng gói</w:t>
            </w:r>
          </w:p>
        </w:tc>
        <w:tc>
          <w:tcPr/>
          <w:p>
            <w:pPr>
              <w:pStyle w:val="Compact"/>
            </w:pPr>
            <w:r>
              <w:t xml:space="preserve">Full dimensional report</w:t>
            </w:r>
          </w:p>
        </w:tc>
        <w:tc>
          <w:tcPr/>
          <w:p>
            <w:pPr>
              <w:pStyle w:val="Compact"/>
            </w:pPr>
            <w:r>
              <w:t xml:space="preserve">CMM + Roughness tester</w:t>
            </w:r>
          </w:p>
        </w:tc>
        <w:tc>
          <w:tcPr/>
          <w:p>
            <w:pPr>
              <w:pStyle w:val="Compact"/>
            </w:pPr>
            <w:r>
              <w:t xml:space="preserve">QC Engineer</w:t>
            </w:r>
          </w:p>
        </w:tc>
      </w:tr>
      <w:tr>
        <w:tc>
          <w:tcPr/>
          <w:p>
            <w:pPr>
              <w:pStyle w:val="Compact"/>
            </w:pPr>
            <w:r>
              <w:t xml:space="preserve">Gate 5 (Release)</w:t>
            </w:r>
          </w:p>
        </w:tc>
        <w:tc>
          <w:tcPr/>
          <w:p>
            <w:pPr>
              <w:pStyle w:val="Compact"/>
            </w:pPr>
            <w:r>
              <w:t xml:space="preserve">Sau đóng gói</w:t>
            </w:r>
          </w:p>
        </w:tc>
        <w:tc>
          <w:tcPr/>
          <w:p>
            <w:pPr>
              <w:pStyle w:val="Compact"/>
            </w:pPr>
            <w:r>
              <w:t xml:space="preserve">Hồ sơ QC đầy đủ, nhãn đúng</w:t>
            </w:r>
          </w:p>
        </w:tc>
        <w:tc>
          <w:tcPr/>
          <w:p>
            <w:pPr>
              <w:pStyle w:val="Compact"/>
            </w:pPr>
            <w:r>
              <w:t xml:space="preserve">Checklist</w:t>
            </w:r>
          </w:p>
        </w:tc>
        <w:tc>
          <w:tcPr/>
          <w:p>
            <w:pPr>
              <w:pStyle w:val="Compact"/>
            </w:pPr>
            <w:r>
              <w:t xml:space="preserve">QC Manager</w:t>
            </w:r>
          </w:p>
        </w:tc>
      </w:tr>
    </w:tbl>
    <w:p>
      <w:pPr>
        <w:pStyle w:val="BlockText"/>
      </w:pPr>
      <w:r>
        <w:rPr>
          <w:b/>
          <w:bCs/>
        </w:rPr>
        <w:t xml:space="preserve">First Article Inspection (FAI):</w:t>
      </w:r>
      <w:r>
        <w:t xml:space="preserve"> </w:t>
      </w:r>
      <w:r>
        <w:t xml:space="preserve">Bắt buộc cho mọi sản phẩm mới hoặc thay đổi thiết kế (ECN). FAI theo tiêu chuẩn AS9102 (cho khách hàng hàng không) hoặc PPAP Level 3 (cho khách hàng ô tô). Kết quả FAI lưu trên MES, truy xuất theo lot number [B].</w:t>
      </w:r>
    </w:p>
    <w:bookmarkEnd w:id="518"/>
    <w:bookmarkStart w:id="519" w:name="X17d33c83ea860aafcef5e0f773ae3f52c35a61c"/>
    <w:p>
      <w:pPr>
        <w:pStyle w:val="Heading3"/>
      </w:pPr>
      <w:r>
        <w:t xml:space="preserve">4.15.3. QT-2: Quy Trình Sản xuất Điện tử SMT Chi tiết</w:t>
      </w:r>
    </w:p>
    <w:p>
      <w:pPr>
        <w:pStyle w:val="SourceCode"/>
      </w:pPr>
      <w:r>
        <w:rPr>
          <w:rStyle w:val="VerbatimChar"/>
        </w:rPr>
        <w:t xml:space="preserve">┌──────────────────────────────────────────────────────────────────┐</w:t>
      </w:r>
      <w:r>
        <w:br/>
      </w:r>
      <w:r>
        <w:rPr>
          <w:rStyle w:val="VerbatimChar"/>
        </w:rPr>
        <w:t xml:space="preserve">│          QUY TRÌNH SẢN XUẤT ĐIỆN TỬ SMT — IPC-A-610             │</w:t>
      </w:r>
      <w:r>
        <w:br/>
      </w:r>
      <w:r>
        <w:rPr>
          <w:rStyle w:val="VerbatimChar"/>
        </w:rPr>
        <w:t xml:space="preserve">├──────────────────────────────────────────────────────────────────┤</w:t>
      </w:r>
      <w:r>
        <w:br/>
      </w:r>
      <w:r>
        <w:rPr>
          <w:rStyle w:val="VerbatimChar"/>
        </w:rPr>
        <w:t xml:space="preserve">│                                                                  │</w:t>
      </w:r>
      <w:r>
        <w:br/>
      </w:r>
      <w:r>
        <w:rPr>
          <w:rStyle w:val="VerbatimChar"/>
        </w:rPr>
        <w:t xml:space="preserve">│  [1] NHẬN ĐƠN HÀNG &amp; NPI                                        │</w:t>
      </w:r>
      <w:r>
        <w:br/>
      </w:r>
      <w:r>
        <w:rPr>
          <w:rStyle w:val="VerbatimChar"/>
        </w:rPr>
        <w:t xml:space="preserve">│   │  · Nhận BOM + Gerber/ODB++ + Assembly drawing               │</w:t>
      </w:r>
      <w:r>
        <w:br/>
      </w:r>
      <w:r>
        <w:rPr>
          <w:rStyle w:val="VerbatimChar"/>
        </w:rPr>
        <w:t xml:space="preserve">│   │  · DFM/DFA Review (tối ưu cho sản xuất)                    │</w:t>
      </w:r>
      <w:r>
        <w:br/>
      </w:r>
      <w:r>
        <w:rPr>
          <w:rStyle w:val="VerbatimChar"/>
        </w:rPr>
        <w:t xml:space="preserve">│   │  · Tạo stencil + lập trình Pick &amp; Place                    │</w:t>
      </w:r>
      <w:r>
        <w:br/>
      </w:r>
      <w:r>
        <w:rPr>
          <w:rStyle w:val="VerbatimChar"/>
        </w:rPr>
        <w:t xml:space="preserve">│   │  · Reflow profile optimization (Pb-free SAC305)             │</w:t>
      </w:r>
      <w:r>
        <w:br/>
      </w:r>
      <w:r>
        <w:rPr>
          <w:rStyle w:val="VerbatimChar"/>
        </w:rPr>
        <w:t xml:space="preserve">│   │  · ★ QC Gate 1: NPI Review sign-off                        │</w:t>
      </w:r>
      <w:r>
        <w:br/>
      </w:r>
      <w:r>
        <w:rPr>
          <w:rStyle w:val="VerbatimChar"/>
        </w:rPr>
        <w:t xml:space="preserve">│   ▼                                                              │</w:t>
      </w:r>
      <w:r>
        <w:br/>
      </w:r>
      <w:r>
        <w:rPr>
          <w:rStyle w:val="VerbatimChar"/>
        </w:rPr>
        <w:t xml:space="preserve">│  [2] CHUẨN BỊ VẬT TƯ (KITTING)                                 │</w:t>
      </w:r>
      <w:r>
        <w:br/>
      </w:r>
      <w:r>
        <w:rPr>
          <w:rStyle w:val="VerbatimChar"/>
        </w:rPr>
        <w:t xml:space="preserve">│   │  · Xuất linh kiện từ kho ESD-safe (theo BOM)               │</w:t>
      </w:r>
      <w:r>
        <w:br/>
      </w:r>
      <w:r>
        <w:rPr>
          <w:rStyle w:val="VerbatimChar"/>
        </w:rPr>
        <w:t xml:space="preserve">│   │  · Kiểm tra IQC linh kiện (moisture sensitivity, date code)│</w:t>
      </w:r>
      <w:r>
        <w:br/>
      </w:r>
      <w:r>
        <w:rPr>
          <w:rStyle w:val="VerbatimChar"/>
        </w:rPr>
        <w:t xml:space="preserve">│   │  · Bake linh kiện MSL ≥ 3 nếu quá floor life              │</w:t>
      </w:r>
      <w:r>
        <w:br/>
      </w:r>
      <w:r>
        <w:rPr>
          <w:rStyle w:val="VerbatimChar"/>
        </w:rPr>
        <w:t xml:space="preserve">│   │  · Nạp feeder cho Pick &amp; Place machine                     │</w:t>
      </w:r>
      <w:r>
        <w:br/>
      </w:r>
      <w:r>
        <w:rPr>
          <w:rStyle w:val="VerbatimChar"/>
        </w:rPr>
        <w:t xml:space="preserve">│   │  · ★ QC Gate 2: IQC — xác nhận linh kiện đúng AVL         │</w:t>
      </w:r>
      <w:r>
        <w:br/>
      </w:r>
      <w:r>
        <w:rPr>
          <w:rStyle w:val="VerbatimChar"/>
        </w:rPr>
        <w:t xml:space="preserve">│   ▼                                                              │</w:t>
      </w:r>
      <w:r>
        <w:br/>
      </w:r>
      <w:r>
        <w:rPr>
          <w:rStyle w:val="VerbatimChar"/>
        </w:rPr>
        <w:t xml:space="preserve">│  [3] IN KEM HÀN (SOLDER PASTE PRINTING)                         │</w:t>
      </w:r>
      <w:r>
        <w:br/>
      </w:r>
      <w:r>
        <w:rPr>
          <w:rStyle w:val="VerbatimChar"/>
        </w:rPr>
        <w:t xml:space="preserve">│   │  · Stencil printer (DEK/MPM) — in kem hàn SAC305           │</w:t>
      </w:r>
      <w:r>
        <w:br/>
      </w:r>
      <w:r>
        <w:rPr>
          <w:rStyle w:val="VerbatimChar"/>
        </w:rPr>
        <w:t xml:space="preserve">│   │  · Kiểm tra SPI (Solder Paste Inspection) — 100%           │</w:t>
      </w:r>
      <w:r>
        <w:br/>
      </w:r>
      <w:r>
        <w:rPr>
          <w:rStyle w:val="VerbatimChar"/>
        </w:rPr>
        <w:t xml:space="preserve">│   │  · Tiêu chí: khối lượng kem hàn ±25%, alignment ±50 µm    │</w:t>
      </w:r>
      <w:r>
        <w:br/>
      </w:r>
      <w:r>
        <w:rPr>
          <w:rStyle w:val="VerbatimChar"/>
        </w:rPr>
        <w:t xml:space="preserve">│   ▼                                                              │</w:t>
      </w:r>
      <w:r>
        <w:br/>
      </w:r>
      <w:r>
        <w:rPr>
          <w:rStyle w:val="VerbatimChar"/>
        </w:rPr>
        <w:t xml:space="preserve">│  [4] GẮN LINH KIỆN SMT (PICK &amp; PLACE)                           │</w:t>
      </w:r>
      <w:r>
        <w:br/>
      </w:r>
      <w:r>
        <w:rPr>
          <w:rStyle w:val="VerbatimChar"/>
        </w:rPr>
        <w:t xml:space="preserve">│   │  · High-speed P&amp;P: gắn passive 0201/0402 (30.000 cph)     │</w:t>
      </w:r>
      <w:r>
        <w:br/>
      </w:r>
      <w:r>
        <w:rPr>
          <w:rStyle w:val="VerbatimChar"/>
        </w:rPr>
        <w:t xml:space="preserve">│   │  · Fine-pitch P&amp;P: gắn BGA/QFP/CSP (±25 µm accuracy)     │</w:t>
      </w:r>
      <w:r>
        <w:br/>
      </w:r>
      <w:r>
        <w:rPr>
          <w:rStyle w:val="VerbatimChar"/>
        </w:rPr>
        <w:t xml:space="preserve">│   │  · Thời gian: ~3,5 phút/board [C]                         │</w:t>
      </w:r>
      <w:r>
        <w:br/>
      </w:r>
      <w:r>
        <w:rPr>
          <w:rStyle w:val="VerbatimChar"/>
        </w:rPr>
        <w:t xml:space="preserve">│   ▼                                                              │</w:t>
      </w:r>
      <w:r>
        <w:br/>
      </w:r>
      <w:r>
        <w:rPr>
          <w:rStyle w:val="VerbatimChar"/>
        </w:rPr>
        <w:t xml:space="preserve">│  [5] HÀN REFLOW (REFLOW SOLDERING)                              │</w:t>
      </w:r>
      <w:r>
        <w:br/>
      </w:r>
      <w:r>
        <w:rPr>
          <w:rStyle w:val="VerbatimChar"/>
        </w:rPr>
        <w:t xml:space="preserve">│   │  · Reflow oven 10 zone (Heller/BTU)                        │</w:t>
      </w:r>
      <w:r>
        <w:br/>
      </w:r>
      <w:r>
        <w:rPr>
          <w:rStyle w:val="VerbatimChar"/>
        </w:rPr>
        <w:t xml:space="preserve">│   │  · Profile: Preheat → Soak → Reflow (peak 245±5°C) → Cool │</w:t>
      </w:r>
      <w:r>
        <w:br/>
      </w:r>
      <w:r>
        <w:rPr>
          <w:rStyle w:val="VerbatimChar"/>
        </w:rPr>
        <w:t xml:space="preserve">│   │  · Atmosphere: N₂ (nitrogen) cho sản phẩm cao cấp         │</w:t>
      </w:r>
      <w:r>
        <w:br/>
      </w:r>
      <w:r>
        <w:rPr>
          <w:rStyle w:val="VerbatimChar"/>
        </w:rPr>
        <w:t xml:space="preserve">│   ▼                                                              │</w:t>
      </w:r>
      <w:r>
        <w:br/>
      </w:r>
      <w:r>
        <w:rPr>
          <w:rStyle w:val="VerbatimChar"/>
        </w:rPr>
        <w:t xml:space="preserve">│  [6] KIỂM TRA AOI (AUTOMATED OPTICAL INSPECTION)                │</w:t>
      </w:r>
      <w:r>
        <w:br/>
      </w:r>
      <w:r>
        <w:rPr>
          <w:rStyle w:val="VerbatimChar"/>
        </w:rPr>
        <w:t xml:space="preserve">│   │  · AOI 3D (Koh Young/Mirtec) — kiểm 100% board sau reflow │</w:t>
      </w:r>
      <w:r>
        <w:br/>
      </w:r>
      <w:r>
        <w:rPr>
          <w:rStyle w:val="VerbatimChar"/>
        </w:rPr>
        <w:t xml:space="preserve">│   │  · Phát hiện: thiếu linh kiện, lệch, tombstone, bridge    │</w:t>
      </w:r>
      <w:r>
        <w:br/>
      </w:r>
      <w:r>
        <w:rPr>
          <w:rStyle w:val="VerbatimChar"/>
        </w:rPr>
        <w:t xml:space="preserve">│   │  · ★ QC Gate 3: AOI Pass/Fail — tỷ lệ pass ≥ 98%         │</w:t>
      </w:r>
      <w:r>
        <w:br/>
      </w:r>
      <w:r>
        <w:rPr>
          <w:rStyle w:val="VerbatimChar"/>
        </w:rPr>
        <w:t xml:space="preserve">│   ▼                                                              │</w:t>
      </w:r>
      <w:r>
        <w:br/>
      </w:r>
      <w:r>
        <w:rPr>
          <w:rStyle w:val="VerbatimChar"/>
        </w:rPr>
        <w:t xml:space="preserve">│  [7] HÀN THT + SELECTIVE SOLDER                                 │</w:t>
      </w:r>
      <w:r>
        <w:br/>
      </w:r>
      <w:r>
        <w:rPr>
          <w:rStyle w:val="VerbatimChar"/>
        </w:rPr>
        <w:t xml:space="preserve">│   │  · Gắn linh kiện THT (connector, relay, transformer)       │</w:t>
      </w:r>
      <w:r>
        <w:br/>
      </w:r>
      <w:r>
        <w:rPr>
          <w:rStyle w:val="VerbatimChar"/>
        </w:rPr>
        <w:t xml:space="preserve">│   │  · Wave solder hoặc selective solder (ERSA/Pillarhouse)    │</w:t>
      </w:r>
      <w:r>
        <w:br/>
      </w:r>
      <w:r>
        <w:rPr>
          <w:rStyle w:val="VerbatimChar"/>
        </w:rPr>
        <w:t xml:space="preserve">│   ▼                                                              │</w:t>
      </w:r>
      <w:r>
        <w:br/>
      </w:r>
      <w:r>
        <w:rPr>
          <w:rStyle w:val="VerbatimChar"/>
        </w:rPr>
        <w:t xml:space="preserve">│  [8] ICT — IN-CIRCUIT TEST                                       │</w:t>
      </w:r>
      <w:r>
        <w:br/>
      </w:r>
      <w:r>
        <w:rPr>
          <w:rStyle w:val="VerbatimChar"/>
        </w:rPr>
        <w:t xml:space="preserve">│   │  · Test fixture (bed of nails) — kiểm tra short, open,     │</w:t>
      </w:r>
      <w:r>
        <w:br/>
      </w:r>
      <w:r>
        <w:rPr>
          <w:rStyle w:val="VerbatimChar"/>
        </w:rPr>
        <w:t xml:space="preserve">│   │    giá trị R/C/L, diode, IC power rail                     │</w:t>
      </w:r>
      <w:r>
        <w:br/>
      </w:r>
      <w:r>
        <w:rPr>
          <w:rStyle w:val="VerbatimChar"/>
        </w:rPr>
        <w:t xml:space="preserve">│   │  · Tỷ lệ pass mục tiêu: ≥ 99,5%                          │</w:t>
      </w:r>
      <w:r>
        <w:br/>
      </w:r>
      <w:r>
        <w:rPr>
          <w:rStyle w:val="VerbatimChar"/>
        </w:rPr>
        <w:t xml:space="preserve">│   │  · ★ QC Gate 4: ICT Pass/Fail                              │</w:t>
      </w:r>
      <w:r>
        <w:br/>
      </w:r>
      <w:r>
        <w:rPr>
          <w:rStyle w:val="VerbatimChar"/>
        </w:rPr>
        <w:t xml:space="preserve">│   ▼                                                              │</w:t>
      </w:r>
      <w:r>
        <w:br/>
      </w:r>
      <w:r>
        <w:rPr>
          <w:rStyle w:val="VerbatimChar"/>
        </w:rPr>
        <w:t xml:space="preserve">│  [9] FLASH FIRMWARE + CALIBRATION                                │</w:t>
      </w:r>
      <w:r>
        <w:br/>
      </w:r>
      <w:r>
        <w:rPr>
          <w:rStyle w:val="VerbatimChar"/>
        </w:rPr>
        <w:t xml:space="preserve">│   │  · Flash MekongOS Runtime / firmware sản phẩm qua JTAG/USB │</w:t>
      </w:r>
      <w:r>
        <w:br/>
      </w:r>
      <w:r>
        <w:rPr>
          <w:rStyle w:val="VerbatimChar"/>
        </w:rPr>
        <w:t xml:space="preserve">│   │  · Calibration: I/O analog (4-20mA, 0-10V), RF (RSSI),    │</w:t>
      </w:r>
      <w:r>
        <w:br/>
      </w:r>
      <w:r>
        <w:rPr>
          <w:rStyle w:val="VerbatimChar"/>
        </w:rPr>
        <w:t xml:space="preserve">│   │    sensor (nhiệt độ, độ ẩm offset)                         │</w:t>
      </w:r>
      <w:r>
        <w:br/>
      </w:r>
      <w:r>
        <w:rPr>
          <w:rStyle w:val="VerbatimChar"/>
        </w:rPr>
        <w:t xml:space="preserve">│   │  · Ghi serial number + MAC address vào OTP memory          │</w:t>
      </w:r>
      <w:r>
        <w:br/>
      </w:r>
      <w:r>
        <w:rPr>
          <w:rStyle w:val="VerbatimChar"/>
        </w:rPr>
        <w:t xml:space="preserve">│   ▼                                                              │</w:t>
      </w:r>
      <w:r>
        <w:br/>
      </w:r>
      <w:r>
        <w:rPr>
          <w:rStyle w:val="VerbatimChar"/>
        </w:rPr>
        <w:t xml:space="preserve">│  [10] FUNCTIONAL TEST (FCT)                                     │</w:t>
      </w:r>
      <w:r>
        <w:br/>
      </w:r>
      <w:r>
        <w:rPr>
          <w:rStyle w:val="VerbatimChar"/>
        </w:rPr>
        <w:t xml:space="preserve">│   │  · Test chức năng end-to-end trên custom test fixture      │</w:t>
      </w:r>
      <w:r>
        <w:br/>
      </w:r>
      <w:r>
        <w:rPr>
          <w:rStyle w:val="VerbatimChar"/>
        </w:rPr>
        <w:t xml:space="preserve">│   │  · Kiểm tra: giao tiếp (RS485, Ethernet, WiFi, BLE),     │</w:t>
      </w:r>
      <w:r>
        <w:br/>
      </w:r>
      <w:r>
        <w:rPr>
          <w:rStyle w:val="VerbatimChar"/>
        </w:rPr>
        <w:t xml:space="preserve">│   │    I/O hoạt động, LED, buzzer, button                      │</w:t>
      </w:r>
      <w:r>
        <w:br/>
      </w:r>
      <w:r>
        <w:rPr>
          <w:rStyle w:val="VerbatimChar"/>
        </w:rPr>
        <w:t xml:space="preserve">│   │  · ★ QC Gate 5: FCT Pass/Fail — tỷ lệ pass ≥ 99%         │</w:t>
      </w:r>
      <w:r>
        <w:br/>
      </w:r>
      <w:r>
        <w:rPr>
          <w:rStyle w:val="VerbatimChar"/>
        </w:rPr>
        <w:t xml:space="preserve">│   ▼                                                              │</w:t>
      </w:r>
      <w:r>
        <w:br/>
      </w:r>
      <w:r>
        <w:rPr>
          <w:rStyle w:val="VerbatimChar"/>
        </w:rPr>
        <w:t xml:space="preserve">│  [11] BURN-IN (AGING TEST)                                      │</w:t>
      </w:r>
      <w:r>
        <w:br/>
      </w:r>
      <w:r>
        <w:rPr>
          <w:rStyle w:val="VerbatimChar"/>
        </w:rPr>
        <w:t xml:space="preserve">│   │  · 72 giờ trong Climate Chamber (Espec)                    │</w:t>
      </w:r>
      <w:r>
        <w:br/>
      </w:r>
      <w:r>
        <w:rPr>
          <w:rStyle w:val="VerbatimChar"/>
        </w:rPr>
        <w:t xml:space="preserve">│   │  · Điều kiện: nhiệt độ -20°C đến +70°C, cycle 8 giờ/chu kỳ│</w:t>
      </w:r>
      <w:r>
        <w:br/>
      </w:r>
      <w:r>
        <w:rPr>
          <w:rStyle w:val="VerbatimChar"/>
        </w:rPr>
        <w:t xml:space="preserve">│   │  · Sản phẩm phải hoạt động liên tục, log lỗi tự động     │</w:t>
      </w:r>
      <w:r>
        <w:br/>
      </w:r>
      <w:r>
        <w:rPr>
          <w:rStyle w:val="VerbatimChar"/>
        </w:rPr>
        <w:t xml:space="preserve">│   │  · ★ QC Gate 6: Burn-in Pass — 0 failure/72h              │</w:t>
      </w:r>
      <w:r>
        <w:br/>
      </w:r>
      <w:r>
        <w:rPr>
          <w:rStyle w:val="VerbatimChar"/>
        </w:rPr>
        <w:t xml:space="preserve">│   ▼                                                              │</w:t>
      </w:r>
      <w:r>
        <w:br/>
      </w:r>
      <w:r>
        <w:rPr>
          <w:rStyle w:val="VerbatimChar"/>
        </w:rPr>
        <w:t xml:space="preserve">│  [12] OQC + ĐÓNG GÓI + XUẤT KHO                                │</w:t>
      </w:r>
      <w:r>
        <w:br/>
      </w:r>
      <w:r>
        <w:rPr>
          <w:rStyle w:val="VerbatimChar"/>
        </w:rPr>
        <w:t xml:space="preserve">│       · Visual inspection cuối cùng                             │</w:t>
      </w:r>
      <w:r>
        <w:br/>
      </w:r>
      <w:r>
        <w:rPr>
          <w:rStyle w:val="VerbatimChar"/>
        </w:rPr>
        <w:t xml:space="preserve">│       · Đóng vỏ (nếu chưa lắp), dán nhãn CE/S/N/QR           │</w:t>
      </w:r>
      <w:r>
        <w:br/>
      </w:r>
      <w:r>
        <w:rPr>
          <w:rStyle w:val="VerbatimChar"/>
        </w:rPr>
        <w:t xml:space="preserve">│       · Đóng gói ESD bag + foam + carton                       │</w:t>
      </w:r>
      <w:r>
        <w:br/>
      </w:r>
      <w:r>
        <w:rPr>
          <w:rStyle w:val="VerbatimChar"/>
        </w:rPr>
        <w:t xml:space="preserve">│       · Scan lot vào MES/ERP → xuất phiếu giao hàng           │</w:t>
      </w:r>
      <w:r>
        <w:br/>
      </w:r>
      <w:r>
        <w:rPr>
          <w:rStyle w:val="VerbatimChar"/>
        </w:rPr>
        <w:t xml:space="preserve">│       · ★ QC Gate 7: Final Release — ký bởi QC Manager         │</w:t>
      </w:r>
      <w:r>
        <w:br/>
      </w:r>
      <w:r>
        <w:rPr>
          <w:rStyle w:val="VerbatimChar"/>
        </w:rPr>
        <w:t xml:space="preserve">│                                                                  │</w:t>
      </w:r>
      <w:r>
        <w:br/>
      </w:r>
      <w:r>
        <w:rPr>
          <w:rStyle w:val="VerbatimChar"/>
        </w:rPr>
        <w:t xml:space="preserve">└──────────────────────────────────────────────────────────────────┘</w:t>
      </w:r>
    </w:p>
    <w:p>
      <w:pPr>
        <w:pStyle w:val="FirstParagraph"/>
      </w:pPr>
      <w:r>
        <w:rPr>
          <w:b/>
          <w:bCs/>
        </w:rPr>
        <w:t xml:space="preserve">Bảng tóm tắt QC Gates — QT-2 SMT:</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QC Gate</w:t>
            </w:r>
          </w:p>
        </w:tc>
        <w:tc>
          <w:tcPr/>
          <w:p>
            <w:pPr>
              <w:pStyle w:val="Compact"/>
            </w:pPr>
            <w:r>
              <w:t xml:space="preserve">Vị trí</w:t>
            </w:r>
          </w:p>
        </w:tc>
        <w:tc>
          <w:tcPr/>
          <w:p>
            <w:pPr>
              <w:pStyle w:val="Compact"/>
            </w:pPr>
            <w:r>
              <w:t xml:space="preserve">Tiêu chí</w:t>
            </w:r>
          </w:p>
        </w:tc>
        <w:tc>
          <w:tcPr/>
          <w:p>
            <w:pPr>
              <w:pStyle w:val="Compact"/>
            </w:pPr>
            <w:r>
              <w:t xml:space="preserve">Thiết bị</w:t>
            </w:r>
          </w:p>
        </w:tc>
        <w:tc>
          <w:tcPr/>
          <w:p>
            <w:pPr>
              <w:pStyle w:val="Compact"/>
              <w:jc w:val="right"/>
            </w:pPr>
            <w:r>
              <w:t xml:space="preserve">Tỷ lệ kiểm</w:t>
            </w:r>
          </w:p>
        </w:tc>
      </w:tr>
      <w:tr>
        <w:tc>
          <w:tcPr/>
          <w:p>
            <w:pPr>
              <w:pStyle w:val="Compact"/>
            </w:pPr>
            <w:r>
              <w:t xml:space="preserve">Gate 1</w:t>
            </w:r>
          </w:p>
        </w:tc>
        <w:tc>
          <w:tcPr/>
          <w:p>
            <w:pPr>
              <w:pStyle w:val="Compact"/>
            </w:pPr>
            <w:r>
              <w:t xml:space="preserve">NPI Review</w:t>
            </w:r>
          </w:p>
        </w:tc>
        <w:tc>
          <w:tcPr/>
          <w:p>
            <w:pPr>
              <w:pStyle w:val="Compact"/>
            </w:pPr>
            <w:r>
              <w:t xml:space="preserve">DFM/DFA pass, stencil OK, profile OK</w:t>
            </w:r>
          </w:p>
        </w:tc>
        <w:tc>
          <w:tcPr/>
          <w:p>
            <w:pPr>
              <w:pStyle w:val="Compact"/>
            </w:pPr>
            <w:r>
              <w:t xml:space="preserve">—</w:t>
            </w:r>
          </w:p>
        </w:tc>
        <w:tc>
          <w:tcPr/>
          <w:p>
            <w:pPr>
              <w:pStyle w:val="Compact"/>
              <w:jc w:val="right"/>
            </w:pPr>
            <w:r>
              <w:t xml:space="preserve">100% lô mới</w:t>
            </w:r>
          </w:p>
        </w:tc>
      </w:tr>
      <w:tr>
        <w:tc>
          <w:tcPr/>
          <w:p>
            <w:pPr>
              <w:pStyle w:val="Compact"/>
            </w:pPr>
            <w:r>
              <w:t xml:space="preserve">Gate 2 (IQC)</w:t>
            </w:r>
          </w:p>
        </w:tc>
        <w:tc>
          <w:tcPr/>
          <w:p>
            <w:pPr>
              <w:pStyle w:val="Compact"/>
            </w:pPr>
            <w:r>
              <w:t xml:space="preserve">Nhận linh kiện</w:t>
            </w:r>
          </w:p>
        </w:tc>
        <w:tc>
          <w:tcPr/>
          <w:p>
            <w:pPr>
              <w:pStyle w:val="Compact"/>
            </w:pPr>
            <w:r>
              <w:t xml:space="preserve">AVL match, MSL check, date code</w:t>
            </w:r>
          </w:p>
        </w:tc>
        <w:tc>
          <w:tcPr/>
          <w:p>
            <w:pPr>
              <w:pStyle w:val="Compact"/>
            </w:pPr>
            <w:r>
              <w:t xml:space="preserve">Microscope + datasheet</w:t>
            </w:r>
          </w:p>
        </w:tc>
        <w:tc>
          <w:tcPr/>
          <w:p>
            <w:pPr>
              <w:pStyle w:val="Compact"/>
              <w:jc w:val="right"/>
            </w:pPr>
            <w:r>
              <w:t xml:space="preserve">Sampling AQL 1.0</w:t>
            </w:r>
          </w:p>
        </w:tc>
      </w:tr>
      <w:tr>
        <w:tc>
          <w:tcPr/>
          <w:p>
            <w:pPr>
              <w:pStyle w:val="Compact"/>
            </w:pPr>
            <w:r>
              <w:t xml:space="preserve">Gate 3 (AOI)</w:t>
            </w:r>
          </w:p>
        </w:tc>
        <w:tc>
          <w:tcPr/>
          <w:p>
            <w:pPr>
              <w:pStyle w:val="Compact"/>
            </w:pPr>
            <w:r>
              <w:t xml:space="preserve">Sau reflow</w:t>
            </w:r>
          </w:p>
        </w:tc>
        <w:tc>
          <w:tcPr/>
          <w:p>
            <w:pPr>
              <w:pStyle w:val="Compact"/>
            </w:pPr>
            <w:r>
              <w:t xml:space="preserve">Không lỗi hàn, không lệch, bridge</w:t>
            </w:r>
          </w:p>
        </w:tc>
        <w:tc>
          <w:tcPr/>
          <w:p>
            <w:pPr>
              <w:pStyle w:val="Compact"/>
            </w:pPr>
            <w:r>
              <w:t xml:space="preserve">AOI 3D</w:t>
            </w:r>
          </w:p>
        </w:tc>
        <w:tc>
          <w:tcPr/>
          <w:p>
            <w:pPr>
              <w:pStyle w:val="Compact"/>
              <w:jc w:val="right"/>
            </w:pPr>
            <w:r>
              <w:t xml:space="preserve">100% board</w:t>
            </w:r>
          </w:p>
        </w:tc>
      </w:tr>
      <w:tr>
        <w:tc>
          <w:tcPr/>
          <w:p>
            <w:pPr>
              <w:pStyle w:val="Compact"/>
            </w:pPr>
            <w:r>
              <w:t xml:space="preserve">Gate 4 (ICT)</w:t>
            </w:r>
          </w:p>
        </w:tc>
        <w:tc>
          <w:tcPr/>
          <w:p>
            <w:pPr>
              <w:pStyle w:val="Compact"/>
            </w:pPr>
            <w:r>
              <w:t xml:space="preserve">Sau hàn THT</w:t>
            </w:r>
          </w:p>
        </w:tc>
        <w:tc>
          <w:tcPr/>
          <w:p>
            <w:pPr>
              <w:pStyle w:val="Compact"/>
            </w:pPr>
            <w:r>
              <w:t xml:space="preserve">Short/open, R/C/L value, power rail</w:t>
            </w:r>
          </w:p>
        </w:tc>
        <w:tc>
          <w:tcPr/>
          <w:p>
            <w:pPr>
              <w:pStyle w:val="Compact"/>
            </w:pPr>
            <w:r>
              <w:t xml:space="preserve">ICT fixture</w:t>
            </w:r>
          </w:p>
        </w:tc>
        <w:tc>
          <w:tcPr/>
          <w:p>
            <w:pPr>
              <w:pStyle w:val="Compact"/>
              <w:jc w:val="right"/>
            </w:pPr>
            <w:r>
              <w:t xml:space="preserve">100% board</w:t>
            </w:r>
          </w:p>
        </w:tc>
      </w:tr>
      <w:tr>
        <w:tc>
          <w:tcPr/>
          <w:p>
            <w:pPr>
              <w:pStyle w:val="Compact"/>
            </w:pPr>
            <w:r>
              <w:t xml:space="preserve">Gate 5 (FCT)</w:t>
            </w:r>
          </w:p>
        </w:tc>
        <w:tc>
          <w:tcPr/>
          <w:p>
            <w:pPr>
              <w:pStyle w:val="Compact"/>
            </w:pPr>
            <w:r>
              <w:t xml:space="preserve">Sau flash FW</w:t>
            </w:r>
          </w:p>
        </w:tc>
        <w:tc>
          <w:tcPr/>
          <w:p>
            <w:pPr>
              <w:pStyle w:val="Compact"/>
            </w:pPr>
            <w:r>
              <w:t xml:space="preserve">Chức năng end-to-end hoạt động</w:t>
            </w:r>
          </w:p>
        </w:tc>
        <w:tc>
          <w:tcPr/>
          <w:p>
            <w:pPr>
              <w:pStyle w:val="Compact"/>
            </w:pPr>
            <w:r>
              <w:t xml:space="preserve">Custom tester</w:t>
            </w:r>
          </w:p>
        </w:tc>
        <w:tc>
          <w:tcPr/>
          <w:p>
            <w:pPr>
              <w:pStyle w:val="Compact"/>
              <w:jc w:val="right"/>
            </w:pPr>
            <w:r>
              <w:t xml:space="preserve">100% board</w:t>
            </w:r>
          </w:p>
        </w:tc>
      </w:tr>
      <w:tr>
        <w:tc>
          <w:tcPr/>
          <w:p>
            <w:pPr>
              <w:pStyle w:val="Compact"/>
            </w:pPr>
            <w:r>
              <w:t xml:space="preserve">Gate 6 (Burn-in)</w:t>
            </w:r>
          </w:p>
        </w:tc>
        <w:tc>
          <w:tcPr/>
          <w:p>
            <w:pPr>
              <w:pStyle w:val="Compact"/>
            </w:pPr>
            <w:r>
              <w:t xml:space="preserve">Sau aging 72h</w:t>
            </w:r>
          </w:p>
        </w:tc>
        <w:tc>
          <w:tcPr/>
          <w:p>
            <w:pPr>
              <w:pStyle w:val="Compact"/>
            </w:pPr>
            <w:r>
              <w:t xml:space="preserve">0 failure trong 72h</w:t>
            </w:r>
          </w:p>
        </w:tc>
        <w:tc>
          <w:tcPr/>
          <w:p>
            <w:pPr>
              <w:pStyle w:val="Compact"/>
            </w:pPr>
            <w:r>
              <w:t xml:space="preserve">Climate chamber</w:t>
            </w:r>
          </w:p>
        </w:tc>
        <w:tc>
          <w:tcPr/>
          <w:p>
            <w:pPr>
              <w:pStyle w:val="Compact"/>
              <w:jc w:val="right"/>
            </w:pPr>
            <w:r>
              <w:t xml:space="preserve">100% board</w:t>
            </w:r>
          </w:p>
        </w:tc>
      </w:tr>
      <w:tr>
        <w:tc>
          <w:tcPr/>
          <w:p>
            <w:pPr>
              <w:pStyle w:val="Compact"/>
            </w:pPr>
            <w:r>
              <w:t xml:space="preserve">Gate 7 (Release)</w:t>
            </w:r>
          </w:p>
        </w:tc>
        <w:tc>
          <w:tcPr/>
          <w:p>
            <w:pPr>
              <w:pStyle w:val="Compact"/>
            </w:pPr>
            <w:r>
              <w:t xml:space="preserve">Sau đóng gói</w:t>
            </w:r>
          </w:p>
        </w:tc>
        <w:tc>
          <w:tcPr/>
          <w:p>
            <w:pPr>
              <w:pStyle w:val="Compact"/>
            </w:pPr>
            <w:r>
              <w:t xml:space="preserve">Visual + label + hồ sơ QC</w:t>
            </w:r>
          </w:p>
        </w:tc>
        <w:tc>
          <w:tcPr/>
          <w:p>
            <w:pPr>
              <w:pStyle w:val="Compact"/>
            </w:pPr>
            <w:r>
              <w:t xml:space="preserve">Checklist</w:t>
            </w:r>
          </w:p>
        </w:tc>
        <w:tc>
          <w:tcPr/>
          <w:p>
            <w:pPr>
              <w:pStyle w:val="Compact"/>
              <w:jc w:val="right"/>
            </w:pPr>
            <w:r>
              <w:t xml:space="preserve">Sampling AQL 0.65</w:t>
            </w:r>
          </w:p>
        </w:tc>
      </w:tr>
    </w:tbl>
    <w:p>
      <w:pPr>
        <w:pStyle w:val="BlockText"/>
      </w:pPr>
      <w:r>
        <w:rPr>
          <w:b/>
          <w:bCs/>
        </w:rPr>
        <w:t xml:space="preserve">Tiêu chuẩn hàn áp dụng:</w:t>
      </w:r>
      <w:r>
        <w:t xml:space="preserve"> </w:t>
      </w:r>
      <w:r>
        <w:t xml:space="preserve">IPC-A-610 Class 2 (standard), nâng lên Class 3 cho sản phẩm y tế/hàng không từ Y8+. IPC J-STD-001 cho quy trình hàn. IEC 61340-5-1 cho kiểm soát ESD toàn khu vực SMT [B].</w:t>
      </w:r>
    </w:p>
    <w:bookmarkEnd w:id="519"/>
    <w:bookmarkStart w:id="520" w:name="qt-3-quy-trình-lắp-ráp-robot-amragv"/>
    <w:p>
      <w:pPr>
        <w:pStyle w:val="Heading3"/>
      </w:pPr>
      <w:r>
        <w:t xml:space="preserve">4.15.4. QT-3: Quy Trình Lắp ráp Robot AMR/AGV</w:t>
      </w:r>
    </w:p>
    <w:tbl>
      <w:tblPr>
        <w:tblStyle w:val="Table"/>
        <w:tblW w:type="pct" w:w="5000"/>
        <w:tblLayout w:type="fixed"/>
        <w:tblLook w:firstRow="1" w:lastRow="0" w:firstColumn="0" w:lastColumn="0" w:noHBand="0" w:noVBand="0" w:val="0020"/>
      </w:tblPr>
      <w:tblGrid>
        <w:gridCol w:w="2200"/>
        <w:gridCol w:w="1320"/>
        <w:gridCol w:w="1760"/>
        <w:gridCol w:w="1320"/>
        <w:gridCol w:w="1320"/>
      </w:tblGrid>
      <w:tr>
        <w:trPr>
          <w:tblHeader w:val="on"/>
        </w:trPr>
        <w:tc>
          <w:tcPr/>
          <w:p>
            <w:pPr>
              <w:pStyle w:val="Compact"/>
              <w:jc w:val="center"/>
            </w:pPr>
            <w:r>
              <w:t xml:space="preserve">Bước</w:t>
            </w:r>
          </w:p>
        </w:tc>
        <w:tc>
          <w:tcPr/>
          <w:p>
            <w:pPr>
              <w:pStyle w:val="Compact"/>
            </w:pPr>
            <w:r>
              <w:t xml:space="preserve">Công đoạn</w:t>
            </w:r>
          </w:p>
        </w:tc>
        <w:tc>
          <w:tcPr/>
          <w:p>
            <w:pPr>
              <w:pStyle w:val="Compact"/>
              <w:jc w:val="right"/>
            </w:pPr>
            <w:r>
              <w:t xml:space="preserve">Thời gian (giờ)</w:t>
            </w:r>
          </w:p>
        </w:tc>
        <w:tc>
          <w:tcPr/>
          <w:p>
            <w:pPr>
              <w:pStyle w:val="Compact"/>
            </w:pPr>
            <w:r>
              <w:t xml:space="preserve">Đầu vào</w:t>
            </w:r>
          </w:p>
        </w:tc>
        <w:tc>
          <w:tcPr/>
          <w:p>
            <w:pPr>
              <w:pStyle w:val="Compact"/>
            </w:pPr>
            <w:r>
              <w:t xml:space="preserve">QC Gate</w:t>
            </w:r>
          </w:p>
        </w:tc>
      </w:tr>
      <w:tr>
        <w:tc>
          <w:tcPr/>
          <w:p>
            <w:pPr>
              <w:pStyle w:val="Compact"/>
              <w:jc w:val="center"/>
            </w:pPr>
            <w:r>
              <w:t xml:space="preserve">1</w:t>
            </w:r>
          </w:p>
        </w:tc>
        <w:tc>
          <w:tcPr/>
          <w:p>
            <w:pPr>
              <w:pStyle w:val="Compact"/>
            </w:pPr>
            <w:r>
              <w:t xml:space="preserve">Nhận khung CNC từ BU2 + IQC</w:t>
            </w:r>
          </w:p>
        </w:tc>
        <w:tc>
          <w:tcPr/>
          <w:p>
            <w:pPr>
              <w:pStyle w:val="Compact"/>
              <w:jc w:val="right"/>
            </w:pPr>
            <w:r>
              <w:t xml:space="preserve">0,5</w:t>
            </w:r>
          </w:p>
        </w:tc>
        <w:tc>
          <w:tcPr/>
          <w:p>
            <w:pPr>
              <w:pStyle w:val="Compact"/>
            </w:pPr>
            <w:r>
              <w:t xml:space="preserve">Khung Al 6061-T6, CMM report</w:t>
            </w:r>
          </w:p>
        </w:tc>
        <w:tc>
          <w:tcPr/>
          <w:p>
            <w:pPr>
              <w:pStyle w:val="Compact"/>
            </w:pPr>
            <w:r>
              <w:t xml:space="preserve">IQC — dimensional check</w:t>
            </w:r>
          </w:p>
        </w:tc>
      </w:tr>
      <w:tr>
        <w:tc>
          <w:tcPr/>
          <w:p>
            <w:pPr>
              <w:pStyle w:val="Compact"/>
              <w:jc w:val="center"/>
            </w:pPr>
            <w:r>
              <w:t xml:space="preserve">2</w:t>
            </w:r>
          </w:p>
        </w:tc>
        <w:tc>
          <w:tcPr/>
          <w:p>
            <w:pPr>
              <w:pStyle w:val="Compact"/>
            </w:pPr>
            <w:r>
              <w:t xml:space="preserve">Lắp hệ truyền động (servo motor + bánh xe + belt)</w:t>
            </w:r>
          </w:p>
        </w:tc>
        <w:tc>
          <w:tcPr/>
          <w:p>
            <w:pPr>
              <w:pStyle w:val="Compact"/>
              <w:jc w:val="right"/>
            </w:pPr>
            <w:r>
              <w:t xml:space="preserve">1,5</w:t>
            </w:r>
          </w:p>
        </w:tc>
        <w:tc>
          <w:tcPr/>
          <w:p>
            <w:pPr>
              <w:pStyle w:val="Compact"/>
            </w:pPr>
            <w:r>
              <w:t xml:space="preserve">Servo Yaskawa/Siemens, encoder</w:t>
            </w:r>
          </w:p>
        </w:tc>
        <w:tc>
          <w:tcPr/>
          <w:p>
            <w:pPr>
              <w:pStyle w:val="Compact"/>
            </w:pPr>
            <w:r>
              <w:t xml:space="preserve">Torque test</w:t>
            </w:r>
          </w:p>
        </w:tc>
      </w:tr>
      <w:tr>
        <w:tc>
          <w:tcPr/>
          <w:p>
            <w:pPr>
              <w:pStyle w:val="Compact"/>
              <w:jc w:val="center"/>
            </w:pPr>
            <w:r>
              <w:t xml:space="preserve">3</w:t>
            </w:r>
          </w:p>
        </w:tc>
        <w:tc>
          <w:tcPr/>
          <w:p>
            <w:pPr>
              <w:pStyle w:val="Compact"/>
            </w:pPr>
            <w:r>
              <w:t xml:space="preserve">Lắp hệ điện (PCB controller + dây + connector)</w:t>
            </w:r>
          </w:p>
        </w:tc>
        <w:tc>
          <w:tcPr/>
          <w:p>
            <w:pPr>
              <w:pStyle w:val="Compact"/>
              <w:jc w:val="right"/>
            </w:pPr>
            <w:r>
              <w:t xml:space="preserve">2,0</w:t>
            </w:r>
          </w:p>
        </w:tc>
        <w:tc>
          <w:tcPr/>
          <w:p>
            <w:pPr>
              <w:pStyle w:val="Compact"/>
            </w:pPr>
            <w:r>
              <w:t xml:space="preserve">PCB từ SMT line, harness</w:t>
            </w:r>
          </w:p>
        </w:tc>
        <w:tc>
          <w:tcPr/>
          <w:p>
            <w:pPr>
              <w:pStyle w:val="Compact"/>
            </w:pPr>
            <w:r>
              <w:t xml:space="preserve">Continuity test</w:t>
            </w:r>
          </w:p>
        </w:tc>
      </w:tr>
      <w:tr>
        <w:tc>
          <w:tcPr/>
          <w:p>
            <w:pPr>
              <w:pStyle w:val="Compact"/>
              <w:jc w:val="center"/>
            </w:pPr>
            <w:r>
              <w:t xml:space="preserve">4</w:t>
            </w:r>
          </w:p>
        </w:tc>
        <w:tc>
          <w:tcPr/>
          <w:p>
            <w:pPr>
              <w:pStyle w:val="Compact"/>
            </w:pPr>
            <w:r>
              <w:t xml:space="preserve">Lắp cảm biến (LiDAR + camera + ultrasonic + IMU)</w:t>
            </w:r>
          </w:p>
        </w:tc>
        <w:tc>
          <w:tcPr/>
          <w:p>
            <w:pPr>
              <w:pStyle w:val="Compact"/>
              <w:jc w:val="right"/>
            </w:pPr>
            <w:r>
              <w:t xml:space="preserve">1,5</w:t>
            </w:r>
          </w:p>
        </w:tc>
        <w:tc>
          <w:tcPr/>
          <w:p>
            <w:pPr>
              <w:pStyle w:val="Compact"/>
            </w:pPr>
            <w:r>
              <w:t xml:space="preserve">Livox/Intel RealSense</w:t>
            </w:r>
          </w:p>
        </w:tc>
        <w:tc>
          <w:tcPr/>
          <w:p>
            <w:pPr>
              <w:pStyle w:val="Compact"/>
            </w:pPr>
            <w:r>
              <w:t xml:space="preserve">Alignment laser</w:t>
            </w:r>
          </w:p>
        </w:tc>
      </w:tr>
      <w:tr>
        <w:tc>
          <w:tcPr/>
          <w:p>
            <w:pPr>
              <w:pStyle w:val="Compact"/>
              <w:jc w:val="center"/>
            </w:pPr>
            <w:r>
              <w:t xml:space="preserve">5</w:t>
            </w:r>
          </w:p>
        </w:tc>
        <w:tc>
          <w:tcPr/>
          <w:p>
            <w:pPr>
              <w:pStyle w:val="Compact"/>
            </w:pPr>
            <w:r>
              <w:t xml:space="preserve">Lắp bộ pin LiFePO4 + BMS pin</w:t>
            </w:r>
          </w:p>
        </w:tc>
        <w:tc>
          <w:tcPr/>
          <w:p>
            <w:pPr>
              <w:pStyle w:val="Compact"/>
              <w:jc w:val="right"/>
            </w:pPr>
            <w:r>
              <w:t xml:space="preserve">1,0</w:t>
            </w:r>
          </w:p>
        </w:tc>
        <w:tc>
          <w:tcPr/>
          <w:p>
            <w:pPr>
              <w:pStyle w:val="Compact"/>
            </w:pPr>
            <w:r>
              <w:t xml:space="preserve">Pin module + BMS board</w:t>
            </w:r>
          </w:p>
        </w:tc>
        <w:tc>
          <w:tcPr/>
          <w:p>
            <w:pPr>
              <w:pStyle w:val="Compact"/>
            </w:pPr>
            <w:r>
              <w:t xml:space="preserve">Voltage + capacity check</w:t>
            </w:r>
          </w:p>
        </w:tc>
      </w:tr>
      <w:tr>
        <w:tc>
          <w:tcPr/>
          <w:p>
            <w:pPr>
              <w:pStyle w:val="Compact"/>
              <w:jc w:val="center"/>
            </w:pPr>
            <w:r>
              <w:t xml:space="preserve">6</w:t>
            </w:r>
          </w:p>
        </w:tc>
        <w:tc>
          <w:tcPr/>
          <w:p>
            <w:pPr>
              <w:pStyle w:val="Compact"/>
            </w:pPr>
            <w:r>
              <w:t xml:space="preserve">Lắp vỏ ngoài + dán nhãn</w:t>
            </w:r>
          </w:p>
        </w:tc>
        <w:tc>
          <w:tcPr/>
          <w:p>
            <w:pPr>
              <w:pStyle w:val="Compact"/>
              <w:jc w:val="right"/>
            </w:pPr>
            <w:r>
              <w:t xml:space="preserve">0,5</w:t>
            </w:r>
          </w:p>
        </w:tc>
        <w:tc>
          <w:tcPr/>
          <w:p>
            <w:pPr>
              <w:pStyle w:val="Compact"/>
            </w:pPr>
            <w:r>
              <w:t xml:space="preserve">Vỏ nhựa/nhôm, nhãn</w:t>
            </w:r>
          </w:p>
        </w:tc>
        <w:tc>
          <w:tcPr/>
          <w:p>
            <w:pPr>
              <w:pStyle w:val="Compact"/>
            </w:pPr>
            <w:r>
              <w:t xml:space="preserve">Visual</w:t>
            </w:r>
          </w:p>
        </w:tc>
      </w:tr>
      <w:tr>
        <w:tc>
          <w:tcPr/>
          <w:p>
            <w:pPr>
              <w:pStyle w:val="Compact"/>
              <w:jc w:val="center"/>
            </w:pPr>
            <w:r>
              <w:t xml:space="preserve">7</w:t>
            </w:r>
          </w:p>
        </w:tc>
        <w:tc>
          <w:tcPr/>
          <w:p>
            <w:pPr>
              <w:pStyle w:val="Compact"/>
            </w:pPr>
            <w:r>
              <w:t xml:space="preserve">Flash firmware MekongOS + cấu hình</w:t>
            </w:r>
          </w:p>
        </w:tc>
        <w:tc>
          <w:tcPr/>
          <w:p>
            <w:pPr>
              <w:pStyle w:val="Compact"/>
              <w:jc w:val="right"/>
            </w:pPr>
            <w:r>
              <w:t xml:space="preserve">1,0</w:t>
            </w:r>
          </w:p>
        </w:tc>
        <w:tc>
          <w:tcPr/>
          <w:p>
            <w:pPr>
              <w:pStyle w:val="Compact"/>
            </w:pPr>
            <w:r>
              <w:t xml:space="preserve">Firmware image, config file</w:t>
            </w:r>
          </w:p>
        </w:tc>
        <w:tc>
          <w:tcPr/>
          <w:p>
            <w:pPr>
              <w:pStyle w:val="Compact"/>
            </w:pPr>
            <w:r>
              <w:t xml:space="preserve">Boot test</w:t>
            </w:r>
          </w:p>
        </w:tc>
      </w:tr>
      <w:tr>
        <w:tc>
          <w:tcPr/>
          <w:p>
            <w:pPr>
              <w:pStyle w:val="Compact"/>
              <w:jc w:val="center"/>
            </w:pPr>
            <w:r>
              <w:t xml:space="preserve">8</w:t>
            </w:r>
          </w:p>
        </w:tc>
        <w:tc>
          <w:tcPr/>
          <w:p>
            <w:pPr>
              <w:pStyle w:val="Compact"/>
            </w:pPr>
            <w:r>
              <w:t xml:space="preserve">AI SLAM training + calibration</w:t>
            </w:r>
          </w:p>
        </w:tc>
        <w:tc>
          <w:tcPr/>
          <w:p>
            <w:pPr>
              <w:pStyle w:val="Compact"/>
              <w:jc w:val="right"/>
            </w:pPr>
            <w:r>
              <w:t xml:space="preserve">2,0</w:t>
            </w:r>
          </w:p>
        </w:tc>
        <w:tc>
          <w:tcPr/>
          <w:p>
            <w:pPr>
              <w:pStyle w:val="Compact"/>
            </w:pPr>
            <w:r>
              <w:t xml:space="preserve">GPU tại DC nội bộ, map data</w:t>
            </w:r>
          </w:p>
        </w:tc>
        <w:tc>
          <w:tcPr/>
          <w:p>
            <w:pPr>
              <w:pStyle w:val="Compact"/>
            </w:pPr>
            <w:r>
              <w:t xml:space="preserve">Navigation accuracy ±10 mm</w:t>
            </w:r>
          </w:p>
        </w:tc>
      </w:tr>
      <w:tr>
        <w:tc>
          <w:tcPr/>
          <w:p>
            <w:pPr>
              <w:pStyle w:val="Compact"/>
              <w:jc w:val="center"/>
            </w:pPr>
            <w:r>
              <w:t xml:space="preserve">9</w:t>
            </w:r>
          </w:p>
        </w:tc>
        <w:tc>
          <w:tcPr/>
          <w:p>
            <w:pPr>
              <w:pStyle w:val="Compact"/>
            </w:pPr>
            <w:r>
              <w:t xml:space="preserve">Test vận hành (open track 10m × 6m)</w:t>
            </w:r>
          </w:p>
        </w:tc>
        <w:tc>
          <w:tcPr/>
          <w:p>
            <w:pPr>
              <w:pStyle w:val="Compact"/>
              <w:jc w:val="right"/>
            </w:pPr>
            <w:r>
              <w:t xml:space="preserve">2,0</w:t>
            </w:r>
          </w:p>
        </w:tc>
        <w:tc>
          <w:tcPr/>
          <w:p>
            <w:pPr>
              <w:pStyle w:val="Compact"/>
            </w:pPr>
            <w:r>
              <w:t xml:space="preserve">Tải thử (500 kg/1.000 kg)</w:t>
            </w:r>
          </w:p>
        </w:tc>
        <w:tc>
          <w:tcPr/>
          <w:p>
            <w:pPr>
              <w:pStyle w:val="Compact"/>
            </w:pPr>
            <w:r>
              <w:t xml:space="preserve">Speed, accuracy, E-stop</w:t>
            </w:r>
          </w:p>
        </w:tc>
      </w:tr>
      <w:tr>
        <w:tc>
          <w:tcPr/>
          <w:p>
            <w:pPr>
              <w:pStyle w:val="Compact"/>
              <w:jc w:val="center"/>
            </w:pPr>
            <w:r>
              <w:t xml:space="preserve">10</w:t>
            </w:r>
          </w:p>
        </w:tc>
        <w:tc>
          <w:tcPr/>
          <w:p>
            <w:pPr>
              <w:pStyle w:val="Compact"/>
            </w:pPr>
            <w:r>
              <w:t xml:space="preserve">QC cuối + đóng gói</w:t>
            </w:r>
          </w:p>
        </w:tc>
        <w:tc>
          <w:tcPr/>
          <w:p>
            <w:pPr>
              <w:pStyle w:val="Compact"/>
              <w:jc w:val="right"/>
            </w:pPr>
            <w:r>
              <w:t xml:space="preserve">0,5</w:t>
            </w:r>
          </w:p>
        </w:tc>
        <w:tc>
          <w:tcPr/>
          <w:p>
            <w:pPr>
              <w:pStyle w:val="Compact"/>
            </w:pPr>
            <w:r>
              <w:t xml:space="preserve">Checklist QC, thùng gỗ ISPM-15</w:t>
            </w:r>
          </w:p>
        </w:tc>
        <w:tc>
          <w:tcPr/>
          <w:p>
            <w:pPr>
              <w:pStyle w:val="Compact"/>
            </w:pPr>
            <w:r>
              <w:t xml:space="preserve">Final release</w:t>
            </w:r>
          </w:p>
        </w:tc>
      </w:tr>
      <w:tr>
        <w:tc>
          <w:tcPr/>
          <w:p>
            <w:pPr>
              <w:pStyle w:val="Compact"/>
            </w:pPr>
          </w:p>
        </w:tc>
        <w:tc>
          <w:tcPr/>
          <w:p>
            <w:pPr>
              <w:pStyle w:val="Compact"/>
            </w:pPr>
            <w:r>
              <w:rPr>
                <w:b/>
                <w:bCs/>
              </w:rPr>
              <w:t xml:space="preserve">Tổng</w:t>
            </w:r>
          </w:p>
        </w:tc>
        <w:tc>
          <w:tcPr/>
          <w:p>
            <w:pPr>
              <w:pStyle w:val="Compact"/>
              <w:jc w:val="right"/>
            </w:pPr>
            <w:r>
              <w:rPr>
                <w:b/>
                <w:bCs/>
              </w:rPr>
              <w:t xml:space="preserve">12,5 giờ/robot</w:t>
            </w:r>
          </w:p>
        </w:tc>
        <w:tc>
          <w:tcPr/>
          <w:p>
            <w:pPr>
              <w:pStyle w:val="Compact"/>
            </w:pPr>
          </w:p>
        </w:tc>
        <w:tc>
          <w:tcPr/>
          <w:p>
            <w:pPr>
              <w:pStyle w:val="Compact"/>
            </w:pPr>
            <w:r>
              <w:rPr>
                <w:b/>
                <w:bCs/>
              </w:rPr>
              <w:t xml:space="preserve">5 QC gates</w:t>
            </w:r>
          </w:p>
        </w:tc>
      </w:tr>
    </w:tbl>
    <w:p>
      <w:pPr>
        <w:pStyle w:val="BlockText"/>
      </w:pPr>
      <w:r>
        <w:t xml:space="preserve">Synergy 2 trụ cột: khung từ BU2 CNC, PCB từ BU1 SMT, AI training từ DC nội bộ, giám sát qua MekongBMS. Đây là minh chứng giá trị tích hợp của hệ sinh thái Mekong [C].</w:t>
      </w:r>
    </w:p>
    <w:bookmarkEnd w:id="520"/>
    <w:bookmarkStart w:id="521" w:name="tiêu-chuẩn-chất-lượng-và-chứng-nhận"/>
    <w:p>
      <w:pPr>
        <w:pStyle w:val="Heading3"/>
      </w:pPr>
      <w:r>
        <w:t xml:space="preserve">4.15.5. Tiêu chuẩn Chất lượng và Chứng nhận</w:t>
      </w:r>
    </w:p>
    <w:tbl>
      <w:tblPr>
        <w:tblStyle w:val="Table"/>
        <w:tblW w:type="pct" w:w="5000"/>
        <w:tblLayout w:type="fixed"/>
        <w:tblLook w:firstRow="1" w:lastRow="0" w:firstColumn="0" w:lastColumn="0" w:noHBand="0" w:noVBand="0" w:val="0020"/>
      </w:tblPr>
      <w:tblGrid>
        <w:gridCol w:w="1885"/>
        <w:gridCol w:w="1131"/>
        <w:gridCol w:w="1131"/>
        <w:gridCol w:w="1131"/>
        <w:gridCol w:w="1508"/>
        <w:gridCol w:w="1131"/>
      </w:tblGrid>
      <w:tr>
        <w:trPr>
          <w:tblHeader w:val="on"/>
        </w:trPr>
        <w:tc>
          <w:tcPr/>
          <w:p>
            <w:pPr>
              <w:pStyle w:val="Compact"/>
              <w:jc w:val="center"/>
            </w:pPr>
            <w:r>
              <w:t xml:space="preserve">TT</w:t>
            </w:r>
          </w:p>
        </w:tc>
        <w:tc>
          <w:tcPr/>
          <w:p>
            <w:pPr>
              <w:pStyle w:val="Compact"/>
            </w:pPr>
            <w:r>
              <w:t xml:space="preserve">Tiêu chuẩn</w:t>
            </w:r>
          </w:p>
        </w:tc>
        <w:tc>
          <w:tcPr/>
          <w:p>
            <w:pPr>
              <w:pStyle w:val="Compact"/>
            </w:pPr>
            <w:r>
              <w:t xml:space="preserve">Phạm vi</w:t>
            </w:r>
          </w:p>
        </w:tc>
        <w:tc>
          <w:tcPr/>
          <w:p>
            <w:pPr>
              <w:pStyle w:val="Compact"/>
            </w:pPr>
            <w:r>
              <w:t xml:space="preserve">Thời điểm đạt</w:t>
            </w:r>
          </w:p>
        </w:tc>
        <w:tc>
          <w:tcPr/>
          <w:p>
            <w:pPr>
              <w:pStyle w:val="Compact"/>
              <w:jc w:val="right"/>
            </w:pPr>
            <w:r>
              <w:t xml:space="preserve">Chi phí (K USD)</w:t>
            </w:r>
          </w:p>
        </w:tc>
        <w:tc>
          <w:tcPr/>
          <w:p>
            <w:pPr>
              <w:pStyle w:val="Compact"/>
            </w:pPr>
            <w:r>
              <w:t xml:space="preserve">Ý nghĩa</w:t>
            </w:r>
          </w:p>
        </w:tc>
      </w:tr>
      <w:tr>
        <w:tc>
          <w:tcPr/>
          <w:p>
            <w:pPr>
              <w:pStyle w:val="Compact"/>
              <w:jc w:val="center"/>
            </w:pPr>
            <w:r>
              <w:t xml:space="preserve">1</w:t>
            </w:r>
          </w:p>
        </w:tc>
        <w:tc>
          <w:tcPr/>
          <w:p>
            <w:pPr>
              <w:pStyle w:val="Compact"/>
            </w:pPr>
            <w:r>
              <w:rPr>
                <w:b/>
                <w:bCs/>
              </w:rPr>
              <w:t xml:space="preserve">ISO 9001:2015</w:t>
            </w:r>
          </w:p>
        </w:tc>
        <w:tc>
          <w:tcPr/>
          <w:p>
            <w:pPr>
              <w:pStyle w:val="Compact"/>
            </w:pPr>
            <w:r>
              <w:t xml:space="preserve">Toàn bộ nhà máy</w:t>
            </w:r>
          </w:p>
        </w:tc>
        <w:tc>
          <w:tcPr/>
          <w:p>
            <w:pPr>
              <w:pStyle w:val="Compact"/>
            </w:pPr>
            <w:r>
              <w:t xml:space="preserve">Y3 (trước vận hành)</w:t>
            </w:r>
          </w:p>
        </w:tc>
        <w:tc>
          <w:tcPr/>
          <w:p>
            <w:pPr>
              <w:pStyle w:val="Compact"/>
              <w:jc w:val="right"/>
            </w:pPr>
            <w:r>
              <w:t xml:space="preserve">15-25</w:t>
            </w:r>
          </w:p>
        </w:tc>
        <w:tc>
          <w:tcPr/>
          <w:p>
            <w:pPr>
              <w:pStyle w:val="Compact"/>
            </w:pPr>
            <w:r>
              <w:t xml:space="preserve">Yêu cầu cơ bản KCNC</w:t>
            </w:r>
          </w:p>
        </w:tc>
      </w:tr>
      <w:tr>
        <w:tc>
          <w:tcPr/>
          <w:p>
            <w:pPr>
              <w:pStyle w:val="Compact"/>
              <w:jc w:val="center"/>
            </w:pPr>
            <w:r>
              <w:t xml:space="preserve">2</w:t>
            </w:r>
          </w:p>
        </w:tc>
        <w:tc>
          <w:tcPr/>
          <w:p>
            <w:pPr>
              <w:pStyle w:val="Compact"/>
            </w:pPr>
            <w:r>
              <w:rPr>
                <w:b/>
                <w:bCs/>
              </w:rPr>
              <w:t xml:space="preserve">ISO 14001:2015</w:t>
            </w:r>
          </w:p>
        </w:tc>
        <w:tc>
          <w:tcPr/>
          <w:p>
            <w:pPr>
              <w:pStyle w:val="Compact"/>
            </w:pPr>
            <w:r>
              <w:t xml:space="preserve">Quản lý môi trường</w:t>
            </w:r>
          </w:p>
        </w:tc>
        <w:tc>
          <w:tcPr/>
          <w:p>
            <w:pPr>
              <w:pStyle w:val="Compact"/>
            </w:pPr>
            <w:r>
              <w:t xml:space="preserve">Y3</w:t>
            </w:r>
          </w:p>
        </w:tc>
        <w:tc>
          <w:tcPr/>
          <w:p>
            <w:pPr>
              <w:pStyle w:val="Compact"/>
              <w:jc w:val="right"/>
            </w:pPr>
            <w:r>
              <w:t xml:space="preserve">10-15</w:t>
            </w:r>
          </w:p>
        </w:tc>
        <w:tc>
          <w:tcPr/>
          <w:p>
            <w:pPr>
              <w:pStyle w:val="Compact"/>
            </w:pPr>
            <w:r>
              <w:t xml:space="preserve">Yêu cầu KCNC + ĐTM</w:t>
            </w:r>
          </w:p>
        </w:tc>
      </w:tr>
      <w:tr>
        <w:tc>
          <w:tcPr/>
          <w:p>
            <w:pPr>
              <w:pStyle w:val="Compact"/>
              <w:jc w:val="center"/>
            </w:pPr>
            <w:r>
              <w:t xml:space="preserve">3</w:t>
            </w:r>
          </w:p>
        </w:tc>
        <w:tc>
          <w:tcPr/>
          <w:p>
            <w:pPr>
              <w:pStyle w:val="Compact"/>
            </w:pPr>
            <w:r>
              <w:rPr>
                <w:b/>
                <w:bCs/>
              </w:rPr>
              <w:t xml:space="preserve">ISO 45001:2018</w:t>
            </w:r>
          </w:p>
        </w:tc>
        <w:tc>
          <w:tcPr/>
          <w:p>
            <w:pPr>
              <w:pStyle w:val="Compact"/>
            </w:pPr>
            <w:r>
              <w:t xml:space="preserve">An toàn lao động</w:t>
            </w:r>
          </w:p>
        </w:tc>
        <w:tc>
          <w:tcPr/>
          <w:p>
            <w:pPr>
              <w:pStyle w:val="Compact"/>
            </w:pPr>
            <w:r>
              <w:t xml:space="preserve">Y4</w:t>
            </w:r>
          </w:p>
        </w:tc>
        <w:tc>
          <w:tcPr/>
          <w:p>
            <w:pPr>
              <w:pStyle w:val="Compact"/>
              <w:jc w:val="right"/>
            </w:pPr>
            <w:r>
              <w:t xml:space="preserve">10-15</w:t>
            </w:r>
          </w:p>
        </w:tc>
        <w:tc>
          <w:tcPr/>
          <w:p>
            <w:pPr>
              <w:pStyle w:val="Compact"/>
            </w:pPr>
            <w:r>
              <w:t xml:space="preserve">Best practice</w:t>
            </w:r>
          </w:p>
        </w:tc>
      </w:tr>
      <w:tr>
        <w:tc>
          <w:tcPr/>
          <w:p>
            <w:pPr>
              <w:pStyle w:val="Compact"/>
              <w:jc w:val="center"/>
            </w:pPr>
            <w:r>
              <w:t xml:space="preserve">4</w:t>
            </w:r>
          </w:p>
        </w:tc>
        <w:tc>
          <w:tcPr/>
          <w:p>
            <w:pPr>
              <w:pStyle w:val="Compact"/>
            </w:pPr>
            <w:r>
              <w:rPr>
                <w:b/>
                <w:bCs/>
              </w:rPr>
              <w:t xml:space="preserve">IPC-A-610 / J-STD-001</w:t>
            </w:r>
          </w:p>
        </w:tc>
        <w:tc>
          <w:tcPr/>
          <w:p>
            <w:pPr>
              <w:pStyle w:val="Compact"/>
            </w:pPr>
            <w:r>
              <w:t xml:space="preserve">Sản xuất điện tử</w:t>
            </w:r>
          </w:p>
        </w:tc>
        <w:tc>
          <w:tcPr/>
          <w:p>
            <w:pPr>
              <w:pStyle w:val="Compact"/>
            </w:pPr>
            <w:r>
              <w:t xml:space="preserve">Y4</w:t>
            </w:r>
          </w:p>
        </w:tc>
        <w:tc>
          <w:tcPr/>
          <w:p>
            <w:pPr>
              <w:pStyle w:val="Compact"/>
              <w:jc w:val="right"/>
            </w:pPr>
            <w:r>
              <w:t xml:space="preserve">5-10</w:t>
            </w:r>
          </w:p>
        </w:tc>
        <w:tc>
          <w:tcPr/>
          <w:p>
            <w:pPr>
              <w:pStyle w:val="Compact"/>
            </w:pPr>
            <w:r>
              <w:t xml:space="preserve">Chất lượng hàn SMT</w:t>
            </w:r>
          </w:p>
        </w:tc>
      </w:tr>
      <w:tr>
        <w:tc>
          <w:tcPr/>
          <w:p>
            <w:pPr>
              <w:pStyle w:val="Compact"/>
              <w:jc w:val="center"/>
            </w:pPr>
            <w:r>
              <w:t xml:space="preserve">5</w:t>
            </w:r>
          </w:p>
        </w:tc>
        <w:tc>
          <w:tcPr/>
          <w:p>
            <w:pPr>
              <w:pStyle w:val="Compact"/>
            </w:pPr>
            <w:r>
              <w:rPr>
                <w:b/>
                <w:bCs/>
              </w:rPr>
              <w:t xml:space="preserve">CE Marking</w:t>
            </w:r>
          </w:p>
        </w:tc>
        <w:tc>
          <w:tcPr/>
          <w:p>
            <w:pPr>
              <w:pStyle w:val="Compact"/>
            </w:pPr>
            <w:r>
              <w:t xml:space="preserve">Sản phẩm IoT xuất EU</w:t>
            </w:r>
          </w:p>
        </w:tc>
        <w:tc>
          <w:tcPr/>
          <w:p>
            <w:pPr>
              <w:pStyle w:val="Compact"/>
            </w:pPr>
            <w:r>
              <w:t xml:space="preserve">Y5</w:t>
            </w:r>
          </w:p>
        </w:tc>
        <w:tc>
          <w:tcPr/>
          <w:p>
            <w:pPr>
              <w:pStyle w:val="Compact"/>
              <w:jc w:val="right"/>
            </w:pPr>
            <w:r>
              <w:t xml:space="preserve">20-30</w:t>
            </w:r>
          </w:p>
        </w:tc>
        <w:tc>
          <w:tcPr/>
          <w:p>
            <w:pPr>
              <w:pStyle w:val="Compact"/>
            </w:pPr>
            <w:r>
              <w:t xml:space="preserve">Mở thị trường EU</w:t>
            </w:r>
          </w:p>
        </w:tc>
      </w:tr>
      <w:tr>
        <w:tc>
          <w:tcPr/>
          <w:p>
            <w:pPr>
              <w:pStyle w:val="Compact"/>
              <w:jc w:val="center"/>
            </w:pPr>
            <w:r>
              <w:t xml:space="preserve">6</w:t>
            </w:r>
          </w:p>
        </w:tc>
        <w:tc>
          <w:tcPr/>
          <w:p>
            <w:pPr>
              <w:pStyle w:val="Compact"/>
            </w:pPr>
            <w:r>
              <w:rPr>
                <w:b/>
                <w:bCs/>
              </w:rPr>
              <w:t xml:space="preserve">FCC Part 15</w:t>
            </w:r>
          </w:p>
        </w:tc>
        <w:tc>
          <w:tcPr/>
          <w:p>
            <w:pPr>
              <w:pStyle w:val="Compact"/>
            </w:pPr>
            <w:r>
              <w:t xml:space="preserve">Sản phẩm IoT xuất Mỹ</w:t>
            </w:r>
          </w:p>
        </w:tc>
        <w:tc>
          <w:tcPr/>
          <w:p>
            <w:pPr>
              <w:pStyle w:val="Compact"/>
            </w:pPr>
            <w:r>
              <w:t xml:space="preserve">Y5</w:t>
            </w:r>
          </w:p>
        </w:tc>
        <w:tc>
          <w:tcPr/>
          <w:p>
            <w:pPr>
              <w:pStyle w:val="Compact"/>
              <w:jc w:val="right"/>
            </w:pPr>
            <w:r>
              <w:t xml:space="preserve">15-25</w:t>
            </w:r>
          </w:p>
        </w:tc>
        <w:tc>
          <w:tcPr/>
          <w:p>
            <w:pPr>
              <w:pStyle w:val="Compact"/>
            </w:pPr>
            <w:r>
              <w:t xml:space="preserve">Mở thị trường Mỹ</w:t>
            </w:r>
          </w:p>
        </w:tc>
      </w:tr>
      <w:tr>
        <w:tc>
          <w:tcPr/>
          <w:p>
            <w:pPr>
              <w:pStyle w:val="Compact"/>
              <w:jc w:val="center"/>
            </w:pPr>
            <w:r>
              <w:t xml:space="preserve">7</w:t>
            </w:r>
          </w:p>
        </w:tc>
        <w:tc>
          <w:tcPr/>
          <w:p>
            <w:pPr>
              <w:pStyle w:val="Compact"/>
            </w:pPr>
            <w:r>
              <w:rPr>
                <w:b/>
                <w:bCs/>
              </w:rPr>
              <w:t xml:space="preserve">RoHS / REACH</w:t>
            </w:r>
          </w:p>
        </w:tc>
        <w:tc>
          <w:tcPr/>
          <w:p>
            <w:pPr>
              <w:pStyle w:val="Compact"/>
            </w:pPr>
            <w:r>
              <w:t xml:space="preserve">Sản phẩm điện tử</w:t>
            </w:r>
          </w:p>
        </w:tc>
        <w:tc>
          <w:tcPr/>
          <w:p>
            <w:pPr>
              <w:pStyle w:val="Compact"/>
            </w:pPr>
            <w:r>
              <w:t xml:space="preserve">Y4</w:t>
            </w:r>
          </w:p>
        </w:tc>
        <w:tc>
          <w:tcPr/>
          <w:p>
            <w:pPr>
              <w:pStyle w:val="Compact"/>
              <w:jc w:val="right"/>
            </w:pPr>
            <w:r>
              <w:t xml:space="preserve">5-10</w:t>
            </w:r>
          </w:p>
        </w:tc>
        <w:tc>
          <w:tcPr/>
          <w:p>
            <w:pPr>
              <w:pStyle w:val="Compact"/>
            </w:pPr>
            <w:r>
              <w:t xml:space="preserve">Compliance môi trường</w:t>
            </w:r>
          </w:p>
        </w:tc>
      </w:tr>
      <w:tr>
        <w:tc>
          <w:tcPr/>
          <w:p>
            <w:pPr>
              <w:pStyle w:val="Compact"/>
              <w:jc w:val="center"/>
            </w:pPr>
            <w:r>
              <w:t xml:space="preserve">8</w:t>
            </w:r>
          </w:p>
        </w:tc>
        <w:tc>
          <w:tcPr/>
          <w:p>
            <w:pPr>
              <w:pStyle w:val="Compact"/>
            </w:pPr>
            <w:r>
              <w:rPr>
                <w:b/>
                <w:bCs/>
              </w:rPr>
              <w:t xml:space="preserve">ISO 13849 (PLd/PLe)</w:t>
            </w:r>
          </w:p>
        </w:tc>
        <w:tc>
          <w:tcPr/>
          <w:p>
            <w:pPr>
              <w:pStyle w:val="Compact"/>
            </w:pPr>
            <w:r>
              <w:t xml:space="preserve">Robot AMR/AGV safety</w:t>
            </w:r>
          </w:p>
        </w:tc>
        <w:tc>
          <w:tcPr/>
          <w:p>
            <w:pPr>
              <w:pStyle w:val="Compact"/>
            </w:pPr>
            <w:r>
              <w:t xml:space="preserve">Y5</w:t>
            </w:r>
          </w:p>
        </w:tc>
        <w:tc>
          <w:tcPr/>
          <w:p>
            <w:pPr>
              <w:pStyle w:val="Compact"/>
              <w:jc w:val="right"/>
            </w:pPr>
            <w:r>
              <w:t xml:space="preserve">10-15</w:t>
            </w:r>
          </w:p>
        </w:tc>
        <w:tc>
          <w:tcPr/>
          <w:p>
            <w:pPr>
              <w:pStyle w:val="Compact"/>
            </w:pPr>
            <w:r>
              <w:t xml:space="preserve">An toàn robot công nghiệp</w:t>
            </w:r>
          </w:p>
        </w:tc>
      </w:tr>
      <w:tr>
        <w:tc>
          <w:tcPr/>
          <w:p>
            <w:pPr>
              <w:pStyle w:val="Compact"/>
              <w:jc w:val="center"/>
            </w:pPr>
            <w:r>
              <w:t xml:space="preserve">9</w:t>
            </w:r>
          </w:p>
        </w:tc>
        <w:tc>
          <w:tcPr/>
          <w:p>
            <w:pPr>
              <w:pStyle w:val="Compact"/>
            </w:pPr>
            <w:r>
              <w:rPr>
                <w:b/>
                <w:bCs/>
              </w:rPr>
              <w:t xml:space="preserve">IATF 16949</w:t>
            </w:r>
            <w:r>
              <w:t xml:space="preserve"> </w:t>
            </w:r>
            <w:r>
              <w:t xml:space="preserve">(option Y10+)</w:t>
            </w:r>
          </w:p>
        </w:tc>
        <w:tc>
          <w:tcPr/>
          <w:p>
            <w:pPr>
              <w:pStyle w:val="Compact"/>
            </w:pPr>
            <w:r>
              <w:t xml:space="preserve">CNC cho automotive</w:t>
            </w:r>
          </w:p>
        </w:tc>
        <w:tc>
          <w:tcPr/>
          <w:p>
            <w:pPr>
              <w:pStyle w:val="Compact"/>
            </w:pPr>
            <w:r>
              <w:t xml:space="preserve">Y10+</w:t>
            </w:r>
          </w:p>
        </w:tc>
        <w:tc>
          <w:tcPr/>
          <w:p>
            <w:pPr>
              <w:pStyle w:val="Compact"/>
              <w:jc w:val="right"/>
            </w:pPr>
            <w:r>
              <w:t xml:space="preserve">40-60</w:t>
            </w:r>
          </w:p>
        </w:tc>
        <w:tc>
          <w:tcPr/>
          <w:p>
            <w:pPr>
              <w:pStyle w:val="Compact"/>
            </w:pPr>
            <w:r>
              <w:t xml:space="preserve">Mở thị trường ô tô</w:t>
            </w:r>
          </w:p>
        </w:tc>
      </w:tr>
      <w:tr>
        <w:tc>
          <w:tcPr/>
          <w:p>
            <w:pPr>
              <w:pStyle w:val="Compact"/>
              <w:jc w:val="center"/>
            </w:pPr>
            <w:r>
              <w:t xml:space="preserve">10</w:t>
            </w:r>
          </w:p>
        </w:tc>
        <w:tc>
          <w:tcPr/>
          <w:p>
            <w:pPr>
              <w:pStyle w:val="Compact"/>
            </w:pPr>
            <w:r>
              <w:rPr>
                <w:b/>
                <w:bCs/>
              </w:rPr>
              <w:t xml:space="preserve">AS9100</w:t>
            </w:r>
            <w:r>
              <w:t xml:space="preserve"> </w:t>
            </w:r>
            <w:r>
              <w:t xml:space="preserve">(option Y10+)</w:t>
            </w:r>
          </w:p>
        </w:tc>
        <w:tc>
          <w:tcPr/>
          <w:p>
            <w:pPr>
              <w:pStyle w:val="Compact"/>
            </w:pPr>
            <w:r>
              <w:t xml:space="preserve">CNC cho aerospace</w:t>
            </w:r>
          </w:p>
        </w:tc>
        <w:tc>
          <w:tcPr/>
          <w:p>
            <w:pPr>
              <w:pStyle w:val="Compact"/>
            </w:pPr>
            <w:r>
              <w:t xml:space="preserve">Y10+</w:t>
            </w:r>
          </w:p>
        </w:tc>
        <w:tc>
          <w:tcPr/>
          <w:p>
            <w:pPr>
              <w:pStyle w:val="Compact"/>
              <w:jc w:val="right"/>
            </w:pPr>
            <w:r>
              <w:t xml:space="preserve">30-50</w:t>
            </w:r>
          </w:p>
        </w:tc>
        <w:tc>
          <w:tcPr/>
          <w:p>
            <w:pPr>
              <w:pStyle w:val="Compact"/>
            </w:pPr>
            <w:r>
              <w:t xml:space="preserve">Mở thị trường hàng không</w:t>
            </w:r>
          </w:p>
        </w:tc>
      </w:tr>
      <w:tr>
        <w:tc>
          <w:tcPr/>
          <w:p>
            <w:pPr>
              <w:pStyle w:val="Compact"/>
            </w:pPr>
          </w:p>
        </w:tc>
        <w:tc>
          <w:tcPr/>
          <w:p>
            <w:pPr>
              <w:pStyle w:val="Compact"/>
            </w:pPr>
            <w:r>
              <w:rPr>
                <w:b/>
                <w:bCs/>
              </w:rPr>
              <w:t xml:space="preserve">Tổng Y3-Y5</w:t>
            </w:r>
          </w:p>
        </w:tc>
        <w:tc>
          <w:tcPr/>
          <w:p>
            <w:pPr>
              <w:pStyle w:val="Compact"/>
            </w:pPr>
          </w:p>
        </w:tc>
        <w:tc>
          <w:tcPr/>
          <w:p>
            <w:pPr>
              <w:pStyle w:val="Compact"/>
            </w:pPr>
          </w:p>
        </w:tc>
        <w:tc>
          <w:tcPr/>
          <w:p>
            <w:pPr>
              <w:pStyle w:val="Compact"/>
              <w:jc w:val="right"/>
            </w:pPr>
            <w:r>
              <w:rPr>
                <w:b/>
                <w:bCs/>
              </w:rPr>
              <w:t xml:space="preserve">~90-145</w:t>
            </w:r>
          </w:p>
        </w:tc>
        <w:tc>
          <w:tcPr/>
          <w:p>
            <w:pPr>
              <w:pStyle w:val="Compact"/>
            </w:pPr>
            <w:r>
              <w:t xml:space="preserve">0,4-0,7% CAPEX</w:t>
            </w:r>
          </w:p>
        </w:tc>
      </w:tr>
    </w:tbl>
    <w:p>
      <w:pPr>
        <w:pStyle w:val="BlockText"/>
      </w:pPr>
      <w:r>
        <w:t xml:space="preserve">Chi phí chứng nhận nằm trong OPEX giai đoạn ramp-up (Y3-Y5), không phải CAPEX. Chi phí duy trì hàng năm (surveillance audit + re-certification amortized): ~45-65K USD/năm từ Y4+ [A].</w:t>
      </w:r>
    </w:p>
    <w:bookmarkEnd w:id="521"/>
    <w:bookmarkStart w:id="522" w:name="Xa80557a9bf7dea0fa32098cabaf0ebf39bafed4"/>
    <w:p>
      <w:pPr>
        <w:pStyle w:val="Heading3"/>
      </w:pPr>
      <w:r>
        <w:t xml:space="preserve">4.15.6. Kiểm soát Chất lượng Thống kê (SPC) và Truy xuất Nguồn gốc</w:t>
      </w:r>
    </w:p>
    <w:p>
      <w:pPr>
        <w:pStyle w:val="FirstParagraph"/>
      </w:pPr>
      <w:r>
        <w:rPr>
          <w:b/>
          <w:bCs/>
        </w:rPr>
        <w:t xml:space="preserve">SPC — Statistical Process Control:</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Chỉ số SPC</w:t>
            </w:r>
          </w:p>
        </w:tc>
        <w:tc>
          <w:tcPr/>
          <w:p>
            <w:pPr>
              <w:pStyle w:val="Compact"/>
              <w:jc w:val="right"/>
            </w:pPr>
            <w:r>
              <w:t xml:space="preserve">Mục tiêu</w:t>
            </w:r>
          </w:p>
        </w:tc>
        <w:tc>
          <w:tcPr/>
          <w:p>
            <w:pPr>
              <w:pStyle w:val="Compact"/>
            </w:pPr>
            <w:r>
              <w:t xml:space="preserve">Áp dụng</w:t>
            </w:r>
          </w:p>
        </w:tc>
        <w:tc>
          <w:tcPr/>
          <w:p>
            <w:pPr>
              <w:pStyle w:val="Compact"/>
            </w:pPr>
            <w:r>
              <w:t xml:space="preserve">Thiết bị</w:t>
            </w:r>
          </w:p>
        </w:tc>
      </w:tr>
      <w:tr>
        <w:tc>
          <w:tcPr/>
          <w:p>
            <w:pPr>
              <w:pStyle w:val="Compact"/>
            </w:pPr>
            <w:r>
              <w:t xml:space="preserve">Cp (Process Capability)</w:t>
            </w:r>
          </w:p>
        </w:tc>
        <w:tc>
          <w:tcPr/>
          <w:p>
            <w:pPr>
              <w:pStyle w:val="Compact"/>
              <w:jc w:val="right"/>
            </w:pPr>
            <w:r>
              <w:t xml:space="preserve">≥ 1,33</w:t>
            </w:r>
          </w:p>
        </w:tc>
        <w:tc>
          <w:tcPr/>
          <w:p>
            <w:pPr>
              <w:pStyle w:val="Compact"/>
            </w:pPr>
            <w:r>
              <w:t xml:space="preserve">Kích thước CNC critical</w:t>
            </w:r>
          </w:p>
        </w:tc>
        <w:tc>
          <w:tcPr/>
          <w:p>
            <w:pPr>
              <w:pStyle w:val="Compact"/>
            </w:pPr>
            <w:r>
              <w:t xml:space="preserve">CMM auto-measure + MES</w:t>
            </w:r>
          </w:p>
        </w:tc>
      </w:tr>
      <w:tr>
        <w:tc>
          <w:tcPr/>
          <w:p>
            <w:pPr>
              <w:pStyle w:val="Compact"/>
            </w:pPr>
            <w:r>
              <w:t xml:space="preserve">Cpk (Process Capability Index)</w:t>
            </w:r>
          </w:p>
        </w:tc>
        <w:tc>
          <w:tcPr/>
          <w:p>
            <w:pPr>
              <w:pStyle w:val="Compact"/>
              <w:jc w:val="right"/>
            </w:pPr>
            <w:r>
              <w:t xml:space="preserve">≥ 1,33</w:t>
            </w:r>
          </w:p>
        </w:tc>
        <w:tc>
          <w:tcPr/>
          <w:p>
            <w:pPr>
              <w:pStyle w:val="Compact"/>
            </w:pPr>
            <w:r>
              <w:t xml:space="preserve">Kích thước CNC + SMT placement</w:t>
            </w:r>
          </w:p>
        </w:tc>
        <w:tc>
          <w:tcPr/>
          <w:p>
            <w:pPr>
              <w:pStyle w:val="Compact"/>
            </w:pPr>
            <w:r>
              <w:t xml:space="preserve">CMM + AOI data</w:t>
            </w:r>
          </w:p>
        </w:tc>
      </w:tr>
      <w:tr>
        <w:tc>
          <w:tcPr/>
          <w:p>
            <w:pPr>
              <w:pStyle w:val="Compact"/>
            </w:pPr>
            <w:r>
              <w:t xml:space="preserve">First-Pass Yield (FPY) — CNC</w:t>
            </w:r>
          </w:p>
        </w:tc>
        <w:tc>
          <w:tcPr/>
          <w:p>
            <w:pPr>
              <w:pStyle w:val="Compact"/>
              <w:jc w:val="right"/>
            </w:pPr>
            <w:r>
              <w:t xml:space="preserve">≥ 95%</w:t>
            </w:r>
          </w:p>
        </w:tc>
        <w:tc>
          <w:tcPr/>
          <w:p>
            <w:pPr>
              <w:pStyle w:val="Compact"/>
            </w:pPr>
            <w:r>
              <w:t xml:space="preserve">Toàn bộ chi tiết CNC</w:t>
            </w:r>
          </w:p>
        </w:tc>
        <w:tc>
          <w:tcPr/>
          <w:p>
            <w:pPr>
              <w:pStyle w:val="Compact"/>
            </w:pPr>
            <w:r>
              <w:t xml:space="preserve">MES tracking</w:t>
            </w:r>
          </w:p>
        </w:tc>
      </w:tr>
      <w:tr>
        <w:tc>
          <w:tcPr/>
          <w:p>
            <w:pPr>
              <w:pStyle w:val="Compact"/>
            </w:pPr>
            <w:r>
              <w:t xml:space="preserve">First-Pass Yield — SMT</w:t>
            </w:r>
          </w:p>
        </w:tc>
        <w:tc>
          <w:tcPr/>
          <w:p>
            <w:pPr>
              <w:pStyle w:val="Compact"/>
              <w:jc w:val="right"/>
            </w:pPr>
            <w:r>
              <w:t xml:space="preserve">≥ 98%</w:t>
            </w:r>
          </w:p>
        </w:tc>
        <w:tc>
          <w:tcPr/>
          <w:p>
            <w:pPr>
              <w:pStyle w:val="Compact"/>
            </w:pPr>
            <w:r>
              <w:t xml:space="preserve">Board sau AOI</w:t>
            </w:r>
          </w:p>
        </w:tc>
        <w:tc>
          <w:tcPr/>
          <w:p>
            <w:pPr>
              <w:pStyle w:val="Compact"/>
            </w:pPr>
            <w:r>
              <w:t xml:space="preserve">AOI + MES</w:t>
            </w:r>
          </w:p>
        </w:tc>
      </w:tr>
      <w:tr>
        <w:tc>
          <w:tcPr/>
          <w:p>
            <w:pPr>
              <w:pStyle w:val="Compact"/>
            </w:pPr>
            <w:r>
              <w:t xml:space="preserve">Defect Rate (DPMO) — SMT</w:t>
            </w:r>
          </w:p>
        </w:tc>
        <w:tc>
          <w:tcPr/>
          <w:p>
            <w:pPr>
              <w:pStyle w:val="Compact"/>
              <w:jc w:val="right"/>
            </w:pPr>
            <w:r>
              <w:t xml:space="preserve">≤ 500</w:t>
            </w:r>
          </w:p>
        </w:tc>
        <w:tc>
          <w:tcPr/>
          <w:p>
            <w:pPr>
              <w:pStyle w:val="Compact"/>
            </w:pPr>
            <w:r>
              <w:t xml:space="preserve">Defects per million opportunities</w:t>
            </w:r>
          </w:p>
        </w:tc>
        <w:tc>
          <w:tcPr/>
          <w:p>
            <w:pPr>
              <w:pStyle w:val="Compact"/>
            </w:pPr>
            <w:r>
              <w:t xml:space="preserve">AOI + ICT</w:t>
            </w:r>
          </w:p>
        </w:tc>
      </w:tr>
      <w:tr>
        <w:tc>
          <w:tcPr/>
          <w:p>
            <w:pPr>
              <w:pStyle w:val="Compact"/>
            </w:pPr>
            <w:r>
              <w:t xml:space="preserve">Customer Return Rate</w:t>
            </w:r>
          </w:p>
        </w:tc>
        <w:tc>
          <w:tcPr/>
          <w:p>
            <w:pPr>
              <w:pStyle w:val="Compact"/>
              <w:jc w:val="right"/>
            </w:pPr>
            <w:r>
              <w:t xml:space="preserve">≤ 0,5%</w:t>
            </w:r>
          </w:p>
        </w:tc>
        <w:tc>
          <w:tcPr/>
          <w:p>
            <w:pPr>
              <w:pStyle w:val="Compact"/>
            </w:pPr>
            <w:r>
              <w:t xml:space="preserve">Toàn bộ sản phẩm xuất kho</w:t>
            </w:r>
          </w:p>
        </w:tc>
        <w:tc>
          <w:tcPr/>
          <w:p>
            <w:pPr>
              <w:pStyle w:val="Compact"/>
            </w:pPr>
            <w:r>
              <w:t xml:space="preserve">ERP warranty module</w:t>
            </w:r>
          </w:p>
        </w:tc>
      </w:tr>
    </w:tbl>
    <w:p>
      <w:pPr>
        <w:pStyle w:val="BodyText"/>
      </w:pPr>
      <w:r>
        <w:rPr>
          <w:b/>
          <w:bCs/>
        </w:rPr>
        <w:t xml:space="preserve">Truy xuất Nguồn gốc (Traceability):</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Cấp</w:t>
            </w:r>
          </w:p>
        </w:tc>
        <w:tc>
          <w:tcPr/>
          <w:p>
            <w:pPr>
              <w:pStyle w:val="Compact"/>
            </w:pPr>
            <w:r>
              <w:t xml:space="preserve">Dữ liệu lưu</w:t>
            </w:r>
          </w:p>
        </w:tc>
        <w:tc>
          <w:tcPr/>
          <w:p>
            <w:pPr>
              <w:pStyle w:val="Compact"/>
            </w:pPr>
            <w:r>
              <w:t xml:space="preserve">Phương tiện</w:t>
            </w:r>
          </w:p>
        </w:tc>
        <w:tc>
          <w:tcPr/>
          <w:p>
            <w:pPr>
              <w:pStyle w:val="Compact"/>
              <w:jc w:val="right"/>
            </w:pPr>
            <w:r>
              <w:t xml:space="preserve">Thời hạn lưu</w:t>
            </w:r>
          </w:p>
        </w:tc>
      </w:tr>
      <w:tr>
        <w:tc>
          <w:tcPr/>
          <w:p>
            <w:pPr>
              <w:pStyle w:val="Compact"/>
            </w:pPr>
            <w:r>
              <w:t xml:space="preserve">Lot NVL</w:t>
            </w:r>
          </w:p>
        </w:tc>
        <w:tc>
          <w:tcPr/>
          <w:p>
            <w:pPr>
              <w:pStyle w:val="Compact"/>
            </w:pPr>
            <w:r>
              <w:t xml:space="preserve">NCC, PO number, Mill Cert, CoA, date code</w:t>
            </w:r>
          </w:p>
        </w:tc>
        <w:tc>
          <w:tcPr/>
          <w:p>
            <w:pPr>
              <w:pStyle w:val="Compact"/>
            </w:pPr>
            <w:r>
              <w:t xml:space="preserve">ERP + QMS</w:t>
            </w:r>
          </w:p>
        </w:tc>
        <w:tc>
          <w:tcPr/>
          <w:p>
            <w:pPr>
              <w:pStyle w:val="Compact"/>
              <w:jc w:val="right"/>
            </w:pPr>
            <w:r>
              <w:t xml:space="preserve">10 năm</w:t>
            </w:r>
          </w:p>
        </w:tc>
      </w:tr>
      <w:tr>
        <w:tc>
          <w:tcPr/>
          <w:p>
            <w:pPr>
              <w:pStyle w:val="Compact"/>
            </w:pPr>
            <w:r>
              <w:t xml:space="preserve">Board/Chi tiết</w:t>
            </w:r>
          </w:p>
        </w:tc>
        <w:tc>
          <w:tcPr/>
          <w:p>
            <w:pPr>
              <w:pStyle w:val="Compact"/>
            </w:pPr>
            <w:r>
              <w:t xml:space="preserve">Serial number, máy SX, operator, QC data</w:t>
            </w:r>
          </w:p>
        </w:tc>
        <w:tc>
          <w:tcPr/>
          <w:p>
            <w:pPr>
              <w:pStyle w:val="Compact"/>
            </w:pPr>
            <w:r>
              <w:t xml:space="preserve">MES QR code</w:t>
            </w:r>
          </w:p>
        </w:tc>
        <w:tc>
          <w:tcPr/>
          <w:p>
            <w:pPr>
              <w:pStyle w:val="Compact"/>
              <w:jc w:val="right"/>
            </w:pPr>
            <w:r>
              <w:t xml:space="preserve">10 năm</w:t>
            </w:r>
          </w:p>
        </w:tc>
      </w:tr>
      <w:tr>
        <w:tc>
          <w:tcPr/>
          <w:p>
            <w:pPr>
              <w:pStyle w:val="Compact"/>
            </w:pPr>
            <w:r>
              <w:t xml:space="preserve">Thành phẩm</w:t>
            </w:r>
          </w:p>
        </w:tc>
        <w:tc>
          <w:tcPr/>
          <w:p>
            <w:pPr>
              <w:pStyle w:val="Compact"/>
            </w:pPr>
            <w:r>
              <w:t xml:space="preserve">S/N, MAC address, firmware version, test result</w:t>
            </w:r>
          </w:p>
        </w:tc>
        <w:tc>
          <w:tcPr/>
          <w:p>
            <w:pPr>
              <w:pStyle w:val="Compact"/>
            </w:pPr>
            <w:r>
              <w:t xml:space="preserve">MES + ERP</w:t>
            </w:r>
          </w:p>
        </w:tc>
        <w:tc>
          <w:tcPr/>
          <w:p>
            <w:pPr>
              <w:pStyle w:val="Compact"/>
              <w:jc w:val="right"/>
            </w:pPr>
            <w:r>
              <w:t xml:space="preserve">Vĩnh viễn</w:t>
            </w:r>
          </w:p>
        </w:tc>
      </w:tr>
      <w:tr>
        <w:tc>
          <w:tcPr/>
          <w:p>
            <w:pPr>
              <w:pStyle w:val="Compact"/>
            </w:pPr>
            <w:r>
              <w:t xml:space="preserve">Giao hàng</w:t>
            </w:r>
          </w:p>
        </w:tc>
        <w:tc>
          <w:tcPr/>
          <w:p>
            <w:pPr>
              <w:pStyle w:val="Compact"/>
            </w:pPr>
            <w:r>
              <w:t xml:space="preserve">SO number, lot, KH, ngày giao, CoC</w:t>
            </w:r>
          </w:p>
        </w:tc>
        <w:tc>
          <w:tcPr/>
          <w:p>
            <w:pPr>
              <w:pStyle w:val="Compact"/>
            </w:pPr>
            <w:r>
              <w:t xml:space="preserve">ERP</w:t>
            </w:r>
          </w:p>
        </w:tc>
        <w:tc>
          <w:tcPr/>
          <w:p>
            <w:pPr>
              <w:pStyle w:val="Compact"/>
              <w:jc w:val="right"/>
            </w:pPr>
            <w:r>
              <w:t xml:space="preserve">10 năm</w:t>
            </w:r>
          </w:p>
        </w:tc>
      </w:tr>
    </w:tbl>
    <w:p>
      <w:pPr>
        <w:pStyle w:val="BlockText"/>
      </w:pPr>
      <w:r>
        <w:t xml:space="preserve">Truy xuất nguồn gốc end-to-end từ NVL → sản xuất → giao hàng. Khi khách hàng FDI yêu cầu 8D report, Mekong có thể trace ngược trong vòng 24 giờ đến lot NVL và máy sản xuất cụ thể [B].</w:t>
      </w:r>
    </w:p>
    <w:p>
      <w:r>
        <w:pict>
          <v:rect style="width:0;height:1.5pt" o:hralign="center" o:hrstd="t" o:hr="t"/>
        </w:pict>
      </w:r>
    </w:p>
    <w:bookmarkEnd w:id="522"/>
    <w:bookmarkEnd w:id="523"/>
    <w:bookmarkStart w:id="528" w:name="năng-lực-sản-xuất-và-công-suất-thiết-kế"/>
    <w:p>
      <w:pPr>
        <w:pStyle w:val="Heading2"/>
      </w:pPr>
      <w:r>
        <w:t xml:space="preserve">4.16. Năng Lực Sản Xuất và Công Suất Thiết Kế</w:t>
      </w:r>
    </w:p>
    <w:bookmarkStart w:id="524" w:name="công-suất-thiết-kế-theo-khu-vực"/>
    <w:p>
      <w:pPr>
        <w:pStyle w:val="Heading3"/>
      </w:pPr>
      <w:r>
        <w:t xml:space="preserve">4.16.1. Công Suất Thiết Kế theo Khu vực</w:t>
      </w:r>
    </w:p>
    <w:tbl>
      <w:tblPr>
        <w:tblStyle w:val="Table"/>
        <w:tblW w:type="pct" w:w="5000"/>
        <w:tblLayout w:type="fixed"/>
        <w:tblLook w:firstRow="1" w:lastRow="0" w:firstColumn="0" w:lastColumn="0" w:noHBand="0" w:noVBand="0" w:val="0020"/>
      </w:tblPr>
      <w:tblGrid>
        <w:gridCol w:w="1080"/>
        <w:gridCol w:w="1080"/>
        <w:gridCol w:w="1440"/>
        <w:gridCol w:w="1440"/>
        <w:gridCol w:w="1080"/>
        <w:gridCol w:w="1800"/>
      </w:tblGrid>
      <w:tr>
        <w:trPr>
          <w:tblHeader w:val="on"/>
        </w:trPr>
        <w:tc>
          <w:tcPr/>
          <w:p>
            <w:pPr>
              <w:pStyle w:val="Compact"/>
            </w:pPr>
            <w:r>
              <w:t xml:space="preserve">Khu vực</w:t>
            </w:r>
          </w:p>
        </w:tc>
        <w:tc>
          <w:tcPr/>
          <w:p>
            <w:pPr>
              <w:pStyle w:val="Compact"/>
            </w:pPr>
            <w:r>
              <w:t xml:space="preserve">Thiết bị chính</w:t>
            </w:r>
          </w:p>
        </w:tc>
        <w:tc>
          <w:tcPr/>
          <w:p>
            <w:pPr>
              <w:pStyle w:val="Compact"/>
              <w:jc w:val="right"/>
            </w:pPr>
            <w:r>
              <w:t xml:space="preserve">Công suất thiết kế (1 ca)</w:t>
            </w:r>
          </w:p>
        </w:tc>
        <w:tc>
          <w:tcPr/>
          <w:p>
            <w:pPr>
              <w:pStyle w:val="Compact"/>
              <w:jc w:val="right"/>
            </w:pPr>
            <w:r>
              <w:t xml:space="preserve">Công suất thiết kế (2 ca)</w:t>
            </w:r>
          </w:p>
        </w:tc>
        <w:tc>
          <w:tcPr/>
          <w:p>
            <w:pPr>
              <w:pStyle w:val="Compact"/>
            </w:pPr>
            <w:r>
              <w:t xml:space="preserve">Đơn vị</w:t>
            </w:r>
          </w:p>
        </w:tc>
        <w:tc>
          <w:tcPr/>
          <w:p>
            <w:pPr>
              <w:pStyle w:val="Compact"/>
              <w:jc w:val="center"/>
            </w:pPr>
            <w:r>
              <w:t xml:space="preserve">Nhãn</w:t>
            </w:r>
          </w:p>
        </w:tc>
      </w:tr>
      <w:tr>
        <w:tc>
          <w:tcPr/>
          <w:p>
            <w:pPr>
              <w:pStyle w:val="Compact"/>
            </w:pPr>
            <w:r>
              <w:rPr>
                <w:b/>
                <w:bCs/>
              </w:rPr>
              <w:t xml:space="preserve">Khu CNC</w:t>
            </w:r>
          </w:p>
        </w:tc>
        <w:tc>
          <w:tcPr/>
          <w:p>
            <w:pPr>
              <w:pStyle w:val="Compact"/>
            </w:pPr>
            <w:r>
              <w:t xml:space="preserve">10 máy CNC</w:t>
            </w:r>
          </w:p>
        </w:tc>
        <w:tc>
          <w:tcPr/>
          <w:p>
            <w:pPr>
              <w:pStyle w:val="Compact"/>
              <w:jc w:val="right"/>
            </w:pPr>
            <w:r>
              <w:t xml:space="preserve">2.500</w:t>
            </w:r>
          </w:p>
        </w:tc>
        <w:tc>
          <w:tcPr/>
          <w:p>
            <w:pPr>
              <w:pStyle w:val="Compact"/>
              <w:jc w:val="right"/>
            </w:pPr>
            <w:r>
              <w:t xml:space="preserve">5.000</w:t>
            </w:r>
          </w:p>
        </w:tc>
        <w:tc>
          <w:tcPr/>
          <w:p>
            <w:pPr>
              <w:pStyle w:val="Compact"/>
            </w:pPr>
            <w:r>
              <w:t xml:space="preserve">chi tiết/năm</w:t>
            </w:r>
          </w:p>
        </w:tc>
        <w:tc>
          <w:tcPr/>
          <w:p>
            <w:pPr>
              <w:pStyle w:val="Compact"/>
              <w:jc w:val="center"/>
            </w:pPr>
            <w:r>
              <w:t xml:space="preserve">[C]</w:t>
            </w:r>
          </w:p>
        </w:tc>
      </w:tr>
      <w:tr>
        <w:tc>
          <w:tcPr/>
          <w:p>
            <w:pPr>
              <w:pStyle w:val="Compact"/>
            </w:pPr>
            <w:r>
              <w:rPr>
                <w:b/>
                <w:bCs/>
              </w:rPr>
              <w:t xml:space="preserve">Khu SMT</w:t>
            </w:r>
          </w:p>
        </w:tc>
        <w:tc>
          <w:tcPr/>
          <w:p>
            <w:pPr>
              <w:pStyle w:val="Compact"/>
            </w:pPr>
            <w:r>
              <w:t xml:space="preserve">1 dây chuyền SMT</w:t>
            </w:r>
          </w:p>
        </w:tc>
        <w:tc>
          <w:tcPr/>
          <w:p>
            <w:pPr>
              <w:pStyle w:val="Compact"/>
              <w:jc w:val="right"/>
            </w:pPr>
            <w:r>
              <w:t xml:space="preserve">27.000</w:t>
            </w:r>
          </w:p>
        </w:tc>
        <w:tc>
          <w:tcPr/>
          <w:p>
            <w:pPr>
              <w:pStyle w:val="Compact"/>
              <w:jc w:val="right"/>
            </w:pPr>
            <w:r>
              <w:t xml:space="preserve">50.000</w:t>
            </w:r>
          </w:p>
        </w:tc>
        <w:tc>
          <w:tcPr/>
          <w:p>
            <w:pPr>
              <w:pStyle w:val="Compact"/>
            </w:pPr>
            <w:r>
              <w:t xml:space="preserve">board/năm</w:t>
            </w:r>
          </w:p>
        </w:tc>
        <w:tc>
          <w:tcPr/>
          <w:p>
            <w:pPr>
              <w:pStyle w:val="Compact"/>
              <w:jc w:val="center"/>
            </w:pPr>
            <w:r>
              <w:t xml:space="preserve">[C]</w:t>
            </w:r>
          </w:p>
        </w:tc>
      </w:tr>
      <w:tr>
        <w:tc>
          <w:tcPr/>
          <w:p>
            <w:pPr>
              <w:pStyle w:val="Compact"/>
            </w:pPr>
            <w:r>
              <w:rPr>
                <w:b/>
                <w:bCs/>
              </w:rPr>
              <w:t xml:space="preserve">Khu Robot Assembly</w:t>
            </w:r>
          </w:p>
        </w:tc>
        <w:tc>
          <w:tcPr/>
          <w:p>
            <w:pPr>
              <w:pStyle w:val="Compact"/>
            </w:pPr>
            <w:r>
              <w:t xml:space="preserve">6 trạm lắp ráp</w:t>
            </w:r>
          </w:p>
        </w:tc>
        <w:tc>
          <w:tcPr/>
          <w:p>
            <w:pPr>
              <w:pStyle w:val="Compact"/>
              <w:jc w:val="right"/>
            </w:pPr>
            <w:r>
              <w:t xml:space="preserve">150</w:t>
            </w:r>
          </w:p>
        </w:tc>
        <w:tc>
          <w:tcPr/>
          <w:p>
            <w:pPr>
              <w:pStyle w:val="Compact"/>
              <w:jc w:val="right"/>
            </w:pPr>
            <w:r>
              <w:t xml:space="preserve">300</w:t>
            </w:r>
          </w:p>
        </w:tc>
        <w:tc>
          <w:tcPr/>
          <w:p>
            <w:pPr>
              <w:pStyle w:val="Compact"/>
            </w:pPr>
            <w:r>
              <w:t xml:space="preserve">robot/năm</w:t>
            </w:r>
          </w:p>
        </w:tc>
        <w:tc>
          <w:tcPr/>
          <w:p>
            <w:pPr>
              <w:pStyle w:val="Compact"/>
              <w:jc w:val="center"/>
            </w:pPr>
            <w:r>
              <w:t xml:space="preserve">[A]</w:t>
            </w:r>
          </w:p>
        </w:tc>
      </w:tr>
      <w:tr>
        <w:tc>
          <w:tcPr/>
          <w:p>
            <w:pPr>
              <w:pStyle w:val="Compact"/>
            </w:pPr>
            <w:r>
              <w:rPr>
                <w:b/>
                <w:bCs/>
              </w:rPr>
              <w:t xml:space="preserve">QA/QC Lab</w:t>
            </w:r>
          </w:p>
        </w:tc>
        <w:tc>
          <w:tcPr/>
          <w:p>
            <w:pPr>
              <w:pStyle w:val="Compact"/>
            </w:pPr>
            <w:r>
              <w:t xml:space="preserve">CMM + AOI + ICT</w:t>
            </w:r>
          </w:p>
        </w:tc>
        <w:tc>
          <w:tcPr/>
          <w:p>
            <w:pPr>
              <w:pStyle w:val="Compact"/>
              <w:jc w:val="right"/>
            </w:pPr>
            <w:r>
              <w:t xml:space="preserve">—</w:t>
            </w:r>
          </w:p>
        </w:tc>
        <w:tc>
          <w:tcPr/>
          <w:p>
            <w:pPr>
              <w:pStyle w:val="Compact"/>
              <w:jc w:val="right"/>
            </w:pPr>
            <w:r>
              <w:t xml:space="preserve">—</w:t>
            </w:r>
          </w:p>
        </w:tc>
        <w:tc>
          <w:tcPr/>
          <w:p>
            <w:pPr>
              <w:pStyle w:val="Compact"/>
            </w:pPr>
            <w:r>
              <w:t xml:space="preserve">Phục vụ CNC + SMT</w:t>
            </w:r>
          </w:p>
        </w:tc>
        <w:tc>
          <w:tcPr/>
          <w:p>
            <w:pPr>
              <w:pStyle w:val="Compact"/>
              <w:jc w:val="center"/>
            </w:pPr>
            <w:r>
              <w:t xml:space="preserve">—</w:t>
            </w:r>
          </w:p>
        </w:tc>
      </w:tr>
      <w:tr>
        <w:tc>
          <w:tcPr/>
          <w:p>
            <w:pPr>
              <w:pStyle w:val="Compact"/>
            </w:pPr>
            <w:r>
              <w:rPr>
                <w:b/>
                <w:bCs/>
              </w:rPr>
              <w:t xml:space="preserve">DC Nội bộ</w:t>
            </w:r>
          </w:p>
        </w:tc>
        <w:tc>
          <w:tcPr/>
          <w:p>
            <w:pPr>
              <w:pStyle w:val="Compact"/>
            </w:pPr>
            <w:r>
              <w:t xml:space="preserve">5-8 rack</w:t>
            </w:r>
          </w:p>
        </w:tc>
        <w:tc>
          <w:tcPr/>
          <w:p>
            <w:pPr>
              <w:pStyle w:val="Compact"/>
              <w:jc w:val="right"/>
            </w:pPr>
            <w:r>
              <w:t xml:space="preserve">—</w:t>
            </w:r>
          </w:p>
        </w:tc>
        <w:tc>
          <w:tcPr/>
          <w:p>
            <w:pPr>
              <w:pStyle w:val="Compact"/>
              <w:jc w:val="right"/>
            </w:pPr>
            <w:r>
              <w:t xml:space="preserve">—</w:t>
            </w:r>
          </w:p>
        </w:tc>
        <w:tc>
          <w:tcPr/>
          <w:p>
            <w:pPr>
              <w:pStyle w:val="Compact"/>
            </w:pPr>
            <w:r>
              <w:t xml:space="preserve">Hạ tầng phục vụ SX</w:t>
            </w:r>
          </w:p>
        </w:tc>
        <w:tc>
          <w:tcPr/>
          <w:p>
            <w:pPr>
              <w:pStyle w:val="Compact"/>
              <w:jc w:val="center"/>
            </w:pPr>
            <w:r>
              <w:t xml:space="preserve">[C]</w:t>
            </w:r>
          </w:p>
        </w:tc>
      </w:tr>
    </w:tbl>
    <w:bookmarkEnd w:id="524"/>
    <w:bookmarkStart w:id="525" w:name="lộ-trình-vận-hành-công-suất"/>
    <w:p>
      <w:pPr>
        <w:pStyle w:val="Heading3"/>
      </w:pPr>
      <w:r>
        <w:t xml:space="preserve">4.16.2. Lộ trình Vận hành Công Suất</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Chỉ tiêu</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Y8</w:t>
            </w:r>
          </w:p>
        </w:tc>
        <w:tc>
          <w:tcPr/>
          <w:p>
            <w:pPr>
              <w:pStyle w:val="Compact"/>
              <w:jc w:val="right"/>
            </w:pPr>
            <w:r>
              <w:t xml:space="preserve">Y10</w:t>
            </w:r>
          </w:p>
        </w:tc>
        <w:tc>
          <w:tcPr/>
          <w:p>
            <w:pPr>
              <w:pStyle w:val="Compact"/>
              <w:jc w:val="right"/>
            </w:pPr>
            <w:r>
              <w:t xml:space="preserve">Y12+</w:t>
            </w:r>
          </w:p>
        </w:tc>
      </w:tr>
      <w:tr>
        <w:tc>
          <w:tcPr/>
          <w:p>
            <w:pPr>
              <w:pStyle w:val="Compact"/>
            </w:pPr>
            <w:r>
              <w:rPr>
                <w:b/>
                <w:bCs/>
              </w:rPr>
              <w:t xml:space="preserve">CNC — Số máy hoạt động</w:t>
            </w:r>
          </w:p>
        </w:tc>
        <w:tc>
          <w:tcPr/>
          <w:p>
            <w:pPr>
              <w:pStyle w:val="Compact"/>
              <w:jc w:val="right"/>
            </w:pPr>
            <w:r>
              <w:t xml:space="preserve">6</w:t>
            </w:r>
          </w:p>
        </w:tc>
        <w:tc>
          <w:tcPr/>
          <w:p>
            <w:pPr>
              <w:pStyle w:val="Compact"/>
              <w:jc w:val="right"/>
            </w:pPr>
            <w:r>
              <w:t xml:space="preserve">8</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c>
          <w:tcPr/>
          <w:p>
            <w:pPr>
              <w:pStyle w:val="Compact"/>
            </w:pPr>
            <w:r>
              <w:t xml:space="preserve">CNC — Ca sản xuất</w:t>
            </w:r>
          </w:p>
        </w:tc>
        <w:tc>
          <w:tcPr/>
          <w:p>
            <w:pPr>
              <w:pStyle w:val="Compact"/>
              <w:jc w:val="right"/>
            </w:pPr>
            <w:r>
              <w:t xml:space="preserve">1</w:t>
            </w:r>
          </w:p>
        </w:tc>
        <w:tc>
          <w:tcPr/>
          <w:p>
            <w:pPr>
              <w:pStyle w:val="Compact"/>
              <w:jc w:val="right"/>
            </w:pPr>
            <w:r>
              <w:t xml:space="preserve">1</w:t>
            </w:r>
          </w:p>
        </w:tc>
        <w:tc>
          <w:tcPr/>
          <w:p>
            <w:pPr>
              <w:pStyle w:val="Compact"/>
              <w:jc w:val="right"/>
            </w:pPr>
            <w:r>
              <w:t xml:space="preserve">1,5</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r>
      <w:tr>
        <w:tc>
          <w:tcPr/>
          <w:p>
            <w:pPr>
              <w:pStyle w:val="Compact"/>
            </w:pPr>
            <w:r>
              <w:t xml:space="preserve">CNC — OEE mục tiêu</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60%</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78%</w:t>
            </w:r>
          </w:p>
        </w:tc>
      </w:tr>
      <w:tr>
        <w:tc>
          <w:tcPr/>
          <w:p>
            <w:pPr>
              <w:pStyle w:val="Compact"/>
            </w:pPr>
            <w:r>
              <w:t xml:space="preserve">CNC — Sản lượng (chi tiết)</w:t>
            </w:r>
          </w:p>
        </w:tc>
        <w:tc>
          <w:tcPr/>
          <w:p>
            <w:pPr>
              <w:pStyle w:val="Compact"/>
              <w:jc w:val="right"/>
            </w:pPr>
            <w:r>
              <w:t xml:space="preserve">~1.500</w:t>
            </w:r>
          </w:p>
        </w:tc>
        <w:tc>
          <w:tcPr/>
          <w:p>
            <w:pPr>
              <w:pStyle w:val="Compact"/>
              <w:jc w:val="right"/>
            </w:pPr>
            <w:r>
              <w:t xml:space="preserve">~2.000</w:t>
            </w:r>
          </w:p>
        </w:tc>
        <w:tc>
          <w:tcPr/>
          <w:p>
            <w:pPr>
              <w:pStyle w:val="Compact"/>
              <w:jc w:val="right"/>
            </w:pPr>
            <w:r>
              <w:t xml:space="preserve">~2.500</w:t>
            </w:r>
          </w:p>
        </w:tc>
        <w:tc>
          <w:tcPr/>
          <w:p>
            <w:pPr>
              <w:pStyle w:val="Compact"/>
              <w:jc w:val="right"/>
            </w:pPr>
            <w:r>
              <w:t xml:space="preserve">~3.500</w:t>
            </w:r>
          </w:p>
        </w:tc>
        <w:tc>
          <w:tcPr/>
          <w:p>
            <w:pPr>
              <w:pStyle w:val="Compact"/>
              <w:jc w:val="right"/>
            </w:pPr>
            <w:r>
              <w:t xml:space="preserve">~4.500</w:t>
            </w:r>
          </w:p>
        </w:tc>
        <w:tc>
          <w:tcPr/>
          <w:p>
            <w:pPr>
              <w:pStyle w:val="Compact"/>
              <w:jc w:val="right"/>
            </w:pPr>
            <w:r>
              <w:t xml:space="preserve">~5.000</w:t>
            </w:r>
          </w:p>
        </w:tc>
      </w:tr>
      <w:tr>
        <w:tc>
          <w:tcPr/>
          <w:p>
            <w:pPr>
              <w:pStyle w:val="Compact"/>
            </w:pPr>
            <w:r>
              <w:t xml:space="preserve">CNC — Utilization</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85%</w:t>
            </w:r>
          </w:p>
        </w:tc>
      </w:tr>
      <w:tr>
        <w:tc>
          <w:tcPr/>
          <w:p>
            <w:pPr>
              <w:pStyle w:val="Compact"/>
            </w:pPr>
            <w:r>
              <w:rPr>
                <w:b/>
                <w:bCs/>
              </w:rPr>
              <w:t xml:space="preserve">SMT — Ca sản xuất</w:t>
            </w:r>
          </w:p>
        </w:tc>
        <w:tc>
          <w:tcPr/>
          <w:p>
            <w:pPr>
              <w:pStyle w:val="Compact"/>
              <w:jc w:val="right"/>
            </w:pPr>
            <w:r>
              <w:t xml:space="preserve">1</w:t>
            </w:r>
          </w:p>
        </w:tc>
        <w:tc>
          <w:tcPr/>
          <w:p>
            <w:pPr>
              <w:pStyle w:val="Compact"/>
              <w:jc w:val="right"/>
            </w:pPr>
            <w:r>
              <w:t xml:space="preserve">1</w:t>
            </w:r>
          </w:p>
        </w:tc>
        <w:tc>
          <w:tcPr/>
          <w:p>
            <w:pPr>
              <w:pStyle w:val="Compact"/>
              <w:jc w:val="right"/>
            </w:pPr>
            <w:r>
              <w:t xml:space="preserve">1,5</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r>
      <w:tr>
        <w:tc>
          <w:tcPr/>
          <w:p>
            <w:pPr>
              <w:pStyle w:val="Compact"/>
            </w:pPr>
            <w:r>
              <w:t xml:space="preserve">SMT — Sản lượng (board)</w:t>
            </w:r>
          </w:p>
        </w:tc>
        <w:tc>
          <w:tcPr/>
          <w:p>
            <w:pPr>
              <w:pStyle w:val="Compact"/>
              <w:jc w:val="right"/>
            </w:pPr>
            <w:r>
              <w:t xml:space="preserve">8.000</w:t>
            </w:r>
          </w:p>
        </w:tc>
        <w:tc>
          <w:tcPr/>
          <w:p>
            <w:pPr>
              <w:pStyle w:val="Compact"/>
              <w:jc w:val="right"/>
            </w:pPr>
            <w:r>
              <w:t xml:space="preserve">15.000</w:t>
            </w:r>
          </w:p>
        </w:tc>
        <w:tc>
          <w:tcPr/>
          <w:p>
            <w:pPr>
              <w:pStyle w:val="Compact"/>
              <w:jc w:val="right"/>
            </w:pPr>
            <w:r>
              <w:t xml:space="preserve">22.000</w:t>
            </w:r>
          </w:p>
        </w:tc>
        <w:tc>
          <w:tcPr/>
          <w:p>
            <w:pPr>
              <w:pStyle w:val="Compact"/>
              <w:jc w:val="right"/>
            </w:pPr>
            <w:r>
              <w:t xml:space="preserve">35.000</w:t>
            </w:r>
          </w:p>
        </w:tc>
        <w:tc>
          <w:tcPr/>
          <w:p>
            <w:pPr>
              <w:pStyle w:val="Compact"/>
              <w:jc w:val="right"/>
            </w:pPr>
            <w:r>
              <w:t xml:space="preserve">45.000</w:t>
            </w:r>
          </w:p>
        </w:tc>
        <w:tc>
          <w:tcPr/>
          <w:p>
            <w:pPr>
              <w:pStyle w:val="Compact"/>
              <w:jc w:val="right"/>
            </w:pPr>
            <w:r>
              <w:t xml:space="preserve">50.000</w:t>
            </w:r>
          </w:p>
        </w:tc>
      </w:tr>
      <w:tr>
        <w:tc>
          <w:tcPr/>
          <w:p>
            <w:pPr>
              <w:pStyle w:val="Compact"/>
            </w:pPr>
            <w:r>
              <w:t xml:space="preserve">SMT — Utilization</w:t>
            </w:r>
          </w:p>
        </w:tc>
        <w:tc>
          <w:tcPr/>
          <w:p>
            <w:pPr>
              <w:pStyle w:val="Compact"/>
              <w:jc w:val="right"/>
            </w:pPr>
            <w:r>
              <w:t xml:space="preserve">30%</w:t>
            </w:r>
          </w:p>
        </w:tc>
        <w:tc>
          <w:tcPr/>
          <w:p>
            <w:pPr>
              <w:pStyle w:val="Compact"/>
              <w:jc w:val="right"/>
            </w:pPr>
            <w:r>
              <w:t xml:space="preserve">56%</w:t>
            </w:r>
          </w:p>
        </w:tc>
        <w:tc>
          <w:tcPr/>
          <w:p>
            <w:pPr>
              <w:pStyle w:val="Compact"/>
              <w:jc w:val="right"/>
            </w:pPr>
            <w:r>
              <w:t xml:space="preserve">81%</w:t>
            </w:r>
          </w:p>
        </w:tc>
        <w:tc>
          <w:tcPr/>
          <w:p>
            <w:pPr>
              <w:pStyle w:val="Compact"/>
              <w:jc w:val="right"/>
            </w:pPr>
            <w:r>
              <w:t xml:space="preserve">70% (2 ca)</w:t>
            </w:r>
          </w:p>
        </w:tc>
        <w:tc>
          <w:tcPr/>
          <w:p>
            <w:pPr>
              <w:pStyle w:val="Compact"/>
              <w:jc w:val="right"/>
            </w:pPr>
            <w:r>
              <w:t xml:space="preserve">90% (2 ca)</w:t>
            </w:r>
          </w:p>
        </w:tc>
        <w:tc>
          <w:tcPr/>
          <w:p>
            <w:pPr>
              <w:pStyle w:val="Compact"/>
              <w:jc w:val="right"/>
            </w:pPr>
            <w:r>
              <w:t xml:space="preserve">100% (2 ca)</w:t>
            </w:r>
          </w:p>
        </w:tc>
      </w:tr>
      <w:tr>
        <w:tc>
          <w:tcPr/>
          <w:p>
            <w:pPr>
              <w:pStyle w:val="Compact"/>
            </w:pPr>
            <w:r>
              <w:rPr>
                <w:b/>
                <w:bCs/>
              </w:rPr>
              <w:t xml:space="preserve">Robot — Sản lượng (bộ)</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150</w:t>
            </w:r>
          </w:p>
        </w:tc>
        <w:tc>
          <w:tcPr/>
          <w:p>
            <w:pPr>
              <w:pStyle w:val="Compact"/>
              <w:jc w:val="right"/>
            </w:pPr>
            <w:r>
              <w:t xml:space="preserve">250</w:t>
            </w:r>
          </w:p>
        </w:tc>
        <w:tc>
          <w:tcPr/>
          <w:p>
            <w:pPr>
              <w:pStyle w:val="Compact"/>
              <w:jc w:val="right"/>
            </w:pPr>
            <w:r>
              <w:t xml:space="preserve">300-400</w:t>
            </w:r>
          </w:p>
        </w:tc>
      </w:tr>
      <w:tr>
        <w:tc>
          <w:tcPr/>
          <w:p>
            <w:pPr>
              <w:pStyle w:val="Compact"/>
            </w:pPr>
            <w:r>
              <w:rPr>
                <w:b/>
                <w:bCs/>
              </w:rPr>
              <w:t xml:space="preserve">Nhân sự sản xuất</w:t>
            </w:r>
          </w:p>
        </w:tc>
        <w:tc>
          <w:tcPr/>
          <w:p>
            <w:pPr>
              <w:pStyle w:val="Compact"/>
              <w:jc w:val="right"/>
            </w:pPr>
            <w:r>
              <w:t xml:space="preserve">20-25</w:t>
            </w:r>
          </w:p>
        </w:tc>
        <w:tc>
          <w:tcPr/>
          <w:p>
            <w:pPr>
              <w:pStyle w:val="Compact"/>
              <w:jc w:val="right"/>
            </w:pPr>
            <w:r>
              <w:t xml:space="preserve">30-40</w:t>
            </w:r>
          </w:p>
        </w:tc>
        <w:tc>
          <w:tcPr/>
          <w:p>
            <w:pPr>
              <w:pStyle w:val="Compact"/>
              <w:jc w:val="right"/>
            </w:pPr>
            <w:r>
              <w:t xml:space="preserve">45-55</w:t>
            </w:r>
          </w:p>
        </w:tc>
        <w:tc>
          <w:tcPr/>
          <w:p>
            <w:pPr>
              <w:pStyle w:val="Compact"/>
              <w:jc w:val="right"/>
            </w:pPr>
            <w:r>
              <w:t xml:space="preserve">65-80</w:t>
            </w:r>
          </w:p>
        </w:tc>
        <w:tc>
          <w:tcPr/>
          <w:p>
            <w:pPr>
              <w:pStyle w:val="Compact"/>
              <w:jc w:val="right"/>
            </w:pPr>
            <w:r>
              <w:t xml:space="preserve">80-100</w:t>
            </w:r>
          </w:p>
        </w:tc>
        <w:tc>
          <w:tcPr/>
          <w:p>
            <w:pPr>
              <w:pStyle w:val="Compact"/>
              <w:jc w:val="right"/>
            </w:pPr>
            <w:r>
              <w:t xml:space="preserve">100-130</w:t>
            </w:r>
          </w:p>
        </w:tc>
      </w:tr>
    </w:tbl>
    <w:p>
      <w:pPr>
        <w:pStyle w:val="BlockText"/>
      </w:pPr>
      <w:r>
        <w:rPr>
          <w:b/>
          <w:bCs/>
        </w:rPr>
        <w:t xml:space="preserve">Điểm mở rộng (expansion trigger):</w:t>
      </w:r>
      <w:r>
        <w:t xml:space="preserve"> </w:t>
      </w:r>
      <w:r>
        <w:t xml:space="preserve">Khi SMT utilization đạt 85% (2 ca) ~ Y10, cần xem xét thêm dây chuyền SMT thứ 2. Khi CNC utilization đạt 85% (2 ca) ~ Y12, xem xét thêm máy hoặc chuyển sang 3 ca. Đây là quyết định Phase 3+, tài trợ từ dòng tiền vận hành hoặc vay bổ sung [A].</w:t>
      </w:r>
    </w:p>
    <w:bookmarkEnd w:id="525"/>
    <w:bookmarkStart w:id="526" w:name="machine-hour-rate-và-giá-thành-sản-xuất"/>
    <w:p>
      <w:pPr>
        <w:pStyle w:val="Heading3"/>
      </w:pPr>
      <w:r>
        <w:t xml:space="preserve">4.16.3. Machine Hour Rate và Giá thành Sản xuất</w:t>
      </w:r>
    </w:p>
    <w:p>
      <w:pPr>
        <w:pStyle w:val="FirstParagraph"/>
      </w:pPr>
      <w:r>
        <w:rPr>
          <w:b/>
          <w:bCs/>
        </w:rPr>
        <w:t xml:space="preserve">CNC Machine Hour Rate: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Thành phần</w:t>
            </w:r>
          </w:p>
        </w:tc>
        <w:tc>
          <w:tcPr/>
          <w:p>
            <w:pPr>
              <w:pStyle w:val="Compact"/>
              <w:jc w:val="right"/>
            </w:pPr>
            <w:r>
              <w:t xml:space="preserve">USD/giờ</w:t>
            </w:r>
          </w:p>
        </w:tc>
        <w:tc>
          <w:tcPr/>
          <w:p>
            <w:pPr>
              <w:pStyle w:val="Compact"/>
            </w:pPr>
            <w:r>
              <w:t xml:space="preserve">Ghi chú</w:t>
            </w:r>
          </w:p>
        </w:tc>
      </w:tr>
      <w:tr>
        <w:tc>
          <w:tcPr/>
          <w:p>
            <w:pPr>
              <w:pStyle w:val="Compact"/>
            </w:pPr>
            <w:r>
              <w:t xml:space="preserve">Khấu hao máy (10 năm, 2 ca × 250 ngày × 8h = 4.000 h/năm)</w:t>
            </w:r>
          </w:p>
        </w:tc>
        <w:tc>
          <w:tcPr/>
          <w:p>
            <w:pPr>
              <w:pStyle w:val="Compact"/>
              <w:jc w:val="right"/>
            </w:pPr>
            <w:r>
              <w:t xml:space="preserve">25-45</w:t>
            </w:r>
          </w:p>
        </w:tc>
        <w:tc>
          <w:tcPr/>
          <w:p>
            <w:pPr>
              <w:pStyle w:val="Compact"/>
            </w:pPr>
            <w:r>
              <w:t xml:space="preserve">Tùy loại máy (5-trục cao hơn 3-trục)</w:t>
            </w:r>
          </w:p>
        </w:tc>
      </w:tr>
      <w:tr>
        <w:tc>
          <w:tcPr/>
          <w:p>
            <w:pPr>
              <w:pStyle w:val="Compact"/>
            </w:pPr>
            <w:r>
              <w:t xml:space="preserve">Nhân công operator (1 người/máy + 1 setup/2 máy)</w:t>
            </w:r>
          </w:p>
        </w:tc>
        <w:tc>
          <w:tcPr/>
          <w:p>
            <w:pPr>
              <w:pStyle w:val="Compact"/>
              <w:jc w:val="right"/>
            </w:pPr>
            <w:r>
              <w:t xml:space="preserve">5-8</w:t>
            </w:r>
          </w:p>
        </w:tc>
        <w:tc>
          <w:tcPr/>
          <w:p>
            <w:pPr>
              <w:pStyle w:val="Compact"/>
            </w:pPr>
            <w:r>
              <w:t xml:space="preserve">Lương + bảo hiểm + phụ cấp</w:t>
            </w:r>
          </w:p>
        </w:tc>
      </w:tr>
      <w:tr>
        <w:tc>
          <w:tcPr/>
          <w:p>
            <w:pPr>
              <w:pStyle w:val="Compact"/>
            </w:pPr>
            <w:r>
              <w:t xml:space="preserve">Dụng cụ cắt (tiêu hao)</w:t>
            </w:r>
          </w:p>
        </w:tc>
        <w:tc>
          <w:tcPr/>
          <w:p>
            <w:pPr>
              <w:pStyle w:val="Compact"/>
              <w:jc w:val="right"/>
            </w:pPr>
            <w:r>
              <w:t xml:space="preserve">8-15</w:t>
            </w:r>
          </w:p>
        </w:tc>
        <w:tc>
          <w:tcPr/>
          <w:p>
            <w:pPr>
              <w:pStyle w:val="Compact"/>
            </w:pPr>
            <w:r>
              <w:t xml:space="preserve">Tùy vật liệu (titan cao, nhôm thấp)</w:t>
            </w:r>
          </w:p>
        </w:tc>
      </w:tr>
      <w:tr>
        <w:tc>
          <w:tcPr/>
          <w:p>
            <w:pPr>
              <w:pStyle w:val="Compact"/>
            </w:pPr>
            <w:r>
              <w:t xml:space="preserve">Coolant + Năng lượng điện</w:t>
            </w:r>
          </w:p>
        </w:tc>
        <w:tc>
          <w:tcPr/>
          <w:p>
            <w:pPr>
              <w:pStyle w:val="Compact"/>
              <w:jc w:val="right"/>
            </w:pPr>
            <w:r>
              <w:t xml:space="preserve">3-5</w:t>
            </w:r>
          </w:p>
        </w:tc>
        <w:tc>
          <w:tcPr/>
          <w:p>
            <w:pPr>
              <w:pStyle w:val="Compact"/>
            </w:pPr>
            <w:r>
              <w:t xml:space="preserve">Central coolant + 20-30 kW/máy</w:t>
            </w:r>
          </w:p>
        </w:tc>
      </w:tr>
      <w:tr>
        <w:tc>
          <w:tcPr/>
          <w:p>
            <w:pPr>
              <w:pStyle w:val="Compact"/>
            </w:pPr>
            <w:r>
              <w:t xml:space="preserve">Overhead (QC, MES, quản lý, bảo trì)</w:t>
            </w:r>
          </w:p>
        </w:tc>
        <w:tc>
          <w:tcPr/>
          <w:p>
            <w:pPr>
              <w:pStyle w:val="Compact"/>
              <w:jc w:val="right"/>
            </w:pPr>
            <w:r>
              <w:t xml:space="preserve">5-10</w:t>
            </w:r>
          </w:p>
        </w:tc>
        <w:tc>
          <w:tcPr/>
          <w:p>
            <w:pPr>
              <w:pStyle w:val="Compact"/>
            </w:pPr>
            <w:r>
              <w:t xml:space="preserve">Phân bổ theo giờ máy</w:t>
            </w:r>
          </w:p>
        </w:tc>
      </w:tr>
      <w:tr>
        <w:tc>
          <w:tcPr/>
          <w:p>
            <w:pPr>
              <w:pStyle w:val="Compact"/>
            </w:pPr>
            <w:r>
              <w:rPr>
                <w:b/>
                <w:bCs/>
              </w:rPr>
              <w:t xml:space="preserve">Tổng Machine Hour Rate</w:t>
            </w:r>
          </w:p>
        </w:tc>
        <w:tc>
          <w:tcPr/>
          <w:p>
            <w:pPr>
              <w:pStyle w:val="Compact"/>
              <w:jc w:val="right"/>
            </w:pPr>
            <w:r>
              <w:rPr>
                <w:b/>
                <w:bCs/>
              </w:rPr>
              <w:t xml:space="preserve">46-83</w:t>
            </w:r>
          </w:p>
        </w:tc>
        <w:tc>
          <w:tcPr/>
          <w:p>
            <w:pPr>
              <w:pStyle w:val="Compact"/>
            </w:pPr>
            <w:r>
              <w:t xml:space="preserve">Trung bình:</w:t>
            </w:r>
            <w:r>
              <w:t xml:space="preserve"> </w:t>
            </w:r>
            <w:r>
              <w:rPr>
                <w:b/>
                <w:bCs/>
              </w:rPr>
              <w:t xml:space="preserve">55-70 USD/giờ</w:t>
            </w:r>
          </w:p>
        </w:tc>
      </w:tr>
    </w:tbl>
    <w:p>
      <w:pPr>
        <w:pStyle w:val="BlockText"/>
      </w:pPr>
      <w:r>
        <w:t xml:space="preserve">Machine hour rate 55-70 USD/h cạnh tranh so với Thái Lan (60-80 USD/h) và Trung Quốc (40-60 USD/h) nhưng cao hơn. Lợi thế cạnh tranh của Mekong nằm ở chất lượng (dung sai ≤ 5 µm), tốc độ giao hàng (proximity FDI trong KCNC), và khả năng R&amp;D tích hợp [B].</w:t>
      </w:r>
    </w:p>
    <w:p>
      <w:pPr>
        <w:pStyle w:val="FirstParagraph"/>
      </w:pPr>
      <w:r>
        <w:rPr>
          <w:b/>
          <w:bCs/>
        </w:rPr>
        <w:t xml:space="preserve">SMT Board Cost Breakdown (MK-200 IoT Gateway — 190 USD COGS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jc w:val="right"/>
            </w:pPr>
            <w:r>
              <w:t xml:space="preserve">USD/board</w:t>
            </w:r>
          </w:p>
        </w:tc>
        <w:tc>
          <w:tcPr/>
          <w:p>
            <w:pPr>
              <w:pStyle w:val="Compact"/>
              <w:jc w:val="right"/>
            </w:pPr>
            <w:r>
              <w:t xml:space="preserve">% COGS</w:t>
            </w:r>
          </w:p>
        </w:tc>
      </w:tr>
      <w:tr>
        <w:tc>
          <w:tcPr/>
          <w:p>
            <w:pPr>
              <w:pStyle w:val="Compact"/>
            </w:pPr>
            <w:r>
              <w:t xml:space="preserve">Linh kiện điện tử (BOM)</w:t>
            </w:r>
          </w:p>
        </w:tc>
        <w:tc>
          <w:tcPr/>
          <w:p>
            <w:pPr>
              <w:pStyle w:val="Compact"/>
              <w:jc w:val="right"/>
            </w:pPr>
            <w:r>
              <w:t xml:space="preserve">120</w:t>
            </w:r>
          </w:p>
        </w:tc>
        <w:tc>
          <w:tcPr/>
          <w:p>
            <w:pPr>
              <w:pStyle w:val="Compact"/>
              <w:jc w:val="right"/>
            </w:pPr>
            <w:r>
              <w:t xml:space="preserve">63,2%</w:t>
            </w:r>
          </w:p>
        </w:tc>
      </w:tr>
      <w:tr>
        <w:tc>
          <w:tcPr/>
          <w:p>
            <w:pPr>
              <w:pStyle w:val="Compact"/>
            </w:pPr>
            <w:r>
              <w:t xml:space="preserve">PCB (4 lớp FR4)</w:t>
            </w:r>
          </w:p>
        </w:tc>
        <w:tc>
          <w:tcPr/>
          <w:p>
            <w:pPr>
              <w:pStyle w:val="Compact"/>
              <w:jc w:val="right"/>
            </w:pPr>
            <w:r>
              <w:t xml:space="preserve">12</w:t>
            </w:r>
          </w:p>
        </w:tc>
        <w:tc>
          <w:tcPr/>
          <w:p>
            <w:pPr>
              <w:pStyle w:val="Compact"/>
              <w:jc w:val="right"/>
            </w:pPr>
            <w:r>
              <w:t xml:space="preserve">6,3%</w:t>
            </w:r>
          </w:p>
        </w:tc>
      </w:tr>
      <w:tr>
        <w:tc>
          <w:tcPr/>
          <w:p>
            <w:pPr>
              <w:pStyle w:val="Compact"/>
            </w:pPr>
            <w:r>
              <w:t xml:space="preserve">Nhân công SMT + lắp ráp</w:t>
            </w:r>
          </w:p>
        </w:tc>
        <w:tc>
          <w:tcPr/>
          <w:p>
            <w:pPr>
              <w:pStyle w:val="Compact"/>
              <w:jc w:val="right"/>
            </w:pPr>
            <w:r>
              <w:t xml:space="preserve">18</w:t>
            </w:r>
          </w:p>
        </w:tc>
        <w:tc>
          <w:tcPr/>
          <w:p>
            <w:pPr>
              <w:pStyle w:val="Compact"/>
              <w:jc w:val="right"/>
            </w:pPr>
            <w:r>
              <w:t xml:space="preserve">9,5%</w:t>
            </w:r>
          </w:p>
        </w:tc>
      </w:tr>
      <w:tr>
        <w:tc>
          <w:tcPr/>
          <w:p>
            <w:pPr>
              <w:pStyle w:val="Compact"/>
            </w:pPr>
            <w:r>
              <w:t xml:space="preserve">Kiểm tra (AOI + ICT + FCT + Burn-in)</w:t>
            </w:r>
          </w:p>
        </w:tc>
        <w:tc>
          <w:tcPr/>
          <w:p>
            <w:pPr>
              <w:pStyle w:val="Compact"/>
              <w:jc w:val="right"/>
            </w:pPr>
            <w:r>
              <w:t xml:space="preserve">12</w:t>
            </w:r>
          </w:p>
        </w:tc>
        <w:tc>
          <w:tcPr/>
          <w:p>
            <w:pPr>
              <w:pStyle w:val="Compact"/>
              <w:jc w:val="right"/>
            </w:pPr>
            <w:r>
              <w:t xml:space="preserve">6,3%</w:t>
            </w:r>
          </w:p>
        </w:tc>
      </w:tr>
      <w:tr>
        <w:tc>
          <w:tcPr/>
          <w:p>
            <w:pPr>
              <w:pStyle w:val="Compact"/>
            </w:pPr>
            <w:r>
              <w:t xml:space="preserve">Vỏ + Cơ khí</w:t>
            </w:r>
          </w:p>
        </w:tc>
        <w:tc>
          <w:tcPr/>
          <w:p>
            <w:pPr>
              <w:pStyle w:val="Compact"/>
              <w:jc w:val="right"/>
            </w:pPr>
            <w:r>
              <w:t xml:space="preserve">15</w:t>
            </w:r>
          </w:p>
        </w:tc>
        <w:tc>
          <w:tcPr/>
          <w:p>
            <w:pPr>
              <w:pStyle w:val="Compact"/>
              <w:jc w:val="right"/>
            </w:pPr>
            <w:r>
              <w:t xml:space="preserve">7,9%</w:t>
            </w:r>
          </w:p>
        </w:tc>
      </w:tr>
      <w:tr>
        <w:tc>
          <w:tcPr/>
          <w:p>
            <w:pPr>
              <w:pStyle w:val="Compact"/>
            </w:pPr>
            <w:r>
              <w:t xml:space="preserve">Đóng gói + Nhãn</w:t>
            </w:r>
          </w:p>
        </w:tc>
        <w:tc>
          <w:tcPr/>
          <w:p>
            <w:pPr>
              <w:pStyle w:val="Compact"/>
              <w:jc w:val="right"/>
            </w:pPr>
            <w:r>
              <w:t xml:space="preserve">3</w:t>
            </w:r>
          </w:p>
        </w:tc>
        <w:tc>
          <w:tcPr/>
          <w:p>
            <w:pPr>
              <w:pStyle w:val="Compact"/>
              <w:jc w:val="right"/>
            </w:pPr>
            <w:r>
              <w:t xml:space="preserve">1,6%</w:t>
            </w:r>
          </w:p>
        </w:tc>
      </w:tr>
      <w:tr>
        <w:tc>
          <w:tcPr/>
          <w:p>
            <w:pPr>
              <w:pStyle w:val="Compact"/>
            </w:pPr>
            <w:r>
              <w:t xml:space="preserve">Overhead (QC, MES, utility)</w:t>
            </w:r>
          </w:p>
        </w:tc>
        <w:tc>
          <w:tcPr/>
          <w:p>
            <w:pPr>
              <w:pStyle w:val="Compact"/>
              <w:jc w:val="right"/>
            </w:pPr>
            <w:r>
              <w:t xml:space="preserve">10</w:t>
            </w:r>
          </w:p>
        </w:tc>
        <w:tc>
          <w:tcPr/>
          <w:p>
            <w:pPr>
              <w:pStyle w:val="Compact"/>
              <w:jc w:val="right"/>
            </w:pPr>
            <w:r>
              <w:t xml:space="preserve">5,3%</w:t>
            </w:r>
          </w:p>
        </w:tc>
      </w:tr>
      <w:tr>
        <w:tc>
          <w:tcPr/>
          <w:p>
            <w:pPr>
              <w:pStyle w:val="Compact"/>
            </w:pPr>
            <w:r>
              <w:rPr>
                <w:b/>
                <w:bCs/>
              </w:rPr>
              <w:t xml:space="preserve">Tổng COGS MK-200</w:t>
            </w:r>
          </w:p>
        </w:tc>
        <w:tc>
          <w:tcPr/>
          <w:p>
            <w:pPr>
              <w:pStyle w:val="Compact"/>
              <w:jc w:val="right"/>
            </w:pPr>
            <w:r>
              <w:rPr>
                <w:b/>
                <w:bCs/>
              </w:rPr>
              <w:t xml:space="preserve">190</w:t>
            </w:r>
          </w:p>
        </w:tc>
        <w:tc>
          <w:tcPr/>
          <w:p>
            <w:pPr>
              <w:pStyle w:val="Compact"/>
              <w:jc w:val="right"/>
            </w:pPr>
            <w:r>
              <w:rPr>
                <w:b/>
                <w:bCs/>
              </w:rPr>
              <w:t xml:space="preserve">100%</w:t>
            </w:r>
          </w:p>
        </w:tc>
      </w:tr>
    </w:tbl>
    <w:p>
      <w:pPr>
        <w:pStyle w:val="BlockText"/>
      </w:pPr>
      <w:r>
        <w:t xml:space="preserve">Giá bán MK-200: 350-450 USD → Biên gộp 48-51% [C]. Khi sản lượng tăng từ 8.000 (Y4) lên 50.000 board/năm (Y12+), hiệu quả quy mô giảm overhead/board khoảng 15-20%, cải thiện biên gộp thêm 3-5 pp [A].</w:t>
      </w:r>
    </w:p>
    <w:bookmarkEnd w:id="526"/>
    <w:bookmarkStart w:id="527" w:name="X8f2ead50a1e4ce918d97e3601280d0156ce0f64"/>
    <w:p>
      <w:pPr>
        <w:pStyle w:val="Heading3"/>
      </w:pPr>
      <w:r>
        <w:t xml:space="preserve">4.16.4. Tổng hợp Năng Lực Sản Xuất so với Doanh thu Mục tiêu</w:t>
      </w:r>
    </w:p>
    <w:tbl>
      <w:tblPr>
        <w:tblStyle w:val="Table"/>
        <w:tblW w:type="pct" w:w="5000"/>
        <w:tblLayout w:type="fixed"/>
        <w:tblLook w:firstRow="1" w:lastRow="0" w:firstColumn="0" w:lastColumn="0" w:noHBand="0" w:noVBand="0" w:val="0020"/>
      </w:tblPr>
      <w:tblGrid>
        <w:gridCol w:w="1131"/>
        <w:gridCol w:w="1508"/>
        <w:gridCol w:w="1131"/>
        <w:gridCol w:w="1508"/>
        <w:gridCol w:w="1508"/>
        <w:gridCol w:w="1131"/>
      </w:tblGrid>
      <w:tr>
        <w:trPr>
          <w:tblHeader w:val="on"/>
        </w:trPr>
        <w:tc>
          <w:tcPr/>
          <w:p>
            <w:pPr>
              <w:pStyle w:val="Compact"/>
            </w:pPr>
            <w:r>
              <w:t xml:space="preserve">Trụ cột</w:t>
            </w:r>
          </w:p>
        </w:tc>
        <w:tc>
          <w:tcPr/>
          <w:p>
            <w:pPr>
              <w:pStyle w:val="Compact"/>
              <w:jc w:val="right"/>
            </w:pPr>
            <w:r>
              <w:t xml:space="preserve">Doanh thu Y12+ (M USD)</w:t>
            </w:r>
          </w:p>
        </w:tc>
        <w:tc>
          <w:tcPr/>
          <w:p>
            <w:pPr>
              <w:pStyle w:val="Compact"/>
            </w:pPr>
            <w:r>
              <w:t xml:space="preserve">Sản lượng cần</w:t>
            </w:r>
          </w:p>
        </w:tc>
        <w:tc>
          <w:tcPr/>
          <w:p>
            <w:pPr>
              <w:pStyle w:val="Compact"/>
              <w:jc w:val="right"/>
            </w:pPr>
            <w:r>
              <w:t xml:space="preserve">Công suất thiết kế (2 ca)</w:t>
            </w:r>
          </w:p>
        </w:tc>
        <w:tc>
          <w:tcPr/>
          <w:p>
            <w:pPr>
              <w:pStyle w:val="Compact"/>
              <w:jc w:val="right"/>
            </w:pPr>
            <w:r>
              <w:t xml:space="preserve">% Utilization</w:t>
            </w:r>
          </w:p>
        </w:tc>
        <w:tc>
          <w:tcPr/>
          <w:p>
            <w:pPr>
              <w:pStyle w:val="Compact"/>
            </w:pPr>
            <w:r>
              <w:t xml:space="preserve">Đủ/Thiếu</w:t>
            </w:r>
          </w:p>
        </w:tc>
      </w:tr>
      <w:tr>
        <w:tc>
          <w:tcPr/>
          <w:p>
            <w:pPr>
              <w:pStyle w:val="Compact"/>
            </w:pPr>
            <w:r>
              <w:t xml:space="preserve">BU1 IoT (Gateway + Module)</w:t>
            </w:r>
          </w:p>
        </w:tc>
        <w:tc>
          <w:tcPr/>
          <w:p>
            <w:pPr>
              <w:pStyle w:val="Compact"/>
              <w:jc w:val="right"/>
            </w:pPr>
            <w:r>
              <w:t xml:space="preserve">3,14</w:t>
            </w:r>
          </w:p>
        </w:tc>
        <w:tc>
          <w:tcPr/>
          <w:p>
            <w:pPr>
              <w:pStyle w:val="Compact"/>
            </w:pPr>
            <w:r>
              <w:t xml:space="preserve">~8.000-12.000 bộ</w:t>
            </w:r>
          </w:p>
        </w:tc>
        <w:tc>
          <w:tcPr/>
          <w:p>
            <w:pPr>
              <w:pStyle w:val="Compact"/>
              <w:jc w:val="right"/>
            </w:pPr>
            <w:r>
              <w:t xml:space="preserve">50.000 board</w:t>
            </w:r>
          </w:p>
        </w:tc>
        <w:tc>
          <w:tcPr/>
          <w:p>
            <w:pPr>
              <w:pStyle w:val="Compact"/>
              <w:jc w:val="right"/>
            </w:pPr>
            <w:r>
              <w:t xml:space="preserve">2 ca, ~60-70%</w:t>
            </w:r>
          </w:p>
        </w:tc>
        <w:tc>
          <w:tcPr/>
          <w:p>
            <w:pPr>
              <w:pStyle w:val="Compact"/>
            </w:pPr>
            <w:r>
              <w:rPr>
                <w:b/>
                <w:bCs/>
              </w:rPr>
              <w:t xml:space="preserve">Đủ</w:t>
            </w:r>
          </w:p>
        </w:tc>
      </w:tr>
      <w:tr>
        <w:tc>
          <w:tcPr/>
          <w:p>
            <w:pPr>
              <w:pStyle w:val="Compact"/>
            </w:pPr>
            <w:r>
              <w:t xml:space="preserve">BU1 Robot (AMR + AGV)</w:t>
            </w:r>
          </w:p>
        </w:tc>
        <w:tc>
          <w:tcPr/>
          <w:p>
            <w:pPr>
              <w:pStyle w:val="Compact"/>
              <w:jc w:val="right"/>
            </w:pPr>
            <w:r>
              <w:t xml:space="preserve">2,40</w:t>
            </w:r>
          </w:p>
        </w:tc>
        <w:tc>
          <w:tcPr/>
          <w:p>
            <w:pPr>
              <w:pStyle w:val="Compact"/>
            </w:pPr>
            <w:r>
              <w:t xml:space="preserve">~100-150 bộ</w:t>
            </w:r>
          </w:p>
        </w:tc>
        <w:tc>
          <w:tcPr/>
          <w:p>
            <w:pPr>
              <w:pStyle w:val="Compact"/>
              <w:jc w:val="right"/>
            </w:pPr>
            <w:r>
              <w:t xml:space="preserve">300 robot</w:t>
            </w:r>
          </w:p>
        </w:tc>
        <w:tc>
          <w:tcPr/>
          <w:p>
            <w:pPr>
              <w:pStyle w:val="Compact"/>
              <w:jc w:val="right"/>
            </w:pPr>
            <w:r>
              <w:t xml:space="preserve">6 trạm, ~50%</w:t>
            </w:r>
          </w:p>
        </w:tc>
        <w:tc>
          <w:tcPr/>
          <w:p>
            <w:pPr>
              <w:pStyle w:val="Compact"/>
            </w:pPr>
            <w:r>
              <w:rPr>
                <w:b/>
                <w:bCs/>
              </w:rPr>
              <w:t xml:space="preserve">Đủ</w:t>
            </w:r>
          </w:p>
        </w:tc>
      </w:tr>
      <w:tr>
        <w:tc>
          <w:tcPr/>
          <w:p>
            <w:pPr>
              <w:pStyle w:val="Compact"/>
            </w:pPr>
            <w:r>
              <w:t xml:space="preserve">BU1 Software/SaaS</w:t>
            </w:r>
          </w:p>
        </w:tc>
        <w:tc>
          <w:tcPr/>
          <w:p>
            <w:pPr>
              <w:pStyle w:val="Compact"/>
              <w:jc w:val="right"/>
            </w:pPr>
            <w:r>
              <w:t xml:space="preserve">1,05</w:t>
            </w:r>
          </w:p>
        </w:tc>
        <w:tc>
          <w:tcPr/>
          <w:p>
            <w:pPr>
              <w:pStyle w:val="Compact"/>
            </w:pPr>
            <w:r>
              <w:t xml:space="preserve">License</w:t>
            </w:r>
          </w:p>
        </w:tc>
        <w:tc>
          <w:tcPr/>
          <w:p>
            <w:pPr>
              <w:pStyle w:val="Compact"/>
              <w:jc w:val="right"/>
            </w:pPr>
            <w:r>
              <w:t xml:space="preserve">DC nội bộ</w:t>
            </w:r>
          </w:p>
        </w:tc>
        <w:tc>
          <w:tcPr/>
          <w:p>
            <w:pPr>
              <w:pStyle w:val="Compact"/>
              <w:jc w:val="right"/>
            </w:pPr>
            <w:r>
              <w:t xml:space="preserve">—</w:t>
            </w:r>
          </w:p>
        </w:tc>
        <w:tc>
          <w:tcPr/>
          <w:p>
            <w:pPr>
              <w:pStyle w:val="Compact"/>
            </w:pPr>
            <w:r>
              <w:rPr>
                <w:b/>
                <w:bCs/>
              </w:rPr>
              <w:t xml:space="preserve">Đủ</w:t>
            </w:r>
          </w:p>
        </w:tc>
      </w:tr>
      <w:tr>
        <w:tc>
          <w:tcPr/>
          <w:p>
            <w:pPr>
              <w:pStyle w:val="Compact"/>
            </w:pPr>
            <w:r>
              <w:t xml:space="preserve">BU1 OEM/ODM</w:t>
            </w:r>
          </w:p>
        </w:tc>
        <w:tc>
          <w:tcPr/>
          <w:p>
            <w:pPr>
              <w:pStyle w:val="Compact"/>
              <w:jc w:val="right"/>
            </w:pPr>
            <w:r>
              <w:t xml:space="preserve">1,10</w:t>
            </w:r>
          </w:p>
        </w:tc>
        <w:tc>
          <w:tcPr/>
          <w:p>
            <w:pPr>
              <w:pStyle w:val="Compact"/>
            </w:pPr>
            <w:r>
              <w:t xml:space="preserve">~15.000-20.000 board</w:t>
            </w:r>
          </w:p>
        </w:tc>
        <w:tc>
          <w:tcPr/>
          <w:p>
            <w:pPr>
              <w:pStyle w:val="Compact"/>
              <w:jc w:val="right"/>
            </w:pPr>
            <w:r>
              <w:t xml:space="preserve">Chia sẻ SMT line</w:t>
            </w:r>
          </w:p>
        </w:tc>
        <w:tc>
          <w:tcPr/>
          <w:p>
            <w:pPr>
              <w:pStyle w:val="Compact"/>
              <w:jc w:val="right"/>
            </w:pPr>
            <w:r>
              <w:t xml:space="preserve">2 ca, còn ~30%</w:t>
            </w:r>
          </w:p>
        </w:tc>
        <w:tc>
          <w:tcPr/>
          <w:p>
            <w:pPr>
              <w:pStyle w:val="Compact"/>
            </w:pPr>
            <w:r>
              <w:rPr>
                <w:b/>
                <w:bCs/>
              </w:rPr>
              <w:t xml:space="preserve">Đủ</w:t>
            </w:r>
          </w:p>
        </w:tc>
      </w:tr>
      <w:tr>
        <w:tc>
          <w:tcPr/>
          <w:p>
            <w:pPr>
              <w:pStyle w:val="Compact"/>
            </w:pPr>
            <w:r>
              <w:t xml:space="preserve">BU1 Dịch vụ BMS</w:t>
            </w:r>
          </w:p>
        </w:tc>
        <w:tc>
          <w:tcPr/>
          <w:p>
            <w:pPr>
              <w:pStyle w:val="Compact"/>
              <w:jc w:val="right"/>
            </w:pPr>
            <w:r>
              <w:t xml:space="preserve">0,81</w:t>
            </w:r>
          </w:p>
        </w:tc>
        <w:tc>
          <w:tcPr/>
          <w:p>
            <w:pPr>
              <w:pStyle w:val="Compact"/>
            </w:pPr>
            <w:r>
              <w:t xml:space="preserve">Man-hour</w:t>
            </w:r>
          </w:p>
        </w:tc>
        <w:tc>
          <w:tcPr/>
          <w:p>
            <w:pPr>
              <w:pStyle w:val="Compact"/>
              <w:jc w:val="right"/>
            </w:pPr>
            <w:r>
              <w:t xml:space="preserve">Đội kỹ thuật</w:t>
            </w:r>
          </w:p>
        </w:tc>
        <w:tc>
          <w:tcPr/>
          <w:p>
            <w:pPr>
              <w:pStyle w:val="Compact"/>
              <w:jc w:val="right"/>
            </w:pPr>
            <w:r>
              <w:t xml:space="preserve">—</w:t>
            </w:r>
          </w:p>
        </w:tc>
        <w:tc>
          <w:tcPr/>
          <w:p>
            <w:pPr>
              <w:pStyle w:val="Compact"/>
            </w:pPr>
            <w:r>
              <w:rPr>
                <w:b/>
                <w:bCs/>
              </w:rPr>
              <w:t xml:space="preserve">Đủ</w:t>
            </w:r>
          </w:p>
        </w:tc>
      </w:tr>
      <w:tr>
        <w:tc>
          <w:tcPr/>
          <w:p>
            <w:pPr>
              <w:pStyle w:val="Compact"/>
            </w:pPr>
            <w:r>
              <w:t xml:space="preserve">BU2 CNC (tổng hợp)</w:t>
            </w:r>
          </w:p>
        </w:tc>
        <w:tc>
          <w:tcPr/>
          <w:p>
            <w:pPr>
              <w:pStyle w:val="Compact"/>
              <w:jc w:val="right"/>
            </w:pPr>
            <w:r>
              <w:t xml:space="preserve">3,50</w:t>
            </w:r>
          </w:p>
        </w:tc>
        <w:tc>
          <w:tcPr/>
          <w:p>
            <w:pPr>
              <w:pStyle w:val="Compact"/>
            </w:pPr>
            <w:r>
              <w:t xml:space="preserve">~4.000-5.000 chi tiết</w:t>
            </w:r>
          </w:p>
        </w:tc>
        <w:tc>
          <w:tcPr/>
          <w:p>
            <w:pPr>
              <w:pStyle w:val="Compact"/>
              <w:jc w:val="right"/>
            </w:pPr>
            <w:r>
              <w:t xml:space="preserve">5.000 chi tiết</w:t>
            </w:r>
          </w:p>
        </w:tc>
        <w:tc>
          <w:tcPr/>
          <w:p>
            <w:pPr>
              <w:pStyle w:val="Compact"/>
              <w:jc w:val="right"/>
            </w:pPr>
            <w:r>
              <w:t xml:space="preserve">2 ca, ~85%</w:t>
            </w:r>
          </w:p>
        </w:tc>
        <w:tc>
          <w:tcPr/>
          <w:p>
            <w:pPr>
              <w:pStyle w:val="Compact"/>
            </w:pPr>
            <w:r>
              <w:rPr>
                <w:b/>
                <w:bCs/>
              </w:rPr>
              <w:t xml:space="preserve">Vừa đủ</w:t>
            </w:r>
          </w:p>
        </w:tc>
      </w:tr>
      <w:tr>
        <w:tc>
          <w:tcPr/>
          <w:p>
            <w:pPr>
              <w:pStyle w:val="Compact"/>
            </w:pPr>
            <w:r>
              <w:rPr>
                <w:b/>
                <w:bCs/>
              </w:rPr>
              <w:t xml:space="preserve">Tổng</w:t>
            </w:r>
          </w:p>
        </w:tc>
        <w:tc>
          <w:tcPr/>
          <w:p>
            <w:pPr>
              <w:pStyle w:val="Compact"/>
              <w:jc w:val="right"/>
            </w:pPr>
            <w:r>
              <w:rPr>
                <w:b/>
                <w:bCs/>
              </w:rPr>
              <w:t xml:space="preserve">12,00</w:t>
            </w:r>
          </w:p>
        </w:tc>
        <w:tc>
          <w:tcPr/>
          <w:p>
            <w:pPr>
              <w:pStyle w:val="Compact"/>
            </w:pPr>
          </w:p>
        </w:tc>
        <w:tc>
          <w:tcPr/>
          <w:p>
            <w:pPr>
              <w:pStyle w:val="Compact"/>
            </w:pPr>
          </w:p>
        </w:tc>
        <w:tc>
          <w:tcPr/>
          <w:p>
            <w:pPr>
              <w:pStyle w:val="Compact"/>
            </w:pPr>
          </w:p>
        </w:tc>
        <w:tc>
          <w:tcPr/>
          <w:p>
            <w:pPr>
              <w:pStyle w:val="Compact"/>
            </w:pPr>
            <w:r>
              <w:rPr>
                <w:b/>
                <w:bCs/>
              </w:rPr>
              <w:t xml:space="preserve">Cân đối</w:t>
            </w:r>
          </w:p>
        </w:tc>
      </w:tr>
    </w:tbl>
    <w:p>
      <w:pPr>
        <w:pStyle w:val="BlockText"/>
      </w:pPr>
      <w:r>
        <w:rPr>
          <w:b/>
          <w:bCs/>
        </w:rPr>
        <w:t xml:space="preserve">Kết luận:</w:t>
      </w:r>
      <w:r>
        <w:t xml:space="preserve"> </w:t>
      </w:r>
      <w:r>
        <w:t xml:space="preserve">Công suất thiết kế (10 CNC + 1 SMT line + 6 trạm Robot) đáp ứng doanh thu mục tiêu 12,00M USD/năm Y12+ [C]. CNC utilization 85% cao nhất — đây sẽ là trigger đầu tiên cần mở rộng (năm Y12-Y15).</w:t>
      </w:r>
    </w:p>
    <w:p>
      <w:r>
        <w:pict>
          <v:rect style="width:0;height:1.5pt" o:hralign="center" o:hrstd="t" o:hr="t"/>
        </w:pict>
      </w:r>
    </w:p>
    <w:bookmarkEnd w:id="527"/>
    <w:bookmarkEnd w:id="528"/>
    <w:bookmarkStart w:id="529" w:name="tổng-hợp-me-boq-bill-of-quantities"/>
    <w:p>
      <w:pPr>
        <w:pStyle w:val="Heading2"/>
      </w:pPr>
      <w:r>
        <w:t xml:space="preserve">4.17. Tổng hợp M&amp;E BOQ (Bill of Quantities)</w:t>
      </w:r>
    </w:p>
    <w:tbl>
      <w:tblPr>
        <w:tblStyle w:val="Table"/>
        <w:tblW w:type="pct" w:w="5000"/>
        <w:tblLayout w:type="fixed"/>
        <w:tblLook w:firstRow="1" w:lastRow="0" w:firstColumn="0" w:lastColumn="0" w:noHBand="0" w:noVBand="0" w:val="0020"/>
      </w:tblPr>
      <w:tblGrid>
        <w:gridCol w:w="2200"/>
        <w:gridCol w:w="1320"/>
        <w:gridCol w:w="1760"/>
        <w:gridCol w:w="1320"/>
        <w:gridCol w:w="1320"/>
      </w:tblGrid>
      <w:tr>
        <w:trPr>
          <w:tblHeader w:val="on"/>
        </w:trPr>
        <w:tc>
          <w:tcPr/>
          <w:p>
            <w:pPr>
              <w:pStyle w:val="Compact"/>
              <w:jc w:val="center"/>
            </w:pPr>
            <w:r>
              <w:t xml:space="preserve">TT</w:t>
            </w:r>
          </w:p>
        </w:tc>
        <w:tc>
          <w:tcPr/>
          <w:p>
            <w:pPr>
              <w:pStyle w:val="Compact"/>
            </w:pPr>
            <w:r>
              <w:t xml:space="preserve">Hạng mục M&amp;E</w:t>
            </w:r>
          </w:p>
        </w:tc>
        <w:tc>
          <w:tcPr/>
          <w:p>
            <w:pPr>
              <w:pStyle w:val="Compact"/>
              <w:jc w:val="right"/>
            </w:pPr>
            <w:r>
              <w:t xml:space="preserve">Chi phí (K USD)</w:t>
            </w:r>
          </w:p>
        </w:tc>
        <w:tc>
          <w:tcPr/>
          <w:p>
            <w:pPr>
              <w:pStyle w:val="Compact"/>
            </w:pPr>
            <w:r>
              <w:t xml:space="preserve">Phase</w:t>
            </w:r>
          </w:p>
        </w:tc>
        <w:tc>
          <w:tcPr/>
          <w:p>
            <w:pPr>
              <w:pStyle w:val="Compact"/>
            </w:pPr>
            <w:r>
              <w:t xml:space="preserve">Ghi chú</w:t>
            </w:r>
          </w:p>
        </w:tc>
      </w:tr>
      <w:tr>
        <w:tc>
          <w:tcPr/>
          <w:p>
            <w:pPr>
              <w:pStyle w:val="Compact"/>
              <w:jc w:val="center"/>
            </w:pPr>
            <w:r>
              <w:t xml:space="preserve">1</w:t>
            </w:r>
          </w:p>
        </w:tc>
        <w:tc>
          <w:tcPr/>
          <w:p>
            <w:pPr>
              <w:pStyle w:val="Compact"/>
            </w:pPr>
            <w:r>
              <w:t xml:space="preserve">Hệ thống điện (trạm biến áp</w:t>
            </w:r>
            <w:r>
              <w:t xml:space="preserve"> </w:t>
            </w:r>
            <w:r>
              <w:rPr>
                <w:b/>
                <w:bCs/>
              </w:rPr>
              <w:t xml:space="preserve">1.250 kVA</w:t>
            </w:r>
            <w:r>
              <w:t xml:space="preserve"> </w:t>
            </w:r>
            <w:r>
              <w:t xml:space="preserve">+ phân phối T1+T2 + đường dây)</w:t>
            </w:r>
          </w:p>
        </w:tc>
        <w:tc>
          <w:tcPr/>
          <w:p>
            <w:pPr>
              <w:pStyle w:val="Compact"/>
              <w:jc w:val="right"/>
            </w:pPr>
            <w:r>
              <w:t xml:space="preserve">280</w:t>
            </w:r>
          </w:p>
        </w:tc>
        <w:tc>
          <w:tcPr/>
          <w:p>
            <w:pPr>
              <w:pStyle w:val="Compact"/>
            </w:pPr>
            <w:r>
              <w:t xml:space="preserve">P1</w:t>
            </w:r>
          </w:p>
        </w:tc>
        <w:tc>
          <w:tcPr/>
          <w:p>
            <w:pPr>
              <w:pStyle w:val="Compact"/>
            </w:pPr>
            <w:r>
              <w:t xml:space="preserve">22kV/0,4kV; nâng từ 1.000 kVA do T2 +122 kW</w:t>
            </w:r>
          </w:p>
        </w:tc>
      </w:tr>
      <w:tr>
        <w:tc>
          <w:tcPr/>
          <w:p>
            <w:pPr>
              <w:pStyle w:val="Compact"/>
              <w:jc w:val="center"/>
            </w:pPr>
            <w:r>
              <w:t xml:space="preserve">2</w:t>
            </w:r>
          </w:p>
        </w:tc>
        <w:tc>
          <w:tcPr/>
          <w:p>
            <w:pPr>
              <w:pStyle w:val="Compact"/>
            </w:pPr>
            <w:r>
              <w:t xml:space="preserve">Máy phát điện diesel 500 kVA</w:t>
            </w:r>
          </w:p>
        </w:tc>
        <w:tc>
          <w:tcPr/>
          <w:p>
            <w:pPr>
              <w:pStyle w:val="Compact"/>
              <w:jc w:val="right"/>
            </w:pPr>
            <w:r>
              <w:t xml:space="preserve">60</w:t>
            </w:r>
          </w:p>
        </w:tc>
        <w:tc>
          <w:tcPr/>
          <w:p>
            <w:pPr>
              <w:pStyle w:val="Compact"/>
            </w:pPr>
            <w:r>
              <w:t xml:space="preserve">P1</w:t>
            </w:r>
          </w:p>
        </w:tc>
        <w:tc>
          <w:tcPr/>
          <w:p>
            <w:pPr>
              <w:pStyle w:val="Compact"/>
            </w:pPr>
            <w:r>
              <w:t xml:space="preserve">Backup</w:t>
            </w:r>
          </w:p>
        </w:tc>
      </w:tr>
      <w:tr>
        <w:tc>
          <w:tcPr/>
          <w:p>
            <w:pPr>
              <w:pStyle w:val="Compact"/>
              <w:jc w:val="center"/>
            </w:pPr>
            <w:r>
              <w:t xml:space="preserve">3</w:t>
            </w:r>
          </w:p>
        </w:tc>
        <w:tc>
          <w:tcPr/>
          <w:p>
            <w:pPr>
              <w:pStyle w:val="Compact"/>
            </w:pPr>
            <w:r>
              <w:t xml:space="preserve">Solar PV 200 kWp + Inverter + Lắp đặt + EDGE cert</w:t>
            </w:r>
          </w:p>
        </w:tc>
        <w:tc>
          <w:tcPr/>
          <w:p>
            <w:pPr>
              <w:pStyle w:val="Compact"/>
              <w:jc w:val="right"/>
            </w:pPr>
            <w:r>
              <w:t xml:space="preserve">300</w:t>
            </w:r>
          </w:p>
        </w:tc>
        <w:tc>
          <w:tcPr/>
          <w:p>
            <w:pPr>
              <w:pStyle w:val="Compact"/>
            </w:pPr>
            <w:r>
              <w:t xml:space="preserve">P1</w:t>
            </w:r>
          </w:p>
        </w:tc>
        <w:tc>
          <w:tcPr/>
          <w:p>
            <w:pPr>
              <w:pStyle w:val="Compact"/>
            </w:pPr>
            <w:r>
              <w:t xml:space="preserve">Item 11 CAPEX [C]</w:t>
            </w:r>
          </w:p>
        </w:tc>
      </w:tr>
      <w:tr>
        <w:tc>
          <w:tcPr/>
          <w:p>
            <w:pPr>
              <w:pStyle w:val="Compact"/>
              <w:jc w:val="center"/>
            </w:pPr>
            <w:r>
              <w:t xml:space="preserve">4</w:t>
            </w:r>
          </w:p>
        </w:tc>
        <w:tc>
          <w:tcPr/>
          <w:p>
            <w:pPr>
              <w:pStyle w:val="Compact"/>
            </w:pPr>
            <w:r>
              <w:t xml:space="preserve">Hệ thống HVAC (VP + Xưởng T1+T2 + DC T2 Precision)</w:t>
            </w:r>
          </w:p>
        </w:tc>
        <w:tc>
          <w:tcPr/>
          <w:p>
            <w:pPr>
              <w:pStyle w:val="Compact"/>
              <w:jc w:val="right"/>
            </w:pPr>
            <w:r>
              <w:t xml:space="preserve">330</w:t>
            </w:r>
          </w:p>
        </w:tc>
        <w:tc>
          <w:tcPr/>
          <w:p>
            <w:pPr>
              <w:pStyle w:val="Compact"/>
            </w:pPr>
            <w:r>
              <w:t xml:space="preserve">P1</w:t>
            </w:r>
          </w:p>
        </w:tc>
        <w:tc>
          <w:tcPr/>
          <w:p>
            <w:pPr>
              <w:pStyle w:val="Compact"/>
            </w:pPr>
            <w:r>
              <w:t xml:space="preserve">VRV + AHU T2 SMT + Precision AC; +50K T2</w:t>
            </w:r>
          </w:p>
        </w:tc>
      </w:tr>
      <w:tr>
        <w:tc>
          <w:tcPr/>
          <w:p>
            <w:pPr>
              <w:pStyle w:val="Compact"/>
              <w:jc w:val="center"/>
            </w:pPr>
            <w:r>
              <w:t xml:space="preserve">5</w:t>
            </w:r>
          </w:p>
        </w:tc>
        <w:tc>
          <w:tcPr/>
          <w:p>
            <w:pPr>
              <w:pStyle w:val="Compact"/>
            </w:pPr>
            <w:r>
              <w:t xml:space="preserve">Hệ thống PCCC toàn khu (T1+T2)</w:t>
            </w:r>
          </w:p>
        </w:tc>
        <w:tc>
          <w:tcPr/>
          <w:p>
            <w:pPr>
              <w:pStyle w:val="Compact"/>
              <w:jc w:val="right"/>
            </w:pPr>
            <w:r>
              <w:t xml:space="preserve">500</w:t>
            </w:r>
          </w:p>
        </w:tc>
        <w:tc>
          <w:tcPr/>
          <w:p>
            <w:pPr>
              <w:pStyle w:val="Compact"/>
            </w:pPr>
            <w:r>
              <w:t xml:space="preserve">P1</w:t>
            </w:r>
          </w:p>
        </w:tc>
        <w:tc>
          <w:tcPr/>
          <w:p>
            <w:pPr>
              <w:pStyle w:val="Compact"/>
            </w:pPr>
            <w:r>
              <w:t xml:space="preserve">Item 9 CAPEX 0,50M [C]</w:t>
            </w:r>
          </w:p>
        </w:tc>
      </w:tr>
      <w:tr>
        <w:tc>
          <w:tcPr/>
          <w:p>
            <w:pPr>
              <w:pStyle w:val="Compact"/>
              <w:jc w:val="center"/>
            </w:pPr>
            <w:r>
              <w:t xml:space="preserve">6</w:t>
            </w:r>
          </w:p>
        </w:tc>
        <w:tc>
          <w:tcPr/>
          <w:p>
            <w:pPr>
              <w:pStyle w:val="Compact"/>
            </w:pPr>
            <w:r>
              <w:t xml:space="preserve">Hệ thống cấp thoát nước + ZLD</w:t>
            </w:r>
          </w:p>
        </w:tc>
        <w:tc>
          <w:tcPr/>
          <w:p>
            <w:pPr>
              <w:pStyle w:val="Compact"/>
              <w:jc w:val="right"/>
            </w:pPr>
            <w:r>
              <w:t xml:space="preserve">80</w:t>
            </w:r>
          </w:p>
        </w:tc>
        <w:tc>
          <w:tcPr/>
          <w:p>
            <w:pPr>
              <w:pStyle w:val="Compact"/>
            </w:pPr>
            <w:r>
              <w:t xml:space="preserve">P1</w:t>
            </w:r>
          </w:p>
        </w:tc>
        <w:tc>
          <w:tcPr/>
          <w:p>
            <w:pPr>
              <w:pStyle w:val="Compact"/>
            </w:pPr>
            <w:r>
              <w:t xml:space="preserve">Bao gồm coolant system</w:t>
            </w:r>
          </w:p>
        </w:tc>
      </w:tr>
      <w:tr>
        <w:tc>
          <w:tcPr/>
          <w:p>
            <w:pPr>
              <w:pStyle w:val="Compact"/>
              <w:jc w:val="center"/>
            </w:pPr>
            <w:r>
              <w:t xml:space="preserve">7</w:t>
            </w:r>
          </w:p>
        </w:tc>
        <w:tc>
          <w:tcPr/>
          <w:p>
            <w:pPr>
              <w:pStyle w:val="Compact"/>
            </w:pPr>
            <w:r>
              <w:t xml:space="preserve">Hệ thống khí nén (2 × 22 kW + đường ống)</w:t>
            </w:r>
          </w:p>
        </w:tc>
        <w:tc>
          <w:tcPr/>
          <w:p>
            <w:pPr>
              <w:pStyle w:val="Compact"/>
              <w:jc w:val="right"/>
            </w:pPr>
            <w:r>
              <w:t xml:space="preserve">30</w:t>
            </w:r>
          </w:p>
        </w:tc>
        <w:tc>
          <w:tcPr/>
          <w:p>
            <w:pPr>
              <w:pStyle w:val="Compact"/>
            </w:pPr>
            <w:r>
              <w:t xml:space="preserve">P1</w:t>
            </w:r>
          </w:p>
        </w:tc>
        <w:tc>
          <w:tcPr/>
          <w:p>
            <w:pPr>
              <w:pStyle w:val="Compact"/>
            </w:pPr>
            <w:r>
              <w:t xml:space="preserve">Oil-free</w:t>
            </w:r>
          </w:p>
        </w:tc>
      </w:tr>
      <w:tr>
        <w:tc>
          <w:tcPr/>
          <w:p>
            <w:pPr>
              <w:pStyle w:val="Compact"/>
              <w:jc w:val="center"/>
            </w:pPr>
            <w:r>
              <w:t xml:space="preserve">8</w:t>
            </w:r>
          </w:p>
        </w:tc>
        <w:tc>
          <w:tcPr/>
          <w:p>
            <w:pPr>
              <w:pStyle w:val="Compact"/>
            </w:pPr>
            <w:r>
              <w:t xml:space="preserve">Hệ thống mạng IT + OT (T1+T2 switches + WiFi T2)</w:t>
            </w:r>
          </w:p>
        </w:tc>
        <w:tc>
          <w:tcPr/>
          <w:p>
            <w:pPr>
              <w:pStyle w:val="Compact"/>
              <w:jc w:val="right"/>
            </w:pPr>
            <w:r>
              <w:t xml:space="preserve">75</w:t>
            </w:r>
          </w:p>
        </w:tc>
        <w:tc>
          <w:tcPr/>
          <w:p>
            <w:pPr>
              <w:pStyle w:val="Compact"/>
            </w:pPr>
            <w:r>
              <w:t xml:space="preserve">P1</w:t>
            </w:r>
          </w:p>
        </w:tc>
        <w:tc>
          <w:tcPr/>
          <w:p>
            <w:pPr>
              <w:pStyle w:val="Compact"/>
            </w:pPr>
            <w:r>
              <w:t xml:space="preserve">+2 switch T2 + 4 AP T2</w:t>
            </w:r>
          </w:p>
        </w:tc>
      </w:tr>
      <w:tr>
        <w:tc>
          <w:tcPr/>
          <w:p>
            <w:pPr>
              <w:pStyle w:val="Compact"/>
              <w:jc w:val="center"/>
            </w:pPr>
            <w:r>
              <w:t xml:space="preserve">9</w:t>
            </w:r>
          </w:p>
        </w:tc>
        <w:tc>
          <w:tcPr/>
          <w:p>
            <w:pPr>
              <w:pStyle w:val="Compact"/>
            </w:pPr>
            <w:r>
              <w:t xml:space="preserve">BMS/SCADA (MekongBMS)</w:t>
            </w:r>
          </w:p>
        </w:tc>
        <w:tc>
          <w:tcPr/>
          <w:p>
            <w:pPr>
              <w:pStyle w:val="Compact"/>
              <w:jc w:val="right"/>
            </w:pPr>
            <w:r>
              <w:t xml:space="preserve">110</w:t>
            </w:r>
          </w:p>
        </w:tc>
        <w:tc>
          <w:tcPr/>
          <w:p>
            <w:pPr>
              <w:pStyle w:val="Compact"/>
            </w:pPr>
            <w:r>
              <w:t xml:space="preserve">P1</w:t>
            </w:r>
          </w:p>
        </w:tc>
        <w:tc>
          <w:tcPr/>
          <w:p>
            <w:pPr>
              <w:pStyle w:val="Compact"/>
            </w:pPr>
            <w:r>
              <w:t xml:space="preserve">~550 điểm I/O, 10 DDC, +2 DDC T2</w:t>
            </w:r>
          </w:p>
        </w:tc>
      </w:tr>
      <w:tr>
        <w:tc>
          <w:tcPr/>
          <w:p>
            <w:pPr>
              <w:pStyle w:val="Compact"/>
              <w:jc w:val="center"/>
            </w:pPr>
            <w:r>
              <w:t xml:space="preserve">10</w:t>
            </w:r>
          </w:p>
        </w:tc>
        <w:tc>
          <w:tcPr/>
          <w:p>
            <w:pPr>
              <w:pStyle w:val="Compact"/>
            </w:pPr>
            <w:r>
              <w:t xml:space="preserve">Thang máy VP 3 tầng</w:t>
            </w:r>
          </w:p>
        </w:tc>
        <w:tc>
          <w:tcPr/>
          <w:p>
            <w:pPr>
              <w:pStyle w:val="Compact"/>
              <w:jc w:val="right"/>
            </w:pPr>
            <w:r>
              <w:t xml:space="preserve">40</w:t>
            </w:r>
          </w:p>
        </w:tc>
        <w:tc>
          <w:tcPr/>
          <w:p>
            <w:pPr>
              <w:pStyle w:val="Compact"/>
            </w:pPr>
            <w:r>
              <w:t xml:space="preserve">P1</w:t>
            </w:r>
          </w:p>
        </w:tc>
        <w:tc>
          <w:tcPr/>
          <w:p>
            <w:pPr>
              <w:pStyle w:val="Compact"/>
            </w:pPr>
            <w:r>
              <w:t xml:space="preserve">1 thang, 8 người (thang hàng T2 trong item 6 xây dựng)</w:t>
            </w:r>
          </w:p>
        </w:tc>
      </w:tr>
      <w:tr>
        <w:tc>
          <w:tcPr/>
          <w:p>
            <w:pPr>
              <w:pStyle w:val="Compact"/>
              <w:jc w:val="center"/>
            </w:pPr>
            <w:r>
              <w:t xml:space="preserve">11</w:t>
            </w:r>
          </w:p>
        </w:tc>
        <w:tc>
          <w:tcPr/>
          <w:p>
            <w:pPr>
              <w:pStyle w:val="Compact"/>
            </w:pPr>
            <w:r>
              <w:t xml:space="preserve">Chiếu sáng LED (T1 + T2 + hành lang T2)</w:t>
            </w:r>
          </w:p>
        </w:tc>
        <w:tc>
          <w:tcPr/>
          <w:p>
            <w:pPr>
              <w:pStyle w:val="Compact"/>
              <w:jc w:val="right"/>
            </w:pPr>
            <w:r>
              <w:t xml:space="preserve">45</w:t>
            </w:r>
          </w:p>
        </w:tc>
        <w:tc>
          <w:tcPr/>
          <w:p>
            <w:pPr>
              <w:pStyle w:val="Compact"/>
            </w:pPr>
            <w:r>
              <w:t xml:space="preserve">P1</w:t>
            </w:r>
          </w:p>
        </w:tc>
        <w:tc>
          <w:tcPr/>
          <w:p>
            <w:pPr>
              <w:pStyle w:val="Compact"/>
            </w:pPr>
            <w:r>
              <w:t xml:space="preserve">+10K T2; tiết kiệm 40% vs đèn thường</w:t>
            </w:r>
          </w:p>
        </w:tc>
      </w:tr>
      <w:tr>
        <w:tc>
          <w:tcPr/>
          <w:p>
            <w:pPr>
              <w:pStyle w:val="Compact"/>
              <w:jc w:val="center"/>
            </w:pPr>
            <w:r>
              <w:t xml:space="preserve">12</w:t>
            </w:r>
          </w:p>
        </w:tc>
        <w:tc>
          <w:tcPr/>
          <w:p>
            <w:pPr>
              <w:pStyle w:val="Compact"/>
            </w:pPr>
            <w:r>
              <w:t xml:space="preserve">Central coolant + Mist collector</w:t>
            </w:r>
          </w:p>
        </w:tc>
        <w:tc>
          <w:tcPr/>
          <w:p>
            <w:pPr>
              <w:pStyle w:val="Compact"/>
              <w:jc w:val="right"/>
            </w:pPr>
            <w:r>
              <w:t xml:space="preserve">55</w:t>
            </w:r>
          </w:p>
        </w:tc>
        <w:tc>
          <w:tcPr/>
          <w:p>
            <w:pPr>
              <w:pStyle w:val="Compact"/>
            </w:pPr>
            <w:r>
              <w:t xml:space="preserve">P1</w:t>
            </w:r>
          </w:p>
        </w:tc>
        <w:tc>
          <w:tcPr/>
          <w:p>
            <w:pPr>
              <w:pStyle w:val="Compact"/>
            </w:pPr>
            <w:r>
              <w:t xml:space="preserve">CNC hỗ trợ</w:t>
            </w:r>
          </w:p>
        </w:tc>
      </w:tr>
      <w:tr>
        <w:tc>
          <w:tcPr/>
          <w:p>
            <w:pPr>
              <w:pStyle w:val="Compact"/>
              <w:jc w:val="center"/>
            </w:pPr>
            <w:r>
              <w:t xml:space="preserve">13</w:t>
            </w:r>
          </w:p>
        </w:tc>
        <w:tc>
          <w:tcPr/>
          <w:p>
            <w:pPr>
              <w:pStyle w:val="Compact"/>
            </w:pPr>
            <w:r>
              <w:t xml:space="preserve">Lắp đặt + Commissioning + Dự phòng (2 tầng)</w:t>
            </w:r>
          </w:p>
        </w:tc>
        <w:tc>
          <w:tcPr/>
          <w:p>
            <w:pPr>
              <w:pStyle w:val="Compact"/>
              <w:jc w:val="right"/>
            </w:pPr>
            <w:r>
              <w:t xml:space="preserve">100</w:t>
            </w:r>
          </w:p>
        </w:tc>
        <w:tc>
          <w:tcPr/>
          <w:p>
            <w:pPr>
              <w:pStyle w:val="Compact"/>
            </w:pPr>
            <w:r>
              <w:t xml:space="preserve">P1</w:t>
            </w:r>
          </w:p>
        </w:tc>
        <w:tc>
          <w:tcPr/>
          <w:p>
            <w:pPr>
              <w:pStyle w:val="Compact"/>
            </w:pPr>
            <w:r>
              <w:t xml:space="preserve">~5,3% M&amp;E</w:t>
            </w:r>
          </w:p>
        </w:tc>
      </w:tr>
      <w:tr>
        <w:tc>
          <w:tcPr/>
          <w:p>
            <w:pPr>
              <w:pStyle w:val="Compact"/>
            </w:pPr>
          </w:p>
        </w:tc>
        <w:tc>
          <w:tcPr/>
          <w:p>
            <w:pPr>
              <w:pStyle w:val="Compact"/>
            </w:pPr>
            <w:r>
              <w:rPr>
                <w:b/>
                <w:bCs/>
              </w:rPr>
              <w:t xml:space="preserve">Tổng M&amp;E</w:t>
            </w:r>
          </w:p>
        </w:tc>
        <w:tc>
          <w:tcPr/>
          <w:p>
            <w:pPr>
              <w:pStyle w:val="Compact"/>
              <w:jc w:val="right"/>
            </w:pPr>
            <w:r>
              <w:rPr>
                <w:b/>
                <w:bCs/>
              </w:rPr>
              <w:t xml:space="preserve">2.005</w:t>
            </w:r>
          </w:p>
        </w:tc>
        <w:tc>
          <w:tcPr/>
          <w:p>
            <w:pPr>
              <w:pStyle w:val="Compact"/>
            </w:pPr>
          </w:p>
        </w:tc>
        <w:tc>
          <w:tcPr/>
          <w:p>
            <w:pPr>
              <w:pStyle w:val="Compact"/>
            </w:pPr>
            <w:r>
              <w:t xml:space="preserve">Nằm trong CAPEX Phase 1</w:t>
            </w:r>
          </w:p>
        </w:tc>
      </w:tr>
    </w:tbl>
    <w:p>
      <w:pPr>
        <w:pStyle w:val="BlockText"/>
      </w:pPr>
      <w:r>
        <w:rPr>
          <w:b/>
          <w:bCs/>
        </w:rPr>
        <w:t xml:space="preserve">Kiểm tra:</w:t>
      </w:r>
      <w:r>
        <w:t xml:space="preserve"> </w:t>
      </w:r>
      <w:r>
        <w:t xml:space="preserve">M&amp;E + PCCC trong CAPEX Phase 1 = item 8 CAPEX (1,10M) + item 9 CAPEX (0,50M) + item 11 CAPEX (0,30M) =</w:t>
      </w:r>
      <w:r>
        <w:t xml:space="preserve"> </w:t>
      </w:r>
      <w:r>
        <w:rPr>
          <w:b/>
          <w:bCs/>
        </w:rPr>
        <w:t xml:space="preserve">1,90M USD</w:t>
      </w:r>
      <w:r>
        <w:t xml:space="preserve"> </w:t>
      </w:r>
      <w:r>
        <w:t xml:space="preserve">tham chiếu [C]. Tổng BOQ chi tiết 2.005K cao hơn do bao gồm Generator, Thang máy VP, Commissioning 2 tầng — một phần phân bổ sang Phase 2 khi lắp đặt CNC (khí nén, coolant, mist collector).</w:t>
      </w:r>
    </w:p>
    <w:p>
      <w:r>
        <w:pict>
          <v:rect style="width:0;height:1.5pt" o:hralign="center" o:hrstd="t" o:hr="t"/>
        </w:pict>
      </w:r>
    </w:p>
    <w:bookmarkEnd w:id="529"/>
    <w:bookmarkStart w:id="530" w:name="tiểu-kết-phần-iv"/>
    <w:p>
      <w:pPr>
        <w:pStyle w:val="Heading2"/>
      </w:pPr>
      <w:r>
        <w:t xml:space="preserve">4.18. Tiểu kết Phần IV</w:t>
      </w:r>
    </w:p>
    <w:p>
      <w:pPr>
        <w:pStyle w:val="FirstParagraph"/>
      </w:pPr>
      <w:r>
        <w:t xml:space="preserve">Hạ tầng kỹ thuật V3 được thiết kế cho</w:t>
      </w:r>
      <w:r>
        <w:t xml:space="preserve"> </w:t>
      </w:r>
      <w:r>
        <w:rPr>
          <w:b/>
          <w:bCs/>
        </w:rPr>
        <w:t xml:space="preserve">3 công trình riêng biệt</w:t>
      </w:r>
      <w:r>
        <w:t xml:space="preserve"> </w:t>
      </w:r>
      <w:r>
        <w:t xml:space="preserve">trên lô đất 1 ha. Tổng GFA</w:t>
      </w:r>
      <w:r>
        <w:t xml:space="preserve"> </w:t>
      </w:r>
      <w:r>
        <w:rPr>
          <w:b/>
          <w:bCs/>
        </w:rPr>
        <w:t xml:space="preserve">10.304 m²</w:t>
      </w:r>
      <w:r>
        <w:t xml:space="preserve"> </w:t>
      </w:r>
      <w:r>
        <w:t xml:space="preserve">(nhà xưởng 2 tầng T1+T2, Khu Utility 2 tầng, Tòa VP 3 tầng) — tăng 54,6% so với V3 1-tầng trong cùng diện tích đất (footprint giữ nguyên 4.648 m²). Mật độ xây dựng 46,5% (&lt; 70% cho phép), cây xanh 20% (đạt yêu cầu KCNC), FAR = 1,03. Hệ thống máy móc 10 CNC + 1 dây chuyền SMT + 6 trạm Robot Assembly đủ năng lực sản xuất cho doanh thu mục tiêu 12,00M USD/năm (Y12+). Chuỗi cung ứng NVL được thiết kế dual-sourcing với tỷ lệ nội địa hóa mục tiêu 50-60% từ Y10. Quy trình công nghệ 3 tuyến (CNC, SMT, Robot) đều có ≥ 5 QC gates, áp dụng tiêu chuẩn ISO 9001, IPC-A-610, ISO 13849.</w:t>
      </w:r>
    </w:p>
    <w:p>
      <w:pPr>
        <w:pStyle w:val="BodyText"/>
      </w:pPr>
      <w:r>
        <w:rPr>
          <w:b/>
          <w:bCs/>
        </w:rPr>
        <w:t xml:space="preserve">Tổng hợp các chỉ tiêu kỹ thuật chính: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tiêu</w:t>
            </w:r>
          </w:p>
        </w:tc>
        <w:tc>
          <w:tcPr/>
          <w:p>
            <w:pPr>
              <w:pStyle w:val="Compact"/>
            </w:pPr>
            <w:r>
              <w:t xml:space="preserve">Giá trị V3</w:t>
            </w:r>
          </w:p>
        </w:tc>
        <w:tc>
          <w:tcPr/>
          <w:p>
            <w:pPr>
              <w:pStyle w:val="Compact"/>
            </w:pPr>
            <w:r>
              <w:t xml:space="preserve">So sánh V2/Gốc</w:t>
            </w:r>
          </w:p>
        </w:tc>
        <w:tc>
          <w:tcPr/>
          <w:p>
            <w:pPr>
              <w:pStyle w:val="Compact"/>
            </w:pPr>
            <w:r>
              <w:t xml:space="preserve">Ghi chú</w:t>
            </w:r>
          </w:p>
        </w:tc>
      </w:tr>
      <w:tr>
        <w:tc>
          <w:tcPr/>
          <w:p>
            <w:pPr>
              <w:pStyle w:val="Compact"/>
            </w:pPr>
            <w:r>
              <w:t xml:space="preserve">Tổng GFA</w:t>
            </w:r>
          </w:p>
        </w:tc>
        <w:tc>
          <w:tcPr/>
          <w:p>
            <w:pPr>
              <w:pStyle w:val="Compact"/>
            </w:pPr>
            <w:r>
              <w:rPr>
                <w:b/>
                <w:bCs/>
              </w:rPr>
              <w:t xml:space="preserve">10.304 m²</w:t>
            </w:r>
            <w:r>
              <w:t xml:space="preserve"> </w:t>
            </w:r>
            <w:r>
              <w:t xml:space="preserve">(2T xưởng + 2T Utility + 3T VP)</w:t>
            </w:r>
          </w:p>
        </w:tc>
        <w:tc>
          <w:tcPr/>
          <w:p>
            <w:pPr>
              <w:pStyle w:val="Compact"/>
            </w:pPr>
            <w:r>
              <w:t xml:space="preserve">21.000 m² (Gốc)</w:t>
            </w:r>
          </w:p>
        </w:tc>
        <w:tc>
          <w:tcPr/>
          <w:p>
            <w:pPr>
              <w:pStyle w:val="Compact"/>
            </w:pPr>
            <w:r>
              <w:t xml:space="preserve">-50,9% vs Gốc; +54,6% vs V3-1T; 3 CT [C]</w:t>
            </w:r>
          </w:p>
        </w:tc>
      </w:tr>
      <w:tr>
        <w:tc>
          <w:tcPr/>
          <w:p>
            <w:pPr>
              <w:pStyle w:val="Compact"/>
            </w:pPr>
            <w:r>
              <w:t xml:space="preserve">Phụ tải điện</w:t>
            </w:r>
          </w:p>
        </w:tc>
        <w:tc>
          <w:tcPr/>
          <w:p>
            <w:pPr>
              <w:pStyle w:val="Compact"/>
            </w:pPr>
            <w:r>
              <w:rPr>
                <w:b/>
                <w:bCs/>
              </w:rPr>
              <w:t xml:space="preserve">732 kW</w:t>
            </w:r>
            <w:r>
              <w:t xml:space="preserve"> </w:t>
            </w:r>
            <w:r>
              <w:t xml:space="preserve">(dự phòng 20%)</w:t>
            </w:r>
          </w:p>
        </w:tc>
        <w:tc>
          <w:tcPr/>
          <w:p>
            <w:pPr>
              <w:pStyle w:val="Compact"/>
            </w:pPr>
            <w:r>
              <w:t xml:space="preserve">3+ MVA (Gốc)</w:t>
            </w:r>
          </w:p>
        </w:tc>
        <w:tc>
          <w:tcPr/>
          <w:p>
            <w:pPr>
              <w:pStyle w:val="Compact"/>
            </w:pPr>
            <w:r>
              <w:t xml:space="preserve">Tăng từ 660 kW V3-1T do bổ sung T2</w:t>
            </w:r>
          </w:p>
        </w:tc>
      </w:tr>
      <w:tr>
        <w:tc>
          <w:tcPr/>
          <w:p>
            <w:pPr>
              <w:pStyle w:val="Compact"/>
            </w:pPr>
            <w:r>
              <w:t xml:space="preserve">Solar PV</w:t>
            </w:r>
          </w:p>
        </w:tc>
        <w:tc>
          <w:tcPr/>
          <w:p>
            <w:pPr>
              <w:pStyle w:val="Compact"/>
            </w:pPr>
            <w:r>
              <w:t xml:space="preserve">200 kWp (~20% NLTT)</w:t>
            </w:r>
          </w:p>
        </w:tc>
        <w:tc>
          <w:tcPr/>
          <w:p>
            <w:pPr>
              <w:pStyle w:val="Compact"/>
            </w:pPr>
            <w:r>
              <w:t xml:space="preserve">500 kWp (Gốc)</w:t>
            </w:r>
          </w:p>
        </w:tc>
        <w:tc>
          <w:tcPr/>
          <w:p>
            <w:pPr>
              <w:pStyle w:val="Compact"/>
            </w:pPr>
            <w:r>
              <w:t xml:space="preserve">Tỷ lệ NLTT tương đương [C]</w:t>
            </w:r>
          </w:p>
        </w:tc>
      </w:tr>
      <w:tr>
        <w:tc>
          <w:tcPr/>
          <w:p>
            <w:pPr>
              <w:pStyle w:val="Compact"/>
            </w:pPr>
            <w:r>
              <w:t xml:space="preserve">Nước</w:t>
            </w:r>
          </w:p>
        </w:tc>
        <w:tc>
          <w:tcPr/>
          <w:p>
            <w:pPr>
              <w:pStyle w:val="Compact"/>
            </w:pPr>
            <w:r>
              <w:t xml:space="preserve">25-45 m³/ngày</w:t>
            </w:r>
          </w:p>
        </w:tc>
        <w:tc>
          <w:tcPr/>
          <w:p>
            <w:pPr>
              <w:pStyle w:val="Compact"/>
            </w:pPr>
            <w:r>
              <w:t xml:space="preserve">60-133 m³/ngày (Gốc)</w:t>
            </w:r>
          </w:p>
        </w:tc>
        <w:tc>
          <w:tcPr/>
          <w:p>
            <w:pPr>
              <w:pStyle w:val="Compact"/>
            </w:pPr>
            <w:r>
              <w:t xml:space="preserve">Giảm 65%+ (bỏ cooling tower DC)</w:t>
            </w:r>
          </w:p>
        </w:tc>
      </w:tr>
      <w:tr>
        <w:tc>
          <w:tcPr/>
          <w:p>
            <w:pPr>
              <w:pStyle w:val="Compact"/>
            </w:pPr>
            <w:r>
              <w:t xml:space="preserve">CNC</w:t>
            </w:r>
          </w:p>
        </w:tc>
        <w:tc>
          <w:tcPr/>
          <w:p>
            <w:pPr>
              <w:pStyle w:val="Compact"/>
            </w:pPr>
            <w:r>
              <w:t xml:space="preserve">10 máy,</w:t>
            </w:r>
            <w:r>
              <w:t xml:space="preserve"> </w:t>
            </w:r>
            <w:r>
              <w:rPr>
                <w:b/>
                <w:bCs/>
              </w:rPr>
              <w:t xml:space="preserve">1.800 m²</w:t>
            </w:r>
            <w:r>
              <w:t xml:space="preserve"> </w:t>
            </w:r>
            <w:r>
              <w:t xml:space="preserve">(T1)</w:t>
            </w:r>
          </w:p>
        </w:tc>
        <w:tc>
          <w:tcPr/>
          <w:p>
            <w:pPr>
              <w:pStyle w:val="Compact"/>
            </w:pPr>
            <w:r>
              <w:t xml:space="preserve">6 máy, 800 m² (Gốc)</w:t>
            </w:r>
          </w:p>
        </w:tc>
        <w:tc>
          <w:tcPr/>
          <w:p>
            <w:pPr>
              <w:pStyle w:val="Compact"/>
            </w:pPr>
            <w:r>
              <w:t xml:space="preserve">+125% diện tích, +67% số máy [C]</w:t>
            </w:r>
          </w:p>
        </w:tc>
      </w:tr>
      <w:tr>
        <w:tc>
          <w:tcPr/>
          <w:p>
            <w:pPr>
              <w:pStyle w:val="Compact"/>
            </w:pPr>
            <w:r>
              <w:t xml:space="preserve">DC</w:t>
            </w:r>
          </w:p>
        </w:tc>
        <w:tc>
          <w:tcPr/>
          <w:p>
            <w:pPr>
              <w:pStyle w:val="Compact"/>
            </w:pPr>
            <w:r>
              <w:t xml:space="preserve">5-8 rack,</w:t>
            </w:r>
            <w:r>
              <w:t xml:space="preserve"> </w:t>
            </w:r>
            <w:r>
              <w:rPr>
                <w:b/>
                <w:bCs/>
              </w:rPr>
              <w:t xml:space="preserve">200 m²</w:t>
            </w:r>
            <w:r>
              <w:t xml:space="preserve"> </w:t>
            </w:r>
            <w:r>
              <w:t xml:space="preserve">(T2), nội bộ</w:t>
            </w:r>
          </w:p>
        </w:tc>
        <w:tc>
          <w:tcPr/>
          <w:p>
            <w:pPr>
              <w:pStyle w:val="Compact"/>
            </w:pPr>
            <w:r>
              <w:t xml:space="preserve">50 rack, 1.500 m², thương mại</w:t>
            </w:r>
          </w:p>
        </w:tc>
        <w:tc>
          <w:tcPr/>
          <w:p>
            <w:pPr>
              <w:pStyle w:val="Compact"/>
            </w:pPr>
            <w:r>
              <w:t xml:space="preserve">-87% quy mô DC</w:t>
            </w:r>
          </w:p>
        </w:tc>
      </w:tr>
      <w:tr>
        <w:tc>
          <w:tcPr/>
          <w:p>
            <w:pPr>
              <w:pStyle w:val="Compact"/>
            </w:pPr>
            <w:r>
              <w:t xml:space="preserve">PCCC</w:t>
            </w:r>
          </w:p>
        </w:tc>
        <w:tc>
          <w:tcPr/>
          <w:p>
            <w:pPr>
              <w:pStyle w:val="Compact"/>
            </w:pPr>
            <w:r>
              <w:rPr>
                <w:b/>
                <w:bCs/>
              </w:rPr>
              <w:t xml:space="preserve">0,50M USD</w:t>
            </w:r>
          </w:p>
        </w:tc>
        <w:tc>
          <w:tcPr/>
          <w:p>
            <w:pPr>
              <w:pStyle w:val="Compact"/>
            </w:pPr>
            <w:r>
              <w:t xml:space="preserve">1,55M USD (Gốc)</w:t>
            </w:r>
          </w:p>
        </w:tc>
        <w:tc>
          <w:tcPr/>
          <w:p>
            <w:pPr>
              <w:pStyle w:val="Compact"/>
            </w:pPr>
            <w:r>
              <w:t xml:space="preserve">-68%: T1+T2 sprinkler, FM-200, thoát nạn T2</w:t>
            </w:r>
          </w:p>
        </w:tc>
      </w:tr>
      <w:tr>
        <w:tc>
          <w:tcPr/>
          <w:p>
            <w:pPr>
              <w:pStyle w:val="Compact"/>
            </w:pPr>
            <w:r>
              <w:t xml:space="preserve">Điểm I/O BMS</w:t>
            </w:r>
          </w:p>
        </w:tc>
        <w:tc>
          <w:tcPr/>
          <w:p>
            <w:pPr>
              <w:pStyle w:val="Compact"/>
            </w:pPr>
            <w:r>
              <w:rPr>
                <w:b/>
                <w:bCs/>
              </w:rPr>
              <w:t xml:space="preserve">~550</w:t>
            </w:r>
          </w:p>
        </w:tc>
        <w:tc>
          <w:tcPr/>
          <w:p>
            <w:pPr>
              <w:pStyle w:val="Compact"/>
            </w:pPr>
            <w:r>
              <w:t xml:space="preserve">~2.000 (Gốc, gồm DCIM)</w:t>
            </w:r>
          </w:p>
        </w:tc>
        <w:tc>
          <w:tcPr/>
          <w:p>
            <w:pPr>
              <w:pStyle w:val="Compact"/>
            </w:pPr>
            <w:r>
              <w:t xml:space="preserve">+31% vs V3-1T; đủ cho 10.304 m² [B]</w:t>
            </w:r>
          </w:p>
        </w:tc>
      </w:tr>
    </w:tbl>
    <w:p>
      <w:pPr>
        <w:pStyle w:val="BlockText"/>
      </w:pPr>
      <w:r>
        <w:t xml:space="preserve">V3 2-tầng tăng GFA 54,6% trong cùng diện tích đất (footprint không đổi), duy trì CAPEX 22,00M USD nhờ tái phân bổ ngân sách từ DC và dự phòng. Tổng chi phí hạ tầng Phase 1 =</w:t>
      </w:r>
      <w:r>
        <w:t xml:space="preserve"> </w:t>
      </w:r>
      <w:r>
        <w:rPr>
          <w:b/>
          <w:bCs/>
        </w:rPr>
        <w:t xml:space="preserve">8,45M USD</w:t>
      </w:r>
      <w:r>
        <w:t xml:space="preserve"> </w:t>
      </w:r>
      <w:r>
        <w:t xml:space="preserve">(38,4% CAPEX), phù hợp với quy mô nhà máy công nghệ cao 2 tầng trong KCNC TP.HCM [C].</w:t>
      </w:r>
    </w:p>
    <w:p>
      <w:pPr>
        <w:pStyle w:val="FirstParagraph"/>
      </w:pPr>
      <w:r>
        <w:rPr>
          <w:b/>
          <w:bCs/>
        </w:rPr>
        <w:t xml:space="preserve">Bổ sung V3 — Nguyên vật liệu, Quy trình công nghệ, Năng lực sản xuất: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tiết</w:t>
            </w:r>
          </w:p>
        </w:tc>
      </w:tr>
      <w:tr>
        <w:tc>
          <w:tcPr/>
          <w:p>
            <w:pPr>
              <w:pStyle w:val="Compact"/>
            </w:pPr>
            <w:r>
              <w:rPr>
                <w:b/>
                <w:bCs/>
              </w:rPr>
              <w:t xml:space="preserve">NVL CNC</w:t>
            </w:r>
          </w:p>
        </w:tc>
        <w:tc>
          <w:tcPr/>
          <w:p>
            <w:pPr>
              <w:pStyle w:val="Compact"/>
            </w:pPr>
            <w:r>
              <w:t xml:space="preserve">80-100 tấn kim loại/năm (chủ yếu Al 6061-T6); dụng cụ cắt 138-210K USD/năm (§4.14.2)</w:t>
            </w:r>
          </w:p>
        </w:tc>
      </w:tr>
      <w:tr>
        <w:tc>
          <w:tcPr/>
          <w:p>
            <w:pPr>
              <w:pStyle w:val="Compact"/>
            </w:pPr>
            <w:r>
              <w:rPr>
                <w:b/>
                <w:bCs/>
              </w:rPr>
              <w:t xml:space="preserve">NVL Điện tử</w:t>
            </w:r>
          </w:p>
        </w:tc>
        <w:tc>
          <w:tcPr/>
          <w:p>
            <w:pPr>
              <w:pStyle w:val="Compact"/>
            </w:pPr>
            <w:r>
              <w:t xml:space="preserve">50.000 board/năm BOM; dual-sourcing 100% linh kiện critical (§4.14.3)</w:t>
            </w:r>
          </w:p>
        </w:tc>
      </w:tr>
      <w:tr>
        <w:tc>
          <w:tcPr/>
          <w:p>
            <w:pPr>
              <w:pStyle w:val="Compact"/>
            </w:pPr>
            <w:r>
              <w:rPr>
                <w:b/>
                <w:bCs/>
              </w:rPr>
              <w:t xml:space="preserve">COGS NVL ổn định</w:t>
            </w:r>
          </w:p>
        </w:tc>
        <w:tc>
          <w:tcPr/>
          <w:p>
            <w:pPr>
              <w:pStyle w:val="Compact"/>
            </w:pPr>
            <w:r>
              <w:t xml:space="preserve">3,60M USD/năm = 30% doanh thu 12,00M [C] (§4.14.4)</w:t>
            </w:r>
          </w:p>
        </w:tc>
      </w:tr>
      <w:tr>
        <w:tc>
          <w:tcPr/>
          <w:p>
            <w:pPr>
              <w:pStyle w:val="Compact"/>
            </w:pPr>
            <w:r>
              <w:rPr>
                <w:b/>
                <w:bCs/>
              </w:rPr>
              <w:t xml:space="preserve">Nội địa hóa</w:t>
            </w:r>
          </w:p>
        </w:tc>
        <w:tc>
          <w:tcPr/>
          <w:p>
            <w:pPr>
              <w:pStyle w:val="Compact"/>
            </w:pPr>
            <w:r>
              <w:t xml:space="preserve">25-30% (Y4) → 50-60% (Y10+) (§4.14.6)</w:t>
            </w:r>
          </w:p>
        </w:tc>
      </w:tr>
      <w:tr>
        <w:tc>
          <w:tcPr/>
          <w:p>
            <w:pPr>
              <w:pStyle w:val="Compact"/>
            </w:pPr>
            <w:r>
              <w:rPr>
                <w:b/>
                <w:bCs/>
              </w:rPr>
              <w:t xml:space="preserve">Quy trình CNC</w:t>
            </w:r>
          </w:p>
        </w:tc>
        <w:tc>
          <w:tcPr/>
          <w:p>
            <w:pPr>
              <w:pStyle w:val="Compact"/>
            </w:pPr>
            <w:r>
              <w:t xml:space="preserve">10 bước, 5 QC gates, ISO 9001:2015, dung sai ≤ 5 µm (§4.15.2)</w:t>
            </w:r>
          </w:p>
        </w:tc>
      </w:tr>
      <w:tr>
        <w:tc>
          <w:tcPr/>
          <w:p>
            <w:pPr>
              <w:pStyle w:val="Compact"/>
            </w:pPr>
            <w:r>
              <w:rPr>
                <w:b/>
                <w:bCs/>
              </w:rPr>
              <w:t xml:space="preserve">Quy trình SMT</w:t>
            </w:r>
          </w:p>
        </w:tc>
        <w:tc>
          <w:tcPr/>
          <w:p>
            <w:pPr>
              <w:pStyle w:val="Compact"/>
            </w:pPr>
            <w:r>
              <w:t xml:space="preserve">12 bước, 7 QC gates, IPC-A-610, yield ≥ 98% (§4.15.3)</w:t>
            </w:r>
          </w:p>
        </w:tc>
      </w:tr>
      <w:tr>
        <w:tc>
          <w:tcPr/>
          <w:p>
            <w:pPr>
              <w:pStyle w:val="Compact"/>
            </w:pPr>
            <w:r>
              <w:rPr>
                <w:b/>
                <w:bCs/>
              </w:rPr>
              <w:t xml:space="preserve">Quy trình Robot</w:t>
            </w:r>
          </w:p>
        </w:tc>
        <w:tc>
          <w:tcPr/>
          <w:p>
            <w:pPr>
              <w:pStyle w:val="Compact"/>
            </w:pPr>
            <w:r>
              <w:t xml:space="preserve">10 bước, 5 QC gates, ISO 13849, 12,5 giờ/robot (§4.15.4)</w:t>
            </w:r>
          </w:p>
        </w:tc>
      </w:tr>
      <w:tr>
        <w:tc>
          <w:tcPr/>
          <w:p>
            <w:pPr>
              <w:pStyle w:val="Compact"/>
            </w:pPr>
            <w:r>
              <w:rPr>
                <w:b/>
                <w:bCs/>
              </w:rPr>
              <w:t xml:space="preserve">Chứng nhận Y3-Y5</w:t>
            </w:r>
          </w:p>
        </w:tc>
        <w:tc>
          <w:tcPr/>
          <w:p>
            <w:pPr>
              <w:pStyle w:val="Compact"/>
            </w:pPr>
            <w:r>
              <w:t xml:space="preserve">ISO 9001/14001/45001, IPC, CE, FCC, RoHS — 90-145K USD (§4.15.5)</w:t>
            </w:r>
          </w:p>
        </w:tc>
      </w:tr>
      <w:tr>
        <w:tc>
          <w:tcPr/>
          <w:p>
            <w:pPr>
              <w:pStyle w:val="Compact"/>
            </w:pPr>
            <w:r>
              <w:rPr>
                <w:b/>
                <w:bCs/>
              </w:rPr>
              <w:t xml:space="preserve">Công suất CNC</w:t>
            </w:r>
          </w:p>
        </w:tc>
        <w:tc>
          <w:tcPr/>
          <w:p>
            <w:pPr>
              <w:pStyle w:val="Compact"/>
            </w:pPr>
            <w:r>
              <w:t xml:space="preserve">5.000 chi tiết/năm (2 ca) — đủ 3,50M USD DT BU2 [C] (§4.16.1)</w:t>
            </w:r>
          </w:p>
        </w:tc>
      </w:tr>
      <w:tr>
        <w:tc>
          <w:tcPr/>
          <w:p>
            <w:pPr>
              <w:pStyle w:val="Compact"/>
            </w:pPr>
            <w:r>
              <w:rPr>
                <w:b/>
                <w:bCs/>
              </w:rPr>
              <w:t xml:space="preserve">Công suất SMT</w:t>
            </w:r>
          </w:p>
        </w:tc>
        <w:tc>
          <w:tcPr/>
          <w:p>
            <w:pPr>
              <w:pStyle w:val="Compact"/>
            </w:pPr>
            <w:r>
              <w:t xml:space="preserve">50.000 board/năm (2 ca) — đủ BU1 + OEM/ODM [C] (§4.16.1)</w:t>
            </w:r>
          </w:p>
        </w:tc>
      </w:tr>
      <w:tr>
        <w:tc>
          <w:tcPr/>
          <w:p>
            <w:pPr>
              <w:pStyle w:val="Compact"/>
            </w:pPr>
            <w:r>
              <w:rPr>
                <w:b/>
                <w:bCs/>
              </w:rPr>
              <w:t xml:space="preserve">Công suất Robot</w:t>
            </w:r>
          </w:p>
        </w:tc>
        <w:tc>
          <w:tcPr/>
          <w:p>
            <w:pPr>
              <w:pStyle w:val="Compact"/>
            </w:pPr>
            <w:r>
              <w:t xml:space="preserve">300 robot/năm (2 ca) (§4.16.1)</w:t>
            </w:r>
          </w:p>
        </w:tc>
      </w:tr>
      <w:tr>
        <w:tc>
          <w:tcPr/>
          <w:p>
            <w:pPr>
              <w:pStyle w:val="Compact"/>
            </w:pPr>
            <w:r>
              <w:rPr>
                <w:b/>
                <w:bCs/>
              </w:rPr>
              <w:t xml:space="preserve">Machine Hour Rate CNC</w:t>
            </w:r>
          </w:p>
        </w:tc>
        <w:tc>
          <w:tcPr/>
          <w:p>
            <w:pPr>
              <w:pStyle w:val="Compact"/>
            </w:pPr>
            <w:r>
              <w:t xml:space="preserve">55-70 USD/giờ — cạnh tranh khu vực (§4.16.3)</w:t>
            </w:r>
          </w:p>
        </w:tc>
      </w:tr>
    </w:tbl>
    <w:bookmarkEnd w:id="530"/>
    <w:bookmarkEnd w:id="531"/>
    <w:bookmarkStart w:id="608" w:name="phần-v-tài-chính-và-đầu-tư-1"/>
    <w:p>
      <w:pPr>
        <w:pStyle w:val="Heading1"/>
      </w:pPr>
      <w:r>
        <w:t xml:space="preserve">PHẦN V: TÀI CHÍNH VÀ ĐẦU TƯ</w:t>
      </w:r>
    </w:p>
    <w:p>
      <w:r>
        <w:pict>
          <v:rect style="width:0;height:1.5pt" o:hralign="center" o:hrstd="t" o:hr="t"/>
        </w:pict>
      </w:r>
    </w:p>
    <w:bookmarkStart w:id="543" w:name="tổng-quan-cấu-trúc-vốn"/>
    <w:p>
      <w:pPr>
        <w:pStyle w:val="Heading2"/>
      </w:pPr>
      <w:r>
        <w:t xml:space="preserve">5.1. Tổng quan Cấu trúc Vốn</w:t>
      </w:r>
    </w:p>
    <w:bookmarkStart w:id="532" w:name="capex-theo-giai-đoạn"/>
    <w:p>
      <w:pPr>
        <w:pStyle w:val="Heading3"/>
      </w:pPr>
      <w:r>
        <w:t xml:space="preserve">5.1.1. CAPEX theo Giai đoạn</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Nội dung chính</w:t>
            </w:r>
          </w:p>
        </w:tc>
        <w:tc>
          <w:tcPr/>
          <w:p>
            <w:pPr>
              <w:pStyle w:val="Compact"/>
              <w:jc w:val="right"/>
            </w:pPr>
            <w:r>
              <w:t xml:space="preserve">CAPEX (M USD)</w:t>
            </w:r>
          </w:p>
        </w:tc>
        <w:tc>
          <w:tcPr/>
          <w:p>
            <w:pPr>
              <w:pStyle w:val="Compact"/>
            </w:pPr>
            <w:r>
              <w:t xml:space="preserve">Nguồn</w:t>
            </w:r>
          </w:p>
        </w:tc>
      </w:tr>
      <w:tr>
        <w:tc>
          <w:tcPr/>
          <w:p>
            <w:pPr>
              <w:pStyle w:val="Compact"/>
            </w:pPr>
            <w:r>
              <w:rPr>
                <w:b/>
                <w:bCs/>
              </w:rPr>
              <w:t xml:space="preserve">Phase 0</w:t>
            </w:r>
          </w:p>
        </w:tc>
        <w:tc>
          <w:tcPr/>
          <w:p>
            <w:pPr>
              <w:pStyle w:val="Compact"/>
            </w:pPr>
            <w:r>
              <w:t xml:space="preserve">Y0–Y1</w:t>
            </w:r>
          </w:p>
        </w:tc>
        <w:tc>
          <w:tcPr/>
          <w:p>
            <w:pPr>
              <w:pStyle w:val="Compact"/>
            </w:pPr>
            <w:r>
              <w:t xml:space="preserve">Pháp lý, EIA, thiết kế, san lấp mặt bằng</w:t>
            </w:r>
          </w:p>
        </w:tc>
        <w:tc>
          <w:tcPr/>
          <w:p>
            <w:pPr>
              <w:pStyle w:val="Compact"/>
              <w:jc w:val="right"/>
            </w:pPr>
            <w:r>
              <w:t xml:space="preserve">1,50</w:t>
            </w:r>
          </w:p>
        </w:tc>
        <w:tc>
          <w:tcPr/>
          <w:p>
            <w:pPr>
              <w:pStyle w:val="Compact"/>
            </w:pPr>
            <w:r>
              <w:t xml:space="preserve">CSH</w:t>
            </w:r>
          </w:p>
        </w:tc>
      </w:tr>
      <w:tr>
        <w:tc>
          <w:tcPr/>
          <w:p>
            <w:pPr>
              <w:pStyle w:val="Compact"/>
            </w:pPr>
            <w:r>
              <w:rPr>
                <w:b/>
                <w:bCs/>
              </w:rPr>
              <w:t xml:space="preserve">Phase 1</w:t>
            </w:r>
          </w:p>
        </w:tc>
        <w:tc>
          <w:tcPr/>
          <w:p>
            <w:pPr>
              <w:pStyle w:val="Compact"/>
            </w:pPr>
            <w:r>
              <w:t xml:space="preserve">Y1–Y3</w:t>
            </w:r>
          </w:p>
        </w:tc>
        <w:tc>
          <w:tcPr/>
          <w:p>
            <w:pPr>
              <w:pStyle w:val="Compact"/>
            </w:pPr>
            <w:r>
              <w:t xml:space="preserve">Xây dựng: VP 3 tầng + Xưởng SX</w:t>
            </w:r>
            <w:r>
              <w:t xml:space="preserve"> </w:t>
            </w:r>
            <w:r>
              <w:rPr>
                <w:b/>
                <w:bCs/>
              </w:rPr>
              <w:t xml:space="preserve">2 tầng</w:t>
            </w:r>
            <w:r>
              <w:t xml:space="preserve"> </w:t>
            </w:r>
            <w:r>
              <w:t xml:space="preserve">+ Utility</w:t>
            </w:r>
            <w:r>
              <w:t xml:space="preserve"> </w:t>
            </w:r>
            <w:r>
              <w:rPr>
                <w:b/>
                <w:bCs/>
              </w:rPr>
              <w:t xml:space="preserve">2 tầng</w:t>
            </w:r>
            <w:r>
              <w:t xml:space="preserve"> </w:t>
            </w:r>
            <w:r>
              <w:t xml:space="preserve">+ M&amp;E + PCCC + Solar 200 kWp + EDGE</w:t>
            </w:r>
          </w:p>
        </w:tc>
        <w:tc>
          <w:tcPr/>
          <w:p>
            <w:pPr>
              <w:pStyle w:val="Compact"/>
              <w:jc w:val="right"/>
            </w:pPr>
            <w:r>
              <w:t xml:space="preserve">8,40</w:t>
            </w:r>
          </w:p>
        </w:tc>
        <w:tc>
          <w:tcPr/>
          <w:p>
            <w:pPr>
              <w:pStyle w:val="Compact"/>
            </w:pPr>
            <w:r>
              <w:t xml:space="preserve">CSH</w:t>
            </w:r>
          </w:p>
        </w:tc>
      </w:tr>
      <w:tr>
        <w:tc>
          <w:tcPr/>
          <w:p>
            <w:pPr>
              <w:pStyle w:val="Compact"/>
            </w:pPr>
            <w:r>
              <w:rPr>
                <w:b/>
                <w:bCs/>
              </w:rPr>
              <w:t xml:space="preserve">Phase 2</w:t>
            </w:r>
          </w:p>
        </w:tc>
        <w:tc>
          <w:tcPr/>
          <w:p>
            <w:pPr>
              <w:pStyle w:val="Compact"/>
            </w:pPr>
            <w:r>
              <w:t xml:space="preserve">Y3–Y5</w:t>
            </w:r>
          </w:p>
        </w:tc>
        <w:tc>
          <w:tcPr/>
          <w:p>
            <w:pPr>
              <w:pStyle w:val="Compact"/>
            </w:pPr>
            <w:r>
              <w:t xml:space="preserve">Thiết bị: SMT + CNC 10 máy + Robot + DC nội bộ + QA Lab + Software</w:t>
            </w:r>
          </w:p>
        </w:tc>
        <w:tc>
          <w:tcPr/>
          <w:p>
            <w:pPr>
              <w:pStyle w:val="Compact"/>
              <w:jc w:val="right"/>
            </w:pPr>
            <w:r>
              <w:t xml:space="preserve">9,60</w:t>
            </w:r>
          </w:p>
        </w:tc>
        <w:tc>
          <w:tcPr/>
          <w:p>
            <w:pPr>
              <w:pStyle w:val="Compact"/>
            </w:pPr>
            <w:r>
              <w:t xml:space="preserve">CSH</w:t>
            </w:r>
          </w:p>
        </w:tc>
      </w:tr>
      <w:tr>
        <w:tc>
          <w:tcPr/>
          <w:p>
            <w:pPr>
              <w:pStyle w:val="Compact"/>
            </w:pPr>
            <w:r>
              <w:rPr>
                <w:b/>
                <w:bCs/>
              </w:rPr>
              <w:t xml:space="preserve">Phase 3</w:t>
            </w:r>
          </w:p>
        </w:tc>
        <w:tc>
          <w:tcPr/>
          <w:p>
            <w:pPr>
              <w:pStyle w:val="Compact"/>
            </w:pPr>
            <w:r>
              <w:t xml:space="preserve">Y5–Y7</w:t>
            </w:r>
          </w:p>
        </w:tc>
        <w:tc>
          <w:tcPr/>
          <w:p>
            <w:pPr>
              <w:pStyle w:val="Compact"/>
            </w:pPr>
            <w:r>
              <w:t xml:space="preserve">Vốn lưu động vận hành + Dự phòng rủi ro</w:t>
            </w:r>
          </w:p>
        </w:tc>
        <w:tc>
          <w:tcPr/>
          <w:p>
            <w:pPr>
              <w:pStyle w:val="Compact"/>
              <w:jc w:val="right"/>
            </w:pPr>
            <w:r>
              <w:t xml:space="preserve">2,50</w:t>
            </w:r>
          </w:p>
        </w:tc>
        <w:tc>
          <w:tcPr/>
          <w:p>
            <w:pPr>
              <w:pStyle w:val="Compact"/>
            </w:pPr>
            <w:r>
              <w:t xml:space="preserve">CSH + Vay</w:t>
            </w:r>
          </w:p>
        </w:tc>
      </w:tr>
      <w:tr>
        <w:tc>
          <w:tcPr/>
          <w:p>
            <w:pPr>
              <w:pStyle w:val="Compact"/>
            </w:pPr>
            <w:r>
              <w:rPr>
                <w:b/>
                <w:bCs/>
              </w:rPr>
              <w:t xml:space="preserve">Tổng</w:t>
            </w:r>
          </w:p>
        </w:tc>
        <w:tc>
          <w:tcPr/>
          <w:p>
            <w:pPr>
              <w:pStyle w:val="Compact"/>
            </w:pPr>
            <w:r>
              <w:rPr>
                <w:b/>
                <w:bCs/>
              </w:rPr>
              <w:t xml:space="preserve">Y0–Y7</w:t>
            </w:r>
          </w:p>
        </w:tc>
        <w:tc>
          <w:tcPr/>
          <w:p>
            <w:pPr>
              <w:pStyle w:val="Compact"/>
            </w:pPr>
          </w:p>
        </w:tc>
        <w:tc>
          <w:tcPr/>
          <w:p>
            <w:pPr>
              <w:pStyle w:val="Compact"/>
              <w:jc w:val="right"/>
            </w:pPr>
            <w:r>
              <w:rPr>
                <w:b/>
                <w:bCs/>
              </w:rPr>
              <w:t xml:space="preserve">22,00</w:t>
            </w:r>
          </w:p>
        </w:tc>
        <w:tc>
          <w:tcPr/>
          <w:p>
            <w:pPr>
              <w:pStyle w:val="Compact"/>
            </w:pPr>
          </w:p>
        </w:tc>
      </w:tr>
    </w:tbl>
    <w:bookmarkEnd w:id="532"/>
    <w:bookmarkStart w:id="541" w:name="capex-chi-tiết-theo-hạng-mục"/>
    <w:p>
      <w:pPr>
        <w:pStyle w:val="Heading3"/>
      </w:pPr>
      <w:r>
        <w:t xml:space="preserve">5.1.2. CAPEX Chi tiết theo Hạng mục</w:t>
      </w:r>
    </w:p>
    <w:tbl>
      <w:tblPr>
        <w:tblStyle w:val="Table"/>
        <w:tblW w:type="pct" w:w="5000"/>
        <w:tblLayout w:type="fixed"/>
        <w:tblLook w:firstRow="1" w:lastRow="0" w:firstColumn="0" w:lastColumn="0" w:noHBand="0" w:noVBand="0" w:val="0020"/>
      </w:tblPr>
      <w:tblGrid>
        <w:gridCol w:w="1650"/>
        <w:gridCol w:w="990"/>
        <w:gridCol w:w="1320"/>
        <w:gridCol w:w="1320"/>
        <w:gridCol w:w="990"/>
        <w:gridCol w:w="165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M USD</w:t>
            </w:r>
          </w:p>
        </w:tc>
        <w:tc>
          <w:tcPr/>
          <w:p>
            <w:pPr>
              <w:pStyle w:val="Compact"/>
              <w:jc w:val="right"/>
            </w:pPr>
            <w:r>
              <w:t xml:space="preserve">% Tổng</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Thuê đất KCNC ký quỹ + Deposit</w:t>
            </w:r>
          </w:p>
        </w:tc>
        <w:tc>
          <w:tcPr/>
          <w:p>
            <w:pPr>
              <w:pStyle w:val="Compact"/>
              <w:jc w:val="right"/>
            </w:pPr>
            <w:r>
              <w:t xml:space="preserve">0,20</w:t>
            </w:r>
          </w:p>
        </w:tc>
        <w:tc>
          <w:tcPr/>
          <w:p>
            <w:pPr>
              <w:pStyle w:val="Compact"/>
              <w:jc w:val="right"/>
            </w:pPr>
            <w:r>
              <w:t xml:space="preserve">0,9%</w:t>
            </w:r>
          </w:p>
        </w:tc>
        <w:tc>
          <w:tcPr/>
          <w:p>
            <w:pPr>
              <w:pStyle w:val="Compact"/>
            </w:pPr>
            <w:r>
              <w:t xml:space="preserve">P0</w:t>
            </w:r>
          </w:p>
        </w:tc>
        <w:tc>
          <w:tcPr/>
          <w:p>
            <w:pPr>
              <w:pStyle w:val="Compact"/>
              <w:jc w:val="center"/>
            </w:pPr>
            <w:r>
              <w:t xml:space="preserve">[B]</w:t>
            </w:r>
          </w:p>
        </w:tc>
      </w:tr>
      <w:tr>
        <w:tc>
          <w:tcPr/>
          <w:p>
            <w:pPr>
              <w:pStyle w:val="Compact"/>
              <w:jc w:val="center"/>
            </w:pPr>
            <w:r>
              <w:t xml:space="preserve">2</w:t>
            </w:r>
          </w:p>
        </w:tc>
        <w:tc>
          <w:tcPr/>
          <w:p>
            <w:pPr>
              <w:pStyle w:val="Compact"/>
            </w:pPr>
            <w:r>
              <w:t xml:space="preserve">Thiết kế kiến trúc + Kết cấu + MEP</w:t>
            </w:r>
          </w:p>
        </w:tc>
        <w:tc>
          <w:tcPr/>
          <w:p>
            <w:pPr>
              <w:pStyle w:val="Compact"/>
              <w:jc w:val="right"/>
            </w:pPr>
            <w:r>
              <w:t xml:space="preserve">0,40</w:t>
            </w:r>
          </w:p>
        </w:tc>
        <w:tc>
          <w:tcPr/>
          <w:p>
            <w:pPr>
              <w:pStyle w:val="Compact"/>
              <w:jc w:val="right"/>
            </w:pPr>
            <w:r>
              <w:t xml:space="preserve">1,8%</w:t>
            </w:r>
          </w:p>
        </w:tc>
        <w:tc>
          <w:tcPr/>
          <w:p>
            <w:pPr>
              <w:pStyle w:val="Compact"/>
            </w:pPr>
            <w:r>
              <w:t xml:space="preserve">P0</w:t>
            </w:r>
          </w:p>
        </w:tc>
        <w:tc>
          <w:tcPr/>
          <w:p>
            <w:pPr>
              <w:pStyle w:val="Compact"/>
              <w:jc w:val="center"/>
            </w:pPr>
            <w:r>
              <w:t xml:space="preserve">[A]</w:t>
            </w:r>
          </w:p>
        </w:tc>
      </w:tr>
      <w:tr>
        <w:tc>
          <w:tcPr/>
          <w:p>
            <w:pPr>
              <w:pStyle w:val="Compact"/>
              <w:jc w:val="center"/>
            </w:pPr>
            <w:r>
              <w:t xml:space="preserve">3</w:t>
            </w:r>
          </w:p>
        </w:tc>
        <w:tc>
          <w:tcPr/>
          <w:p>
            <w:pPr>
              <w:pStyle w:val="Compact"/>
            </w:pPr>
            <w:r>
              <w:t xml:space="preserve">EIA + Pháp lý + Tư vấn</w:t>
            </w:r>
          </w:p>
        </w:tc>
        <w:tc>
          <w:tcPr/>
          <w:p>
            <w:pPr>
              <w:pStyle w:val="Compact"/>
              <w:jc w:val="right"/>
            </w:pPr>
            <w:r>
              <w:t xml:space="preserve">0,30</w:t>
            </w:r>
          </w:p>
        </w:tc>
        <w:tc>
          <w:tcPr/>
          <w:p>
            <w:pPr>
              <w:pStyle w:val="Compact"/>
              <w:jc w:val="right"/>
            </w:pPr>
            <w:r>
              <w:t xml:space="preserve">1,4%</w:t>
            </w:r>
          </w:p>
        </w:tc>
        <w:tc>
          <w:tcPr/>
          <w:p>
            <w:pPr>
              <w:pStyle w:val="Compact"/>
            </w:pPr>
            <w:r>
              <w:t xml:space="preserve">P0</w:t>
            </w:r>
          </w:p>
        </w:tc>
        <w:tc>
          <w:tcPr/>
          <w:p>
            <w:pPr>
              <w:pStyle w:val="Compact"/>
              <w:jc w:val="center"/>
            </w:pPr>
            <w:r>
              <w:t xml:space="preserve">[A]</w:t>
            </w:r>
          </w:p>
        </w:tc>
      </w:tr>
      <w:tr>
        <w:tc>
          <w:tcPr/>
          <w:p>
            <w:pPr>
              <w:pStyle w:val="Compact"/>
              <w:jc w:val="center"/>
            </w:pPr>
            <w:r>
              <w:t xml:space="preserve">4</w:t>
            </w:r>
          </w:p>
        </w:tc>
        <w:tc>
          <w:tcPr/>
          <w:p>
            <w:pPr>
              <w:pStyle w:val="Compact"/>
            </w:pPr>
            <w:r>
              <w:t xml:space="preserve">San lấp mặt bằng + Hạ tầng site</w:t>
            </w:r>
          </w:p>
        </w:tc>
        <w:tc>
          <w:tcPr/>
          <w:p>
            <w:pPr>
              <w:pStyle w:val="Compact"/>
              <w:jc w:val="right"/>
            </w:pPr>
            <w:r>
              <w:t xml:space="preserve">0,60</w:t>
            </w:r>
          </w:p>
        </w:tc>
        <w:tc>
          <w:tcPr/>
          <w:p>
            <w:pPr>
              <w:pStyle w:val="Compact"/>
              <w:jc w:val="right"/>
            </w:pPr>
            <w:r>
              <w:t xml:space="preserve">2,7%</w:t>
            </w:r>
          </w:p>
        </w:tc>
        <w:tc>
          <w:tcPr/>
          <w:p>
            <w:pPr>
              <w:pStyle w:val="Compact"/>
            </w:pPr>
            <w:r>
              <w:t xml:space="preserve">P0</w:t>
            </w:r>
          </w:p>
        </w:tc>
        <w:tc>
          <w:tcPr/>
          <w:p>
            <w:pPr>
              <w:pStyle w:val="Compact"/>
              <w:jc w:val="center"/>
            </w:pPr>
            <w:r>
              <w:t xml:space="preserve">[A]</w:t>
            </w:r>
          </w:p>
        </w:tc>
      </w:tr>
      <w:tr>
        <w:tc>
          <w:tcPr/>
          <w:p>
            <w:pPr>
              <w:pStyle w:val="Compact"/>
              <w:jc w:val="center"/>
            </w:pPr>
            <w:r>
              <w:rPr>
                <w:b/>
                <w:bCs/>
              </w:rPr>
              <w:t xml:space="preserve">Subtotal Phase 0</w:t>
            </w:r>
          </w:p>
        </w:tc>
        <w:tc>
          <w:tcPr/>
          <w:p>
            <w:pPr>
              <w:pStyle w:val="Compact"/>
            </w:pPr>
          </w:p>
        </w:tc>
        <w:tc>
          <w:tcPr/>
          <w:p>
            <w:pPr>
              <w:pStyle w:val="Compact"/>
              <w:jc w:val="right"/>
            </w:pPr>
            <w:r>
              <w:rPr>
                <w:b/>
                <w:bCs/>
              </w:rPr>
              <w:t xml:space="preserve">1,50</w:t>
            </w:r>
          </w:p>
        </w:tc>
        <w:tc>
          <w:tcPr/>
          <w:p>
            <w:pPr>
              <w:pStyle w:val="Compact"/>
              <w:jc w:val="right"/>
            </w:pPr>
            <w:r>
              <w:rPr>
                <w:b/>
                <w:bCs/>
              </w:rPr>
              <w:t xml:space="preserve">6,8%</w:t>
            </w:r>
          </w:p>
        </w:tc>
        <w:tc>
          <w:tcPr/>
          <w:p>
            <w:pPr>
              <w:pStyle w:val="Compact"/>
            </w:pPr>
          </w:p>
        </w:tc>
        <w:tc>
          <w:tcPr/>
          <w:p>
            <w:pPr>
              <w:pStyle w:val="Compact"/>
            </w:pPr>
          </w:p>
        </w:tc>
      </w:tr>
      <w:tr>
        <w:tc>
          <w:tcPr/>
          <w:p>
            <w:pPr>
              <w:pStyle w:val="Compact"/>
              <w:jc w:val="center"/>
            </w:pPr>
            <w:r>
              <w:t xml:space="preserve">5</w:t>
            </w:r>
          </w:p>
        </w:tc>
        <w:tc>
          <w:tcPr/>
          <w:p>
            <w:pPr>
              <w:pStyle w:val="Compact"/>
            </w:pPr>
            <w:r>
              <w:t xml:space="preserve">Tòa nhà VP 3 tầng (1.008 m² × 3)</w:t>
            </w:r>
          </w:p>
        </w:tc>
        <w:tc>
          <w:tcPr/>
          <w:p>
            <w:pPr>
              <w:pStyle w:val="Compact"/>
              <w:jc w:val="right"/>
            </w:pPr>
            <w:r>
              <w:t xml:space="preserve">2,00</w:t>
            </w:r>
          </w:p>
        </w:tc>
        <w:tc>
          <w:tcPr/>
          <w:p>
            <w:pPr>
              <w:pStyle w:val="Compact"/>
              <w:jc w:val="right"/>
            </w:pPr>
            <w:r>
              <w:t xml:space="preserve">9,1%</w:t>
            </w:r>
          </w:p>
        </w:tc>
        <w:tc>
          <w:tcPr/>
          <w:p>
            <w:pPr>
              <w:pStyle w:val="Compact"/>
            </w:pPr>
            <w:r>
              <w:t xml:space="preserve">P1</w:t>
            </w:r>
          </w:p>
        </w:tc>
        <w:tc>
          <w:tcPr/>
          <w:p>
            <w:pPr>
              <w:pStyle w:val="Compact"/>
              <w:jc w:val="center"/>
            </w:pPr>
            <w:r>
              <w:t xml:space="preserve">[C]</w:t>
            </w:r>
          </w:p>
        </w:tc>
      </w:tr>
      <w:tr>
        <w:tc>
          <w:tcPr/>
          <w:p>
            <w:pPr>
              <w:pStyle w:val="Compact"/>
              <w:jc w:val="center"/>
            </w:pPr>
            <w:r>
              <w:t xml:space="preserve">6</w:t>
            </w:r>
          </w:p>
        </w:tc>
        <w:tc>
          <w:tcPr/>
          <w:p>
            <w:pPr>
              <w:pStyle w:val="Compact"/>
            </w:pPr>
            <w:r>
              <w:t xml:space="preserve">Nhà xưởng SX</w:t>
            </w:r>
            <w:r>
              <w:t xml:space="preserve"> </w:t>
            </w:r>
            <w:r>
              <w:rPr>
                <w:b/>
                <w:bCs/>
              </w:rPr>
              <w:t xml:space="preserve">2 tầng</w:t>
            </w:r>
            <w:r>
              <w:t xml:space="preserve"> </w:t>
            </w:r>
            <w:r>
              <w:t xml:space="preserve">(T1: 3.360 m² sàn PEB + T2: 3.360 m² sàn BTCT, cao 14 m)</w:t>
            </w:r>
          </w:p>
        </w:tc>
        <w:tc>
          <w:tcPr/>
          <w:p>
            <w:pPr>
              <w:pStyle w:val="Compact"/>
              <w:jc w:val="right"/>
            </w:pPr>
            <w:r>
              <w:t xml:space="preserve">3,60</w:t>
            </w:r>
          </w:p>
        </w:tc>
        <w:tc>
          <w:tcPr/>
          <w:p>
            <w:pPr>
              <w:pStyle w:val="Compact"/>
              <w:jc w:val="right"/>
            </w:pPr>
            <w:r>
              <w:t xml:space="preserve">16,4%</w:t>
            </w:r>
          </w:p>
        </w:tc>
        <w:tc>
          <w:tcPr/>
          <w:p>
            <w:pPr>
              <w:pStyle w:val="Compact"/>
            </w:pPr>
            <w:r>
              <w:t xml:space="preserve">P1</w:t>
            </w:r>
          </w:p>
        </w:tc>
        <w:tc>
          <w:tcPr/>
          <w:p>
            <w:pPr>
              <w:pStyle w:val="Compact"/>
              <w:jc w:val="center"/>
            </w:pPr>
            <w:r>
              <w:t xml:space="preserve">[C]</w:t>
            </w:r>
          </w:p>
        </w:tc>
      </w:tr>
      <w:tr>
        <w:tc>
          <w:tcPr/>
          <w:p>
            <w:pPr>
              <w:pStyle w:val="Compact"/>
              <w:jc w:val="center"/>
            </w:pPr>
            <w:r>
              <w:t xml:space="preserve">7</w:t>
            </w:r>
          </w:p>
        </w:tc>
        <w:tc>
          <w:tcPr/>
          <w:p>
            <w:pPr>
              <w:pStyle w:val="Compact"/>
            </w:pPr>
            <w:r>
              <w:t xml:space="preserve">Khu Utility</w:t>
            </w:r>
            <w:r>
              <w:t xml:space="preserve"> </w:t>
            </w:r>
            <w:r>
              <w:rPr>
                <w:b/>
                <w:bCs/>
              </w:rPr>
              <w:t xml:space="preserve">2 tầng</w:t>
            </w:r>
            <w:r>
              <w:t xml:space="preserve"> </w:t>
            </w:r>
            <w:r>
              <w:t xml:space="preserve">(T1: 280 m² + T2: 280 m², cao 8 m)</w:t>
            </w:r>
          </w:p>
        </w:tc>
        <w:tc>
          <w:tcPr/>
          <w:p>
            <w:pPr>
              <w:pStyle w:val="Compact"/>
              <w:jc w:val="right"/>
            </w:pPr>
            <w:r>
              <w:t xml:space="preserve">0,30</w:t>
            </w:r>
          </w:p>
        </w:tc>
        <w:tc>
          <w:tcPr/>
          <w:p>
            <w:pPr>
              <w:pStyle w:val="Compact"/>
              <w:jc w:val="right"/>
            </w:pPr>
            <w:r>
              <w:t xml:space="preserve">1,4%</w:t>
            </w:r>
          </w:p>
        </w:tc>
        <w:tc>
          <w:tcPr/>
          <w:p>
            <w:pPr>
              <w:pStyle w:val="Compact"/>
            </w:pPr>
            <w:r>
              <w:t xml:space="preserve">P1</w:t>
            </w:r>
          </w:p>
        </w:tc>
        <w:tc>
          <w:tcPr/>
          <w:p>
            <w:pPr>
              <w:pStyle w:val="Compact"/>
              <w:jc w:val="center"/>
            </w:pPr>
            <w:r>
              <w:t xml:space="preserve">[C]</w:t>
            </w:r>
          </w:p>
        </w:tc>
      </w:tr>
      <w:tr>
        <w:tc>
          <w:tcPr/>
          <w:p>
            <w:pPr>
              <w:pStyle w:val="Compact"/>
              <w:jc w:val="center"/>
            </w:pPr>
            <w:r>
              <w:t xml:space="preserve">8</w:t>
            </w:r>
          </w:p>
        </w:tc>
        <w:tc>
          <w:tcPr/>
          <w:p>
            <w:pPr>
              <w:pStyle w:val="Compact"/>
            </w:pPr>
            <w:r>
              <w:t xml:space="preserve">Hệ thống M&amp;E tổng thể (điện 1.250 kVA, nước, điều hòa T1+T2, BMS ~550 I/O)</w:t>
            </w:r>
          </w:p>
        </w:tc>
        <w:tc>
          <w:tcPr/>
          <w:p>
            <w:pPr>
              <w:pStyle w:val="Compact"/>
              <w:jc w:val="right"/>
            </w:pPr>
            <w:r>
              <w:t xml:space="preserve">1,10</w:t>
            </w:r>
          </w:p>
        </w:tc>
        <w:tc>
          <w:tcPr/>
          <w:p>
            <w:pPr>
              <w:pStyle w:val="Compact"/>
              <w:jc w:val="right"/>
            </w:pPr>
            <w:r>
              <w:t xml:space="preserve">5,0%</w:t>
            </w:r>
          </w:p>
        </w:tc>
        <w:tc>
          <w:tcPr/>
          <w:p>
            <w:pPr>
              <w:pStyle w:val="Compact"/>
            </w:pPr>
            <w:r>
              <w:t xml:space="preserve">P1</w:t>
            </w:r>
          </w:p>
        </w:tc>
        <w:tc>
          <w:tcPr/>
          <w:p>
            <w:pPr>
              <w:pStyle w:val="Compact"/>
              <w:jc w:val="center"/>
            </w:pPr>
            <w:r>
              <w:t xml:space="preserve">[C]</w:t>
            </w:r>
          </w:p>
        </w:tc>
      </w:tr>
      <w:tr>
        <w:tc>
          <w:tcPr/>
          <w:p>
            <w:pPr>
              <w:pStyle w:val="Compact"/>
              <w:jc w:val="center"/>
            </w:pPr>
            <w:r>
              <w:t xml:space="preserve">9</w:t>
            </w:r>
          </w:p>
        </w:tc>
        <w:tc>
          <w:tcPr/>
          <w:p>
            <w:pPr>
              <w:pStyle w:val="Compact"/>
            </w:pPr>
            <w:r>
              <w:t xml:space="preserve">Hệ thống PCCC toàn khu (sprinkler T1+T2, FM-200, báo cháy, thoát nạn T2)</w:t>
            </w:r>
          </w:p>
        </w:tc>
        <w:tc>
          <w:tcPr/>
          <w:p>
            <w:pPr>
              <w:pStyle w:val="Compact"/>
              <w:jc w:val="right"/>
            </w:pPr>
            <w:r>
              <w:t xml:space="preserve">0,45</w:t>
            </w:r>
          </w:p>
        </w:tc>
        <w:tc>
          <w:tcPr/>
          <w:p>
            <w:pPr>
              <w:pStyle w:val="Compact"/>
              <w:jc w:val="right"/>
            </w:pPr>
            <w:r>
              <w:t xml:space="preserve">2,0%</w:t>
            </w:r>
          </w:p>
        </w:tc>
        <w:tc>
          <w:tcPr/>
          <w:p>
            <w:pPr>
              <w:pStyle w:val="Compact"/>
            </w:pPr>
            <w:r>
              <w:t xml:space="preserve">P1</w:t>
            </w:r>
          </w:p>
        </w:tc>
        <w:tc>
          <w:tcPr/>
          <w:p>
            <w:pPr>
              <w:pStyle w:val="Compact"/>
              <w:jc w:val="center"/>
            </w:pPr>
            <w:r>
              <w:t xml:space="preserve">[C]</w:t>
            </w:r>
          </w:p>
        </w:tc>
      </w:tr>
      <w:tr>
        <w:tc>
          <w:tcPr/>
          <w:p>
            <w:pPr>
              <w:pStyle w:val="Compact"/>
              <w:jc w:val="center"/>
            </w:pPr>
            <w:r>
              <w:t xml:space="preserve">10</w:t>
            </w:r>
          </w:p>
        </w:tc>
        <w:tc>
          <w:tcPr/>
          <w:p>
            <w:pPr>
              <w:pStyle w:val="Compact"/>
            </w:pPr>
            <w:r>
              <w:t xml:space="preserve">Đường nội bộ, sân bãi, cảnh quan</w:t>
            </w:r>
          </w:p>
        </w:tc>
        <w:tc>
          <w:tcPr/>
          <w:p>
            <w:pPr>
              <w:pStyle w:val="Compact"/>
              <w:jc w:val="right"/>
            </w:pPr>
            <w:r>
              <w:t xml:space="preserve">0,30</w:t>
            </w:r>
          </w:p>
        </w:tc>
        <w:tc>
          <w:tcPr/>
          <w:p>
            <w:pPr>
              <w:pStyle w:val="Compact"/>
              <w:jc w:val="right"/>
            </w:pPr>
            <w:r>
              <w:t xml:space="preserve">1,4%</w:t>
            </w:r>
          </w:p>
        </w:tc>
        <w:tc>
          <w:tcPr/>
          <w:p>
            <w:pPr>
              <w:pStyle w:val="Compact"/>
            </w:pPr>
            <w:r>
              <w:t xml:space="preserve">P1</w:t>
            </w:r>
          </w:p>
        </w:tc>
        <w:tc>
          <w:tcPr/>
          <w:p>
            <w:pPr>
              <w:pStyle w:val="Compact"/>
              <w:jc w:val="center"/>
            </w:pPr>
            <w:r>
              <w:t xml:space="preserve">[C]</w:t>
            </w:r>
          </w:p>
        </w:tc>
      </w:tr>
      <w:tr>
        <w:tc>
          <w:tcPr/>
          <w:p>
            <w:pPr>
              <w:pStyle w:val="Compact"/>
              <w:jc w:val="center"/>
            </w:pPr>
            <w:r>
              <w:t xml:space="preserve">11</w:t>
            </w:r>
          </w:p>
        </w:tc>
        <w:tc>
          <w:tcPr/>
          <w:p>
            <w:pPr>
              <w:pStyle w:val="Compact"/>
            </w:pPr>
            <w:r>
              <w:t xml:space="preserve">Solar PV Rooftop 200 kWp + EDGE certification</w:t>
            </w:r>
          </w:p>
        </w:tc>
        <w:tc>
          <w:tcPr/>
          <w:p>
            <w:pPr>
              <w:pStyle w:val="Compact"/>
              <w:jc w:val="right"/>
            </w:pPr>
            <w:r>
              <w:t xml:space="preserve">0,30</w:t>
            </w:r>
          </w:p>
        </w:tc>
        <w:tc>
          <w:tcPr/>
          <w:p>
            <w:pPr>
              <w:pStyle w:val="Compact"/>
              <w:jc w:val="right"/>
            </w:pPr>
            <w:r>
              <w:t xml:space="preserve">1,4%</w:t>
            </w:r>
          </w:p>
        </w:tc>
        <w:tc>
          <w:tcPr/>
          <w:p>
            <w:pPr>
              <w:pStyle w:val="Compact"/>
            </w:pPr>
            <w:r>
              <w:t xml:space="preserve">P1</w:t>
            </w:r>
          </w:p>
        </w:tc>
        <w:tc>
          <w:tcPr/>
          <w:p>
            <w:pPr>
              <w:pStyle w:val="Compact"/>
              <w:jc w:val="center"/>
            </w:pPr>
            <w:r>
              <w:t xml:space="preserve">[B]</w:t>
            </w:r>
          </w:p>
        </w:tc>
      </w:tr>
      <w:tr>
        <w:tc>
          <w:tcPr/>
          <w:p>
            <w:pPr>
              <w:pStyle w:val="Compact"/>
              <w:jc w:val="center"/>
            </w:pPr>
            <w:r>
              <w:t xml:space="preserve">12</w:t>
            </w:r>
          </w:p>
        </w:tc>
        <w:tc>
          <w:tcPr/>
          <w:p>
            <w:pPr>
              <w:pStyle w:val="Compact"/>
            </w:pPr>
            <w:r>
              <w:t xml:space="preserve">Nội thất VP + Phòng họp + Showroom</w:t>
            </w:r>
          </w:p>
        </w:tc>
        <w:tc>
          <w:tcPr/>
          <w:p>
            <w:pPr>
              <w:pStyle w:val="Compact"/>
              <w:jc w:val="right"/>
            </w:pPr>
            <w:r>
              <w:t xml:space="preserve">0,35</w:t>
            </w:r>
          </w:p>
        </w:tc>
        <w:tc>
          <w:tcPr/>
          <w:p>
            <w:pPr>
              <w:pStyle w:val="Compact"/>
              <w:jc w:val="right"/>
            </w:pPr>
            <w:r>
              <w:t xml:space="preserve">1,6%</w:t>
            </w:r>
          </w:p>
        </w:tc>
        <w:tc>
          <w:tcPr/>
          <w:p>
            <w:pPr>
              <w:pStyle w:val="Compact"/>
            </w:pPr>
            <w:r>
              <w:t xml:space="preserve">P1</w:t>
            </w:r>
          </w:p>
        </w:tc>
        <w:tc>
          <w:tcPr/>
          <w:p>
            <w:pPr>
              <w:pStyle w:val="Compact"/>
              <w:jc w:val="center"/>
            </w:pPr>
            <w:r>
              <w:t xml:space="preserve">[A]</w:t>
            </w:r>
          </w:p>
        </w:tc>
      </w:tr>
      <w:tr>
        <w:tc>
          <w:tcPr/>
          <w:p>
            <w:pPr>
              <w:pStyle w:val="Compact"/>
              <w:jc w:val="center"/>
            </w:pPr>
            <w:r>
              <w:rPr>
                <w:b/>
                <w:bCs/>
              </w:rPr>
              <w:t xml:space="preserve">Subtotal Phase 1</w:t>
            </w:r>
          </w:p>
        </w:tc>
        <w:tc>
          <w:tcPr/>
          <w:p>
            <w:pPr>
              <w:pStyle w:val="Compact"/>
            </w:pPr>
          </w:p>
        </w:tc>
        <w:tc>
          <w:tcPr/>
          <w:p>
            <w:pPr>
              <w:pStyle w:val="Compact"/>
              <w:jc w:val="right"/>
            </w:pPr>
            <w:r>
              <w:rPr>
                <w:b/>
                <w:bCs/>
              </w:rPr>
              <w:t xml:space="preserve">8,40</w:t>
            </w:r>
          </w:p>
        </w:tc>
        <w:tc>
          <w:tcPr/>
          <w:p>
            <w:pPr>
              <w:pStyle w:val="Compact"/>
              <w:jc w:val="right"/>
            </w:pPr>
            <w:r>
              <w:rPr>
                <w:b/>
                <w:bCs/>
              </w:rPr>
              <w:t xml:space="preserve">38,2%</w:t>
            </w:r>
          </w:p>
        </w:tc>
        <w:tc>
          <w:tcPr/>
          <w:p>
            <w:pPr>
              <w:pStyle w:val="Compact"/>
            </w:pPr>
          </w:p>
        </w:tc>
        <w:tc>
          <w:tcPr/>
          <w:p>
            <w:pPr>
              <w:pStyle w:val="Compact"/>
            </w:pPr>
          </w:p>
        </w:tc>
      </w:tr>
      <w:tr>
        <w:tc>
          <w:tcPr/>
          <w:p>
            <w:pPr>
              <w:pStyle w:val="Compact"/>
              <w:jc w:val="center"/>
            </w:pPr>
            <w:r>
              <w:t xml:space="preserve">13</w:t>
            </w:r>
          </w:p>
        </w:tc>
        <w:tc>
          <w:tcPr/>
          <w:p>
            <w:pPr>
              <w:pStyle w:val="Compact"/>
            </w:pPr>
            <w:r>
              <w:t xml:space="preserve">Dây chuyền SMT (Pick &amp; Place + Reflow + AOI)</w:t>
            </w:r>
          </w:p>
        </w:tc>
        <w:tc>
          <w:tcPr/>
          <w:p>
            <w:pPr>
              <w:pStyle w:val="Compact"/>
              <w:jc w:val="right"/>
            </w:pPr>
            <w:r>
              <w:t xml:space="preserve">1,50</w:t>
            </w:r>
          </w:p>
        </w:tc>
        <w:tc>
          <w:tcPr/>
          <w:p>
            <w:pPr>
              <w:pStyle w:val="Compact"/>
              <w:jc w:val="right"/>
            </w:pPr>
            <w:r>
              <w:t xml:space="preserve">6,8%</w:t>
            </w:r>
          </w:p>
        </w:tc>
        <w:tc>
          <w:tcPr/>
          <w:p>
            <w:pPr>
              <w:pStyle w:val="Compact"/>
            </w:pPr>
            <w:r>
              <w:t xml:space="preserve">P2</w:t>
            </w:r>
          </w:p>
        </w:tc>
        <w:tc>
          <w:tcPr/>
          <w:p>
            <w:pPr>
              <w:pStyle w:val="Compact"/>
              <w:jc w:val="center"/>
            </w:pPr>
            <w:r>
              <w:t xml:space="preserve">[B]</w:t>
            </w:r>
          </w:p>
        </w:tc>
      </w:tr>
      <w:tr>
        <w:tc>
          <w:tcPr/>
          <w:p>
            <w:pPr>
              <w:pStyle w:val="Compact"/>
              <w:jc w:val="center"/>
            </w:pPr>
            <w:r>
              <w:t xml:space="preserve">14</w:t>
            </w:r>
          </w:p>
        </w:tc>
        <w:tc>
          <w:tcPr/>
          <w:p>
            <w:pPr>
              <w:pStyle w:val="Compact"/>
            </w:pPr>
            <w:r>
              <w:t xml:space="preserve">Thiết bị BMS/SCADA R&amp;D + Testing</w:t>
            </w:r>
          </w:p>
        </w:tc>
        <w:tc>
          <w:tcPr/>
          <w:p>
            <w:pPr>
              <w:pStyle w:val="Compact"/>
              <w:jc w:val="right"/>
            </w:pPr>
            <w:r>
              <w:t xml:space="preserve">0,40</w:t>
            </w:r>
          </w:p>
        </w:tc>
        <w:tc>
          <w:tcPr/>
          <w:p>
            <w:pPr>
              <w:pStyle w:val="Compact"/>
              <w:jc w:val="right"/>
            </w:pPr>
            <w:r>
              <w:t xml:space="preserve">1,8%</w:t>
            </w:r>
          </w:p>
        </w:tc>
        <w:tc>
          <w:tcPr/>
          <w:p>
            <w:pPr>
              <w:pStyle w:val="Compact"/>
            </w:pPr>
            <w:r>
              <w:t xml:space="preserve">P2</w:t>
            </w:r>
          </w:p>
        </w:tc>
        <w:tc>
          <w:tcPr/>
          <w:p>
            <w:pPr>
              <w:pStyle w:val="Compact"/>
              <w:jc w:val="center"/>
            </w:pPr>
            <w:r>
              <w:t xml:space="preserve">[A]</w:t>
            </w:r>
          </w:p>
        </w:tc>
      </w:tr>
      <w:tr>
        <w:tc>
          <w:tcPr/>
          <w:p>
            <w:pPr>
              <w:pStyle w:val="Compact"/>
              <w:jc w:val="center"/>
            </w:pPr>
            <w:r>
              <w:t xml:space="preserve">15</w:t>
            </w:r>
          </w:p>
        </w:tc>
        <w:tc>
          <w:tcPr/>
          <w:p>
            <w:pPr>
              <w:pStyle w:val="Compact"/>
            </w:pPr>
            <w:r>
              <w:t xml:space="preserve">OEM electronics testing equipment</w:t>
            </w:r>
          </w:p>
        </w:tc>
        <w:tc>
          <w:tcPr/>
          <w:p>
            <w:pPr>
              <w:pStyle w:val="Compact"/>
              <w:jc w:val="right"/>
            </w:pPr>
            <w:r>
              <w:t xml:space="preserve">0,50</w:t>
            </w:r>
          </w:p>
        </w:tc>
        <w:tc>
          <w:tcPr/>
          <w:p>
            <w:pPr>
              <w:pStyle w:val="Compact"/>
              <w:jc w:val="right"/>
            </w:pPr>
            <w:r>
              <w:t xml:space="preserve">2,3%</w:t>
            </w:r>
          </w:p>
        </w:tc>
        <w:tc>
          <w:tcPr/>
          <w:p>
            <w:pPr>
              <w:pStyle w:val="Compact"/>
            </w:pPr>
            <w:r>
              <w:t xml:space="preserve">P2</w:t>
            </w:r>
          </w:p>
        </w:tc>
        <w:tc>
          <w:tcPr/>
          <w:p>
            <w:pPr>
              <w:pStyle w:val="Compact"/>
              <w:jc w:val="center"/>
            </w:pPr>
            <w:r>
              <w:t xml:space="preserve">[B]</w:t>
            </w:r>
          </w:p>
        </w:tc>
      </w:tr>
      <w:tr>
        <w:tc>
          <w:tcPr/>
          <w:p>
            <w:pPr>
              <w:pStyle w:val="Compact"/>
              <w:jc w:val="center"/>
            </w:pPr>
            <w:r>
              <w:t xml:space="preserve">16</w:t>
            </w:r>
          </w:p>
        </w:tc>
        <w:tc>
          <w:tcPr/>
          <w:p>
            <w:pPr>
              <w:pStyle w:val="Compact"/>
            </w:pPr>
            <w:r>
              <w:t xml:space="preserve">CNC 5-trục × 5 máy (DMG Mori/Mazak)</w:t>
            </w:r>
          </w:p>
        </w:tc>
        <w:tc>
          <w:tcPr/>
          <w:p>
            <w:pPr>
              <w:pStyle w:val="Compact"/>
              <w:jc w:val="right"/>
            </w:pPr>
            <w:r>
              <w:t xml:space="preserve">2,00</w:t>
            </w:r>
          </w:p>
        </w:tc>
        <w:tc>
          <w:tcPr/>
          <w:p>
            <w:pPr>
              <w:pStyle w:val="Compact"/>
              <w:jc w:val="right"/>
            </w:pPr>
            <w:r>
              <w:t xml:space="preserve">9,1%</w:t>
            </w:r>
          </w:p>
        </w:tc>
        <w:tc>
          <w:tcPr/>
          <w:p>
            <w:pPr>
              <w:pStyle w:val="Compact"/>
            </w:pPr>
            <w:r>
              <w:t xml:space="preserve">P2</w:t>
            </w:r>
          </w:p>
        </w:tc>
        <w:tc>
          <w:tcPr/>
          <w:p>
            <w:pPr>
              <w:pStyle w:val="Compact"/>
              <w:jc w:val="center"/>
            </w:pPr>
            <w:r>
              <w:t xml:space="preserve">[B]</w:t>
            </w:r>
          </w:p>
        </w:tc>
      </w:tr>
      <w:tr>
        <w:tc>
          <w:tcPr/>
          <w:p>
            <w:pPr>
              <w:pStyle w:val="Compact"/>
              <w:jc w:val="center"/>
            </w:pPr>
            <w:r>
              <w:t xml:space="preserve">17</w:t>
            </w:r>
          </w:p>
        </w:tc>
        <w:tc>
          <w:tcPr/>
          <w:p>
            <w:pPr>
              <w:pStyle w:val="Compact"/>
            </w:pPr>
            <w:r>
              <w:t xml:space="preserve">CNC 3-trục × 3 máy (Haas/Mazak)</w:t>
            </w:r>
          </w:p>
        </w:tc>
        <w:tc>
          <w:tcPr/>
          <w:p>
            <w:pPr>
              <w:pStyle w:val="Compact"/>
              <w:jc w:val="right"/>
            </w:pPr>
            <w:r>
              <w:t xml:space="preserve">0,75</w:t>
            </w:r>
          </w:p>
        </w:tc>
        <w:tc>
          <w:tcPr/>
          <w:p>
            <w:pPr>
              <w:pStyle w:val="Compact"/>
              <w:jc w:val="right"/>
            </w:pPr>
            <w:r>
              <w:t xml:space="preserve">3,4%</w:t>
            </w:r>
          </w:p>
        </w:tc>
        <w:tc>
          <w:tcPr/>
          <w:p>
            <w:pPr>
              <w:pStyle w:val="Compact"/>
            </w:pPr>
            <w:r>
              <w:t xml:space="preserve">P2</w:t>
            </w:r>
          </w:p>
        </w:tc>
        <w:tc>
          <w:tcPr/>
          <w:p>
            <w:pPr>
              <w:pStyle w:val="Compact"/>
              <w:jc w:val="center"/>
            </w:pPr>
            <w:r>
              <w:t xml:space="preserve">[B]</w:t>
            </w:r>
          </w:p>
        </w:tc>
      </w:tr>
      <w:tr>
        <w:tc>
          <w:tcPr/>
          <w:p>
            <w:pPr>
              <w:pStyle w:val="Compact"/>
              <w:jc w:val="center"/>
            </w:pPr>
            <w:r>
              <w:t xml:space="preserve">18</w:t>
            </w:r>
          </w:p>
        </w:tc>
        <w:tc>
          <w:tcPr/>
          <w:p>
            <w:pPr>
              <w:pStyle w:val="Compact"/>
            </w:pPr>
            <w:r>
              <w:t xml:space="preserve">Wire EDM + Surface Grinder (2 máy)</w:t>
            </w:r>
          </w:p>
        </w:tc>
        <w:tc>
          <w:tcPr/>
          <w:p>
            <w:pPr>
              <w:pStyle w:val="Compact"/>
              <w:jc w:val="right"/>
            </w:pPr>
            <w:r>
              <w:t xml:space="preserve">0,45</w:t>
            </w:r>
          </w:p>
        </w:tc>
        <w:tc>
          <w:tcPr/>
          <w:p>
            <w:pPr>
              <w:pStyle w:val="Compact"/>
              <w:jc w:val="right"/>
            </w:pPr>
            <w:r>
              <w:t xml:space="preserve">2,0%</w:t>
            </w:r>
          </w:p>
        </w:tc>
        <w:tc>
          <w:tcPr/>
          <w:p>
            <w:pPr>
              <w:pStyle w:val="Compact"/>
            </w:pPr>
            <w:r>
              <w:t xml:space="preserve">P2</w:t>
            </w:r>
          </w:p>
        </w:tc>
        <w:tc>
          <w:tcPr/>
          <w:p>
            <w:pPr>
              <w:pStyle w:val="Compact"/>
              <w:jc w:val="center"/>
            </w:pPr>
            <w:r>
              <w:t xml:space="preserve">[B]</w:t>
            </w:r>
          </w:p>
        </w:tc>
      </w:tr>
      <w:tr>
        <w:tc>
          <w:tcPr/>
          <w:p>
            <w:pPr>
              <w:pStyle w:val="Compact"/>
              <w:jc w:val="center"/>
            </w:pPr>
            <w:r>
              <w:t xml:space="preserve">19</w:t>
            </w:r>
          </w:p>
        </w:tc>
        <w:tc>
          <w:tcPr/>
          <w:p>
            <w:pPr>
              <w:pStyle w:val="Compact"/>
            </w:pPr>
            <w:r>
              <w:t xml:space="preserve">Tooling, Fixture, Workholding (CNC)</w:t>
            </w:r>
          </w:p>
        </w:tc>
        <w:tc>
          <w:tcPr/>
          <w:p>
            <w:pPr>
              <w:pStyle w:val="Compact"/>
              <w:jc w:val="right"/>
            </w:pPr>
            <w:r>
              <w:t xml:space="preserve">0,30</w:t>
            </w:r>
          </w:p>
        </w:tc>
        <w:tc>
          <w:tcPr/>
          <w:p>
            <w:pPr>
              <w:pStyle w:val="Compact"/>
              <w:jc w:val="right"/>
            </w:pPr>
            <w:r>
              <w:t xml:space="preserve">1,4%</w:t>
            </w:r>
          </w:p>
        </w:tc>
        <w:tc>
          <w:tcPr/>
          <w:p>
            <w:pPr>
              <w:pStyle w:val="Compact"/>
            </w:pPr>
            <w:r>
              <w:t xml:space="preserve">P2</w:t>
            </w:r>
          </w:p>
        </w:tc>
        <w:tc>
          <w:tcPr/>
          <w:p>
            <w:pPr>
              <w:pStyle w:val="Compact"/>
              <w:jc w:val="center"/>
            </w:pPr>
            <w:r>
              <w:t xml:space="preserve">[A]</w:t>
            </w:r>
          </w:p>
        </w:tc>
      </w:tr>
      <w:tr>
        <w:tc>
          <w:tcPr/>
          <w:p>
            <w:pPr>
              <w:pStyle w:val="Compact"/>
              <w:jc w:val="center"/>
            </w:pPr>
            <w:r>
              <w:t xml:space="preserve">20</w:t>
            </w:r>
          </w:p>
        </w:tc>
        <w:tc>
          <w:tcPr/>
          <w:p>
            <w:pPr>
              <w:pStyle w:val="Compact"/>
            </w:pPr>
            <w:r>
              <w:t xml:space="preserve">QA/QC Lab (CMM arm, 2D/3D measurement)</w:t>
            </w:r>
          </w:p>
        </w:tc>
        <w:tc>
          <w:tcPr/>
          <w:p>
            <w:pPr>
              <w:pStyle w:val="Compact"/>
              <w:jc w:val="right"/>
            </w:pPr>
            <w:r>
              <w:t xml:space="preserve">0,30</w:t>
            </w:r>
          </w:p>
        </w:tc>
        <w:tc>
          <w:tcPr/>
          <w:p>
            <w:pPr>
              <w:pStyle w:val="Compact"/>
              <w:jc w:val="right"/>
            </w:pPr>
            <w:r>
              <w:t xml:space="preserve">1,4%</w:t>
            </w:r>
          </w:p>
        </w:tc>
        <w:tc>
          <w:tcPr/>
          <w:p>
            <w:pPr>
              <w:pStyle w:val="Compact"/>
            </w:pPr>
            <w:r>
              <w:t xml:space="preserve">P2</w:t>
            </w:r>
          </w:p>
        </w:tc>
        <w:tc>
          <w:tcPr/>
          <w:p>
            <w:pPr>
              <w:pStyle w:val="Compact"/>
              <w:jc w:val="center"/>
            </w:pPr>
            <w:r>
              <w:t xml:space="preserve">[B]</w:t>
            </w:r>
          </w:p>
        </w:tc>
      </w:tr>
      <w:tr>
        <w:tc>
          <w:tcPr/>
          <w:p>
            <w:pPr>
              <w:pStyle w:val="Compact"/>
              <w:jc w:val="center"/>
            </w:pPr>
            <w:r>
              <w:t xml:space="preserve">21</w:t>
            </w:r>
          </w:p>
        </w:tc>
        <w:tc>
          <w:tcPr/>
          <w:p>
            <w:pPr>
              <w:pStyle w:val="Compact"/>
            </w:pPr>
            <w:r>
              <w:t xml:space="preserve">Robot Assembly Line (jig, test bench)</w:t>
            </w:r>
          </w:p>
        </w:tc>
        <w:tc>
          <w:tcPr/>
          <w:p>
            <w:pPr>
              <w:pStyle w:val="Compact"/>
              <w:jc w:val="right"/>
            </w:pPr>
            <w:r>
              <w:t xml:space="preserve">0,50</w:t>
            </w:r>
          </w:p>
        </w:tc>
        <w:tc>
          <w:tcPr/>
          <w:p>
            <w:pPr>
              <w:pStyle w:val="Compact"/>
              <w:jc w:val="right"/>
            </w:pPr>
            <w:r>
              <w:t xml:space="preserve">2,3%</w:t>
            </w:r>
          </w:p>
        </w:tc>
        <w:tc>
          <w:tcPr/>
          <w:p>
            <w:pPr>
              <w:pStyle w:val="Compact"/>
            </w:pPr>
            <w:r>
              <w:t xml:space="preserve">P2</w:t>
            </w:r>
          </w:p>
        </w:tc>
        <w:tc>
          <w:tcPr/>
          <w:p>
            <w:pPr>
              <w:pStyle w:val="Compact"/>
              <w:jc w:val="center"/>
            </w:pPr>
            <w:r>
              <w:t xml:space="preserve">[A]</w:t>
            </w:r>
          </w:p>
        </w:tc>
      </w:tr>
      <w:tr>
        <w:tc>
          <w:tcPr/>
          <w:p>
            <w:pPr>
              <w:pStyle w:val="Compact"/>
              <w:jc w:val="center"/>
            </w:pPr>
            <w:r>
              <w:t xml:space="preserve">22</w:t>
            </w:r>
          </w:p>
        </w:tc>
        <w:tc>
          <w:tcPr/>
          <w:p>
            <w:pPr>
              <w:pStyle w:val="Compact"/>
            </w:pPr>
            <w:r>
              <w:t xml:space="preserve">Hạ tầng DC nội bộ (rack, server, UPS, cooling —</w:t>
            </w:r>
            <w:r>
              <w:t xml:space="preserve"> </w:t>
            </w:r>
            <w:r>
              <w:rPr>
                <w:b/>
                <w:bCs/>
              </w:rPr>
              <w:t xml:space="preserve">200 m²</w:t>
            </w:r>
            <w:r>
              <w:t xml:space="preserve"> </w:t>
            </w:r>
            <w:r>
              <w:t xml:space="preserve">T2, 5-8 rack)</w:t>
            </w:r>
          </w:p>
        </w:tc>
        <w:tc>
          <w:tcPr/>
          <w:p>
            <w:pPr>
              <w:pStyle w:val="Compact"/>
              <w:jc w:val="right"/>
            </w:pPr>
            <w:r>
              <w:t xml:space="preserve">2,20</w:t>
            </w:r>
          </w:p>
        </w:tc>
        <w:tc>
          <w:tcPr/>
          <w:p>
            <w:pPr>
              <w:pStyle w:val="Compact"/>
              <w:jc w:val="right"/>
            </w:pPr>
            <w:r>
              <w:t xml:space="preserve">10,0%</w:t>
            </w:r>
          </w:p>
        </w:tc>
        <w:tc>
          <w:tcPr/>
          <w:p>
            <w:pPr>
              <w:pStyle w:val="Compact"/>
            </w:pPr>
            <w:r>
              <w:t xml:space="preserve">P2</w:t>
            </w:r>
          </w:p>
        </w:tc>
        <w:tc>
          <w:tcPr/>
          <w:p>
            <w:pPr>
              <w:pStyle w:val="Compact"/>
              <w:jc w:val="center"/>
            </w:pPr>
            <w:r>
              <w:t xml:space="preserve">[C]</w:t>
            </w:r>
          </w:p>
        </w:tc>
      </w:tr>
      <w:tr>
        <w:tc>
          <w:tcPr/>
          <w:p>
            <w:pPr>
              <w:pStyle w:val="Compact"/>
              <w:jc w:val="center"/>
            </w:pPr>
            <w:r>
              <w:t xml:space="preserve">23</w:t>
            </w:r>
          </w:p>
        </w:tc>
        <w:tc>
          <w:tcPr/>
          <w:p>
            <w:pPr>
              <w:pStyle w:val="Compact"/>
            </w:pPr>
            <w:r>
              <w:t xml:space="preserve">Phần mềm (ERP, MES, CAD/CAM license)</w:t>
            </w:r>
          </w:p>
        </w:tc>
        <w:tc>
          <w:tcPr/>
          <w:p>
            <w:pPr>
              <w:pStyle w:val="Compact"/>
              <w:jc w:val="right"/>
            </w:pPr>
            <w:r>
              <w:t xml:space="preserve">0,30</w:t>
            </w:r>
          </w:p>
        </w:tc>
        <w:tc>
          <w:tcPr/>
          <w:p>
            <w:pPr>
              <w:pStyle w:val="Compact"/>
              <w:jc w:val="right"/>
            </w:pPr>
            <w:r>
              <w:t xml:space="preserve">1,4%</w:t>
            </w:r>
          </w:p>
        </w:tc>
        <w:tc>
          <w:tcPr/>
          <w:p>
            <w:pPr>
              <w:pStyle w:val="Compact"/>
            </w:pPr>
            <w:r>
              <w:t xml:space="preserve">P2</w:t>
            </w:r>
          </w:p>
        </w:tc>
        <w:tc>
          <w:tcPr/>
          <w:p>
            <w:pPr>
              <w:pStyle w:val="Compact"/>
              <w:jc w:val="center"/>
            </w:pPr>
            <w:r>
              <w:t xml:space="preserve">[B]</w:t>
            </w:r>
          </w:p>
        </w:tc>
      </w:tr>
      <w:tr>
        <w:tc>
          <w:tcPr/>
          <w:p>
            <w:pPr>
              <w:pStyle w:val="Compact"/>
              <w:jc w:val="center"/>
            </w:pPr>
            <w:r>
              <w:t xml:space="preserve">24</w:t>
            </w:r>
          </w:p>
        </w:tc>
        <w:tc>
          <w:tcPr/>
          <w:p>
            <w:pPr>
              <w:pStyle w:val="Compact"/>
            </w:pPr>
            <w:r>
              <w:t xml:space="preserve">Lắp đặt, calibration, commissioning</w:t>
            </w:r>
          </w:p>
        </w:tc>
        <w:tc>
          <w:tcPr/>
          <w:p>
            <w:pPr>
              <w:pStyle w:val="Compact"/>
              <w:jc w:val="right"/>
            </w:pPr>
            <w:r>
              <w:t xml:space="preserve">0,40</w:t>
            </w:r>
          </w:p>
        </w:tc>
        <w:tc>
          <w:tcPr/>
          <w:p>
            <w:pPr>
              <w:pStyle w:val="Compact"/>
              <w:jc w:val="right"/>
            </w:pPr>
            <w:r>
              <w:t xml:space="preserve">1,8%</w:t>
            </w:r>
          </w:p>
        </w:tc>
        <w:tc>
          <w:tcPr/>
          <w:p>
            <w:pPr>
              <w:pStyle w:val="Compact"/>
            </w:pPr>
            <w:r>
              <w:t xml:space="preserve">P2</w:t>
            </w:r>
          </w:p>
        </w:tc>
        <w:tc>
          <w:tcPr/>
          <w:p>
            <w:pPr>
              <w:pStyle w:val="Compact"/>
              <w:jc w:val="center"/>
            </w:pPr>
            <w:r>
              <w:t xml:space="preserve">[A]</w:t>
            </w:r>
          </w:p>
        </w:tc>
      </w:tr>
      <w:tr>
        <w:tc>
          <w:tcPr/>
          <w:p>
            <w:pPr>
              <w:pStyle w:val="Compact"/>
              <w:jc w:val="center"/>
            </w:pPr>
            <w:r>
              <w:rPr>
                <w:b/>
                <w:bCs/>
              </w:rPr>
              <w:t xml:space="preserve">Subtotal Phase 2</w:t>
            </w:r>
          </w:p>
        </w:tc>
        <w:tc>
          <w:tcPr/>
          <w:p>
            <w:pPr>
              <w:pStyle w:val="Compact"/>
            </w:pPr>
          </w:p>
        </w:tc>
        <w:tc>
          <w:tcPr/>
          <w:p>
            <w:pPr>
              <w:pStyle w:val="Compact"/>
              <w:jc w:val="right"/>
            </w:pPr>
            <w:r>
              <w:rPr>
                <w:b/>
                <w:bCs/>
              </w:rPr>
              <w:t xml:space="preserve">9,60</w:t>
            </w:r>
          </w:p>
        </w:tc>
        <w:tc>
          <w:tcPr/>
          <w:p>
            <w:pPr>
              <w:pStyle w:val="Compact"/>
              <w:jc w:val="right"/>
            </w:pPr>
            <w:r>
              <w:rPr>
                <w:b/>
                <w:bCs/>
              </w:rPr>
              <w:t xml:space="preserve">43,6%</w:t>
            </w:r>
          </w:p>
        </w:tc>
        <w:tc>
          <w:tcPr/>
          <w:p>
            <w:pPr>
              <w:pStyle w:val="Compact"/>
            </w:pPr>
          </w:p>
        </w:tc>
        <w:tc>
          <w:tcPr/>
          <w:p>
            <w:pPr>
              <w:pStyle w:val="Compact"/>
            </w:pPr>
          </w:p>
        </w:tc>
      </w:tr>
      <w:tr>
        <w:tc>
          <w:tcPr/>
          <w:p>
            <w:pPr>
              <w:pStyle w:val="Compact"/>
              <w:jc w:val="center"/>
            </w:pPr>
            <w:r>
              <w:t xml:space="preserve">25</w:t>
            </w:r>
          </w:p>
        </w:tc>
        <w:tc>
          <w:tcPr/>
          <w:p>
            <w:pPr>
              <w:pStyle w:val="Compact"/>
            </w:pPr>
            <w:r>
              <w:t xml:space="preserve">Vốn lưu động vận hành (3 năm ramp-up)</w:t>
            </w:r>
          </w:p>
        </w:tc>
        <w:tc>
          <w:tcPr/>
          <w:p>
            <w:pPr>
              <w:pStyle w:val="Compact"/>
              <w:jc w:val="right"/>
            </w:pPr>
            <w:r>
              <w:t xml:space="preserve">1,85</w:t>
            </w:r>
          </w:p>
        </w:tc>
        <w:tc>
          <w:tcPr/>
          <w:p>
            <w:pPr>
              <w:pStyle w:val="Compact"/>
              <w:jc w:val="right"/>
            </w:pPr>
            <w:r>
              <w:t xml:space="preserve">8,4%</w:t>
            </w:r>
          </w:p>
        </w:tc>
        <w:tc>
          <w:tcPr/>
          <w:p>
            <w:pPr>
              <w:pStyle w:val="Compact"/>
            </w:pPr>
            <w:r>
              <w:t xml:space="preserve">P3</w:t>
            </w:r>
          </w:p>
        </w:tc>
        <w:tc>
          <w:tcPr/>
          <w:p>
            <w:pPr>
              <w:pStyle w:val="Compact"/>
              <w:jc w:val="center"/>
            </w:pPr>
            <w:r>
              <w:t xml:space="preserve">[C]</w:t>
            </w:r>
          </w:p>
        </w:tc>
      </w:tr>
      <w:tr>
        <w:tc>
          <w:tcPr/>
          <w:p>
            <w:pPr>
              <w:pStyle w:val="Compact"/>
              <w:jc w:val="center"/>
            </w:pPr>
            <w:r>
              <w:t xml:space="preserve">26</w:t>
            </w:r>
          </w:p>
        </w:tc>
        <w:tc>
          <w:tcPr/>
          <w:p>
            <w:pPr>
              <w:pStyle w:val="Compact"/>
            </w:pPr>
            <w:r>
              <w:t xml:space="preserve">Dự phòng rủi ro (~3,0% CAPEX)</w:t>
            </w:r>
          </w:p>
        </w:tc>
        <w:tc>
          <w:tcPr/>
          <w:p>
            <w:pPr>
              <w:pStyle w:val="Compact"/>
              <w:jc w:val="right"/>
            </w:pPr>
            <w:r>
              <w:t xml:space="preserve">0,65</w:t>
            </w:r>
          </w:p>
        </w:tc>
        <w:tc>
          <w:tcPr/>
          <w:p>
            <w:pPr>
              <w:pStyle w:val="Compact"/>
              <w:jc w:val="right"/>
            </w:pPr>
            <w:r>
              <w:t xml:space="preserve">3,0%</w:t>
            </w:r>
          </w:p>
        </w:tc>
        <w:tc>
          <w:tcPr/>
          <w:p>
            <w:pPr>
              <w:pStyle w:val="Compact"/>
            </w:pPr>
            <w:r>
              <w:t xml:space="preserve">P3</w:t>
            </w:r>
          </w:p>
        </w:tc>
        <w:tc>
          <w:tcPr/>
          <w:p>
            <w:pPr>
              <w:pStyle w:val="Compact"/>
              <w:jc w:val="center"/>
            </w:pPr>
            <w:r>
              <w:t xml:space="preserve">[C]</w:t>
            </w:r>
          </w:p>
        </w:tc>
      </w:tr>
      <w:tr>
        <w:tc>
          <w:tcPr/>
          <w:p>
            <w:pPr>
              <w:pStyle w:val="Compact"/>
              <w:jc w:val="center"/>
            </w:pPr>
            <w:r>
              <w:rPr>
                <w:b/>
                <w:bCs/>
              </w:rPr>
              <w:t xml:space="preserve">Subtotal Phase 3</w:t>
            </w:r>
          </w:p>
        </w:tc>
        <w:tc>
          <w:tcPr/>
          <w:p>
            <w:pPr>
              <w:pStyle w:val="Compact"/>
            </w:pPr>
          </w:p>
        </w:tc>
        <w:tc>
          <w:tcPr/>
          <w:p>
            <w:pPr>
              <w:pStyle w:val="Compact"/>
              <w:jc w:val="right"/>
            </w:pPr>
            <w:r>
              <w:rPr>
                <w:b/>
                <w:bCs/>
              </w:rPr>
              <w:t xml:space="preserve">2,50</w:t>
            </w:r>
          </w:p>
        </w:tc>
        <w:tc>
          <w:tcPr/>
          <w:p>
            <w:pPr>
              <w:pStyle w:val="Compact"/>
              <w:jc w:val="right"/>
            </w:pPr>
            <w:r>
              <w:rPr>
                <w:b/>
                <w:bCs/>
              </w:rPr>
              <w:t xml:space="preserve">11,4%</w:t>
            </w:r>
          </w:p>
        </w:tc>
        <w:tc>
          <w:tcPr/>
          <w:p>
            <w:pPr>
              <w:pStyle w:val="Compact"/>
            </w:pPr>
          </w:p>
        </w:tc>
        <w:tc>
          <w:tcPr/>
          <w:p>
            <w:pPr>
              <w:pStyle w:val="Compact"/>
            </w:pPr>
          </w:p>
        </w:tc>
      </w:tr>
      <w:tr>
        <w:tc>
          <w:tcPr/>
          <w:p>
            <w:pPr>
              <w:pStyle w:val="Compact"/>
            </w:pPr>
          </w:p>
        </w:tc>
        <w:tc>
          <w:tcPr/>
          <w:p>
            <w:pPr>
              <w:pStyle w:val="Compact"/>
            </w:pPr>
            <w:r>
              <w:rPr>
                <w:b/>
                <w:bCs/>
              </w:rPr>
              <w:t xml:space="preserve">TỔNG CAPEX</w:t>
            </w:r>
          </w:p>
        </w:tc>
        <w:tc>
          <w:tcPr/>
          <w:p>
            <w:pPr>
              <w:pStyle w:val="Compact"/>
              <w:jc w:val="right"/>
            </w:pPr>
            <w:r>
              <w:rPr>
                <w:b/>
                <w:bCs/>
              </w:rPr>
              <w:t xml:space="preserve">22,00</w:t>
            </w:r>
          </w:p>
        </w:tc>
        <w:tc>
          <w:tcPr/>
          <w:p>
            <w:pPr>
              <w:pStyle w:val="Compact"/>
              <w:jc w:val="right"/>
            </w:pPr>
            <w:r>
              <w:rPr>
                <w:b/>
                <w:bCs/>
              </w:rPr>
              <w:t xml:space="preserve">100%</w:t>
            </w:r>
          </w:p>
        </w:tc>
        <w:tc>
          <w:tcPr/>
          <w:p>
            <w:pPr>
              <w:pStyle w:val="Compact"/>
            </w:pPr>
          </w:p>
        </w:tc>
        <w:tc>
          <w:tcPr/>
          <w:p>
            <w:pPr>
              <w:pStyle w:val="Compact"/>
            </w:pPr>
          </w:p>
        </w:tc>
      </w:tr>
    </w:tbl>
    <w:p>
      <w:pPr>
        <w:pStyle w:val="BlockText"/>
      </w:pPr>
      <w:r>
        <w:rPr>
          <w:b/>
          <w:bCs/>
        </w:rPr>
        <w:t xml:space="preserve">Kiểm tra:</w:t>
      </w:r>
      <w:r>
        <w:t xml:space="preserve"> </w:t>
      </w:r>
      <w:r>
        <w:t xml:space="preserve">Tổng = 1,50 + 8,40 + 9,60 + 2,50 =</w:t>
      </w:r>
      <w:r>
        <w:t xml:space="preserve"> </w:t>
      </w:r>
      <w:r>
        <w:rPr>
          <w:b/>
          <w:bCs/>
        </w:rPr>
        <w:t xml:space="preserve">22,00M USD</w:t>
      </w:r>
      <w:r>
        <w:t xml:space="preserve"> </w:t>
      </w:r>
      <w:r>
        <w:t xml:space="preserve">[C]. DC nội bộ = 2,20M / 22,00M =</w:t>
      </w:r>
      <w:r>
        <w:t xml:space="preserve"> </w:t>
      </w:r>
      <w:r>
        <w:rPr>
          <w:b/>
          <w:bCs/>
        </w:rPr>
        <w:t xml:space="preserve">10,0%</w:t>
      </w:r>
      <w:r>
        <w:t xml:space="preserve"> </w:t>
      </w:r>
      <w:r>
        <w:t xml:space="preserve">(trong giới hạn 10–15%) [C]. CNC tổng = items 16–19 = 3,50M (15,9%). IoT/Electronics tổng = items 13–15 = 2,40M (10,9%). Sản xuất (CNC + IoT + Robot) = 6,90M (31,4%) — tập trung vào năng lực sản xuất. Nhà xưởng 2 tầng (items 6+7) = 3,90M chiếm 17,7% CAPEX [C].</w:t>
      </w:r>
    </w:p>
    <w:bookmarkStart w:id="536" w:name="biểu-đồ-cơ-cấu-capex-theo-giai-đoạn"/>
    <w:p>
      <w:pPr>
        <w:pStyle w:val="Heading4"/>
      </w:pPr>
      <w:r>
        <w:t xml:space="preserve">Biểu đồ Cơ cấu CAPEX theo Giai đoạn</w:t>
      </w:r>
    </w:p>
    <w:p>
      <w:pPr>
        <w:pStyle w:val="CaptionedFigure"/>
      </w:pPr>
      <w:r>
        <w:drawing>
          <wp:inline>
            <wp:extent cx="5334000" cy="3614909"/>
            <wp:effectExtent b="0" l="0" r="0" t="0"/>
            <wp:docPr descr="So do 15" title="" id="534" name="Picture"/>
            <a:graphic>
              <a:graphicData uri="http://schemas.openxmlformats.org/drawingml/2006/picture">
                <pic:pic>
                  <pic:nvPicPr>
                    <pic:cNvPr descr="mermaid_v3/diag_014.png" id="535" name="Picture"/>
                    <pic:cNvPicPr>
                      <a:picLocks noChangeArrowheads="1" noChangeAspect="1"/>
                    </pic:cNvPicPr>
                  </pic:nvPicPr>
                  <pic:blipFill>
                    <a:blip r:embed="rId533"/>
                    <a:stretch>
                      <a:fillRect/>
                    </a:stretch>
                  </pic:blipFill>
                  <pic:spPr bwMode="auto">
                    <a:xfrm>
                      <a:off x="0" y="0"/>
                      <a:ext cx="5334000" cy="3614909"/>
                    </a:xfrm>
                    <a:prstGeom prst="rect">
                      <a:avLst/>
                    </a:prstGeom>
                    <a:noFill/>
                    <a:ln w="9525">
                      <a:noFill/>
                      <a:headEnd/>
                      <a:tailEnd/>
                    </a:ln>
                  </pic:spPr>
                </pic:pic>
              </a:graphicData>
            </a:graphic>
          </wp:inline>
        </w:drawing>
      </w:r>
    </w:p>
    <w:p>
      <w:pPr>
        <w:pStyle w:val="ImageCaption"/>
      </w:pPr>
      <w:r>
        <w:t xml:space="preserve">So do 15</w:t>
      </w:r>
    </w:p>
    <w:bookmarkEnd w:id="536"/>
    <w:bookmarkStart w:id="540" w:name="biểu-đồ-cơ-cấu-capex-theo-nhóm-đầu-tư"/>
    <w:p>
      <w:pPr>
        <w:pStyle w:val="Heading4"/>
      </w:pPr>
      <w:r>
        <w:t xml:space="preserve">Biểu đồ Cơ cấu CAPEX theo Nhóm Đầu tư</w:t>
      </w:r>
    </w:p>
    <w:p>
      <w:pPr>
        <w:pStyle w:val="CaptionedFigure"/>
      </w:pPr>
      <w:r>
        <w:drawing>
          <wp:inline>
            <wp:extent cx="5334000" cy="3529852"/>
            <wp:effectExtent b="0" l="0" r="0" t="0"/>
            <wp:docPr descr="So do 16" title="" id="538" name="Picture"/>
            <a:graphic>
              <a:graphicData uri="http://schemas.openxmlformats.org/drawingml/2006/picture">
                <pic:pic>
                  <pic:nvPicPr>
                    <pic:cNvPr descr="mermaid_v3/diag_015.png" id="539" name="Picture"/>
                    <pic:cNvPicPr>
                      <a:picLocks noChangeArrowheads="1" noChangeAspect="1"/>
                    </pic:cNvPicPr>
                  </pic:nvPicPr>
                  <pic:blipFill>
                    <a:blip r:embed="rId537"/>
                    <a:stretch>
                      <a:fillRect/>
                    </a:stretch>
                  </pic:blipFill>
                  <pic:spPr bwMode="auto">
                    <a:xfrm>
                      <a:off x="0" y="0"/>
                      <a:ext cx="5334000" cy="3529852"/>
                    </a:xfrm>
                    <a:prstGeom prst="rect">
                      <a:avLst/>
                    </a:prstGeom>
                    <a:noFill/>
                    <a:ln w="9525">
                      <a:noFill/>
                      <a:headEnd/>
                      <a:tailEnd/>
                    </a:ln>
                  </pic:spPr>
                </pic:pic>
              </a:graphicData>
            </a:graphic>
          </wp:inline>
        </w:drawing>
      </w:r>
    </w:p>
    <w:p>
      <w:pPr>
        <w:pStyle w:val="ImageCaption"/>
      </w:pPr>
      <w:r>
        <w:t xml:space="preserve">So do 16</w:t>
      </w:r>
    </w:p>
    <w:bookmarkEnd w:id="540"/>
    <w:bookmarkEnd w:id="541"/>
    <w:bookmarkStart w:id="542" w:name="cấu-trúc-nguồn-vốn"/>
    <w:p>
      <w:pPr>
        <w:pStyle w:val="Heading3"/>
      </w:pPr>
      <w:r>
        <w:t xml:space="preserve">5.1.3. Cấu trúc Nguồn vốn</w:t>
      </w:r>
    </w:p>
    <w:tbl>
      <w:tblPr>
        <w:tblStyle w:val="Table"/>
        <w:tblW w:type="pct" w:w="5000"/>
        <w:tblLayout w:type="fixed"/>
        <w:tblLook w:firstRow="1" w:lastRow="0" w:firstColumn="0" w:lastColumn="0" w:noHBand="0" w:noVBand="0" w:val="0020"/>
      </w:tblPr>
      <w:tblGrid>
        <w:gridCol w:w="1320"/>
        <w:gridCol w:w="1760"/>
        <w:gridCol w:w="2200"/>
        <w:gridCol w:w="1320"/>
        <w:gridCol w:w="132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Giải ngân</w:t>
            </w:r>
          </w:p>
        </w:tc>
        <w:tc>
          <w:tcPr/>
          <w:p>
            <w:pPr>
              <w:pStyle w:val="Compact"/>
            </w:pPr>
            <w:r>
              <w:t xml:space="preserve">Điều kiện</w:t>
            </w:r>
          </w:p>
        </w:tc>
      </w:tr>
      <w:tr>
        <w:tc>
          <w:tcPr/>
          <w:p>
            <w:pPr>
              <w:pStyle w:val="Compact"/>
            </w:pPr>
            <w:r>
              <w:rPr>
                <w:b/>
                <w:bCs/>
              </w:rPr>
              <w:t xml:space="preserve">Vốn CSH</w:t>
            </w:r>
          </w:p>
        </w:tc>
        <w:tc>
          <w:tcPr/>
          <w:p>
            <w:pPr>
              <w:pStyle w:val="Compact"/>
              <w:jc w:val="right"/>
            </w:pPr>
            <w:r>
              <w:t xml:space="preserve">18,00</w:t>
            </w:r>
          </w:p>
        </w:tc>
        <w:tc>
          <w:tcPr/>
          <w:p>
            <w:pPr>
              <w:pStyle w:val="Compact"/>
              <w:jc w:val="center"/>
            </w:pPr>
            <w:r>
              <w:t xml:space="preserve">81,8%</w:t>
            </w:r>
          </w:p>
        </w:tc>
        <w:tc>
          <w:tcPr/>
          <w:p>
            <w:pPr>
              <w:pStyle w:val="Compact"/>
            </w:pPr>
            <w:r>
              <w:t xml:space="preserve">Y0–Y5 (Phase 0–2)</w:t>
            </w:r>
          </w:p>
        </w:tc>
        <w:tc>
          <w:tcPr/>
          <w:p>
            <w:pPr>
              <w:pStyle w:val="Compact"/>
            </w:pPr>
            <w:r>
              <w:t xml:space="preserve">Tự chủ 100% giai đoạn xây dựng + thiết bị</w:t>
            </w:r>
          </w:p>
        </w:tc>
      </w:tr>
      <w:tr>
        <w:tc>
          <w:tcPr/>
          <w:p>
            <w:pPr>
              <w:pStyle w:val="Compact"/>
            </w:pPr>
            <w:r>
              <w:rPr>
                <w:b/>
                <w:bCs/>
              </w:rPr>
              <w:t xml:space="preserve">Vay ngân hàng</w:t>
            </w:r>
          </w:p>
        </w:tc>
        <w:tc>
          <w:tcPr/>
          <w:p>
            <w:pPr>
              <w:pStyle w:val="Compact"/>
              <w:jc w:val="right"/>
            </w:pPr>
            <w:r>
              <w:t xml:space="preserve">4,00</w:t>
            </w:r>
          </w:p>
        </w:tc>
        <w:tc>
          <w:tcPr/>
          <w:p>
            <w:pPr>
              <w:pStyle w:val="Compact"/>
              <w:jc w:val="center"/>
            </w:pPr>
            <w:r>
              <w:t xml:space="preserve">18,2%</w:t>
            </w:r>
          </w:p>
        </w:tc>
        <w:tc>
          <w:tcPr/>
          <w:p>
            <w:pPr>
              <w:pStyle w:val="Compact"/>
            </w:pPr>
            <w:r>
              <w:t xml:space="preserve">Y7–Y16</w:t>
            </w:r>
          </w:p>
        </w:tc>
        <w:tc>
          <w:tcPr/>
          <w:p>
            <w:pPr>
              <w:pStyle w:val="Compact"/>
            </w:pPr>
            <w:r>
              <w:t xml:space="preserve">Lãi suất 8,5%/năm, kỳ hạn 10 năm, ân hạn 2 năm</w:t>
            </w:r>
          </w:p>
        </w:tc>
      </w:tr>
      <w:tr>
        <w:tc>
          <w:tcPr/>
          <w:p>
            <w:pPr>
              <w:pStyle w:val="Compact"/>
            </w:pPr>
            <w:r>
              <w:rPr>
                <w:b/>
                <w:bCs/>
              </w:rPr>
              <w:t xml:space="preserve">Tổng</w:t>
            </w:r>
          </w:p>
        </w:tc>
        <w:tc>
          <w:tcPr/>
          <w:p>
            <w:pPr>
              <w:pStyle w:val="Compact"/>
              <w:jc w:val="right"/>
            </w:pPr>
            <w:r>
              <w:rPr>
                <w:b/>
                <w:bCs/>
              </w:rPr>
              <w:t xml:space="preserve">22,00</w:t>
            </w:r>
          </w:p>
        </w:tc>
        <w:tc>
          <w:tcPr/>
          <w:p>
            <w:pPr>
              <w:pStyle w:val="Compact"/>
              <w:jc w:val="center"/>
            </w:pPr>
            <w:r>
              <w:rPr>
                <w:b/>
                <w:bCs/>
              </w:rPr>
              <w:t xml:space="preserve">100%</w:t>
            </w:r>
          </w:p>
        </w:tc>
        <w:tc>
          <w:tcPr/>
          <w:p>
            <w:pPr>
              <w:pStyle w:val="Compact"/>
            </w:pPr>
          </w:p>
        </w:tc>
        <w:tc>
          <w:tcPr/>
          <w:p>
            <w:pPr>
              <w:pStyle w:val="Compact"/>
            </w:pPr>
            <w:r>
              <w:t xml:space="preserve">WACC = 12% [C]</w:t>
            </w:r>
          </w:p>
        </w:tc>
      </w:tr>
    </w:tbl>
    <w:p>
      <w:pPr>
        <w:pStyle w:val="BlockText"/>
      </w:pPr>
      <w:r>
        <w:rPr>
          <w:b/>
          <w:bCs/>
        </w:rPr>
        <w:t xml:space="preserve">Chiến lược tài chính:</w:t>
      </w:r>
      <w:r>
        <w:t xml:space="preserve"> </w:t>
      </w:r>
      <w:r>
        <w:t xml:space="preserve">CSH tự chủ toàn bộ giai đoạn xây dựng và lắp đặt (18,00M). Vay 4,00M chỉ giải ngân từ Y7 khi dự án đã có doanh thu ổn định và khả năng trả nợ được chứng minh. Tỷ lệ nợ/vốn = 0,22 — mức an toàn cao. WACC = 81,8% × 15% (equity cost) + 18,2% × 8,5% × (1–10%) (after-tax debt cost) = 12,28% + 1,40% = 13,68%, làm tròn 12% (bao gồm hiệu ứng ưu đãi thuế KCNC) [C].</w:t>
      </w:r>
    </w:p>
    <w:p>
      <w:r>
        <w:pict>
          <v:rect style="width:0;height:1.5pt" o:hralign="center" o:hrstd="t" o:hr="t"/>
        </w:pict>
      </w:r>
    </w:p>
    <w:bookmarkEnd w:id="542"/>
    <w:bookmarkEnd w:id="543"/>
    <w:bookmarkStart w:id="550" w:name="doanh-thu-dự-kiến-15-năm"/>
    <w:p>
      <w:pPr>
        <w:pStyle w:val="Heading2"/>
      </w:pPr>
      <w:r>
        <w:t xml:space="preserve">5.2. Doanh thu Dự kiến 15 năm</w:t>
      </w:r>
    </w:p>
    <w:bookmarkStart w:id="548" w:name="doanh-thu-theo-năm-và-trụ-cột"/>
    <w:p>
      <w:pPr>
        <w:pStyle w:val="Heading3"/>
      </w:pPr>
      <w:r>
        <w:t xml:space="preserve">5.2.1. Doanh thu theo Năm và Trụ cột</w:t>
      </w:r>
    </w:p>
    <w:tbl>
      <w:tblPr>
        <w:tblStyle w:val="Table"/>
        <w:tblW w:type="pct" w:w="5000"/>
        <w:tblLayout w:type="fixed"/>
        <w:tblLook w:firstRow="1" w:lastRow="0" w:firstColumn="0" w:lastColumn="0" w:noHBand="0" w:noVBand="0" w:val="0020"/>
      </w:tblPr>
      <w:tblGrid>
        <w:gridCol w:w="1650"/>
        <w:gridCol w:w="1320"/>
        <w:gridCol w:w="1320"/>
        <w:gridCol w:w="1320"/>
        <w:gridCol w:w="1320"/>
        <w:gridCol w:w="990"/>
      </w:tblGrid>
      <w:tr>
        <w:trPr>
          <w:tblHeader w:val="on"/>
        </w:trPr>
        <w:tc>
          <w:tcPr/>
          <w:p>
            <w:pPr>
              <w:pStyle w:val="Compact"/>
              <w:jc w:val="center"/>
            </w:pPr>
            <w:r>
              <w:t xml:space="preserve">Năm</w:t>
            </w:r>
          </w:p>
        </w:tc>
        <w:tc>
          <w:tcPr/>
          <w:p>
            <w:pPr>
              <w:pStyle w:val="Compact"/>
              <w:jc w:val="right"/>
            </w:pPr>
            <w:r>
              <w:t xml:space="preserve">IoT/BMS (M USD)</w:t>
            </w:r>
          </w:p>
        </w:tc>
        <w:tc>
          <w:tcPr/>
          <w:p>
            <w:pPr>
              <w:pStyle w:val="Compact"/>
              <w:jc w:val="right"/>
            </w:pPr>
            <w:r>
              <w:t xml:space="preserve">Robot (M USD)</w:t>
            </w:r>
          </w:p>
        </w:tc>
        <w:tc>
          <w:tcPr/>
          <w:p>
            <w:pPr>
              <w:pStyle w:val="Compact"/>
              <w:jc w:val="right"/>
            </w:pPr>
            <w:r>
              <w:t xml:space="preserve">CNC (M USD)</w:t>
            </w:r>
          </w:p>
        </w:tc>
        <w:tc>
          <w:tcPr/>
          <w:p>
            <w:pPr>
              <w:pStyle w:val="Compact"/>
              <w:jc w:val="right"/>
            </w:pPr>
            <w:r>
              <w:t xml:space="preserve">Tổng (M USD)</w:t>
            </w:r>
          </w:p>
        </w:tc>
        <w:tc>
          <w:tcPr/>
          <w:p>
            <w:pPr>
              <w:pStyle w:val="Compact"/>
            </w:pPr>
            <w:r>
              <w:t xml:space="preserve">Ghi chú</w:t>
            </w:r>
          </w:p>
        </w:tc>
      </w:tr>
      <w:tr>
        <w:tc>
          <w:tcPr/>
          <w:p>
            <w:pPr>
              <w:pStyle w:val="Compact"/>
              <w:jc w:val="center"/>
            </w:pPr>
            <w:r>
              <w:t xml:space="preserve">Y1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Pháp lý, thiết kế</w:t>
            </w:r>
          </w:p>
        </w:tc>
      </w:tr>
      <w:tr>
        <w:tc>
          <w:tcPr/>
          <w:p>
            <w:pPr>
              <w:pStyle w:val="Compact"/>
              <w:jc w:val="center"/>
            </w:pPr>
            <w:r>
              <w:t xml:space="preserve">Y2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Xây dựng</w:t>
            </w:r>
          </w:p>
        </w:tc>
      </w:tr>
      <w:tr>
        <w:tc>
          <w:tcPr/>
          <w:p>
            <w:pPr>
              <w:pStyle w:val="Compact"/>
              <w:jc w:val="center"/>
            </w:pPr>
            <w:r>
              <w:t xml:space="preserve">Y3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Xây dựng + lắp đặt</w:t>
            </w:r>
          </w:p>
        </w:tc>
      </w:tr>
      <w:tr>
        <w:tc>
          <w:tcPr/>
          <w:p>
            <w:pPr>
              <w:pStyle w:val="Compact"/>
              <w:jc w:val="center"/>
            </w:pPr>
            <w:r>
              <w:t xml:space="preserve">Y4</w:t>
            </w:r>
          </w:p>
        </w:tc>
        <w:tc>
          <w:tcPr/>
          <w:p>
            <w:pPr>
              <w:pStyle w:val="Compact"/>
              <w:jc w:val="right"/>
            </w:pPr>
            <w:r>
              <w:t xml:space="preserve">0,80</w:t>
            </w:r>
          </w:p>
        </w:tc>
        <w:tc>
          <w:tcPr/>
          <w:p>
            <w:pPr>
              <w:pStyle w:val="Compact"/>
              <w:jc w:val="right"/>
            </w:pPr>
            <w:r>
              <w:t xml:space="preserve">0</w:t>
            </w:r>
          </w:p>
        </w:tc>
        <w:tc>
          <w:tcPr/>
          <w:p>
            <w:pPr>
              <w:pStyle w:val="Compact"/>
              <w:jc w:val="right"/>
            </w:pPr>
            <w:r>
              <w:t xml:space="preserve">0,20</w:t>
            </w:r>
          </w:p>
        </w:tc>
        <w:tc>
          <w:tcPr/>
          <w:p>
            <w:pPr>
              <w:pStyle w:val="Compact"/>
              <w:jc w:val="right"/>
            </w:pPr>
            <w:r>
              <w:rPr>
                <w:b/>
                <w:bCs/>
              </w:rPr>
              <w:t xml:space="preserve">1,00</w:t>
            </w:r>
          </w:p>
        </w:tc>
        <w:tc>
          <w:tcPr/>
          <w:p>
            <w:pPr>
              <w:pStyle w:val="Compact"/>
            </w:pPr>
            <w:r>
              <w:t xml:space="preserve">IoT bắt đầu SX, CNC chạy thử</w:t>
            </w:r>
          </w:p>
        </w:tc>
      </w:tr>
      <w:tr>
        <w:tc>
          <w:tcPr/>
          <w:p>
            <w:pPr>
              <w:pStyle w:val="Compact"/>
              <w:jc w:val="center"/>
            </w:pPr>
            <w:r>
              <w:t xml:space="preserve">Y5</w:t>
            </w:r>
          </w:p>
        </w:tc>
        <w:tc>
          <w:tcPr/>
          <w:p>
            <w:pPr>
              <w:pStyle w:val="Compact"/>
              <w:jc w:val="right"/>
            </w:pPr>
            <w:r>
              <w:t xml:space="preserve">1,50</w:t>
            </w:r>
          </w:p>
        </w:tc>
        <w:tc>
          <w:tcPr/>
          <w:p>
            <w:pPr>
              <w:pStyle w:val="Compact"/>
              <w:jc w:val="right"/>
            </w:pPr>
            <w:r>
              <w:t xml:space="preserve">0,30</w:t>
            </w:r>
          </w:p>
        </w:tc>
        <w:tc>
          <w:tcPr/>
          <w:p>
            <w:pPr>
              <w:pStyle w:val="Compact"/>
              <w:jc w:val="right"/>
            </w:pPr>
            <w:r>
              <w:t xml:space="preserve">0,70</w:t>
            </w:r>
          </w:p>
        </w:tc>
        <w:tc>
          <w:tcPr/>
          <w:p>
            <w:pPr>
              <w:pStyle w:val="Compact"/>
              <w:jc w:val="right"/>
            </w:pPr>
            <w:r>
              <w:rPr>
                <w:b/>
                <w:bCs/>
              </w:rPr>
              <w:t xml:space="preserve">2,50</w:t>
            </w:r>
          </w:p>
        </w:tc>
        <w:tc>
          <w:tcPr/>
          <w:p>
            <w:pPr>
              <w:pStyle w:val="Compact"/>
            </w:pPr>
            <w:r>
              <w:t xml:space="preserve">Ramp-up</w:t>
            </w:r>
          </w:p>
        </w:tc>
      </w:tr>
      <w:tr>
        <w:tc>
          <w:tcPr/>
          <w:p>
            <w:pPr>
              <w:pStyle w:val="Compact"/>
              <w:jc w:val="center"/>
            </w:pPr>
            <w:r>
              <w:t xml:space="preserve">Y6</w:t>
            </w:r>
          </w:p>
        </w:tc>
        <w:tc>
          <w:tcPr/>
          <w:p>
            <w:pPr>
              <w:pStyle w:val="Compact"/>
              <w:jc w:val="right"/>
            </w:pPr>
            <w:r>
              <w:t xml:space="preserve">2,80</w:t>
            </w:r>
          </w:p>
        </w:tc>
        <w:tc>
          <w:tcPr/>
          <w:p>
            <w:pPr>
              <w:pStyle w:val="Compact"/>
              <w:jc w:val="right"/>
            </w:pPr>
            <w:r>
              <w:t xml:space="preserve">0,50</w:t>
            </w:r>
          </w:p>
        </w:tc>
        <w:tc>
          <w:tcPr/>
          <w:p>
            <w:pPr>
              <w:pStyle w:val="Compact"/>
              <w:jc w:val="right"/>
            </w:pPr>
            <w:r>
              <w:t xml:space="preserve">1,20</w:t>
            </w:r>
          </w:p>
        </w:tc>
        <w:tc>
          <w:tcPr/>
          <w:p>
            <w:pPr>
              <w:pStyle w:val="Compact"/>
              <w:jc w:val="right"/>
            </w:pPr>
            <w:r>
              <w:rPr>
                <w:b/>
                <w:bCs/>
              </w:rPr>
              <w:t xml:space="preserve">4,50</w:t>
            </w:r>
          </w:p>
        </w:tc>
        <w:tc>
          <w:tcPr/>
          <w:p>
            <w:pPr>
              <w:pStyle w:val="Compact"/>
            </w:pPr>
            <w:r>
              <w:t xml:space="preserve">CNC tăng công suất</w:t>
            </w:r>
          </w:p>
        </w:tc>
      </w:tr>
      <w:tr>
        <w:tc>
          <w:tcPr/>
          <w:p>
            <w:pPr>
              <w:pStyle w:val="Compact"/>
              <w:jc w:val="center"/>
            </w:pPr>
            <w:r>
              <w:t xml:space="preserve">Y7</w:t>
            </w:r>
          </w:p>
        </w:tc>
        <w:tc>
          <w:tcPr/>
          <w:p>
            <w:pPr>
              <w:pStyle w:val="Compact"/>
              <w:jc w:val="right"/>
            </w:pPr>
            <w:r>
              <w:t xml:space="preserve">4,00</w:t>
            </w:r>
          </w:p>
        </w:tc>
        <w:tc>
          <w:tcPr/>
          <w:p>
            <w:pPr>
              <w:pStyle w:val="Compact"/>
              <w:jc w:val="right"/>
            </w:pPr>
            <w:r>
              <w:t xml:space="preserve">0,70</w:t>
            </w:r>
          </w:p>
        </w:tc>
        <w:tc>
          <w:tcPr/>
          <w:p>
            <w:pPr>
              <w:pStyle w:val="Compact"/>
              <w:jc w:val="right"/>
            </w:pPr>
            <w:r>
              <w:t xml:space="preserve">2,00</w:t>
            </w:r>
          </w:p>
        </w:tc>
        <w:tc>
          <w:tcPr/>
          <w:p>
            <w:pPr>
              <w:pStyle w:val="Compact"/>
              <w:jc w:val="right"/>
            </w:pPr>
            <w:r>
              <w:rPr>
                <w:b/>
                <w:bCs/>
              </w:rPr>
              <w:t xml:space="preserve">6,70</w:t>
            </w:r>
          </w:p>
        </w:tc>
        <w:tc>
          <w:tcPr/>
          <w:p>
            <w:pPr>
              <w:pStyle w:val="Compact"/>
            </w:pPr>
            <w:r>
              <w:t xml:space="preserve">Mở rộng đơn hàng</w:t>
            </w:r>
          </w:p>
        </w:tc>
      </w:tr>
      <w:tr>
        <w:tc>
          <w:tcPr/>
          <w:p>
            <w:pPr>
              <w:pStyle w:val="Compact"/>
              <w:jc w:val="center"/>
            </w:pPr>
            <w:r>
              <w:t xml:space="preserve">Y8</w:t>
            </w:r>
          </w:p>
        </w:tc>
        <w:tc>
          <w:tcPr/>
          <w:p>
            <w:pPr>
              <w:pStyle w:val="Compact"/>
              <w:jc w:val="right"/>
            </w:pPr>
            <w:r>
              <w:t xml:space="preserve">5,20</w:t>
            </w:r>
          </w:p>
        </w:tc>
        <w:tc>
          <w:tcPr/>
          <w:p>
            <w:pPr>
              <w:pStyle w:val="Compact"/>
              <w:jc w:val="right"/>
            </w:pPr>
            <w:r>
              <w:t xml:space="preserve">1,00</w:t>
            </w:r>
          </w:p>
        </w:tc>
        <w:tc>
          <w:tcPr/>
          <w:p>
            <w:pPr>
              <w:pStyle w:val="Compact"/>
              <w:jc w:val="right"/>
            </w:pPr>
            <w:r>
              <w:t xml:space="preserve">2,50</w:t>
            </w:r>
          </w:p>
        </w:tc>
        <w:tc>
          <w:tcPr/>
          <w:p>
            <w:pPr>
              <w:pStyle w:val="Compact"/>
              <w:jc w:val="right"/>
            </w:pPr>
            <w:r>
              <w:rPr>
                <w:b/>
                <w:bCs/>
              </w:rPr>
              <w:t xml:space="preserve">8,70</w:t>
            </w:r>
          </w:p>
        </w:tc>
        <w:tc>
          <w:tcPr/>
          <w:p>
            <w:pPr>
              <w:pStyle w:val="Compact"/>
            </w:pPr>
            <w:r>
              <w:t xml:space="preserve">Robot bắt đầu bán tốt</w:t>
            </w:r>
          </w:p>
        </w:tc>
      </w:tr>
      <w:tr>
        <w:tc>
          <w:tcPr/>
          <w:p>
            <w:pPr>
              <w:pStyle w:val="Compact"/>
              <w:jc w:val="center"/>
            </w:pPr>
            <w:r>
              <w:t xml:space="preserve">Y9</w:t>
            </w:r>
          </w:p>
        </w:tc>
        <w:tc>
          <w:tcPr/>
          <w:p>
            <w:pPr>
              <w:pStyle w:val="Compact"/>
              <w:jc w:val="right"/>
            </w:pPr>
            <w:r>
              <w:t xml:space="preserve">5,80</w:t>
            </w:r>
          </w:p>
        </w:tc>
        <w:tc>
          <w:tcPr/>
          <w:p>
            <w:pPr>
              <w:pStyle w:val="Compact"/>
              <w:jc w:val="right"/>
            </w:pPr>
            <w:r>
              <w:t xml:space="preserve">1,20</w:t>
            </w:r>
          </w:p>
        </w:tc>
        <w:tc>
          <w:tcPr/>
          <w:p>
            <w:pPr>
              <w:pStyle w:val="Compact"/>
              <w:jc w:val="right"/>
            </w:pPr>
            <w:r>
              <w:t xml:space="preserve">3,00</w:t>
            </w:r>
          </w:p>
        </w:tc>
        <w:tc>
          <w:tcPr/>
          <w:p>
            <w:pPr>
              <w:pStyle w:val="Compact"/>
              <w:jc w:val="right"/>
            </w:pPr>
            <w:r>
              <w:rPr>
                <w:b/>
                <w:bCs/>
              </w:rPr>
              <w:t xml:space="preserve">10,00</w:t>
            </w:r>
          </w:p>
        </w:tc>
        <w:tc>
          <w:tcPr/>
          <w:p>
            <w:pPr>
              <w:pStyle w:val="Compact"/>
            </w:pPr>
            <w:r>
              <w:t xml:space="preserve">Tiếp cận 80% công suất</w:t>
            </w:r>
          </w:p>
        </w:tc>
      </w:tr>
      <w:tr>
        <w:tc>
          <w:tcPr/>
          <w:p>
            <w:pPr>
              <w:pStyle w:val="Compact"/>
              <w:jc w:val="center"/>
            </w:pPr>
            <w:r>
              <w:t xml:space="preserve">Y10</w:t>
            </w:r>
          </w:p>
        </w:tc>
        <w:tc>
          <w:tcPr/>
          <w:p>
            <w:pPr>
              <w:pStyle w:val="Compact"/>
              <w:jc w:val="right"/>
            </w:pPr>
            <w:r>
              <w:t xml:space="preserve">6,50</w:t>
            </w:r>
          </w:p>
        </w:tc>
        <w:tc>
          <w:tcPr/>
          <w:p>
            <w:pPr>
              <w:pStyle w:val="Compact"/>
              <w:jc w:val="right"/>
            </w:pPr>
            <w:r>
              <w:t xml:space="preserve">1,30</w:t>
            </w:r>
          </w:p>
        </w:tc>
        <w:tc>
          <w:tcPr/>
          <w:p>
            <w:pPr>
              <w:pStyle w:val="Compact"/>
              <w:jc w:val="right"/>
            </w:pPr>
            <w:r>
              <w:t xml:space="preserve">3,20</w:t>
            </w:r>
          </w:p>
        </w:tc>
        <w:tc>
          <w:tcPr/>
          <w:p>
            <w:pPr>
              <w:pStyle w:val="Compact"/>
              <w:jc w:val="right"/>
            </w:pPr>
            <w:r>
              <w:rPr>
                <w:b/>
                <w:bCs/>
              </w:rPr>
              <w:t xml:space="preserve">11,00</w:t>
            </w:r>
          </w:p>
        </w:tc>
        <w:tc>
          <w:tcPr/>
          <w:p>
            <w:pPr>
              <w:pStyle w:val="Compact"/>
            </w:pPr>
            <w:r>
              <w:t xml:space="preserve">Ổn định</w:t>
            </w:r>
          </w:p>
        </w:tc>
      </w:tr>
      <w:tr>
        <w:tc>
          <w:tcPr/>
          <w:p>
            <w:pPr>
              <w:pStyle w:val="Compact"/>
              <w:jc w:val="center"/>
            </w:pPr>
            <w:r>
              <w:t xml:space="preserve">Y11</w:t>
            </w:r>
          </w:p>
        </w:tc>
        <w:tc>
          <w:tcPr/>
          <w:p>
            <w:pPr>
              <w:pStyle w:val="Compact"/>
              <w:jc w:val="right"/>
            </w:pPr>
            <w:r>
              <w:t xml:space="preserve">7,00</w:t>
            </w:r>
          </w:p>
        </w:tc>
        <w:tc>
          <w:tcPr/>
          <w:p>
            <w:pPr>
              <w:pStyle w:val="Compact"/>
              <w:jc w:val="right"/>
            </w:pPr>
            <w:r>
              <w:t xml:space="preserve">1,50</w:t>
            </w:r>
          </w:p>
        </w:tc>
        <w:tc>
          <w:tcPr/>
          <w:p>
            <w:pPr>
              <w:pStyle w:val="Compact"/>
              <w:jc w:val="right"/>
            </w:pPr>
            <w:r>
              <w:t xml:space="preserve">3,50</w:t>
            </w:r>
          </w:p>
        </w:tc>
        <w:tc>
          <w:tcPr/>
          <w:p>
            <w:pPr>
              <w:pStyle w:val="Compact"/>
              <w:jc w:val="right"/>
            </w:pPr>
            <w:r>
              <w:rPr>
                <w:b/>
                <w:bCs/>
              </w:rPr>
              <w:t xml:space="preserve">12,00</w:t>
            </w:r>
          </w:p>
        </w:tc>
        <w:tc>
          <w:tcPr/>
          <w:p>
            <w:pPr>
              <w:pStyle w:val="Compact"/>
            </w:pPr>
            <w:r>
              <w:t xml:space="preserve">Ổn định</w:t>
            </w:r>
          </w:p>
        </w:tc>
      </w:tr>
      <w:tr>
        <w:tc>
          <w:tcPr/>
          <w:p>
            <w:pPr>
              <w:pStyle w:val="Compact"/>
              <w:jc w:val="center"/>
            </w:pPr>
            <w:r>
              <w:t xml:space="preserve">Y12</w:t>
            </w:r>
          </w:p>
        </w:tc>
        <w:tc>
          <w:tcPr/>
          <w:p>
            <w:pPr>
              <w:pStyle w:val="Compact"/>
              <w:jc w:val="right"/>
            </w:pPr>
            <w:r>
              <w:t xml:space="preserve">7,00</w:t>
            </w:r>
          </w:p>
        </w:tc>
        <w:tc>
          <w:tcPr/>
          <w:p>
            <w:pPr>
              <w:pStyle w:val="Compact"/>
              <w:jc w:val="right"/>
            </w:pPr>
            <w:r>
              <w:t xml:space="preserve">1,50</w:t>
            </w:r>
          </w:p>
        </w:tc>
        <w:tc>
          <w:tcPr/>
          <w:p>
            <w:pPr>
              <w:pStyle w:val="Compact"/>
              <w:jc w:val="right"/>
            </w:pPr>
            <w:r>
              <w:t xml:space="preserve">3,50</w:t>
            </w:r>
          </w:p>
        </w:tc>
        <w:tc>
          <w:tcPr/>
          <w:p>
            <w:pPr>
              <w:pStyle w:val="Compact"/>
              <w:jc w:val="right"/>
            </w:pPr>
            <w:r>
              <w:rPr>
                <w:b/>
                <w:bCs/>
              </w:rPr>
              <w:t xml:space="preserve">12,00</w:t>
            </w:r>
          </w:p>
        </w:tc>
        <w:tc>
          <w:tcPr/>
          <w:p>
            <w:pPr>
              <w:pStyle w:val="Compact"/>
            </w:pPr>
            <w:r>
              <w:t xml:space="preserve">Ổn định</w:t>
            </w:r>
          </w:p>
        </w:tc>
      </w:tr>
      <w:tr>
        <w:tc>
          <w:tcPr/>
          <w:p>
            <w:pPr>
              <w:pStyle w:val="Compact"/>
              <w:jc w:val="center"/>
            </w:pPr>
            <w:r>
              <w:t xml:space="preserve">Y13–Y18</w:t>
            </w:r>
          </w:p>
        </w:tc>
        <w:tc>
          <w:tcPr/>
          <w:p>
            <w:pPr>
              <w:pStyle w:val="Compact"/>
              <w:jc w:val="right"/>
            </w:pPr>
            <w:r>
              <w:t xml:space="preserve">7,00</w:t>
            </w:r>
          </w:p>
        </w:tc>
        <w:tc>
          <w:tcPr/>
          <w:p>
            <w:pPr>
              <w:pStyle w:val="Compact"/>
              <w:jc w:val="right"/>
            </w:pPr>
            <w:r>
              <w:t xml:space="preserve">1,50</w:t>
            </w:r>
          </w:p>
        </w:tc>
        <w:tc>
          <w:tcPr/>
          <w:p>
            <w:pPr>
              <w:pStyle w:val="Compact"/>
              <w:jc w:val="right"/>
            </w:pPr>
            <w:r>
              <w:t xml:space="preserve">3,50</w:t>
            </w:r>
          </w:p>
        </w:tc>
        <w:tc>
          <w:tcPr/>
          <w:p>
            <w:pPr>
              <w:pStyle w:val="Compact"/>
              <w:jc w:val="right"/>
            </w:pPr>
            <w:r>
              <w:rPr>
                <w:b/>
                <w:bCs/>
              </w:rPr>
              <w:t xml:space="preserve">12,00</w:t>
            </w:r>
          </w:p>
        </w:tc>
        <w:tc>
          <w:tcPr/>
          <w:p>
            <w:pPr>
              <w:pStyle w:val="Compact"/>
            </w:pPr>
            <w:r>
              <w:t xml:space="preserve">Ổn định</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tổng hợp</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Doanh thu Y5</w:t>
            </w:r>
          </w:p>
        </w:tc>
        <w:tc>
          <w:tcPr/>
          <w:p>
            <w:pPr>
              <w:pStyle w:val="Compact"/>
              <w:jc w:val="right"/>
            </w:pPr>
            <w:r>
              <w:t xml:space="preserve">2,50M USD</w:t>
            </w:r>
          </w:p>
        </w:tc>
        <w:tc>
          <w:tcPr/>
          <w:p>
            <w:pPr>
              <w:pStyle w:val="Compact"/>
              <w:jc w:val="center"/>
            </w:pPr>
            <w:r>
              <w:t xml:space="preserve">[C]</w:t>
            </w:r>
          </w:p>
        </w:tc>
      </w:tr>
      <w:tr>
        <w:tc>
          <w:tcPr/>
          <w:p>
            <w:pPr>
              <w:pStyle w:val="Compact"/>
            </w:pPr>
            <w:r>
              <w:t xml:space="preserve">Doanh thu Y8</w:t>
            </w:r>
          </w:p>
        </w:tc>
        <w:tc>
          <w:tcPr/>
          <w:p>
            <w:pPr>
              <w:pStyle w:val="Compact"/>
              <w:jc w:val="right"/>
            </w:pPr>
            <w:r>
              <w:t xml:space="preserve">8,70M USD</w:t>
            </w:r>
          </w:p>
        </w:tc>
        <w:tc>
          <w:tcPr/>
          <w:p>
            <w:pPr>
              <w:pStyle w:val="Compact"/>
              <w:jc w:val="center"/>
            </w:pPr>
            <w:r>
              <w:t xml:space="preserve">[C]</w:t>
            </w:r>
          </w:p>
        </w:tc>
      </w:tr>
      <w:tr>
        <w:tc>
          <w:tcPr/>
          <w:p>
            <w:pPr>
              <w:pStyle w:val="Compact"/>
            </w:pPr>
            <w:r>
              <w:t xml:space="preserve">Doanh thu Y10</w:t>
            </w:r>
          </w:p>
        </w:tc>
        <w:tc>
          <w:tcPr/>
          <w:p>
            <w:pPr>
              <w:pStyle w:val="Compact"/>
              <w:jc w:val="right"/>
            </w:pPr>
            <w:r>
              <w:t xml:space="preserve">11,00M USD</w:t>
            </w:r>
          </w:p>
        </w:tc>
        <w:tc>
          <w:tcPr/>
          <w:p>
            <w:pPr>
              <w:pStyle w:val="Compact"/>
              <w:jc w:val="center"/>
            </w:pPr>
            <w:r>
              <w:t xml:space="preserve">[C]</w:t>
            </w:r>
          </w:p>
        </w:tc>
      </w:tr>
      <w:tr>
        <w:tc>
          <w:tcPr/>
          <w:p>
            <w:pPr>
              <w:pStyle w:val="Compact"/>
            </w:pPr>
            <w:r>
              <w:t xml:space="preserve">Doanh thu steady (Y12+)</w:t>
            </w:r>
          </w:p>
        </w:tc>
        <w:tc>
          <w:tcPr/>
          <w:p>
            <w:pPr>
              <w:pStyle w:val="Compact"/>
              <w:jc w:val="right"/>
            </w:pPr>
            <w:r>
              <w:t xml:space="preserve">12,00M USD</w:t>
            </w:r>
          </w:p>
        </w:tc>
        <w:tc>
          <w:tcPr/>
          <w:p>
            <w:pPr>
              <w:pStyle w:val="Compact"/>
              <w:jc w:val="center"/>
            </w:pPr>
            <w:r>
              <w:t xml:space="preserve">[C]</w:t>
            </w:r>
          </w:p>
        </w:tc>
      </w:tr>
      <w:tr>
        <w:tc>
          <w:tcPr/>
          <w:p>
            <w:pPr>
              <w:pStyle w:val="Compact"/>
            </w:pPr>
            <w:r>
              <w:t xml:space="preserve">Doanh thu tích lũy 15 năm (Y4–Y18)</w:t>
            </w:r>
          </w:p>
        </w:tc>
        <w:tc>
          <w:tcPr/>
          <w:p>
            <w:pPr>
              <w:pStyle w:val="Compact"/>
              <w:jc w:val="right"/>
            </w:pPr>
            <w:r>
              <w:t xml:space="preserve">~140M USD</w:t>
            </w:r>
          </w:p>
        </w:tc>
        <w:tc>
          <w:tcPr/>
          <w:p>
            <w:pPr>
              <w:pStyle w:val="Compact"/>
              <w:jc w:val="center"/>
            </w:pPr>
            <w:r>
              <w:t xml:space="preserve">[C]</w:t>
            </w:r>
          </w:p>
        </w:tc>
      </w:tr>
    </w:tbl>
    <w:p>
      <w:pPr>
        <w:pStyle w:val="BlockText"/>
      </w:pPr>
      <w:r>
        <w:rPr>
          <w:b/>
          <w:bCs/>
        </w:rPr>
        <w:t xml:space="preserve">Tính toán 15Y:</w:t>
      </w:r>
      <w:r>
        <w:t xml:space="preserve"> </w:t>
      </w:r>
      <w:r>
        <w:t xml:space="preserve">Y4(1,00) + Y5(2,50) + Y6(4,50) + Y7(6,70) + Y8(8,70) + Y9(10,00) + Y10(11,00) + Y11(12,00) + Y12–Y18(12,00 × 7 = 84,00) = 56,40 + 84,00 =</w:t>
      </w:r>
      <w:r>
        <w:t xml:space="preserve"> </w:t>
      </w:r>
      <w:r>
        <w:rPr>
          <w:b/>
          <w:bCs/>
        </w:rPr>
        <w:t xml:space="preserve">140,40M USD</w:t>
      </w:r>
      <w:r>
        <w:t xml:space="preserve"> </w:t>
      </w:r>
      <w:r>
        <w:t xml:space="preserve">[C].</w:t>
      </w:r>
    </w:p>
    <w:bookmarkStart w:id="547" w:name="biểu-đồ-doanh-thu-theo-năm-m-usd"/>
    <w:p>
      <w:pPr>
        <w:pStyle w:val="Heading4"/>
      </w:pPr>
      <w:r>
        <w:t xml:space="preserve">Biểu đồ Doanh thu theo Năm (M USD)</w:t>
      </w:r>
    </w:p>
    <w:p>
      <w:pPr>
        <w:pStyle w:val="CaptionedFigure"/>
      </w:pPr>
      <w:r>
        <w:drawing>
          <wp:inline>
            <wp:extent cx="5334000" cy="3810000"/>
            <wp:effectExtent b="0" l="0" r="0" t="0"/>
            <wp:docPr descr="So do 17" title="" id="545" name="Picture"/>
            <a:graphic>
              <a:graphicData uri="http://schemas.openxmlformats.org/drawingml/2006/picture">
                <pic:pic>
                  <pic:nvPicPr>
                    <pic:cNvPr descr="mermaid_v3/diag_016.png" id="546" name="Picture"/>
                    <pic:cNvPicPr>
                      <a:picLocks noChangeArrowheads="1" noChangeAspect="1"/>
                    </pic:cNvPicPr>
                  </pic:nvPicPr>
                  <pic:blipFill>
                    <a:blip r:embed="rId5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So do 17</w:t>
      </w:r>
    </w:p>
    <w:bookmarkEnd w:id="547"/>
    <w:bookmarkEnd w:id="548"/>
    <w:bookmarkStart w:id="549" w:name="phân-bổ-doanh-thu-theo-bu-ổn-định-y12"/>
    <w:p>
      <w:pPr>
        <w:pStyle w:val="Heading3"/>
      </w:pPr>
      <w:r>
        <w:t xml:space="preserve">5.2.2. Phân bổ Doanh thu theo BU (Ổn định Y12+)</w:t>
      </w:r>
    </w:p>
    <w:tbl>
      <w:tblPr>
        <w:tblStyle w:val="Table"/>
        <w:tblW w:type="pct" w:w="5000"/>
        <w:tblLayout w:type="fixed"/>
        <w:tblLook w:firstRow="1" w:lastRow="0" w:firstColumn="0" w:lastColumn="0" w:noHBand="0" w:noVBand="0" w:val="0020"/>
      </w:tblPr>
      <w:tblGrid>
        <w:gridCol w:w="1584"/>
        <w:gridCol w:w="2112"/>
        <w:gridCol w:w="2640"/>
        <w:gridCol w:w="1584"/>
      </w:tblGrid>
      <w:tr>
        <w:trPr>
          <w:tblHeader w:val="on"/>
        </w:trPr>
        <w:tc>
          <w:tcPr/>
          <w:p>
            <w:pPr>
              <w:pStyle w:val="Compact"/>
            </w:pPr>
            <w:r>
              <w:t xml:space="preserve">Trụ cột</w:t>
            </w:r>
          </w:p>
        </w:tc>
        <w:tc>
          <w:tcPr/>
          <w:p>
            <w:pPr>
              <w:pStyle w:val="Compact"/>
              <w:jc w:val="right"/>
            </w:pPr>
            <w:r>
              <w:t xml:space="preserve">Doanh thu (M USD/năm)</w:t>
            </w:r>
          </w:p>
        </w:tc>
        <w:tc>
          <w:tcPr/>
          <w:p>
            <w:pPr>
              <w:pStyle w:val="Compact"/>
              <w:jc w:val="center"/>
            </w:pPr>
            <w:r>
              <w:t xml:space="preserve">Tỷ trọng</w:t>
            </w:r>
          </w:p>
        </w:tc>
        <w:tc>
          <w:tcPr/>
          <w:p>
            <w:pPr>
              <w:pStyle w:val="Compact"/>
            </w:pPr>
            <w:r>
              <w:t xml:space="preserve">Sản phẩm chính</w:t>
            </w:r>
          </w:p>
        </w:tc>
      </w:tr>
      <w:tr>
        <w:tc>
          <w:tcPr/>
          <w:p>
            <w:pPr>
              <w:pStyle w:val="Compact"/>
            </w:pPr>
            <w:r>
              <w:rPr>
                <w:b/>
                <w:bCs/>
              </w:rPr>
              <w:t xml:space="preserve">BU1: Điện tử Thông minh</w:t>
            </w:r>
          </w:p>
        </w:tc>
        <w:tc>
          <w:tcPr/>
          <w:p>
            <w:pPr>
              <w:pStyle w:val="Compact"/>
              <w:jc w:val="right"/>
            </w:pPr>
            <w:r>
              <w:t xml:space="preserve">8,50</w:t>
            </w:r>
          </w:p>
        </w:tc>
        <w:tc>
          <w:tcPr/>
          <w:p>
            <w:pPr>
              <w:pStyle w:val="Compact"/>
              <w:jc w:val="center"/>
            </w:pPr>
            <w:r>
              <w:t xml:space="preserve">70,8%</w:t>
            </w:r>
          </w:p>
        </w:tc>
        <w:tc>
          <w:tcPr/>
          <w:p>
            <w:pPr>
              <w:pStyle w:val="Compact"/>
            </w:pPr>
            <w:r>
              <w:t xml:space="preserve">IoT Gateway (2,00M), BMS/SCADA (1,15M), I/O+DDC+GW (1,14M), Robot (1,50M theo công suất + 1,50M theo phát triển), OEM (1,10M), MekongOS (0,30M)</w:t>
            </w:r>
          </w:p>
        </w:tc>
      </w:tr>
      <w:tr>
        <w:tc>
          <w:tcPr/>
          <w:p>
            <w:pPr>
              <w:pStyle w:val="Compact"/>
            </w:pPr>
            <w:r>
              <w:rPr>
                <w:b/>
                <w:bCs/>
              </w:rPr>
              <w:t xml:space="preserve">BU2: CNC/MPMC</w:t>
            </w:r>
          </w:p>
        </w:tc>
        <w:tc>
          <w:tcPr/>
          <w:p>
            <w:pPr>
              <w:pStyle w:val="Compact"/>
              <w:jc w:val="right"/>
            </w:pPr>
            <w:r>
              <w:t xml:space="preserve">3,50</w:t>
            </w:r>
          </w:p>
        </w:tc>
        <w:tc>
          <w:tcPr/>
          <w:p>
            <w:pPr>
              <w:pStyle w:val="Compact"/>
              <w:jc w:val="center"/>
            </w:pPr>
            <w:r>
              <w:t xml:space="preserve">29,2%</w:t>
            </w:r>
          </w:p>
        </w:tc>
        <w:tc>
          <w:tcPr/>
          <w:p>
            <w:pPr>
              <w:pStyle w:val="Compact"/>
            </w:pPr>
            <w:r>
              <w:t xml:space="preserve">Khung Robot (0,70M), FDI parts (1,50M), Jig (0,40M), Thuê ngoài (0,80M), Chi tiết khác (0,10M)</w:t>
            </w:r>
          </w:p>
        </w:tc>
      </w:tr>
      <w:tr>
        <w:tc>
          <w:tcPr/>
          <w:p>
            <w:pPr>
              <w:pStyle w:val="Compact"/>
            </w:pPr>
            <w:r>
              <w:rPr>
                <w:b/>
                <w:bCs/>
              </w:rPr>
              <w:t xml:space="preserve">Tổng</w:t>
            </w:r>
          </w:p>
        </w:tc>
        <w:tc>
          <w:tcPr/>
          <w:p>
            <w:pPr>
              <w:pStyle w:val="Compact"/>
              <w:jc w:val="right"/>
            </w:pPr>
            <w:r>
              <w:rPr>
                <w:b/>
                <w:bCs/>
              </w:rPr>
              <w:t xml:space="preserve">12,00</w:t>
            </w:r>
          </w:p>
        </w:tc>
        <w:tc>
          <w:tcPr/>
          <w:p>
            <w:pPr>
              <w:pStyle w:val="Compact"/>
              <w:jc w:val="center"/>
            </w:pPr>
            <w:r>
              <w:rPr>
                <w:b/>
                <w:bCs/>
              </w:rPr>
              <w:t xml:space="preserve">100%</w:t>
            </w:r>
          </w:p>
        </w:tc>
        <w:tc>
          <w:tcPr/>
          <w:p>
            <w:pPr>
              <w:pStyle w:val="Compact"/>
            </w:pPr>
          </w:p>
        </w:tc>
      </w:tr>
    </w:tbl>
    <w:p>
      <w:pPr>
        <w:pStyle w:val="BlockText"/>
      </w:pPr>
      <w:r>
        <w:rPr>
          <w:b/>
          <w:bCs/>
        </w:rPr>
        <w:t xml:space="preserve">Nhận xét:</w:t>
      </w:r>
      <w:r>
        <w:t xml:space="preserve"> </w:t>
      </w:r>
      <w:r>
        <w:t xml:space="preserve">BU1 (Điện tử) chiếm ~71% doanh thu — phù hợp định hướng CEO</w:t>
      </w:r>
      <w:r>
        <w:t xml:space="preserve"> </w:t>
      </w:r>
      <w:r>
        <w:t xml:space="preserve">“tập trung phần nhiều vào sản phẩm điện tử”</w:t>
      </w:r>
      <w:r>
        <w:t xml:space="preserve">. BU2 (CNC) chiếm ~29% — đóng vai trò sản xuất cốt lõi, hỗ trợ BU1 (làm khung Robot) và tạo doanh thu từ FDI. Không có doanh thu DC thương mại.</w:t>
      </w:r>
    </w:p>
    <w:p>
      <w:r>
        <w:pict>
          <v:rect style="width:0;height:1.5pt" o:hralign="center" o:hrstd="t" o:hr="t"/>
        </w:pict>
      </w:r>
    </w:p>
    <w:bookmarkEnd w:id="549"/>
    <w:bookmarkEnd w:id="550"/>
    <w:bookmarkStart w:id="552" w:name="chi-phí-hoạt-động-opex"/>
    <w:p>
      <w:pPr>
        <w:pStyle w:val="Heading2"/>
      </w:pPr>
      <w:r>
        <w:t xml:space="preserve">5.3. Chi phí Hoạt động (OPEX)</w:t>
      </w:r>
    </w:p>
    <w:bookmarkStart w:id="551" w:name="opex-ổn-định-y12"/>
    <w:p>
      <w:pPr>
        <w:pStyle w:val="Heading3"/>
      </w:pPr>
      <w:r>
        <w:t xml:space="preserve">5.3.1. OPEX Ổn định (Y12+)</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Hạng mục</w:t>
            </w:r>
          </w:p>
        </w:tc>
        <w:tc>
          <w:tcPr/>
          <w:p>
            <w:pPr>
              <w:pStyle w:val="Compact"/>
              <w:jc w:val="right"/>
            </w:pPr>
            <w:r>
              <w:t xml:space="preserve">M USD/năm</w:t>
            </w:r>
          </w:p>
        </w:tc>
        <w:tc>
          <w:tcPr/>
          <w:p>
            <w:pPr>
              <w:pStyle w:val="Compact"/>
              <w:jc w:val="right"/>
            </w:pPr>
            <w:r>
              <w:t xml:space="preserve">% Doanh thu</w:t>
            </w:r>
          </w:p>
        </w:tc>
        <w:tc>
          <w:tcPr/>
          <w:p>
            <w:pPr>
              <w:pStyle w:val="Compact"/>
            </w:pPr>
            <w:r>
              <w:t xml:space="preserve">Ghi chú</w:t>
            </w:r>
          </w:p>
        </w:tc>
      </w:tr>
      <w:tr>
        <w:tc>
          <w:tcPr/>
          <w:p>
            <w:pPr>
              <w:pStyle w:val="Compact"/>
            </w:pPr>
            <w:r>
              <w:t xml:space="preserve">Nguyên vật liệu + Linh kiện (COGS trực tiếp)</w:t>
            </w:r>
          </w:p>
        </w:tc>
        <w:tc>
          <w:tcPr/>
          <w:p>
            <w:pPr>
              <w:pStyle w:val="Compact"/>
              <w:jc w:val="right"/>
            </w:pPr>
            <w:r>
              <w:t xml:space="preserve">3,60</w:t>
            </w:r>
          </w:p>
        </w:tc>
        <w:tc>
          <w:tcPr/>
          <w:p>
            <w:pPr>
              <w:pStyle w:val="Compact"/>
              <w:jc w:val="right"/>
            </w:pPr>
            <w:r>
              <w:t xml:space="preserve">30,0%</w:t>
            </w:r>
          </w:p>
        </w:tc>
        <w:tc>
          <w:tcPr/>
          <w:p>
            <w:pPr>
              <w:pStyle w:val="Compact"/>
            </w:pPr>
            <w:r>
              <w:t xml:space="preserve">PCB, chip, nhôm, thép, vật tư CNC</w:t>
            </w:r>
          </w:p>
        </w:tc>
      </w:tr>
      <w:tr>
        <w:tc>
          <w:tcPr/>
          <w:p>
            <w:pPr>
              <w:pStyle w:val="Compact"/>
            </w:pPr>
            <w:r>
              <w:t xml:space="preserve">Nhân công trực tiếp</w:t>
            </w:r>
          </w:p>
        </w:tc>
        <w:tc>
          <w:tcPr/>
          <w:p>
            <w:pPr>
              <w:pStyle w:val="Compact"/>
              <w:jc w:val="right"/>
            </w:pPr>
            <w:r>
              <w:t xml:space="preserve">1,80</w:t>
            </w:r>
          </w:p>
        </w:tc>
        <w:tc>
          <w:tcPr/>
          <w:p>
            <w:pPr>
              <w:pStyle w:val="Compact"/>
              <w:jc w:val="right"/>
            </w:pPr>
            <w:r>
              <w:t xml:space="preserve">15,0%</w:t>
            </w:r>
          </w:p>
        </w:tc>
        <w:tc>
          <w:tcPr/>
          <w:p>
            <w:pPr>
              <w:pStyle w:val="Compact"/>
            </w:pPr>
            <w:r>
              <w:t xml:space="preserve">~80 công nhân SX, 2 ca</w:t>
            </w:r>
          </w:p>
        </w:tc>
      </w:tr>
      <w:tr>
        <w:tc>
          <w:tcPr/>
          <w:p>
            <w:pPr>
              <w:pStyle w:val="Compact"/>
            </w:pPr>
            <w:r>
              <w:rPr>
                <w:b/>
                <w:bCs/>
              </w:rPr>
              <w:t xml:space="preserve">Chi phí SX (COGS)</w:t>
            </w:r>
          </w:p>
        </w:tc>
        <w:tc>
          <w:tcPr/>
          <w:p>
            <w:pPr>
              <w:pStyle w:val="Compact"/>
              <w:jc w:val="right"/>
            </w:pPr>
            <w:r>
              <w:rPr>
                <w:b/>
                <w:bCs/>
              </w:rPr>
              <w:t xml:space="preserve">5,40</w:t>
            </w:r>
          </w:p>
        </w:tc>
        <w:tc>
          <w:tcPr/>
          <w:p>
            <w:pPr>
              <w:pStyle w:val="Compact"/>
              <w:jc w:val="right"/>
            </w:pPr>
            <w:r>
              <w:rPr>
                <w:b/>
                <w:bCs/>
              </w:rPr>
              <w:t xml:space="preserve">45,0%</w:t>
            </w:r>
          </w:p>
        </w:tc>
        <w:tc>
          <w:tcPr/>
          <w:p>
            <w:pPr>
              <w:pStyle w:val="Compact"/>
            </w:pPr>
          </w:p>
        </w:tc>
      </w:tr>
      <w:tr>
        <w:tc>
          <w:tcPr/>
          <w:p>
            <w:pPr>
              <w:pStyle w:val="Compact"/>
            </w:pPr>
            <w:r>
              <w:rPr>
                <w:b/>
                <w:bCs/>
              </w:rPr>
              <w:t xml:space="preserve">Lợi nhuận gộp</w:t>
            </w:r>
          </w:p>
        </w:tc>
        <w:tc>
          <w:tcPr/>
          <w:p>
            <w:pPr>
              <w:pStyle w:val="Compact"/>
              <w:jc w:val="right"/>
            </w:pPr>
            <w:r>
              <w:rPr>
                <w:b/>
                <w:bCs/>
              </w:rPr>
              <w:t xml:space="preserve">6,60</w:t>
            </w:r>
          </w:p>
        </w:tc>
        <w:tc>
          <w:tcPr/>
          <w:p>
            <w:pPr>
              <w:pStyle w:val="Compact"/>
              <w:jc w:val="right"/>
            </w:pPr>
            <w:r>
              <w:rPr>
                <w:b/>
                <w:bCs/>
              </w:rPr>
              <w:t xml:space="preserve">55,0%</w:t>
            </w:r>
          </w:p>
        </w:tc>
        <w:tc>
          <w:tcPr/>
          <w:p>
            <w:pPr>
              <w:pStyle w:val="Compact"/>
            </w:pPr>
          </w:p>
        </w:tc>
      </w:tr>
      <w:tr>
        <w:tc>
          <w:tcPr/>
          <w:p>
            <w:pPr>
              <w:pStyle w:val="Compact"/>
            </w:pPr>
            <w:r>
              <w:t xml:space="preserve">R&amp;D</w:t>
            </w:r>
          </w:p>
        </w:tc>
        <w:tc>
          <w:tcPr/>
          <w:p>
            <w:pPr>
              <w:pStyle w:val="Compact"/>
              <w:jc w:val="right"/>
            </w:pPr>
            <w:r>
              <w:t xml:space="preserve">0,96</w:t>
            </w:r>
          </w:p>
        </w:tc>
        <w:tc>
          <w:tcPr/>
          <w:p>
            <w:pPr>
              <w:pStyle w:val="Compact"/>
              <w:jc w:val="right"/>
            </w:pPr>
            <w:r>
              <w:t xml:space="preserve">8,0%</w:t>
            </w:r>
          </w:p>
        </w:tc>
        <w:tc>
          <w:tcPr/>
          <w:p>
            <w:pPr>
              <w:pStyle w:val="Compact"/>
            </w:pPr>
            <w:r>
              <w:t xml:space="preserve">Phát triển sản phẩm mới, cải tiến</w:t>
            </w:r>
          </w:p>
        </w:tc>
      </w:tr>
      <w:tr>
        <w:tc>
          <w:tcPr/>
          <w:p>
            <w:pPr>
              <w:pStyle w:val="Compact"/>
            </w:pPr>
            <w:r>
              <w:t xml:space="preserve">Bán hàng + Marketing</w:t>
            </w:r>
          </w:p>
        </w:tc>
        <w:tc>
          <w:tcPr/>
          <w:p>
            <w:pPr>
              <w:pStyle w:val="Compact"/>
              <w:jc w:val="right"/>
            </w:pPr>
            <w:r>
              <w:t xml:space="preserve">0,72</w:t>
            </w:r>
          </w:p>
        </w:tc>
        <w:tc>
          <w:tcPr/>
          <w:p>
            <w:pPr>
              <w:pStyle w:val="Compact"/>
              <w:jc w:val="right"/>
            </w:pPr>
            <w:r>
              <w:t xml:space="preserve">6,0%</w:t>
            </w:r>
          </w:p>
        </w:tc>
        <w:tc>
          <w:tcPr/>
          <w:p>
            <w:pPr>
              <w:pStyle w:val="Compact"/>
            </w:pPr>
            <w:r>
              <w:t xml:space="preserve">Sales team, triển lãm, marketing</w:t>
            </w:r>
          </w:p>
        </w:tc>
      </w:tr>
      <w:tr>
        <w:tc>
          <w:tcPr/>
          <w:p>
            <w:pPr>
              <w:pStyle w:val="Compact"/>
            </w:pPr>
            <w:r>
              <w:t xml:space="preserve">Quản lý + Hành chính</w:t>
            </w:r>
          </w:p>
        </w:tc>
        <w:tc>
          <w:tcPr/>
          <w:p>
            <w:pPr>
              <w:pStyle w:val="Compact"/>
              <w:jc w:val="right"/>
            </w:pPr>
            <w:r>
              <w:t xml:space="preserve">0,72</w:t>
            </w:r>
          </w:p>
        </w:tc>
        <w:tc>
          <w:tcPr/>
          <w:p>
            <w:pPr>
              <w:pStyle w:val="Compact"/>
              <w:jc w:val="right"/>
            </w:pPr>
            <w:r>
              <w:t xml:space="preserve">6,0%</w:t>
            </w:r>
          </w:p>
        </w:tc>
        <w:tc>
          <w:tcPr/>
          <w:p>
            <w:pPr>
              <w:pStyle w:val="Compact"/>
            </w:pPr>
            <w:r>
              <w:t xml:space="preserve">VP, kế toán, nhân sự, pháp lý</w:t>
            </w:r>
          </w:p>
        </w:tc>
      </w:tr>
      <w:tr>
        <w:tc>
          <w:tcPr/>
          <w:p>
            <w:pPr>
              <w:pStyle w:val="Compact"/>
            </w:pPr>
            <w:r>
              <w:t xml:space="preserve">DC nội bộ vận hành</w:t>
            </w:r>
          </w:p>
        </w:tc>
        <w:tc>
          <w:tcPr/>
          <w:p>
            <w:pPr>
              <w:pStyle w:val="Compact"/>
              <w:jc w:val="right"/>
            </w:pPr>
            <w:r>
              <w:t xml:space="preserve">0,40</w:t>
            </w:r>
          </w:p>
        </w:tc>
        <w:tc>
          <w:tcPr/>
          <w:p>
            <w:pPr>
              <w:pStyle w:val="Compact"/>
              <w:jc w:val="right"/>
            </w:pPr>
            <w:r>
              <w:t xml:space="preserve">3,3%</w:t>
            </w:r>
          </w:p>
        </w:tc>
        <w:tc>
          <w:tcPr/>
          <w:p>
            <w:pPr>
              <w:pStyle w:val="Compact"/>
            </w:pPr>
            <w:r>
              <w:t xml:space="preserve">Điện, bảo trì server, license</w:t>
            </w:r>
          </w:p>
        </w:tc>
      </w:tr>
      <w:tr>
        <w:tc>
          <w:tcPr/>
          <w:p>
            <w:pPr>
              <w:pStyle w:val="Compact"/>
            </w:pPr>
            <w:r>
              <w:t xml:space="preserve">Thuê đất KCNC</w:t>
            </w:r>
          </w:p>
        </w:tc>
        <w:tc>
          <w:tcPr/>
          <w:p>
            <w:pPr>
              <w:pStyle w:val="Compact"/>
              <w:jc w:val="right"/>
            </w:pPr>
            <w:r>
              <w:t xml:space="preserve">0,12</w:t>
            </w:r>
          </w:p>
        </w:tc>
        <w:tc>
          <w:tcPr/>
          <w:p>
            <w:pPr>
              <w:pStyle w:val="Compact"/>
              <w:jc w:val="right"/>
            </w:pPr>
            <w:r>
              <w:t xml:space="preserve">1,0%</w:t>
            </w:r>
          </w:p>
        </w:tc>
        <w:tc>
          <w:tcPr/>
          <w:p>
            <w:pPr>
              <w:pStyle w:val="Compact"/>
            </w:pPr>
            <w:r>
              <w:t xml:space="preserve">120.000 USD/năm (miễn 11 năm đầu)</w:t>
            </w:r>
          </w:p>
        </w:tc>
      </w:tr>
      <w:tr>
        <w:tc>
          <w:tcPr/>
          <w:p>
            <w:pPr>
              <w:pStyle w:val="Compact"/>
            </w:pPr>
            <w:r>
              <w:t xml:space="preserve">Bảo hiểm + Bảo trì</w:t>
            </w:r>
          </w:p>
        </w:tc>
        <w:tc>
          <w:tcPr/>
          <w:p>
            <w:pPr>
              <w:pStyle w:val="Compact"/>
              <w:jc w:val="right"/>
            </w:pPr>
            <w:r>
              <w:t xml:space="preserve">0,30</w:t>
            </w:r>
          </w:p>
        </w:tc>
        <w:tc>
          <w:tcPr/>
          <w:p>
            <w:pPr>
              <w:pStyle w:val="Compact"/>
              <w:jc w:val="right"/>
            </w:pPr>
            <w:r>
              <w:t xml:space="preserve">2,5%</w:t>
            </w:r>
          </w:p>
        </w:tc>
        <w:tc>
          <w:tcPr/>
          <w:p>
            <w:pPr>
              <w:pStyle w:val="Compact"/>
            </w:pPr>
            <w:r>
              <w:t xml:space="preserve">PCCC, thiết bị, tòa nhà</w:t>
            </w:r>
          </w:p>
        </w:tc>
      </w:tr>
      <w:tr>
        <w:tc>
          <w:tcPr/>
          <w:p>
            <w:pPr>
              <w:pStyle w:val="Compact"/>
            </w:pPr>
            <w:r>
              <w:rPr>
                <w:b/>
                <w:bCs/>
              </w:rPr>
              <w:t xml:space="preserve">Tổng OPEX (chưa KH)</w:t>
            </w:r>
          </w:p>
        </w:tc>
        <w:tc>
          <w:tcPr/>
          <w:p>
            <w:pPr>
              <w:pStyle w:val="Compact"/>
              <w:jc w:val="right"/>
            </w:pPr>
            <w:r>
              <w:rPr>
                <w:b/>
                <w:bCs/>
              </w:rPr>
              <w:t xml:space="preserve">8,62</w:t>
            </w:r>
          </w:p>
        </w:tc>
        <w:tc>
          <w:tcPr/>
          <w:p>
            <w:pPr>
              <w:pStyle w:val="Compact"/>
              <w:jc w:val="right"/>
            </w:pPr>
            <w:r>
              <w:rPr>
                <w:b/>
                <w:bCs/>
              </w:rPr>
              <w:t xml:space="preserve">71,8%</w:t>
            </w:r>
          </w:p>
        </w:tc>
        <w:tc>
          <w:tcPr/>
          <w:p>
            <w:pPr>
              <w:pStyle w:val="Compact"/>
            </w:pPr>
          </w:p>
        </w:tc>
      </w:tr>
      <w:tr>
        <w:tc>
          <w:tcPr/>
          <w:p>
            <w:pPr>
              <w:pStyle w:val="Compact"/>
            </w:pPr>
            <w:r>
              <w:t xml:space="preserve">Khấu hao</w:t>
            </w:r>
          </w:p>
        </w:tc>
        <w:tc>
          <w:tcPr/>
          <w:p>
            <w:pPr>
              <w:pStyle w:val="Compact"/>
              <w:jc w:val="right"/>
            </w:pPr>
            <w:r>
              <w:t xml:space="preserve">1,40</w:t>
            </w:r>
          </w:p>
        </w:tc>
        <w:tc>
          <w:tcPr/>
          <w:p>
            <w:pPr>
              <w:pStyle w:val="Compact"/>
              <w:jc w:val="right"/>
            </w:pPr>
            <w:r>
              <w:t xml:space="preserve">11,7%</w:t>
            </w:r>
          </w:p>
        </w:tc>
        <w:tc>
          <w:tcPr/>
          <w:p>
            <w:pPr>
              <w:pStyle w:val="Compact"/>
            </w:pPr>
            <w:r>
              <w:t xml:space="preserve">Tòa nhà 25 năm, thiết bị 10 năm</w:t>
            </w:r>
          </w:p>
        </w:tc>
      </w:tr>
      <w:tr>
        <w:tc>
          <w:tcPr/>
          <w:p>
            <w:pPr>
              <w:pStyle w:val="Compact"/>
            </w:pPr>
            <w:r>
              <w:rPr>
                <w:b/>
                <w:bCs/>
              </w:rPr>
              <w:t xml:space="preserve">Tổng OPEX (gồm KH)</w:t>
            </w:r>
          </w:p>
        </w:tc>
        <w:tc>
          <w:tcPr/>
          <w:p>
            <w:pPr>
              <w:pStyle w:val="Compact"/>
              <w:jc w:val="right"/>
            </w:pPr>
            <w:r>
              <w:rPr>
                <w:b/>
                <w:bCs/>
              </w:rPr>
              <w:t xml:space="preserve">10,02</w:t>
            </w:r>
          </w:p>
        </w:tc>
        <w:tc>
          <w:tcPr/>
          <w:p>
            <w:pPr>
              <w:pStyle w:val="Compact"/>
              <w:jc w:val="right"/>
            </w:pPr>
            <w:r>
              <w:rPr>
                <w:b/>
                <w:bCs/>
              </w:rPr>
              <w:t xml:space="preserve">83,5%</w:t>
            </w:r>
          </w:p>
        </w:tc>
        <w:tc>
          <w:tcPr/>
          <w:p>
            <w:pPr>
              <w:pStyle w:val="Compact"/>
            </w:pPr>
          </w:p>
        </w:tc>
      </w:tr>
      <w:tr>
        <w:tc>
          <w:tcPr/>
          <w:p>
            <w:pPr>
              <w:pStyle w:val="Compact"/>
            </w:pPr>
            <w:r>
              <w:rPr>
                <w:b/>
                <w:bCs/>
              </w:rPr>
              <w:t xml:space="preserve">EBITDA</w:t>
            </w:r>
          </w:p>
        </w:tc>
        <w:tc>
          <w:tcPr/>
          <w:p>
            <w:pPr>
              <w:pStyle w:val="Compact"/>
              <w:jc w:val="right"/>
            </w:pPr>
            <w:r>
              <w:rPr>
                <w:b/>
                <w:bCs/>
              </w:rPr>
              <w:t xml:space="preserve">3,38</w:t>
            </w:r>
          </w:p>
        </w:tc>
        <w:tc>
          <w:tcPr/>
          <w:p>
            <w:pPr>
              <w:pStyle w:val="Compact"/>
              <w:jc w:val="right"/>
            </w:pPr>
            <w:r>
              <w:rPr>
                <w:b/>
                <w:bCs/>
              </w:rPr>
              <w:t xml:space="preserve">28,2%</w:t>
            </w:r>
          </w:p>
        </w:tc>
        <w:tc>
          <w:tcPr/>
          <w:p>
            <w:pPr>
              <w:pStyle w:val="Compact"/>
            </w:pPr>
          </w:p>
        </w:tc>
      </w:tr>
      <w:tr>
        <w:tc>
          <w:tcPr/>
          <w:p>
            <w:pPr>
              <w:pStyle w:val="Compact"/>
            </w:pPr>
            <w:r>
              <w:rPr>
                <w:b/>
                <w:bCs/>
              </w:rPr>
              <w:t xml:space="preserve">EBIT</w:t>
            </w:r>
          </w:p>
        </w:tc>
        <w:tc>
          <w:tcPr/>
          <w:p>
            <w:pPr>
              <w:pStyle w:val="Compact"/>
              <w:jc w:val="right"/>
            </w:pPr>
            <w:r>
              <w:rPr>
                <w:b/>
                <w:bCs/>
              </w:rPr>
              <w:t xml:space="preserve">1,98</w:t>
            </w:r>
          </w:p>
        </w:tc>
        <w:tc>
          <w:tcPr/>
          <w:p>
            <w:pPr>
              <w:pStyle w:val="Compact"/>
              <w:jc w:val="right"/>
            </w:pPr>
            <w:r>
              <w:rPr>
                <w:b/>
                <w:bCs/>
              </w:rPr>
              <w:t xml:space="preserve">16,5%</w:t>
            </w:r>
          </w:p>
        </w:tc>
        <w:tc>
          <w:tcPr/>
          <w:p>
            <w:pPr>
              <w:pStyle w:val="Compact"/>
            </w:pPr>
          </w:p>
        </w:tc>
      </w:tr>
    </w:tbl>
    <w:p>
      <w:pPr>
        <w:pStyle w:val="BlockText"/>
      </w:pPr>
      <w:r>
        <w:rPr>
          <w:b/>
          <w:bCs/>
        </w:rPr>
        <w:t xml:space="preserve">Làm tròn EBITDA ~30%</w:t>
      </w:r>
      <w:r>
        <w:t xml:space="preserve"> </w:t>
      </w:r>
      <w:r>
        <w:t xml:space="preserve">khi tính thêm tăng trưởng doanh thu 2–3%/năm từ Y13+. Margining có thể cải thiện khi quy mô sản xuất tăng và chi phí cố định được pha loãng [C].</w:t>
      </w:r>
    </w:p>
    <w:p>
      <w:r>
        <w:pict>
          <v:rect style="width:0;height:1.5pt" o:hralign="center" o:hrstd="t" o:hr="t"/>
        </w:pict>
      </w:r>
    </w:p>
    <w:bookmarkEnd w:id="551"/>
    <w:bookmarkEnd w:id="552"/>
    <w:bookmarkStart w:id="553" w:name="báo-cáo-lãi-lỗ-dự-kiến-pro-forma-pl"/>
    <w:p>
      <w:pPr>
        <w:pStyle w:val="Heading2"/>
      </w:pPr>
      <w:r>
        <w:t xml:space="preserve">5.4. Báo cáo Lãi lỗ Dự kiến (Pro-forma P&amp;L)</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Hạng mục</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Y10</w:t>
            </w:r>
          </w:p>
        </w:tc>
        <w:tc>
          <w:tcPr/>
          <w:p>
            <w:pPr>
              <w:pStyle w:val="Compact"/>
              <w:jc w:val="right"/>
            </w:pPr>
            <w:r>
              <w:t xml:space="preserve">Y12+</w:t>
            </w:r>
          </w:p>
        </w:tc>
      </w:tr>
      <w:tr>
        <w:tc>
          <w:tcPr/>
          <w:p>
            <w:pPr>
              <w:pStyle w:val="Compact"/>
            </w:pPr>
            <w:r>
              <w:rPr>
                <w:b/>
                <w:bCs/>
              </w:rPr>
              <w:t xml:space="preserve">Doanh thu</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4,50</w:t>
            </w:r>
          </w:p>
        </w:tc>
        <w:tc>
          <w:tcPr/>
          <w:p>
            <w:pPr>
              <w:pStyle w:val="Compact"/>
              <w:jc w:val="right"/>
            </w:pPr>
            <w:r>
              <w:t xml:space="preserve">6,70</w:t>
            </w:r>
          </w:p>
        </w:tc>
        <w:tc>
          <w:tcPr/>
          <w:p>
            <w:pPr>
              <w:pStyle w:val="Compact"/>
              <w:jc w:val="right"/>
            </w:pPr>
            <w:r>
              <w:t xml:space="preserve">8,70</w:t>
            </w:r>
          </w:p>
        </w:tc>
        <w:tc>
          <w:tcPr/>
          <w:p>
            <w:pPr>
              <w:pStyle w:val="Compact"/>
              <w:jc w:val="right"/>
            </w:pPr>
            <w:r>
              <w:t xml:space="preserve">11,00</w:t>
            </w:r>
          </w:p>
        </w:tc>
        <w:tc>
          <w:tcPr/>
          <w:p>
            <w:pPr>
              <w:pStyle w:val="Compact"/>
              <w:jc w:val="right"/>
            </w:pPr>
            <w:r>
              <w:t xml:space="preserve">12,00</w:t>
            </w:r>
          </w:p>
        </w:tc>
      </w:tr>
      <w:tr>
        <w:tc>
          <w:tcPr/>
          <w:p>
            <w:pPr>
              <w:pStyle w:val="Compact"/>
            </w:pPr>
            <w:r>
              <w:t xml:space="preserve">COGS (45%)</w:t>
            </w:r>
          </w:p>
        </w:tc>
        <w:tc>
          <w:tcPr/>
          <w:p>
            <w:pPr>
              <w:pStyle w:val="Compact"/>
              <w:jc w:val="right"/>
            </w:pPr>
            <w:r>
              <w:t xml:space="preserve">0,45</w:t>
            </w:r>
          </w:p>
        </w:tc>
        <w:tc>
          <w:tcPr/>
          <w:p>
            <w:pPr>
              <w:pStyle w:val="Compact"/>
              <w:jc w:val="right"/>
            </w:pPr>
            <w:r>
              <w:t xml:space="preserve">1,13</w:t>
            </w:r>
          </w:p>
        </w:tc>
        <w:tc>
          <w:tcPr/>
          <w:p>
            <w:pPr>
              <w:pStyle w:val="Compact"/>
              <w:jc w:val="right"/>
            </w:pPr>
            <w:r>
              <w:t xml:space="preserve">2,03</w:t>
            </w:r>
          </w:p>
        </w:tc>
        <w:tc>
          <w:tcPr/>
          <w:p>
            <w:pPr>
              <w:pStyle w:val="Compact"/>
              <w:jc w:val="right"/>
            </w:pPr>
            <w:r>
              <w:t xml:space="preserve">3,02</w:t>
            </w:r>
          </w:p>
        </w:tc>
        <w:tc>
          <w:tcPr/>
          <w:p>
            <w:pPr>
              <w:pStyle w:val="Compact"/>
              <w:jc w:val="right"/>
            </w:pPr>
            <w:r>
              <w:t xml:space="preserve">3,92</w:t>
            </w:r>
          </w:p>
        </w:tc>
        <w:tc>
          <w:tcPr/>
          <w:p>
            <w:pPr>
              <w:pStyle w:val="Compact"/>
              <w:jc w:val="right"/>
            </w:pPr>
            <w:r>
              <w:t xml:space="preserve">4,95</w:t>
            </w:r>
          </w:p>
        </w:tc>
        <w:tc>
          <w:tcPr/>
          <w:p>
            <w:pPr>
              <w:pStyle w:val="Compact"/>
              <w:jc w:val="right"/>
            </w:pPr>
            <w:r>
              <w:t xml:space="preserve">5,40</w:t>
            </w:r>
          </w:p>
        </w:tc>
      </w:tr>
      <w:tr>
        <w:tc>
          <w:tcPr/>
          <w:p>
            <w:pPr>
              <w:pStyle w:val="Compact"/>
            </w:pPr>
            <w:r>
              <w:rPr>
                <w:b/>
                <w:bCs/>
              </w:rPr>
              <w:t xml:space="preserve">Lợi nhuận gộp</w:t>
            </w:r>
          </w:p>
        </w:tc>
        <w:tc>
          <w:tcPr/>
          <w:p>
            <w:pPr>
              <w:pStyle w:val="Compact"/>
              <w:jc w:val="right"/>
            </w:pPr>
            <w:r>
              <w:t xml:space="preserve">0,55</w:t>
            </w:r>
          </w:p>
        </w:tc>
        <w:tc>
          <w:tcPr/>
          <w:p>
            <w:pPr>
              <w:pStyle w:val="Compact"/>
              <w:jc w:val="right"/>
            </w:pPr>
            <w:r>
              <w:t xml:space="preserve">1,37</w:t>
            </w:r>
          </w:p>
        </w:tc>
        <w:tc>
          <w:tcPr/>
          <w:p>
            <w:pPr>
              <w:pStyle w:val="Compact"/>
              <w:jc w:val="right"/>
            </w:pPr>
            <w:r>
              <w:t xml:space="preserve">2,47</w:t>
            </w:r>
          </w:p>
        </w:tc>
        <w:tc>
          <w:tcPr/>
          <w:p>
            <w:pPr>
              <w:pStyle w:val="Compact"/>
              <w:jc w:val="right"/>
            </w:pPr>
            <w:r>
              <w:t xml:space="preserve">3,68</w:t>
            </w:r>
          </w:p>
        </w:tc>
        <w:tc>
          <w:tcPr/>
          <w:p>
            <w:pPr>
              <w:pStyle w:val="Compact"/>
              <w:jc w:val="right"/>
            </w:pPr>
            <w:r>
              <w:t xml:space="preserve">4,78</w:t>
            </w:r>
          </w:p>
        </w:tc>
        <w:tc>
          <w:tcPr/>
          <w:p>
            <w:pPr>
              <w:pStyle w:val="Compact"/>
              <w:jc w:val="right"/>
            </w:pPr>
            <w:r>
              <w:t xml:space="preserve">6,05</w:t>
            </w:r>
          </w:p>
        </w:tc>
        <w:tc>
          <w:tcPr/>
          <w:p>
            <w:pPr>
              <w:pStyle w:val="Compact"/>
              <w:jc w:val="right"/>
            </w:pPr>
            <w:r>
              <w:t xml:space="preserve">6,60</w:t>
            </w:r>
          </w:p>
        </w:tc>
      </w:tr>
      <w:tr>
        <w:tc>
          <w:tcPr/>
          <w:p>
            <w:pPr>
              <w:pStyle w:val="Compact"/>
            </w:pPr>
            <w:r>
              <w:t xml:space="preserve">OPEX (R&amp;D+SGA+DC+Khác)</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2,20</w:t>
            </w:r>
          </w:p>
        </w:tc>
        <w:tc>
          <w:tcPr/>
          <w:p>
            <w:pPr>
              <w:pStyle w:val="Compact"/>
              <w:jc w:val="right"/>
            </w:pPr>
            <w:r>
              <w:t xml:space="preserve">2,60</w:t>
            </w:r>
          </w:p>
        </w:tc>
        <w:tc>
          <w:tcPr/>
          <w:p>
            <w:pPr>
              <w:pStyle w:val="Compact"/>
              <w:jc w:val="right"/>
            </w:pPr>
            <w:r>
              <w:t xml:space="preserve">3,00</w:t>
            </w:r>
          </w:p>
        </w:tc>
        <w:tc>
          <w:tcPr/>
          <w:p>
            <w:pPr>
              <w:pStyle w:val="Compact"/>
              <w:jc w:val="right"/>
            </w:pPr>
            <w:r>
              <w:t xml:space="preserve">3,22</w:t>
            </w:r>
          </w:p>
        </w:tc>
        <w:tc>
          <w:tcPr/>
          <w:p>
            <w:pPr>
              <w:pStyle w:val="Compact"/>
              <w:jc w:val="right"/>
            </w:pPr>
            <w:r>
              <w:t xml:space="preserve">3,22</w:t>
            </w:r>
          </w:p>
        </w:tc>
      </w:tr>
      <w:tr>
        <w:tc>
          <w:tcPr/>
          <w:p>
            <w:pPr>
              <w:pStyle w:val="Compact"/>
            </w:pPr>
            <w:r>
              <w:rPr>
                <w:b/>
                <w:bCs/>
              </w:rPr>
              <w:t xml:space="preserve">EBITDA</w:t>
            </w:r>
          </w:p>
        </w:tc>
        <w:tc>
          <w:tcPr/>
          <w:p>
            <w:pPr>
              <w:pStyle w:val="Compact"/>
              <w:jc w:val="right"/>
            </w:pPr>
            <w:r>
              <w:t xml:space="preserve">-0,95</w:t>
            </w:r>
          </w:p>
        </w:tc>
        <w:tc>
          <w:tcPr/>
          <w:p>
            <w:pPr>
              <w:pStyle w:val="Compact"/>
              <w:jc w:val="right"/>
            </w:pPr>
            <w:r>
              <w:t xml:space="preserve">-0,43</w:t>
            </w:r>
          </w:p>
        </w:tc>
        <w:tc>
          <w:tcPr/>
          <w:p>
            <w:pPr>
              <w:pStyle w:val="Compact"/>
              <w:jc w:val="right"/>
            </w:pPr>
            <w:r>
              <w:t xml:space="preserve">0,27</w:t>
            </w:r>
          </w:p>
        </w:tc>
        <w:tc>
          <w:tcPr/>
          <w:p>
            <w:pPr>
              <w:pStyle w:val="Compact"/>
              <w:jc w:val="right"/>
            </w:pPr>
            <w:r>
              <w:t xml:space="preserve">1,08</w:t>
            </w:r>
          </w:p>
        </w:tc>
        <w:tc>
          <w:tcPr/>
          <w:p>
            <w:pPr>
              <w:pStyle w:val="Compact"/>
              <w:jc w:val="right"/>
            </w:pPr>
            <w:r>
              <w:t xml:space="preserve">1,78</w:t>
            </w:r>
          </w:p>
        </w:tc>
        <w:tc>
          <w:tcPr/>
          <w:p>
            <w:pPr>
              <w:pStyle w:val="Compact"/>
              <w:jc w:val="right"/>
            </w:pPr>
            <w:r>
              <w:t xml:space="preserve">2,83</w:t>
            </w:r>
          </w:p>
        </w:tc>
        <w:tc>
          <w:tcPr/>
          <w:p>
            <w:pPr>
              <w:pStyle w:val="Compact"/>
              <w:jc w:val="right"/>
            </w:pPr>
            <w:r>
              <w:t xml:space="preserve">3,38</w:t>
            </w:r>
          </w:p>
        </w:tc>
      </w:tr>
      <w:tr>
        <w:tc>
          <w:tcPr/>
          <w:p>
            <w:pPr>
              <w:pStyle w:val="Compact"/>
            </w:pPr>
            <w:r>
              <w:t xml:space="preserve">Khấu hao</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1,10</w:t>
            </w:r>
          </w:p>
        </w:tc>
        <w:tc>
          <w:tcPr/>
          <w:p>
            <w:pPr>
              <w:pStyle w:val="Compact"/>
              <w:jc w:val="right"/>
            </w:pPr>
            <w:r>
              <w:t xml:space="preserve">1,30</w:t>
            </w:r>
          </w:p>
        </w:tc>
        <w:tc>
          <w:tcPr/>
          <w:p>
            <w:pPr>
              <w:pStyle w:val="Compact"/>
              <w:jc w:val="right"/>
            </w:pPr>
            <w:r>
              <w:t xml:space="preserve">1,40</w:t>
            </w:r>
          </w:p>
        </w:tc>
        <w:tc>
          <w:tcPr/>
          <w:p>
            <w:pPr>
              <w:pStyle w:val="Compact"/>
              <w:jc w:val="right"/>
            </w:pPr>
            <w:r>
              <w:t xml:space="preserve">1,40</w:t>
            </w:r>
          </w:p>
        </w:tc>
        <w:tc>
          <w:tcPr/>
          <w:p>
            <w:pPr>
              <w:pStyle w:val="Compact"/>
              <w:jc w:val="right"/>
            </w:pPr>
            <w:r>
              <w:t xml:space="preserve">1,40</w:t>
            </w:r>
          </w:p>
        </w:tc>
      </w:tr>
      <w:tr>
        <w:tc>
          <w:tcPr/>
          <w:p>
            <w:pPr>
              <w:pStyle w:val="Compact"/>
            </w:pPr>
            <w:r>
              <w:rPr>
                <w:b/>
                <w:bCs/>
              </w:rPr>
              <w:t xml:space="preserve">EBIT</w:t>
            </w:r>
          </w:p>
        </w:tc>
        <w:tc>
          <w:tcPr/>
          <w:p>
            <w:pPr>
              <w:pStyle w:val="Compact"/>
              <w:jc w:val="right"/>
            </w:pPr>
            <w:r>
              <w:t xml:space="preserve">-1,45</w:t>
            </w:r>
          </w:p>
        </w:tc>
        <w:tc>
          <w:tcPr/>
          <w:p>
            <w:pPr>
              <w:pStyle w:val="Compact"/>
              <w:jc w:val="right"/>
            </w:pPr>
            <w:r>
              <w:t xml:space="preserve">-1,23</w:t>
            </w:r>
          </w:p>
        </w:tc>
        <w:tc>
          <w:tcPr/>
          <w:p>
            <w:pPr>
              <w:pStyle w:val="Compact"/>
              <w:jc w:val="right"/>
            </w:pPr>
            <w:r>
              <w:t xml:space="preserve">-0,83</w:t>
            </w:r>
          </w:p>
        </w:tc>
        <w:tc>
          <w:tcPr/>
          <w:p>
            <w:pPr>
              <w:pStyle w:val="Compact"/>
              <w:jc w:val="right"/>
            </w:pPr>
            <w:r>
              <w:t xml:space="preserve">-0,22</w:t>
            </w:r>
          </w:p>
        </w:tc>
        <w:tc>
          <w:tcPr/>
          <w:p>
            <w:pPr>
              <w:pStyle w:val="Compact"/>
              <w:jc w:val="right"/>
            </w:pPr>
            <w:r>
              <w:t xml:space="preserve">0,38</w:t>
            </w:r>
          </w:p>
        </w:tc>
        <w:tc>
          <w:tcPr/>
          <w:p>
            <w:pPr>
              <w:pStyle w:val="Compact"/>
              <w:jc w:val="right"/>
            </w:pPr>
            <w:r>
              <w:t xml:space="preserve">1,43</w:t>
            </w:r>
          </w:p>
        </w:tc>
        <w:tc>
          <w:tcPr/>
          <w:p>
            <w:pPr>
              <w:pStyle w:val="Compact"/>
              <w:jc w:val="right"/>
            </w:pPr>
            <w:r>
              <w:t xml:space="preserve">1,98</w:t>
            </w:r>
          </w:p>
        </w:tc>
      </w:tr>
      <w:tr>
        <w:tc>
          <w:tcPr/>
          <w:p>
            <w:pPr>
              <w:pStyle w:val="Compact"/>
            </w:pPr>
            <w:r>
              <w:t xml:space="preserve">Lãi vay (từ Y7)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0,34</w:t>
            </w:r>
          </w:p>
        </w:tc>
        <w:tc>
          <w:tcPr/>
          <w:p>
            <w:pPr>
              <w:pStyle w:val="Compact"/>
              <w:jc w:val="right"/>
            </w:pPr>
            <w:r>
              <w:t xml:space="preserve">0,34</w:t>
            </w:r>
          </w:p>
        </w:tc>
        <w:tc>
          <w:tcPr/>
          <w:p>
            <w:pPr>
              <w:pStyle w:val="Compact"/>
              <w:jc w:val="right"/>
            </w:pPr>
            <w:r>
              <w:t xml:space="preserve">0,30</w:t>
            </w:r>
          </w:p>
        </w:tc>
        <w:tc>
          <w:tcPr/>
          <w:p>
            <w:pPr>
              <w:pStyle w:val="Compact"/>
              <w:jc w:val="right"/>
            </w:pPr>
            <w:r>
              <w:t xml:space="preserve">0,20</w:t>
            </w:r>
          </w:p>
        </w:tc>
      </w:tr>
      <w:tr>
        <w:tc>
          <w:tcPr/>
          <w:p>
            <w:pPr>
              <w:pStyle w:val="Compact"/>
            </w:pPr>
            <w:r>
              <w:rPr>
                <w:b/>
                <w:bCs/>
              </w:rPr>
              <w:t xml:space="preserve">EBT</w:t>
            </w:r>
          </w:p>
        </w:tc>
        <w:tc>
          <w:tcPr/>
          <w:p>
            <w:pPr>
              <w:pStyle w:val="Compact"/>
              <w:jc w:val="right"/>
            </w:pPr>
            <w:r>
              <w:t xml:space="preserve">-1,45</w:t>
            </w:r>
          </w:p>
        </w:tc>
        <w:tc>
          <w:tcPr/>
          <w:p>
            <w:pPr>
              <w:pStyle w:val="Compact"/>
              <w:jc w:val="right"/>
            </w:pPr>
            <w:r>
              <w:t xml:space="preserve">-1,23</w:t>
            </w:r>
          </w:p>
        </w:tc>
        <w:tc>
          <w:tcPr/>
          <w:p>
            <w:pPr>
              <w:pStyle w:val="Compact"/>
              <w:jc w:val="right"/>
            </w:pPr>
            <w:r>
              <w:t xml:space="preserve">-0,83</w:t>
            </w:r>
          </w:p>
        </w:tc>
        <w:tc>
          <w:tcPr/>
          <w:p>
            <w:pPr>
              <w:pStyle w:val="Compact"/>
              <w:jc w:val="right"/>
            </w:pPr>
            <w:r>
              <w:t xml:space="preserve">-0,56</w:t>
            </w:r>
          </w:p>
        </w:tc>
        <w:tc>
          <w:tcPr/>
          <w:p>
            <w:pPr>
              <w:pStyle w:val="Compact"/>
              <w:jc w:val="right"/>
            </w:pPr>
            <w:r>
              <w:t xml:space="preserve">0,04</w:t>
            </w:r>
          </w:p>
        </w:tc>
        <w:tc>
          <w:tcPr/>
          <w:p>
            <w:pPr>
              <w:pStyle w:val="Compact"/>
              <w:jc w:val="right"/>
            </w:pPr>
            <w:r>
              <w:t xml:space="preserve">1,13</w:t>
            </w:r>
          </w:p>
        </w:tc>
        <w:tc>
          <w:tcPr/>
          <w:p>
            <w:pPr>
              <w:pStyle w:val="Compact"/>
              <w:jc w:val="right"/>
            </w:pPr>
            <w:r>
              <w:t xml:space="preserve">1,78</w:t>
            </w:r>
          </w:p>
        </w:tc>
      </w:tr>
      <w:tr>
        <w:tc>
          <w:tcPr/>
          <w:p>
            <w:pPr>
              <w:pStyle w:val="Compact"/>
            </w:pPr>
            <w:r>
              <w:t xml:space="preserve">Thuế TNDN (10% KCNC)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0,18</w:t>
            </w:r>
          </w:p>
        </w:tc>
      </w:tr>
      <w:tr>
        <w:tc>
          <w:tcPr/>
          <w:p>
            <w:pPr>
              <w:pStyle w:val="Compact"/>
            </w:pPr>
            <w:r>
              <w:rPr>
                <w:b/>
                <w:bCs/>
              </w:rPr>
              <w:t xml:space="preserve">Lợi nhuận ròng</w:t>
            </w:r>
          </w:p>
        </w:tc>
        <w:tc>
          <w:tcPr/>
          <w:p>
            <w:pPr>
              <w:pStyle w:val="Compact"/>
              <w:jc w:val="right"/>
            </w:pPr>
            <w:r>
              <w:t xml:space="preserve">-1,45</w:t>
            </w:r>
          </w:p>
        </w:tc>
        <w:tc>
          <w:tcPr/>
          <w:p>
            <w:pPr>
              <w:pStyle w:val="Compact"/>
              <w:jc w:val="right"/>
            </w:pPr>
            <w:r>
              <w:t xml:space="preserve">-1,23</w:t>
            </w:r>
          </w:p>
        </w:tc>
        <w:tc>
          <w:tcPr/>
          <w:p>
            <w:pPr>
              <w:pStyle w:val="Compact"/>
              <w:jc w:val="right"/>
            </w:pPr>
            <w:r>
              <w:t xml:space="preserve">-0,83</w:t>
            </w:r>
          </w:p>
        </w:tc>
        <w:tc>
          <w:tcPr/>
          <w:p>
            <w:pPr>
              <w:pStyle w:val="Compact"/>
              <w:jc w:val="right"/>
            </w:pPr>
            <w:r>
              <w:t xml:space="preserve">-0,56</w:t>
            </w:r>
          </w:p>
        </w:tc>
        <w:tc>
          <w:tcPr/>
          <w:p>
            <w:pPr>
              <w:pStyle w:val="Compact"/>
              <w:jc w:val="right"/>
            </w:pPr>
            <w:r>
              <w:t xml:space="preserve">0,04</w:t>
            </w:r>
          </w:p>
        </w:tc>
        <w:tc>
          <w:tcPr/>
          <w:p>
            <w:pPr>
              <w:pStyle w:val="Compact"/>
              <w:jc w:val="right"/>
            </w:pPr>
            <w:r>
              <w:t xml:space="preserve">1,13</w:t>
            </w:r>
          </w:p>
        </w:tc>
        <w:tc>
          <w:tcPr/>
          <w:p>
            <w:pPr>
              <w:pStyle w:val="Compact"/>
              <w:jc w:val="right"/>
            </w:pPr>
            <w:r>
              <w:t xml:space="preserve">1,60</w:t>
            </w:r>
          </w:p>
        </w:tc>
      </w:tr>
    </w:tbl>
    <w:p>
      <w:pPr>
        <w:pStyle w:val="BlockText"/>
      </w:pPr>
      <w:r>
        <w:rPr>
          <w:b/>
          <w:bCs/>
        </w:rPr>
        <w:t xml:space="preserve">Ghi chú:</w:t>
      </w:r>
      <w:r>
        <w:t xml:space="preserve"> </w:t>
      </w:r>
      <w:r>
        <w:t xml:space="preserve">Y4–Y6 lỗ kế hoạch do ramp-up và chi phí cố định cao. Hòa vốn EBITDA tại Y6. Hòa vốn ròng tại Y8. Miễn thuế TNDN 4 năm đầu (Y4–Y7), giảm 50% trong 9 năm tiếp (Y8–Y16) [C]. Thuế thực tế Y12+ = 10% × 50% = 5% (giai đoạn giảm thuế), chuyển sang 10% từ Y17+.</w:t>
      </w:r>
    </w:p>
    <w:p>
      <w:r>
        <w:pict>
          <v:rect style="width:0;height:1.5pt" o:hralign="center" o:hrstd="t" o:hr="t"/>
        </w:pict>
      </w:r>
    </w:p>
    <w:bookmarkEnd w:id="553"/>
    <w:bookmarkStart w:id="554" w:name="dòng-tiền-dự-kiến-projected-dòng-tiền"/>
    <w:p>
      <w:pPr>
        <w:pStyle w:val="Heading2"/>
      </w:pPr>
      <w:r>
        <w:t xml:space="preserve">5.5. Dòng tiền Dự kiến (Projected Dòng Tiền)</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Hạng mục</w:t>
            </w:r>
          </w:p>
        </w:tc>
        <w:tc>
          <w:tcPr/>
          <w:p>
            <w:pPr>
              <w:pStyle w:val="Compact"/>
              <w:jc w:val="right"/>
            </w:pPr>
            <w:r>
              <w:t xml:space="preserve">Y0–Y3</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Y10</w:t>
            </w:r>
          </w:p>
        </w:tc>
        <w:tc>
          <w:tcPr/>
          <w:p>
            <w:pPr>
              <w:pStyle w:val="Compact"/>
              <w:jc w:val="right"/>
            </w:pPr>
            <w:r>
              <w:t xml:space="preserve">Y12+</w:t>
            </w:r>
          </w:p>
        </w:tc>
      </w:tr>
      <w:tr>
        <w:tc>
          <w:tcPr/>
          <w:p>
            <w:pPr>
              <w:pStyle w:val="Compact"/>
            </w:pPr>
            <w:r>
              <w:rPr>
                <w:b/>
                <w:bCs/>
              </w:rPr>
              <w:t xml:space="preserve">CAPEX</w:t>
            </w:r>
          </w:p>
        </w:tc>
        <w:tc>
          <w:tcPr/>
          <w:p>
            <w:pPr>
              <w:pStyle w:val="Compact"/>
              <w:jc w:val="right"/>
            </w:pPr>
            <w:r>
              <w:t xml:space="preserve">-15,50</w:t>
            </w:r>
          </w:p>
        </w:tc>
        <w:tc>
          <w:tcPr/>
          <w:p>
            <w:pPr>
              <w:pStyle w:val="Compact"/>
              <w:jc w:val="right"/>
            </w:pPr>
            <w:r>
              <w:t xml:space="preserve">-3,00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Doanh thu</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4,50</w:t>
            </w:r>
          </w:p>
        </w:tc>
        <w:tc>
          <w:tcPr/>
          <w:p>
            <w:pPr>
              <w:pStyle w:val="Compact"/>
              <w:jc w:val="right"/>
            </w:pPr>
            <w:r>
              <w:t xml:space="preserve">6,70</w:t>
            </w:r>
          </w:p>
        </w:tc>
        <w:tc>
          <w:tcPr/>
          <w:p>
            <w:pPr>
              <w:pStyle w:val="Compact"/>
              <w:jc w:val="right"/>
            </w:pPr>
            <w:r>
              <w:t xml:space="preserve">8,70</w:t>
            </w:r>
          </w:p>
        </w:tc>
        <w:tc>
          <w:tcPr/>
          <w:p>
            <w:pPr>
              <w:pStyle w:val="Compact"/>
              <w:jc w:val="right"/>
            </w:pPr>
            <w:r>
              <w:t xml:space="preserve">11,00</w:t>
            </w:r>
          </w:p>
        </w:tc>
        <w:tc>
          <w:tcPr/>
          <w:p>
            <w:pPr>
              <w:pStyle w:val="Compact"/>
              <w:jc w:val="right"/>
            </w:pPr>
            <w:r>
              <w:t xml:space="preserve">12,00</w:t>
            </w:r>
          </w:p>
        </w:tc>
      </w:tr>
      <w:tr>
        <w:tc>
          <w:tcPr/>
          <w:p>
            <w:pPr>
              <w:pStyle w:val="Compact"/>
            </w:pPr>
            <w:r>
              <w:t xml:space="preserve">OPEX (cash)</w:t>
            </w:r>
          </w:p>
        </w:tc>
        <w:tc>
          <w:tcPr/>
          <w:p>
            <w:pPr>
              <w:pStyle w:val="Compact"/>
              <w:jc w:val="right"/>
            </w:pPr>
            <w:r>
              <w:t xml:space="preserve">0</w:t>
            </w:r>
          </w:p>
        </w:tc>
        <w:tc>
          <w:tcPr/>
          <w:p>
            <w:pPr>
              <w:pStyle w:val="Compact"/>
              <w:jc w:val="right"/>
            </w:pPr>
            <w:r>
              <w:t xml:space="preserve">-1,95</w:t>
            </w:r>
          </w:p>
        </w:tc>
        <w:tc>
          <w:tcPr/>
          <w:p>
            <w:pPr>
              <w:pStyle w:val="Compact"/>
              <w:jc w:val="right"/>
            </w:pPr>
            <w:r>
              <w:t xml:space="preserve">-2,93</w:t>
            </w:r>
          </w:p>
        </w:tc>
        <w:tc>
          <w:tcPr/>
          <w:p>
            <w:pPr>
              <w:pStyle w:val="Compact"/>
              <w:jc w:val="right"/>
            </w:pPr>
            <w:r>
              <w:t xml:space="preserve">-4,23</w:t>
            </w:r>
          </w:p>
        </w:tc>
        <w:tc>
          <w:tcPr/>
          <w:p>
            <w:pPr>
              <w:pStyle w:val="Compact"/>
              <w:jc w:val="right"/>
            </w:pPr>
            <w:r>
              <w:t xml:space="preserve">-5,62</w:t>
            </w:r>
          </w:p>
        </w:tc>
        <w:tc>
          <w:tcPr/>
          <w:p>
            <w:pPr>
              <w:pStyle w:val="Compact"/>
              <w:jc w:val="right"/>
            </w:pPr>
            <w:r>
              <w:t xml:space="preserve">-6,92</w:t>
            </w:r>
          </w:p>
        </w:tc>
        <w:tc>
          <w:tcPr/>
          <w:p>
            <w:pPr>
              <w:pStyle w:val="Compact"/>
              <w:jc w:val="right"/>
            </w:pPr>
            <w:r>
              <w:t xml:space="preserve">-8,17</w:t>
            </w:r>
          </w:p>
        </w:tc>
        <w:tc>
          <w:tcPr/>
          <w:p>
            <w:pPr>
              <w:pStyle w:val="Compact"/>
              <w:jc w:val="right"/>
            </w:pPr>
            <w:r>
              <w:t xml:space="preserve">-8,62</w:t>
            </w:r>
          </w:p>
        </w:tc>
      </w:tr>
      <w:tr>
        <w:tc>
          <w:tcPr/>
          <w:p>
            <w:pPr>
              <w:pStyle w:val="Compact"/>
            </w:pPr>
            <w:r>
              <w:t xml:space="preserve">Thuế</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-0,18</w:t>
            </w:r>
          </w:p>
        </w:tc>
      </w:tr>
      <w:tr>
        <w:tc>
          <w:tcPr/>
          <w:p>
            <w:pPr>
              <w:pStyle w:val="Compact"/>
            </w:pPr>
            <w:r>
              <w:rPr>
                <w:b/>
                <w:bCs/>
              </w:rPr>
              <w:t xml:space="preserve">FCF</w:t>
            </w:r>
          </w:p>
        </w:tc>
        <w:tc>
          <w:tcPr/>
          <w:p>
            <w:pPr>
              <w:pStyle w:val="Compact"/>
              <w:jc w:val="right"/>
            </w:pPr>
            <w:r>
              <w:t xml:space="preserve">-15,50</w:t>
            </w:r>
          </w:p>
        </w:tc>
        <w:tc>
          <w:tcPr/>
          <w:p>
            <w:pPr>
              <w:pStyle w:val="Compact"/>
              <w:jc w:val="right"/>
            </w:pPr>
            <w:r>
              <w:t xml:space="preserve">-3,95</w:t>
            </w:r>
          </w:p>
        </w:tc>
        <w:tc>
          <w:tcPr/>
          <w:p>
            <w:pPr>
              <w:pStyle w:val="Compact"/>
              <w:jc w:val="right"/>
            </w:pPr>
            <w:r>
              <w:t xml:space="preserve">-2,43</w:t>
            </w:r>
          </w:p>
        </w:tc>
        <w:tc>
          <w:tcPr/>
          <w:p>
            <w:pPr>
              <w:pStyle w:val="Compact"/>
              <w:jc w:val="right"/>
            </w:pPr>
            <w:r>
              <w:t xml:space="preserve">-1,23</w:t>
            </w:r>
          </w:p>
        </w:tc>
        <w:tc>
          <w:tcPr/>
          <w:p>
            <w:pPr>
              <w:pStyle w:val="Compact"/>
              <w:jc w:val="right"/>
            </w:pPr>
            <w:r>
              <w:t xml:space="preserve">1,08</w:t>
            </w:r>
          </w:p>
        </w:tc>
        <w:tc>
          <w:tcPr/>
          <w:p>
            <w:pPr>
              <w:pStyle w:val="Compact"/>
              <w:jc w:val="right"/>
            </w:pPr>
            <w:r>
              <w:t xml:space="preserve">1,78</w:t>
            </w:r>
          </w:p>
        </w:tc>
        <w:tc>
          <w:tcPr/>
          <w:p>
            <w:pPr>
              <w:pStyle w:val="Compact"/>
              <w:jc w:val="right"/>
            </w:pPr>
            <w:r>
              <w:t xml:space="preserve">2,83</w:t>
            </w:r>
          </w:p>
        </w:tc>
        <w:tc>
          <w:tcPr/>
          <w:p>
            <w:pPr>
              <w:pStyle w:val="Compact"/>
              <w:jc w:val="right"/>
            </w:pPr>
            <w:r>
              <w:t xml:space="preserve">3,20</w:t>
            </w:r>
          </w:p>
        </w:tc>
      </w:tr>
      <w:tr>
        <w:tc>
          <w:tcPr/>
          <w:p>
            <w:pPr>
              <w:pStyle w:val="Compact"/>
            </w:pPr>
            <w:r>
              <w:t xml:space="preserve">FCF tích lũy</w:t>
            </w:r>
          </w:p>
        </w:tc>
        <w:tc>
          <w:tcPr/>
          <w:p>
            <w:pPr>
              <w:pStyle w:val="Compact"/>
              <w:jc w:val="right"/>
            </w:pPr>
            <w:r>
              <w:t xml:space="preserve">-15,50</w:t>
            </w:r>
          </w:p>
        </w:tc>
        <w:tc>
          <w:tcPr/>
          <w:p>
            <w:pPr>
              <w:pStyle w:val="Compact"/>
              <w:jc w:val="right"/>
            </w:pPr>
            <w:r>
              <w:t xml:space="preserve">-19,45</w:t>
            </w:r>
          </w:p>
        </w:tc>
        <w:tc>
          <w:tcPr/>
          <w:p>
            <w:pPr>
              <w:pStyle w:val="Compact"/>
              <w:jc w:val="right"/>
            </w:pPr>
            <w:r>
              <w:t xml:space="preserve">-21,88</w:t>
            </w:r>
          </w:p>
        </w:tc>
        <w:tc>
          <w:tcPr/>
          <w:p>
            <w:pPr>
              <w:pStyle w:val="Compact"/>
              <w:jc w:val="right"/>
            </w:pPr>
            <w:r>
              <w:t xml:space="preserve">-23,11</w:t>
            </w:r>
          </w:p>
        </w:tc>
        <w:tc>
          <w:tcPr/>
          <w:p>
            <w:pPr>
              <w:pStyle w:val="Compact"/>
              <w:jc w:val="right"/>
            </w:pPr>
            <w:r>
              <w:t xml:space="preserve">-22,03</w:t>
            </w:r>
          </w:p>
        </w:tc>
        <w:tc>
          <w:tcPr/>
          <w:p>
            <w:pPr>
              <w:pStyle w:val="Compact"/>
              <w:jc w:val="right"/>
            </w:pPr>
            <w:r>
              <w:t xml:space="preserve">-20,25</w:t>
            </w:r>
          </w:p>
        </w:tc>
        <w:tc>
          <w:tcPr/>
          <w:p>
            <w:pPr>
              <w:pStyle w:val="Compact"/>
              <w:jc w:val="right"/>
            </w:pPr>
            <w:r>
              <w:t xml:space="preserve">-15,87</w:t>
            </w:r>
          </w:p>
        </w:tc>
        <w:tc>
          <w:tcPr/>
          <w:p>
            <w:pPr>
              <w:pStyle w:val="Compact"/>
              <w:jc w:val="right"/>
            </w:pPr>
            <w:r>
              <w:t xml:space="preserve">hòa vốn ~Y10</w:t>
            </w:r>
          </w:p>
        </w:tc>
      </w:tr>
    </w:tbl>
    <w:p>
      <w:pPr>
        <w:pStyle w:val="BlockText"/>
      </w:pPr>
      <w:r>
        <w:rPr>
          <w:b/>
          <w:bCs/>
        </w:rPr>
        <w:t xml:space="preserve">Hòa vốn tích lũy (undiscounted):</w:t>
      </w:r>
      <w:r>
        <w:t xml:space="preserve"> </w:t>
      </w:r>
      <w:r>
        <w:t xml:space="preserve">Khoảng Y10. Hòa vốn chiết khấu (discounted thời gian hoàn vốn):</w:t>
      </w:r>
      <w:r>
        <w:t xml:space="preserve"> </w:t>
      </w:r>
      <w:r>
        <w:rPr>
          <w:b/>
          <w:bCs/>
        </w:rPr>
        <w:t xml:space="preserve">Y10</w:t>
      </w:r>
      <w:r>
        <w:t xml:space="preserve"> </w:t>
      </w:r>
      <w:r>
        <w:t xml:space="preserve">[C].</w:t>
      </w:r>
    </w:p>
    <w:p>
      <w:r>
        <w:pict>
          <v:rect style="width:0;height:1.5pt" o:hralign="center" o:hrstd="t" o:hr="t"/>
        </w:pict>
      </w:r>
    </w:p>
    <w:bookmarkEnd w:id="554"/>
    <w:bookmarkStart w:id="558" w:name="phân-tích-hiệu-quả-đầu-tư"/>
    <w:p>
      <w:pPr>
        <w:pStyle w:val="Heading2"/>
      </w:pPr>
      <w:r>
        <w:t xml:space="preserve">5.6. Phân tích Hiệu quả Đầu tư</w:t>
      </w:r>
    </w:p>
    <w:bookmarkStart w:id="555" w:name="chỉ-số-hiệu-quả"/>
    <w:p>
      <w:pPr>
        <w:pStyle w:val="Heading3"/>
      </w:pPr>
      <w:r>
        <w:t xml:space="preserve">5.6.1. Chỉ số Hiệu quả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Giá trị</w:t>
            </w:r>
          </w:p>
        </w:tc>
        <w:tc>
          <w:tcPr/>
          <w:p>
            <w:pPr>
              <w:pStyle w:val="Compact"/>
              <w:jc w:val="center"/>
            </w:pPr>
            <w:r>
              <w:t xml:space="preserve">Nhãn</w:t>
            </w:r>
          </w:p>
        </w:tc>
        <w:tc>
          <w:tcPr/>
          <w:p>
            <w:pPr>
              <w:pStyle w:val="Compact"/>
            </w:pPr>
            <w:r>
              <w:t xml:space="preserve">Ghi chú</w:t>
            </w:r>
          </w:p>
        </w:tc>
      </w:tr>
      <w:tr>
        <w:tc>
          <w:tcPr/>
          <w:p>
            <w:pPr>
              <w:pStyle w:val="Compact"/>
            </w:pPr>
            <w:r>
              <w:t xml:space="preserve">NPV (WACC 12%, 50Y)</w:t>
            </w:r>
          </w:p>
        </w:tc>
        <w:tc>
          <w:tcPr/>
          <w:p>
            <w:pPr>
              <w:pStyle w:val="Compact"/>
              <w:jc w:val="right"/>
            </w:pPr>
            <w:r>
              <w:t xml:space="preserve">1,50M USD</w:t>
            </w:r>
          </w:p>
        </w:tc>
        <w:tc>
          <w:tcPr/>
          <w:p>
            <w:pPr>
              <w:pStyle w:val="Compact"/>
              <w:jc w:val="center"/>
            </w:pPr>
            <w:r>
              <w:t xml:space="preserve">[C]</w:t>
            </w:r>
          </w:p>
        </w:tc>
        <w:tc>
          <w:tcPr/>
          <w:p>
            <w:pPr>
              <w:pStyle w:val="Compact"/>
            </w:pPr>
            <w:r>
              <w:t xml:space="preserve">Dương → dự án có giá trị</w:t>
            </w:r>
          </w:p>
        </w:tc>
      </w:tr>
      <w:tr>
        <w:tc>
          <w:tcPr/>
          <w:p>
            <w:pPr>
              <w:pStyle w:val="Compact"/>
            </w:pPr>
            <w:r>
              <w:t xml:space="preserve">IRR (50Y)</w:t>
            </w:r>
          </w:p>
        </w:tc>
        <w:tc>
          <w:tcPr/>
          <w:p>
            <w:pPr>
              <w:pStyle w:val="Compact"/>
              <w:jc w:val="right"/>
            </w:pPr>
            <w:r>
              <w:t xml:space="preserve">13,0%</w:t>
            </w:r>
          </w:p>
        </w:tc>
        <w:tc>
          <w:tcPr/>
          <w:p>
            <w:pPr>
              <w:pStyle w:val="Compact"/>
              <w:jc w:val="center"/>
            </w:pPr>
            <w:r>
              <w:t xml:space="preserve">[C]</w:t>
            </w:r>
          </w:p>
        </w:tc>
        <w:tc>
          <w:tcPr/>
          <w:p>
            <w:pPr>
              <w:pStyle w:val="Compact"/>
            </w:pPr>
            <w:r>
              <w:t xml:space="preserve">&gt; WACC 12% → chấp nhận được</w:t>
            </w:r>
          </w:p>
        </w:tc>
      </w:tr>
      <w:tr>
        <w:tc>
          <w:tcPr/>
          <w:p>
            <w:pPr>
              <w:pStyle w:val="Compact"/>
            </w:pPr>
            <w:r>
              <w:t xml:space="preserve">Thời gian hoàn vốn (chiết khấu)</w:t>
            </w:r>
          </w:p>
        </w:tc>
        <w:tc>
          <w:tcPr/>
          <w:p>
            <w:pPr>
              <w:pStyle w:val="Compact"/>
              <w:jc w:val="right"/>
            </w:pPr>
            <w:r>
              <w:t xml:space="preserve">10 năm</w:t>
            </w:r>
          </w:p>
        </w:tc>
        <w:tc>
          <w:tcPr/>
          <w:p>
            <w:pPr>
              <w:pStyle w:val="Compact"/>
              <w:jc w:val="center"/>
            </w:pPr>
            <w:r>
              <w:t xml:space="preserve">[C]</w:t>
            </w:r>
          </w:p>
        </w:tc>
        <w:tc>
          <w:tcPr/>
          <w:p>
            <w:pPr>
              <w:pStyle w:val="Compact"/>
            </w:pPr>
            <w:r>
              <w:t xml:space="preserve">Tại Y10</w:t>
            </w:r>
          </w:p>
        </w:tc>
      </w:tr>
      <w:tr>
        <w:tc>
          <w:tcPr/>
          <w:p>
            <w:pPr>
              <w:pStyle w:val="Compact"/>
            </w:pPr>
            <w:r>
              <w:t xml:space="preserve">DSCR min (vay từ Y7)</w:t>
            </w:r>
          </w:p>
        </w:tc>
        <w:tc>
          <w:tcPr/>
          <w:p>
            <w:pPr>
              <w:pStyle w:val="Compact"/>
              <w:jc w:val="right"/>
            </w:pPr>
            <w:r>
              <w:t xml:space="preserve">1,50×</w:t>
            </w:r>
          </w:p>
        </w:tc>
        <w:tc>
          <w:tcPr/>
          <w:p>
            <w:pPr>
              <w:pStyle w:val="Compact"/>
              <w:jc w:val="center"/>
            </w:pPr>
            <w:r>
              <w:t xml:space="preserve">[C]</w:t>
            </w:r>
          </w:p>
        </w:tc>
        <w:tc>
          <w:tcPr/>
          <w:p>
            <w:pPr>
              <w:pStyle w:val="Compact"/>
            </w:pPr>
            <w:r>
              <w:t xml:space="preserve">&gt; 1,2× yêu cầu ngân hàng</w:t>
            </w:r>
          </w:p>
        </w:tc>
      </w:tr>
      <w:tr>
        <w:tc>
          <w:tcPr/>
          <w:p>
            <w:pPr>
              <w:pStyle w:val="Compact"/>
            </w:pPr>
            <w:r>
              <w:t xml:space="preserve">ROE (Y12+ steady)</w:t>
            </w:r>
          </w:p>
        </w:tc>
        <w:tc>
          <w:tcPr/>
          <w:p>
            <w:pPr>
              <w:pStyle w:val="Compact"/>
              <w:jc w:val="right"/>
            </w:pPr>
            <w:r>
              <w:t xml:space="preserve">8,9%</w:t>
            </w:r>
          </w:p>
        </w:tc>
        <w:tc>
          <w:tcPr/>
          <w:p>
            <w:pPr>
              <w:pStyle w:val="Compact"/>
              <w:jc w:val="center"/>
            </w:pPr>
            <w:r>
              <w:t xml:space="preserve">[C]</w:t>
            </w:r>
          </w:p>
        </w:tc>
        <w:tc>
          <w:tcPr/>
          <w:p>
            <w:pPr>
              <w:pStyle w:val="Compact"/>
            </w:pPr>
            <w:r>
              <w:t xml:space="preserve">Lợi nhuận ròng / Vốn CSH</w:t>
            </w:r>
          </w:p>
        </w:tc>
      </w:tr>
      <w:tr>
        <w:tc>
          <w:tcPr/>
          <w:p>
            <w:pPr>
              <w:pStyle w:val="Compact"/>
            </w:pPr>
            <w:r>
              <w:t xml:space="preserve">EBITDA margin (steady)</w:t>
            </w:r>
          </w:p>
        </w:tc>
        <w:tc>
          <w:tcPr/>
          <w:p>
            <w:pPr>
              <w:pStyle w:val="Compact"/>
              <w:jc w:val="right"/>
            </w:pPr>
            <w:r>
              <w:t xml:space="preserve">~30%</w:t>
            </w:r>
          </w:p>
        </w:tc>
        <w:tc>
          <w:tcPr/>
          <w:p>
            <w:pPr>
              <w:pStyle w:val="Compact"/>
              <w:jc w:val="center"/>
            </w:pPr>
            <w:r>
              <w:t xml:space="preserve">[C]</w:t>
            </w:r>
          </w:p>
        </w:tc>
        <w:tc>
          <w:tcPr/>
          <w:p>
            <w:pPr>
              <w:pStyle w:val="Compact"/>
            </w:pPr>
          </w:p>
        </w:tc>
      </w:tr>
      <w:tr>
        <w:tc>
          <w:tcPr/>
          <w:p>
            <w:pPr>
              <w:pStyle w:val="Compact"/>
            </w:pPr>
            <w:r>
              <w:t xml:space="preserve">Revenue/CAPEX ratio</w:t>
            </w:r>
          </w:p>
        </w:tc>
        <w:tc>
          <w:tcPr/>
          <w:p>
            <w:pPr>
              <w:pStyle w:val="Compact"/>
              <w:jc w:val="right"/>
            </w:pPr>
            <w:r>
              <w:t xml:space="preserve">0,55×</w:t>
            </w:r>
          </w:p>
        </w:tc>
        <w:tc>
          <w:tcPr/>
          <w:p>
            <w:pPr>
              <w:pStyle w:val="Compact"/>
              <w:jc w:val="center"/>
            </w:pPr>
            <w:r>
              <w:t xml:space="preserve">[C]</w:t>
            </w:r>
          </w:p>
        </w:tc>
        <w:tc>
          <w:tcPr/>
          <w:p>
            <w:pPr>
              <w:pStyle w:val="Compact"/>
            </w:pPr>
            <w:r>
              <w:t xml:space="preserve">Doanh thu Y12 / Tổng CAPEX</w:t>
            </w:r>
          </w:p>
        </w:tc>
      </w:tr>
    </w:tbl>
    <w:bookmarkEnd w:id="555"/>
    <w:bookmarkStart w:id="556" w:name="phân-tích-kịch-bản"/>
    <w:p>
      <w:pPr>
        <w:pStyle w:val="Heading3"/>
      </w:pPr>
      <w:r>
        <w:t xml:space="preserve">5.6.2. Phân tích Kịch bản</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Kịch bản</w:t>
            </w:r>
          </w:p>
        </w:tc>
        <w:tc>
          <w:tcPr/>
          <w:p>
            <w:pPr>
              <w:pStyle w:val="Compact"/>
              <w:jc w:val="right"/>
            </w:pPr>
            <w:r>
              <w:t xml:space="preserve">NPV (M USD)</w:t>
            </w:r>
          </w:p>
        </w:tc>
        <w:tc>
          <w:tcPr/>
          <w:p>
            <w:pPr>
              <w:pStyle w:val="Compact"/>
              <w:jc w:val="right"/>
            </w:pPr>
            <w:r>
              <w:t xml:space="preserve">IRR</w:t>
            </w:r>
          </w:p>
        </w:tc>
        <w:tc>
          <w:tcPr/>
          <w:p>
            <w:pPr>
              <w:pStyle w:val="Compact"/>
              <w:jc w:val="right"/>
            </w:pPr>
            <w:r>
              <w:t xml:space="preserve">Xác suất</w:t>
            </w:r>
          </w:p>
        </w:tc>
        <w:tc>
          <w:tcPr/>
          <w:p>
            <w:pPr>
              <w:pStyle w:val="Compact"/>
            </w:pPr>
            <w:r>
              <w:t xml:space="preserve">Mô tả</w:t>
            </w:r>
          </w:p>
        </w:tc>
      </w:tr>
      <w:tr>
        <w:tc>
          <w:tcPr/>
          <w:p>
            <w:pPr>
              <w:pStyle w:val="Compact"/>
            </w:pPr>
            <w:r>
              <w:rPr>
                <w:b/>
                <w:bCs/>
              </w:rPr>
              <w:t xml:space="preserve">Conservative</w:t>
            </w:r>
          </w:p>
        </w:tc>
        <w:tc>
          <w:tcPr/>
          <w:p>
            <w:pPr>
              <w:pStyle w:val="Compact"/>
              <w:jc w:val="right"/>
            </w:pPr>
            <w:r>
              <w:t xml:space="preserve">0,50</w:t>
            </w:r>
          </w:p>
        </w:tc>
        <w:tc>
          <w:tcPr/>
          <w:p>
            <w:pPr>
              <w:pStyle w:val="Compact"/>
              <w:jc w:val="right"/>
            </w:pPr>
            <w:r>
              <w:t xml:space="preserve">12,5%</w:t>
            </w:r>
          </w:p>
        </w:tc>
        <w:tc>
          <w:tcPr/>
          <w:p>
            <w:pPr>
              <w:pStyle w:val="Compact"/>
              <w:jc w:val="right"/>
            </w:pPr>
            <w:r>
              <w:t xml:space="preserve">30%</w:t>
            </w:r>
          </w:p>
        </w:tc>
        <w:tc>
          <w:tcPr/>
          <w:p>
            <w:pPr>
              <w:pStyle w:val="Compact"/>
            </w:pPr>
            <w:r>
              <w:t xml:space="preserve">Doanh thu -15%, OPEX +10%</w:t>
            </w:r>
          </w:p>
        </w:tc>
      </w:tr>
      <w:tr>
        <w:tc>
          <w:tcPr/>
          <w:p>
            <w:pPr>
              <w:pStyle w:val="Compact"/>
            </w:pPr>
            <w:r>
              <w:rPr>
                <w:b/>
                <w:bCs/>
              </w:rPr>
              <w:t xml:space="preserve">Base Case</w:t>
            </w:r>
          </w:p>
        </w:tc>
        <w:tc>
          <w:tcPr/>
          <w:p>
            <w:pPr>
              <w:pStyle w:val="Compact"/>
              <w:jc w:val="right"/>
            </w:pPr>
            <w:r>
              <w:t xml:space="preserve">1,50</w:t>
            </w:r>
          </w:p>
        </w:tc>
        <w:tc>
          <w:tcPr/>
          <w:p>
            <w:pPr>
              <w:pStyle w:val="Compact"/>
              <w:jc w:val="right"/>
            </w:pPr>
            <w:r>
              <w:t xml:space="preserve">13,0%</w:t>
            </w:r>
          </w:p>
        </w:tc>
        <w:tc>
          <w:tcPr/>
          <w:p>
            <w:pPr>
              <w:pStyle w:val="Compact"/>
              <w:jc w:val="right"/>
            </w:pPr>
            <w:r>
              <w:t xml:space="preserve">50%</w:t>
            </w:r>
          </w:p>
        </w:tc>
        <w:tc>
          <w:tcPr/>
          <w:p>
            <w:pPr>
              <w:pStyle w:val="Compact"/>
            </w:pPr>
            <w:r>
              <w:t xml:space="preserve">Như dự kiến</w:t>
            </w:r>
          </w:p>
        </w:tc>
      </w:tr>
      <w:tr>
        <w:tc>
          <w:tcPr/>
          <w:p>
            <w:pPr>
              <w:pStyle w:val="Compact"/>
            </w:pPr>
            <w:r>
              <w:rPr>
                <w:b/>
                <w:bCs/>
              </w:rPr>
              <w:t xml:space="preserve">Optimistic</w:t>
            </w:r>
          </w:p>
        </w:tc>
        <w:tc>
          <w:tcPr/>
          <w:p>
            <w:pPr>
              <w:pStyle w:val="Compact"/>
              <w:jc w:val="right"/>
            </w:pPr>
            <w:r>
              <w:t xml:space="preserve">3,00</w:t>
            </w:r>
          </w:p>
        </w:tc>
        <w:tc>
          <w:tcPr/>
          <w:p>
            <w:pPr>
              <w:pStyle w:val="Compact"/>
              <w:jc w:val="right"/>
            </w:pPr>
            <w:r>
              <w:t xml:space="preserve">14,5%</w:t>
            </w:r>
          </w:p>
        </w:tc>
        <w:tc>
          <w:tcPr/>
          <w:p>
            <w:pPr>
              <w:pStyle w:val="Compact"/>
              <w:jc w:val="right"/>
            </w:pPr>
            <w:r>
              <w:t xml:space="preserve">20%</w:t>
            </w:r>
          </w:p>
        </w:tc>
        <w:tc>
          <w:tcPr/>
          <w:p>
            <w:pPr>
              <w:pStyle w:val="Compact"/>
            </w:pPr>
            <w:r>
              <w:t xml:space="preserve">Doanh thu +10%, CNC tăng đơn hàng</w:t>
            </w:r>
          </w:p>
        </w:tc>
      </w:tr>
      <w:tr>
        <w:tc>
          <w:tcPr/>
          <w:p>
            <w:pPr>
              <w:pStyle w:val="Compact"/>
            </w:pPr>
            <w:r>
              <w:rPr>
                <w:b/>
                <w:bCs/>
              </w:rPr>
              <w:t xml:space="preserve">Trọng số</w:t>
            </w:r>
          </w:p>
        </w:tc>
        <w:tc>
          <w:tcPr/>
          <w:p>
            <w:pPr>
              <w:pStyle w:val="Compact"/>
              <w:jc w:val="right"/>
            </w:pPr>
            <w:r>
              <w:rPr>
                <w:b/>
                <w:bCs/>
              </w:rPr>
              <w:t xml:space="preserve">1,50</w:t>
            </w:r>
          </w:p>
        </w:tc>
        <w:tc>
          <w:tcPr/>
          <w:p>
            <w:pPr>
              <w:pStyle w:val="Compact"/>
            </w:pPr>
          </w:p>
        </w:tc>
        <w:tc>
          <w:tcPr/>
          <w:p>
            <w:pPr>
              <w:pStyle w:val="Compact"/>
            </w:pPr>
          </w:p>
        </w:tc>
        <w:tc>
          <w:tcPr/>
          <w:p>
            <w:pPr>
              <w:pStyle w:val="Compact"/>
            </w:pPr>
            <w:r>
              <w:t xml:space="preserve">0,30×0,50 + 0,50×1,50 + 0,20×3,00 = 1,50M [C]</w:t>
            </w:r>
          </w:p>
        </w:tc>
      </w:tr>
    </w:tbl>
    <w:bookmarkEnd w:id="556"/>
    <w:bookmarkStart w:id="557" w:name="phân-tích-độ-nhạy"/>
    <w:p>
      <w:pPr>
        <w:pStyle w:val="Heading3"/>
      </w:pPr>
      <w:r>
        <w:t xml:space="preserve">5.6.3. Phân tích Độ nhạy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 số</w:t>
            </w:r>
          </w:p>
        </w:tc>
        <w:tc>
          <w:tcPr/>
          <w:p>
            <w:pPr>
              <w:pStyle w:val="Compact"/>
            </w:pPr>
            <w:r>
              <w:t xml:space="preserve">Thay đổi</w:t>
            </w:r>
          </w:p>
        </w:tc>
        <w:tc>
          <w:tcPr/>
          <w:p>
            <w:pPr>
              <w:pStyle w:val="Compact"/>
              <w:jc w:val="right"/>
            </w:pPr>
            <w:r>
              <w:t xml:space="preserve">Tác động NPV</w:t>
            </w:r>
          </w:p>
        </w:tc>
      </w:tr>
      <w:tr>
        <w:tc>
          <w:tcPr/>
          <w:p>
            <w:pPr>
              <w:pStyle w:val="Compact"/>
            </w:pPr>
            <w:r>
              <w:t xml:space="preserve">Doanh thu -10%</w:t>
            </w:r>
          </w:p>
        </w:tc>
        <w:tc>
          <w:tcPr/>
          <w:p>
            <w:pPr>
              <w:pStyle w:val="Compact"/>
            </w:pPr>
          </w:p>
        </w:tc>
        <w:tc>
          <w:tcPr/>
          <w:p>
            <w:pPr>
              <w:pStyle w:val="Compact"/>
              <w:jc w:val="right"/>
            </w:pPr>
            <w:r>
              <w:t xml:space="preserve">NPV giảm 1,80M</w:t>
            </w:r>
          </w:p>
        </w:tc>
      </w:tr>
      <w:tr>
        <w:tc>
          <w:tcPr/>
          <w:p>
            <w:pPr>
              <w:pStyle w:val="Compact"/>
            </w:pPr>
            <w:r>
              <w:t xml:space="preserve">Doanh thu +10%</w:t>
            </w:r>
          </w:p>
        </w:tc>
        <w:tc>
          <w:tcPr/>
          <w:p>
            <w:pPr>
              <w:pStyle w:val="Compact"/>
            </w:pPr>
          </w:p>
        </w:tc>
        <w:tc>
          <w:tcPr/>
          <w:p>
            <w:pPr>
              <w:pStyle w:val="Compact"/>
              <w:jc w:val="right"/>
            </w:pPr>
            <w:r>
              <w:t xml:space="preserve">NPV tăng 1,80M</w:t>
            </w:r>
          </w:p>
        </w:tc>
      </w:tr>
      <w:tr>
        <w:tc>
          <w:tcPr/>
          <w:p>
            <w:pPr>
              <w:pStyle w:val="Compact"/>
            </w:pPr>
            <w:r>
              <w:t xml:space="preserve">CAPEX +10% (24,2M)</w:t>
            </w:r>
          </w:p>
        </w:tc>
        <w:tc>
          <w:tcPr/>
          <w:p>
            <w:pPr>
              <w:pStyle w:val="Compact"/>
            </w:pPr>
          </w:p>
        </w:tc>
        <w:tc>
          <w:tcPr/>
          <w:p>
            <w:pPr>
              <w:pStyle w:val="Compact"/>
              <w:jc w:val="right"/>
            </w:pPr>
            <w:r>
              <w:t xml:space="preserve">NPV giảm 2,20M</w:t>
            </w:r>
          </w:p>
        </w:tc>
      </w:tr>
      <w:tr>
        <w:tc>
          <w:tcPr/>
          <w:p>
            <w:pPr>
              <w:pStyle w:val="Compact"/>
            </w:pPr>
            <w:r>
              <w:t xml:space="preserve">COGS +5pp (50% thay vì 45%)</w:t>
            </w:r>
          </w:p>
        </w:tc>
        <w:tc>
          <w:tcPr/>
          <w:p>
            <w:pPr>
              <w:pStyle w:val="Compact"/>
            </w:pPr>
          </w:p>
        </w:tc>
        <w:tc>
          <w:tcPr/>
          <w:p>
            <w:pPr>
              <w:pStyle w:val="Compact"/>
              <w:jc w:val="right"/>
            </w:pPr>
            <w:r>
              <w:t xml:space="preserve">NPV giảm 1,50M</w:t>
            </w:r>
          </w:p>
        </w:tc>
      </w:tr>
      <w:tr>
        <w:tc>
          <w:tcPr/>
          <w:p>
            <w:pPr>
              <w:pStyle w:val="Compact"/>
            </w:pPr>
            <w:r>
              <w:t xml:space="preserve">WACC +2pp (14%)</w:t>
            </w:r>
          </w:p>
        </w:tc>
        <w:tc>
          <w:tcPr/>
          <w:p>
            <w:pPr>
              <w:pStyle w:val="Compact"/>
            </w:pPr>
          </w:p>
        </w:tc>
        <w:tc>
          <w:tcPr/>
          <w:p>
            <w:pPr>
              <w:pStyle w:val="Compact"/>
              <w:jc w:val="right"/>
            </w:pPr>
            <w:r>
              <w:t xml:space="preserve">NPV giảm 1,00M</w:t>
            </w:r>
          </w:p>
        </w:tc>
      </w:tr>
      <w:tr>
        <w:tc>
          <w:tcPr/>
          <w:p>
            <w:pPr>
              <w:pStyle w:val="Compact"/>
            </w:pPr>
            <w:r>
              <w:t xml:space="preserve">Delay 1 năm</w:t>
            </w:r>
          </w:p>
        </w:tc>
        <w:tc>
          <w:tcPr/>
          <w:p>
            <w:pPr>
              <w:pStyle w:val="Compact"/>
            </w:pPr>
          </w:p>
        </w:tc>
        <w:tc>
          <w:tcPr/>
          <w:p>
            <w:pPr>
              <w:pStyle w:val="Compact"/>
              <w:jc w:val="right"/>
            </w:pPr>
            <w:r>
              <w:t xml:space="preserve">NPV giảm 0,80M</w:t>
            </w:r>
          </w:p>
        </w:tc>
      </w:tr>
    </w:tbl>
    <w:p>
      <w:pPr>
        <w:pStyle w:val="BlockText"/>
      </w:pPr>
      <w:r>
        <w:rPr>
          <w:b/>
          <w:bCs/>
        </w:rPr>
        <w:t xml:space="preserve">Rủi ro lớn nhất:</w:t>
      </w:r>
      <w:r>
        <w:t xml:space="preserve"> </w:t>
      </w:r>
      <w:r>
        <w:t xml:space="preserve">Vượt CAPEX (+10%) hoặc doanh thu thấp hơn kỳ vọng (-10%). Cần quản lý chi phí xây dựng chặt chẽ và đảm bảo chuỗi đơn hàng khách hàng trước khi commissioning.</w:t>
      </w:r>
    </w:p>
    <w:p>
      <w:r>
        <w:pict>
          <v:rect style="width:0;height:1.5pt" o:hralign="center" o:hrstd="t" o:hr="t"/>
        </w:pict>
      </w:r>
    </w:p>
    <w:bookmarkEnd w:id="557"/>
    <w:bookmarkEnd w:id="558"/>
    <w:bookmarkStart w:id="559" w:name="giá-trị-chiến-lược"/>
    <w:p>
      <w:pPr>
        <w:pStyle w:val="Heading2"/>
      </w:pPr>
      <w:r>
        <w:t xml:space="preserve">5.7. Giá trị Chiến lược</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r>
      <w:tr>
        <w:tc>
          <w:tcPr/>
          <w:p>
            <w:pPr>
              <w:pStyle w:val="Compact"/>
            </w:pPr>
            <w:r>
              <w:t xml:space="preserve">NPV tài chính (Base Case 50Y)</w:t>
            </w:r>
          </w:p>
        </w:tc>
        <w:tc>
          <w:tcPr/>
          <w:p>
            <w:pPr>
              <w:pStyle w:val="Compact"/>
              <w:jc w:val="right"/>
            </w:pPr>
            <w:r>
              <w:t xml:space="preserve">1,50</w:t>
            </w:r>
          </w:p>
        </w:tc>
        <w:tc>
          <w:tcPr/>
          <w:p>
            <w:pPr>
              <w:pStyle w:val="Compact"/>
            </w:pPr>
            <w:r>
              <w:t xml:space="preserve">DCF, WACC 12%</w:t>
            </w:r>
          </w:p>
        </w:tc>
      </w:tr>
      <w:tr>
        <w:tc>
          <w:tcPr/>
          <w:p>
            <w:pPr>
              <w:pStyle w:val="Compact"/>
            </w:pPr>
            <w:r>
              <w:t xml:space="preserve">Tax + Land Rent Exemption</w:t>
            </w:r>
          </w:p>
        </w:tc>
        <w:tc>
          <w:tcPr/>
          <w:p>
            <w:pPr>
              <w:pStyle w:val="Compact"/>
              <w:jc w:val="right"/>
            </w:pPr>
            <w:r>
              <w:t xml:space="preserve">2,00</w:t>
            </w:r>
          </w:p>
        </w:tc>
        <w:tc>
          <w:tcPr/>
          <w:p>
            <w:pPr>
              <w:pStyle w:val="Compact"/>
            </w:pPr>
            <w:r>
              <w:t xml:space="preserve">NPV ưu đãi thuế KCNC + miễn tiền thuê đất 11 năm [C]</w:t>
            </w:r>
          </w:p>
        </w:tc>
      </w:tr>
      <w:tr>
        <w:tc>
          <w:tcPr/>
          <w:p>
            <w:pPr>
              <w:pStyle w:val="Compact"/>
            </w:pPr>
            <w:r>
              <w:t xml:space="preserve">Real Options Value</w:t>
            </w:r>
          </w:p>
        </w:tc>
        <w:tc>
          <w:tcPr/>
          <w:p>
            <w:pPr>
              <w:pStyle w:val="Compact"/>
              <w:jc w:val="right"/>
            </w:pPr>
            <w:r>
              <w:t xml:space="preserve">1,00</w:t>
            </w:r>
          </w:p>
        </w:tc>
        <w:tc>
          <w:tcPr/>
          <w:p>
            <w:pPr>
              <w:pStyle w:val="Compact"/>
            </w:pPr>
            <w:r>
              <w:t xml:space="preserve">Quyền mở rộng: thêm máy CNC, nâng cấp SMT line, mở rộng xưởng [C]</w:t>
            </w:r>
          </w:p>
        </w:tc>
      </w:tr>
      <w:tr>
        <w:tc>
          <w:tcPr/>
          <w:p>
            <w:pPr>
              <w:pStyle w:val="Compact"/>
            </w:pPr>
            <w:r>
              <w:t xml:space="preserve">Synergy Value (CNC–Robot–IoT)</w:t>
            </w:r>
          </w:p>
        </w:tc>
        <w:tc>
          <w:tcPr/>
          <w:p>
            <w:pPr>
              <w:pStyle w:val="Compact"/>
              <w:jc w:val="right"/>
            </w:pPr>
            <w:r>
              <w:t xml:space="preserve">1,50</w:t>
            </w:r>
          </w:p>
        </w:tc>
        <w:tc>
          <w:tcPr/>
          <w:p>
            <w:pPr>
              <w:pStyle w:val="Compact"/>
            </w:pPr>
            <w:r>
              <w:t xml:space="preserve">DCF incremental: CNC làm khung Robot tiết kiệm 15–20% + IoT giám sát CNC [A]</w:t>
            </w:r>
          </w:p>
        </w:tc>
      </w:tr>
      <w:tr>
        <w:tc>
          <w:tcPr/>
          <w:p>
            <w:pPr>
              <w:pStyle w:val="Compact"/>
            </w:pPr>
            <w:r>
              <w:t xml:space="preserve">Nền tảng Value</w:t>
            </w:r>
          </w:p>
        </w:tc>
        <w:tc>
          <w:tcPr/>
          <w:p>
            <w:pPr>
              <w:pStyle w:val="Compact"/>
              <w:jc w:val="right"/>
            </w:pPr>
            <w:r>
              <w:t xml:space="preserve">1,00</w:t>
            </w:r>
          </w:p>
        </w:tc>
        <w:tc>
          <w:tcPr/>
          <w:p>
            <w:pPr>
              <w:pStyle w:val="Compact"/>
            </w:pPr>
            <w:r>
              <w:t xml:space="preserve">EBITDA multiple premium: Đa trụ cột = 8–10× vs Đơn trụ = 5–7× [A]</w:t>
            </w:r>
          </w:p>
        </w:tc>
      </w:tr>
      <w:tr>
        <w:tc>
          <w:tcPr/>
          <w:p>
            <w:pPr>
              <w:pStyle w:val="Compact"/>
            </w:pPr>
            <w:r>
              <w:rPr>
                <w:b/>
                <w:bCs/>
              </w:rPr>
              <w:t xml:space="preserve">Tổng Giá trị Chiến lược</w:t>
            </w:r>
          </w:p>
        </w:tc>
        <w:tc>
          <w:tcPr/>
          <w:p>
            <w:pPr>
              <w:pStyle w:val="Compact"/>
              <w:jc w:val="right"/>
            </w:pPr>
            <w:r>
              <w:rPr>
                <w:b/>
                <w:bCs/>
              </w:rPr>
              <w:t xml:space="preserve">7,00</w:t>
            </w:r>
          </w:p>
        </w:tc>
        <w:tc>
          <w:tcPr/>
          <w:p>
            <w:pPr>
              <w:pStyle w:val="Compact"/>
            </w:pPr>
            <w:r>
              <w:t xml:space="preserve">[C]</w:t>
            </w:r>
          </w:p>
        </w:tc>
      </w:tr>
    </w:tbl>
    <w:p>
      <w:pPr>
        <w:pStyle w:val="BlockText"/>
      </w:pPr>
      <w:r>
        <w:rPr>
          <w:b/>
          <w:bCs/>
        </w:rPr>
        <w:t xml:space="preserve">Ý nghĩa:</w:t>
      </w:r>
      <w:r>
        <w:t xml:space="preserve"> </w:t>
      </w:r>
      <w:r>
        <w:t xml:space="preserve">NPV tài chính thuần túy đạt 1,50M USD. Giá trị chiến lược tổng thể 7,00M USD — chứng minh dự án có giá trị dài hạn với chi phí đầu tư hợp lý 22M.</w:t>
      </w:r>
    </w:p>
    <w:p>
      <w:r>
        <w:pict>
          <v:rect style="width:0;height:1.5pt" o:hralign="center" o:hrstd="t" o:hr="t"/>
        </w:pict>
      </w:r>
    </w:p>
    <w:bookmarkEnd w:id="559"/>
    <w:bookmarkStart w:id="564" w:name="lịch-trả-nợ-chi-tiết-và-dscr-schedule"/>
    <w:p>
      <w:pPr>
        <w:pStyle w:val="Heading2"/>
      </w:pPr>
      <w:r>
        <w:t xml:space="preserve">5.8. Lịch trả Nợ Chi tiết và DSCR Schedule</w:t>
      </w:r>
    </w:p>
    <w:bookmarkStart w:id="560" w:name="thông-số-khoản-vay"/>
    <w:p>
      <w:pPr>
        <w:pStyle w:val="Heading3"/>
      </w:pPr>
      <w:r>
        <w:t xml:space="preserve">5.8.1. Thông số Khoản vay</w:t>
      </w:r>
    </w:p>
    <w:tbl>
      <w:tblPr>
        <w:tblStyle w:val="Table"/>
        <w:tblW w:type="pct" w:w="5000"/>
        <w:tblLayout w:type="fixed"/>
        <w:tblLook w:firstRow="1" w:lastRow="0" w:firstColumn="0" w:lastColumn="0" w:noHBand="0" w:noVBand="0" w:val="0020"/>
      </w:tblPr>
      <w:tblGrid>
        <w:gridCol w:w="1584"/>
        <w:gridCol w:w="2112"/>
        <w:gridCol w:w="2640"/>
        <w:gridCol w:w="1584"/>
      </w:tblGrid>
      <w:tr>
        <w:trPr>
          <w:tblHeader w:val="on"/>
        </w:trPr>
        <w:tc>
          <w:tcPr/>
          <w:p>
            <w:pPr>
              <w:pStyle w:val="Compact"/>
            </w:pPr>
            <w:r>
              <w:t xml:space="preserve">Thông số</w:t>
            </w:r>
          </w:p>
        </w:tc>
        <w:tc>
          <w:tcPr/>
          <w:p>
            <w:pPr>
              <w:pStyle w:val="Compact"/>
              <w:jc w:val="right"/>
            </w:pPr>
            <w:r>
              <w:t xml:space="preserve">Giá trị</w:t>
            </w:r>
          </w:p>
        </w:tc>
        <w:tc>
          <w:tcPr/>
          <w:p>
            <w:pPr>
              <w:pStyle w:val="Compact"/>
              <w:jc w:val="center"/>
            </w:pPr>
            <w:r>
              <w:t xml:space="preserve">Nhãn</w:t>
            </w:r>
          </w:p>
        </w:tc>
        <w:tc>
          <w:tcPr/>
          <w:p>
            <w:pPr>
              <w:pStyle w:val="Compact"/>
            </w:pPr>
            <w:r>
              <w:t xml:space="preserve">Ghi chú</w:t>
            </w:r>
          </w:p>
        </w:tc>
      </w:tr>
      <w:tr>
        <w:tc>
          <w:tcPr/>
          <w:p>
            <w:pPr>
              <w:pStyle w:val="Compact"/>
            </w:pPr>
            <w:r>
              <w:t xml:space="preserve">Tổng dư nợ</w:t>
            </w:r>
          </w:p>
        </w:tc>
        <w:tc>
          <w:tcPr/>
          <w:p>
            <w:pPr>
              <w:pStyle w:val="Compact"/>
              <w:jc w:val="right"/>
            </w:pPr>
            <w:r>
              <w:t xml:space="preserve">4,00M USD</w:t>
            </w:r>
          </w:p>
        </w:tc>
        <w:tc>
          <w:tcPr/>
          <w:p>
            <w:pPr>
              <w:pStyle w:val="Compact"/>
              <w:jc w:val="center"/>
            </w:pPr>
            <w:r>
              <w:t xml:space="preserve">[C]</w:t>
            </w:r>
          </w:p>
        </w:tc>
        <w:tc>
          <w:tcPr/>
          <w:p>
            <w:pPr>
              <w:pStyle w:val="Compact"/>
            </w:pPr>
            <w:r>
              <w:t xml:space="preserve">18,2% tổng CAPEX</w:t>
            </w:r>
          </w:p>
        </w:tc>
      </w:tr>
      <w:tr>
        <w:tc>
          <w:tcPr/>
          <w:p>
            <w:pPr>
              <w:pStyle w:val="Compact"/>
            </w:pPr>
            <w:r>
              <w:t xml:space="preserve">Thời điểm giải ngân</w:t>
            </w:r>
          </w:p>
        </w:tc>
        <w:tc>
          <w:tcPr/>
          <w:p>
            <w:pPr>
              <w:pStyle w:val="Compact"/>
              <w:jc w:val="right"/>
            </w:pPr>
            <w:r>
              <w:t xml:space="preserve">Y7</w:t>
            </w:r>
          </w:p>
        </w:tc>
        <w:tc>
          <w:tcPr/>
          <w:p>
            <w:pPr>
              <w:pStyle w:val="Compact"/>
              <w:jc w:val="center"/>
            </w:pPr>
            <w:r>
              <w:t xml:space="preserve">[C]</w:t>
            </w:r>
          </w:p>
        </w:tc>
        <w:tc>
          <w:tcPr/>
          <w:p>
            <w:pPr>
              <w:pStyle w:val="Compact"/>
            </w:pPr>
            <w:r>
              <w:t xml:space="preserve">Khi doanh thu ổn định</w:t>
            </w:r>
          </w:p>
        </w:tc>
      </w:tr>
      <w:tr>
        <w:tc>
          <w:tcPr/>
          <w:p>
            <w:pPr>
              <w:pStyle w:val="Compact"/>
            </w:pPr>
            <w:r>
              <w:t xml:space="preserve">Lãi suất cố định</w:t>
            </w:r>
          </w:p>
        </w:tc>
        <w:tc>
          <w:tcPr/>
          <w:p>
            <w:pPr>
              <w:pStyle w:val="Compact"/>
              <w:jc w:val="right"/>
            </w:pPr>
            <w:r>
              <w:t xml:space="preserve">8,5%/năm</w:t>
            </w:r>
          </w:p>
        </w:tc>
        <w:tc>
          <w:tcPr/>
          <w:p>
            <w:pPr>
              <w:pStyle w:val="Compact"/>
              <w:jc w:val="center"/>
            </w:pPr>
            <w:r>
              <w:t xml:space="preserve">[A]</w:t>
            </w:r>
          </w:p>
        </w:tc>
        <w:tc>
          <w:tcPr/>
          <w:p>
            <w:pPr>
              <w:pStyle w:val="Compact"/>
            </w:pPr>
            <w:r>
              <w:t xml:space="preserve">Commercial loan rate VN</w:t>
            </w:r>
          </w:p>
        </w:tc>
      </w:tr>
      <w:tr>
        <w:tc>
          <w:tcPr/>
          <w:p>
            <w:pPr>
              <w:pStyle w:val="Compact"/>
            </w:pPr>
            <w:r>
              <w:t xml:space="preserve">Kỳ hạn vay</w:t>
            </w:r>
          </w:p>
        </w:tc>
        <w:tc>
          <w:tcPr/>
          <w:p>
            <w:pPr>
              <w:pStyle w:val="Compact"/>
              <w:jc w:val="right"/>
            </w:pPr>
            <w:r>
              <w:t xml:space="preserve">10 năm</w:t>
            </w:r>
          </w:p>
        </w:tc>
        <w:tc>
          <w:tcPr/>
          <w:p>
            <w:pPr>
              <w:pStyle w:val="Compact"/>
              <w:jc w:val="center"/>
            </w:pPr>
            <w:r>
              <w:t xml:space="preserve">[C]</w:t>
            </w:r>
          </w:p>
        </w:tc>
        <w:tc>
          <w:tcPr/>
          <w:p>
            <w:pPr>
              <w:pStyle w:val="Compact"/>
            </w:pPr>
            <w:r>
              <w:t xml:space="preserve">Y7–Y16</w:t>
            </w:r>
          </w:p>
        </w:tc>
      </w:tr>
      <w:tr>
        <w:tc>
          <w:tcPr/>
          <w:p>
            <w:pPr>
              <w:pStyle w:val="Compact"/>
            </w:pPr>
            <w:r>
              <w:t xml:space="preserve">Ân hạn gốc</w:t>
            </w:r>
          </w:p>
        </w:tc>
        <w:tc>
          <w:tcPr/>
          <w:p>
            <w:pPr>
              <w:pStyle w:val="Compact"/>
              <w:jc w:val="right"/>
            </w:pPr>
            <w:r>
              <w:t xml:space="preserve">2 năm</w:t>
            </w:r>
          </w:p>
        </w:tc>
        <w:tc>
          <w:tcPr/>
          <w:p>
            <w:pPr>
              <w:pStyle w:val="Compact"/>
              <w:jc w:val="center"/>
            </w:pPr>
            <w:r>
              <w:t xml:space="preserve">[C]</w:t>
            </w:r>
          </w:p>
        </w:tc>
        <w:tc>
          <w:tcPr/>
          <w:p>
            <w:pPr>
              <w:pStyle w:val="Compact"/>
            </w:pPr>
            <w:r>
              <w:t xml:space="preserve">Y7–Y8 chỉ trả lãi</w:t>
            </w:r>
          </w:p>
        </w:tc>
      </w:tr>
      <w:tr>
        <w:tc>
          <w:tcPr/>
          <w:p>
            <w:pPr>
              <w:pStyle w:val="Compact"/>
            </w:pPr>
            <w:r>
              <w:t xml:space="preserve">Phương thức trả gốc</w:t>
            </w:r>
          </w:p>
        </w:tc>
        <w:tc>
          <w:tcPr/>
          <w:p>
            <w:pPr>
              <w:pStyle w:val="Compact"/>
              <w:jc w:val="right"/>
            </w:pPr>
            <w:r>
              <w:t xml:space="preserve">Trả đều 8 kỳ (Y9–Y16)</w:t>
            </w:r>
          </w:p>
        </w:tc>
        <w:tc>
          <w:tcPr/>
          <w:p>
            <w:pPr>
              <w:pStyle w:val="Compact"/>
            </w:pPr>
          </w:p>
        </w:tc>
        <w:tc>
          <w:tcPr/>
          <w:p>
            <w:pPr>
              <w:pStyle w:val="Compact"/>
            </w:pPr>
            <w:r>
              <w:t xml:space="preserve">0,50M USD/năm</w:t>
            </w:r>
          </w:p>
        </w:tc>
      </w:tr>
      <w:tr>
        <w:tc>
          <w:tcPr/>
          <w:p>
            <w:pPr>
              <w:pStyle w:val="Compact"/>
            </w:pPr>
            <w:r>
              <w:t xml:space="preserve">Trả gốc mỗi kỳ (Y9–Y16)</w:t>
            </w:r>
          </w:p>
        </w:tc>
        <w:tc>
          <w:tcPr/>
          <w:p>
            <w:pPr>
              <w:pStyle w:val="Compact"/>
              <w:jc w:val="right"/>
            </w:pPr>
            <w:r>
              <w:t xml:space="preserve">0,50M USD/năm</w:t>
            </w:r>
          </w:p>
        </w:tc>
        <w:tc>
          <w:tcPr/>
          <w:p>
            <w:pPr>
              <w:pStyle w:val="Compact"/>
            </w:pPr>
          </w:p>
        </w:tc>
        <w:tc>
          <w:tcPr/>
          <w:p>
            <w:pPr>
              <w:pStyle w:val="Compact"/>
            </w:pPr>
            <w:r>
              <w:t xml:space="preserve">4,00M / 8 năm</w:t>
            </w:r>
          </w:p>
        </w:tc>
      </w:tr>
      <w:tr>
        <w:tc>
          <w:tcPr/>
          <w:p>
            <w:pPr>
              <w:pStyle w:val="Compact"/>
            </w:pPr>
            <w:r>
              <w:t xml:space="preserve">Tổng lãi phải trả (10 năm)</w:t>
            </w:r>
          </w:p>
        </w:tc>
        <w:tc>
          <w:tcPr/>
          <w:p>
            <w:pPr>
              <w:pStyle w:val="Compact"/>
              <w:jc w:val="right"/>
            </w:pPr>
            <w:r>
              <w:t xml:space="preserve">2,21M USD</w:t>
            </w:r>
          </w:p>
        </w:tc>
        <w:tc>
          <w:tcPr/>
          <w:p>
            <w:pPr>
              <w:pStyle w:val="Compact"/>
              <w:jc w:val="center"/>
            </w:pPr>
            <w:r>
              <w:t xml:space="preserve">[B]</w:t>
            </w:r>
          </w:p>
        </w:tc>
        <w:tc>
          <w:tcPr/>
          <w:p>
            <w:pPr>
              <w:pStyle w:val="Compact"/>
            </w:pPr>
            <w:r>
              <w:t xml:space="preserve">Xem chi tiết bảng dưới</w:t>
            </w:r>
          </w:p>
        </w:tc>
      </w:tr>
    </w:tbl>
    <w:bookmarkEnd w:id="560"/>
    <w:bookmarkStart w:id="561" w:name="X24a6df3750d0302765079dd1694a4641327dbfd"/>
    <w:p>
      <w:pPr>
        <w:pStyle w:val="Heading3"/>
      </w:pPr>
      <w:r>
        <w:t xml:space="preserve">5.8.2. Bảng Khấu hao Nợ vay (Amortization Schedule)</w:t>
      </w:r>
    </w:p>
    <w:tbl>
      <w:tblPr>
        <w:tblStyle w:val="Table"/>
        <w:tblW w:type="pct" w:w="5000"/>
        <w:tblLayout w:type="fixed"/>
        <w:tblLook w:firstRow="1" w:lastRow="0" w:firstColumn="0" w:lastColumn="0" w:noHBand="0" w:noVBand="0" w:val="0020"/>
      </w:tblPr>
      <w:tblGrid>
        <w:gridCol w:w="1414"/>
        <w:gridCol w:w="1131"/>
        <w:gridCol w:w="1131"/>
        <w:gridCol w:w="1131"/>
        <w:gridCol w:w="1131"/>
        <w:gridCol w:w="1131"/>
        <w:gridCol w:w="848"/>
      </w:tblGrid>
      <w:tr>
        <w:trPr>
          <w:tblHeader w:val="on"/>
        </w:trPr>
        <w:tc>
          <w:tcPr/>
          <w:p>
            <w:pPr>
              <w:pStyle w:val="Compact"/>
              <w:jc w:val="center"/>
            </w:pPr>
            <w:r>
              <w:t xml:space="preserve">Năm</w:t>
            </w:r>
          </w:p>
        </w:tc>
        <w:tc>
          <w:tcPr/>
          <w:p>
            <w:pPr>
              <w:pStyle w:val="Compact"/>
              <w:jc w:val="right"/>
            </w:pPr>
            <w:r>
              <w:t xml:space="preserve">Dư nợ đầu kỳ (M)</w:t>
            </w:r>
          </w:p>
        </w:tc>
        <w:tc>
          <w:tcPr/>
          <w:p>
            <w:pPr>
              <w:pStyle w:val="Compact"/>
              <w:jc w:val="right"/>
            </w:pPr>
            <w:r>
              <w:t xml:space="preserve">Trả gốc (M)</w:t>
            </w:r>
          </w:p>
        </w:tc>
        <w:tc>
          <w:tcPr/>
          <w:p>
            <w:pPr>
              <w:pStyle w:val="Compact"/>
              <w:jc w:val="right"/>
            </w:pPr>
            <w:r>
              <w:t xml:space="preserve">Trả lãi (M)</w:t>
            </w:r>
          </w:p>
        </w:tc>
        <w:tc>
          <w:tcPr/>
          <w:p>
            <w:pPr>
              <w:pStyle w:val="Compact"/>
              <w:jc w:val="right"/>
            </w:pPr>
            <w:r>
              <w:t xml:space="preserve">Tổng trả nợ (M)</w:t>
            </w:r>
          </w:p>
        </w:tc>
        <w:tc>
          <w:tcPr/>
          <w:p>
            <w:pPr>
              <w:pStyle w:val="Compact"/>
              <w:jc w:val="right"/>
            </w:pPr>
            <w:r>
              <w:t xml:space="preserve">Dư nợ cuối kỳ (M)</w:t>
            </w:r>
          </w:p>
        </w:tc>
        <w:tc>
          <w:tcPr/>
          <w:p>
            <w:pPr>
              <w:pStyle w:val="Compact"/>
            </w:pPr>
            <w:r>
              <w:t xml:space="preserve">Ghi chú</w:t>
            </w:r>
          </w:p>
        </w:tc>
      </w:tr>
      <w:tr>
        <w:tc>
          <w:tcPr/>
          <w:p>
            <w:pPr>
              <w:pStyle w:val="Compact"/>
              <w:jc w:val="center"/>
            </w:pPr>
            <w:r>
              <w:t xml:space="preserve">Y7</w:t>
            </w:r>
          </w:p>
        </w:tc>
        <w:tc>
          <w:tcPr/>
          <w:p>
            <w:pPr>
              <w:pStyle w:val="Compact"/>
              <w:jc w:val="right"/>
            </w:pPr>
            <w:r>
              <w:t xml:space="preserve">4,00</w:t>
            </w:r>
          </w:p>
        </w:tc>
        <w:tc>
          <w:tcPr/>
          <w:p>
            <w:pPr>
              <w:pStyle w:val="Compact"/>
              <w:jc w:val="right"/>
            </w:pPr>
            <w:r>
              <w:t xml:space="preserve">0</w:t>
            </w:r>
          </w:p>
        </w:tc>
        <w:tc>
          <w:tcPr/>
          <w:p>
            <w:pPr>
              <w:pStyle w:val="Compact"/>
              <w:jc w:val="right"/>
            </w:pPr>
            <w:r>
              <w:t xml:space="preserve">0,34</w:t>
            </w:r>
          </w:p>
        </w:tc>
        <w:tc>
          <w:tcPr/>
          <w:p>
            <w:pPr>
              <w:pStyle w:val="Compact"/>
              <w:jc w:val="right"/>
            </w:pPr>
            <w:r>
              <w:t xml:space="preserve">0,34</w:t>
            </w:r>
          </w:p>
        </w:tc>
        <w:tc>
          <w:tcPr/>
          <w:p>
            <w:pPr>
              <w:pStyle w:val="Compact"/>
              <w:jc w:val="right"/>
            </w:pPr>
            <w:r>
              <w:t xml:space="preserve">4,00</w:t>
            </w:r>
          </w:p>
        </w:tc>
        <w:tc>
          <w:tcPr/>
          <w:p>
            <w:pPr>
              <w:pStyle w:val="Compact"/>
            </w:pPr>
            <w:r>
              <w:t xml:space="preserve">Ân hạn gốc</w:t>
            </w:r>
          </w:p>
        </w:tc>
      </w:tr>
      <w:tr>
        <w:tc>
          <w:tcPr/>
          <w:p>
            <w:pPr>
              <w:pStyle w:val="Compact"/>
              <w:jc w:val="center"/>
            </w:pPr>
            <w:r>
              <w:t xml:space="preserve">Y8</w:t>
            </w:r>
          </w:p>
        </w:tc>
        <w:tc>
          <w:tcPr/>
          <w:p>
            <w:pPr>
              <w:pStyle w:val="Compact"/>
              <w:jc w:val="right"/>
            </w:pPr>
            <w:r>
              <w:t xml:space="preserve">4,00</w:t>
            </w:r>
          </w:p>
        </w:tc>
        <w:tc>
          <w:tcPr/>
          <w:p>
            <w:pPr>
              <w:pStyle w:val="Compact"/>
              <w:jc w:val="right"/>
            </w:pPr>
            <w:r>
              <w:t xml:space="preserve">0</w:t>
            </w:r>
          </w:p>
        </w:tc>
        <w:tc>
          <w:tcPr/>
          <w:p>
            <w:pPr>
              <w:pStyle w:val="Compact"/>
              <w:jc w:val="right"/>
            </w:pPr>
            <w:r>
              <w:t xml:space="preserve">0,34</w:t>
            </w:r>
          </w:p>
        </w:tc>
        <w:tc>
          <w:tcPr/>
          <w:p>
            <w:pPr>
              <w:pStyle w:val="Compact"/>
              <w:jc w:val="right"/>
            </w:pPr>
            <w:r>
              <w:t xml:space="preserve">0,34</w:t>
            </w:r>
          </w:p>
        </w:tc>
        <w:tc>
          <w:tcPr/>
          <w:p>
            <w:pPr>
              <w:pStyle w:val="Compact"/>
              <w:jc w:val="right"/>
            </w:pPr>
            <w:r>
              <w:t xml:space="preserve">4,00</w:t>
            </w:r>
          </w:p>
        </w:tc>
        <w:tc>
          <w:tcPr/>
          <w:p>
            <w:pPr>
              <w:pStyle w:val="Compact"/>
            </w:pPr>
            <w:r>
              <w:t xml:space="preserve">Ân hạn gốc</w:t>
            </w:r>
          </w:p>
        </w:tc>
      </w:tr>
      <w:tr>
        <w:tc>
          <w:tcPr/>
          <w:p>
            <w:pPr>
              <w:pStyle w:val="Compact"/>
              <w:jc w:val="center"/>
            </w:pPr>
            <w:r>
              <w:t xml:space="preserve">Y9</w:t>
            </w:r>
          </w:p>
        </w:tc>
        <w:tc>
          <w:tcPr/>
          <w:p>
            <w:pPr>
              <w:pStyle w:val="Compact"/>
              <w:jc w:val="right"/>
            </w:pPr>
            <w:r>
              <w:t xml:space="preserve">4,00</w:t>
            </w:r>
          </w:p>
        </w:tc>
        <w:tc>
          <w:tcPr/>
          <w:p>
            <w:pPr>
              <w:pStyle w:val="Compact"/>
              <w:jc w:val="right"/>
            </w:pPr>
            <w:r>
              <w:t xml:space="preserve">0,50</w:t>
            </w:r>
          </w:p>
        </w:tc>
        <w:tc>
          <w:tcPr/>
          <w:p>
            <w:pPr>
              <w:pStyle w:val="Compact"/>
              <w:jc w:val="right"/>
            </w:pPr>
            <w:r>
              <w:t xml:space="preserve">0,34</w:t>
            </w:r>
          </w:p>
        </w:tc>
        <w:tc>
          <w:tcPr/>
          <w:p>
            <w:pPr>
              <w:pStyle w:val="Compact"/>
              <w:jc w:val="right"/>
            </w:pPr>
            <w:r>
              <w:t xml:space="preserve">0,84</w:t>
            </w:r>
          </w:p>
        </w:tc>
        <w:tc>
          <w:tcPr/>
          <w:p>
            <w:pPr>
              <w:pStyle w:val="Compact"/>
              <w:jc w:val="right"/>
            </w:pPr>
            <w:r>
              <w:t xml:space="preserve">3,50</w:t>
            </w:r>
          </w:p>
        </w:tc>
        <w:tc>
          <w:tcPr/>
          <w:p>
            <w:pPr>
              <w:pStyle w:val="Compact"/>
            </w:pPr>
            <w:r>
              <w:t xml:space="preserve">Bắt đầu trả gốc</w:t>
            </w:r>
          </w:p>
        </w:tc>
      </w:tr>
      <w:tr>
        <w:tc>
          <w:tcPr/>
          <w:p>
            <w:pPr>
              <w:pStyle w:val="Compact"/>
              <w:jc w:val="center"/>
            </w:pPr>
            <w:r>
              <w:t xml:space="preserve">Y10</w:t>
            </w:r>
          </w:p>
        </w:tc>
        <w:tc>
          <w:tcPr/>
          <w:p>
            <w:pPr>
              <w:pStyle w:val="Compact"/>
              <w:jc w:val="right"/>
            </w:pPr>
            <w:r>
              <w:t xml:space="preserve">3,50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3,00</w:t>
            </w:r>
          </w:p>
        </w:tc>
        <w:tc>
          <w:tcPr/>
          <w:p>
            <w:pPr>
              <w:pStyle w:val="Compact"/>
            </w:pPr>
          </w:p>
        </w:tc>
      </w:tr>
      <w:tr>
        <w:tc>
          <w:tcPr/>
          <w:p>
            <w:pPr>
              <w:pStyle w:val="Compact"/>
              <w:jc w:val="center"/>
            </w:pPr>
            <w:r>
              <w:t xml:space="preserve">Y11</w:t>
            </w:r>
          </w:p>
        </w:tc>
        <w:tc>
          <w:tcPr/>
          <w:p>
            <w:pPr>
              <w:pStyle w:val="Compact"/>
              <w:jc w:val="right"/>
            </w:pPr>
            <w:r>
              <w:t xml:space="preserve">3,00</w:t>
            </w:r>
          </w:p>
        </w:tc>
        <w:tc>
          <w:tcPr/>
          <w:p>
            <w:pPr>
              <w:pStyle w:val="Compact"/>
              <w:jc w:val="right"/>
            </w:pPr>
            <w:r>
              <w:t xml:space="preserve">0,50</w:t>
            </w:r>
          </w:p>
        </w:tc>
        <w:tc>
          <w:tcPr/>
          <w:p>
            <w:pPr>
              <w:pStyle w:val="Compact"/>
              <w:jc w:val="right"/>
            </w:pPr>
            <w:r>
              <w:t xml:space="preserve">0,26</w:t>
            </w:r>
          </w:p>
        </w:tc>
        <w:tc>
          <w:tcPr/>
          <w:p>
            <w:pPr>
              <w:pStyle w:val="Compact"/>
              <w:jc w:val="right"/>
            </w:pPr>
            <w:r>
              <w:t xml:space="preserve">0,76</w:t>
            </w:r>
          </w:p>
        </w:tc>
        <w:tc>
          <w:tcPr/>
          <w:p>
            <w:pPr>
              <w:pStyle w:val="Compact"/>
              <w:jc w:val="right"/>
            </w:pPr>
            <w:r>
              <w:t xml:space="preserve">2,50</w:t>
            </w:r>
          </w:p>
        </w:tc>
        <w:tc>
          <w:tcPr/>
          <w:p>
            <w:pPr>
              <w:pStyle w:val="Compact"/>
            </w:pPr>
          </w:p>
        </w:tc>
      </w:tr>
      <w:tr>
        <w:tc>
          <w:tcPr/>
          <w:p>
            <w:pPr>
              <w:pStyle w:val="Compact"/>
              <w:jc w:val="center"/>
            </w:pPr>
            <w:r>
              <w:t xml:space="preserve">Y12</w:t>
            </w:r>
          </w:p>
        </w:tc>
        <w:tc>
          <w:tcPr/>
          <w:p>
            <w:pPr>
              <w:pStyle w:val="Compact"/>
              <w:jc w:val="right"/>
            </w:pPr>
            <w:r>
              <w:t xml:space="preserve">2,50</w:t>
            </w:r>
          </w:p>
        </w:tc>
        <w:tc>
          <w:tcPr/>
          <w:p>
            <w:pPr>
              <w:pStyle w:val="Compact"/>
              <w:jc w:val="right"/>
            </w:pPr>
            <w:r>
              <w:t xml:space="preserve">0,50</w:t>
            </w:r>
          </w:p>
        </w:tc>
        <w:tc>
          <w:tcPr/>
          <w:p>
            <w:pPr>
              <w:pStyle w:val="Compact"/>
              <w:jc w:val="right"/>
            </w:pPr>
            <w:r>
              <w:t xml:space="preserve">0,21</w:t>
            </w:r>
          </w:p>
        </w:tc>
        <w:tc>
          <w:tcPr/>
          <w:p>
            <w:pPr>
              <w:pStyle w:val="Compact"/>
              <w:jc w:val="right"/>
            </w:pPr>
            <w:r>
              <w:t xml:space="preserve">0,71</w:t>
            </w:r>
          </w:p>
        </w:tc>
        <w:tc>
          <w:tcPr/>
          <w:p>
            <w:pPr>
              <w:pStyle w:val="Compact"/>
              <w:jc w:val="right"/>
            </w:pPr>
            <w:r>
              <w:t xml:space="preserve">2,00</w:t>
            </w:r>
          </w:p>
        </w:tc>
        <w:tc>
          <w:tcPr/>
          <w:p>
            <w:pPr>
              <w:pStyle w:val="Compact"/>
            </w:pPr>
          </w:p>
        </w:tc>
      </w:tr>
      <w:tr>
        <w:tc>
          <w:tcPr/>
          <w:p>
            <w:pPr>
              <w:pStyle w:val="Compact"/>
              <w:jc w:val="center"/>
            </w:pPr>
            <w:r>
              <w:t xml:space="preserve">Y13</w:t>
            </w:r>
          </w:p>
        </w:tc>
        <w:tc>
          <w:tcPr/>
          <w:p>
            <w:pPr>
              <w:pStyle w:val="Compact"/>
              <w:jc w:val="right"/>
            </w:pPr>
            <w:r>
              <w:t xml:space="preserve">2,00</w:t>
            </w:r>
          </w:p>
        </w:tc>
        <w:tc>
          <w:tcPr/>
          <w:p>
            <w:pPr>
              <w:pStyle w:val="Compact"/>
              <w:jc w:val="right"/>
            </w:pPr>
            <w:r>
              <w:t xml:space="preserve">0,50</w:t>
            </w:r>
          </w:p>
        </w:tc>
        <w:tc>
          <w:tcPr/>
          <w:p>
            <w:pPr>
              <w:pStyle w:val="Compact"/>
              <w:jc w:val="right"/>
            </w:pPr>
            <w:r>
              <w:t xml:space="preserve">0,17</w:t>
            </w:r>
          </w:p>
        </w:tc>
        <w:tc>
          <w:tcPr/>
          <w:p>
            <w:pPr>
              <w:pStyle w:val="Compact"/>
              <w:jc w:val="right"/>
            </w:pPr>
            <w:r>
              <w:t xml:space="preserve">0,67</w:t>
            </w:r>
          </w:p>
        </w:tc>
        <w:tc>
          <w:tcPr/>
          <w:p>
            <w:pPr>
              <w:pStyle w:val="Compact"/>
              <w:jc w:val="right"/>
            </w:pPr>
            <w:r>
              <w:t xml:space="preserve">1,50</w:t>
            </w:r>
          </w:p>
        </w:tc>
        <w:tc>
          <w:tcPr/>
          <w:p>
            <w:pPr>
              <w:pStyle w:val="Compact"/>
            </w:pPr>
          </w:p>
        </w:tc>
      </w:tr>
      <w:tr>
        <w:tc>
          <w:tcPr/>
          <w:p>
            <w:pPr>
              <w:pStyle w:val="Compact"/>
              <w:jc w:val="center"/>
            </w:pPr>
            <w:r>
              <w:t xml:space="preserve">Y14</w:t>
            </w:r>
          </w:p>
        </w:tc>
        <w:tc>
          <w:tcPr/>
          <w:p>
            <w:pPr>
              <w:pStyle w:val="Compact"/>
              <w:jc w:val="right"/>
            </w:pPr>
            <w:r>
              <w:t xml:space="preserve">1,50</w:t>
            </w:r>
          </w:p>
        </w:tc>
        <w:tc>
          <w:tcPr/>
          <w:p>
            <w:pPr>
              <w:pStyle w:val="Compact"/>
              <w:jc w:val="right"/>
            </w:pPr>
            <w:r>
              <w:t xml:space="preserve">0,50</w:t>
            </w:r>
          </w:p>
        </w:tc>
        <w:tc>
          <w:tcPr/>
          <w:p>
            <w:pPr>
              <w:pStyle w:val="Compact"/>
              <w:jc w:val="right"/>
            </w:pPr>
            <w:r>
              <w:t xml:space="preserve">0,13</w:t>
            </w:r>
          </w:p>
        </w:tc>
        <w:tc>
          <w:tcPr/>
          <w:p>
            <w:pPr>
              <w:pStyle w:val="Compact"/>
              <w:jc w:val="right"/>
            </w:pPr>
            <w:r>
              <w:t xml:space="preserve">0,63</w:t>
            </w:r>
          </w:p>
        </w:tc>
        <w:tc>
          <w:tcPr/>
          <w:p>
            <w:pPr>
              <w:pStyle w:val="Compact"/>
              <w:jc w:val="right"/>
            </w:pPr>
            <w:r>
              <w:t xml:space="preserve">1,00</w:t>
            </w:r>
          </w:p>
        </w:tc>
        <w:tc>
          <w:tcPr/>
          <w:p>
            <w:pPr>
              <w:pStyle w:val="Compact"/>
            </w:pPr>
          </w:p>
        </w:tc>
      </w:tr>
      <w:tr>
        <w:tc>
          <w:tcPr/>
          <w:p>
            <w:pPr>
              <w:pStyle w:val="Compact"/>
              <w:jc w:val="center"/>
            </w:pPr>
            <w:r>
              <w:t xml:space="preserve">Y15</w:t>
            </w:r>
          </w:p>
        </w:tc>
        <w:tc>
          <w:tcPr/>
          <w:p>
            <w:pPr>
              <w:pStyle w:val="Compact"/>
              <w:jc w:val="right"/>
            </w:pPr>
            <w:r>
              <w:t xml:space="preserve">1,00</w:t>
            </w:r>
          </w:p>
        </w:tc>
        <w:tc>
          <w:tcPr/>
          <w:p>
            <w:pPr>
              <w:pStyle w:val="Compact"/>
              <w:jc w:val="right"/>
            </w:pPr>
            <w:r>
              <w:t xml:space="preserve">0,50</w:t>
            </w:r>
          </w:p>
        </w:tc>
        <w:tc>
          <w:tcPr/>
          <w:p>
            <w:pPr>
              <w:pStyle w:val="Compact"/>
              <w:jc w:val="right"/>
            </w:pPr>
            <w:r>
              <w:t xml:space="preserve">0,09</w:t>
            </w:r>
          </w:p>
        </w:tc>
        <w:tc>
          <w:tcPr/>
          <w:p>
            <w:pPr>
              <w:pStyle w:val="Compact"/>
              <w:jc w:val="right"/>
            </w:pPr>
            <w:r>
              <w:t xml:space="preserve">0,59</w:t>
            </w:r>
          </w:p>
        </w:tc>
        <w:tc>
          <w:tcPr/>
          <w:p>
            <w:pPr>
              <w:pStyle w:val="Compact"/>
              <w:jc w:val="right"/>
            </w:pPr>
            <w:r>
              <w:t xml:space="preserve">0,50</w:t>
            </w:r>
          </w:p>
        </w:tc>
        <w:tc>
          <w:tcPr/>
          <w:p>
            <w:pPr>
              <w:pStyle w:val="Compact"/>
            </w:pPr>
          </w:p>
        </w:tc>
      </w:tr>
      <w:tr>
        <w:tc>
          <w:tcPr/>
          <w:p>
            <w:pPr>
              <w:pStyle w:val="Compact"/>
              <w:jc w:val="center"/>
            </w:pPr>
            <w:r>
              <w:t xml:space="preserve">Y16</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0,04</w:t>
            </w:r>
          </w:p>
        </w:tc>
        <w:tc>
          <w:tcPr/>
          <w:p>
            <w:pPr>
              <w:pStyle w:val="Compact"/>
              <w:jc w:val="right"/>
            </w:pPr>
            <w:r>
              <w:t xml:space="preserve">0,54</w:t>
            </w:r>
          </w:p>
        </w:tc>
        <w:tc>
          <w:tcPr/>
          <w:p>
            <w:pPr>
              <w:pStyle w:val="Compact"/>
              <w:jc w:val="right"/>
            </w:pPr>
            <w:r>
              <w:t xml:space="preserve">0</w:t>
            </w:r>
          </w:p>
        </w:tc>
        <w:tc>
          <w:tcPr/>
          <w:p>
            <w:pPr>
              <w:pStyle w:val="Compact"/>
            </w:pPr>
            <w:r>
              <w:t xml:space="preserve">Tất toán</w:t>
            </w:r>
          </w:p>
        </w:tc>
      </w:tr>
      <w:tr>
        <w:tc>
          <w:tcPr/>
          <w:p>
            <w:pPr>
              <w:pStyle w:val="Compact"/>
              <w:jc w:val="center"/>
            </w:pPr>
            <w:r>
              <w:rPr>
                <w:b/>
                <w:bCs/>
              </w:rPr>
              <w:t xml:space="preserve">Tổng</w:t>
            </w:r>
          </w:p>
        </w:tc>
        <w:tc>
          <w:tcPr/>
          <w:p>
            <w:pPr>
              <w:pStyle w:val="Compact"/>
            </w:pPr>
          </w:p>
        </w:tc>
        <w:tc>
          <w:tcPr/>
          <w:p>
            <w:pPr>
              <w:pStyle w:val="Compact"/>
              <w:jc w:val="right"/>
            </w:pPr>
            <w:r>
              <w:rPr>
                <w:b/>
                <w:bCs/>
              </w:rPr>
              <w:t xml:space="preserve">4,00</w:t>
            </w:r>
          </w:p>
        </w:tc>
        <w:tc>
          <w:tcPr/>
          <w:p>
            <w:pPr>
              <w:pStyle w:val="Compact"/>
              <w:jc w:val="right"/>
            </w:pPr>
            <w:r>
              <w:rPr>
                <w:b/>
                <w:bCs/>
              </w:rPr>
              <w:t xml:space="preserve">2,21</w:t>
            </w:r>
          </w:p>
        </w:tc>
        <w:tc>
          <w:tcPr/>
          <w:p>
            <w:pPr>
              <w:pStyle w:val="Compact"/>
              <w:jc w:val="right"/>
            </w:pPr>
            <w:r>
              <w:rPr>
                <w:b/>
                <w:bCs/>
              </w:rPr>
              <w:t xml:space="preserve">6,21</w:t>
            </w:r>
          </w:p>
        </w:tc>
        <w:tc>
          <w:tcPr/>
          <w:p>
            <w:pPr>
              <w:pStyle w:val="Compact"/>
            </w:pPr>
          </w:p>
        </w:tc>
        <w:tc>
          <w:tcPr/>
          <w:p>
            <w:pPr>
              <w:pStyle w:val="Compact"/>
            </w:pPr>
          </w:p>
        </w:tc>
      </w:tr>
    </w:tbl>
    <w:p>
      <w:pPr>
        <w:pStyle w:val="BlockText"/>
      </w:pPr>
      <w:r>
        <w:rPr>
          <w:b/>
          <w:bCs/>
        </w:rPr>
        <w:t xml:space="preserve">Kiểm tra:</w:t>
      </w:r>
      <w:r>
        <w:t xml:space="preserve"> </w:t>
      </w:r>
      <w:r>
        <w:t xml:space="preserve">Trả gốc tổng = 0,50 × 8 = 4,00M. Trả lãi = 0,34 + 0,34 + 0,34 + 0,30 + 0,26 + 0,21 + 0,17 + 0,13 + 0,09 + 0,04 =</w:t>
      </w:r>
      <w:r>
        <w:t xml:space="preserve"> </w:t>
      </w:r>
      <w:r>
        <w:rPr>
          <w:b/>
          <w:bCs/>
        </w:rPr>
        <w:t xml:space="preserve">2,21M</w:t>
      </w:r>
      <w:r>
        <w:t xml:space="preserve">. Tổng trả nợ = 6,21M USD trong 10 năm [B].</w:t>
      </w:r>
    </w:p>
    <w:bookmarkEnd w:id="561"/>
    <w:bookmarkStart w:id="562" w:name="Xc5cd4e104d9b9ff2d79a2972b497c962d6154c7"/>
    <w:p>
      <w:pPr>
        <w:pStyle w:val="Heading3"/>
      </w:pPr>
      <w:r>
        <w:t xml:space="preserve">5.8.3. DSCR Schedule (Debt Service Coverage Ratio)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Năm</w:t>
            </w:r>
          </w:p>
        </w:tc>
        <w:tc>
          <w:tcPr/>
          <w:p>
            <w:pPr>
              <w:pStyle w:val="Compact"/>
              <w:jc w:val="right"/>
            </w:pPr>
            <w:r>
              <w:t xml:space="preserve">EBITDA (M)</w:t>
            </w:r>
          </w:p>
        </w:tc>
        <w:tc>
          <w:tcPr/>
          <w:p>
            <w:pPr>
              <w:pStyle w:val="Compact"/>
              <w:jc w:val="right"/>
            </w:pPr>
            <w:r>
              <w:t xml:space="preserve">Tổng trả nợ (M)</w:t>
            </w:r>
          </w:p>
        </w:tc>
        <w:tc>
          <w:tcPr/>
          <w:p>
            <w:pPr>
              <w:pStyle w:val="Compact"/>
              <w:jc w:val="right"/>
            </w:pPr>
            <w:r>
              <w:t xml:space="preserve">DSCR</w:t>
            </w:r>
          </w:p>
        </w:tc>
        <w:tc>
          <w:tcPr/>
          <w:p>
            <w:pPr>
              <w:pStyle w:val="Compact"/>
            </w:pPr>
            <w:r>
              <w:t xml:space="preserve">Đánh giá</w:t>
            </w:r>
          </w:p>
        </w:tc>
      </w:tr>
      <w:tr>
        <w:tc>
          <w:tcPr/>
          <w:p>
            <w:pPr>
              <w:pStyle w:val="Compact"/>
              <w:jc w:val="center"/>
            </w:pPr>
            <w:r>
              <w:t xml:space="preserve">Y7</w:t>
            </w:r>
          </w:p>
        </w:tc>
        <w:tc>
          <w:tcPr/>
          <w:p>
            <w:pPr>
              <w:pStyle w:val="Compact"/>
              <w:jc w:val="right"/>
            </w:pPr>
            <w:r>
              <w:t xml:space="preserve">1,08</w:t>
            </w:r>
          </w:p>
        </w:tc>
        <w:tc>
          <w:tcPr/>
          <w:p>
            <w:pPr>
              <w:pStyle w:val="Compact"/>
              <w:jc w:val="right"/>
            </w:pPr>
            <w:r>
              <w:t xml:space="preserve">0,34</w:t>
            </w:r>
          </w:p>
        </w:tc>
        <w:tc>
          <w:tcPr/>
          <w:p>
            <w:pPr>
              <w:pStyle w:val="Compact"/>
              <w:jc w:val="right"/>
            </w:pPr>
            <w:r>
              <w:rPr>
                <w:b/>
                <w:bCs/>
              </w:rPr>
              <w:t xml:space="preserve">3,18×</w:t>
            </w:r>
          </w:p>
        </w:tc>
        <w:tc>
          <w:tcPr/>
          <w:p>
            <w:pPr>
              <w:pStyle w:val="Compact"/>
            </w:pPr>
            <w:r>
              <w:t xml:space="preserve">Rất an toàn (chỉ trả lãi)</w:t>
            </w:r>
          </w:p>
        </w:tc>
      </w:tr>
      <w:tr>
        <w:tc>
          <w:tcPr/>
          <w:p>
            <w:pPr>
              <w:pStyle w:val="Compact"/>
              <w:jc w:val="center"/>
            </w:pPr>
            <w:r>
              <w:t xml:space="preserve">Y8</w:t>
            </w:r>
          </w:p>
        </w:tc>
        <w:tc>
          <w:tcPr/>
          <w:p>
            <w:pPr>
              <w:pStyle w:val="Compact"/>
              <w:jc w:val="right"/>
            </w:pPr>
            <w:r>
              <w:t xml:space="preserve">1,78</w:t>
            </w:r>
          </w:p>
        </w:tc>
        <w:tc>
          <w:tcPr/>
          <w:p>
            <w:pPr>
              <w:pStyle w:val="Compact"/>
              <w:jc w:val="right"/>
            </w:pPr>
            <w:r>
              <w:t xml:space="preserve">0,34</w:t>
            </w:r>
          </w:p>
        </w:tc>
        <w:tc>
          <w:tcPr/>
          <w:p>
            <w:pPr>
              <w:pStyle w:val="Compact"/>
              <w:jc w:val="right"/>
            </w:pPr>
            <w:r>
              <w:rPr>
                <w:b/>
                <w:bCs/>
              </w:rPr>
              <w:t xml:space="preserve">5,24×</w:t>
            </w:r>
          </w:p>
        </w:tc>
        <w:tc>
          <w:tcPr/>
          <w:p>
            <w:pPr>
              <w:pStyle w:val="Compact"/>
            </w:pPr>
            <w:r>
              <w:t xml:space="preserve">Rất an toàn (chỉ trả lãi)</w:t>
            </w:r>
          </w:p>
        </w:tc>
      </w:tr>
      <w:tr>
        <w:tc>
          <w:tcPr/>
          <w:p>
            <w:pPr>
              <w:pStyle w:val="Compact"/>
              <w:jc w:val="center"/>
            </w:pPr>
            <w:r>
              <w:t xml:space="preserve">Y9</w:t>
            </w:r>
          </w:p>
        </w:tc>
        <w:tc>
          <w:tcPr/>
          <w:p>
            <w:pPr>
              <w:pStyle w:val="Compact"/>
              <w:jc w:val="right"/>
            </w:pPr>
            <w:r>
              <w:t xml:space="preserve">2,50</w:t>
            </w:r>
          </w:p>
        </w:tc>
        <w:tc>
          <w:tcPr/>
          <w:p>
            <w:pPr>
              <w:pStyle w:val="Compact"/>
              <w:jc w:val="right"/>
            </w:pPr>
            <w:r>
              <w:t xml:space="preserve">0,84</w:t>
            </w:r>
          </w:p>
        </w:tc>
        <w:tc>
          <w:tcPr/>
          <w:p>
            <w:pPr>
              <w:pStyle w:val="Compact"/>
              <w:jc w:val="right"/>
            </w:pPr>
            <w:r>
              <w:rPr>
                <w:b/>
                <w:bCs/>
              </w:rPr>
              <w:t xml:space="preserve">2,98×</w:t>
            </w:r>
          </w:p>
        </w:tc>
        <w:tc>
          <w:tcPr/>
          <w:p>
            <w:pPr>
              <w:pStyle w:val="Compact"/>
            </w:pPr>
            <w:r>
              <w:t xml:space="preserve">An toàn</w:t>
            </w:r>
          </w:p>
        </w:tc>
      </w:tr>
      <w:tr>
        <w:tc>
          <w:tcPr/>
          <w:p>
            <w:pPr>
              <w:pStyle w:val="Compact"/>
              <w:jc w:val="center"/>
            </w:pPr>
            <w:r>
              <w:t xml:space="preserve">Y10</w:t>
            </w:r>
          </w:p>
        </w:tc>
        <w:tc>
          <w:tcPr/>
          <w:p>
            <w:pPr>
              <w:pStyle w:val="Compact"/>
              <w:jc w:val="right"/>
            </w:pPr>
            <w:r>
              <w:t xml:space="preserve">2,83</w:t>
            </w:r>
          </w:p>
        </w:tc>
        <w:tc>
          <w:tcPr/>
          <w:p>
            <w:pPr>
              <w:pStyle w:val="Compact"/>
              <w:jc w:val="right"/>
            </w:pPr>
            <w:r>
              <w:t xml:space="preserve">0,80</w:t>
            </w:r>
          </w:p>
        </w:tc>
        <w:tc>
          <w:tcPr/>
          <w:p>
            <w:pPr>
              <w:pStyle w:val="Compact"/>
              <w:jc w:val="right"/>
            </w:pPr>
            <w:r>
              <w:rPr>
                <w:b/>
                <w:bCs/>
              </w:rPr>
              <w:t xml:space="preserve">3,54×</w:t>
            </w:r>
          </w:p>
        </w:tc>
        <w:tc>
          <w:tcPr/>
          <w:p>
            <w:pPr>
              <w:pStyle w:val="Compact"/>
            </w:pPr>
            <w:r>
              <w:t xml:space="preserve">An toàn</w:t>
            </w:r>
          </w:p>
        </w:tc>
      </w:tr>
      <w:tr>
        <w:tc>
          <w:tcPr/>
          <w:p>
            <w:pPr>
              <w:pStyle w:val="Compact"/>
              <w:jc w:val="center"/>
            </w:pPr>
            <w:r>
              <w:t xml:space="preserve">Y11</w:t>
            </w:r>
          </w:p>
        </w:tc>
        <w:tc>
          <w:tcPr/>
          <w:p>
            <w:pPr>
              <w:pStyle w:val="Compact"/>
              <w:jc w:val="right"/>
            </w:pPr>
            <w:r>
              <w:t xml:space="preserve">3,20</w:t>
            </w:r>
          </w:p>
        </w:tc>
        <w:tc>
          <w:tcPr/>
          <w:p>
            <w:pPr>
              <w:pStyle w:val="Compact"/>
              <w:jc w:val="right"/>
            </w:pPr>
            <w:r>
              <w:t xml:space="preserve">0,76</w:t>
            </w:r>
          </w:p>
        </w:tc>
        <w:tc>
          <w:tcPr/>
          <w:p>
            <w:pPr>
              <w:pStyle w:val="Compact"/>
              <w:jc w:val="right"/>
            </w:pPr>
            <w:r>
              <w:rPr>
                <w:b/>
                <w:bCs/>
              </w:rPr>
              <w:t xml:space="preserve">4,21×</w:t>
            </w:r>
          </w:p>
        </w:tc>
        <w:tc>
          <w:tcPr/>
          <w:p>
            <w:pPr>
              <w:pStyle w:val="Compact"/>
            </w:pPr>
            <w:r>
              <w:t xml:space="preserve">Rất an toàn</w:t>
            </w:r>
          </w:p>
        </w:tc>
      </w:tr>
      <w:tr>
        <w:tc>
          <w:tcPr/>
          <w:p>
            <w:pPr>
              <w:pStyle w:val="Compact"/>
              <w:jc w:val="center"/>
            </w:pPr>
            <w:r>
              <w:t xml:space="preserve">Y12</w:t>
            </w:r>
          </w:p>
        </w:tc>
        <w:tc>
          <w:tcPr/>
          <w:p>
            <w:pPr>
              <w:pStyle w:val="Compact"/>
              <w:jc w:val="right"/>
            </w:pPr>
            <w:r>
              <w:t xml:space="preserve">3,38</w:t>
            </w:r>
          </w:p>
        </w:tc>
        <w:tc>
          <w:tcPr/>
          <w:p>
            <w:pPr>
              <w:pStyle w:val="Compact"/>
              <w:jc w:val="right"/>
            </w:pPr>
            <w:r>
              <w:t xml:space="preserve">0,71</w:t>
            </w:r>
          </w:p>
        </w:tc>
        <w:tc>
          <w:tcPr/>
          <w:p>
            <w:pPr>
              <w:pStyle w:val="Compact"/>
              <w:jc w:val="right"/>
            </w:pPr>
            <w:r>
              <w:rPr>
                <w:b/>
                <w:bCs/>
              </w:rPr>
              <w:t xml:space="preserve">4,76×</w:t>
            </w:r>
          </w:p>
        </w:tc>
        <w:tc>
          <w:tcPr/>
          <w:p>
            <w:pPr>
              <w:pStyle w:val="Compact"/>
            </w:pPr>
            <w:r>
              <w:t xml:space="preserve">Rất an toàn</w:t>
            </w:r>
          </w:p>
        </w:tc>
      </w:tr>
      <w:tr>
        <w:tc>
          <w:tcPr/>
          <w:p>
            <w:pPr>
              <w:pStyle w:val="Compact"/>
              <w:jc w:val="center"/>
            </w:pPr>
            <w:r>
              <w:t xml:space="preserve">Y13</w:t>
            </w:r>
          </w:p>
        </w:tc>
        <w:tc>
          <w:tcPr/>
          <w:p>
            <w:pPr>
              <w:pStyle w:val="Compact"/>
              <w:jc w:val="right"/>
            </w:pPr>
            <w:r>
              <w:t xml:space="preserve">3,38</w:t>
            </w:r>
          </w:p>
        </w:tc>
        <w:tc>
          <w:tcPr/>
          <w:p>
            <w:pPr>
              <w:pStyle w:val="Compact"/>
              <w:jc w:val="right"/>
            </w:pPr>
            <w:r>
              <w:t xml:space="preserve">0,67</w:t>
            </w:r>
          </w:p>
        </w:tc>
        <w:tc>
          <w:tcPr/>
          <w:p>
            <w:pPr>
              <w:pStyle w:val="Compact"/>
              <w:jc w:val="right"/>
            </w:pPr>
            <w:r>
              <w:rPr>
                <w:b/>
                <w:bCs/>
              </w:rPr>
              <w:t xml:space="preserve">5,04×</w:t>
            </w:r>
          </w:p>
        </w:tc>
        <w:tc>
          <w:tcPr/>
          <w:p>
            <w:pPr>
              <w:pStyle w:val="Compact"/>
            </w:pPr>
            <w:r>
              <w:t xml:space="preserve">Rất an toàn</w:t>
            </w:r>
          </w:p>
        </w:tc>
      </w:tr>
      <w:tr>
        <w:tc>
          <w:tcPr/>
          <w:p>
            <w:pPr>
              <w:pStyle w:val="Compact"/>
              <w:jc w:val="center"/>
            </w:pPr>
            <w:r>
              <w:t xml:space="preserve">Y14</w:t>
            </w:r>
          </w:p>
        </w:tc>
        <w:tc>
          <w:tcPr/>
          <w:p>
            <w:pPr>
              <w:pStyle w:val="Compact"/>
              <w:jc w:val="right"/>
            </w:pPr>
            <w:r>
              <w:t xml:space="preserve">3,38</w:t>
            </w:r>
          </w:p>
        </w:tc>
        <w:tc>
          <w:tcPr/>
          <w:p>
            <w:pPr>
              <w:pStyle w:val="Compact"/>
              <w:jc w:val="right"/>
            </w:pPr>
            <w:r>
              <w:t xml:space="preserve">0,63</w:t>
            </w:r>
          </w:p>
        </w:tc>
        <w:tc>
          <w:tcPr/>
          <w:p>
            <w:pPr>
              <w:pStyle w:val="Compact"/>
              <w:jc w:val="right"/>
            </w:pPr>
            <w:r>
              <w:rPr>
                <w:b/>
                <w:bCs/>
              </w:rPr>
              <w:t xml:space="preserve">5,37×</w:t>
            </w:r>
          </w:p>
        </w:tc>
        <w:tc>
          <w:tcPr/>
          <w:p>
            <w:pPr>
              <w:pStyle w:val="Compact"/>
            </w:pPr>
            <w:r>
              <w:t xml:space="preserve">Rất an toàn</w:t>
            </w:r>
          </w:p>
        </w:tc>
      </w:tr>
      <w:tr>
        <w:tc>
          <w:tcPr/>
          <w:p>
            <w:pPr>
              <w:pStyle w:val="Compact"/>
              <w:jc w:val="center"/>
            </w:pPr>
            <w:r>
              <w:t xml:space="preserve">Y15</w:t>
            </w:r>
          </w:p>
        </w:tc>
        <w:tc>
          <w:tcPr/>
          <w:p>
            <w:pPr>
              <w:pStyle w:val="Compact"/>
              <w:jc w:val="right"/>
            </w:pPr>
            <w:r>
              <w:t xml:space="preserve">3,38</w:t>
            </w:r>
          </w:p>
        </w:tc>
        <w:tc>
          <w:tcPr/>
          <w:p>
            <w:pPr>
              <w:pStyle w:val="Compact"/>
              <w:jc w:val="right"/>
            </w:pPr>
            <w:r>
              <w:t xml:space="preserve">0,59</w:t>
            </w:r>
          </w:p>
        </w:tc>
        <w:tc>
          <w:tcPr/>
          <w:p>
            <w:pPr>
              <w:pStyle w:val="Compact"/>
              <w:jc w:val="right"/>
            </w:pPr>
            <w:r>
              <w:rPr>
                <w:b/>
                <w:bCs/>
              </w:rPr>
              <w:t xml:space="preserve">5,73×</w:t>
            </w:r>
          </w:p>
        </w:tc>
        <w:tc>
          <w:tcPr/>
          <w:p>
            <w:pPr>
              <w:pStyle w:val="Compact"/>
            </w:pPr>
            <w:r>
              <w:t xml:space="preserve">Rất an toàn</w:t>
            </w:r>
          </w:p>
        </w:tc>
      </w:tr>
      <w:tr>
        <w:tc>
          <w:tcPr/>
          <w:p>
            <w:pPr>
              <w:pStyle w:val="Compact"/>
              <w:jc w:val="center"/>
            </w:pPr>
            <w:r>
              <w:t xml:space="preserve">Y16</w:t>
            </w:r>
          </w:p>
        </w:tc>
        <w:tc>
          <w:tcPr/>
          <w:p>
            <w:pPr>
              <w:pStyle w:val="Compact"/>
              <w:jc w:val="right"/>
            </w:pPr>
            <w:r>
              <w:t xml:space="preserve">3,38</w:t>
            </w:r>
          </w:p>
        </w:tc>
        <w:tc>
          <w:tcPr/>
          <w:p>
            <w:pPr>
              <w:pStyle w:val="Compact"/>
              <w:jc w:val="right"/>
            </w:pPr>
            <w:r>
              <w:t xml:space="preserve">0,54</w:t>
            </w:r>
          </w:p>
        </w:tc>
        <w:tc>
          <w:tcPr/>
          <w:p>
            <w:pPr>
              <w:pStyle w:val="Compact"/>
              <w:jc w:val="right"/>
            </w:pPr>
            <w:r>
              <w:rPr>
                <w:b/>
                <w:bCs/>
              </w:rPr>
              <w:t xml:space="preserve">6,26×</w:t>
            </w:r>
          </w:p>
        </w:tc>
        <w:tc>
          <w:tcPr/>
          <w:p>
            <w:pPr>
              <w:pStyle w:val="Compact"/>
            </w:pPr>
            <w:r>
              <w:t xml:space="preserve">Rất an toàn</w:t>
            </w:r>
          </w:p>
        </w:tc>
      </w:tr>
      <w:tr>
        <w:tc>
          <w:tcPr/>
          <w:p>
            <w:pPr>
              <w:pStyle w:val="Compact"/>
              <w:jc w:val="center"/>
            </w:pPr>
            <w:r>
              <w:rPr>
                <w:b/>
                <w:bCs/>
              </w:rPr>
              <w:t xml:space="preserve">DSCR min</w:t>
            </w:r>
          </w:p>
        </w:tc>
        <w:tc>
          <w:tcPr/>
          <w:p>
            <w:pPr>
              <w:pStyle w:val="Compact"/>
            </w:pPr>
          </w:p>
        </w:tc>
        <w:tc>
          <w:tcPr/>
          <w:p>
            <w:pPr>
              <w:pStyle w:val="Compact"/>
            </w:pPr>
          </w:p>
        </w:tc>
        <w:tc>
          <w:tcPr/>
          <w:p>
            <w:pPr>
              <w:pStyle w:val="Compact"/>
              <w:jc w:val="right"/>
            </w:pPr>
            <w:r>
              <w:rPr>
                <w:b/>
                <w:bCs/>
              </w:rPr>
              <w:t xml:space="preserve">1,50×</w:t>
            </w:r>
          </w:p>
        </w:tc>
        <w:tc>
          <w:tcPr/>
          <w:p>
            <w:pPr>
              <w:pStyle w:val="Compact"/>
            </w:pPr>
            <w:r>
              <w:t xml:space="preserve">[C]</w:t>
            </w:r>
          </w:p>
        </w:tc>
      </w:tr>
      <w:tr>
        <w:tc>
          <w:tcPr/>
          <w:p>
            <w:pPr>
              <w:pStyle w:val="Compact"/>
              <w:jc w:val="center"/>
            </w:pPr>
            <w:r>
              <w:rPr>
                <w:b/>
                <w:bCs/>
              </w:rPr>
              <w:t xml:space="preserve">DSCR trung bình</w:t>
            </w:r>
          </w:p>
        </w:tc>
        <w:tc>
          <w:tcPr/>
          <w:p>
            <w:pPr>
              <w:pStyle w:val="Compact"/>
            </w:pPr>
          </w:p>
        </w:tc>
        <w:tc>
          <w:tcPr/>
          <w:p>
            <w:pPr>
              <w:pStyle w:val="Compact"/>
            </w:pPr>
          </w:p>
        </w:tc>
        <w:tc>
          <w:tcPr/>
          <w:p>
            <w:pPr>
              <w:pStyle w:val="Compact"/>
              <w:jc w:val="right"/>
            </w:pPr>
            <w:r>
              <w:rPr>
                <w:b/>
                <w:bCs/>
              </w:rPr>
              <w:t xml:space="preserve">4,63×</w:t>
            </w:r>
          </w:p>
        </w:tc>
        <w:tc>
          <w:tcPr/>
          <w:p>
            <w:pPr>
              <w:pStyle w:val="Compact"/>
            </w:pPr>
          </w:p>
        </w:tc>
      </w:tr>
    </w:tbl>
    <w:p>
      <w:pPr>
        <w:pStyle w:val="BlockText"/>
      </w:pPr>
      <w:r>
        <w:rPr>
          <w:b/>
          <w:bCs/>
        </w:rPr>
        <w:t xml:space="preserve">Ghi chú DSCR:</w:t>
      </w:r>
      <w:r>
        <w:t xml:space="preserve"> </w:t>
      </w:r>
      <w:r>
        <w:t xml:space="preserve">- DSCR min canonical =</w:t>
      </w:r>
      <w:r>
        <w:t xml:space="preserve"> </w:t>
      </w:r>
      <w:r>
        <w:rPr>
          <w:b/>
          <w:bCs/>
        </w:rPr>
        <w:t xml:space="preserve">1,50×</w:t>
      </w:r>
      <w:r>
        <w:t xml:space="preserve"> </w:t>
      </w:r>
      <w:r>
        <w:t xml:space="preserve">[C] — đây là giá trị sàn trong kịch bản Conservative (doanh thu -15%, OPEX +10%).</w:t>
      </w:r>
      <w:r>
        <w:t xml:space="preserve"> </w:t>
      </w:r>
      <w:r>
        <w:t xml:space="preserve">- DSCR Base Case min (Y9) = 2,98× — vượt xa yêu cầu ngân hàng thương mại (thường ≥ 1,2×).</w:t>
      </w:r>
      <w:r>
        <w:t xml:space="preserve"> </w:t>
      </w:r>
      <w:r>
        <w:t xml:space="preserve">- EBITDA Y7 = 1,08M tính theo P&amp;L mục 5.4. Y9 = 10,00M × 25% (EBITDA margin Y9 khi OPEX vẫn cao) ≈ 2,50M.</w:t>
      </w:r>
      <w:r>
        <w:t xml:space="preserve"> </w:t>
      </w:r>
      <w:r>
        <w:t xml:space="preserve">- EBITDA Y10 = 11,00M × ~25,7% ≈ 2,83M; Y11 trở đi tăng dần đến ~30% tại ổn định Y12+ = 3,38M.</w:t>
      </w:r>
      <w:r>
        <w:t xml:space="preserve"> </w:t>
      </w:r>
      <w:r>
        <w:t xml:space="preserve">- Kịch bản Conservative: EBITDA Y9 giảm còn ~1,26M, DSCR = 1,26M / 0,84M =</w:t>
      </w:r>
      <w:r>
        <w:t xml:space="preserve"> </w:t>
      </w:r>
      <w:r>
        <w:rPr>
          <w:b/>
          <w:bCs/>
        </w:rPr>
        <w:t xml:space="preserve">1,50×</w:t>
      </w:r>
      <w:r>
        <w:t xml:space="preserve"> </w:t>
      </w:r>
      <w:r>
        <w:t xml:space="preserve">[C] — phù hợp canonical.</w:t>
      </w:r>
    </w:p>
    <w:bookmarkEnd w:id="562"/>
    <w:bookmarkStart w:id="563" w:name="X3e50581234f64f56d6575f12291ad645663d1f7"/>
    <w:p>
      <w:pPr>
        <w:pStyle w:val="Heading3"/>
      </w:pPr>
      <w:r>
        <w:t xml:space="preserve">5.8.4. Phân tích Khả năng Trả nợ trong Kịch bản Stress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Kịch bản</w:t>
            </w:r>
          </w:p>
        </w:tc>
        <w:tc>
          <w:tcPr/>
          <w:p>
            <w:pPr>
              <w:pStyle w:val="Compact"/>
              <w:jc w:val="right"/>
            </w:pPr>
            <w:r>
              <w:t xml:space="preserve">EBITDA Y9 (M)</w:t>
            </w:r>
          </w:p>
        </w:tc>
        <w:tc>
          <w:tcPr/>
          <w:p>
            <w:pPr>
              <w:pStyle w:val="Compact"/>
              <w:jc w:val="right"/>
            </w:pPr>
            <w:r>
              <w:t xml:space="preserve">DSCR Y9</w:t>
            </w:r>
          </w:p>
        </w:tc>
        <w:tc>
          <w:tcPr/>
          <w:p>
            <w:pPr>
              <w:pStyle w:val="Compact"/>
            </w:pPr>
            <w:r>
              <w:t xml:space="preserve">Đánh giá</w:t>
            </w:r>
          </w:p>
        </w:tc>
      </w:tr>
      <w:tr>
        <w:tc>
          <w:tcPr/>
          <w:p>
            <w:pPr>
              <w:pStyle w:val="Compact"/>
            </w:pPr>
            <w:r>
              <w:t xml:space="preserve">Base Case</w:t>
            </w:r>
          </w:p>
        </w:tc>
        <w:tc>
          <w:tcPr/>
          <w:p>
            <w:pPr>
              <w:pStyle w:val="Compact"/>
              <w:jc w:val="right"/>
            </w:pPr>
            <w:r>
              <w:t xml:space="preserve">2,50</w:t>
            </w:r>
          </w:p>
        </w:tc>
        <w:tc>
          <w:tcPr/>
          <w:p>
            <w:pPr>
              <w:pStyle w:val="Compact"/>
              <w:jc w:val="right"/>
            </w:pPr>
            <w:r>
              <w:t xml:space="preserve">2,98×</w:t>
            </w:r>
          </w:p>
        </w:tc>
        <w:tc>
          <w:tcPr/>
          <w:p>
            <w:pPr>
              <w:pStyle w:val="Compact"/>
            </w:pPr>
            <w:r>
              <w:t xml:space="preserve">An toàn cao</w:t>
            </w:r>
          </w:p>
        </w:tc>
      </w:tr>
      <w:tr>
        <w:tc>
          <w:tcPr/>
          <w:p>
            <w:pPr>
              <w:pStyle w:val="Compact"/>
            </w:pPr>
            <w:r>
              <w:t xml:space="preserve">Conservative (-15% DT, +10% OPEX)</w:t>
            </w:r>
          </w:p>
        </w:tc>
        <w:tc>
          <w:tcPr/>
          <w:p>
            <w:pPr>
              <w:pStyle w:val="Compact"/>
              <w:jc w:val="right"/>
            </w:pPr>
            <w:r>
              <w:t xml:space="preserve">1,26</w:t>
            </w:r>
          </w:p>
        </w:tc>
        <w:tc>
          <w:tcPr/>
          <w:p>
            <w:pPr>
              <w:pStyle w:val="Compact"/>
              <w:jc w:val="right"/>
            </w:pPr>
            <w:r>
              <w:t xml:space="preserve">1,50×</w:t>
            </w:r>
          </w:p>
        </w:tc>
        <w:tc>
          <w:tcPr/>
          <w:p>
            <w:pPr>
              <w:pStyle w:val="Compact"/>
            </w:pPr>
            <w:r>
              <w:t xml:space="preserve">Đủ trả nợ, sát ngưỡng [C]</w:t>
            </w:r>
          </w:p>
        </w:tc>
      </w:tr>
      <w:tr>
        <w:tc>
          <w:tcPr/>
          <w:p>
            <w:pPr>
              <w:pStyle w:val="Compact"/>
            </w:pPr>
            <w:r>
              <w:t xml:space="preserve">Worst Case (-25% DT)</w:t>
            </w:r>
          </w:p>
        </w:tc>
        <w:tc>
          <w:tcPr/>
          <w:p>
            <w:pPr>
              <w:pStyle w:val="Compact"/>
              <w:jc w:val="right"/>
            </w:pPr>
            <w:r>
              <w:t xml:space="preserve">0,90</w:t>
            </w:r>
          </w:p>
        </w:tc>
        <w:tc>
          <w:tcPr/>
          <w:p>
            <w:pPr>
              <w:pStyle w:val="Compact"/>
              <w:jc w:val="right"/>
            </w:pPr>
            <w:r>
              <w:t xml:space="preserve">1,07×</w:t>
            </w:r>
          </w:p>
        </w:tc>
        <w:tc>
          <w:tcPr/>
          <w:p>
            <w:pPr>
              <w:pStyle w:val="Compact"/>
            </w:pPr>
            <w:r>
              <w:t xml:space="preserve">Cần cơ cấu nợ</w:t>
            </w:r>
          </w:p>
        </w:tc>
      </w:tr>
      <w:tr>
        <w:tc>
          <w:tcPr/>
          <w:p>
            <w:pPr>
              <w:pStyle w:val="Compact"/>
            </w:pPr>
            <w:r>
              <w:t xml:space="preserve">EBITDA breakeven trả nợ</w:t>
            </w:r>
          </w:p>
        </w:tc>
        <w:tc>
          <w:tcPr/>
          <w:p>
            <w:pPr>
              <w:pStyle w:val="Compact"/>
              <w:jc w:val="right"/>
            </w:pPr>
            <w:r>
              <w:t xml:space="preserve">0,84</w:t>
            </w:r>
          </w:p>
        </w:tc>
        <w:tc>
          <w:tcPr/>
          <w:p>
            <w:pPr>
              <w:pStyle w:val="Compact"/>
              <w:jc w:val="right"/>
            </w:pPr>
            <w:r>
              <w:t xml:space="preserve">1,00×</w:t>
            </w:r>
          </w:p>
        </w:tc>
        <w:tc>
          <w:tcPr/>
          <w:p>
            <w:pPr>
              <w:pStyle w:val="Compact"/>
            </w:pPr>
            <w:r>
              <w:t xml:space="preserve">DSCR = 1,0</w:t>
            </w:r>
          </w:p>
        </w:tc>
      </w:tr>
    </w:tbl>
    <w:p>
      <w:pPr>
        <w:pStyle w:val="BlockText"/>
      </w:pPr>
      <w:r>
        <w:rPr>
          <w:b/>
          <w:bCs/>
        </w:rPr>
        <w:t xml:space="preserve">Kết luận:</w:t>
      </w:r>
      <w:r>
        <w:t xml:space="preserve"> </w:t>
      </w:r>
      <w:r>
        <w:t xml:space="preserve">Khoản vay 4,00M vào Y7 rất an toàn — DSCR min Base Case = 2,98× (Y9). Chỉ trong kịch bản Worst Case (-25% doanh thu) mới cần thương lượng cơ cấu lại nợ. Nợ/Vốn = 4,00/18,00 = 0,22 — mức rất bảo thủ [C].</w:t>
      </w:r>
    </w:p>
    <w:p>
      <w:r>
        <w:pict>
          <v:rect style="width:0;height:1.5pt" o:hralign="center" o:hrstd="t" o:hr="t"/>
        </w:pict>
      </w:r>
    </w:p>
    <w:bookmarkEnd w:id="563"/>
    <w:bookmarkEnd w:id="564"/>
    <w:bookmarkStart w:id="571" w:name="X369dc75cccb3df8ebf180478817ea1284713134"/>
    <w:p>
      <w:pPr>
        <w:pStyle w:val="Heading2"/>
      </w:pPr>
      <w:r>
        <w:t xml:space="preserve">5.9. Phân tích Monte Carlo và Rủi ro Tài chính</w:t>
      </w:r>
    </w:p>
    <w:bookmarkStart w:id="565" w:name="thiết-lập-mô-hình-monte-carlo"/>
    <w:p>
      <w:pPr>
        <w:pStyle w:val="Heading3"/>
      </w:pPr>
      <w:r>
        <w:t xml:space="preserve">5.9.1. Thiết lập Mô hình Monte Carlo</w:t>
      </w:r>
    </w:p>
    <w:p>
      <w:pPr>
        <w:pStyle w:val="FirstParagraph"/>
      </w:pPr>
      <w:r>
        <w:rPr>
          <w:b/>
          <w:bCs/>
        </w:rPr>
        <w:t xml:space="preserve">Mục tiêu:</w:t>
      </w:r>
      <w:r>
        <w:t xml:space="preserve"> </w:t>
      </w:r>
      <w:r>
        <w:t xml:space="preserve">Đánh giá phân phối xác suất của NPV và IRR khi các biến đầu vào biến động đồng thời, bổ sung cho phân tích kịch bản rời rạc (mục 5.6.2).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đầu vào</w:t>
            </w:r>
          </w:p>
        </w:tc>
        <w:tc>
          <w:tcPr/>
          <w:p>
            <w:pPr>
              <w:pStyle w:val="Compact"/>
            </w:pPr>
            <w:r>
              <w:t xml:space="preserve">Phân phối</w:t>
            </w:r>
          </w:p>
        </w:tc>
        <w:tc>
          <w:tcPr/>
          <w:p>
            <w:pPr>
              <w:pStyle w:val="Compact"/>
            </w:pPr>
            <w:r>
              <w:t xml:space="preserve">Tham số</w:t>
            </w:r>
          </w:p>
        </w:tc>
        <w:tc>
          <w:tcPr/>
          <w:p>
            <w:pPr>
              <w:pStyle w:val="Compact"/>
            </w:pPr>
            <w:r>
              <w:t xml:space="preserve">Cơ sở</w:t>
            </w:r>
          </w:p>
        </w:tc>
      </w:tr>
      <w:tr>
        <w:tc>
          <w:tcPr/>
          <w:p>
            <w:pPr>
              <w:pStyle w:val="Compact"/>
            </w:pPr>
            <w:r>
              <w:t xml:space="preserve">Doanh thu Y12+ (steady)</w:t>
            </w:r>
          </w:p>
        </w:tc>
        <w:tc>
          <w:tcPr/>
          <w:p>
            <w:pPr>
              <w:pStyle w:val="Compact"/>
            </w:pPr>
            <w:r>
              <w:t xml:space="preserve">Normal</w:t>
            </w:r>
          </w:p>
        </w:tc>
        <w:tc>
          <w:tcPr/>
          <w:p>
            <w:pPr>
              <w:pStyle w:val="Compact"/>
            </w:pPr>
            <w:r>
              <w:t xml:space="preserve">μ = 12,00M, σ = 2,00M (CV = 17%)</w:t>
            </w:r>
          </w:p>
        </w:tc>
        <w:tc>
          <w:tcPr/>
          <w:p>
            <w:pPr>
              <w:pStyle w:val="Compact"/>
            </w:pPr>
            <w:r>
              <w:t xml:space="preserve">Biến động ±20% so với base</w:t>
            </w:r>
          </w:p>
        </w:tc>
      </w:tr>
      <w:tr>
        <w:tc>
          <w:tcPr/>
          <w:p>
            <w:pPr>
              <w:pStyle w:val="Compact"/>
            </w:pPr>
            <w:r>
              <w:t xml:space="preserve">Tốc độ ramp-up (Y4–Y8)</w:t>
            </w:r>
          </w:p>
        </w:tc>
        <w:tc>
          <w:tcPr/>
          <w:p>
            <w:pPr>
              <w:pStyle w:val="Compact"/>
            </w:pPr>
            <w:r>
              <w:t xml:space="preserve">Triangular</w:t>
            </w:r>
          </w:p>
        </w:tc>
        <w:tc>
          <w:tcPr/>
          <w:p>
            <w:pPr>
              <w:pStyle w:val="Compact"/>
            </w:pPr>
            <w:r>
              <w:t xml:space="preserve">Min = 0,8×, Mode = 1,0×, Max = 1,15×</w:t>
            </w:r>
          </w:p>
        </w:tc>
        <w:tc>
          <w:tcPr/>
          <w:p>
            <w:pPr>
              <w:pStyle w:val="Compact"/>
            </w:pPr>
            <w:r>
              <w:t xml:space="preserve">Có thể chậm hoặc nhanh hơn</w:t>
            </w:r>
          </w:p>
        </w:tc>
      </w:tr>
      <w:tr>
        <w:tc>
          <w:tcPr/>
          <w:p>
            <w:pPr>
              <w:pStyle w:val="Compact"/>
            </w:pPr>
            <w:r>
              <w:t xml:space="preserve">CAPEX tổng</w:t>
            </w:r>
          </w:p>
        </w:tc>
        <w:tc>
          <w:tcPr/>
          <w:p>
            <w:pPr>
              <w:pStyle w:val="Compact"/>
            </w:pPr>
            <w:r>
              <w:t xml:space="preserve">Normal</w:t>
            </w:r>
          </w:p>
        </w:tc>
        <w:tc>
          <w:tcPr/>
          <w:p>
            <w:pPr>
              <w:pStyle w:val="Compact"/>
            </w:pPr>
            <w:r>
              <w:t xml:space="preserve">μ = 22,00M, σ = 1,65M (CV = 7,5%)</w:t>
            </w:r>
          </w:p>
        </w:tc>
        <w:tc>
          <w:tcPr/>
          <w:p>
            <w:pPr>
              <w:pStyle w:val="Compact"/>
            </w:pPr>
            <w:r>
              <w:t xml:space="preserve">Biến động ±15% so với base</w:t>
            </w:r>
          </w:p>
        </w:tc>
      </w:tr>
      <w:tr>
        <w:tc>
          <w:tcPr/>
          <w:p>
            <w:pPr>
              <w:pStyle w:val="Compact"/>
            </w:pPr>
            <w:r>
              <w:t xml:space="preserve">COGS % doanh thu</w:t>
            </w:r>
          </w:p>
        </w:tc>
        <w:tc>
          <w:tcPr/>
          <w:p>
            <w:pPr>
              <w:pStyle w:val="Compact"/>
            </w:pPr>
            <w:r>
              <w:t xml:space="preserve">Uniform</w:t>
            </w:r>
          </w:p>
        </w:tc>
        <w:tc>
          <w:tcPr/>
          <w:p>
            <w:pPr>
              <w:pStyle w:val="Compact"/>
            </w:pPr>
            <w:r>
              <w:t xml:space="preserve">Min = 42%, Max = 50%</w:t>
            </w:r>
          </w:p>
        </w:tc>
        <w:tc>
          <w:tcPr/>
          <w:p>
            <w:pPr>
              <w:pStyle w:val="Compact"/>
            </w:pPr>
            <w:r>
              <w:t xml:space="preserve">Base = 45%; ±5pp</w:t>
            </w:r>
          </w:p>
        </w:tc>
      </w:tr>
      <w:tr>
        <w:tc>
          <w:tcPr/>
          <w:p>
            <w:pPr>
              <w:pStyle w:val="Compact"/>
            </w:pPr>
            <w:r>
              <w:t xml:space="preserve">WACC</w:t>
            </w:r>
          </w:p>
        </w:tc>
        <w:tc>
          <w:tcPr/>
          <w:p>
            <w:pPr>
              <w:pStyle w:val="Compact"/>
            </w:pPr>
            <w:r>
              <w:t xml:space="preserve">Normal</w:t>
            </w:r>
          </w:p>
        </w:tc>
        <w:tc>
          <w:tcPr/>
          <w:p>
            <w:pPr>
              <w:pStyle w:val="Compact"/>
            </w:pPr>
            <w:r>
              <w:t xml:space="preserve">μ = 12%, σ = 1,0%</w:t>
            </w:r>
          </w:p>
        </w:tc>
        <w:tc>
          <w:tcPr/>
          <w:p>
            <w:pPr>
              <w:pStyle w:val="Compact"/>
            </w:pPr>
            <w:r>
              <w:t xml:space="preserve">±2pp theo điều kiện thị trường</w:t>
            </w:r>
          </w:p>
        </w:tc>
      </w:tr>
      <w:tr>
        <w:tc>
          <w:tcPr/>
          <w:p>
            <w:pPr>
              <w:pStyle w:val="Compact"/>
            </w:pPr>
            <w:r>
              <w:t xml:space="preserve">Delay khởi động (năm)</w:t>
            </w:r>
          </w:p>
        </w:tc>
        <w:tc>
          <w:tcPr/>
          <w:p>
            <w:pPr>
              <w:pStyle w:val="Compact"/>
            </w:pPr>
            <w:r>
              <w:t xml:space="preserve">Discrete</w:t>
            </w:r>
          </w:p>
        </w:tc>
        <w:tc>
          <w:tcPr/>
          <w:p>
            <w:pPr>
              <w:pStyle w:val="Compact"/>
            </w:pPr>
            <w:r>
              <w:t xml:space="preserve">P(0) = 60%, P(1) = 30%, P(2) = 10%</w:t>
            </w:r>
          </w:p>
        </w:tc>
        <w:tc>
          <w:tcPr/>
          <w:p>
            <w:pPr>
              <w:pStyle w:val="Compact"/>
            </w:pPr>
            <w:r>
              <w:t xml:space="preserve">Rủi ro chậm tiến độ</w:t>
            </w:r>
          </w:p>
        </w:tc>
      </w:tr>
    </w:tbl>
    <w:p>
      <w:pPr>
        <w:pStyle w:val="BodyText"/>
      </w:pPr>
      <w:r>
        <w:rPr>
          <w:b/>
          <w:bCs/>
        </w:rPr>
        <w:t xml:space="preserve">Thông số mô phỏng:</w:t>
      </w:r>
      <w:r>
        <w:t xml:space="preserve"> </w:t>
      </w:r>
      <w:r>
        <w:t xml:space="preserve">- Số lần chạy (iterations): 10.000</w:t>
      </w:r>
      <w:r>
        <w:t xml:space="preserve"> </w:t>
      </w:r>
      <w:r>
        <w:t xml:space="preserve">- Thời gian dự án: 50 năm (đồng nhất với NPV canonical)</w:t>
      </w:r>
      <w:r>
        <w:t xml:space="preserve"> </w:t>
      </w:r>
      <w:r>
        <w:t xml:space="preserve">- Phương pháp lấy mẫu: Latin Hypercube Sampling (LHS)</w:t>
      </w:r>
      <w:r>
        <w:t xml:space="preserve"> </w:t>
      </w:r>
      <w:r>
        <w:t xml:space="preserve">- Tương quan: Doanh thu và COGS có tương quan dương ρ = 0,3 (chi phí tăng khi quy mô tăng)</w:t>
      </w:r>
    </w:p>
    <w:bookmarkEnd w:id="565"/>
    <w:bookmarkStart w:id="566" w:name="kết-quả-phân-phối-npv"/>
    <w:p>
      <w:pPr>
        <w:pStyle w:val="Heading3"/>
      </w:pPr>
      <w:r>
        <w:t xml:space="preserve">5.9.2. Kết quả Phân phối NPV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Thống kê</w:t>
            </w:r>
          </w:p>
        </w:tc>
        <w:tc>
          <w:tcPr/>
          <w:p>
            <w:pPr>
              <w:pStyle w:val="Compact"/>
              <w:jc w:val="right"/>
            </w:pPr>
            <w:r>
              <w:t xml:space="preserve">NPV (M USD)</w:t>
            </w:r>
          </w:p>
        </w:tc>
        <w:tc>
          <w:tcPr/>
          <w:p>
            <w:pPr>
              <w:pStyle w:val="Compact"/>
            </w:pPr>
            <w:r>
              <w:t xml:space="preserve">Ghi chú</w:t>
            </w:r>
          </w:p>
        </w:tc>
      </w:tr>
      <w:tr>
        <w:tc>
          <w:tcPr/>
          <w:p>
            <w:pPr>
              <w:pStyle w:val="Compact"/>
            </w:pPr>
            <w:r>
              <w:t xml:space="preserve">Trung bình (Mean)</w:t>
            </w:r>
          </w:p>
        </w:tc>
        <w:tc>
          <w:tcPr/>
          <w:p>
            <w:pPr>
              <w:pStyle w:val="Compact"/>
              <w:jc w:val="right"/>
            </w:pPr>
            <w:r>
              <w:t xml:space="preserve">1,55</w:t>
            </w:r>
          </w:p>
        </w:tc>
        <w:tc>
          <w:tcPr/>
          <w:p>
            <w:pPr>
              <w:pStyle w:val="Compact"/>
            </w:pPr>
            <w:r>
              <w:t xml:space="preserve">Gần Base Case 1,50M</w:t>
            </w:r>
          </w:p>
        </w:tc>
      </w:tr>
      <w:tr>
        <w:tc>
          <w:tcPr/>
          <w:p>
            <w:pPr>
              <w:pStyle w:val="Compact"/>
            </w:pPr>
            <w:r>
              <w:t xml:space="preserve">Trung vị (Median)</w:t>
            </w:r>
          </w:p>
        </w:tc>
        <w:tc>
          <w:tcPr/>
          <w:p>
            <w:pPr>
              <w:pStyle w:val="Compact"/>
              <w:jc w:val="right"/>
            </w:pPr>
            <w:r>
              <w:t xml:space="preserve">1,40</w:t>
            </w:r>
          </w:p>
        </w:tc>
        <w:tc>
          <w:tcPr/>
          <w:p>
            <w:pPr>
              <w:pStyle w:val="Compact"/>
            </w:pPr>
          </w:p>
        </w:tc>
      </w:tr>
      <w:tr>
        <w:tc>
          <w:tcPr/>
          <w:p>
            <w:pPr>
              <w:pStyle w:val="Compact"/>
            </w:pPr>
            <w:r>
              <w:t xml:space="preserve">Độ lệch chuẩn (SD)</w:t>
            </w:r>
          </w:p>
        </w:tc>
        <w:tc>
          <w:tcPr/>
          <w:p>
            <w:pPr>
              <w:pStyle w:val="Compact"/>
              <w:jc w:val="right"/>
            </w:pPr>
            <w:r>
              <w:t xml:space="preserve">2,80</w:t>
            </w:r>
          </w:p>
        </w:tc>
        <w:tc>
          <w:tcPr/>
          <w:p>
            <w:pPr>
              <w:pStyle w:val="Compact"/>
            </w:pPr>
            <w:r>
              <w:t xml:space="preserve">Phản ánh rủi ro tổng hợp</w:t>
            </w:r>
          </w:p>
        </w:tc>
      </w:tr>
      <w:tr>
        <w:tc>
          <w:tcPr/>
          <w:p>
            <w:pPr>
              <w:pStyle w:val="Compact"/>
            </w:pPr>
            <w:r>
              <w:t xml:space="preserve">Phân vị 5% (P5)</w:t>
            </w:r>
          </w:p>
        </w:tc>
        <w:tc>
          <w:tcPr/>
          <w:p>
            <w:pPr>
              <w:pStyle w:val="Compact"/>
              <w:jc w:val="right"/>
            </w:pPr>
            <w:r>
              <w:t xml:space="preserve">-3,00</w:t>
            </w:r>
          </w:p>
        </w:tc>
        <w:tc>
          <w:tcPr/>
          <w:p>
            <w:pPr>
              <w:pStyle w:val="Compact"/>
            </w:pPr>
            <w:r>
              <w:t xml:space="preserve">Kịch bản xấu nhất hợp lý</w:t>
            </w:r>
          </w:p>
        </w:tc>
      </w:tr>
      <w:tr>
        <w:tc>
          <w:tcPr/>
          <w:p>
            <w:pPr>
              <w:pStyle w:val="Compact"/>
            </w:pPr>
            <w:r>
              <w:t xml:space="preserve">Phân vị 25% (P25)</w:t>
            </w:r>
          </w:p>
        </w:tc>
        <w:tc>
          <w:tcPr/>
          <w:p>
            <w:pPr>
              <w:pStyle w:val="Compact"/>
              <w:jc w:val="right"/>
            </w:pPr>
            <w:r>
              <w:t xml:space="preserve">-0,20</w:t>
            </w:r>
          </w:p>
        </w:tc>
        <w:tc>
          <w:tcPr/>
          <w:p>
            <w:pPr>
              <w:pStyle w:val="Compact"/>
            </w:pPr>
          </w:p>
        </w:tc>
      </w:tr>
      <w:tr>
        <w:tc>
          <w:tcPr/>
          <w:p>
            <w:pPr>
              <w:pStyle w:val="Compact"/>
            </w:pPr>
            <w:r>
              <w:t xml:space="preserve">Phân vị 75% (P75)</w:t>
            </w:r>
          </w:p>
        </w:tc>
        <w:tc>
          <w:tcPr/>
          <w:p>
            <w:pPr>
              <w:pStyle w:val="Compact"/>
              <w:jc w:val="right"/>
            </w:pPr>
            <w:r>
              <w:t xml:space="preserve">3,30</w:t>
            </w:r>
          </w:p>
        </w:tc>
        <w:tc>
          <w:tcPr/>
          <w:p>
            <w:pPr>
              <w:pStyle w:val="Compact"/>
            </w:pPr>
          </w:p>
        </w:tc>
      </w:tr>
      <w:tr>
        <w:tc>
          <w:tcPr/>
          <w:p>
            <w:pPr>
              <w:pStyle w:val="Compact"/>
            </w:pPr>
            <w:r>
              <w:t xml:space="preserve">Phân vị 95% (P95)</w:t>
            </w:r>
          </w:p>
        </w:tc>
        <w:tc>
          <w:tcPr/>
          <w:p>
            <w:pPr>
              <w:pStyle w:val="Compact"/>
              <w:jc w:val="right"/>
            </w:pPr>
            <w:r>
              <w:t xml:space="preserve">6,50</w:t>
            </w:r>
          </w:p>
        </w:tc>
        <w:tc>
          <w:tcPr/>
          <w:p>
            <w:pPr>
              <w:pStyle w:val="Compact"/>
            </w:pPr>
            <w:r>
              <w:t xml:space="preserve">Kịch bản tốt nhất hợp lý</w:t>
            </w:r>
          </w:p>
        </w:tc>
      </w:tr>
      <w:tr>
        <w:tc>
          <w:tcPr/>
          <w:p>
            <w:pPr>
              <w:pStyle w:val="Compact"/>
            </w:pPr>
            <w:r>
              <w:rPr>
                <w:b/>
                <w:bCs/>
              </w:rPr>
              <w:t xml:space="preserve">P(NPV &gt; 0)</w:t>
            </w:r>
          </w:p>
        </w:tc>
        <w:tc>
          <w:tcPr/>
          <w:p>
            <w:pPr>
              <w:pStyle w:val="Compact"/>
              <w:jc w:val="right"/>
            </w:pPr>
            <w:r>
              <w:rPr>
                <w:b/>
                <w:bCs/>
              </w:rPr>
              <w:t xml:space="preserve">72%</w:t>
            </w:r>
          </w:p>
        </w:tc>
        <w:tc>
          <w:tcPr/>
          <w:p>
            <w:pPr>
              <w:pStyle w:val="Compact"/>
            </w:pPr>
            <w:r>
              <w:t xml:space="preserve">[B]</w:t>
            </w:r>
          </w:p>
        </w:tc>
      </w:tr>
      <w:tr>
        <w:tc>
          <w:tcPr/>
          <w:p>
            <w:pPr>
              <w:pStyle w:val="Compact"/>
            </w:pPr>
            <w:r>
              <w:rPr>
                <w:b/>
                <w:bCs/>
              </w:rPr>
              <w:t xml:space="preserve">P(NPV &gt; 1,50M)</w:t>
            </w:r>
          </w:p>
        </w:tc>
        <w:tc>
          <w:tcPr/>
          <w:p>
            <w:pPr>
              <w:pStyle w:val="Compact"/>
              <w:jc w:val="right"/>
            </w:pPr>
            <w:r>
              <w:rPr>
                <w:b/>
                <w:bCs/>
              </w:rPr>
              <w:t xml:space="preserve">48%</w:t>
            </w:r>
          </w:p>
        </w:tc>
        <w:tc>
          <w:tcPr/>
          <w:p>
            <w:pPr>
              <w:pStyle w:val="Compact"/>
            </w:pPr>
            <w:r>
              <w:t xml:space="preserve">Xác suất đạt hoặc vượt base case</w:t>
            </w:r>
          </w:p>
        </w:tc>
      </w:tr>
    </w:tbl>
    <w:bookmarkEnd w:id="566"/>
    <w:bookmarkStart w:id="567" w:name="kết-quả-phân-phối-irr"/>
    <w:p>
      <w:pPr>
        <w:pStyle w:val="Heading3"/>
      </w:pPr>
      <w:r>
        <w:t xml:space="preserve">5.9.3. Kết quả Phân phối IRR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Thống kê</w:t>
            </w:r>
          </w:p>
        </w:tc>
        <w:tc>
          <w:tcPr/>
          <w:p>
            <w:pPr>
              <w:pStyle w:val="Compact"/>
              <w:jc w:val="right"/>
            </w:pPr>
            <w:r>
              <w:t xml:space="preserve">IRR (%)</w:t>
            </w:r>
          </w:p>
        </w:tc>
        <w:tc>
          <w:tcPr/>
          <w:p>
            <w:pPr>
              <w:pStyle w:val="Compact"/>
            </w:pPr>
            <w:r>
              <w:t xml:space="preserve">Ghi chú</w:t>
            </w:r>
          </w:p>
        </w:tc>
      </w:tr>
      <w:tr>
        <w:tc>
          <w:tcPr/>
          <w:p>
            <w:pPr>
              <w:pStyle w:val="Compact"/>
            </w:pPr>
            <w:r>
              <w:t xml:space="preserve">Trung bình (Mean)</w:t>
            </w:r>
          </w:p>
        </w:tc>
        <w:tc>
          <w:tcPr/>
          <w:p>
            <w:pPr>
              <w:pStyle w:val="Compact"/>
              <w:jc w:val="right"/>
            </w:pPr>
            <w:r>
              <w:t xml:space="preserve">13,2%</w:t>
            </w:r>
          </w:p>
        </w:tc>
        <w:tc>
          <w:tcPr/>
          <w:p>
            <w:pPr>
              <w:pStyle w:val="Compact"/>
            </w:pPr>
            <w:r>
              <w:t xml:space="preserve">Gần Base Case 13,0%</w:t>
            </w:r>
          </w:p>
        </w:tc>
      </w:tr>
      <w:tr>
        <w:tc>
          <w:tcPr/>
          <w:p>
            <w:pPr>
              <w:pStyle w:val="Compact"/>
            </w:pPr>
            <w:r>
              <w:t xml:space="preserve">Trung vị (Median)</w:t>
            </w:r>
          </w:p>
        </w:tc>
        <w:tc>
          <w:tcPr/>
          <w:p>
            <w:pPr>
              <w:pStyle w:val="Compact"/>
              <w:jc w:val="right"/>
            </w:pPr>
            <w:r>
              <w:t xml:space="preserve">12,8%</w:t>
            </w:r>
          </w:p>
        </w:tc>
        <w:tc>
          <w:tcPr/>
          <w:p>
            <w:pPr>
              <w:pStyle w:val="Compact"/>
            </w:pPr>
          </w:p>
        </w:tc>
      </w:tr>
      <w:tr>
        <w:tc>
          <w:tcPr/>
          <w:p>
            <w:pPr>
              <w:pStyle w:val="Compact"/>
            </w:pPr>
            <w:r>
              <w:t xml:space="preserve">Độ lệch chuẩn</w:t>
            </w:r>
          </w:p>
        </w:tc>
        <w:tc>
          <w:tcPr/>
          <w:p>
            <w:pPr>
              <w:pStyle w:val="Compact"/>
              <w:jc w:val="right"/>
            </w:pPr>
            <w:r>
              <w:t xml:space="preserve">3,5%</w:t>
            </w:r>
          </w:p>
        </w:tc>
        <w:tc>
          <w:tcPr/>
          <w:p>
            <w:pPr>
              <w:pStyle w:val="Compact"/>
            </w:pPr>
          </w:p>
        </w:tc>
      </w:tr>
      <w:tr>
        <w:tc>
          <w:tcPr/>
          <w:p>
            <w:pPr>
              <w:pStyle w:val="Compact"/>
            </w:pPr>
            <w:r>
              <w:t xml:space="preserve">P5</w:t>
            </w:r>
          </w:p>
        </w:tc>
        <w:tc>
          <w:tcPr/>
          <w:p>
            <w:pPr>
              <w:pStyle w:val="Compact"/>
              <w:jc w:val="right"/>
            </w:pPr>
            <w:r>
              <w:t xml:space="preserve">7,5%</w:t>
            </w:r>
          </w:p>
        </w:tc>
        <w:tc>
          <w:tcPr/>
          <w:p>
            <w:pPr>
              <w:pStyle w:val="Compact"/>
            </w:pPr>
          </w:p>
        </w:tc>
      </w:tr>
      <w:tr>
        <w:tc>
          <w:tcPr/>
          <w:p>
            <w:pPr>
              <w:pStyle w:val="Compact"/>
            </w:pPr>
            <w:r>
              <w:t xml:space="preserve">P95</w:t>
            </w:r>
          </w:p>
        </w:tc>
        <w:tc>
          <w:tcPr/>
          <w:p>
            <w:pPr>
              <w:pStyle w:val="Compact"/>
              <w:jc w:val="right"/>
            </w:pPr>
            <w:r>
              <w:t xml:space="preserve">19,0%</w:t>
            </w:r>
          </w:p>
        </w:tc>
        <w:tc>
          <w:tcPr/>
          <w:p>
            <w:pPr>
              <w:pStyle w:val="Compact"/>
            </w:pPr>
          </w:p>
        </w:tc>
      </w:tr>
      <w:tr>
        <w:tc>
          <w:tcPr/>
          <w:p>
            <w:pPr>
              <w:pStyle w:val="Compact"/>
            </w:pPr>
            <w:r>
              <w:rPr>
                <w:b/>
                <w:bCs/>
              </w:rPr>
              <w:t xml:space="preserve">P(IRR &gt; WACC 12%)</w:t>
            </w:r>
          </w:p>
        </w:tc>
        <w:tc>
          <w:tcPr/>
          <w:p>
            <w:pPr>
              <w:pStyle w:val="Compact"/>
              <w:jc w:val="right"/>
            </w:pPr>
            <w:r>
              <w:rPr>
                <w:b/>
                <w:bCs/>
              </w:rPr>
              <w:t xml:space="preserve">63%</w:t>
            </w:r>
          </w:p>
        </w:tc>
        <w:tc>
          <w:tcPr/>
          <w:p>
            <w:pPr>
              <w:pStyle w:val="Compact"/>
            </w:pPr>
            <w:r>
              <w:t xml:space="preserve">[B]</w:t>
            </w:r>
          </w:p>
        </w:tc>
      </w:tr>
      <w:tr>
        <w:tc>
          <w:tcPr/>
          <w:p>
            <w:pPr>
              <w:pStyle w:val="Compact"/>
            </w:pPr>
            <w:r>
              <w:rPr>
                <w:b/>
                <w:bCs/>
              </w:rPr>
              <w:t xml:space="preserve">P(IRR &gt; 10%)</w:t>
            </w:r>
          </w:p>
        </w:tc>
        <w:tc>
          <w:tcPr/>
          <w:p>
            <w:pPr>
              <w:pStyle w:val="Compact"/>
              <w:jc w:val="right"/>
            </w:pPr>
            <w:r>
              <w:rPr>
                <w:b/>
                <w:bCs/>
              </w:rPr>
              <w:t xml:space="preserve">78%</w:t>
            </w:r>
          </w:p>
        </w:tc>
        <w:tc>
          <w:tcPr/>
          <w:p>
            <w:pPr>
              <w:pStyle w:val="Compact"/>
            </w:pPr>
            <w:r>
              <w:t xml:space="preserve">Vẫn hấp dẫn dù thấp hơn WACC</w:t>
            </w:r>
          </w:p>
        </w:tc>
      </w:tr>
    </w:tbl>
    <w:bookmarkEnd w:id="567"/>
    <w:bookmarkStart w:id="568" w:name="phân-tích-tornado-đóng-góp-rủi-ro"/>
    <w:p>
      <w:pPr>
        <w:pStyle w:val="Heading3"/>
      </w:pPr>
      <w:r>
        <w:t xml:space="preserve">5.9.4. Phân tích Tornado — Đóng góp Rủi 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Hạng</w:t>
            </w:r>
          </w:p>
        </w:tc>
        <w:tc>
          <w:tcPr/>
          <w:p>
            <w:pPr>
              <w:pStyle w:val="Compact"/>
            </w:pPr>
            <w:r>
              <w:t xml:space="preserve">Biến số</w:t>
            </w:r>
          </w:p>
        </w:tc>
        <w:tc>
          <w:tcPr/>
          <w:p>
            <w:pPr>
              <w:pStyle w:val="Compact"/>
              <w:jc w:val="right"/>
            </w:pPr>
            <w:r>
              <w:t xml:space="preserve">Đóng góp vào Phương sai NPV</w:t>
            </w:r>
          </w:p>
        </w:tc>
        <w:tc>
          <w:tcPr/>
          <w:p>
            <w:pPr>
              <w:pStyle w:val="Compact"/>
            </w:pPr>
            <w:r>
              <w:t xml:space="preserve">Xu hướng</w:t>
            </w:r>
          </w:p>
        </w:tc>
      </w:tr>
      <w:tr>
        <w:tc>
          <w:tcPr/>
          <w:p>
            <w:pPr>
              <w:pStyle w:val="Compact"/>
              <w:jc w:val="center"/>
            </w:pPr>
            <w:r>
              <w:t xml:space="preserve">1</w:t>
            </w:r>
          </w:p>
        </w:tc>
        <w:tc>
          <w:tcPr/>
          <w:p>
            <w:pPr>
              <w:pStyle w:val="Compact"/>
            </w:pPr>
            <w:r>
              <w:t xml:space="preserve">Doanh thu ổn định</w:t>
            </w:r>
          </w:p>
        </w:tc>
        <w:tc>
          <w:tcPr/>
          <w:p>
            <w:pPr>
              <w:pStyle w:val="Compact"/>
              <w:jc w:val="right"/>
            </w:pPr>
            <w:r>
              <w:t xml:space="preserve">42%</w:t>
            </w:r>
          </w:p>
        </w:tc>
        <w:tc>
          <w:tcPr/>
          <w:p>
            <w:pPr>
              <w:pStyle w:val="Compact"/>
            </w:pPr>
            <w:r>
              <w:t xml:space="preserve">NPV rất nhạy cảm với doanh thu</w:t>
            </w:r>
          </w:p>
        </w:tc>
      </w:tr>
      <w:tr>
        <w:tc>
          <w:tcPr/>
          <w:p>
            <w:pPr>
              <w:pStyle w:val="Compact"/>
              <w:jc w:val="center"/>
            </w:pPr>
            <w:r>
              <w:t xml:space="preserve">2</w:t>
            </w:r>
          </w:p>
        </w:tc>
        <w:tc>
          <w:tcPr/>
          <w:p>
            <w:pPr>
              <w:pStyle w:val="Compact"/>
            </w:pPr>
            <w:r>
              <w:t xml:space="preserve">Tốc độ ramp-up</w:t>
            </w:r>
          </w:p>
        </w:tc>
        <w:tc>
          <w:tcPr/>
          <w:p>
            <w:pPr>
              <w:pStyle w:val="Compact"/>
              <w:jc w:val="right"/>
            </w:pPr>
            <w:r>
              <w:t xml:space="preserve">22%</w:t>
            </w:r>
          </w:p>
        </w:tc>
        <w:tc>
          <w:tcPr/>
          <w:p>
            <w:pPr>
              <w:pStyle w:val="Compact"/>
            </w:pPr>
            <w:r>
              <w:t xml:space="preserve">Chậm ramp-up ảnh hưởng lớn đến dòng tiền</w:t>
            </w:r>
          </w:p>
        </w:tc>
      </w:tr>
      <w:tr>
        <w:tc>
          <w:tcPr/>
          <w:p>
            <w:pPr>
              <w:pStyle w:val="Compact"/>
              <w:jc w:val="center"/>
            </w:pPr>
            <w:r>
              <w:t xml:space="preserve">3</w:t>
            </w:r>
          </w:p>
        </w:tc>
        <w:tc>
          <w:tcPr/>
          <w:p>
            <w:pPr>
              <w:pStyle w:val="Compact"/>
            </w:pPr>
            <w:r>
              <w:t xml:space="preserve">CAPEX tổng</w:t>
            </w:r>
          </w:p>
        </w:tc>
        <w:tc>
          <w:tcPr/>
          <w:p>
            <w:pPr>
              <w:pStyle w:val="Compact"/>
              <w:jc w:val="right"/>
            </w:pPr>
            <w:r>
              <w:t xml:space="preserve">18%</w:t>
            </w:r>
          </w:p>
        </w:tc>
        <w:tc>
          <w:tcPr/>
          <w:p>
            <w:pPr>
              <w:pStyle w:val="Compact"/>
            </w:pPr>
            <w:r>
              <w:t xml:space="preserve">Vượt CAPEX giảm NPV trực tiếp</w:t>
            </w:r>
          </w:p>
        </w:tc>
      </w:tr>
      <w:tr>
        <w:tc>
          <w:tcPr/>
          <w:p>
            <w:pPr>
              <w:pStyle w:val="Compact"/>
              <w:jc w:val="center"/>
            </w:pPr>
            <w:r>
              <w:t xml:space="preserve">4</w:t>
            </w:r>
          </w:p>
        </w:tc>
        <w:tc>
          <w:tcPr/>
          <w:p>
            <w:pPr>
              <w:pStyle w:val="Compact"/>
            </w:pPr>
            <w:r>
              <w:t xml:space="preserve">COGS margin</w:t>
            </w:r>
          </w:p>
        </w:tc>
        <w:tc>
          <w:tcPr/>
          <w:p>
            <w:pPr>
              <w:pStyle w:val="Compact"/>
              <w:jc w:val="right"/>
            </w:pPr>
            <w:r>
              <w:t xml:space="preserve">10%</w:t>
            </w:r>
          </w:p>
        </w:tc>
        <w:tc>
          <w:tcPr/>
          <w:p>
            <w:pPr>
              <w:pStyle w:val="Compact"/>
            </w:pPr>
            <w:r>
              <w:t xml:space="preserve">Ảnh hưởng trung bình</w:t>
            </w:r>
          </w:p>
        </w:tc>
      </w:tr>
      <w:tr>
        <w:tc>
          <w:tcPr/>
          <w:p>
            <w:pPr>
              <w:pStyle w:val="Compact"/>
              <w:jc w:val="center"/>
            </w:pPr>
            <w:r>
              <w:t xml:space="preserve">5</w:t>
            </w:r>
          </w:p>
        </w:tc>
        <w:tc>
          <w:tcPr/>
          <w:p>
            <w:pPr>
              <w:pStyle w:val="Compact"/>
            </w:pPr>
            <w:r>
              <w:t xml:space="preserve">Delay khởi động</w:t>
            </w:r>
          </w:p>
        </w:tc>
        <w:tc>
          <w:tcPr/>
          <w:p>
            <w:pPr>
              <w:pStyle w:val="Compact"/>
              <w:jc w:val="right"/>
            </w:pPr>
            <w:r>
              <w:t xml:space="preserve">6%</w:t>
            </w:r>
          </w:p>
        </w:tc>
        <w:tc>
          <w:tcPr/>
          <w:p>
            <w:pPr>
              <w:pStyle w:val="Compact"/>
            </w:pPr>
            <w:r>
              <w:t xml:space="preserve">Tác động qua thời giá tiền</w:t>
            </w:r>
          </w:p>
        </w:tc>
      </w:tr>
      <w:tr>
        <w:tc>
          <w:tcPr/>
          <w:p>
            <w:pPr>
              <w:pStyle w:val="Compact"/>
              <w:jc w:val="center"/>
            </w:pPr>
            <w:r>
              <w:t xml:space="preserve">6</w:t>
            </w:r>
          </w:p>
        </w:tc>
        <w:tc>
          <w:tcPr/>
          <w:p>
            <w:pPr>
              <w:pStyle w:val="Compact"/>
            </w:pPr>
            <w:r>
              <w:t xml:space="preserve">WACC</w:t>
            </w:r>
          </w:p>
        </w:tc>
        <w:tc>
          <w:tcPr/>
          <w:p>
            <w:pPr>
              <w:pStyle w:val="Compact"/>
              <w:jc w:val="right"/>
            </w:pPr>
            <w:r>
              <w:t xml:space="preserve">2%</w:t>
            </w:r>
          </w:p>
        </w:tc>
        <w:tc>
          <w:tcPr/>
          <w:p>
            <w:pPr>
              <w:pStyle w:val="Compact"/>
            </w:pPr>
            <w:r>
              <w:t xml:space="preserve">Ít nhạy nhất (biên ±2pp nhỏ)</w:t>
            </w:r>
          </w:p>
        </w:tc>
      </w:tr>
    </w:tbl>
    <w:p>
      <w:pPr>
        <w:pStyle w:val="BlockText"/>
      </w:pPr>
      <w:r>
        <w:rPr>
          <w:b/>
          <w:bCs/>
        </w:rPr>
        <w:t xml:space="preserve">Hàm ý quản lý rủi ro:</w:t>
      </w:r>
      <w:r>
        <w:t xml:space="preserve"> </w:t>
      </w:r>
      <w:r>
        <w:t xml:space="preserve">Ba yếu tố hàng đầu (doanh thu + ramp-up + CAPEX) chiếm</w:t>
      </w:r>
      <w:r>
        <w:t xml:space="preserve"> </w:t>
      </w:r>
      <w:r>
        <w:rPr>
          <w:b/>
          <w:bCs/>
        </w:rPr>
        <w:t xml:space="preserve">82%</w:t>
      </w:r>
      <w:r>
        <w:t xml:space="preserve"> </w:t>
      </w:r>
      <w:r>
        <w:t xml:space="preserve">phương sai NPV. Chiến lược giảm rủi ro cần tập trung vào: (1) chốt hợp đồng/chuỗi đơn hàng trước khi vận hành, (2) đảm bảo tiến độ thi công đúng kế hoạch, (3) kiểm soát chi phí xây dựng qua hợp đồng EPC lump-sum [A].</w:t>
      </w:r>
    </w:p>
    <w:bookmarkEnd w:id="568"/>
    <w:bookmarkStart w:id="569" w:name="ma-trận-rủi-ro-tài-chính-tổng-hợp"/>
    <w:p>
      <w:pPr>
        <w:pStyle w:val="Heading3"/>
      </w:pPr>
      <w:r>
        <w:t xml:space="preserve">5.9.5. Ma trận Rủi ro Tài chính Tổng hợp</w:t>
      </w:r>
    </w:p>
    <w:tbl>
      <w:tblPr>
        <w:tblStyle w:val="Table"/>
        <w:tblW w:type="pct" w:w="5000"/>
        <w:tblLayout w:type="fixed"/>
        <w:tblLook w:firstRow="1" w:lastRow="0" w:firstColumn="0" w:lastColumn="0" w:noHBand="0" w:noVBand="0" w:val="0020"/>
      </w:tblPr>
      <w:tblGrid>
        <w:gridCol w:w="1523"/>
        <w:gridCol w:w="913"/>
        <w:gridCol w:w="1523"/>
        <w:gridCol w:w="1523"/>
        <w:gridCol w:w="1523"/>
        <w:gridCol w:w="913"/>
      </w:tblGrid>
      <w:tr>
        <w:trPr>
          <w:tblHeader w:val="on"/>
        </w:trPr>
        <w:tc>
          <w:tcPr/>
          <w:p>
            <w:pPr>
              <w:pStyle w:val="Compact"/>
              <w:jc w:val="center"/>
            </w:pPr>
            <w:r>
              <w:t xml:space="preserve">TT</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 NPV</w:t>
            </w:r>
          </w:p>
        </w:tc>
        <w:tc>
          <w:tcPr/>
          <w:p>
            <w:pPr>
              <w:pStyle w:val="Compact"/>
              <w:jc w:val="center"/>
            </w:pPr>
            <w:r>
              <w:t xml:space="preserve">Mức rủi ro</w:t>
            </w:r>
          </w:p>
        </w:tc>
        <w:tc>
          <w:tcPr/>
          <w:p>
            <w:pPr>
              <w:pStyle w:val="Compact"/>
            </w:pPr>
            <w:r>
              <w:t xml:space="preserve">Biện pháp Giảm thiểu</w:t>
            </w:r>
          </w:p>
        </w:tc>
      </w:tr>
      <w:tr>
        <w:tc>
          <w:tcPr/>
          <w:p>
            <w:pPr>
              <w:pStyle w:val="Compact"/>
              <w:jc w:val="center"/>
            </w:pPr>
            <w:r>
              <w:t xml:space="preserve">R1</w:t>
            </w:r>
          </w:p>
        </w:tc>
        <w:tc>
          <w:tcPr/>
          <w:p>
            <w:pPr>
              <w:pStyle w:val="Compact"/>
            </w:pPr>
            <w:r>
              <w:t xml:space="preserve">Doanh thu thấp hơn -20%</w:t>
            </w:r>
          </w:p>
        </w:tc>
        <w:tc>
          <w:tcPr/>
          <w:p>
            <w:pPr>
              <w:pStyle w:val="Compact"/>
              <w:jc w:val="center"/>
            </w:pPr>
            <w:r>
              <w:t xml:space="preserve">Trung bình</w:t>
            </w:r>
          </w:p>
        </w:tc>
        <w:tc>
          <w:tcPr/>
          <w:p>
            <w:pPr>
              <w:pStyle w:val="Compact"/>
              <w:jc w:val="center"/>
            </w:pPr>
            <w:r>
              <w:t xml:space="preserve">-3,60M</w:t>
            </w:r>
          </w:p>
        </w:tc>
        <w:tc>
          <w:tcPr/>
          <w:p>
            <w:pPr>
              <w:pStyle w:val="Compact"/>
              <w:jc w:val="center"/>
            </w:pPr>
            <w:r>
              <w:rPr>
                <w:b/>
                <w:bCs/>
              </w:rPr>
              <w:t xml:space="preserve">Cao</w:t>
            </w:r>
          </w:p>
        </w:tc>
        <w:tc>
          <w:tcPr/>
          <w:p>
            <w:pPr>
              <w:pStyle w:val="Compact"/>
            </w:pPr>
            <w:r>
              <w:t xml:space="preserve">Chuỗi đơn hàng khách hàng đa dạng, hợp đồng khung FDI</w:t>
            </w:r>
          </w:p>
        </w:tc>
      </w:tr>
      <w:tr>
        <w:tc>
          <w:tcPr/>
          <w:p>
            <w:pPr>
              <w:pStyle w:val="Compact"/>
              <w:jc w:val="center"/>
            </w:pPr>
            <w:r>
              <w:t xml:space="preserve">R2</w:t>
            </w:r>
          </w:p>
        </w:tc>
        <w:tc>
          <w:tcPr/>
          <w:p>
            <w:pPr>
              <w:pStyle w:val="Compact"/>
            </w:pPr>
            <w:r>
              <w:t xml:space="preserve">CAPEX vượt +15% (25,3M)</w:t>
            </w:r>
          </w:p>
        </w:tc>
        <w:tc>
          <w:tcPr/>
          <w:p>
            <w:pPr>
              <w:pStyle w:val="Compact"/>
              <w:jc w:val="center"/>
            </w:pPr>
            <w:r>
              <w:t xml:space="preserve">Trung bình</w:t>
            </w:r>
          </w:p>
        </w:tc>
        <w:tc>
          <w:tcPr/>
          <w:p>
            <w:pPr>
              <w:pStyle w:val="Compact"/>
              <w:jc w:val="center"/>
            </w:pPr>
            <w:r>
              <w:t xml:space="preserve">-3,30M</w:t>
            </w:r>
          </w:p>
        </w:tc>
        <w:tc>
          <w:tcPr/>
          <w:p>
            <w:pPr>
              <w:pStyle w:val="Compact"/>
              <w:jc w:val="center"/>
            </w:pPr>
            <w:r>
              <w:rPr>
                <w:b/>
                <w:bCs/>
              </w:rPr>
              <w:t xml:space="preserve">Cao</w:t>
            </w:r>
          </w:p>
        </w:tc>
        <w:tc>
          <w:tcPr/>
          <w:p>
            <w:pPr>
              <w:pStyle w:val="Compact"/>
            </w:pPr>
            <w:r>
              <w:t xml:space="preserve">Hợp đồng EPC lump-sum, dự phòng 0,65M (3,0%)</w:t>
            </w:r>
          </w:p>
        </w:tc>
      </w:tr>
      <w:tr>
        <w:tc>
          <w:tcPr/>
          <w:p>
            <w:pPr>
              <w:pStyle w:val="Compact"/>
              <w:jc w:val="center"/>
            </w:pPr>
            <w:r>
              <w:t xml:space="preserve">R3</w:t>
            </w:r>
          </w:p>
        </w:tc>
        <w:tc>
          <w:tcPr/>
          <w:p>
            <w:pPr>
              <w:pStyle w:val="Compact"/>
            </w:pPr>
            <w:r>
              <w:t xml:space="preserve">Delay 1 năm khởi đầu</w:t>
            </w:r>
          </w:p>
        </w:tc>
        <w:tc>
          <w:tcPr/>
          <w:p>
            <w:pPr>
              <w:pStyle w:val="Compact"/>
              <w:jc w:val="center"/>
            </w:pPr>
            <w:r>
              <w:t xml:space="preserve">Trung bình</w:t>
            </w:r>
          </w:p>
        </w:tc>
        <w:tc>
          <w:tcPr/>
          <w:p>
            <w:pPr>
              <w:pStyle w:val="Compact"/>
              <w:jc w:val="center"/>
            </w:pPr>
            <w:r>
              <w:t xml:space="preserve">-0,80M</w:t>
            </w:r>
          </w:p>
        </w:tc>
        <w:tc>
          <w:tcPr/>
          <w:p>
            <w:pPr>
              <w:pStyle w:val="Compact"/>
              <w:jc w:val="center"/>
            </w:pPr>
            <w:r>
              <w:t xml:space="preserve">Trung bình</w:t>
            </w:r>
          </w:p>
        </w:tc>
        <w:tc>
          <w:tcPr/>
          <w:p>
            <w:pPr>
              <w:pStyle w:val="Compact"/>
            </w:pPr>
            <w:r>
              <w:t xml:space="preserve">Quản lý pháp lý song song, nhà thầu dự phòng</w:t>
            </w:r>
          </w:p>
        </w:tc>
      </w:tr>
      <w:tr>
        <w:tc>
          <w:tcPr/>
          <w:p>
            <w:pPr>
              <w:pStyle w:val="Compact"/>
              <w:jc w:val="center"/>
            </w:pPr>
            <w:r>
              <w:t xml:space="preserve">R4</w:t>
            </w:r>
          </w:p>
        </w:tc>
        <w:tc>
          <w:tcPr/>
          <w:p>
            <w:pPr>
              <w:pStyle w:val="Compact"/>
            </w:pPr>
            <w:r>
              <w:t xml:space="preserve">COGS tăng 5pp (50% thay vì 45%)</w:t>
            </w:r>
          </w:p>
        </w:tc>
        <w:tc>
          <w:tcPr/>
          <w:p>
            <w:pPr>
              <w:pStyle w:val="Compact"/>
              <w:jc w:val="center"/>
            </w:pPr>
            <w:r>
              <w:t xml:space="preserve">Thấp</w:t>
            </w:r>
          </w:p>
        </w:tc>
        <w:tc>
          <w:tcPr/>
          <w:p>
            <w:pPr>
              <w:pStyle w:val="Compact"/>
              <w:jc w:val="center"/>
            </w:pPr>
            <w:r>
              <w:t xml:space="preserve">-1,50M</w:t>
            </w:r>
          </w:p>
        </w:tc>
        <w:tc>
          <w:tcPr/>
          <w:p>
            <w:pPr>
              <w:pStyle w:val="Compact"/>
              <w:jc w:val="center"/>
            </w:pPr>
            <w:r>
              <w:t xml:space="preserve">Trung bình</w:t>
            </w:r>
          </w:p>
        </w:tc>
        <w:tc>
          <w:tcPr/>
          <w:p>
            <w:pPr>
              <w:pStyle w:val="Compact"/>
            </w:pPr>
            <w:r>
              <w:t xml:space="preserve">Hợp đồng mua NVL dài hạn, multiple supplier</w:t>
            </w:r>
          </w:p>
        </w:tc>
      </w:tr>
      <w:tr>
        <w:tc>
          <w:tcPr/>
          <w:p>
            <w:pPr>
              <w:pStyle w:val="Compact"/>
              <w:jc w:val="center"/>
            </w:pPr>
            <w:r>
              <w:t xml:space="preserve">R5</w:t>
            </w:r>
          </w:p>
        </w:tc>
        <w:tc>
          <w:tcPr/>
          <w:p>
            <w:pPr>
              <w:pStyle w:val="Compact"/>
            </w:pPr>
            <w:r>
              <w:t xml:space="preserve">WACC tăng 2pp (14%)</w:t>
            </w:r>
          </w:p>
        </w:tc>
        <w:tc>
          <w:tcPr/>
          <w:p>
            <w:pPr>
              <w:pStyle w:val="Compact"/>
              <w:jc w:val="center"/>
            </w:pPr>
            <w:r>
              <w:t xml:space="preserve">Thấp</w:t>
            </w:r>
          </w:p>
        </w:tc>
        <w:tc>
          <w:tcPr/>
          <w:p>
            <w:pPr>
              <w:pStyle w:val="Compact"/>
              <w:jc w:val="center"/>
            </w:pPr>
            <w:r>
              <w:t xml:space="preserve">-1,00M</w:t>
            </w:r>
          </w:p>
        </w:tc>
        <w:tc>
          <w:tcPr/>
          <w:p>
            <w:pPr>
              <w:pStyle w:val="Compact"/>
              <w:jc w:val="center"/>
            </w:pPr>
            <w:r>
              <w:t xml:space="preserve">Thấp</w:t>
            </w:r>
          </w:p>
        </w:tc>
        <w:tc>
          <w:tcPr/>
          <w:p>
            <w:pPr>
              <w:pStyle w:val="Compact"/>
            </w:pPr>
            <w:r>
              <w:t xml:space="preserve">Cố định lãi suất vay, duy trì nợ/vốn thấp</w:t>
            </w:r>
          </w:p>
        </w:tc>
      </w:tr>
      <w:tr>
        <w:tc>
          <w:tcPr/>
          <w:p>
            <w:pPr>
              <w:pStyle w:val="Compact"/>
              <w:jc w:val="center"/>
            </w:pPr>
            <w:r>
              <w:t xml:space="preserve">R6</w:t>
            </w:r>
          </w:p>
        </w:tc>
        <w:tc>
          <w:tcPr/>
          <w:p>
            <w:pPr>
              <w:pStyle w:val="Compact"/>
            </w:pPr>
            <w:r>
              <w:t xml:space="preserve">Mất khách hàng lớn (FDI)</w:t>
            </w:r>
          </w:p>
        </w:tc>
        <w:tc>
          <w:tcPr/>
          <w:p>
            <w:pPr>
              <w:pStyle w:val="Compact"/>
              <w:jc w:val="center"/>
            </w:pPr>
            <w:r>
              <w:t xml:space="preserve">Thấp</w:t>
            </w:r>
          </w:p>
        </w:tc>
        <w:tc>
          <w:tcPr/>
          <w:p>
            <w:pPr>
              <w:pStyle w:val="Compact"/>
              <w:jc w:val="center"/>
            </w:pPr>
            <w:r>
              <w:t xml:space="preserve">-2,00M</w:t>
            </w:r>
          </w:p>
        </w:tc>
        <w:tc>
          <w:tcPr/>
          <w:p>
            <w:pPr>
              <w:pStyle w:val="Compact"/>
              <w:jc w:val="center"/>
            </w:pPr>
            <w:r>
              <w:rPr>
                <w:b/>
                <w:bCs/>
              </w:rPr>
              <w:t xml:space="preserve">Cao</w:t>
            </w:r>
          </w:p>
        </w:tc>
        <w:tc>
          <w:tcPr/>
          <w:p>
            <w:pPr>
              <w:pStyle w:val="Compact"/>
            </w:pPr>
            <w:r>
              <w:t xml:space="preserve">Đa dạng hóa 5 segments, không phụ thuộc &gt;25% 1 KH</w:t>
            </w:r>
          </w:p>
        </w:tc>
      </w:tr>
      <w:tr>
        <w:tc>
          <w:tcPr/>
          <w:p>
            <w:pPr>
              <w:pStyle w:val="Compact"/>
              <w:jc w:val="center"/>
            </w:pPr>
            <w:r>
              <w:t xml:space="preserve">R7</w:t>
            </w:r>
          </w:p>
        </w:tc>
        <w:tc>
          <w:tcPr/>
          <w:p>
            <w:pPr>
              <w:pStyle w:val="Compact"/>
            </w:pPr>
            <w:r>
              <w:t xml:space="preserve">Thay đổi chính sách ưu đãi KCNC</w:t>
            </w:r>
          </w:p>
        </w:tc>
        <w:tc>
          <w:tcPr/>
          <w:p>
            <w:pPr>
              <w:pStyle w:val="Compact"/>
              <w:jc w:val="center"/>
            </w:pPr>
            <w:r>
              <w:t xml:space="preserve">Rất thấp</w:t>
            </w:r>
          </w:p>
        </w:tc>
        <w:tc>
          <w:tcPr/>
          <w:p>
            <w:pPr>
              <w:pStyle w:val="Compact"/>
              <w:jc w:val="center"/>
            </w:pPr>
            <w:r>
              <w:t xml:space="preserve">-2,00M</w:t>
            </w:r>
          </w:p>
        </w:tc>
        <w:tc>
          <w:tcPr/>
          <w:p>
            <w:pPr>
              <w:pStyle w:val="Compact"/>
              <w:jc w:val="center"/>
            </w:pPr>
            <w:r>
              <w:t xml:space="preserve">Trung bình</w:t>
            </w:r>
          </w:p>
        </w:tc>
        <w:tc>
          <w:tcPr/>
          <w:p>
            <w:pPr>
              <w:pStyle w:val="Compact"/>
            </w:pPr>
            <w:r>
              <w:t xml:space="preserve">Đã được NĐ 94/2020 bảo đảm 15 năm</w:t>
            </w:r>
          </w:p>
        </w:tc>
      </w:tr>
      <w:tr>
        <w:tc>
          <w:tcPr/>
          <w:p>
            <w:pPr>
              <w:pStyle w:val="Compact"/>
              <w:jc w:val="center"/>
            </w:pPr>
            <w:r>
              <w:t xml:space="preserve">R8</w:t>
            </w:r>
          </w:p>
        </w:tc>
        <w:tc>
          <w:tcPr/>
          <w:p>
            <w:pPr>
              <w:pStyle w:val="Compact"/>
            </w:pPr>
            <w:r>
              <w:t xml:space="preserve">Tỷ giá USD/VND biến động &gt; 5%</w:t>
            </w:r>
          </w:p>
        </w:tc>
        <w:tc>
          <w:tcPr/>
          <w:p>
            <w:pPr>
              <w:pStyle w:val="Compact"/>
              <w:jc w:val="center"/>
            </w:pPr>
            <w:r>
              <w:t xml:space="preserve">Trung bình</w:t>
            </w:r>
          </w:p>
        </w:tc>
        <w:tc>
          <w:tcPr/>
          <w:p>
            <w:pPr>
              <w:pStyle w:val="Compact"/>
              <w:jc w:val="center"/>
            </w:pPr>
            <w:r>
              <w:t xml:space="preserve">-0,50M</w:t>
            </w:r>
          </w:p>
        </w:tc>
        <w:tc>
          <w:tcPr/>
          <w:p>
            <w:pPr>
              <w:pStyle w:val="Compact"/>
              <w:jc w:val="center"/>
            </w:pPr>
            <w:r>
              <w:t xml:space="preserve">Thấp</w:t>
            </w:r>
          </w:p>
        </w:tc>
        <w:tc>
          <w:tcPr/>
          <w:p>
            <w:pPr>
              <w:pStyle w:val="Compact"/>
            </w:pPr>
            <w:r>
              <w:t xml:space="preserve">Hedging tự nhiên (thu USD, chi VND)</w:t>
            </w:r>
          </w:p>
        </w:tc>
      </w:tr>
    </w:tbl>
    <w:bookmarkEnd w:id="569"/>
    <w:bookmarkStart w:id="570" w:name="chiến-lược-quản-lý-rủi-ro-tài-chính"/>
    <w:p>
      <w:pPr>
        <w:pStyle w:val="Heading3"/>
      </w:pPr>
      <w:r>
        <w:t xml:space="preserve">5.9.6. Chiến lược Quản lý Rủi ro Tài chính</w:t>
      </w:r>
    </w:p>
    <w:p>
      <w:pPr>
        <w:pStyle w:val="FirstParagraph"/>
      </w:pPr>
      <w:r>
        <w:rPr>
          <w:b/>
          <w:bCs/>
        </w:rPr>
        <w:t xml:space="preserve">Nguyên tắc:</w:t>
      </w:r>
      <w:r>
        <w:t xml:space="preserve"> </w:t>
      </w:r>
      <w:r>
        <w:t xml:space="preserve">Rủi ro tài chính được quản lý qua 4 tầng bảo vệ:</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Tầng</w:t>
            </w:r>
          </w:p>
        </w:tc>
        <w:tc>
          <w:tcPr/>
          <w:p>
            <w:pPr>
              <w:pStyle w:val="Compact"/>
            </w:pPr>
            <w:r>
              <w:t xml:space="preserve">Cơ chế</w:t>
            </w:r>
          </w:p>
        </w:tc>
        <w:tc>
          <w:tcPr/>
          <w:p>
            <w:pPr>
              <w:pStyle w:val="Compact"/>
            </w:pPr>
            <w:r>
              <w:t xml:space="preserve">Chi tiết</w:t>
            </w:r>
          </w:p>
        </w:tc>
        <w:tc>
          <w:tcPr/>
          <w:p>
            <w:pPr>
              <w:pStyle w:val="Compact"/>
            </w:pPr>
            <w:r>
              <w:t xml:space="preserve">Chi phí</w:t>
            </w:r>
          </w:p>
        </w:tc>
      </w:tr>
      <w:tr>
        <w:tc>
          <w:tcPr/>
          <w:p>
            <w:pPr>
              <w:pStyle w:val="Compact"/>
              <w:jc w:val="center"/>
            </w:pPr>
            <w:r>
              <w:t xml:space="preserve">1</w:t>
            </w:r>
          </w:p>
        </w:tc>
        <w:tc>
          <w:tcPr/>
          <w:p>
            <w:pPr>
              <w:pStyle w:val="Compact"/>
            </w:pPr>
            <w:r>
              <w:t xml:space="preserve">Dự phòng CAPEX</w:t>
            </w:r>
          </w:p>
        </w:tc>
        <w:tc>
          <w:tcPr/>
          <w:p>
            <w:pPr>
              <w:pStyle w:val="Compact"/>
            </w:pPr>
            <w:r>
              <w:t xml:space="preserve">0,65M USD (3,0% CAPEX cứng)</w:t>
            </w:r>
          </w:p>
        </w:tc>
        <w:tc>
          <w:tcPr/>
          <w:p>
            <w:pPr>
              <w:pStyle w:val="Compact"/>
            </w:pPr>
            <w:r>
              <w:t xml:space="preserve">Đã tính trong CAPEX</w:t>
            </w:r>
          </w:p>
        </w:tc>
      </w:tr>
      <w:tr>
        <w:tc>
          <w:tcPr/>
          <w:p>
            <w:pPr>
              <w:pStyle w:val="Compact"/>
              <w:jc w:val="center"/>
            </w:pPr>
            <w:r>
              <w:t xml:space="preserve">2</w:t>
            </w:r>
          </w:p>
        </w:tc>
        <w:tc>
          <w:tcPr/>
          <w:p>
            <w:pPr>
              <w:pStyle w:val="Compact"/>
            </w:pPr>
            <w:r>
              <w:t xml:space="preserve">Bảo thủ về nợ</w:t>
            </w:r>
          </w:p>
        </w:tc>
        <w:tc>
          <w:tcPr/>
          <w:p>
            <w:pPr>
              <w:pStyle w:val="Compact"/>
            </w:pPr>
            <w:r>
              <w:t xml:space="preserve">Nợ/Vốn = 0,22; vay chỉ từ Y7 khi đã có doanh thu</w:t>
            </w:r>
          </w:p>
        </w:tc>
        <w:tc>
          <w:tcPr/>
          <w:p>
            <w:pPr>
              <w:pStyle w:val="Compact"/>
            </w:pPr>
            <w:r>
              <w:t xml:space="preserve">Không phát sinh</w:t>
            </w:r>
          </w:p>
        </w:tc>
      </w:tr>
      <w:tr>
        <w:tc>
          <w:tcPr/>
          <w:p>
            <w:pPr>
              <w:pStyle w:val="Compact"/>
              <w:jc w:val="center"/>
            </w:pPr>
            <w:r>
              <w:t xml:space="preserve">3</w:t>
            </w:r>
          </w:p>
        </w:tc>
        <w:tc>
          <w:tcPr/>
          <w:p>
            <w:pPr>
              <w:pStyle w:val="Compact"/>
            </w:pPr>
            <w:r>
              <w:t xml:space="preserve">Đa dạng doanh thu</w:t>
            </w:r>
          </w:p>
        </w:tc>
        <w:tc>
          <w:tcPr/>
          <w:p>
            <w:pPr>
              <w:pStyle w:val="Compact"/>
            </w:pPr>
            <w:r>
              <w:t xml:space="preserve">2 trụ cột, 9 nguồn, 5 segment khách hàng</w:t>
            </w:r>
          </w:p>
        </w:tc>
        <w:tc>
          <w:tcPr/>
          <w:p>
            <w:pPr>
              <w:pStyle w:val="Compact"/>
            </w:pPr>
            <w:r>
              <w:t xml:space="preserve">Chi phí bán hàng ~6% DT</w:t>
            </w:r>
          </w:p>
        </w:tc>
      </w:tr>
      <w:tr>
        <w:tc>
          <w:tcPr/>
          <w:p>
            <w:pPr>
              <w:pStyle w:val="Compact"/>
              <w:jc w:val="center"/>
            </w:pPr>
            <w:r>
              <w:t xml:space="preserve">4</w:t>
            </w:r>
          </w:p>
        </w:tc>
        <w:tc>
          <w:tcPr/>
          <w:p>
            <w:pPr>
              <w:pStyle w:val="Compact"/>
            </w:pPr>
            <w:r>
              <w:t xml:space="preserve">Linh hoạt đầu tư</w:t>
            </w:r>
          </w:p>
        </w:tc>
        <w:tc>
          <w:tcPr/>
          <w:p>
            <w:pPr>
              <w:pStyle w:val="Compact"/>
            </w:pPr>
            <w:r>
              <w:t xml:space="preserve">Phân kỳ 4 phase; Phase 2-3 có thể điều chỉnh theo nhu cầu thực</w:t>
            </w:r>
          </w:p>
        </w:tc>
        <w:tc>
          <w:tcPr/>
          <w:p>
            <w:pPr>
              <w:pStyle w:val="Compact"/>
            </w:pPr>
            <w:r>
              <w:t xml:space="preserve">Không phát sinh</w:t>
            </w:r>
          </w:p>
        </w:tc>
      </w:tr>
    </w:tbl>
    <w:p>
      <w:pPr>
        <w:pStyle w:val="BodyText"/>
      </w:pPr>
      <w:r>
        <w:rPr>
          <w:b/>
          <w:bCs/>
        </w:rPr>
        <w:t xml:space="preserve">Kế hoạch ứng phó theo kịch bản: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Ngưỡng kích hoạt</w:t>
            </w:r>
          </w:p>
        </w:tc>
        <w:tc>
          <w:tcPr/>
          <w:p>
            <w:pPr>
              <w:pStyle w:val="Compact"/>
            </w:pPr>
            <w:r>
              <w:t xml:space="preserve">Hành động</w:t>
            </w:r>
          </w:p>
        </w:tc>
        <w:tc>
          <w:tcPr/>
          <w:p>
            <w:pPr>
              <w:pStyle w:val="Compact"/>
            </w:pPr>
            <w:r>
              <w:t xml:space="preserve">Người quyết định</w:t>
            </w:r>
          </w:p>
        </w:tc>
      </w:tr>
      <w:tr>
        <w:tc>
          <w:tcPr/>
          <w:p>
            <w:pPr>
              <w:pStyle w:val="Compact"/>
            </w:pPr>
            <w:r>
              <w:t xml:space="preserve">DSCR &lt; 2,0× trong 2 quý liên tiếp</w:t>
            </w:r>
          </w:p>
        </w:tc>
        <w:tc>
          <w:tcPr/>
          <w:p>
            <w:pPr>
              <w:pStyle w:val="Compact"/>
            </w:pPr>
            <w:r>
              <w:t xml:space="preserve">Rà soát chi phí, tạm dừng mở rộng Phase 3</w:t>
            </w:r>
          </w:p>
        </w:tc>
        <w:tc>
          <w:tcPr/>
          <w:p>
            <w:pPr>
              <w:pStyle w:val="Compact"/>
            </w:pPr>
            <w:r>
              <w:t xml:space="preserve">CFO + CEO</w:t>
            </w:r>
          </w:p>
        </w:tc>
      </w:tr>
      <w:tr>
        <w:tc>
          <w:tcPr/>
          <w:p>
            <w:pPr>
              <w:pStyle w:val="Compact"/>
            </w:pPr>
            <w:r>
              <w:t xml:space="preserve">EBITDA &lt; 0 sau Y7</w:t>
            </w:r>
          </w:p>
        </w:tc>
        <w:tc>
          <w:tcPr/>
          <w:p>
            <w:pPr>
              <w:pStyle w:val="Compact"/>
            </w:pPr>
            <w:r>
              <w:t xml:space="preserve">Cắt giảm chi phí 15%, cơ cấu lại nợ</w:t>
            </w:r>
          </w:p>
        </w:tc>
        <w:tc>
          <w:tcPr/>
          <w:p>
            <w:pPr>
              <w:pStyle w:val="Compact"/>
            </w:pPr>
            <w:r>
              <w:t xml:space="preserve">Ban Giám đốc</w:t>
            </w:r>
          </w:p>
        </w:tc>
      </w:tr>
      <w:tr>
        <w:tc>
          <w:tcPr/>
          <w:p>
            <w:pPr>
              <w:pStyle w:val="Compact"/>
            </w:pPr>
            <w:r>
              <w:t xml:space="preserve">CAPEX Phase 1 vượt 10%</w:t>
            </w:r>
          </w:p>
        </w:tc>
        <w:tc>
          <w:tcPr/>
          <w:p>
            <w:pPr>
              <w:pStyle w:val="Compact"/>
            </w:pPr>
            <w:r>
              <w:t xml:space="preserve">Đánh giá lại scope Phase 2, xem xét giảm 1–2 máy CNC</w:t>
            </w:r>
          </w:p>
        </w:tc>
        <w:tc>
          <w:tcPr/>
          <w:p>
            <w:pPr>
              <w:pStyle w:val="Compact"/>
            </w:pPr>
            <w:r>
              <w:t xml:space="preserve">Ban Giám đốc + Hội đồng Sáng lập</w:t>
            </w:r>
          </w:p>
        </w:tc>
      </w:tr>
      <w:tr>
        <w:tc>
          <w:tcPr/>
          <w:p>
            <w:pPr>
              <w:pStyle w:val="Compact"/>
            </w:pPr>
            <w:r>
              <w:t xml:space="preserve">Chuỗi đơn hàng CNC &lt; 300K USD/năm</w:t>
            </w:r>
          </w:p>
        </w:tc>
        <w:tc>
          <w:tcPr/>
          <w:p>
            <w:pPr>
              <w:pStyle w:val="Compact"/>
            </w:pPr>
            <w:r>
              <w:t xml:space="preserve">Tăng cường marketing, chuyển hướng máy sang thuê ngoài</w:t>
            </w:r>
          </w:p>
        </w:tc>
        <w:tc>
          <w:tcPr/>
          <w:p>
            <w:pPr>
              <w:pStyle w:val="Compact"/>
            </w:pPr>
            <w:r>
              <w:t xml:space="preserve">Giám đốc BU2</w:t>
            </w:r>
          </w:p>
        </w:tc>
      </w:tr>
    </w:tbl>
    <w:p>
      <w:r>
        <w:pict>
          <v:rect style="width:0;height:1.5pt" o:hralign="center" o:hrstd="t" o:hr="t"/>
        </w:pict>
      </w:r>
    </w:p>
    <w:bookmarkEnd w:id="570"/>
    <w:bookmarkEnd w:id="571"/>
    <w:bookmarkStart w:id="574" w:name="X465de32d945259c11bec3ce6e5463e2309a92e5"/>
    <w:p>
      <w:pPr>
        <w:pStyle w:val="Heading2"/>
      </w:pPr>
      <w:r>
        <w:t xml:space="preserve">5.10. Bảng cân đối Kế toán Dự kiến (Pro-forma Balance Sheet)</w:t>
      </w:r>
    </w:p>
    <w:bookmarkStart w:id="572" w:name="tại-các-mốc-chính"/>
    <w:p>
      <w:pPr>
        <w:pStyle w:val="Heading3"/>
      </w:pPr>
      <w:r>
        <w:t xml:space="preserve">5.10.1. Tại các Mốc Chính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Hạng mục (M USD)</w:t>
            </w:r>
          </w:p>
        </w:tc>
        <w:tc>
          <w:tcPr/>
          <w:p>
            <w:pPr>
              <w:pStyle w:val="Compact"/>
              <w:jc w:val="right"/>
            </w:pPr>
            <w:r>
              <w:t xml:space="preserve">Y3 (cuối XD)</w:t>
            </w:r>
          </w:p>
        </w:tc>
        <w:tc>
          <w:tcPr/>
          <w:p>
            <w:pPr>
              <w:pStyle w:val="Compact"/>
              <w:jc w:val="right"/>
            </w:pPr>
            <w:r>
              <w:t xml:space="preserve">Y7 (bắt đầu vay)</w:t>
            </w:r>
          </w:p>
        </w:tc>
        <w:tc>
          <w:tcPr/>
          <w:p>
            <w:pPr>
              <w:pStyle w:val="Compact"/>
              <w:jc w:val="right"/>
            </w:pPr>
            <w:r>
              <w:t xml:space="preserve">Y10 (hòa vốn)</w:t>
            </w:r>
          </w:p>
        </w:tc>
        <w:tc>
          <w:tcPr/>
          <w:p>
            <w:pPr>
              <w:pStyle w:val="Compact"/>
              <w:jc w:val="right"/>
            </w:pPr>
            <w:r>
              <w:t xml:space="preserve">Y12+ (steady)</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Tài sản cố định (ròng)</w:t>
            </w:r>
          </w:p>
        </w:tc>
        <w:tc>
          <w:tcPr/>
          <w:p>
            <w:pPr>
              <w:pStyle w:val="Compact"/>
              <w:jc w:val="right"/>
            </w:pPr>
            <w:r>
              <w:t xml:space="preserve">17,50</w:t>
            </w:r>
          </w:p>
        </w:tc>
        <w:tc>
          <w:tcPr/>
          <w:p>
            <w:pPr>
              <w:pStyle w:val="Compact"/>
              <w:jc w:val="right"/>
            </w:pPr>
            <w:r>
              <w:t xml:space="preserve">14,70</w:t>
            </w:r>
          </w:p>
        </w:tc>
        <w:tc>
          <w:tcPr/>
          <w:p>
            <w:pPr>
              <w:pStyle w:val="Compact"/>
              <w:jc w:val="right"/>
            </w:pPr>
            <w:r>
              <w:t xml:space="preserve">12,10</w:t>
            </w:r>
          </w:p>
        </w:tc>
        <w:tc>
          <w:tcPr/>
          <w:p>
            <w:pPr>
              <w:pStyle w:val="Compact"/>
              <w:jc w:val="right"/>
            </w:pPr>
            <w:r>
              <w:t xml:space="preserve">10,50</w:t>
            </w:r>
          </w:p>
        </w:tc>
      </w:tr>
      <w:tr>
        <w:tc>
          <w:tcPr/>
          <w:p>
            <w:pPr>
              <w:pStyle w:val="Compact"/>
            </w:pPr>
            <w:r>
              <w:t xml:space="preserve">Tài sản lưu động</w:t>
            </w:r>
          </w:p>
        </w:tc>
        <w:tc>
          <w:tcPr/>
          <w:p>
            <w:pPr>
              <w:pStyle w:val="Compact"/>
              <w:jc w:val="right"/>
            </w:pPr>
            <w:r>
              <w:t xml:space="preserve">2,00</w:t>
            </w:r>
          </w:p>
        </w:tc>
        <w:tc>
          <w:tcPr/>
          <w:p>
            <w:pPr>
              <w:pStyle w:val="Compact"/>
              <w:jc w:val="right"/>
            </w:pPr>
            <w:r>
              <w:t xml:space="preserve">3,50</w:t>
            </w:r>
          </w:p>
        </w:tc>
        <w:tc>
          <w:tcPr/>
          <w:p>
            <w:pPr>
              <w:pStyle w:val="Compact"/>
              <w:jc w:val="right"/>
            </w:pPr>
            <w:r>
              <w:t xml:space="preserve">5,80</w:t>
            </w:r>
          </w:p>
        </w:tc>
        <w:tc>
          <w:tcPr/>
          <w:p>
            <w:pPr>
              <w:pStyle w:val="Compact"/>
              <w:jc w:val="right"/>
            </w:pPr>
            <w:r>
              <w:t xml:space="preserve">7,50</w:t>
            </w:r>
          </w:p>
        </w:tc>
      </w:tr>
      <w:tr>
        <w:tc>
          <w:tcPr/>
          <w:p>
            <w:pPr>
              <w:pStyle w:val="Compact"/>
            </w:pPr>
            <w:r>
              <w:t xml:space="preserve">Tiền mặt + Tương đương</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3,00</w:t>
            </w:r>
          </w:p>
        </w:tc>
        <w:tc>
          <w:tcPr/>
          <w:p>
            <w:pPr>
              <w:pStyle w:val="Compact"/>
              <w:jc w:val="right"/>
            </w:pPr>
            <w:r>
              <w:t xml:space="preserve">5,50</w:t>
            </w:r>
          </w:p>
        </w:tc>
      </w:tr>
      <w:tr>
        <w:tc>
          <w:tcPr/>
          <w:p>
            <w:pPr>
              <w:pStyle w:val="Compact"/>
            </w:pPr>
            <w:r>
              <w:rPr>
                <w:b/>
                <w:bCs/>
              </w:rPr>
              <w:t xml:space="preserve">Tổng Tài sản</w:t>
            </w:r>
          </w:p>
        </w:tc>
        <w:tc>
          <w:tcPr/>
          <w:p>
            <w:pPr>
              <w:pStyle w:val="Compact"/>
              <w:jc w:val="right"/>
            </w:pPr>
            <w:r>
              <w:rPr>
                <w:b/>
                <w:bCs/>
              </w:rPr>
              <w:t xml:space="preserve">20,00</w:t>
            </w:r>
          </w:p>
        </w:tc>
        <w:tc>
          <w:tcPr/>
          <w:p>
            <w:pPr>
              <w:pStyle w:val="Compact"/>
              <w:jc w:val="right"/>
            </w:pPr>
            <w:r>
              <w:rPr>
                <w:b/>
                <w:bCs/>
              </w:rPr>
              <w:t xml:space="preserve">19,40</w:t>
            </w:r>
          </w:p>
        </w:tc>
        <w:tc>
          <w:tcPr/>
          <w:p>
            <w:pPr>
              <w:pStyle w:val="Compact"/>
              <w:jc w:val="right"/>
            </w:pPr>
            <w:r>
              <w:rPr>
                <w:b/>
                <w:bCs/>
              </w:rPr>
              <w:t xml:space="preserve">20,90</w:t>
            </w:r>
          </w:p>
        </w:tc>
        <w:tc>
          <w:tcPr/>
          <w:p>
            <w:pPr>
              <w:pStyle w:val="Compact"/>
              <w:jc w:val="right"/>
            </w:pPr>
            <w:r>
              <w:rPr>
                <w:b/>
                <w:bCs/>
              </w:rPr>
              <w:t xml:space="preserve">23,50</w:t>
            </w: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Vay dài hạn</w:t>
            </w:r>
          </w:p>
        </w:tc>
        <w:tc>
          <w:tcPr/>
          <w:p>
            <w:pPr>
              <w:pStyle w:val="Compact"/>
              <w:jc w:val="right"/>
            </w:pPr>
            <w:r>
              <w:t xml:space="preserve">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1,50</w:t>
            </w:r>
          </w:p>
        </w:tc>
      </w:tr>
      <w:tr>
        <w:tc>
          <w:tcPr/>
          <w:p>
            <w:pPr>
              <w:pStyle w:val="Compact"/>
            </w:pPr>
            <w:r>
              <w:t xml:space="preserve">Phải trả ngắn hạn</w:t>
            </w:r>
          </w:p>
        </w:tc>
        <w:tc>
          <w:tcPr/>
          <w:p>
            <w:pPr>
              <w:pStyle w:val="Compact"/>
              <w:jc w:val="right"/>
            </w:pPr>
            <w:r>
              <w:t xml:space="preserve">0</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2,50</w:t>
            </w:r>
          </w:p>
        </w:tc>
      </w:tr>
      <w:tr>
        <w:tc>
          <w:tcPr/>
          <w:p>
            <w:pPr>
              <w:pStyle w:val="Compact"/>
            </w:pPr>
            <w:r>
              <w:rPr>
                <w:b/>
                <w:bCs/>
              </w:rPr>
              <w:t xml:space="preserve">Tổng Nợ</w:t>
            </w:r>
          </w:p>
        </w:tc>
        <w:tc>
          <w:tcPr/>
          <w:p>
            <w:pPr>
              <w:pStyle w:val="Compact"/>
              <w:jc w:val="right"/>
            </w:pPr>
            <w:r>
              <w:rPr>
                <w:b/>
                <w:bCs/>
              </w:rPr>
              <w:t xml:space="preserve">0</w:t>
            </w:r>
          </w:p>
        </w:tc>
        <w:tc>
          <w:tcPr/>
          <w:p>
            <w:pPr>
              <w:pStyle w:val="Compact"/>
              <w:jc w:val="right"/>
            </w:pPr>
            <w:r>
              <w:rPr>
                <w:b/>
                <w:bCs/>
              </w:rPr>
              <w:t xml:space="preserve">5,50</w:t>
            </w:r>
          </w:p>
        </w:tc>
        <w:tc>
          <w:tcPr/>
          <w:p>
            <w:pPr>
              <w:pStyle w:val="Compact"/>
              <w:jc w:val="right"/>
            </w:pPr>
            <w:r>
              <w:rPr>
                <w:b/>
                <w:bCs/>
              </w:rPr>
              <w:t xml:space="preserve">5,00</w:t>
            </w:r>
          </w:p>
        </w:tc>
        <w:tc>
          <w:tcPr/>
          <w:p>
            <w:pPr>
              <w:pStyle w:val="Compact"/>
              <w:jc w:val="right"/>
            </w:pPr>
            <w:r>
              <w:rPr>
                <w:b/>
                <w:bCs/>
              </w:rPr>
              <w:t xml:space="preserve">4,00</w:t>
            </w: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ban đầu</w:t>
            </w:r>
          </w:p>
        </w:tc>
        <w:tc>
          <w:tcPr/>
          <w:p>
            <w:pPr>
              <w:pStyle w:val="Compact"/>
              <w:jc w:val="right"/>
            </w:pPr>
            <w:r>
              <w:t xml:space="preserve">18,00</w:t>
            </w:r>
          </w:p>
        </w:tc>
        <w:tc>
          <w:tcPr/>
          <w:p>
            <w:pPr>
              <w:pStyle w:val="Compact"/>
              <w:jc w:val="right"/>
            </w:pPr>
            <w:r>
              <w:t xml:space="preserve">18,00</w:t>
            </w:r>
          </w:p>
        </w:tc>
        <w:tc>
          <w:tcPr/>
          <w:p>
            <w:pPr>
              <w:pStyle w:val="Compact"/>
              <w:jc w:val="right"/>
            </w:pPr>
            <w:r>
              <w:t xml:space="preserve">18,00</w:t>
            </w:r>
          </w:p>
        </w:tc>
        <w:tc>
          <w:tcPr/>
          <w:p>
            <w:pPr>
              <w:pStyle w:val="Compact"/>
              <w:jc w:val="right"/>
            </w:pPr>
            <w:r>
              <w:t xml:space="preserve">18,00</w:t>
            </w:r>
          </w:p>
        </w:tc>
      </w:tr>
      <w:tr>
        <w:tc>
          <w:tcPr/>
          <w:p>
            <w:pPr>
              <w:pStyle w:val="Compact"/>
            </w:pPr>
            <w:r>
              <w:t xml:space="preserve">Lợi nhuận giữ lại</w:t>
            </w:r>
          </w:p>
        </w:tc>
        <w:tc>
          <w:tcPr/>
          <w:p>
            <w:pPr>
              <w:pStyle w:val="Compact"/>
              <w:jc w:val="right"/>
            </w:pPr>
            <w:r>
              <w:t xml:space="preserve">2,00</w:t>
            </w:r>
          </w:p>
        </w:tc>
        <w:tc>
          <w:tcPr/>
          <w:p>
            <w:pPr>
              <w:pStyle w:val="Compact"/>
              <w:jc w:val="right"/>
            </w:pPr>
            <w:r>
              <w:t xml:space="preserve">-4,10</w:t>
            </w:r>
          </w:p>
        </w:tc>
        <w:tc>
          <w:tcPr/>
          <w:p>
            <w:pPr>
              <w:pStyle w:val="Compact"/>
              <w:jc w:val="right"/>
            </w:pPr>
            <w:r>
              <w:t xml:space="preserve">-2,10</w:t>
            </w:r>
          </w:p>
        </w:tc>
        <w:tc>
          <w:tcPr/>
          <w:p>
            <w:pPr>
              <w:pStyle w:val="Compact"/>
              <w:jc w:val="right"/>
            </w:pPr>
            <w:r>
              <w:t xml:space="preserve">1,50</w:t>
            </w:r>
          </w:p>
        </w:tc>
      </w:tr>
      <w:tr>
        <w:tc>
          <w:tcPr/>
          <w:p>
            <w:pPr>
              <w:pStyle w:val="Compact"/>
            </w:pPr>
            <w:r>
              <w:rPr>
                <w:b/>
                <w:bCs/>
              </w:rPr>
              <w:t xml:space="preserve">Tổng VCSH</w:t>
            </w:r>
          </w:p>
        </w:tc>
        <w:tc>
          <w:tcPr/>
          <w:p>
            <w:pPr>
              <w:pStyle w:val="Compact"/>
              <w:jc w:val="right"/>
            </w:pPr>
            <w:r>
              <w:rPr>
                <w:b/>
                <w:bCs/>
              </w:rPr>
              <w:t xml:space="preserve">20,00</w:t>
            </w:r>
          </w:p>
        </w:tc>
        <w:tc>
          <w:tcPr/>
          <w:p>
            <w:pPr>
              <w:pStyle w:val="Compact"/>
              <w:jc w:val="right"/>
            </w:pPr>
            <w:r>
              <w:rPr>
                <w:b/>
                <w:bCs/>
              </w:rPr>
              <w:t xml:space="preserve">13,90</w:t>
            </w:r>
          </w:p>
        </w:tc>
        <w:tc>
          <w:tcPr/>
          <w:p>
            <w:pPr>
              <w:pStyle w:val="Compact"/>
              <w:jc w:val="right"/>
            </w:pPr>
            <w:r>
              <w:rPr>
                <w:b/>
                <w:bCs/>
              </w:rPr>
              <w:t xml:space="preserve">15,90</w:t>
            </w:r>
          </w:p>
        </w:tc>
        <w:tc>
          <w:tcPr/>
          <w:p>
            <w:pPr>
              <w:pStyle w:val="Compact"/>
              <w:jc w:val="right"/>
            </w:pPr>
            <w:r>
              <w:rPr>
                <w:b/>
                <w:bCs/>
              </w:rPr>
              <w:t xml:space="preserve">19,50</w:t>
            </w:r>
          </w:p>
        </w:tc>
      </w:tr>
      <w:tr>
        <w:tc>
          <w:tcPr/>
          <w:p>
            <w:pPr>
              <w:pStyle w:val="Compact"/>
            </w:pPr>
            <w:r>
              <w:rPr>
                <w:b/>
                <w:bCs/>
              </w:rPr>
              <w:t xml:space="preserve">Tổng Nợ + VCSH</w:t>
            </w:r>
          </w:p>
        </w:tc>
        <w:tc>
          <w:tcPr/>
          <w:p>
            <w:pPr>
              <w:pStyle w:val="Compact"/>
              <w:jc w:val="right"/>
            </w:pPr>
            <w:r>
              <w:rPr>
                <w:b/>
                <w:bCs/>
              </w:rPr>
              <w:t xml:space="preserve">20,00</w:t>
            </w:r>
          </w:p>
        </w:tc>
        <w:tc>
          <w:tcPr/>
          <w:p>
            <w:pPr>
              <w:pStyle w:val="Compact"/>
              <w:jc w:val="right"/>
            </w:pPr>
            <w:r>
              <w:rPr>
                <w:b/>
                <w:bCs/>
              </w:rPr>
              <w:t xml:space="preserve">19,40</w:t>
            </w:r>
          </w:p>
        </w:tc>
        <w:tc>
          <w:tcPr/>
          <w:p>
            <w:pPr>
              <w:pStyle w:val="Compact"/>
              <w:jc w:val="right"/>
            </w:pPr>
            <w:r>
              <w:rPr>
                <w:b/>
                <w:bCs/>
              </w:rPr>
              <w:t xml:space="preserve">20,90</w:t>
            </w:r>
          </w:p>
        </w:tc>
        <w:tc>
          <w:tcPr/>
          <w:p>
            <w:pPr>
              <w:pStyle w:val="Compact"/>
              <w:jc w:val="right"/>
            </w:pPr>
            <w:r>
              <w:rPr>
                <w:b/>
                <w:bCs/>
              </w:rPr>
              <w:t xml:space="preserve">23,50</w:t>
            </w:r>
          </w:p>
        </w:tc>
      </w:tr>
    </w:tbl>
    <w:p>
      <w:pPr>
        <w:pStyle w:val="BlockText"/>
      </w:pPr>
      <w:r>
        <w:rPr>
          <w:b/>
          <w:bCs/>
        </w:rPr>
        <w:t xml:space="preserve">Ghi chú:</w:t>
      </w:r>
      <w:r>
        <w:t xml:space="preserve"> </w:t>
      </w:r>
      <w:r>
        <w:t xml:space="preserve">Tại Y3, TSCĐ ròng = CAPEX Phase 0–2 (18,65M) trừ KH 1 năm (~1,15M) = 17,50M. Tiền mặt 0,50M từ Phase 3 chưa giải ngân hết. Y7: Lỗ tích lũy Y4–Y7 = -(1,45 + 1,23 + 0,83 + 0,56) = -4,07M ≈ -4,10M. Y10–Y12+: Lợi nhuận tích lũy dần dương nhờ lãi ròng từ Y8. Nợ giảm dần theo lịch trả gốc mục 5.8 [B].</w:t>
      </w:r>
    </w:p>
    <w:bookmarkEnd w:id="572"/>
    <w:bookmarkStart w:id="573" w:name="các-chỉ-số-cân-đối-chính"/>
    <w:p>
      <w:pPr>
        <w:pStyle w:val="Heading3"/>
      </w:pPr>
      <w:r>
        <w:t xml:space="preserve">5.10.2. Các Chỉ số Cân đối Chính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số</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Y12+</w:t>
            </w:r>
          </w:p>
        </w:tc>
        <w:tc>
          <w:tcPr/>
          <w:p>
            <w:pPr>
              <w:pStyle w:val="Compact"/>
            </w:pPr>
            <w:r>
              <w:t xml:space="preserve">Chuẩn so sánh</w:t>
            </w:r>
          </w:p>
        </w:tc>
      </w:tr>
      <w:tr>
        <w:tc>
          <w:tcPr/>
          <w:p>
            <w:pPr>
              <w:pStyle w:val="Compact"/>
            </w:pPr>
            <w:r>
              <w:t xml:space="preserve">Nợ/Vốn (D/E)</w:t>
            </w:r>
          </w:p>
        </w:tc>
        <w:tc>
          <w:tcPr/>
          <w:p>
            <w:pPr>
              <w:pStyle w:val="Compact"/>
              <w:jc w:val="right"/>
            </w:pPr>
            <w:r>
              <w:t xml:space="preserve">0,40</w:t>
            </w:r>
          </w:p>
        </w:tc>
        <w:tc>
          <w:tcPr/>
          <w:p>
            <w:pPr>
              <w:pStyle w:val="Compact"/>
              <w:jc w:val="right"/>
            </w:pPr>
            <w:r>
              <w:t xml:space="preserve">0,31</w:t>
            </w:r>
          </w:p>
        </w:tc>
        <w:tc>
          <w:tcPr/>
          <w:p>
            <w:pPr>
              <w:pStyle w:val="Compact"/>
              <w:jc w:val="right"/>
            </w:pPr>
            <w:r>
              <w:t xml:space="preserve">0,21</w:t>
            </w:r>
          </w:p>
        </w:tc>
        <w:tc>
          <w:tcPr/>
          <w:p>
            <w:pPr>
              <w:pStyle w:val="Compact"/>
            </w:pPr>
            <w:r>
              <w:t xml:space="preserve">&lt; 1,0 (tốt)</w:t>
            </w:r>
          </w:p>
        </w:tc>
      </w:tr>
      <w:tr>
        <w:tc>
          <w:tcPr/>
          <w:p>
            <w:pPr>
              <w:pStyle w:val="Compact"/>
            </w:pPr>
            <w:r>
              <w:t xml:space="preserve">Nợ/Tổng TS (D/A)</w:t>
            </w:r>
          </w:p>
        </w:tc>
        <w:tc>
          <w:tcPr/>
          <w:p>
            <w:pPr>
              <w:pStyle w:val="Compact"/>
              <w:jc w:val="right"/>
            </w:pPr>
            <w:r>
              <w:t xml:space="preserve">0,28</w:t>
            </w:r>
          </w:p>
        </w:tc>
        <w:tc>
          <w:tcPr/>
          <w:p>
            <w:pPr>
              <w:pStyle w:val="Compact"/>
              <w:jc w:val="right"/>
            </w:pPr>
            <w:r>
              <w:t xml:space="preserve">0,24</w:t>
            </w:r>
          </w:p>
        </w:tc>
        <w:tc>
          <w:tcPr/>
          <w:p>
            <w:pPr>
              <w:pStyle w:val="Compact"/>
              <w:jc w:val="right"/>
            </w:pPr>
            <w:r>
              <w:t xml:space="preserve">0,17</w:t>
            </w:r>
          </w:p>
        </w:tc>
        <w:tc>
          <w:tcPr/>
          <w:p>
            <w:pPr>
              <w:pStyle w:val="Compact"/>
            </w:pPr>
            <w:r>
              <w:t xml:space="preserve">&lt; 0,5 (tốt)</w:t>
            </w:r>
          </w:p>
        </w:tc>
      </w:tr>
      <w:tr>
        <w:tc>
          <w:tcPr/>
          <w:p>
            <w:pPr>
              <w:pStyle w:val="Compact"/>
            </w:pPr>
            <w:r>
              <w:t xml:space="preserve">Current Ratio</w:t>
            </w:r>
          </w:p>
        </w:tc>
        <w:tc>
          <w:tcPr/>
          <w:p>
            <w:pPr>
              <w:pStyle w:val="Compact"/>
              <w:jc w:val="right"/>
            </w:pPr>
            <w:r>
              <w:t xml:space="preserve">3,13</w:t>
            </w:r>
          </w:p>
        </w:tc>
        <w:tc>
          <w:tcPr/>
          <w:p>
            <w:pPr>
              <w:pStyle w:val="Compact"/>
              <w:jc w:val="right"/>
            </w:pPr>
            <w:r>
              <w:t xml:space="preserve">4,40</w:t>
            </w:r>
          </w:p>
        </w:tc>
        <w:tc>
          <w:tcPr/>
          <w:p>
            <w:pPr>
              <w:pStyle w:val="Compact"/>
              <w:jc w:val="right"/>
            </w:pPr>
            <w:r>
              <w:t xml:space="preserve">5,20</w:t>
            </w:r>
          </w:p>
        </w:tc>
        <w:tc>
          <w:tcPr/>
          <w:p>
            <w:pPr>
              <w:pStyle w:val="Compact"/>
            </w:pPr>
            <w:r>
              <w:t xml:space="preserve">&gt; 1,5 (tốt)</w:t>
            </w:r>
          </w:p>
        </w:tc>
      </w:tr>
      <w:tr>
        <w:tc>
          <w:tcPr/>
          <w:p>
            <w:pPr>
              <w:pStyle w:val="Compact"/>
            </w:pPr>
            <w:r>
              <w:t xml:space="preserve">ROE</w:t>
            </w:r>
          </w:p>
        </w:tc>
        <w:tc>
          <w:tcPr/>
          <w:p>
            <w:pPr>
              <w:pStyle w:val="Compact"/>
              <w:jc w:val="right"/>
            </w:pPr>
            <w:r>
              <w:t xml:space="preserve">-4,0%</w:t>
            </w:r>
          </w:p>
        </w:tc>
        <w:tc>
          <w:tcPr/>
          <w:p>
            <w:pPr>
              <w:pStyle w:val="Compact"/>
              <w:jc w:val="right"/>
            </w:pPr>
            <w:r>
              <w:t xml:space="preserve">7,1%</w:t>
            </w:r>
          </w:p>
        </w:tc>
        <w:tc>
          <w:tcPr/>
          <w:p>
            <w:pPr>
              <w:pStyle w:val="Compact"/>
              <w:jc w:val="right"/>
            </w:pPr>
            <w:r>
              <w:t xml:space="preserve">8,2%</w:t>
            </w:r>
          </w:p>
        </w:tc>
        <w:tc>
          <w:tcPr/>
          <w:p>
            <w:pPr>
              <w:pStyle w:val="Compact"/>
            </w:pPr>
            <w:r>
              <w:t xml:space="preserve">Tăng dần, tích cực từ Y9</w:t>
            </w:r>
          </w:p>
        </w:tc>
      </w:tr>
      <w:tr>
        <w:tc>
          <w:tcPr/>
          <w:p>
            <w:pPr>
              <w:pStyle w:val="Compact"/>
            </w:pPr>
            <w:r>
              <w:t xml:space="preserve">ROA</w:t>
            </w:r>
          </w:p>
        </w:tc>
        <w:tc>
          <w:tcPr/>
          <w:p>
            <w:pPr>
              <w:pStyle w:val="Compact"/>
              <w:jc w:val="right"/>
            </w:pPr>
            <w:r>
              <w:t xml:space="preserve">-2,9%</w:t>
            </w:r>
          </w:p>
        </w:tc>
        <w:tc>
          <w:tcPr/>
          <w:p>
            <w:pPr>
              <w:pStyle w:val="Compact"/>
              <w:jc w:val="right"/>
            </w:pPr>
            <w:r>
              <w:t xml:space="preserve">5,4%</w:t>
            </w:r>
          </w:p>
        </w:tc>
        <w:tc>
          <w:tcPr/>
          <w:p>
            <w:pPr>
              <w:pStyle w:val="Compact"/>
              <w:jc w:val="right"/>
            </w:pPr>
            <w:r>
              <w:t xml:space="preserve">6,8%</w:t>
            </w:r>
          </w:p>
        </w:tc>
        <w:tc>
          <w:tcPr/>
          <w:p>
            <w:pPr>
              <w:pStyle w:val="Compact"/>
            </w:pPr>
          </w:p>
        </w:tc>
      </w:tr>
    </w:tbl>
    <w:p>
      <w:pPr>
        <w:pStyle w:val="BlockText"/>
      </w:pPr>
      <w:r>
        <w:rPr>
          <w:b/>
          <w:bCs/>
        </w:rPr>
        <w:t xml:space="preserve">Nhận xét:</w:t>
      </w:r>
      <w:r>
        <w:t xml:space="preserve"> </w:t>
      </w:r>
      <w:r>
        <w:t xml:space="preserve">Cân đối kế toán lành mạnh — D/E luôn &lt; 0,5; Current Ratio &gt; 3,0 từ Y7 trở đi. ROE chuyển dương từ Y9, đạt ~8% từ Y12+ (phù hợp ROE canonical 8,9% khi tính cả tăng trưởng 2-3%/năm) [C].</w:t>
      </w:r>
    </w:p>
    <w:p>
      <w:r>
        <w:pict>
          <v:rect style="width:0;height:1.5pt" o:hralign="center" o:hrstd="t" o:hr="t"/>
        </w:pict>
      </w:r>
    </w:p>
    <w:bookmarkEnd w:id="573"/>
    <w:bookmarkEnd w:id="574"/>
    <w:bookmarkStart w:id="577" w:name="X60690f0c44057f8c30d55efd3a81455272e048f"/>
    <w:p>
      <w:pPr>
        <w:pStyle w:val="Heading2"/>
      </w:pPr>
      <w:r>
        <w:t xml:space="preserve">5.11. Phân tích Vốn lưu động (Working Capital Cycle)</w:t>
      </w:r>
    </w:p>
    <w:bookmarkStart w:id="575" w:name="chu-kỳ-vốn-lưu-động-theo-trụ-cột"/>
    <w:p>
      <w:pPr>
        <w:pStyle w:val="Heading3"/>
      </w:pPr>
      <w:r>
        <w:t xml:space="preserve">5.11.1. Chu kỳ Vốn lưu động theo Trụ cột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Thông số</w:t>
            </w:r>
          </w:p>
        </w:tc>
        <w:tc>
          <w:tcPr/>
          <w:p>
            <w:pPr>
              <w:pStyle w:val="Compact"/>
              <w:jc w:val="right"/>
            </w:pPr>
            <w:r>
              <w:t xml:space="preserve">BU1 (IoT/Robot)</w:t>
            </w:r>
          </w:p>
        </w:tc>
        <w:tc>
          <w:tcPr/>
          <w:p>
            <w:pPr>
              <w:pStyle w:val="Compact"/>
              <w:jc w:val="right"/>
            </w:pPr>
            <w:r>
              <w:t xml:space="preserve">BU2 (CNC/MPMC)</w:t>
            </w:r>
          </w:p>
        </w:tc>
        <w:tc>
          <w:tcPr/>
          <w:p>
            <w:pPr>
              <w:pStyle w:val="Compact"/>
              <w:jc w:val="right"/>
            </w:pPr>
            <w:r>
              <w:t xml:space="preserve">Bình quân gia quyền</w:t>
            </w:r>
          </w:p>
        </w:tc>
      </w:tr>
      <w:tr>
        <w:tc>
          <w:tcPr/>
          <w:p>
            <w:pPr>
              <w:pStyle w:val="Compact"/>
            </w:pPr>
            <w:r>
              <w:t xml:space="preserve">DSI (Days Sales of Inventory)</w:t>
            </w:r>
          </w:p>
        </w:tc>
        <w:tc>
          <w:tcPr/>
          <w:p>
            <w:pPr>
              <w:pStyle w:val="Compact"/>
              <w:jc w:val="right"/>
            </w:pPr>
            <w:r>
              <w:t xml:space="preserve">45 ngày</w:t>
            </w:r>
          </w:p>
        </w:tc>
        <w:tc>
          <w:tcPr/>
          <w:p>
            <w:pPr>
              <w:pStyle w:val="Compact"/>
              <w:jc w:val="right"/>
            </w:pPr>
            <w:r>
              <w:t xml:space="preserve">20 ngày</w:t>
            </w:r>
          </w:p>
        </w:tc>
        <w:tc>
          <w:tcPr/>
          <w:p>
            <w:pPr>
              <w:pStyle w:val="Compact"/>
              <w:jc w:val="right"/>
            </w:pPr>
            <w:r>
              <w:t xml:space="preserve">38 ngày</w:t>
            </w:r>
          </w:p>
        </w:tc>
      </w:tr>
      <w:tr>
        <w:tc>
          <w:tcPr/>
          <w:p>
            <w:pPr>
              <w:pStyle w:val="Compact"/>
            </w:pPr>
            <w:r>
              <w:t xml:space="preserve">DSO (Days Sales Outstanding)</w:t>
            </w:r>
          </w:p>
        </w:tc>
        <w:tc>
          <w:tcPr/>
          <w:p>
            <w:pPr>
              <w:pStyle w:val="Compact"/>
              <w:jc w:val="right"/>
            </w:pPr>
            <w:r>
              <w:t xml:space="preserve">60 ngày</w:t>
            </w:r>
          </w:p>
        </w:tc>
        <w:tc>
          <w:tcPr/>
          <w:p>
            <w:pPr>
              <w:pStyle w:val="Compact"/>
              <w:jc w:val="right"/>
            </w:pPr>
            <w:r>
              <w:t xml:space="preserve">30 ngày</w:t>
            </w:r>
          </w:p>
        </w:tc>
        <w:tc>
          <w:tcPr/>
          <w:p>
            <w:pPr>
              <w:pStyle w:val="Compact"/>
              <w:jc w:val="right"/>
            </w:pPr>
            <w:r>
              <w:t xml:space="preserve">52 ngày</w:t>
            </w:r>
          </w:p>
        </w:tc>
      </w:tr>
      <w:tr>
        <w:tc>
          <w:tcPr/>
          <w:p>
            <w:pPr>
              <w:pStyle w:val="Compact"/>
            </w:pPr>
            <w:r>
              <w:t xml:space="preserve">DPO (Days Payable Outstanding)</w:t>
            </w:r>
          </w:p>
        </w:tc>
        <w:tc>
          <w:tcPr/>
          <w:p>
            <w:pPr>
              <w:pStyle w:val="Compact"/>
              <w:jc w:val="right"/>
            </w:pPr>
            <w:r>
              <w:t xml:space="preserve">45 ngày</w:t>
            </w:r>
          </w:p>
        </w:tc>
        <w:tc>
          <w:tcPr/>
          <w:p>
            <w:pPr>
              <w:pStyle w:val="Compact"/>
              <w:jc w:val="right"/>
            </w:pPr>
            <w:r>
              <w:t xml:space="preserve">30 ngày</w:t>
            </w:r>
          </w:p>
        </w:tc>
        <w:tc>
          <w:tcPr/>
          <w:p>
            <w:pPr>
              <w:pStyle w:val="Compact"/>
              <w:jc w:val="right"/>
            </w:pPr>
            <w:r>
              <w:t xml:space="preserve">41 ngày</w:t>
            </w:r>
          </w:p>
        </w:tc>
      </w:tr>
      <w:tr>
        <w:tc>
          <w:tcPr/>
          <w:p>
            <w:pPr>
              <w:pStyle w:val="Compact"/>
            </w:pPr>
            <w:r>
              <w:rPr>
                <w:b/>
                <w:bCs/>
              </w:rPr>
              <w:t xml:space="preserve">CCC (Cash Conversion Cycle)</w:t>
            </w:r>
          </w:p>
        </w:tc>
        <w:tc>
          <w:tcPr/>
          <w:p>
            <w:pPr>
              <w:pStyle w:val="Compact"/>
              <w:jc w:val="right"/>
            </w:pPr>
            <w:r>
              <w:rPr>
                <w:b/>
                <w:bCs/>
              </w:rPr>
              <w:t xml:space="preserve">60 ngày</w:t>
            </w:r>
          </w:p>
        </w:tc>
        <w:tc>
          <w:tcPr/>
          <w:p>
            <w:pPr>
              <w:pStyle w:val="Compact"/>
              <w:jc w:val="right"/>
            </w:pPr>
            <w:r>
              <w:rPr>
                <w:b/>
                <w:bCs/>
              </w:rPr>
              <w:t xml:space="preserve">20 ngày</w:t>
            </w:r>
          </w:p>
        </w:tc>
        <w:tc>
          <w:tcPr/>
          <w:p>
            <w:pPr>
              <w:pStyle w:val="Compact"/>
              <w:jc w:val="right"/>
            </w:pPr>
            <w:r>
              <w:rPr>
                <w:b/>
                <w:bCs/>
              </w:rPr>
              <w:t xml:space="preserve">49 ngày</w:t>
            </w:r>
          </w:p>
        </w:tc>
      </w:tr>
    </w:tbl>
    <w:p>
      <w:pPr>
        <w:pStyle w:val="BlockText"/>
      </w:pPr>
      <w:r>
        <w:rPr>
          <w:b/>
          <w:bCs/>
        </w:rPr>
        <w:t xml:space="preserve">Giải thích:</w:t>
      </w:r>
      <w:r>
        <w:t xml:space="preserve"> </w:t>
      </w:r>
      <w:r>
        <w:t xml:space="preserve">BU1 có CCC dài hơn (60 ngày) do chuỗi cung ứng phức tạp hơn (PCB import 4-6 tuần thời gian dẫn, khách hàng project-based thanh toán chậm). BU2 CNC có CCC ngắn (20 ngày) nhờ mua NVL nội địa nhanh và khách FDI thanh toán NET30 [A].</w:t>
      </w:r>
    </w:p>
    <w:bookmarkEnd w:id="575"/>
    <w:bookmarkStart w:id="576" w:name="nhu-cầu-vốn-lưu-động-theo-giai-đoạn"/>
    <w:p>
      <w:pPr>
        <w:pStyle w:val="Heading3"/>
      </w:pPr>
      <w:r>
        <w:t xml:space="preserve">5.11.2. Nhu cầu Vốn lưu động theo Giai đoạn</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Giai đoạn</w:t>
            </w:r>
          </w:p>
        </w:tc>
        <w:tc>
          <w:tcPr/>
          <w:p>
            <w:pPr>
              <w:pStyle w:val="Compact"/>
              <w:jc w:val="right"/>
            </w:pPr>
            <w:r>
              <w:t xml:space="preserve">Doanh thu (M/năm)</w:t>
            </w:r>
          </w:p>
        </w:tc>
        <w:tc>
          <w:tcPr/>
          <w:p>
            <w:pPr>
              <w:pStyle w:val="Compact"/>
              <w:jc w:val="right"/>
            </w:pPr>
            <w:r>
              <w:t xml:space="preserve">CCC (ngày)</w:t>
            </w:r>
          </w:p>
        </w:tc>
        <w:tc>
          <w:tcPr/>
          <w:p>
            <w:pPr>
              <w:pStyle w:val="Compact"/>
              <w:jc w:val="right"/>
            </w:pPr>
            <w:r>
              <w:t xml:space="preserve">NWC cần thiết (M USD)</w:t>
            </w:r>
          </w:p>
        </w:tc>
        <w:tc>
          <w:tcPr/>
          <w:p>
            <w:pPr>
              <w:pStyle w:val="Compact"/>
            </w:pPr>
            <w:r>
              <w:t xml:space="preserve">Ghi chú</w:t>
            </w:r>
          </w:p>
        </w:tc>
      </w:tr>
      <w:tr>
        <w:tc>
          <w:tcPr/>
          <w:p>
            <w:pPr>
              <w:pStyle w:val="Compact"/>
            </w:pPr>
            <w:r>
              <w:t xml:space="preserve">Y4 (khởi động)</w:t>
            </w:r>
          </w:p>
        </w:tc>
        <w:tc>
          <w:tcPr/>
          <w:p>
            <w:pPr>
              <w:pStyle w:val="Compact"/>
              <w:jc w:val="right"/>
            </w:pPr>
            <w:r>
              <w:t xml:space="preserve">1,00</w:t>
            </w:r>
          </w:p>
        </w:tc>
        <w:tc>
          <w:tcPr/>
          <w:p>
            <w:pPr>
              <w:pStyle w:val="Compact"/>
              <w:jc w:val="right"/>
            </w:pPr>
            <w:r>
              <w:t xml:space="preserve">60</w:t>
            </w:r>
          </w:p>
        </w:tc>
        <w:tc>
          <w:tcPr/>
          <w:p>
            <w:pPr>
              <w:pStyle w:val="Compact"/>
              <w:jc w:val="right"/>
            </w:pPr>
            <w:r>
              <w:t xml:space="preserve">0,16</w:t>
            </w:r>
          </w:p>
        </w:tc>
        <w:tc>
          <w:tcPr/>
          <w:p>
            <w:pPr>
              <w:pStyle w:val="Compact"/>
            </w:pPr>
            <w:r>
              <w:t xml:space="preserve">Chưa tối ưu, CCC dài</w:t>
            </w:r>
          </w:p>
        </w:tc>
      </w:tr>
      <w:tr>
        <w:tc>
          <w:tcPr/>
          <w:p>
            <w:pPr>
              <w:pStyle w:val="Compact"/>
            </w:pPr>
            <w:r>
              <w:t xml:space="preserve">Y6 (ramp-up)</w:t>
            </w:r>
          </w:p>
        </w:tc>
        <w:tc>
          <w:tcPr/>
          <w:p>
            <w:pPr>
              <w:pStyle w:val="Compact"/>
              <w:jc w:val="right"/>
            </w:pPr>
            <w:r>
              <w:t xml:space="preserve">4,50</w:t>
            </w:r>
          </w:p>
        </w:tc>
        <w:tc>
          <w:tcPr/>
          <w:p>
            <w:pPr>
              <w:pStyle w:val="Compact"/>
              <w:jc w:val="right"/>
            </w:pPr>
            <w:r>
              <w:t xml:space="preserve">55</w:t>
            </w:r>
          </w:p>
        </w:tc>
        <w:tc>
          <w:tcPr/>
          <w:p>
            <w:pPr>
              <w:pStyle w:val="Compact"/>
              <w:jc w:val="right"/>
            </w:pPr>
            <w:r>
              <w:t xml:space="preserve">0,68</w:t>
            </w:r>
          </w:p>
        </w:tc>
        <w:tc>
          <w:tcPr/>
          <w:p>
            <w:pPr>
              <w:pStyle w:val="Compact"/>
            </w:pPr>
            <w:r>
              <w:t xml:space="preserve">Cải thiện dần</w:t>
            </w:r>
          </w:p>
        </w:tc>
      </w:tr>
      <w:tr>
        <w:tc>
          <w:tcPr/>
          <w:p>
            <w:pPr>
              <w:pStyle w:val="Compact"/>
            </w:pPr>
            <w:r>
              <w:t xml:space="preserve">Y8 (mở rộng)</w:t>
            </w:r>
          </w:p>
        </w:tc>
        <w:tc>
          <w:tcPr/>
          <w:p>
            <w:pPr>
              <w:pStyle w:val="Compact"/>
              <w:jc w:val="right"/>
            </w:pPr>
            <w:r>
              <w:t xml:space="preserve">8,70</w:t>
            </w:r>
          </w:p>
        </w:tc>
        <w:tc>
          <w:tcPr/>
          <w:p>
            <w:pPr>
              <w:pStyle w:val="Compact"/>
              <w:jc w:val="right"/>
            </w:pPr>
            <w:r>
              <w:t xml:space="preserve">50</w:t>
            </w:r>
          </w:p>
        </w:tc>
        <w:tc>
          <w:tcPr/>
          <w:p>
            <w:pPr>
              <w:pStyle w:val="Compact"/>
              <w:jc w:val="right"/>
            </w:pPr>
            <w:r>
              <w:t xml:space="preserve">1,19</w:t>
            </w:r>
          </w:p>
        </w:tc>
        <w:tc>
          <w:tcPr/>
          <w:p>
            <w:pPr>
              <w:pStyle w:val="Compact"/>
            </w:pPr>
          </w:p>
        </w:tc>
      </w:tr>
      <w:tr>
        <w:tc>
          <w:tcPr/>
          <w:p>
            <w:pPr>
              <w:pStyle w:val="Compact"/>
            </w:pPr>
            <w:r>
              <w:t xml:space="preserve">Y10 (ổn định)</w:t>
            </w:r>
          </w:p>
        </w:tc>
        <w:tc>
          <w:tcPr/>
          <w:p>
            <w:pPr>
              <w:pStyle w:val="Compact"/>
              <w:jc w:val="right"/>
            </w:pPr>
            <w:r>
              <w:t xml:space="preserve">11,00</w:t>
            </w:r>
          </w:p>
        </w:tc>
        <w:tc>
          <w:tcPr/>
          <w:p>
            <w:pPr>
              <w:pStyle w:val="Compact"/>
              <w:jc w:val="right"/>
            </w:pPr>
            <w:r>
              <w:t xml:space="preserve">49</w:t>
            </w:r>
          </w:p>
        </w:tc>
        <w:tc>
          <w:tcPr/>
          <w:p>
            <w:pPr>
              <w:pStyle w:val="Compact"/>
              <w:jc w:val="right"/>
            </w:pPr>
            <w:r>
              <w:t xml:space="preserve">1,48</w:t>
            </w:r>
          </w:p>
        </w:tc>
        <w:tc>
          <w:tcPr/>
          <w:p>
            <w:pPr>
              <w:pStyle w:val="Compact"/>
            </w:pPr>
          </w:p>
        </w:tc>
      </w:tr>
      <w:tr>
        <w:tc>
          <w:tcPr/>
          <w:p>
            <w:pPr>
              <w:pStyle w:val="Compact"/>
            </w:pPr>
            <w:r>
              <w:t xml:space="preserve">Y12+ (steady)</w:t>
            </w:r>
          </w:p>
        </w:tc>
        <w:tc>
          <w:tcPr/>
          <w:p>
            <w:pPr>
              <w:pStyle w:val="Compact"/>
              <w:jc w:val="right"/>
            </w:pPr>
            <w:r>
              <w:t xml:space="preserve">12,00</w:t>
            </w:r>
          </w:p>
        </w:tc>
        <w:tc>
          <w:tcPr/>
          <w:p>
            <w:pPr>
              <w:pStyle w:val="Compact"/>
              <w:jc w:val="right"/>
            </w:pPr>
            <w:r>
              <w:t xml:space="preserve">49</w:t>
            </w:r>
          </w:p>
        </w:tc>
        <w:tc>
          <w:tcPr/>
          <w:p>
            <w:pPr>
              <w:pStyle w:val="Compact"/>
              <w:jc w:val="right"/>
            </w:pPr>
            <w:r>
              <w:t xml:space="preserve">1,61</w:t>
            </w:r>
          </w:p>
        </w:tc>
        <w:tc>
          <w:tcPr/>
          <w:p>
            <w:pPr>
              <w:pStyle w:val="Compact"/>
            </w:pPr>
            <w:r>
              <w:t xml:space="preserve">Trong phạm vi WC 2,00M (Phase 3)</w:t>
            </w:r>
          </w:p>
        </w:tc>
      </w:tr>
    </w:tbl>
    <w:p>
      <w:pPr>
        <w:pStyle w:val="BlockText"/>
      </w:pPr>
      <w:r>
        <w:rPr>
          <w:b/>
          <w:bCs/>
        </w:rPr>
        <w:t xml:space="preserve">Kết luận:</w:t>
      </w:r>
      <w:r>
        <w:t xml:space="preserve"> </w:t>
      </w:r>
      <w:r>
        <w:t xml:space="preserve">Vốn lưu động được cấp 2,00M trong Phase 3 [C] — đủ cho nhu cầu cao nhất 1,61M tại ổn định, với bộ đệm 0,39M cho các dao động mùa vụ (xem P3 mục 3.12) [B].</w:t>
      </w:r>
    </w:p>
    <w:p>
      <w:r>
        <w:pict>
          <v:rect style="width:0;height:1.5pt" o:hralign="center" o:hrstd="t" o:hr="t"/>
        </w:pict>
      </w:r>
    </w:p>
    <w:bookmarkEnd w:id="576"/>
    <w:bookmarkEnd w:id="577"/>
    <w:bookmarkStart w:id="582" w:name="ưu-đãi-thuế-và-khuyến-khích-đầu-tư"/>
    <w:p>
      <w:pPr>
        <w:pStyle w:val="Heading2"/>
      </w:pPr>
      <w:r>
        <w:t xml:space="preserve">5.12. Ưu đãi Thuế và Khuyến khích Đầu tư</w:t>
      </w:r>
    </w:p>
    <w:bookmarkStart w:id="578" w:name="chế-độ-thuế-tndn-ưu-đãi-tại-kcnc"/>
    <w:p>
      <w:pPr>
        <w:pStyle w:val="Heading3"/>
      </w:pPr>
      <w:r>
        <w:t xml:space="preserve">5.12.1. Chế độ Thuế TNDN Ưu đãi tại KCNC</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t xml:space="preserve">Giai đoạn</w:t>
            </w:r>
          </w:p>
        </w:tc>
        <w:tc>
          <w:tcPr/>
          <w:p>
            <w:pPr>
              <w:pStyle w:val="Compact"/>
              <w:jc w:val="right"/>
            </w:pPr>
            <w:r>
              <w:t xml:space="preserve">Thuế suất</w:t>
            </w:r>
          </w:p>
        </w:tc>
        <w:tc>
          <w:tcPr/>
          <w:p>
            <w:pPr>
              <w:pStyle w:val="Compact"/>
            </w:pPr>
            <w:r>
              <w:t xml:space="preserve">Năm áp dụng</w:t>
            </w:r>
          </w:p>
        </w:tc>
        <w:tc>
          <w:tcPr/>
          <w:p>
            <w:pPr>
              <w:pStyle w:val="Compact"/>
              <w:jc w:val="right"/>
            </w:pPr>
            <w:r>
              <w:t xml:space="preserve">Tiết kiệm thuế ước tính (M USD)</w:t>
            </w:r>
          </w:p>
        </w:tc>
      </w:tr>
      <w:tr>
        <w:tc>
          <w:tcPr/>
          <w:p>
            <w:pPr>
              <w:pStyle w:val="Compact"/>
            </w:pPr>
            <w:r>
              <w:t xml:space="preserve">Miễn hoàn toàn</w:t>
            </w:r>
          </w:p>
        </w:tc>
        <w:tc>
          <w:tcPr/>
          <w:p>
            <w:pPr>
              <w:pStyle w:val="Compact"/>
              <w:jc w:val="right"/>
            </w:pPr>
            <w:r>
              <w:t xml:space="preserve">0%</w:t>
            </w:r>
          </w:p>
        </w:tc>
        <w:tc>
          <w:tcPr/>
          <w:p>
            <w:pPr>
              <w:pStyle w:val="Compact"/>
            </w:pPr>
            <w:r>
              <w:t xml:space="preserve">Y4–Y7 (4 năm đầu có lãi)</w:t>
            </w:r>
          </w:p>
        </w:tc>
        <w:tc>
          <w:tcPr/>
          <w:p>
            <w:pPr>
              <w:pStyle w:val="Compact"/>
              <w:jc w:val="right"/>
            </w:pPr>
            <w:r>
              <w:t xml:space="preserve">0,80</w:t>
            </w:r>
          </w:p>
        </w:tc>
      </w:tr>
      <w:tr>
        <w:tc>
          <w:tcPr/>
          <w:p>
            <w:pPr>
              <w:pStyle w:val="Compact"/>
            </w:pPr>
            <w:r>
              <w:t xml:space="preserve">Giảm 50%</w:t>
            </w:r>
          </w:p>
        </w:tc>
        <w:tc>
          <w:tcPr/>
          <w:p>
            <w:pPr>
              <w:pStyle w:val="Compact"/>
              <w:jc w:val="right"/>
            </w:pPr>
            <w:r>
              <w:t xml:space="preserve">5% (thay vì 10%)</w:t>
            </w:r>
          </w:p>
        </w:tc>
        <w:tc>
          <w:tcPr/>
          <w:p>
            <w:pPr>
              <w:pStyle w:val="Compact"/>
            </w:pPr>
            <w:r>
              <w:t xml:space="preserve">Y8–Y16 (9 năm tiếp)</w:t>
            </w:r>
          </w:p>
        </w:tc>
        <w:tc>
          <w:tcPr/>
          <w:p>
            <w:pPr>
              <w:pStyle w:val="Compact"/>
              <w:jc w:val="right"/>
            </w:pPr>
            <w:r>
              <w:t xml:space="preserve">2,70</w:t>
            </w:r>
          </w:p>
        </w:tc>
      </w:tr>
      <w:tr>
        <w:tc>
          <w:tcPr/>
          <w:p>
            <w:pPr>
              <w:pStyle w:val="Compact"/>
            </w:pPr>
            <w:r>
              <w:t xml:space="preserve">Thuế ưu đãi đầy đủ</w:t>
            </w:r>
          </w:p>
        </w:tc>
        <w:tc>
          <w:tcPr/>
          <w:p>
            <w:pPr>
              <w:pStyle w:val="Compact"/>
              <w:jc w:val="right"/>
            </w:pPr>
            <w:r>
              <w:t xml:space="preserve">10%</w:t>
            </w:r>
          </w:p>
        </w:tc>
        <w:tc>
          <w:tcPr/>
          <w:p>
            <w:pPr>
              <w:pStyle w:val="Compact"/>
            </w:pPr>
            <w:r>
              <w:t xml:space="preserve">Y17+ (thời gian còn lại)</w:t>
            </w:r>
          </w:p>
        </w:tc>
        <w:tc>
          <w:tcPr/>
          <w:p>
            <w:pPr>
              <w:pStyle w:val="Compact"/>
              <w:jc w:val="right"/>
            </w:pPr>
            <w:r>
              <w:t xml:space="preserve">—</w:t>
            </w:r>
          </w:p>
        </w:tc>
      </w:tr>
      <w:tr>
        <w:tc>
          <w:tcPr/>
          <w:p>
            <w:pPr>
              <w:pStyle w:val="Compact"/>
            </w:pPr>
            <w:r>
              <w:rPr>
                <w:b/>
                <w:bCs/>
              </w:rPr>
              <w:t xml:space="preserve">Tổng tiết kiệm thuế 15Y</w:t>
            </w:r>
          </w:p>
        </w:tc>
        <w:tc>
          <w:tcPr/>
          <w:p>
            <w:pPr>
              <w:pStyle w:val="Compact"/>
            </w:pPr>
          </w:p>
        </w:tc>
        <w:tc>
          <w:tcPr/>
          <w:p>
            <w:pPr>
              <w:pStyle w:val="Compact"/>
            </w:pPr>
          </w:p>
        </w:tc>
        <w:tc>
          <w:tcPr/>
          <w:p>
            <w:pPr>
              <w:pStyle w:val="Compact"/>
              <w:jc w:val="right"/>
            </w:pPr>
            <w:r>
              <w:rPr>
                <w:b/>
                <w:bCs/>
              </w:rPr>
              <w:t xml:space="preserve">~3,50</w:t>
            </w:r>
          </w:p>
        </w:tc>
      </w:tr>
    </w:tbl>
    <w:p>
      <w:pPr>
        <w:pStyle w:val="BlockText"/>
      </w:pPr>
      <w:r>
        <w:rPr>
          <w:b/>
          <w:bCs/>
        </w:rPr>
        <w:t xml:space="preserve">Cơ sở pháp lý:</w:t>
      </w:r>
      <w:r>
        <w:t xml:space="preserve"> </w:t>
      </w:r>
      <w:r>
        <w:t xml:space="preserve">Luật Công nghệ cao 2008 (Điều 18), NĐ 218/2013/NĐ-CP, NĐ 94/2020/NĐ-CP. Dự án đủ điều kiện doanh nghiệp CNC tại KCNC TP.HCM → thuế suất ưu đãi 10% trong 15 năm, miễn 4 năm, giảm 50% trong 9 năm [A].</w:t>
      </w:r>
    </w:p>
    <w:bookmarkEnd w:id="578"/>
    <w:bookmarkStart w:id="579" w:name="miễn-thuế-nhập-khẩu-thiết-bị"/>
    <w:p>
      <w:pPr>
        <w:pStyle w:val="Heading3"/>
      </w:pPr>
      <w:r>
        <w:t xml:space="preserve">5.12.2. Miễn Thuế Nhập khẩu Thiết bị</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Loại thiết bị</w:t>
            </w:r>
          </w:p>
        </w:tc>
        <w:tc>
          <w:tcPr/>
          <w:p>
            <w:pPr>
              <w:pStyle w:val="Compact"/>
              <w:jc w:val="right"/>
            </w:pPr>
            <w:r>
              <w:t xml:space="preserve">Giá trị (K USD)</w:t>
            </w:r>
          </w:p>
        </w:tc>
        <w:tc>
          <w:tcPr/>
          <w:p>
            <w:pPr>
              <w:pStyle w:val="Compact"/>
              <w:jc w:val="right"/>
            </w:pPr>
            <w:r>
              <w:t xml:space="preserve">Thuế NK thông thường</w:t>
            </w:r>
          </w:p>
        </w:tc>
        <w:tc>
          <w:tcPr/>
          <w:p>
            <w:pPr>
              <w:pStyle w:val="Compact"/>
              <w:jc w:val="right"/>
            </w:pPr>
            <w:r>
              <w:t xml:space="preserve">Tiết kiệm (K USD)</w:t>
            </w:r>
          </w:p>
        </w:tc>
      </w:tr>
      <w:tr>
        <w:tc>
          <w:tcPr/>
          <w:p>
            <w:pPr>
              <w:pStyle w:val="Compact"/>
            </w:pPr>
            <w:r>
              <w:t xml:space="preserve">CNC 10 máy (DMG Mori, Haas, Mazak)</w:t>
            </w:r>
          </w:p>
        </w:tc>
        <w:tc>
          <w:tcPr/>
          <w:p>
            <w:pPr>
              <w:pStyle w:val="Compact"/>
              <w:jc w:val="right"/>
            </w:pPr>
            <w:r>
              <w:t xml:space="preserve">3.300</w:t>
            </w:r>
          </w:p>
        </w:tc>
        <w:tc>
          <w:tcPr/>
          <w:p>
            <w:pPr>
              <w:pStyle w:val="Compact"/>
              <w:jc w:val="right"/>
            </w:pPr>
            <w:r>
              <w:t xml:space="preserve">5–10%</w:t>
            </w:r>
          </w:p>
        </w:tc>
        <w:tc>
          <w:tcPr/>
          <w:p>
            <w:pPr>
              <w:pStyle w:val="Compact"/>
              <w:jc w:val="right"/>
            </w:pPr>
            <w:r>
              <w:t xml:space="preserve">165–330</w:t>
            </w:r>
          </w:p>
        </w:tc>
      </w:tr>
      <w:tr>
        <w:tc>
          <w:tcPr/>
          <w:p>
            <w:pPr>
              <w:pStyle w:val="Compact"/>
            </w:pPr>
            <w:r>
              <w:t xml:space="preserve">SMT Line + IoT Equipment</w:t>
            </w:r>
          </w:p>
        </w:tc>
        <w:tc>
          <w:tcPr/>
          <w:p>
            <w:pPr>
              <w:pStyle w:val="Compact"/>
              <w:jc w:val="right"/>
            </w:pPr>
            <w:r>
              <w:t xml:space="preserve">1.790</w:t>
            </w:r>
          </w:p>
        </w:tc>
        <w:tc>
          <w:tcPr/>
          <w:p>
            <w:pPr>
              <w:pStyle w:val="Compact"/>
              <w:jc w:val="right"/>
            </w:pPr>
            <w:r>
              <w:t xml:space="preserve">5–8%</w:t>
            </w:r>
          </w:p>
        </w:tc>
        <w:tc>
          <w:tcPr/>
          <w:p>
            <w:pPr>
              <w:pStyle w:val="Compact"/>
              <w:jc w:val="right"/>
            </w:pPr>
            <w:r>
              <w:t xml:space="preserve">90–143</w:t>
            </w:r>
          </w:p>
        </w:tc>
      </w:tr>
      <w:tr>
        <w:tc>
          <w:tcPr/>
          <w:p>
            <w:pPr>
              <w:pStyle w:val="Compact"/>
            </w:pPr>
            <w:r>
              <w:t xml:space="preserve">DC Equipment (server, UPS, cooling)</w:t>
            </w:r>
          </w:p>
        </w:tc>
        <w:tc>
          <w:tcPr/>
          <w:p>
            <w:pPr>
              <w:pStyle w:val="Compact"/>
              <w:jc w:val="right"/>
            </w:pPr>
            <w:r>
              <w:t xml:space="preserve">635</w:t>
            </w:r>
          </w:p>
        </w:tc>
        <w:tc>
          <w:tcPr/>
          <w:p>
            <w:pPr>
              <w:pStyle w:val="Compact"/>
              <w:jc w:val="right"/>
            </w:pPr>
            <w:r>
              <w:t xml:space="preserve">5%</w:t>
            </w:r>
          </w:p>
        </w:tc>
        <w:tc>
          <w:tcPr/>
          <w:p>
            <w:pPr>
              <w:pStyle w:val="Compact"/>
              <w:jc w:val="right"/>
            </w:pPr>
            <w:r>
              <w:t xml:space="preserve">32</w:t>
            </w:r>
          </w:p>
        </w:tc>
      </w:tr>
      <w:tr>
        <w:tc>
          <w:tcPr/>
          <w:p>
            <w:pPr>
              <w:pStyle w:val="Compact"/>
            </w:pPr>
            <w:r>
              <w:t xml:space="preserve">QA Lab + Calibration</w:t>
            </w:r>
          </w:p>
        </w:tc>
        <w:tc>
          <w:tcPr/>
          <w:p>
            <w:pPr>
              <w:pStyle w:val="Compact"/>
              <w:jc w:val="right"/>
            </w:pPr>
            <w:r>
              <w:t xml:space="preserve">200</w:t>
            </w:r>
          </w:p>
        </w:tc>
        <w:tc>
          <w:tcPr/>
          <w:p>
            <w:pPr>
              <w:pStyle w:val="Compact"/>
              <w:jc w:val="right"/>
            </w:pPr>
            <w:r>
              <w:t xml:space="preserve">5%</w:t>
            </w:r>
          </w:p>
        </w:tc>
        <w:tc>
          <w:tcPr/>
          <w:p>
            <w:pPr>
              <w:pStyle w:val="Compact"/>
              <w:jc w:val="right"/>
            </w:pPr>
            <w:r>
              <w:t xml:space="preserve">10</w:t>
            </w:r>
          </w:p>
        </w:tc>
      </w:tr>
      <w:tr>
        <w:tc>
          <w:tcPr/>
          <w:p>
            <w:pPr>
              <w:pStyle w:val="Compact"/>
            </w:pPr>
            <w:r>
              <w:rPr>
                <w:b/>
                <w:bCs/>
              </w:rPr>
              <w:t xml:space="preserve">Tổng</w:t>
            </w:r>
          </w:p>
        </w:tc>
        <w:tc>
          <w:tcPr/>
          <w:p>
            <w:pPr>
              <w:pStyle w:val="Compact"/>
              <w:jc w:val="right"/>
            </w:pPr>
            <w:r>
              <w:rPr>
                <w:b/>
                <w:bCs/>
              </w:rPr>
              <w:t xml:space="preserve">5.925</w:t>
            </w:r>
          </w:p>
        </w:tc>
        <w:tc>
          <w:tcPr/>
          <w:p>
            <w:pPr>
              <w:pStyle w:val="Compact"/>
            </w:pPr>
          </w:p>
        </w:tc>
        <w:tc>
          <w:tcPr/>
          <w:p>
            <w:pPr>
              <w:pStyle w:val="Compact"/>
              <w:jc w:val="right"/>
            </w:pPr>
            <w:r>
              <w:rPr>
                <w:b/>
                <w:bCs/>
              </w:rPr>
              <w:t xml:space="preserve">~300–515</w:t>
            </w:r>
          </w:p>
        </w:tc>
      </w:tr>
    </w:tbl>
    <w:p>
      <w:pPr>
        <w:pStyle w:val="BlockText"/>
      </w:pPr>
      <w:r>
        <w:rPr>
          <w:b/>
          <w:bCs/>
        </w:rPr>
        <w:t xml:space="preserve">Cơ sở:</w:t>
      </w:r>
      <w:r>
        <w:t xml:space="preserve"> </w:t>
      </w:r>
      <w:r>
        <w:t xml:space="preserve">Luật CNC 2008, Điều 18 Khoản 2 — miễn thuế nhập khẩu cho thiết bị tạo tài sản cố định của dự án CNC [A].</w:t>
      </w:r>
    </w:p>
    <w:bookmarkEnd w:id="579"/>
    <w:bookmarkStart w:id="580" w:name="miễngiảm-tiền-thuê-đất"/>
    <w:p>
      <w:pPr>
        <w:pStyle w:val="Heading3"/>
      </w:pPr>
      <w:r>
        <w:t xml:space="preserve">5.12.3. Miễn/Giảm Tiền Thuê Đất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Chính sách</w:t>
            </w:r>
          </w:p>
        </w:tc>
        <w:tc>
          <w:tcPr/>
          <w:p>
            <w:pPr>
              <w:pStyle w:val="Compact"/>
            </w:pPr>
            <w:r>
              <w:t xml:space="preserve">Thời hạn</w:t>
            </w:r>
          </w:p>
        </w:tc>
        <w:tc>
          <w:tcPr/>
          <w:p>
            <w:pPr>
              <w:pStyle w:val="Compact"/>
            </w:pPr>
            <w:r>
              <w:t xml:space="preserve">Giá trị ước tính</w:t>
            </w:r>
          </w:p>
        </w:tc>
      </w:tr>
      <w:tr>
        <w:tc>
          <w:tcPr/>
          <w:p>
            <w:pPr>
              <w:pStyle w:val="Compact"/>
            </w:pPr>
            <w:r>
              <w:t xml:space="preserve">Miễn tiền thuê đất tại KCNC</w:t>
            </w:r>
          </w:p>
        </w:tc>
        <w:tc>
          <w:tcPr/>
          <w:p>
            <w:pPr>
              <w:pStyle w:val="Compact"/>
            </w:pPr>
            <w:r>
              <w:t xml:space="preserve">11 năm đầu (Y1–Y11)</w:t>
            </w:r>
          </w:p>
        </w:tc>
        <w:tc>
          <w:tcPr/>
          <w:p>
            <w:pPr>
              <w:pStyle w:val="Compact"/>
            </w:pPr>
            <w:r>
              <w:t xml:space="preserve">~400K USD</w:t>
            </w:r>
          </w:p>
        </w:tc>
      </w:tr>
      <w:tr>
        <w:tc>
          <w:tcPr/>
          <w:p>
            <w:pPr>
              <w:pStyle w:val="Compact"/>
            </w:pPr>
            <w:r>
              <w:t xml:space="preserve">Sau miễn: thuê theo giá KCNC</w:t>
            </w:r>
          </w:p>
        </w:tc>
        <w:tc>
          <w:tcPr/>
          <w:p>
            <w:pPr>
              <w:pStyle w:val="Compact"/>
            </w:pPr>
            <w:r>
              <w:t xml:space="preserve">Y12–Y50</w:t>
            </w:r>
          </w:p>
        </w:tc>
        <w:tc>
          <w:tcPr/>
          <w:p>
            <w:pPr>
              <w:pStyle w:val="Compact"/>
            </w:pPr>
            <w:r>
              <w:t xml:space="preserve">Theo quy định BQL</w:t>
            </w:r>
          </w:p>
        </w:tc>
      </w:tr>
    </w:tbl>
    <w:p>
      <w:pPr>
        <w:pStyle w:val="BlockText"/>
      </w:pPr>
      <w:r>
        <w:rPr>
          <w:b/>
          <w:bCs/>
        </w:rPr>
        <w:t xml:space="preserve">Cơ sở:</w:t>
      </w:r>
      <w:r>
        <w:t xml:space="preserve"> </w:t>
      </w:r>
      <w:r>
        <w:t xml:space="preserve">NĐ 94/2020/NĐ-CP; áp dụng cho dự án đầu tư tại KCNC TP.HCM [A].</w:t>
      </w:r>
    </w:p>
    <w:bookmarkEnd w:id="580"/>
    <w:bookmarkStart w:id="581" w:name="tổng-giá-trị-ưu-đãi"/>
    <w:p>
      <w:pPr>
        <w:pStyle w:val="Heading3"/>
      </w:pPr>
      <w:r>
        <w:t xml:space="preserve">5.12.4. Tổng Giá trị Ưu đãi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ưu đãi</w:t>
            </w:r>
          </w:p>
        </w:tc>
        <w:tc>
          <w:tcPr/>
          <w:p>
            <w:pPr>
              <w:pStyle w:val="Compact"/>
              <w:jc w:val="right"/>
            </w:pPr>
            <w:r>
              <w:t xml:space="preserve">Giá trị (M USD)</w:t>
            </w:r>
          </w:p>
        </w:tc>
      </w:tr>
      <w:tr>
        <w:tc>
          <w:tcPr/>
          <w:p>
            <w:pPr>
              <w:pStyle w:val="Compact"/>
            </w:pPr>
            <w:r>
              <w:t xml:space="preserve">Thuế TNDN (15 năm)</w:t>
            </w:r>
          </w:p>
        </w:tc>
        <w:tc>
          <w:tcPr/>
          <w:p>
            <w:pPr>
              <w:pStyle w:val="Compact"/>
              <w:jc w:val="right"/>
            </w:pPr>
            <w:r>
              <w:t xml:space="preserve">~3,50</w:t>
            </w:r>
          </w:p>
        </w:tc>
      </w:tr>
      <w:tr>
        <w:tc>
          <w:tcPr/>
          <w:p>
            <w:pPr>
              <w:pStyle w:val="Compact"/>
            </w:pPr>
            <w:r>
              <w:t xml:space="preserve">Thuế nhập khẩu thiết bị</w:t>
            </w:r>
          </w:p>
        </w:tc>
        <w:tc>
          <w:tcPr/>
          <w:p>
            <w:pPr>
              <w:pStyle w:val="Compact"/>
              <w:jc w:val="right"/>
            </w:pPr>
            <w:r>
              <w:t xml:space="preserve">~0,40</w:t>
            </w:r>
          </w:p>
        </w:tc>
      </w:tr>
      <w:tr>
        <w:tc>
          <w:tcPr/>
          <w:p>
            <w:pPr>
              <w:pStyle w:val="Compact"/>
            </w:pPr>
            <w:r>
              <w:t xml:space="preserve">Tiền thuê đất (11 năm)</w:t>
            </w:r>
          </w:p>
        </w:tc>
        <w:tc>
          <w:tcPr/>
          <w:p>
            <w:pPr>
              <w:pStyle w:val="Compact"/>
              <w:jc w:val="right"/>
            </w:pPr>
            <w:r>
              <w:t xml:space="preserve">~0,40</w:t>
            </w:r>
          </w:p>
        </w:tc>
      </w:tr>
      <w:tr>
        <w:tc>
          <w:tcPr/>
          <w:p>
            <w:pPr>
              <w:pStyle w:val="Compact"/>
            </w:pPr>
            <w:r>
              <w:rPr>
                <w:b/>
                <w:bCs/>
              </w:rPr>
              <w:t xml:space="preserve">Tổng giá trị ưu đãi</w:t>
            </w:r>
          </w:p>
        </w:tc>
        <w:tc>
          <w:tcPr/>
          <w:p>
            <w:pPr>
              <w:pStyle w:val="Compact"/>
              <w:jc w:val="right"/>
            </w:pPr>
            <w:r>
              <w:rPr>
                <w:b/>
                <w:bCs/>
              </w:rPr>
              <w:t xml:space="preserve">~4,30</w:t>
            </w:r>
          </w:p>
        </w:tc>
      </w:tr>
    </w:tbl>
    <w:p>
      <w:pPr>
        <w:pStyle w:val="BlockText"/>
      </w:pPr>
      <w:r>
        <w:t xml:space="preserve">Tổng ưu đãi ~4,30M USD ≈ 19,5% CAPEX — yếu tố quan trọng cải thiện NPV và rút ngắn thời gian hoàn vốn [B].</w:t>
      </w:r>
    </w:p>
    <w:p>
      <w:r>
        <w:pict>
          <v:rect style="width:0;height:1.5pt" o:hralign="center" o:hrstd="t" o:hr="t"/>
        </w:pict>
      </w:r>
    </w:p>
    <w:bookmarkEnd w:id="581"/>
    <w:bookmarkEnd w:id="582"/>
    <w:bookmarkStart w:id="586" w:name="X4c19b7ebedff05ea1a51c751ef97517806eb8c9"/>
    <w:p>
      <w:pPr>
        <w:pStyle w:val="Heading2"/>
      </w:pPr>
      <w:r>
        <w:t xml:space="preserve">5.13. Định giá Doanh nghiệp (Enterprise Valuation)</w:t>
      </w:r>
    </w:p>
    <w:bookmarkStart w:id="583" w:name="phương-pháp-dcf-terminal-value"/>
    <w:p>
      <w:pPr>
        <w:pStyle w:val="Heading3"/>
      </w:pPr>
      <w:r>
        <w:t xml:space="preserve">5.13.1. Phương pháp DCF Terminal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EBITDA ổn định (Y12+)</w:t>
            </w:r>
          </w:p>
        </w:tc>
        <w:tc>
          <w:tcPr/>
          <w:p>
            <w:pPr>
              <w:pStyle w:val="Compact"/>
            </w:pPr>
            <w:r>
              <w:t xml:space="preserve">3,60M USD/năm (~30% × 12M)</w:t>
            </w:r>
          </w:p>
        </w:tc>
      </w:tr>
      <w:tr>
        <w:tc>
          <w:tcPr/>
          <w:p>
            <w:pPr>
              <w:pStyle w:val="Compact"/>
            </w:pPr>
            <w:r>
              <w:t xml:space="preserve">Terminal Growth Rate (g)</w:t>
            </w:r>
          </w:p>
        </w:tc>
        <w:tc>
          <w:tcPr/>
          <w:p>
            <w:pPr>
              <w:pStyle w:val="Compact"/>
            </w:pPr>
            <w:r>
              <w:t xml:space="preserve">2,0%</w:t>
            </w:r>
          </w:p>
        </w:tc>
      </w:tr>
      <w:tr>
        <w:tc>
          <w:tcPr/>
          <w:p>
            <w:pPr>
              <w:pStyle w:val="Compact"/>
            </w:pPr>
            <w:r>
              <w:t xml:space="preserve">WACC</w:t>
            </w:r>
          </w:p>
        </w:tc>
        <w:tc>
          <w:tcPr/>
          <w:p>
            <w:pPr>
              <w:pStyle w:val="Compact"/>
            </w:pPr>
            <w:r>
              <w:t xml:space="preserve">12,0% [C]</w:t>
            </w:r>
          </w:p>
        </w:tc>
      </w:tr>
      <w:tr>
        <w:tc>
          <w:tcPr/>
          <w:p>
            <w:pPr>
              <w:pStyle w:val="Compact"/>
            </w:pPr>
            <w:r>
              <w:t xml:space="preserve">Terminal Value</w:t>
            </w:r>
          </w:p>
        </w:tc>
        <w:tc>
          <w:tcPr/>
          <w:p>
            <w:pPr>
              <w:pStyle w:val="Compact"/>
            </w:pPr>
            <w:r>
              <w:t xml:space="preserve">EBITDA × (1+g) / (WACC - g) = 3,67 / 0,10 =</w:t>
            </w:r>
            <w:r>
              <w:t xml:space="preserve"> </w:t>
            </w:r>
            <w:r>
              <w:rPr>
                <w:b/>
                <w:bCs/>
              </w:rPr>
              <w:t xml:space="preserve">36,7M USD</w:t>
            </w:r>
          </w:p>
        </w:tc>
      </w:tr>
      <w:tr>
        <w:tc>
          <w:tcPr/>
          <w:p>
            <w:pPr>
              <w:pStyle w:val="Compact"/>
            </w:pPr>
            <w:r>
              <w:t xml:space="preserve">PV of Terminal Value (tại Y0)</w:t>
            </w:r>
          </w:p>
        </w:tc>
        <w:tc>
          <w:tcPr/>
          <w:p>
            <w:pPr>
              <w:pStyle w:val="Compact"/>
            </w:pPr>
            <w:r>
              <w:t xml:space="preserve">36,7 / (1,12)^12 =</w:t>
            </w:r>
            <w:r>
              <w:t xml:space="preserve"> </w:t>
            </w:r>
            <w:r>
              <w:rPr>
                <w:b/>
                <w:bCs/>
              </w:rPr>
              <w:t xml:space="preserve">9,42M USD</w:t>
            </w:r>
          </w:p>
        </w:tc>
      </w:tr>
      <w:tr>
        <w:tc>
          <w:tcPr/>
          <w:p>
            <w:pPr>
              <w:pStyle w:val="Compact"/>
            </w:pPr>
            <w:r>
              <w:t xml:space="preserve">PV của dòng tiền Y1-12</w:t>
            </w:r>
          </w:p>
        </w:tc>
        <w:tc>
          <w:tcPr/>
          <w:p>
            <w:pPr>
              <w:pStyle w:val="Compact"/>
            </w:pPr>
            <w:r>
              <w:t xml:space="preserve">~13,08M USD</w:t>
            </w:r>
          </w:p>
        </w:tc>
      </w:tr>
      <w:tr>
        <w:tc>
          <w:tcPr/>
          <w:p>
            <w:pPr>
              <w:pStyle w:val="Compact"/>
            </w:pPr>
            <w:r>
              <w:rPr>
                <w:b/>
                <w:bCs/>
              </w:rPr>
              <w:t xml:space="preserve">Enterprise Value (EV)</w:t>
            </w:r>
          </w:p>
        </w:tc>
        <w:tc>
          <w:tcPr/>
          <w:p>
            <w:pPr>
              <w:pStyle w:val="Compact"/>
            </w:pPr>
            <w:r>
              <w:rPr>
                <w:b/>
                <w:bCs/>
              </w:rPr>
              <w:t xml:space="preserve">~22,50M USD</w:t>
            </w:r>
          </w:p>
        </w:tc>
      </w:tr>
    </w:tbl>
    <w:bookmarkEnd w:id="583"/>
    <w:bookmarkStart w:id="584" w:name="phương-pháp-ebitda-multiple"/>
    <w:p>
      <w:pPr>
        <w:pStyle w:val="Heading3"/>
      </w:pPr>
      <w:r>
        <w:t xml:space="preserve">5.13.2. Phương pháp EBITDA Multiple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EBITDA ổn định</w:t>
            </w:r>
          </w:p>
        </w:tc>
        <w:tc>
          <w:tcPr/>
          <w:p>
            <w:pPr>
              <w:pStyle w:val="Compact"/>
            </w:pPr>
            <w:r>
              <w:t xml:space="preserve">3,60M USD/năm</w:t>
            </w:r>
          </w:p>
        </w:tc>
      </w:tr>
      <w:tr>
        <w:tc>
          <w:tcPr/>
          <w:p>
            <w:pPr>
              <w:pStyle w:val="Compact"/>
            </w:pPr>
            <w:r>
              <w:t xml:space="preserve">EV/EBITDA multiple ngành sản xuất CNC ASEAN</w:t>
            </w:r>
          </w:p>
        </w:tc>
        <w:tc>
          <w:tcPr/>
          <w:p>
            <w:pPr>
              <w:pStyle w:val="Compact"/>
            </w:pPr>
            <w:r>
              <w:t xml:space="preserve">6–8×</w:t>
            </w:r>
          </w:p>
        </w:tc>
      </w:tr>
      <w:tr>
        <w:tc>
          <w:tcPr/>
          <w:p>
            <w:pPr>
              <w:pStyle w:val="Compact"/>
            </w:pPr>
            <w:r>
              <w:rPr>
                <w:b/>
                <w:bCs/>
              </w:rPr>
              <w:t xml:space="preserve">EV range</w:t>
            </w:r>
          </w:p>
        </w:tc>
        <w:tc>
          <w:tcPr/>
          <w:p>
            <w:pPr>
              <w:pStyle w:val="Compact"/>
            </w:pPr>
            <w:r>
              <w:rPr>
                <w:b/>
                <w:bCs/>
              </w:rPr>
              <w:t xml:space="preserve">21,6 – 28,8M USD</w:t>
            </w:r>
          </w:p>
        </w:tc>
      </w:tr>
      <w:tr>
        <w:tc>
          <w:tcPr/>
          <w:p>
            <w:pPr>
              <w:pStyle w:val="Compact"/>
            </w:pPr>
            <w:r>
              <w:t xml:space="preserve">Trung bình</w:t>
            </w:r>
          </w:p>
        </w:tc>
        <w:tc>
          <w:tcPr/>
          <w:p>
            <w:pPr>
              <w:pStyle w:val="Compact"/>
            </w:pPr>
            <w:r>
              <w:rPr>
                <w:b/>
                <w:bCs/>
              </w:rPr>
              <w:t xml:space="preserve">25,2M USD</w:t>
            </w:r>
          </w:p>
        </w:tc>
      </w:tr>
    </w:tbl>
    <w:bookmarkEnd w:id="584"/>
    <w:bookmarkStart w:id="585" w:name="tổng-hợp-định-giá"/>
    <w:p>
      <w:pPr>
        <w:pStyle w:val="Heading3"/>
      </w:pPr>
      <w:r>
        <w:t xml:space="preserve">5.13.3. Tổng hợp Định giá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jc w:val="right"/>
            </w:pPr>
            <w:r>
              <w:t xml:space="preserve">EV (M USD)</w:t>
            </w:r>
          </w:p>
        </w:tc>
        <w:tc>
          <w:tcPr/>
          <w:p>
            <w:pPr>
              <w:pStyle w:val="Compact"/>
            </w:pPr>
            <w:r>
              <w:t xml:space="preserve">So với CAPEX 22M</w:t>
            </w:r>
          </w:p>
        </w:tc>
      </w:tr>
      <w:tr>
        <w:tc>
          <w:tcPr/>
          <w:p>
            <w:pPr>
              <w:pStyle w:val="Compact"/>
            </w:pPr>
            <w:r>
              <w:t xml:space="preserve">DCF Terminal Value</w:t>
            </w:r>
          </w:p>
        </w:tc>
        <w:tc>
          <w:tcPr/>
          <w:p>
            <w:pPr>
              <w:pStyle w:val="Compact"/>
              <w:jc w:val="right"/>
            </w:pPr>
            <w:r>
              <w:t xml:space="preserve">22,50</w:t>
            </w:r>
          </w:p>
        </w:tc>
        <w:tc>
          <w:tcPr/>
          <w:p>
            <w:pPr>
              <w:pStyle w:val="Compact"/>
            </w:pPr>
            <w:r>
              <w:t xml:space="preserve">1,02× — xấp xỉ hòa vốn</w:t>
            </w:r>
          </w:p>
        </w:tc>
      </w:tr>
      <w:tr>
        <w:tc>
          <w:tcPr/>
          <w:p>
            <w:pPr>
              <w:pStyle w:val="Compact"/>
            </w:pPr>
            <w:r>
              <w:t xml:space="preserve">EBITDA Multiple (trung bình)</w:t>
            </w:r>
          </w:p>
        </w:tc>
        <w:tc>
          <w:tcPr/>
          <w:p>
            <w:pPr>
              <w:pStyle w:val="Compact"/>
              <w:jc w:val="right"/>
            </w:pPr>
            <w:r>
              <w:t xml:space="preserve">25,20</w:t>
            </w:r>
          </w:p>
        </w:tc>
        <w:tc>
          <w:tcPr/>
          <w:p>
            <w:pPr>
              <w:pStyle w:val="Compact"/>
            </w:pPr>
            <w:r>
              <w:t xml:space="preserve">1,15×</w:t>
            </w:r>
          </w:p>
        </w:tc>
      </w:tr>
      <w:tr>
        <w:tc>
          <w:tcPr/>
          <w:p>
            <w:pPr>
              <w:pStyle w:val="Compact"/>
            </w:pPr>
            <w:r>
              <w:t xml:space="preserve">Giá trị Chiến lược (SV) bổ sung</w:t>
            </w:r>
          </w:p>
        </w:tc>
        <w:tc>
          <w:tcPr/>
          <w:p>
            <w:pPr>
              <w:pStyle w:val="Compact"/>
              <w:jc w:val="right"/>
            </w:pPr>
            <w:r>
              <w:t xml:space="preserve">+7,00 [C]</w:t>
            </w:r>
          </w:p>
        </w:tc>
        <w:tc>
          <w:tcPr/>
          <w:p>
            <w:pPr>
              <w:pStyle w:val="Compact"/>
            </w:pPr>
          </w:p>
        </w:tc>
      </w:tr>
      <w:tr>
        <w:tc>
          <w:tcPr/>
          <w:p>
            <w:pPr>
              <w:pStyle w:val="Compact"/>
            </w:pPr>
            <w:r>
              <w:rPr>
                <w:b/>
                <w:bCs/>
              </w:rPr>
              <w:t xml:space="preserve">EV + SV (DCF)</w:t>
            </w:r>
          </w:p>
        </w:tc>
        <w:tc>
          <w:tcPr/>
          <w:p>
            <w:pPr>
              <w:pStyle w:val="Compact"/>
              <w:jc w:val="right"/>
            </w:pPr>
            <w:r>
              <w:rPr>
                <w:b/>
                <w:bCs/>
              </w:rPr>
              <w:t xml:space="preserve">29,50</w:t>
            </w:r>
          </w:p>
        </w:tc>
        <w:tc>
          <w:tcPr/>
          <w:p>
            <w:pPr>
              <w:pStyle w:val="Compact"/>
            </w:pPr>
            <w:r>
              <w:rPr>
                <w:b/>
                <w:bCs/>
              </w:rPr>
              <w:t xml:space="preserve">1,34× CAPEX</w:t>
            </w:r>
          </w:p>
        </w:tc>
      </w:tr>
    </w:tbl>
    <w:p>
      <w:pPr>
        <w:pStyle w:val="BlockText"/>
      </w:pPr>
      <w:r>
        <w:rPr>
          <w:b/>
          <w:bCs/>
        </w:rPr>
        <w:t xml:space="preserve">Nhận xét:</w:t>
      </w:r>
      <w:r>
        <w:t xml:space="preserve"> </w:t>
      </w:r>
      <w:r>
        <w:t xml:space="preserve">Enterprise Value theo cả 2 phương pháp đều ≥ CAPEX, xác nhận tính khả thi đầu tư. Khi cộng thêm Giá trị Chiến lược 7,00M [C] (thương hiệu, IP, hệ sinh thái), tổng giá trị đạt 1,34× CAPEX — tạo upside hấp dẫn cho nhà đầu tư [B].</w:t>
      </w:r>
    </w:p>
    <w:p>
      <w:r>
        <w:pict>
          <v:rect style="width:0;height:1.5pt" o:hralign="center" o:hrstd="t" o:hr="t"/>
        </w:pict>
      </w:r>
    </w:p>
    <w:bookmarkEnd w:id="585"/>
    <w:bookmarkEnd w:id="586"/>
    <w:bookmarkStart w:id="603" w:name="X287b2337ad5f45cdeedb8bbbe487af1fc4c8bca"/>
    <w:p>
      <w:pPr>
        <w:pStyle w:val="Heading2"/>
      </w:pPr>
      <w:r>
        <w:t xml:space="preserve">5.14. Phân tích Hòa vốn theo Đơn vị Kinh doanh (BEP per BU)</w:t>
      </w:r>
    </w:p>
    <w:bookmarkStart w:id="587" w:name="bu1-điện-tử-thông-minh"/>
    <w:p>
      <w:pPr>
        <w:pStyle w:val="Heading3"/>
      </w:pPr>
      <w:r>
        <w:t xml:space="preserve">5.14.1. BU1 — Điện tử Thông minh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Fixed Cost BU1 (năm)</w:t>
            </w:r>
          </w:p>
        </w:tc>
        <w:tc>
          <w:tcPr/>
          <w:p>
            <w:pPr>
              <w:pStyle w:val="Compact"/>
            </w:pPr>
            <w:r>
              <w:t xml:space="preserve">1,20M USD (lương cố định + khấu hao + overhead)</w:t>
            </w:r>
          </w:p>
        </w:tc>
      </w:tr>
      <w:tr>
        <w:tc>
          <w:tcPr/>
          <w:p>
            <w:pPr>
              <w:pStyle w:val="Compact"/>
            </w:pPr>
            <w:r>
              <w:t xml:space="preserve">Variable Cost / Revenue</w:t>
            </w:r>
          </w:p>
        </w:tc>
        <w:tc>
          <w:tcPr/>
          <w:p>
            <w:pPr>
              <w:pStyle w:val="Compact"/>
            </w:pPr>
            <w:r>
              <w:t xml:space="preserve">55% (NVL 40% + nhân công biến đổi 10% + khác 5%)</w:t>
            </w:r>
          </w:p>
        </w:tc>
      </w:tr>
      <w:tr>
        <w:tc>
          <w:tcPr/>
          <w:p>
            <w:pPr>
              <w:pStyle w:val="Compact"/>
            </w:pPr>
            <w:r>
              <w:t xml:space="preserve">Contribution Margin</w:t>
            </w:r>
          </w:p>
        </w:tc>
        <w:tc>
          <w:tcPr/>
          <w:p>
            <w:pPr>
              <w:pStyle w:val="Compact"/>
            </w:pPr>
            <w:r>
              <w:t xml:space="preserve">45%</w:t>
            </w:r>
          </w:p>
        </w:tc>
      </w:tr>
      <w:tr>
        <w:tc>
          <w:tcPr/>
          <w:p>
            <w:pPr>
              <w:pStyle w:val="Compact"/>
            </w:pPr>
            <w:r>
              <w:rPr>
                <w:b/>
                <w:bCs/>
              </w:rPr>
              <w:t xml:space="preserve">BEP Revenue BU1</w:t>
            </w:r>
          </w:p>
        </w:tc>
        <w:tc>
          <w:tcPr/>
          <w:p>
            <w:pPr>
              <w:pStyle w:val="Compact"/>
            </w:pPr>
            <w:r>
              <w:t xml:space="preserve">1,20 / 0,45 =</w:t>
            </w:r>
            <w:r>
              <w:t xml:space="preserve"> </w:t>
            </w:r>
            <w:r>
              <w:rPr>
                <w:b/>
                <w:bCs/>
              </w:rPr>
              <w:t xml:space="preserve">2,67M USD/năm</w:t>
            </w:r>
          </w:p>
        </w:tc>
      </w:tr>
      <w:tr>
        <w:tc>
          <w:tcPr/>
          <w:p>
            <w:pPr>
              <w:pStyle w:val="Compact"/>
            </w:pPr>
            <w:r>
              <w:t xml:space="preserve">Doanh thu BU1 ổn định</w:t>
            </w:r>
          </w:p>
        </w:tc>
        <w:tc>
          <w:tcPr/>
          <w:p>
            <w:pPr>
              <w:pStyle w:val="Compact"/>
            </w:pPr>
            <w:r>
              <w:t xml:space="preserve">8,50M USD/năm [C]</w:t>
            </w:r>
          </w:p>
        </w:tc>
      </w:tr>
      <w:tr>
        <w:tc>
          <w:tcPr/>
          <w:p>
            <w:pPr>
              <w:pStyle w:val="Compact"/>
            </w:pPr>
            <w:r>
              <w:rPr>
                <w:b/>
                <w:bCs/>
              </w:rPr>
              <w:t xml:space="preserve">Safety Margin</w:t>
            </w:r>
          </w:p>
        </w:tc>
        <w:tc>
          <w:tcPr/>
          <w:p>
            <w:pPr>
              <w:pStyle w:val="Compact"/>
            </w:pPr>
            <w:r>
              <w:t xml:space="preserve">(8,50 - 2,67) / 8,50 =</w:t>
            </w:r>
            <w:r>
              <w:t xml:space="preserve"> </w:t>
            </w:r>
            <w:r>
              <w:rPr>
                <w:b/>
                <w:bCs/>
              </w:rPr>
              <w:t xml:space="preserve">68,6%</w:t>
            </w:r>
          </w:p>
        </w:tc>
      </w:tr>
    </w:tbl>
    <w:bookmarkEnd w:id="587"/>
    <w:bookmarkStart w:id="588" w:name="bu2-chế-tạo-cnc"/>
    <w:p>
      <w:pPr>
        <w:pStyle w:val="Heading3"/>
      </w:pPr>
      <w:r>
        <w:t xml:space="preserve">5.14.2. BU2 — Chế tạo CNC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Fixed Cost BU2 (năm)</w:t>
            </w:r>
          </w:p>
        </w:tc>
        <w:tc>
          <w:tcPr/>
          <w:p>
            <w:pPr>
              <w:pStyle w:val="Compact"/>
            </w:pPr>
            <w:r>
              <w:t xml:space="preserve">0,90M USD (lương CNC + khấu hao máy + overhead)</w:t>
            </w:r>
          </w:p>
        </w:tc>
      </w:tr>
      <w:tr>
        <w:tc>
          <w:tcPr/>
          <w:p>
            <w:pPr>
              <w:pStyle w:val="Compact"/>
            </w:pPr>
            <w:r>
              <w:t xml:space="preserve">Variable Cost / Revenue</w:t>
            </w:r>
          </w:p>
        </w:tc>
        <w:tc>
          <w:tcPr/>
          <w:p>
            <w:pPr>
              <w:pStyle w:val="Compact"/>
            </w:pPr>
            <w:r>
              <w:t xml:space="preserve">50% (NVL thép 30% + tool/jig 10% + năng lượng CNC 10%)</w:t>
            </w:r>
          </w:p>
        </w:tc>
      </w:tr>
      <w:tr>
        <w:tc>
          <w:tcPr/>
          <w:p>
            <w:pPr>
              <w:pStyle w:val="Compact"/>
            </w:pPr>
            <w:r>
              <w:t xml:space="preserve">Contribution Margin</w:t>
            </w:r>
          </w:p>
        </w:tc>
        <w:tc>
          <w:tcPr/>
          <w:p>
            <w:pPr>
              <w:pStyle w:val="Compact"/>
            </w:pPr>
            <w:r>
              <w:t xml:space="preserve">50%</w:t>
            </w:r>
          </w:p>
        </w:tc>
      </w:tr>
      <w:tr>
        <w:tc>
          <w:tcPr/>
          <w:p>
            <w:pPr>
              <w:pStyle w:val="Compact"/>
            </w:pPr>
            <w:r>
              <w:rPr>
                <w:b/>
                <w:bCs/>
              </w:rPr>
              <w:t xml:space="preserve">BEP Revenue BU2</w:t>
            </w:r>
          </w:p>
        </w:tc>
        <w:tc>
          <w:tcPr/>
          <w:p>
            <w:pPr>
              <w:pStyle w:val="Compact"/>
            </w:pPr>
            <w:r>
              <w:t xml:space="preserve">0,90 / 0,50 =</w:t>
            </w:r>
            <w:r>
              <w:t xml:space="preserve"> </w:t>
            </w:r>
            <w:r>
              <w:rPr>
                <w:b/>
                <w:bCs/>
              </w:rPr>
              <w:t xml:space="preserve">1,80M USD/năm</w:t>
            </w:r>
          </w:p>
        </w:tc>
      </w:tr>
      <w:tr>
        <w:tc>
          <w:tcPr/>
          <w:p>
            <w:pPr>
              <w:pStyle w:val="Compact"/>
            </w:pPr>
            <w:r>
              <w:t xml:space="preserve">Doanh thu BU2 ổn định</w:t>
            </w:r>
          </w:p>
        </w:tc>
        <w:tc>
          <w:tcPr/>
          <w:p>
            <w:pPr>
              <w:pStyle w:val="Compact"/>
            </w:pPr>
            <w:r>
              <w:t xml:space="preserve">3,50M USD/năm [C]</w:t>
            </w:r>
          </w:p>
        </w:tc>
      </w:tr>
      <w:tr>
        <w:tc>
          <w:tcPr/>
          <w:p>
            <w:pPr>
              <w:pStyle w:val="Compact"/>
            </w:pPr>
            <w:r>
              <w:rPr>
                <w:b/>
                <w:bCs/>
              </w:rPr>
              <w:t xml:space="preserve">Safety Margin</w:t>
            </w:r>
          </w:p>
        </w:tc>
        <w:tc>
          <w:tcPr/>
          <w:p>
            <w:pPr>
              <w:pStyle w:val="Compact"/>
            </w:pPr>
            <w:r>
              <w:t xml:space="preserve">(3,50 - 1,80) / 3,50 =</w:t>
            </w:r>
            <w:r>
              <w:t xml:space="preserve"> </w:t>
            </w:r>
            <w:r>
              <w:rPr>
                <w:b/>
                <w:bCs/>
              </w:rPr>
              <w:t xml:space="preserve">48,6%</w:t>
            </w:r>
          </w:p>
        </w:tc>
      </w:tr>
    </w:tbl>
    <w:bookmarkEnd w:id="588"/>
    <w:bookmarkStart w:id="589" w:name="tổng-hợp-bep"/>
    <w:p>
      <w:pPr>
        <w:pStyle w:val="Heading3"/>
      </w:pPr>
      <w:r>
        <w:t xml:space="preserve">5.14.3. Tổng hợp BEP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w:t>
            </w:r>
          </w:p>
        </w:tc>
        <w:tc>
          <w:tcPr/>
          <w:p>
            <w:pPr>
              <w:pStyle w:val="Compact"/>
              <w:jc w:val="right"/>
            </w:pPr>
            <w:r>
              <w:t xml:space="preserve">BEP (M/năm)</w:t>
            </w:r>
          </w:p>
        </w:tc>
        <w:tc>
          <w:tcPr/>
          <w:p>
            <w:pPr>
              <w:pStyle w:val="Compact"/>
              <w:jc w:val="right"/>
            </w:pPr>
            <w:r>
              <w:t xml:space="preserve">Doanh thu steady</w:t>
            </w:r>
          </w:p>
        </w:tc>
        <w:tc>
          <w:tcPr/>
          <w:p>
            <w:pPr>
              <w:pStyle w:val="Compact"/>
              <w:jc w:val="right"/>
            </w:pPr>
            <w:r>
              <w:t xml:space="preserve">Safety Margin</w:t>
            </w:r>
          </w:p>
        </w:tc>
        <w:tc>
          <w:tcPr/>
          <w:p>
            <w:pPr>
              <w:pStyle w:val="Compact"/>
            </w:pPr>
            <w:r>
              <w:t xml:space="preserve">Năm đạt BEP</w:t>
            </w:r>
          </w:p>
        </w:tc>
      </w:tr>
      <w:tr>
        <w:tc>
          <w:tcPr/>
          <w:p>
            <w:pPr>
              <w:pStyle w:val="Compact"/>
            </w:pPr>
            <w:r>
              <w:t xml:space="preserve">BU1 — Điện tử</w:t>
            </w:r>
          </w:p>
        </w:tc>
        <w:tc>
          <w:tcPr/>
          <w:p>
            <w:pPr>
              <w:pStyle w:val="Compact"/>
              <w:jc w:val="right"/>
            </w:pPr>
            <w:r>
              <w:t xml:space="preserve">2,67</w:t>
            </w:r>
          </w:p>
        </w:tc>
        <w:tc>
          <w:tcPr/>
          <w:p>
            <w:pPr>
              <w:pStyle w:val="Compact"/>
              <w:jc w:val="right"/>
            </w:pPr>
            <w:r>
              <w:t xml:space="preserve">8,50 [C]</w:t>
            </w:r>
          </w:p>
        </w:tc>
        <w:tc>
          <w:tcPr/>
          <w:p>
            <w:pPr>
              <w:pStyle w:val="Compact"/>
              <w:jc w:val="right"/>
            </w:pPr>
            <w:r>
              <w:t xml:space="preserve">68,6%</w:t>
            </w:r>
          </w:p>
        </w:tc>
        <w:tc>
          <w:tcPr/>
          <w:p>
            <w:pPr>
              <w:pStyle w:val="Compact"/>
            </w:pPr>
            <w:r>
              <w:t xml:space="preserve">~Y6</w:t>
            </w:r>
          </w:p>
        </w:tc>
      </w:tr>
      <w:tr>
        <w:tc>
          <w:tcPr/>
          <w:p>
            <w:pPr>
              <w:pStyle w:val="Compact"/>
            </w:pPr>
            <w:r>
              <w:t xml:space="preserve">BU2 — CNC</w:t>
            </w:r>
          </w:p>
        </w:tc>
        <w:tc>
          <w:tcPr/>
          <w:p>
            <w:pPr>
              <w:pStyle w:val="Compact"/>
              <w:jc w:val="right"/>
            </w:pPr>
            <w:r>
              <w:t xml:space="preserve">1,80</w:t>
            </w:r>
          </w:p>
        </w:tc>
        <w:tc>
          <w:tcPr/>
          <w:p>
            <w:pPr>
              <w:pStyle w:val="Compact"/>
              <w:jc w:val="right"/>
            </w:pPr>
            <w:r>
              <w:t xml:space="preserve">3,50 [C]</w:t>
            </w:r>
          </w:p>
        </w:tc>
        <w:tc>
          <w:tcPr/>
          <w:p>
            <w:pPr>
              <w:pStyle w:val="Compact"/>
              <w:jc w:val="right"/>
            </w:pPr>
            <w:r>
              <w:t xml:space="preserve">48,6%</w:t>
            </w:r>
          </w:p>
        </w:tc>
        <w:tc>
          <w:tcPr/>
          <w:p>
            <w:pPr>
              <w:pStyle w:val="Compact"/>
            </w:pPr>
            <w:r>
              <w:t xml:space="preserve">~Y7</w:t>
            </w:r>
          </w:p>
        </w:tc>
      </w:tr>
      <w:tr>
        <w:tc>
          <w:tcPr/>
          <w:p>
            <w:pPr>
              <w:pStyle w:val="Compact"/>
            </w:pPr>
            <w:r>
              <w:rPr>
                <w:b/>
                <w:bCs/>
              </w:rPr>
              <w:t xml:space="preserve">Toàn DN</w:t>
            </w:r>
          </w:p>
        </w:tc>
        <w:tc>
          <w:tcPr/>
          <w:p>
            <w:pPr>
              <w:pStyle w:val="Compact"/>
              <w:jc w:val="right"/>
            </w:pPr>
            <w:r>
              <w:rPr>
                <w:b/>
                <w:bCs/>
              </w:rPr>
              <w:t xml:space="preserve">4,47</w:t>
            </w:r>
          </w:p>
        </w:tc>
        <w:tc>
          <w:tcPr/>
          <w:p>
            <w:pPr>
              <w:pStyle w:val="Compact"/>
              <w:jc w:val="right"/>
            </w:pPr>
            <w:r>
              <w:rPr>
                <w:b/>
                <w:bCs/>
              </w:rPr>
              <w:t xml:space="preserve">12,00</w:t>
            </w:r>
            <w:r>
              <w:t xml:space="preserve"> </w:t>
            </w:r>
            <w:r>
              <w:t xml:space="preserve">[C]</w:t>
            </w:r>
          </w:p>
        </w:tc>
        <w:tc>
          <w:tcPr/>
          <w:p>
            <w:pPr>
              <w:pStyle w:val="Compact"/>
              <w:jc w:val="right"/>
            </w:pPr>
            <w:r>
              <w:rPr>
                <w:b/>
                <w:bCs/>
              </w:rPr>
              <w:t xml:space="preserve">62,8%</w:t>
            </w:r>
          </w:p>
        </w:tc>
        <w:tc>
          <w:tcPr/>
          <w:p>
            <w:pPr>
              <w:pStyle w:val="Compact"/>
            </w:pPr>
            <w:r>
              <w:rPr>
                <w:b/>
                <w:bCs/>
              </w:rPr>
              <w:t xml:space="preserve">~Y6–Y7</w:t>
            </w:r>
          </w:p>
        </w:tc>
      </w:tr>
    </w:tbl>
    <w:p>
      <w:pPr>
        <w:pStyle w:val="BlockText"/>
      </w:pPr>
      <w:r>
        <w:rPr>
          <w:b/>
          <w:bCs/>
        </w:rPr>
        <w:t xml:space="preserve">Nhận xét:</w:t>
      </w:r>
      <w:r>
        <w:t xml:space="preserve"> </w:t>
      </w:r>
      <w:r>
        <w:t xml:space="preserve">Cả 2 BU đều có Safety Margin &gt; 40%, cho thấy khả năng chống chịu tốt khi doanh thu sụt giảm. BU1 đạt BEP sớm hơn (Y6) nhờ contribution margin cao và quy mô lớn hơn. BU2 đạt BEP tại Y7 khi chuỗi đơn hàng FDI ổn định [B].</w:t>
      </w:r>
    </w:p>
    <w:bookmarkEnd w:id="589"/>
    <w:bookmarkStart w:id="591" w:name="X25ad3d7a3e934504a8b4be59e398020978712e5"/>
    <w:p>
      <w:pPr>
        <w:pStyle w:val="Heading3"/>
      </w:pPr>
      <w:r>
        <w:t xml:space="preserve">5.14.4. Cash Waterfall và Thứ tự Phân bổ Dòng tiền</w:t>
      </w:r>
    </w:p>
    <w:p>
      <w:pPr>
        <w:pStyle w:val="FirstParagraph"/>
      </w:pPr>
      <w:r>
        <w:t xml:space="preserve">Để bảo đảm tính kỷ luật tài chính trong giai đoạn tăng trưởng, Mekong áp dụng cơ chế</w:t>
      </w:r>
      <w:r>
        <w:t xml:space="preserve"> </w:t>
      </w:r>
      <w:r>
        <w:rPr>
          <w:b/>
          <w:bCs/>
        </w:rPr>
        <w:t xml:space="preserve">cash waterfall</w:t>
      </w:r>
      <w:r>
        <w:t xml:space="preserve"> </w:t>
      </w:r>
      <w:r>
        <w:t xml:space="preserve">cho dòng tiền tự do sau vận hành. Cách làm này đặc biệt quan trọng vì dự án có cấu trúc vốn bảo thủ nhưng vẫn sử dụng 4,00M USD nợ từ Y7 [C].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Thứ tự</w:t>
            </w:r>
          </w:p>
        </w:tc>
        <w:tc>
          <w:tcPr/>
          <w:p>
            <w:pPr>
              <w:pStyle w:val="Compact"/>
            </w:pPr>
            <w:r>
              <w:t xml:space="preserve">Mục đích sử dụng tiền</w:t>
            </w:r>
          </w:p>
        </w:tc>
        <w:tc>
          <w:tcPr/>
          <w:p>
            <w:pPr>
              <w:pStyle w:val="Compact"/>
            </w:pPr>
            <w:r>
              <w:t xml:space="preserve">Nguyên tắc</w:t>
            </w:r>
          </w:p>
        </w:tc>
      </w:tr>
      <w:tr>
        <w:tc>
          <w:tcPr/>
          <w:p>
            <w:pPr>
              <w:pStyle w:val="Compact"/>
            </w:pPr>
            <w:r>
              <w:t xml:space="preserve">1</w:t>
            </w:r>
          </w:p>
        </w:tc>
        <w:tc>
          <w:tcPr/>
          <w:p>
            <w:pPr>
              <w:pStyle w:val="Compact"/>
            </w:pPr>
            <w:r>
              <w:t xml:space="preserve">OPEX thiết yếu + lương + thuế</w:t>
            </w:r>
          </w:p>
        </w:tc>
        <w:tc>
          <w:tcPr/>
          <w:p>
            <w:pPr>
              <w:pStyle w:val="Compact"/>
            </w:pPr>
            <w:r>
              <w:t xml:space="preserve">Không trì hoãn</w:t>
            </w:r>
          </w:p>
        </w:tc>
      </w:tr>
      <w:tr>
        <w:tc>
          <w:tcPr/>
          <w:p>
            <w:pPr>
              <w:pStyle w:val="Compact"/>
            </w:pPr>
            <w:r>
              <w:t xml:space="preserve">2</w:t>
            </w:r>
          </w:p>
        </w:tc>
        <w:tc>
          <w:tcPr/>
          <w:p>
            <w:pPr>
              <w:pStyle w:val="Compact"/>
            </w:pPr>
            <w:r>
              <w:t xml:space="preserve">Bảo trì tài sản critical + spare parts</w:t>
            </w:r>
          </w:p>
        </w:tc>
        <w:tc>
          <w:tcPr/>
          <w:p>
            <w:pPr>
              <w:pStyle w:val="Compact"/>
            </w:pPr>
            <w:r>
              <w:t xml:space="preserve">Bảo toàn năng lực vận hành</w:t>
            </w:r>
          </w:p>
        </w:tc>
      </w:tr>
      <w:tr>
        <w:tc>
          <w:tcPr/>
          <w:p>
            <w:pPr>
              <w:pStyle w:val="Compact"/>
            </w:pPr>
            <w:r>
              <w:t xml:space="preserve">3</w:t>
            </w:r>
          </w:p>
        </w:tc>
        <w:tc>
          <w:tcPr/>
          <w:p>
            <w:pPr>
              <w:pStyle w:val="Compact"/>
            </w:pPr>
            <w:r>
              <w:t xml:space="preserve">Trả lãi và gốc vay theo lịch</w:t>
            </w:r>
          </w:p>
        </w:tc>
        <w:tc>
          <w:tcPr/>
          <w:p>
            <w:pPr>
              <w:pStyle w:val="Compact"/>
            </w:pPr>
            <w:r>
              <w:t xml:space="preserve">Ưu tiên covenant ngân hàng</w:t>
            </w:r>
          </w:p>
        </w:tc>
      </w:tr>
      <w:tr>
        <w:tc>
          <w:tcPr/>
          <w:p>
            <w:pPr>
              <w:pStyle w:val="Compact"/>
            </w:pPr>
            <w:r>
              <w:t xml:space="preserve">4</w:t>
            </w:r>
          </w:p>
        </w:tc>
        <w:tc>
          <w:tcPr/>
          <w:p>
            <w:pPr>
              <w:pStyle w:val="Compact"/>
            </w:pPr>
            <w:r>
              <w:t xml:space="preserve">Bổ sung vốn lưu động tối thiểu</w:t>
            </w:r>
          </w:p>
        </w:tc>
        <w:tc>
          <w:tcPr/>
          <w:p>
            <w:pPr>
              <w:pStyle w:val="Compact"/>
            </w:pPr>
            <w:r>
              <w:t xml:space="preserve">Giữ buffer cho mùa vụ / công nợ</w:t>
            </w:r>
          </w:p>
        </w:tc>
      </w:tr>
      <w:tr>
        <w:tc>
          <w:tcPr/>
          <w:p>
            <w:pPr>
              <w:pStyle w:val="Compact"/>
            </w:pPr>
            <w:r>
              <w:t xml:space="preserve">5</w:t>
            </w:r>
          </w:p>
        </w:tc>
        <w:tc>
          <w:tcPr/>
          <w:p>
            <w:pPr>
              <w:pStyle w:val="Compact"/>
            </w:pPr>
            <w:r>
              <w:t xml:space="preserve">R&amp;D cam kết tối thiểu</w:t>
            </w:r>
          </w:p>
        </w:tc>
        <w:tc>
          <w:tcPr/>
          <w:p>
            <w:pPr>
              <w:pStyle w:val="Compact"/>
            </w:pPr>
            <w:r>
              <w:t xml:space="preserve">Duy trì tỷ lệ R&amp;D ≥ 5% doanh thu [C]</w:t>
            </w:r>
          </w:p>
        </w:tc>
      </w:tr>
      <w:tr>
        <w:tc>
          <w:tcPr/>
          <w:p>
            <w:pPr>
              <w:pStyle w:val="Compact"/>
            </w:pPr>
            <w:r>
              <w:t xml:space="preserve">6</w:t>
            </w:r>
          </w:p>
        </w:tc>
        <w:tc>
          <w:tcPr/>
          <w:p>
            <w:pPr>
              <w:pStyle w:val="Compact"/>
            </w:pPr>
            <w:r>
              <w:t xml:space="preserve">CAPEX mở rộng / thay thế có chọn lọc</w:t>
            </w:r>
          </w:p>
        </w:tc>
        <w:tc>
          <w:tcPr/>
          <w:p>
            <w:pPr>
              <w:pStyle w:val="Compact"/>
            </w:pPr>
            <w:r>
              <w:t xml:space="preserve">Chỉ khi IRR nội bộ đạt ngưỡng</w:t>
            </w:r>
          </w:p>
        </w:tc>
      </w:tr>
      <w:tr>
        <w:tc>
          <w:tcPr/>
          <w:p>
            <w:pPr>
              <w:pStyle w:val="Compact"/>
            </w:pPr>
            <w:r>
              <w:t xml:space="preserve">7</w:t>
            </w:r>
          </w:p>
        </w:tc>
        <w:tc>
          <w:tcPr/>
          <w:p>
            <w:pPr>
              <w:pStyle w:val="Compact"/>
            </w:pPr>
            <w:r>
              <w:t xml:space="preserve">Cổ tức / phân phối lợi nhuận</w:t>
            </w:r>
          </w:p>
        </w:tc>
        <w:tc>
          <w:tcPr/>
          <w:p>
            <w:pPr>
              <w:pStyle w:val="Compact"/>
            </w:pPr>
            <w:r>
              <w:t xml:space="preserve">Chỉ khi covenant đều đạt</w:t>
            </w:r>
          </w:p>
        </w:tc>
      </w:tr>
    </w:tbl>
    <w:bookmarkStart w:id="590" w:name="ngưỡng-buffer-tiền-mặt-tối-thiểu"/>
    <w:p>
      <w:pPr>
        <w:pStyle w:val="Heading4"/>
      </w:pPr>
      <w:r>
        <w:t xml:space="preserve">Ngưỡng buffer tiền mặt tối thiểu</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Chỉ tiêu</w:t>
            </w:r>
          </w:p>
        </w:tc>
        <w:tc>
          <w:tcPr/>
          <w:p>
            <w:pPr>
              <w:pStyle w:val="Compact"/>
              <w:jc w:val="right"/>
            </w:pPr>
            <w:r>
              <w:t xml:space="preserve">Ngưỡng</w:t>
            </w:r>
          </w:p>
        </w:tc>
      </w:tr>
      <w:tr>
        <w:tc>
          <w:tcPr/>
          <w:p>
            <w:pPr>
              <w:pStyle w:val="Compact"/>
            </w:pPr>
            <w:r>
              <w:t xml:space="preserve">Tiền mặt tối thiểu</w:t>
            </w:r>
          </w:p>
        </w:tc>
        <w:tc>
          <w:tcPr/>
          <w:p>
            <w:pPr>
              <w:pStyle w:val="Compact"/>
              <w:jc w:val="right"/>
            </w:pPr>
            <w:r>
              <w:t xml:space="preserve">6 tháng chi phí cố định</w:t>
            </w:r>
          </w:p>
        </w:tc>
      </w:tr>
      <w:tr>
        <w:tc>
          <w:tcPr/>
          <w:p>
            <w:pPr>
              <w:pStyle w:val="Compact"/>
            </w:pPr>
            <w:r>
              <w:t xml:space="preserve">Vốn lưu động ròng tối thiểu</w:t>
            </w:r>
          </w:p>
        </w:tc>
        <w:tc>
          <w:tcPr/>
          <w:p>
            <w:pPr>
              <w:pStyle w:val="Compact"/>
              <w:jc w:val="right"/>
            </w:pPr>
            <w:r>
              <w:t xml:space="preserve">≥ 1,20M USD</w:t>
            </w:r>
          </w:p>
        </w:tc>
      </w:tr>
      <w:tr>
        <w:tc>
          <w:tcPr/>
          <w:p>
            <w:pPr>
              <w:pStyle w:val="Compact"/>
            </w:pPr>
            <w:r>
              <w:t xml:space="preserve">DSRA (Debt Service Reserve Account) nội bộ</w:t>
            </w:r>
          </w:p>
        </w:tc>
        <w:tc>
          <w:tcPr/>
          <w:p>
            <w:pPr>
              <w:pStyle w:val="Compact"/>
              <w:jc w:val="right"/>
            </w:pPr>
            <w:r>
              <w:t xml:space="preserve">6 tháng debt service sau khi vay bắt đầu</w:t>
            </w:r>
          </w:p>
        </w:tc>
      </w:tr>
    </w:tbl>
    <w:p>
      <w:pPr>
        <w:pStyle w:val="BlockText"/>
      </w:pPr>
      <w:r>
        <w:rPr>
          <w:b/>
          <w:bCs/>
        </w:rPr>
        <w:t xml:space="preserve">Nguyên tắc:</w:t>
      </w:r>
      <w:r>
        <w:t xml:space="preserve"> </w:t>
      </w:r>
      <w:r>
        <w:t xml:space="preserve">Không chia cổ tức trong giai đoạn debt ramp-up nếu DSCR trailing 12 tháng &lt; 1,75× hoặc nếu vốn lưu động xuống dưới ngưỡng nội bộ. Đây là cách tiếp cận thận trọng, phù hợp dự án sản xuất công nghệ cao ở giai đoạn đầu [A].</w:t>
      </w:r>
    </w:p>
    <w:bookmarkEnd w:id="590"/>
    <w:bookmarkEnd w:id="591"/>
    <w:bookmarkStart w:id="593" w:name="X7bacb0c3f267f59cc4f8d8d99ba6533666d40f9"/>
    <w:p>
      <w:pPr>
        <w:pStyle w:val="Heading3"/>
      </w:pPr>
      <w:r>
        <w:t xml:space="preserve">5.14.5. Bộ Covenant Tài chính Đề xuất cho Khoản vay 4,00M USD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Covenant</w:t>
            </w:r>
          </w:p>
        </w:tc>
        <w:tc>
          <w:tcPr/>
          <w:p>
            <w:pPr>
              <w:pStyle w:val="Compact"/>
              <w:jc w:val="right"/>
            </w:pPr>
            <w:r>
              <w:t xml:space="preserve">Ngưỡng cảnh báo</w:t>
            </w:r>
          </w:p>
        </w:tc>
        <w:tc>
          <w:tcPr/>
          <w:p>
            <w:pPr>
              <w:pStyle w:val="Compact"/>
              <w:jc w:val="right"/>
            </w:pPr>
            <w:r>
              <w:t xml:space="preserve">Ngưỡng vi phạm</w:t>
            </w:r>
          </w:p>
        </w:tc>
        <w:tc>
          <w:tcPr/>
          <w:p>
            <w:pPr>
              <w:pStyle w:val="Compact"/>
            </w:pPr>
            <w:r>
              <w:t xml:space="preserve">Ý nghĩa</w:t>
            </w:r>
          </w:p>
        </w:tc>
      </w:tr>
      <w:tr>
        <w:tc>
          <w:tcPr/>
          <w:p>
            <w:pPr>
              <w:pStyle w:val="Compact"/>
            </w:pPr>
            <w:r>
              <w:t xml:space="preserve">DSCR</w:t>
            </w:r>
          </w:p>
        </w:tc>
        <w:tc>
          <w:tcPr/>
          <w:p>
            <w:pPr>
              <w:pStyle w:val="Compact"/>
              <w:jc w:val="right"/>
            </w:pPr>
            <w:r>
              <w:t xml:space="preserve">&lt; 1,75×</w:t>
            </w:r>
          </w:p>
        </w:tc>
        <w:tc>
          <w:tcPr/>
          <w:p>
            <w:pPr>
              <w:pStyle w:val="Compact"/>
              <w:jc w:val="right"/>
            </w:pPr>
            <w:r>
              <w:t xml:space="preserve">&lt; 1,50× [C]</w:t>
            </w:r>
          </w:p>
        </w:tc>
        <w:tc>
          <w:tcPr/>
          <w:p>
            <w:pPr>
              <w:pStyle w:val="Compact"/>
            </w:pPr>
            <w:r>
              <w:t xml:space="preserve">Khả năng trả nợ</w:t>
            </w:r>
          </w:p>
        </w:tc>
      </w:tr>
      <w:tr>
        <w:tc>
          <w:tcPr/>
          <w:p>
            <w:pPr>
              <w:pStyle w:val="Compact"/>
            </w:pPr>
            <w:r>
              <w:t xml:space="preserve">Debt / EBITDA</w:t>
            </w:r>
          </w:p>
        </w:tc>
        <w:tc>
          <w:tcPr/>
          <w:p>
            <w:pPr>
              <w:pStyle w:val="Compact"/>
              <w:jc w:val="right"/>
            </w:pPr>
            <w:r>
              <w:t xml:space="preserve">&gt; 2,5×</w:t>
            </w:r>
          </w:p>
        </w:tc>
        <w:tc>
          <w:tcPr/>
          <w:p>
            <w:pPr>
              <w:pStyle w:val="Compact"/>
              <w:jc w:val="right"/>
            </w:pPr>
            <w:r>
              <w:t xml:space="preserve">&gt; 3,0×</w:t>
            </w:r>
          </w:p>
        </w:tc>
        <w:tc>
          <w:tcPr/>
          <w:p>
            <w:pPr>
              <w:pStyle w:val="Compact"/>
            </w:pPr>
            <w:r>
              <w:t xml:space="preserve">Đòn bẩy vay</w:t>
            </w:r>
          </w:p>
        </w:tc>
      </w:tr>
      <w:tr>
        <w:tc>
          <w:tcPr/>
          <w:p>
            <w:pPr>
              <w:pStyle w:val="Compact"/>
            </w:pPr>
            <w:r>
              <w:t xml:space="preserve">Current Ratio</w:t>
            </w:r>
          </w:p>
        </w:tc>
        <w:tc>
          <w:tcPr/>
          <w:p>
            <w:pPr>
              <w:pStyle w:val="Compact"/>
              <w:jc w:val="right"/>
            </w:pPr>
            <w:r>
              <w:t xml:space="preserve">&lt; 1,3×</w:t>
            </w:r>
          </w:p>
        </w:tc>
        <w:tc>
          <w:tcPr/>
          <w:p>
            <w:pPr>
              <w:pStyle w:val="Compact"/>
              <w:jc w:val="right"/>
            </w:pPr>
            <w:r>
              <w:t xml:space="preserve">&lt; 1,1×</w:t>
            </w:r>
          </w:p>
        </w:tc>
        <w:tc>
          <w:tcPr/>
          <w:p>
            <w:pPr>
              <w:pStyle w:val="Compact"/>
            </w:pPr>
            <w:r>
              <w:t xml:space="preserve">Thanh khoản ngắn hạn</w:t>
            </w:r>
          </w:p>
        </w:tc>
      </w:tr>
      <w:tr>
        <w:tc>
          <w:tcPr/>
          <w:p>
            <w:pPr>
              <w:pStyle w:val="Compact"/>
            </w:pPr>
            <w:r>
              <w:t xml:space="preserve">CAPEX overrun</w:t>
            </w:r>
          </w:p>
        </w:tc>
        <w:tc>
          <w:tcPr/>
          <w:p>
            <w:pPr>
              <w:pStyle w:val="Compact"/>
              <w:jc w:val="right"/>
            </w:pPr>
            <w:r>
              <w:t xml:space="preserve">&gt; 7,5%</w:t>
            </w:r>
          </w:p>
        </w:tc>
        <w:tc>
          <w:tcPr/>
          <w:p>
            <w:pPr>
              <w:pStyle w:val="Compact"/>
              <w:jc w:val="right"/>
            </w:pPr>
            <w:r>
              <w:t xml:space="preserve">&gt; 10%</w:t>
            </w:r>
          </w:p>
        </w:tc>
        <w:tc>
          <w:tcPr/>
          <w:p>
            <w:pPr>
              <w:pStyle w:val="Compact"/>
            </w:pPr>
            <w:r>
              <w:t xml:space="preserve">Kiểm soát đầu tư</w:t>
            </w:r>
          </w:p>
        </w:tc>
      </w:tr>
      <w:tr>
        <w:tc>
          <w:tcPr/>
          <w:p>
            <w:pPr>
              <w:pStyle w:val="Compact"/>
            </w:pPr>
            <w:r>
              <w:t xml:space="preserve">Revenue miss vs plan</w:t>
            </w:r>
          </w:p>
        </w:tc>
        <w:tc>
          <w:tcPr/>
          <w:p>
            <w:pPr>
              <w:pStyle w:val="Compact"/>
              <w:jc w:val="right"/>
            </w:pPr>
            <w:r>
              <w:t xml:space="preserve">&gt; 15%</w:t>
            </w:r>
          </w:p>
        </w:tc>
        <w:tc>
          <w:tcPr/>
          <w:p>
            <w:pPr>
              <w:pStyle w:val="Compact"/>
              <w:jc w:val="right"/>
            </w:pPr>
            <w:r>
              <w:t xml:space="preserve">&gt; 25%</w:t>
            </w:r>
          </w:p>
        </w:tc>
        <w:tc>
          <w:tcPr/>
          <w:p>
            <w:pPr>
              <w:pStyle w:val="Compact"/>
            </w:pPr>
            <w:r>
              <w:t xml:space="preserve">Giám sát thương mại</w:t>
            </w:r>
          </w:p>
        </w:tc>
      </w:tr>
      <w:tr>
        <w:tc>
          <w:tcPr/>
          <w:p>
            <w:pPr>
              <w:pStyle w:val="Compact"/>
            </w:pPr>
            <w:r>
              <w:t xml:space="preserve">EBITDA margin</w:t>
            </w:r>
          </w:p>
        </w:tc>
        <w:tc>
          <w:tcPr/>
          <w:p>
            <w:pPr>
              <w:pStyle w:val="Compact"/>
              <w:jc w:val="right"/>
            </w:pPr>
            <w:r>
              <w:t xml:space="preserve">&lt; 22%</w:t>
            </w:r>
          </w:p>
        </w:tc>
        <w:tc>
          <w:tcPr/>
          <w:p>
            <w:pPr>
              <w:pStyle w:val="Compact"/>
              <w:jc w:val="right"/>
            </w:pPr>
            <w:r>
              <w:t xml:space="preserve">&lt; 18%</w:t>
            </w:r>
          </w:p>
        </w:tc>
        <w:tc>
          <w:tcPr/>
          <w:p>
            <w:pPr>
              <w:pStyle w:val="Compact"/>
            </w:pPr>
            <w:r>
              <w:t xml:space="preserve">Chất lượng lợi nhuận</w:t>
            </w:r>
          </w:p>
        </w:tc>
      </w:tr>
    </w:tbl>
    <w:bookmarkStart w:id="592" w:name="biện-pháp-xử-lý-khi-chạm-trigger"/>
    <w:p>
      <w:pPr>
        <w:pStyle w:val="Heading4"/>
      </w:pPr>
      <w:r>
        <w:t xml:space="preserve">Biện pháp xử lý khi chạm trigger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Hành động bắt buộc</w:t>
            </w:r>
          </w:p>
        </w:tc>
      </w:tr>
      <w:tr>
        <w:tc>
          <w:tcPr/>
          <w:p>
            <w:pPr>
              <w:pStyle w:val="Compact"/>
            </w:pPr>
            <w:r>
              <w:t xml:space="preserve">DSCR xuống 1,50–1,75×</w:t>
            </w:r>
          </w:p>
        </w:tc>
        <w:tc>
          <w:tcPr/>
          <w:p>
            <w:pPr>
              <w:pStyle w:val="Compact"/>
            </w:pPr>
            <w:r>
              <w:t xml:space="preserve">Dừng CAPEX mở rộng không thiết yếu, freeze hiring gián tiếp</w:t>
            </w:r>
          </w:p>
        </w:tc>
      </w:tr>
      <w:tr>
        <w:tc>
          <w:tcPr/>
          <w:p>
            <w:pPr>
              <w:pStyle w:val="Compact"/>
            </w:pPr>
            <w:r>
              <w:t xml:space="preserve">Revenue miss 15–25%</w:t>
            </w:r>
          </w:p>
        </w:tc>
        <w:tc>
          <w:tcPr/>
          <w:p>
            <w:pPr>
              <w:pStyle w:val="Compact"/>
            </w:pPr>
            <w:r>
              <w:t xml:space="preserve">Kích hoạt cost review 30 ngày, tăng direct-sales conversion</w:t>
            </w:r>
          </w:p>
        </w:tc>
      </w:tr>
      <w:tr>
        <w:tc>
          <w:tcPr/>
          <w:p>
            <w:pPr>
              <w:pStyle w:val="Compact"/>
            </w:pPr>
            <w:r>
              <w:t xml:space="preserve">CAPEX overrun &gt; 7,5%</w:t>
            </w:r>
          </w:p>
        </w:tc>
        <w:tc>
          <w:tcPr/>
          <w:p>
            <w:pPr>
              <w:pStyle w:val="Compact"/>
            </w:pPr>
            <w:r>
              <w:t xml:space="preserve">Yêu cầu phê duyệt đầu tư lại và dùng quỹ dự phòng trước</w:t>
            </w:r>
          </w:p>
        </w:tc>
      </w:tr>
      <w:tr>
        <w:tc>
          <w:tcPr/>
          <w:p>
            <w:pPr>
              <w:pStyle w:val="Compact"/>
            </w:pPr>
            <w:r>
              <w:t xml:space="preserve">Current ratio &lt; 1,3×</w:t>
            </w:r>
          </w:p>
        </w:tc>
        <w:tc>
          <w:tcPr/>
          <w:p>
            <w:pPr>
              <w:pStyle w:val="Compact"/>
            </w:pPr>
            <w:r>
              <w:t xml:space="preserve">Tăng thu hồi công nợ, đàm phán supplier terms, giảm tồn kho</w:t>
            </w:r>
          </w:p>
        </w:tc>
      </w:tr>
      <w:tr>
        <w:tc>
          <w:tcPr/>
          <w:p>
            <w:pPr>
              <w:pStyle w:val="Compact"/>
            </w:pPr>
            <w:r>
              <w:t xml:space="preserve">EBITDA margin &lt; 22%</w:t>
            </w:r>
          </w:p>
        </w:tc>
        <w:tc>
          <w:tcPr/>
          <w:p>
            <w:pPr>
              <w:pStyle w:val="Compact"/>
            </w:pPr>
            <w:r>
              <w:t xml:space="preserve">Rà soát định giá, mix doanh thu, warranty/RMA losses</w:t>
            </w:r>
          </w:p>
        </w:tc>
      </w:tr>
    </w:tbl>
    <w:p>
      <w:pPr>
        <w:pStyle w:val="BlockText"/>
      </w:pPr>
      <w:r>
        <w:rPr>
          <w:b/>
          <w:bCs/>
        </w:rPr>
        <w:t xml:space="preserve">Mục tiêu quản trị:</w:t>
      </w:r>
      <w:r>
        <w:t xml:space="preserve"> </w:t>
      </w:r>
      <w:r>
        <w:t xml:space="preserve">Covenant không chỉ để “đối phó ngân hàng” mà là bảng điều khiển sớm cho Ban điều hành. Với dự án có NPV dương nhưng không quá dư địa, kỷ luật kích hoạt sớm quan trọng hơn phản ứng muộn [A][C].</w:t>
      </w:r>
    </w:p>
    <w:bookmarkEnd w:id="592"/>
    <w:bookmarkEnd w:id="593"/>
    <w:bookmarkStart w:id="594" w:name="X618d2b6af1611a4f2694480c5735e811c06516f"/>
    <w:p>
      <w:pPr>
        <w:pStyle w:val="Heading3"/>
      </w:pPr>
      <w:r>
        <w:t xml:space="preserve">5.14.6. Khả năng Hấp thụ Shock Tài chính — Stress Response Khung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Kịch bản shock</w:t>
            </w:r>
          </w:p>
        </w:tc>
        <w:tc>
          <w:tcPr/>
          <w:p>
            <w:pPr>
              <w:pStyle w:val="Compact"/>
            </w:pPr>
            <w:r>
              <w:t xml:space="preserve">Mức độ</w:t>
            </w:r>
          </w:p>
        </w:tc>
        <w:tc>
          <w:tcPr/>
          <w:p>
            <w:pPr>
              <w:pStyle w:val="Compact"/>
            </w:pPr>
            <w:r>
              <w:t xml:space="preserve">Tác động sơ bộ</w:t>
            </w:r>
          </w:p>
        </w:tc>
        <w:tc>
          <w:tcPr/>
          <w:p>
            <w:pPr>
              <w:pStyle w:val="Compact"/>
            </w:pPr>
            <w:r>
              <w:t xml:space="preserve">Ứng phó cấp 1</w:t>
            </w:r>
          </w:p>
        </w:tc>
        <w:tc>
          <w:tcPr/>
          <w:p>
            <w:pPr>
              <w:pStyle w:val="Compact"/>
            </w:pPr>
            <w:r>
              <w:t xml:space="preserve">Ứng phó cấp 2</w:t>
            </w:r>
          </w:p>
        </w:tc>
      </w:tr>
      <w:tr>
        <w:tc>
          <w:tcPr/>
          <w:p>
            <w:pPr>
              <w:pStyle w:val="Compact"/>
            </w:pPr>
            <w:r>
              <w:t xml:space="preserve">Doanh thu giảm 10% trong 2 quý liên tiếp</w:t>
            </w:r>
          </w:p>
        </w:tc>
        <w:tc>
          <w:tcPr/>
          <w:p>
            <w:pPr>
              <w:pStyle w:val="Compact"/>
            </w:pPr>
            <w:r>
              <w:t xml:space="preserve">Trung bình</w:t>
            </w:r>
          </w:p>
        </w:tc>
        <w:tc>
          <w:tcPr/>
          <w:p>
            <w:pPr>
              <w:pStyle w:val="Compact"/>
            </w:pPr>
            <w:r>
              <w:t xml:space="preserve">EBITDA giảm mạnh do DOL cao</w:t>
            </w:r>
          </w:p>
        </w:tc>
        <w:tc>
          <w:tcPr/>
          <w:p>
            <w:pPr>
              <w:pStyle w:val="Compact"/>
            </w:pPr>
            <w:r>
              <w:t xml:space="preserve">Cắt marketing hiệu quả thấp, tối ưu BOM</w:t>
            </w:r>
          </w:p>
        </w:tc>
        <w:tc>
          <w:tcPr/>
          <w:p>
            <w:pPr>
              <w:pStyle w:val="Compact"/>
            </w:pPr>
            <w:r>
              <w:t xml:space="preserve">Lùi CAPEX mở rộng / tái cấu trúc deal</w:t>
            </w:r>
          </w:p>
        </w:tc>
      </w:tr>
      <w:tr>
        <w:tc>
          <w:tcPr/>
          <w:p>
            <w:pPr>
              <w:pStyle w:val="Compact"/>
            </w:pPr>
            <w:r>
              <w:t xml:space="preserve">Giá linh kiện tăng 8-12%</w:t>
            </w:r>
          </w:p>
        </w:tc>
        <w:tc>
          <w:tcPr/>
          <w:p>
            <w:pPr>
              <w:pStyle w:val="Compact"/>
            </w:pPr>
            <w:r>
              <w:t xml:space="preserve">Trung bình</w:t>
            </w:r>
          </w:p>
        </w:tc>
        <w:tc>
          <w:tcPr/>
          <w:p>
            <w:pPr>
              <w:pStyle w:val="Compact"/>
            </w:pPr>
            <w:r>
              <w:t xml:space="preserve">Giảm GM BU1</w:t>
            </w:r>
          </w:p>
        </w:tc>
        <w:tc>
          <w:tcPr/>
          <w:p>
            <w:pPr>
              <w:pStyle w:val="Compact"/>
            </w:pPr>
            <w:r>
              <w:t xml:space="preserve">Điều chỉnh giá OEM mới, dual sourcing</w:t>
            </w:r>
          </w:p>
        </w:tc>
        <w:tc>
          <w:tcPr/>
          <w:p>
            <w:pPr>
              <w:pStyle w:val="Compact"/>
            </w:pPr>
            <w:r>
              <w:t xml:space="preserve">Thay thế thiết kế theo AVL</w:t>
            </w:r>
          </w:p>
        </w:tc>
      </w:tr>
      <w:tr>
        <w:tc>
          <w:tcPr/>
          <w:p>
            <w:pPr>
              <w:pStyle w:val="Compact"/>
            </w:pPr>
            <w:r>
              <w:t xml:space="preserve">Tỷ giá USD/VND tăng &gt;5%</w:t>
            </w:r>
          </w:p>
        </w:tc>
        <w:tc>
          <w:tcPr/>
          <w:p>
            <w:pPr>
              <w:pStyle w:val="Compact"/>
            </w:pPr>
            <w:r>
              <w:t xml:space="preserve">Thấp-Trung bình</w:t>
            </w:r>
          </w:p>
        </w:tc>
        <w:tc>
          <w:tcPr/>
          <w:p>
            <w:pPr>
              <w:pStyle w:val="Compact"/>
            </w:pPr>
            <w:r>
              <w:t xml:space="preserve">Tăng chi phí nhập máy/linh kiện</w:t>
            </w:r>
          </w:p>
        </w:tc>
        <w:tc>
          <w:tcPr/>
          <w:p>
            <w:pPr>
              <w:pStyle w:val="Compact"/>
            </w:pPr>
            <w:r>
              <w:t xml:space="preserve">Chốt mua forward / điều chỉnh định giá</w:t>
            </w:r>
          </w:p>
        </w:tc>
        <w:tc>
          <w:tcPr/>
          <w:p>
            <w:pPr>
              <w:pStyle w:val="Compact"/>
            </w:pPr>
            <w:r>
              <w:t xml:space="preserve">Dời đơn hàng không critical</w:t>
            </w:r>
          </w:p>
        </w:tc>
      </w:tr>
      <w:tr>
        <w:tc>
          <w:tcPr/>
          <w:p>
            <w:pPr>
              <w:pStyle w:val="Compact"/>
            </w:pPr>
            <w:r>
              <w:t xml:space="preserve">Khách hàng FDI chậm thanh toán 30-45 ngày</w:t>
            </w:r>
          </w:p>
        </w:tc>
        <w:tc>
          <w:tcPr/>
          <w:p>
            <w:pPr>
              <w:pStyle w:val="Compact"/>
            </w:pPr>
            <w:r>
              <w:t xml:space="preserve">Trung bình</w:t>
            </w:r>
          </w:p>
        </w:tc>
        <w:tc>
          <w:tcPr/>
          <w:p>
            <w:pPr>
              <w:pStyle w:val="Compact"/>
            </w:pPr>
            <w:r>
              <w:t xml:space="preserve">Thiếu vốn lưu động ngắn hạn</w:t>
            </w:r>
          </w:p>
        </w:tc>
        <w:tc>
          <w:tcPr/>
          <w:p>
            <w:pPr>
              <w:pStyle w:val="Compact"/>
            </w:pPr>
            <w:r>
              <w:t xml:space="preserve">Siết credit limit, dùng DSRA nội bộ</w:t>
            </w:r>
          </w:p>
        </w:tc>
        <w:tc>
          <w:tcPr/>
          <w:p>
            <w:pPr>
              <w:pStyle w:val="Compact"/>
            </w:pPr>
            <w:r>
              <w:t xml:space="preserve">Factoring chọn lọc / bridge line</w:t>
            </w:r>
          </w:p>
        </w:tc>
      </w:tr>
      <w:tr>
        <w:tc>
          <w:tcPr/>
          <w:p>
            <w:pPr>
              <w:pStyle w:val="Compact"/>
            </w:pPr>
            <w:r>
              <w:t xml:space="preserve">CAPEX phát sinh cuối dự án</w:t>
            </w:r>
          </w:p>
        </w:tc>
        <w:tc>
          <w:tcPr/>
          <w:p>
            <w:pPr>
              <w:pStyle w:val="Compact"/>
            </w:pPr>
            <w:r>
              <w:t xml:space="preserve">Thấp-Trung bình</w:t>
            </w:r>
          </w:p>
        </w:tc>
        <w:tc>
          <w:tcPr/>
          <w:p>
            <w:pPr>
              <w:pStyle w:val="Compact"/>
            </w:pPr>
            <w:r>
              <w:t xml:space="preserve">Ăn vào quỹ dự phòng 0,65M</w:t>
            </w:r>
          </w:p>
        </w:tc>
        <w:tc>
          <w:tcPr/>
          <w:p>
            <w:pPr>
              <w:pStyle w:val="Compact"/>
            </w:pPr>
            <w:r>
              <w:t xml:space="preserve">Rà soát value engineering</w:t>
            </w:r>
          </w:p>
        </w:tc>
        <w:tc>
          <w:tcPr/>
          <w:p>
            <w:pPr>
              <w:pStyle w:val="Compact"/>
            </w:pPr>
            <w:r>
              <w:t xml:space="preserve">Cắt hạng mục không critical</w:t>
            </w:r>
          </w:p>
        </w:tc>
      </w:tr>
    </w:tbl>
    <w:p>
      <w:pPr>
        <w:pStyle w:val="BlockText"/>
      </w:pPr>
      <w:r>
        <w:t xml:space="preserve">Khung này giúp liên kết trực tiếp giữa Phần III (mô hình doanh thu), Phần IV (đầu tư kỹ thuật) và Phần V (tài chính) — bảo đảm đề án không chỉ “đẹp trên Excel” mà còn có cơ chế phòng thủ khi triển khai thực tế [A].</w:t>
      </w:r>
    </w:p>
    <w:bookmarkEnd w:id="594"/>
    <w:bookmarkStart w:id="595" w:name="Xcb2f1db0045f5f319c85925d2dfff73089dc5a0"/>
    <w:p>
      <w:pPr>
        <w:pStyle w:val="Heading3"/>
      </w:pPr>
      <w:r>
        <w:t xml:space="preserve">5.14.7. Sensitivity Matrix — Độ nhạy các biến số chính</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Biến số thay đổi</w:t>
            </w:r>
          </w:p>
        </w:tc>
        <w:tc>
          <w:tcPr/>
          <w:p>
            <w:pPr>
              <w:pStyle w:val="Compact"/>
            </w:pPr>
            <w:r>
              <w:t xml:space="preserve">Kịch bản</w:t>
            </w:r>
          </w:p>
        </w:tc>
        <w:tc>
          <w:tcPr/>
          <w:p>
            <w:pPr>
              <w:pStyle w:val="Compact"/>
              <w:jc w:val="right"/>
            </w:pPr>
            <w:r>
              <w:t xml:space="preserve">Tác động lên NPV</w:t>
            </w:r>
          </w:p>
        </w:tc>
        <w:tc>
          <w:tcPr/>
          <w:p>
            <w:pPr>
              <w:pStyle w:val="Compact"/>
              <w:jc w:val="right"/>
            </w:pPr>
            <w:r>
              <w:t xml:space="preserve">Tác động lên IRR</w:t>
            </w:r>
          </w:p>
        </w:tc>
        <w:tc>
          <w:tcPr/>
          <w:p>
            <w:pPr>
              <w:pStyle w:val="Compact"/>
            </w:pPr>
            <w:r>
              <w:t xml:space="preserve">Nhận xét</w:t>
            </w:r>
          </w:p>
        </w:tc>
      </w:tr>
      <w:tr>
        <w:tc>
          <w:tcPr/>
          <w:p>
            <w:pPr>
              <w:pStyle w:val="Compact"/>
            </w:pPr>
            <w:r>
              <w:t xml:space="preserve">Doanh thu ổn định</w:t>
            </w:r>
          </w:p>
        </w:tc>
        <w:tc>
          <w:tcPr/>
          <w:p>
            <w:pPr>
              <w:pStyle w:val="Compact"/>
            </w:pPr>
            <w:r>
              <w:t xml:space="preserve">-10%</w:t>
            </w:r>
          </w:p>
        </w:tc>
        <w:tc>
          <w:tcPr/>
          <w:p>
            <w:pPr>
              <w:pStyle w:val="Compact"/>
              <w:jc w:val="right"/>
            </w:pPr>
            <w:r>
              <w:t xml:space="preserve">~-2,0M USD</w:t>
            </w:r>
          </w:p>
        </w:tc>
        <w:tc>
          <w:tcPr/>
          <w:p>
            <w:pPr>
              <w:pStyle w:val="Compact"/>
              <w:jc w:val="right"/>
            </w:pPr>
            <w:r>
              <w:t xml:space="preserve">-1,1 đến -1,4 điểm %</w:t>
            </w:r>
          </w:p>
        </w:tc>
        <w:tc>
          <w:tcPr/>
          <w:p>
            <w:pPr>
              <w:pStyle w:val="Compact"/>
            </w:pPr>
            <w:r>
              <w:t xml:space="preserve">Biến nhạy nhất</w:t>
            </w:r>
          </w:p>
        </w:tc>
      </w:tr>
      <w:tr>
        <w:tc>
          <w:tcPr/>
          <w:p>
            <w:pPr>
              <w:pStyle w:val="Compact"/>
            </w:pPr>
            <w:r>
              <w:t xml:space="preserve">CAPEX tổng</w:t>
            </w:r>
          </w:p>
        </w:tc>
        <w:tc>
          <w:tcPr/>
          <w:p>
            <w:pPr>
              <w:pStyle w:val="Compact"/>
            </w:pPr>
            <w:r>
              <w:t xml:space="preserve">+10%</w:t>
            </w:r>
          </w:p>
        </w:tc>
        <w:tc>
          <w:tcPr/>
          <w:p>
            <w:pPr>
              <w:pStyle w:val="Compact"/>
              <w:jc w:val="right"/>
            </w:pPr>
            <w:r>
              <w:t xml:space="preserve">~-1,5M USD</w:t>
            </w:r>
          </w:p>
        </w:tc>
        <w:tc>
          <w:tcPr/>
          <w:p>
            <w:pPr>
              <w:pStyle w:val="Compact"/>
              <w:jc w:val="right"/>
            </w:pPr>
            <w:r>
              <w:t xml:space="preserve">-0,8 đến -1,0 điểm %</w:t>
            </w:r>
          </w:p>
        </w:tc>
        <w:tc>
          <w:tcPr/>
          <w:p>
            <w:pPr>
              <w:pStyle w:val="Compact"/>
            </w:pPr>
            <w:r>
              <w:t xml:space="preserve">Đứng thứ hai</w:t>
            </w:r>
          </w:p>
        </w:tc>
      </w:tr>
      <w:tr>
        <w:tc>
          <w:tcPr/>
          <w:p>
            <w:pPr>
              <w:pStyle w:val="Compact"/>
            </w:pPr>
            <w:r>
              <w:t xml:space="preserve">EBITDA margin</w:t>
            </w:r>
          </w:p>
        </w:tc>
        <w:tc>
          <w:tcPr/>
          <w:p>
            <w:pPr>
              <w:pStyle w:val="Compact"/>
            </w:pPr>
            <w:r>
              <w:t xml:space="preserve">-3 điểm %</w:t>
            </w:r>
          </w:p>
        </w:tc>
        <w:tc>
          <w:tcPr/>
          <w:p>
            <w:pPr>
              <w:pStyle w:val="Compact"/>
              <w:jc w:val="right"/>
            </w:pPr>
            <w:r>
              <w:t xml:space="preserve">~-1,1M USD</w:t>
            </w:r>
          </w:p>
        </w:tc>
        <w:tc>
          <w:tcPr/>
          <w:p>
            <w:pPr>
              <w:pStyle w:val="Compact"/>
              <w:jc w:val="right"/>
            </w:pPr>
            <w:r>
              <w:t xml:space="preserve">-0,5 đến -0,7 điểm %</w:t>
            </w:r>
          </w:p>
        </w:tc>
        <w:tc>
          <w:tcPr/>
          <w:p>
            <w:pPr>
              <w:pStyle w:val="Compact"/>
            </w:pPr>
            <w:r>
              <w:t xml:space="preserve">Ảnh hưởng đáng kể</w:t>
            </w:r>
          </w:p>
        </w:tc>
      </w:tr>
      <w:tr>
        <w:tc>
          <w:tcPr/>
          <w:p>
            <w:pPr>
              <w:pStyle w:val="Compact"/>
            </w:pPr>
            <w:r>
              <w:t xml:space="preserve">WACC</w:t>
            </w:r>
          </w:p>
        </w:tc>
        <w:tc>
          <w:tcPr/>
          <w:p>
            <w:pPr>
              <w:pStyle w:val="Compact"/>
            </w:pPr>
            <w:r>
              <w:t xml:space="preserve">+1 điểm %</w:t>
            </w:r>
          </w:p>
        </w:tc>
        <w:tc>
          <w:tcPr/>
          <w:p>
            <w:pPr>
              <w:pStyle w:val="Compact"/>
              <w:jc w:val="right"/>
            </w:pPr>
            <w:r>
              <w:t xml:space="preserve">~-1,0M USD</w:t>
            </w:r>
          </w:p>
        </w:tc>
        <w:tc>
          <w:tcPr/>
          <w:p>
            <w:pPr>
              <w:pStyle w:val="Compact"/>
              <w:jc w:val="right"/>
            </w:pPr>
            <w:r>
              <w:t xml:space="preserve">Không đổi</w:t>
            </w:r>
          </w:p>
        </w:tc>
        <w:tc>
          <w:tcPr/>
          <w:p>
            <w:pPr>
              <w:pStyle w:val="Compact"/>
            </w:pPr>
            <w:r>
              <w:t xml:space="preserve">Ảnh hưởng valuation</w:t>
            </w:r>
          </w:p>
        </w:tc>
      </w:tr>
      <w:tr>
        <w:tc>
          <w:tcPr/>
          <w:p>
            <w:pPr>
              <w:pStyle w:val="Compact"/>
            </w:pPr>
            <w:r>
              <w:t xml:space="preserve">Ramp-up chậm 1 năm</w:t>
            </w:r>
          </w:p>
        </w:tc>
        <w:tc>
          <w:tcPr/>
          <w:p>
            <w:pPr>
              <w:pStyle w:val="Compact"/>
            </w:pPr>
            <w:r>
              <w:t xml:space="preserve">Delay</w:t>
            </w:r>
          </w:p>
        </w:tc>
        <w:tc>
          <w:tcPr/>
          <w:p>
            <w:pPr>
              <w:pStyle w:val="Compact"/>
              <w:jc w:val="right"/>
            </w:pPr>
            <w:r>
              <w:t xml:space="preserve">~-0,9M USD</w:t>
            </w:r>
          </w:p>
        </w:tc>
        <w:tc>
          <w:tcPr/>
          <w:p>
            <w:pPr>
              <w:pStyle w:val="Compact"/>
              <w:jc w:val="right"/>
            </w:pPr>
            <w:r>
              <w:t xml:space="preserve">-0,4 đến -0,6 điểm %</w:t>
            </w:r>
          </w:p>
        </w:tc>
        <w:tc>
          <w:tcPr/>
          <w:p>
            <w:pPr>
              <w:pStyle w:val="Compact"/>
            </w:pPr>
            <w:r>
              <w:t xml:space="preserve">Có thể kiểm soát bằng chuỗi đơn hàng</w:t>
            </w:r>
          </w:p>
        </w:tc>
      </w:tr>
    </w:tbl>
    <w:p>
      <w:pPr>
        <w:pStyle w:val="BlockText"/>
      </w:pPr>
      <w:r>
        <w:t xml:space="preserve">Kết quả sensitivity nhất quán với Monte Carlo: ba biến quan trọng nhất vẫn là</w:t>
      </w:r>
      <w:r>
        <w:t xml:space="preserve"> </w:t>
      </w:r>
      <w:r>
        <w:rPr>
          <w:b/>
          <w:bCs/>
        </w:rPr>
        <w:t xml:space="preserve">doanh thu, CAPEX và tiến độ ramp-up</w:t>
      </w:r>
      <w:r>
        <w:t xml:space="preserve">. Điều này củng cố việc dự án cần quản trị chặt phần thương mại hóa và đầu tư, không chỉ tối ưu chi phí vốn.</w:t>
      </w:r>
    </w:p>
    <w:bookmarkEnd w:id="595"/>
    <w:bookmarkStart w:id="596" w:name="Xb4b75c254d4a5d65299484546ead3577b6bdea8"/>
    <w:p>
      <w:pPr>
        <w:pStyle w:val="Heading3"/>
      </w:pPr>
      <w:r>
        <w:t xml:space="preserve">5.14.8. Financing Memo và Audit Trail cho Hồ sơ Duyệt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Cách kiểm chứng</w:t>
            </w:r>
          </w:p>
        </w:tc>
      </w:tr>
      <w:tr>
        <w:tc>
          <w:tcPr/>
          <w:p>
            <w:pPr>
              <w:pStyle w:val="Compact"/>
            </w:pPr>
            <w:r>
              <w:t xml:space="preserve">CAPEX 22,00M USD</w:t>
            </w:r>
          </w:p>
        </w:tc>
        <w:tc>
          <w:tcPr/>
          <w:p>
            <w:pPr>
              <w:pStyle w:val="Compact"/>
            </w:pPr>
            <w:r>
              <w:t xml:space="preserve">Đối chiếu</w:t>
            </w:r>
            <w:r>
              <w:t xml:space="preserve"> </w:t>
            </w:r>
            <w:r>
              <w:rPr>
                <w:rStyle w:val="VerbatimChar"/>
              </w:rPr>
              <w:t xml:space="preserve">SO_LIEU_CO_DINH_V3.md</w:t>
            </w:r>
            <w:r>
              <w:t xml:space="preserve">, P5 §5.1, Phụ lục A, Bảng đối chiếu</w:t>
            </w:r>
          </w:p>
        </w:tc>
      </w:tr>
      <w:tr>
        <w:tc>
          <w:tcPr/>
          <w:p>
            <w:pPr>
              <w:pStyle w:val="Compact"/>
            </w:pPr>
            <w:r>
              <w:t xml:space="preserve">NPV 1,50M / IRR 13,0% / WACC 12%</w:t>
            </w:r>
          </w:p>
        </w:tc>
        <w:tc>
          <w:tcPr/>
          <w:p>
            <w:pPr>
              <w:pStyle w:val="Compact"/>
            </w:pPr>
            <w:r>
              <w:t xml:space="preserve">Đối chiếu mô hình tài chính, P5 §5.6, Phụ lục S/T</w:t>
            </w:r>
          </w:p>
        </w:tc>
      </w:tr>
      <w:tr>
        <w:tc>
          <w:tcPr/>
          <w:p>
            <w:pPr>
              <w:pStyle w:val="Compact"/>
            </w:pPr>
            <w:r>
              <w:t xml:space="preserve">Doanh thu steady 12,00M USD</w:t>
            </w:r>
          </w:p>
        </w:tc>
        <w:tc>
          <w:tcPr/>
          <w:p>
            <w:pPr>
              <w:pStyle w:val="Compact"/>
            </w:pPr>
            <w:r>
              <w:t xml:space="preserve">Đối chiếu P3 §3.11, P5 §5.2, P9 §9.1</w:t>
            </w:r>
          </w:p>
        </w:tc>
      </w:tr>
      <w:tr>
        <w:tc>
          <w:tcPr/>
          <w:p>
            <w:pPr>
              <w:pStyle w:val="Compact"/>
            </w:pPr>
            <w:r>
              <w:t xml:space="preserve">DSCR min 1,50×</w:t>
            </w:r>
          </w:p>
        </w:tc>
        <w:tc>
          <w:tcPr/>
          <w:p>
            <w:pPr>
              <w:pStyle w:val="Compact"/>
            </w:pPr>
            <w:r>
              <w:t xml:space="preserve">Đối chiếu P5 §5.8 và lịch trả nợ</w:t>
            </w:r>
          </w:p>
        </w:tc>
      </w:tr>
      <w:tr>
        <w:tc>
          <w:tcPr/>
          <w:p>
            <w:pPr>
              <w:pStyle w:val="Compact"/>
            </w:pPr>
            <w:r>
              <w:t xml:space="preserve">DC nội bộ</w:t>
            </w:r>
            <w:r>
              <w:t xml:space="preserve"> </w:t>
            </w:r>
            <w:r>
              <w:rPr>
                <w:b/>
                <w:bCs/>
              </w:rPr>
              <w:t xml:space="preserve">2,20M (10,0%)</w:t>
            </w:r>
          </w:p>
        </w:tc>
        <w:tc>
          <w:tcPr/>
          <w:p>
            <w:pPr>
              <w:pStyle w:val="Compact"/>
            </w:pPr>
            <w:r>
              <w:t xml:space="preserve">Đối chiếu P4, P5 §5.1, Phụ lục B</w:t>
            </w:r>
          </w:p>
        </w:tc>
      </w:tr>
    </w:tbl>
    <w:p>
      <w:pPr>
        <w:pStyle w:val="BlockText"/>
      </w:pPr>
      <w:r>
        <w:rPr>
          <w:b/>
          <w:bCs/>
        </w:rPr>
        <w:t xml:space="preserve">Audit trail principle:</w:t>
      </w:r>
      <w:r>
        <w:t xml:space="preserve"> </w:t>
      </w:r>
      <w:r>
        <w:t xml:space="preserve">mọi chỉ số tài chính trọng yếu trong bản trình duyệt phải truy ngược được về nguồn canonical hoặc phụ lục tính toán. Đây là điều kiện cần để tài liệu đủ độ tin cậy khi đi qua các vòng thẩm định nội bộ và cơ quan quản lý [C].</w:t>
      </w:r>
    </w:p>
    <w:bookmarkEnd w:id="596"/>
    <w:bookmarkStart w:id="600" w:name="Xb611caa7bbccf90ec0b30dc44457e34d3e87ce6"/>
    <w:p>
      <w:pPr>
        <w:pStyle w:val="Heading3"/>
      </w:pPr>
      <w:r>
        <w:t xml:space="preserve">5.14.9. Bankability Checklist — Góc nhìn Nhà tài trợ vốn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Trạng thái</w:t>
            </w:r>
          </w:p>
        </w:tc>
      </w:tr>
      <w:tr>
        <w:tc>
          <w:tcPr/>
          <w:p>
            <w:pPr>
              <w:pStyle w:val="Compact"/>
            </w:pPr>
            <w:r>
              <w:t xml:space="preserve">Equity ratio cao</w:t>
            </w:r>
          </w:p>
        </w:tc>
        <w:tc>
          <w:tcPr/>
          <w:p>
            <w:pPr>
              <w:pStyle w:val="Compact"/>
            </w:pPr>
            <w:r>
              <w:t xml:space="preserve">Đạt (81,8% CSH) [C]</w:t>
            </w:r>
          </w:p>
        </w:tc>
      </w:tr>
      <w:tr>
        <w:tc>
          <w:tcPr/>
          <w:p>
            <w:pPr>
              <w:pStyle w:val="Compact"/>
            </w:pPr>
            <w:r>
              <w:t xml:space="preserve">DSCR tối thiểu an toàn</w:t>
            </w:r>
          </w:p>
        </w:tc>
        <w:tc>
          <w:tcPr/>
          <w:p>
            <w:pPr>
              <w:pStyle w:val="Compact"/>
            </w:pPr>
            <w:r>
              <w:t xml:space="preserve">Đạt (≥ 1,50×) [C]</w:t>
            </w:r>
          </w:p>
        </w:tc>
      </w:tr>
      <w:tr>
        <w:tc>
          <w:tcPr/>
          <w:p>
            <w:pPr>
              <w:pStyle w:val="Compact"/>
            </w:pPr>
            <w:r>
              <w:t xml:space="preserve">CAPEX có dự phòng</w:t>
            </w:r>
          </w:p>
        </w:tc>
        <w:tc>
          <w:tcPr/>
          <w:p>
            <w:pPr>
              <w:pStyle w:val="Compact"/>
            </w:pPr>
            <w:r>
              <w:t xml:space="preserve">Đạt (0,65M; 3,0%) [C]</w:t>
            </w:r>
          </w:p>
        </w:tc>
      </w:tr>
      <w:tr>
        <w:tc>
          <w:tcPr/>
          <w:p>
            <w:pPr>
              <w:pStyle w:val="Compact"/>
            </w:pPr>
            <w:r>
              <w:t xml:space="preserve">Có audit trail số liệu</w:t>
            </w:r>
          </w:p>
        </w:tc>
        <w:tc>
          <w:tcPr/>
          <w:p>
            <w:pPr>
              <w:pStyle w:val="Compact"/>
            </w:pPr>
            <w:r>
              <w:t xml:space="preserve">Đạt</w:t>
            </w:r>
          </w:p>
        </w:tc>
      </w:tr>
      <w:tr>
        <w:tc>
          <w:tcPr/>
          <w:p>
            <w:pPr>
              <w:pStyle w:val="Compact"/>
            </w:pPr>
            <w:r>
              <w:t xml:space="preserve">Có covenant và trigger quản trị</w:t>
            </w:r>
          </w:p>
        </w:tc>
        <w:tc>
          <w:tcPr/>
          <w:p>
            <w:pPr>
              <w:pStyle w:val="Compact"/>
            </w:pPr>
            <w:r>
              <w:t xml:space="preserve">Đạt</w:t>
            </w:r>
          </w:p>
        </w:tc>
      </w:tr>
    </w:tbl>
    <w:p>
      <w:pPr>
        <w:pStyle w:val="BlockText"/>
      </w:pPr>
      <w:r>
        <w:t xml:space="preserve">Xét dưới góc nhìn ngân hàng/tổ chức tài trợ, dự án không phải loại</w:t>
      </w:r>
      <w:r>
        <w:t xml:space="preserve"> </w:t>
      </w:r>
      <w:r>
        <w:t xml:space="preserve">“tăng trưởng quá nhanh dựa vào nợ”</w:t>
      </w:r>
      <w:r>
        <w:t xml:space="preserve">, mà là dự án có vốn chủ sở hữu cao, nợ vào muộn, quy mô đầu tư đã nén phù hợp 1 ha và có đủ cơ chế kiểm soát để được xem là</w:t>
      </w:r>
      <w:r>
        <w:t xml:space="preserve"> </w:t>
      </w:r>
      <w:r>
        <w:rPr>
          <w:b/>
          <w:bCs/>
        </w:rPr>
        <w:t xml:space="preserve">bankable ở mức thận trọng</w:t>
      </w:r>
      <w:r>
        <w:t xml:space="preserve">.</w:t>
      </w:r>
      <w:r>
        <w:t xml:space="preserve"> </w:t>
      </w:r>
      <w:r>
        <w:t xml:space="preserve">### 5.14.10. Phân tích Dòng tiền Tự do (Free Dòng Tiền Analysis)</w:t>
      </w:r>
    </w:p>
    <w:bookmarkStart w:id="597" w:name="a.-fcf-projection-k-usd"/>
    <w:p>
      <w:pPr>
        <w:pStyle w:val="Heading4"/>
      </w:pPr>
      <w:r>
        <w:t xml:space="preserve">A. FCF Projection (K USD)</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Chỉ tiêu</w:t>
            </w:r>
          </w:p>
        </w:tc>
        <w:tc>
          <w:tcPr/>
          <w:p>
            <w:pPr>
              <w:pStyle w:val="Compact"/>
              <w:jc w:val="right"/>
            </w:pPr>
            <w:r>
              <w:t xml:space="preserve">Y4</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Y12+</w:t>
            </w:r>
          </w:p>
        </w:tc>
      </w:tr>
      <w:tr>
        <w:tc>
          <w:tcPr/>
          <w:p>
            <w:pPr>
              <w:pStyle w:val="Compact"/>
            </w:pPr>
            <w:r>
              <w:t xml:space="preserve">EBITDA</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900</w:t>
            </w:r>
          </w:p>
        </w:tc>
        <w:tc>
          <w:tcPr/>
          <w:p>
            <w:pPr>
              <w:pStyle w:val="Compact"/>
              <w:jc w:val="right"/>
            </w:pPr>
            <w:r>
              <w:t xml:space="preserve">1.500</w:t>
            </w:r>
          </w:p>
        </w:tc>
        <w:tc>
          <w:tcPr/>
          <w:p>
            <w:pPr>
              <w:pStyle w:val="Compact"/>
              <w:jc w:val="right"/>
            </w:pPr>
            <w:r>
              <w:t xml:space="preserve">2.200</w:t>
            </w:r>
          </w:p>
        </w:tc>
        <w:tc>
          <w:tcPr/>
          <w:p>
            <w:pPr>
              <w:pStyle w:val="Compact"/>
              <w:jc w:val="right"/>
            </w:pPr>
            <w:r>
              <w:t xml:space="preserve">2.800</w:t>
            </w:r>
          </w:p>
        </w:tc>
        <w:tc>
          <w:tcPr/>
          <w:p>
            <w:pPr>
              <w:pStyle w:val="Compact"/>
              <w:jc w:val="right"/>
            </w:pPr>
            <w:r>
              <w:t xml:space="preserve">3.100</w:t>
            </w:r>
          </w:p>
        </w:tc>
        <w:tc>
          <w:tcPr/>
          <w:p>
            <w:pPr>
              <w:pStyle w:val="Compact"/>
              <w:jc w:val="right"/>
            </w:pPr>
            <w:r>
              <w:t xml:space="preserve">3.600</w:t>
            </w:r>
          </w:p>
        </w:tc>
      </w:tr>
      <w:tr>
        <w:tc>
          <w:tcPr/>
          <w:p>
            <w:pPr>
              <w:pStyle w:val="Compact"/>
            </w:pPr>
            <w:r>
              <w:t xml:space="preserve">Thuế TNDN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-180</w:t>
            </w:r>
          </w:p>
        </w:tc>
      </w:tr>
      <w:tr>
        <w:tc>
          <w:tcPr/>
          <w:p>
            <w:pPr>
              <w:pStyle w:val="Compact"/>
            </w:pPr>
            <w:r>
              <w:t xml:space="preserve">Thay đổi vốn lưu động</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-180</w:t>
            </w:r>
          </w:p>
        </w:tc>
        <w:tc>
          <w:tcPr/>
          <w:p>
            <w:pPr>
              <w:pStyle w:val="Compact"/>
              <w:jc w:val="right"/>
            </w:pPr>
            <w:r>
              <w:t xml:space="preserve">-120</w:t>
            </w:r>
          </w:p>
        </w:tc>
        <w:tc>
          <w:tcPr/>
          <w:p>
            <w:pPr>
              <w:pStyle w:val="Compact"/>
              <w:jc w:val="right"/>
            </w:pPr>
            <w:r>
              <w:t xml:space="preserve">-80</w:t>
            </w:r>
          </w:p>
        </w:tc>
        <w:tc>
          <w:tcPr/>
          <w:p>
            <w:pPr>
              <w:pStyle w:val="Compact"/>
              <w:jc w:val="right"/>
            </w:pPr>
            <w:r>
              <w:t xml:space="preserve">-50</w:t>
            </w:r>
          </w:p>
        </w:tc>
        <w:tc>
          <w:tcPr/>
          <w:p>
            <w:pPr>
              <w:pStyle w:val="Compact"/>
              <w:jc w:val="right"/>
            </w:pPr>
            <w:r>
              <w:t xml:space="preserve">-30</w:t>
            </w:r>
          </w:p>
        </w:tc>
      </w:tr>
      <w:tr>
        <w:tc>
          <w:tcPr/>
          <w:p>
            <w:pPr>
              <w:pStyle w:val="Compact"/>
            </w:pPr>
            <w:r>
              <w:t xml:space="preserve">CAPEX duy trì</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-300</w:t>
            </w:r>
          </w:p>
        </w:tc>
        <w:tc>
          <w:tcPr/>
          <w:p>
            <w:pPr>
              <w:pStyle w:val="Compact"/>
              <w:jc w:val="right"/>
            </w:pPr>
            <w:r>
              <w:t xml:space="preserve">-350</w:t>
            </w:r>
          </w:p>
        </w:tc>
        <w:tc>
          <w:tcPr/>
          <w:p>
            <w:pPr>
              <w:pStyle w:val="Compact"/>
              <w:jc w:val="right"/>
            </w:pPr>
            <w:r>
              <w:t xml:space="preserve">-400</w:t>
            </w:r>
          </w:p>
        </w:tc>
      </w:tr>
      <w:tr>
        <w:tc>
          <w:tcPr/>
          <w:p>
            <w:pPr>
              <w:pStyle w:val="Compact"/>
            </w:pPr>
            <w:r>
              <w:rPr>
                <w:b/>
                <w:bCs/>
              </w:rPr>
              <w:t xml:space="preserve">FCF (Operating)</w:t>
            </w:r>
          </w:p>
        </w:tc>
        <w:tc>
          <w:tcPr/>
          <w:p>
            <w:pPr>
              <w:pStyle w:val="Compact"/>
              <w:jc w:val="right"/>
            </w:pPr>
            <w:r>
              <w:rPr>
                <w:b/>
                <w:bCs/>
              </w:rPr>
              <w:t xml:space="preserve">-400</w:t>
            </w:r>
          </w:p>
        </w:tc>
        <w:tc>
          <w:tcPr/>
          <w:p>
            <w:pPr>
              <w:pStyle w:val="Compact"/>
              <w:jc w:val="right"/>
            </w:pPr>
            <w:r>
              <w:rPr>
                <w:b/>
                <w:bCs/>
              </w:rPr>
              <w:t xml:space="preserve">-50</w:t>
            </w:r>
          </w:p>
        </w:tc>
        <w:tc>
          <w:tcPr/>
          <w:p>
            <w:pPr>
              <w:pStyle w:val="Compact"/>
              <w:jc w:val="right"/>
            </w:pPr>
            <w:r>
              <w:rPr>
                <w:b/>
                <w:bCs/>
              </w:rPr>
              <w:t xml:space="preserve">500</w:t>
            </w:r>
          </w:p>
        </w:tc>
        <w:tc>
          <w:tcPr/>
          <w:p>
            <w:pPr>
              <w:pStyle w:val="Compact"/>
              <w:jc w:val="right"/>
            </w:pPr>
            <w:r>
              <w:rPr>
                <w:b/>
                <w:bCs/>
              </w:rPr>
              <w:t xml:space="preserve">1.120</w:t>
            </w:r>
          </w:p>
        </w:tc>
        <w:tc>
          <w:tcPr/>
          <w:p>
            <w:pPr>
              <w:pStyle w:val="Compact"/>
              <w:jc w:val="right"/>
            </w:pPr>
            <w:r>
              <w:rPr>
                <w:b/>
                <w:bCs/>
              </w:rPr>
              <w:t xml:space="preserve">1.830</w:t>
            </w:r>
          </w:p>
        </w:tc>
        <w:tc>
          <w:tcPr/>
          <w:p>
            <w:pPr>
              <w:pStyle w:val="Compact"/>
              <w:jc w:val="right"/>
            </w:pPr>
            <w:r>
              <w:rPr>
                <w:b/>
                <w:bCs/>
              </w:rPr>
              <w:t xml:space="preserve">2.370</w:t>
            </w:r>
          </w:p>
        </w:tc>
        <w:tc>
          <w:tcPr/>
          <w:p>
            <w:pPr>
              <w:pStyle w:val="Compact"/>
              <w:jc w:val="right"/>
            </w:pPr>
            <w:r>
              <w:rPr>
                <w:b/>
                <w:bCs/>
              </w:rPr>
              <w:t xml:space="preserve">2.600</w:t>
            </w:r>
          </w:p>
        </w:tc>
        <w:tc>
          <w:tcPr/>
          <w:p>
            <w:pPr>
              <w:pStyle w:val="Compact"/>
              <w:jc w:val="right"/>
            </w:pPr>
            <w:r>
              <w:rPr>
                <w:b/>
                <w:bCs/>
              </w:rPr>
              <w:t xml:space="preserve">2.990</w:t>
            </w:r>
          </w:p>
        </w:tc>
      </w:tr>
      <w:tr>
        <w:tc>
          <w:tcPr/>
          <w:p>
            <w:pPr>
              <w:pStyle w:val="Compact"/>
            </w:pPr>
            <w:r>
              <w:t xml:space="preserve">Trả nợ gốc + lãi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-580</w:t>
            </w:r>
          </w:p>
        </w:tc>
        <w:tc>
          <w:tcPr/>
          <w:p>
            <w:pPr>
              <w:pStyle w:val="Compact"/>
              <w:jc w:val="right"/>
            </w:pPr>
            <w:r>
              <w:t xml:space="preserve">-580</w:t>
            </w:r>
          </w:p>
        </w:tc>
        <w:tc>
          <w:tcPr/>
          <w:p>
            <w:pPr>
              <w:pStyle w:val="Compact"/>
              <w:jc w:val="right"/>
            </w:pPr>
            <w:r>
              <w:t xml:space="preserve">-580</w:t>
            </w:r>
          </w:p>
        </w:tc>
        <w:tc>
          <w:tcPr/>
          <w:p>
            <w:pPr>
              <w:pStyle w:val="Compact"/>
              <w:jc w:val="right"/>
            </w:pPr>
            <w:r>
              <w:t xml:space="preserve">-580</w:t>
            </w:r>
          </w:p>
        </w:tc>
        <w:tc>
          <w:tcPr/>
          <w:p>
            <w:pPr>
              <w:pStyle w:val="Compact"/>
              <w:jc w:val="right"/>
            </w:pPr>
            <w:r>
              <w:t xml:space="preserve">-580</w:t>
            </w:r>
          </w:p>
        </w:tc>
      </w:tr>
      <w:tr>
        <w:tc>
          <w:tcPr/>
          <w:p>
            <w:pPr>
              <w:pStyle w:val="Compact"/>
            </w:pPr>
            <w:r>
              <w:rPr>
                <w:b/>
                <w:bCs/>
              </w:rPr>
              <w:t xml:space="preserve">FCF to Equity</w:t>
            </w:r>
          </w:p>
        </w:tc>
        <w:tc>
          <w:tcPr/>
          <w:p>
            <w:pPr>
              <w:pStyle w:val="Compact"/>
              <w:jc w:val="right"/>
            </w:pPr>
            <w:r>
              <w:rPr>
                <w:b/>
                <w:bCs/>
              </w:rPr>
              <w:t xml:space="preserve">-400</w:t>
            </w:r>
          </w:p>
        </w:tc>
        <w:tc>
          <w:tcPr/>
          <w:p>
            <w:pPr>
              <w:pStyle w:val="Compact"/>
              <w:jc w:val="right"/>
            </w:pPr>
            <w:r>
              <w:rPr>
                <w:b/>
                <w:bCs/>
              </w:rPr>
              <w:t xml:space="preserve">-50</w:t>
            </w:r>
          </w:p>
        </w:tc>
        <w:tc>
          <w:tcPr/>
          <w:p>
            <w:pPr>
              <w:pStyle w:val="Compact"/>
              <w:jc w:val="right"/>
            </w:pPr>
            <w:r>
              <w:rPr>
                <w:b/>
                <w:bCs/>
              </w:rPr>
              <w:t xml:space="preserve">500</w:t>
            </w:r>
          </w:p>
        </w:tc>
        <w:tc>
          <w:tcPr/>
          <w:p>
            <w:pPr>
              <w:pStyle w:val="Compact"/>
              <w:jc w:val="right"/>
            </w:pPr>
            <w:r>
              <w:rPr>
                <w:b/>
                <w:bCs/>
              </w:rPr>
              <w:t xml:space="preserve">540</w:t>
            </w:r>
          </w:p>
        </w:tc>
        <w:tc>
          <w:tcPr/>
          <w:p>
            <w:pPr>
              <w:pStyle w:val="Compact"/>
              <w:jc w:val="right"/>
            </w:pPr>
            <w:r>
              <w:rPr>
                <w:b/>
                <w:bCs/>
              </w:rPr>
              <w:t xml:space="preserve">1.250</w:t>
            </w:r>
          </w:p>
        </w:tc>
        <w:tc>
          <w:tcPr/>
          <w:p>
            <w:pPr>
              <w:pStyle w:val="Compact"/>
              <w:jc w:val="right"/>
            </w:pPr>
            <w:r>
              <w:rPr>
                <w:b/>
                <w:bCs/>
              </w:rPr>
              <w:t xml:space="preserve">1.790</w:t>
            </w:r>
          </w:p>
        </w:tc>
        <w:tc>
          <w:tcPr/>
          <w:p>
            <w:pPr>
              <w:pStyle w:val="Compact"/>
              <w:jc w:val="right"/>
            </w:pPr>
            <w:r>
              <w:rPr>
                <w:b/>
                <w:bCs/>
              </w:rPr>
              <w:t xml:space="preserve">2.020</w:t>
            </w:r>
          </w:p>
        </w:tc>
        <w:tc>
          <w:tcPr/>
          <w:p>
            <w:pPr>
              <w:pStyle w:val="Compact"/>
              <w:jc w:val="right"/>
            </w:pPr>
            <w:r>
              <w:rPr>
                <w:b/>
                <w:bCs/>
              </w:rPr>
              <w:t xml:space="preserve">2.410</w:t>
            </w:r>
          </w:p>
        </w:tc>
      </w:tr>
    </w:tbl>
    <w:p>
      <w:pPr>
        <w:pStyle w:val="BlockText"/>
      </w:pPr>
      <w:r>
        <w:t xml:space="preserve">FCF chuyển dương từ Y6. FCF to Equity dương ổn định từ Y7 (sau khi bắt đầu trả nợ). Tại ổn định, FCF to Equity ~2,41M USD/năm — tạo dư địa cho tái đầu tư hoặc chia cổ tức [A][C].</w:t>
      </w:r>
    </w:p>
    <w:bookmarkEnd w:id="597"/>
    <w:bookmarkStart w:id="598" w:name="b.-cumulative-free-dòng-tiền"/>
    <w:p>
      <w:pPr>
        <w:pStyle w:val="Heading4"/>
      </w:pPr>
      <w:r>
        <w:t xml:space="preserve">B. Cumulative Free Dòng Tiền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Mốc</w:t>
            </w:r>
          </w:p>
        </w:tc>
        <w:tc>
          <w:tcPr/>
          <w:p>
            <w:pPr>
              <w:pStyle w:val="Compact"/>
              <w:jc w:val="right"/>
            </w:pPr>
            <w:r>
              <w:t xml:space="preserve">FCF tích lũy (M USD)</w:t>
            </w:r>
          </w:p>
        </w:tc>
        <w:tc>
          <w:tcPr/>
          <w:p>
            <w:pPr>
              <w:pStyle w:val="Compact"/>
            </w:pPr>
            <w:r>
              <w:t xml:space="preserve">Ý nghĩa</w:t>
            </w:r>
          </w:p>
        </w:tc>
      </w:tr>
      <w:tr>
        <w:tc>
          <w:tcPr/>
          <w:p>
            <w:pPr>
              <w:pStyle w:val="Compact"/>
            </w:pPr>
            <w:r>
              <w:t xml:space="preserve">Cuối Y5</w:t>
            </w:r>
          </w:p>
        </w:tc>
        <w:tc>
          <w:tcPr/>
          <w:p>
            <w:pPr>
              <w:pStyle w:val="Compact"/>
              <w:jc w:val="right"/>
            </w:pPr>
            <w:r>
              <w:t xml:space="preserve">-0,45</w:t>
            </w:r>
          </w:p>
        </w:tc>
        <w:tc>
          <w:tcPr/>
          <w:p>
            <w:pPr>
              <w:pStyle w:val="Compact"/>
            </w:pPr>
            <w:r>
              <w:t xml:space="preserve">Còn âm — giai đoạn đốt tiền</w:t>
            </w:r>
          </w:p>
        </w:tc>
      </w:tr>
      <w:tr>
        <w:tc>
          <w:tcPr/>
          <w:p>
            <w:pPr>
              <w:pStyle w:val="Compact"/>
            </w:pPr>
            <w:r>
              <w:t xml:space="preserve">Cuối Y7</w:t>
            </w:r>
          </w:p>
        </w:tc>
        <w:tc>
          <w:tcPr/>
          <w:p>
            <w:pPr>
              <w:pStyle w:val="Compact"/>
              <w:jc w:val="right"/>
            </w:pPr>
            <w:r>
              <w:t xml:space="preserve">+1,17</w:t>
            </w:r>
          </w:p>
        </w:tc>
        <w:tc>
          <w:tcPr/>
          <w:p>
            <w:pPr>
              <w:pStyle w:val="Compact"/>
            </w:pPr>
            <w:r>
              <w:t xml:space="preserve">FCF tích lũy dương lần đầu</w:t>
            </w:r>
          </w:p>
        </w:tc>
      </w:tr>
      <w:tr>
        <w:tc>
          <w:tcPr/>
          <w:p>
            <w:pPr>
              <w:pStyle w:val="Compact"/>
            </w:pPr>
            <w:r>
              <w:t xml:space="preserve">Cuối Y10</w:t>
            </w:r>
          </w:p>
        </w:tc>
        <w:tc>
          <w:tcPr/>
          <w:p>
            <w:pPr>
              <w:pStyle w:val="Compact"/>
              <w:jc w:val="right"/>
            </w:pPr>
            <w:r>
              <w:t xml:space="preserve">+6,56</w:t>
            </w:r>
          </w:p>
        </w:tc>
        <w:tc>
          <w:tcPr/>
          <w:p>
            <w:pPr>
              <w:pStyle w:val="Compact"/>
            </w:pPr>
            <w:r>
              <w:t xml:space="preserve">Đủ kinh phí tái đầu tư</w:t>
            </w:r>
          </w:p>
        </w:tc>
      </w:tr>
      <w:tr>
        <w:tc>
          <w:tcPr/>
          <w:p>
            <w:pPr>
              <w:pStyle w:val="Compact"/>
            </w:pPr>
            <w:r>
              <w:t xml:space="preserve">Cuối Y15</w:t>
            </w:r>
          </w:p>
        </w:tc>
        <w:tc>
          <w:tcPr/>
          <w:p>
            <w:pPr>
              <w:pStyle w:val="Compact"/>
              <w:jc w:val="right"/>
            </w:pPr>
            <w:r>
              <w:t xml:space="preserve">+17,60</w:t>
            </w:r>
          </w:p>
        </w:tc>
        <w:tc>
          <w:tcPr/>
          <w:p>
            <w:pPr>
              <w:pStyle w:val="Compact"/>
            </w:pPr>
            <w:r>
              <w:t xml:space="preserve">Tổng FCF 15 năm hoạt động</w:t>
            </w:r>
          </w:p>
        </w:tc>
      </w:tr>
    </w:tbl>
    <w:bookmarkEnd w:id="598"/>
    <w:bookmarkStart w:id="599" w:name="X689096419f79b892ce831dee4316970b53fc768"/>
    <w:p>
      <w:pPr>
        <w:pStyle w:val="Heading4"/>
      </w:pPr>
      <w:r>
        <w:t xml:space="preserve">C. Chính sách Phân phối Lợi nhuận Dự kiến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Giai đoạn</w:t>
            </w:r>
          </w:p>
        </w:tc>
        <w:tc>
          <w:tcPr/>
          <w:p>
            <w:pPr>
              <w:pStyle w:val="Compact"/>
            </w:pPr>
            <w:r>
              <w:t xml:space="preserve">Chính sách</w:t>
            </w:r>
          </w:p>
        </w:tc>
        <w:tc>
          <w:tcPr/>
          <w:p>
            <w:pPr>
              <w:pStyle w:val="Compact"/>
              <w:jc w:val="right"/>
            </w:pPr>
            <w:r>
              <w:t xml:space="preserve">Tỷ lệ chia cổ tức</w:t>
            </w:r>
          </w:p>
        </w:tc>
        <w:tc>
          <w:tcPr/>
          <w:p>
            <w:pPr>
              <w:pStyle w:val="Compact"/>
            </w:pPr>
            <w:r>
              <w:t xml:space="preserve">Lý do</w:t>
            </w:r>
          </w:p>
        </w:tc>
      </w:tr>
      <w:tr>
        <w:tc>
          <w:tcPr/>
          <w:p>
            <w:pPr>
              <w:pStyle w:val="Compact"/>
            </w:pPr>
            <w:r>
              <w:t xml:space="preserve">Y4-Y7</w:t>
            </w:r>
          </w:p>
        </w:tc>
        <w:tc>
          <w:tcPr/>
          <w:p>
            <w:pPr>
              <w:pStyle w:val="Compact"/>
            </w:pPr>
            <w:r>
              <w:t xml:space="preserve">Giữ lại toàn bộ</w:t>
            </w:r>
          </w:p>
        </w:tc>
        <w:tc>
          <w:tcPr/>
          <w:p>
            <w:pPr>
              <w:pStyle w:val="Compact"/>
              <w:jc w:val="right"/>
            </w:pPr>
            <w:r>
              <w:t xml:space="preserve">0%</w:t>
            </w:r>
          </w:p>
        </w:tc>
        <w:tc>
          <w:tcPr/>
          <w:p>
            <w:pPr>
              <w:pStyle w:val="Compact"/>
            </w:pPr>
            <w:r>
              <w:t xml:space="preserve">Tái đầu tư, trả nợ, xây dựng vốn lưu động</w:t>
            </w:r>
          </w:p>
        </w:tc>
      </w:tr>
      <w:tr>
        <w:tc>
          <w:tcPr/>
          <w:p>
            <w:pPr>
              <w:pStyle w:val="Compact"/>
            </w:pPr>
            <w:r>
              <w:t xml:space="preserve">Y8-Y10</w:t>
            </w:r>
          </w:p>
        </w:tc>
        <w:tc>
          <w:tcPr/>
          <w:p>
            <w:pPr>
              <w:pStyle w:val="Compact"/>
            </w:pPr>
            <w:r>
              <w:t xml:space="preserve">Chia cổ tức tối thiểu</w:t>
            </w:r>
          </w:p>
        </w:tc>
        <w:tc>
          <w:tcPr/>
          <w:p>
            <w:pPr>
              <w:pStyle w:val="Compact"/>
              <w:jc w:val="right"/>
            </w:pPr>
            <w:r>
              <w:t xml:space="preserve">10-20% lợi nhuận sau thuế</w:t>
            </w:r>
          </w:p>
        </w:tc>
        <w:tc>
          <w:tcPr/>
          <w:p>
            <w:pPr>
              <w:pStyle w:val="Compact"/>
            </w:pPr>
            <w:r>
              <w:t xml:space="preserve">Bắt đầu trả lại cho cổ đông</w:t>
            </w:r>
          </w:p>
        </w:tc>
      </w:tr>
      <w:tr>
        <w:tc>
          <w:tcPr/>
          <w:p>
            <w:pPr>
              <w:pStyle w:val="Compact"/>
            </w:pPr>
            <w:r>
              <w:t xml:space="preserve">Y10+</w:t>
            </w:r>
          </w:p>
        </w:tc>
        <w:tc>
          <w:tcPr/>
          <w:p>
            <w:pPr>
              <w:pStyle w:val="Compact"/>
            </w:pPr>
            <w:r>
              <w:t xml:space="preserve">Chia cổ tức ổn định</w:t>
            </w:r>
          </w:p>
        </w:tc>
        <w:tc>
          <w:tcPr/>
          <w:p>
            <w:pPr>
              <w:pStyle w:val="Compact"/>
              <w:jc w:val="right"/>
            </w:pPr>
            <w:r>
              <w:t xml:space="preserve">30-40% lợi nhuận sau thuế</w:t>
            </w:r>
          </w:p>
        </w:tc>
        <w:tc>
          <w:tcPr/>
          <w:p>
            <w:pPr>
              <w:pStyle w:val="Compact"/>
            </w:pPr>
            <w:r>
              <w:t xml:space="preserve">Dòng tiền đã ổn định</w:t>
            </w:r>
          </w:p>
        </w:tc>
      </w:tr>
    </w:tbl>
    <w:p>
      <w:pPr>
        <w:pStyle w:val="BlockText"/>
      </w:pPr>
      <w:r>
        <w:t xml:space="preserve">Chính sách chia cổ tức bảo thủ (0% trong 4 năm đầu hoạt động) phù hợp với dự án công nghệ cao có vòng đầu tư dài. Giữ lại lợi nhuận giúp duy trì D/E &lt; 0,40× và khoản vay 4,00M USD có DSCR an toàn [C].</w:t>
      </w:r>
    </w:p>
    <w:bookmarkEnd w:id="599"/>
    <w:bookmarkEnd w:id="600"/>
    <w:bookmarkStart w:id="601" w:name="phân-tích-điểm-hòa-vốn-tiền-mặt-cash-bep"/>
    <w:p>
      <w:pPr>
        <w:pStyle w:val="Heading3"/>
      </w:pPr>
      <w:r>
        <w:t xml:space="preserve">5.14.11. Phân tích Điểm Hòa vốn Tiền mặt (Cash BEP)</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Chỉ tiêu</w:t>
            </w:r>
          </w:p>
        </w:tc>
        <w:tc>
          <w:tcPr/>
          <w:p>
            <w:pPr>
              <w:pStyle w:val="Compact"/>
              <w:jc w:val="right"/>
            </w:pPr>
            <w:r>
              <w:t xml:space="preserve">Giá trị</w:t>
            </w:r>
          </w:p>
        </w:tc>
        <w:tc>
          <w:tcPr/>
          <w:p>
            <w:pPr>
              <w:pStyle w:val="Compact"/>
            </w:pPr>
            <w:r>
              <w:t xml:space="preserve">Cách tính</w:t>
            </w:r>
          </w:p>
        </w:tc>
      </w:tr>
      <w:tr>
        <w:tc>
          <w:tcPr/>
          <w:p>
            <w:pPr>
              <w:pStyle w:val="Compact"/>
            </w:pPr>
            <w:r>
              <w:t xml:space="preserve">Chi phí cố định tiền mặt (không tính KH)</w:t>
            </w:r>
          </w:p>
        </w:tc>
        <w:tc>
          <w:tcPr/>
          <w:p>
            <w:pPr>
              <w:pStyle w:val="Compact"/>
              <w:jc w:val="right"/>
            </w:pPr>
            <w:r>
              <w:t xml:space="preserve">2,80M USD/năm</w:t>
            </w:r>
          </w:p>
        </w:tc>
        <w:tc>
          <w:tcPr/>
          <w:p>
            <w:pPr>
              <w:pStyle w:val="Compact"/>
            </w:pPr>
            <w:r>
              <w:t xml:space="preserve">Thuê đất + nhân sự cố định + R&amp;D core + quản lý</w:t>
            </w:r>
          </w:p>
        </w:tc>
      </w:tr>
      <w:tr>
        <w:tc>
          <w:tcPr/>
          <w:p>
            <w:pPr>
              <w:pStyle w:val="Compact"/>
            </w:pPr>
            <w:r>
              <w:t xml:space="preserve">Chi phí biến đổi / Doanh thu</w:t>
            </w:r>
          </w:p>
        </w:tc>
        <w:tc>
          <w:tcPr/>
          <w:p>
            <w:pPr>
              <w:pStyle w:val="Compact"/>
              <w:jc w:val="right"/>
            </w:pPr>
            <w:r>
              <w:t xml:space="preserve">45%</w:t>
            </w:r>
          </w:p>
        </w:tc>
        <w:tc>
          <w:tcPr/>
          <w:p>
            <w:pPr>
              <w:pStyle w:val="Compact"/>
            </w:pPr>
            <w:r>
              <w:t xml:space="preserve">COGS 30% + biến đổi khác 15%</w:t>
            </w:r>
          </w:p>
        </w:tc>
      </w:tr>
      <w:tr>
        <w:tc>
          <w:tcPr/>
          <w:p>
            <w:pPr>
              <w:pStyle w:val="Compact"/>
            </w:pPr>
            <w:r>
              <w:rPr>
                <w:b/>
                <w:bCs/>
              </w:rPr>
              <w:t xml:space="preserve">Cash BEP</w:t>
            </w:r>
          </w:p>
        </w:tc>
        <w:tc>
          <w:tcPr/>
          <w:p>
            <w:pPr>
              <w:pStyle w:val="Compact"/>
              <w:jc w:val="right"/>
            </w:pPr>
            <w:r>
              <w:rPr>
                <w:b/>
                <w:bCs/>
              </w:rPr>
              <w:t xml:space="preserve">5,09M USD/năm</w:t>
            </w:r>
          </w:p>
        </w:tc>
        <w:tc>
          <w:tcPr/>
          <w:p>
            <w:pPr>
              <w:pStyle w:val="Compact"/>
            </w:pPr>
            <w:r>
              <w:t xml:space="preserve">= 2,80 / (1 - 0,45)</w:t>
            </w:r>
          </w:p>
        </w:tc>
      </w:tr>
      <w:tr>
        <w:tc>
          <w:tcPr/>
          <w:p>
            <w:pPr>
              <w:pStyle w:val="Compact"/>
            </w:pPr>
            <w:r>
              <w:t xml:space="preserve">Doanh thu Y6 dự kiến</w:t>
            </w:r>
          </w:p>
        </w:tc>
        <w:tc>
          <w:tcPr/>
          <w:p>
            <w:pPr>
              <w:pStyle w:val="Compact"/>
              <w:jc w:val="right"/>
            </w:pPr>
            <w:r>
              <w:t xml:space="preserve">5,50M [C]</w:t>
            </w:r>
          </w:p>
        </w:tc>
        <w:tc>
          <w:tcPr/>
          <w:p>
            <w:pPr>
              <w:pStyle w:val="Compact"/>
            </w:pPr>
          </w:p>
        </w:tc>
      </w:tr>
      <w:tr>
        <w:tc>
          <w:tcPr/>
          <w:p>
            <w:pPr>
              <w:pStyle w:val="Compact"/>
            </w:pPr>
            <w:r>
              <w:rPr>
                <w:b/>
                <w:bCs/>
              </w:rPr>
              <w:t xml:space="preserve">Dự phòng trên Cash BEP tại Y6</w:t>
            </w:r>
          </w:p>
        </w:tc>
        <w:tc>
          <w:tcPr/>
          <w:p>
            <w:pPr>
              <w:pStyle w:val="Compact"/>
              <w:jc w:val="right"/>
            </w:pPr>
            <w:r>
              <w:rPr>
                <w:b/>
                <w:bCs/>
              </w:rPr>
              <w:t xml:space="preserve">8,1%</w:t>
            </w:r>
          </w:p>
        </w:tc>
        <w:tc>
          <w:tcPr/>
          <w:p>
            <w:pPr>
              <w:pStyle w:val="Compact"/>
            </w:pPr>
            <w:r>
              <w:t xml:space="preserve">(5,50 - 5,09) / 5,09</w:t>
            </w:r>
          </w:p>
        </w:tc>
      </w:tr>
    </w:tbl>
    <w:p>
      <w:pPr>
        <w:pStyle w:val="BlockText"/>
      </w:pPr>
      <w:r>
        <w:t xml:space="preserve">Cash BEP thấp hơn Accounting BEP (4,47M) vì không bao gồm khấu hao. Điểm hòa vốn tiền mặt 5,09M USD/năm đạt được vào giữa Y6, xác nhận dự án không gặp rủi ro cạn kiệt tiền mặt trong giai đoạn ramp-up nếu doanh thu đạt kế hoạch [A].</w:t>
      </w:r>
    </w:p>
    <w:bookmarkEnd w:id="601"/>
    <w:bookmarkStart w:id="602" w:name="X72ab0e3371f45df09a898f2c8ba32d1bd848d66"/>
    <w:p>
      <w:pPr>
        <w:pStyle w:val="Heading3"/>
      </w:pPr>
      <w:r>
        <w:t xml:space="preserve">5.14.12. So sánh Hiệu quả Tài chính với Chuẩn ngành Ngành</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Chỉ tiêu</w:t>
            </w:r>
          </w:p>
        </w:tc>
        <w:tc>
          <w:tcPr/>
          <w:p>
            <w:pPr>
              <w:pStyle w:val="Compact"/>
              <w:jc w:val="right"/>
            </w:pPr>
            <w:r>
              <w:t xml:space="preserve">Mekong Technology</w:t>
            </w:r>
          </w:p>
        </w:tc>
        <w:tc>
          <w:tcPr/>
          <w:p>
            <w:pPr>
              <w:pStyle w:val="Compact"/>
              <w:jc w:val="right"/>
            </w:pPr>
            <w:r>
              <w:t xml:space="preserve">Chuẩn ngành SX CNC ASEAN</w:t>
            </w:r>
          </w:p>
        </w:tc>
        <w:tc>
          <w:tcPr/>
          <w:p>
            <w:pPr>
              <w:pStyle w:val="Compact"/>
              <w:jc w:val="right"/>
            </w:pPr>
            <w:r>
              <w:t xml:space="preserve">Chuẩn ngành IoT/BMS Global</w:t>
            </w:r>
          </w:p>
        </w:tc>
        <w:tc>
          <w:tcPr/>
          <w:p>
            <w:pPr>
              <w:pStyle w:val="Compact"/>
            </w:pPr>
            <w:r>
              <w:t xml:space="preserve">Đánh giá</w:t>
            </w:r>
          </w:p>
        </w:tc>
      </w:tr>
      <w:tr>
        <w:tc>
          <w:tcPr/>
          <w:p>
            <w:pPr>
              <w:pStyle w:val="Compact"/>
            </w:pPr>
            <w:r>
              <w:t xml:space="preserve">CAPEX / Doanh thu steady</w:t>
            </w:r>
          </w:p>
        </w:tc>
        <w:tc>
          <w:tcPr/>
          <w:p>
            <w:pPr>
              <w:pStyle w:val="Compact"/>
              <w:jc w:val="right"/>
            </w:pPr>
            <w:r>
              <w:t xml:space="preserve">1,83×</w:t>
            </w:r>
          </w:p>
        </w:tc>
        <w:tc>
          <w:tcPr/>
          <w:p>
            <w:pPr>
              <w:pStyle w:val="Compact"/>
              <w:jc w:val="right"/>
            </w:pPr>
            <w:r>
              <w:t xml:space="preserve">1,5-2,5×</w:t>
            </w:r>
          </w:p>
        </w:tc>
        <w:tc>
          <w:tcPr/>
          <w:p>
            <w:pPr>
              <w:pStyle w:val="Compact"/>
              <w:jc w:val="right"/>
            </w:pPr>
            <w:r>
              <w:t xml:space="preserve">1,0-2,0×</w:t>
            </w:r>
          </w:p>
        </w:tc>
        <w:tc>
          <w:tcPr/>
          <w:p>
            <w:pPr>
              <w:pStyle w:val="Compact"/>
            </w:pPr>
            <w:r>
              <w:t xml:space="preserve">Trong khoảng</w:t>
            </w:r>
          </w:p>
        </w:tc>
      </w:tr>
      <w:tr>
        <w:tc>
          <w:tcPr/>
          <w:p>
            <w:pPr>
              <w:pStyle w:val="Compact"/>
            </w:pPr>
            <w:r>
              <w:t xml:space="preserve">IRR</w:t>
            </w:r>
          </w:p>
        </w:tc>
        <w:tc>
          <w:tcPr/>
          <w:p>
            <w:pPr>
              <w:pStyle w:val="Compact"/>
              <w:jc w:val="right"/>
            </w:pPr>
            <w:r>
              <w:t xml:space="preserve">13,0%</w:t>
            </w:r>
          </w:p>
        </w:tc>
        <w:tc>
          <w:tcPr/>
          <w:p>
            <w:pPr>
              <w:pStyle w:val="Compact"/>
              <w:jc w:val="right"/>
            </w:pPr>
            <w:r>
              <w:t xml:space="preserve">10-18%</w:t>
            </w:r>
          </w:p>
        </w:tc>
        <w:tc>
          <w:tcPr/>
          <w:p>
            <w:pPr>
              <w:pStyle w:val="Compact"/>
              <w:jc w:val="right"/>
            </w:pPr>
            <w:r>
              <w:t xml:space="preserve">12-25%</w:t>
            </w:r>
          </w:p>
        </w:tc>
        <w:tc>
          <w:tcPr/>
          <w:p>
            <w:pPr>
              <w:pStyle w:val="Compact"/>
            </w:pPr>
            <w:r>
              <w:t xml:space="preserve">Phù hợp</w:t>
            </w:r>
          </w:p>
        </w:tc>
      </w:tr>
      <w:tr>
        <w:tc>
          <w:tcPr/>
          <w:p>
            <w:pPr>
              <w:pStyle w:val="Compact"/>
            </w:pPr>
            <w:r>
              <w:t xml:space="preserve">EBITDA margin</w:t>
            </w:r>
          </w:p>
        </w:tc>
        <w:tc>
          <w:tcPr/>
          <w:p>
            <w:pPr>
              <w:pStyle w:val="Compact"/>
              <w:jc w:val="right"/>
            </w:pPr>
            <w:r>
              <w:t xml:space="preserve">~30%</w:t>
            </w:r>
          </w:p>
        </w:tc>
        <w:tc>
          <w:tcPr/>
          <w:p>
            <w:pPr>
              <w:pStyle w:val="Compact"/>
              <w:jc w:val="right"/>
            </w:pPr>
            <w:r>
              <w:t xml:space="preserve">15-25%</w:t>
            </w:r>
          </w:p>
        </w:tc>
        <w:tc>
          <w:tcPr/>
          <w:p>
            <w:pPr>
              <w:pStyle w:val="Compact"/>
              <w:jc w:val="right"/>
            </w:pPr>
            <w:r>
              <w:t xml:space="preserve">20-35%</w:t>
            </w:r>
          </w:p>
        </w:tc>
        <w:tc>
          <w:tcPr/>
          <w:p>
            <w:pPr>
              <w:pStyle w:val="Compact"/>
            </w:pPr>
            <w:r>
              <w:t xml:space="preserve">Trên TB do software mix</w:t>
            </w:r>
          </w:p>
        </w:tc>
      </w:tr>
      <w:tr>
        <w:tc>
          <w:tcPr/>
          <w:p>
            <w:pPr>
              <w:pStyle w:val="Compact"/>
            </w:pPr>
            <w:r>
              <w:t xml:space="preserve">Thời gian hoàn vốn (chiết khấu)</w:t>
            </w:r>
          </w:p>
        </w:tc>
        <w:tc>
          <w:tcPr/>
          <w:p>
            <w:pPr>
              <w:pStyle w:val="Compact"/>
              <w:jc w:val="right"/>
            </w:pPr>
            <w:r>
              <w:t xml:space="preserve">10 năm</w:t>
            </w:r>
          </w:p>
        </w:tc>
        <w:tc>
          <w:tcPr/>
          <w:p>
            <w:pPr>
              <w:pStyle w:val="Compact"/>
              <w:jc w:val="right"/>
            </w:pPr>
            <w:r>
              <w:t xml:space="preserve">7-12 năm</w:t>
            </w:r>
          </w:p>
        </w:tc>
        <w:tc>
          <w:tcPr/>
          <w:p>
            <w:pPr>
              <w:pStyle w:val="Compact"/>
              <w:jc w:val="right"/>
            </w:pPr>
            <w:r>
              <w:t xml:space="preserve">5-8 năm</w:t>
            </w:r>
          </w:p>
        </w:tc>
        <w:tc>
          <w:tcPr/>
          <w:p>
            <w:pPr>
              <w:pStyle w:val="Compact"/>
            </w:pPr>
            <w:r>
              <w:t xml:space="preserve">Chấp nhận được</w:t>
            </w:r>
          </w:p>
        </w:tc>
      </w:tr>
      <w:tr>
        <w:tc>
          <w:tcPr/>
          <w:p>
            <w:pPr>
              <w:pStyle w:val="Compact"/>
            </w:pPr>
            <w:r>
              <w:t xml:space="preserve">D/E max</w:t>
            </w:r>
          </w:p>
        </w:tc>
        <w:tc>
          <w:tcPr/>
          <w:p>
            <w:pPr>
              <w:pStyle w:val="Compact"/>
              <w:jc w:val="right"/>
            </w:pPr>
            <w:r>
              <w:t xml:space="preserve">0,40</w:t>
            </w:r>
          </w:p>
        </w:tc>
        <w:tc>
          <w:tcPr/>
          <w:p>
            <w:pPr>
              <w:pStyle w:val="Compact"/>
              <w:jc w:val="right"/>
            </w:pPr>
            <w:r>
              <w:t xml:space="preserve">0,5-1,5</w:t>
            </w:r>
          </w:p>
        </w:tc>
        <w:tc>
          <w:tcPr/>
          <w:p>
            <w:pPr>
              <w:pStyle w:val="Compact"/>
              <w:jc w:val="right"/>
            </w:pPr>
            <w:r>
              <w:t xml:space="preserve">0,2-0,8</w:t>
            </w:r>
          </w:p>
        </w:tc>
        <w:tc>
          <w:tcPr/>
          <w:p>
            <w:pPr>
              <w:pStyle w:val="Compact"/>
            </w:pPr>
            <w:r>
              <w:t xml:space="preserve">Bảo thủ</w:t>
            </w:r>
          </w:p>
        </w:tc>
      </w:tr>
      <w:tr>
        <w:tc>
          <w:tcPr/>
          <w:p>
            <w:pPr>
              <w:pStyle w:val="Compact"/>
            </w:pPr>
            <w:r>
              <w:t xml:space="preserve">R&amp;D / Doanh thu</w:t>
            </w:r>
          </w:p>
        </w:tc>
        <w:tc>
          <w:tcPr/>
          <w:p>
            <w:pPr>
              <w:pStyle w:val="Compact"/>
              <w:jc w:val="right"/>
            </w:pPr>
            <w:r>
              <w:t xml:space="preserve">≥ 5%</w:t>
            </w:r>
          </w:p>
        </w:tc>
        <w:tc>
          <w:tcPr/>
          <w:p>
            <w:pPr>
              <w:pStyle w:val="Compact"/>
              <w:jc w:val="right"/>
            </w:pPr>
            <w:r>
              <w:t xml:space="preserve">2-5%</w:t>
            </w:r>
          </w:p>
        </w:tc>
        <w:tc>
          <w:tcPr/>
          <w:p>
            <w:pPr>
              <w:pStyle w:val="Compact"/>
              <w:jc w:val="right"/>
            </w:pPr>
            <w:r>
              <w:t xml:space="preserve">5-15%</w:t>
            </w:r>
          </w:p>
        </w:tc>
        <w:tc>
          <w:tcPr/>
          <w:p>
            <w:pPr>
              <w:pStyle w:val="Compact"/>
            </w:pPr>
            <w:r>
              <w:t xml:space="preserve">Phù hợp CNC</w:t>
            </w:r>
          </w:p>
        </w:tc>
      </w:tr>
      <w:tr>
        <w:tc>
          <w:tcPr/>
          <w:p>
            <w:pPr>
              <w:pStyle w:val="Compact"/>
            </w:pPr>
            <w:r>
              <w:t xml:space="preserve">DSCR min</w:t>
            </w:r>
          </w:p>
        </w:tc>
        <w:tc>
          <w:tcPr/>
          <w:p>
            <w:pPr>
              <w:pStyle w:val="Compact"/>
              <w:jc w:val="right"/>
            </w:pPr>
            <w:r>
              <w:t xml:space="preserve">1,50×</w:t>
            </w:r>
          </w:p>
        </w:tc>
        <w:tc>
          <w:tcPr/>
          <w:p>
            <w:pPr>
              <w:pStyle w:val="Compact"/>
              <w:jc w:val="right"/>
            </w:pPr>
            <w:r>
              <w:t xml:space="preserve">≥ 1,2×</w:t>
            </w:r>
          </w:p>
        </w:tc>
        <w:tc>
          <w:tcPr/>
          <w:p>
            <w:pPr>
              <w:pStyle w:val="Compact"/>
              <w:jc w:val="right"/>
            </w:pPr>
            <w:r>
              <w:t xml:space="preserve">≥ 1,3×</w:t>
            </w:r>
          </w:p>
        </w:tc>
        <w:tc>
          <w:tcPr/>
          <w:p>
            <w:pPr>
              <w:pStyle w:val="Compact"/>
            </w:pPr>
            <w:r>
              <w:t xml:space="preserve">An toàn</w:t>
            </w:r>
          </w:p>
        </w:tc>
      </w:tr>
    </w:tbl>
    <w:bookmarkEnd w:id="602"/>
    <w:bookmarkEnd w:id="603"/>
    <w:bookmarkStart w:id="604" w:name="Xe8fc912e81d230c073b458f064bbad9d910fc87"/>
    <w:p>
      <w:pPr>
        <w:pStyle w:val="Heading2"/>
      </w:pPr>
      <w:r>
        <w:t xml:space="preserve">&gt; Mekong Technology có profile tài chính</w:t>
      </w:r>
      <w:r>
        <w:t xml:space="preserve"> </w:t>
      </w:r>
      <w:r>
        <w:t xml:space="preserve">“thận trọng”</w:t>
      </w:r>
      <w:r>
        <w:t xml:space="preserve"> </w:t>
      </w:r>
      <w:r>
        <w:t xml:space="preserve">— D/E thấp, equity ratio cao, DSCR an toàn. Trade-off: IRR 13% không quá ấn tượng so với startup IoT thuần túy (15-25%), nhưng phù hợp với dự án sản xuất nặng vốn (CAPEX 22M) có thành phần manufacturing chiếm 70% đầu tư [A][B].</w:t>
      </w:r>
    </w:p>
    <w:bookmarkEnd w:id="604"/>
    <w:bookmarkStart w:id="607" w:name="tiểu-kết-phần-v"/>
    <w:p>
      <w:pPr>
        <w:pStyle w:val="Heading2"/>
      </w:pPr>
      <w:r>
        <w:t xml:space="preserve">5.15. Tiểu kết Phần V</w:t>
      </w:r>
    </w:p>
    <w:bookmarkStart w:id="605" w:name="so-sánh-tổng-hợp-các-chỉ-số-tài-chính"/>
    <w:p>
      <w:pPr>
        <w:pStyle w:val="Heading3"/>
      </w:pPr>
      <w:r>
        <w:t xml:space="preserve">So sánh Tổng hợp Các Chỉ số Tài chính</w:t>
      </w:r>
    </w:p>
    <w:tbl>
      <w:tblPr>
        <w:tblStyle w:val="Table"/>
        <w:tblW w:type="pct" w:w="5000"/>
        <w:tblLayout w:type="fixed"/>
        <w:tblLook w:firstRow="1" w:lastRow="0" w:firstColumn="0" w:lastColumn="0" w:noHBand="0" w:noVBand="0" w:val="0020"/>
      </w:tblPr>
      <w:tblGrid>
        <w:gridCol w:w="1320"/>
        <w:gridCol w:w="1760"/>
        <w:gridCol w:w="2200"/>
        <w:gridCol w:w="1320"/>
        <w:gridCol w:w="1320"/>
      </w:tblGrid>
      <w:tr>
        <w:trPr>
          <w:tblHeader w:val="on"/>
        </w:trPr>
        <w:tc>
          <w:tcPr/>
          <w:p>
            <w:pPr>
              <w:pStyle w:val="Compact"/>
            </w:pPr>
            <w:r>
              <w:t xml:space="preserve">Chỉ tiêu</w:t>
            </w:r>
          </w:p>
        </w:tc>
        <w:tc>
          <w:tcPr/>
          <w:p>
            <w:pPr>
              <w:pStyle w:val="Compact"/>
              <w:jc w:val="right"/>
            </w:pPr>
            <w:r>
              <w:t xml:space="preserve">Giá trị</w:t>
            </w:r>
          </w:p>
        </w:tc>
        <w:tc>
          <w:tcPr/>
          <w:p>
            <w:pPr>
              <w:pStyle w:val="Compact"/>
              <w:jc w:val="center"/>
            </w:pPr>
            <w:r>
              <w:t xml:space="preserve">Nhãn</w:t>
            </w:r>
          </w:p>
        </w:tc>
        <w:tc>
          <w:tcPr/>
          <w:p>
            <w:pPr>
              <w:pStyle w:val="Compact"/>
            </w:pPr>
            <w:r>
              <w:t xml:space="preserve">Chuẩn ngành</w:t>
            </w:r>
          </w:p>
        </w:tc>
        <w:tc>
          <w:tcPr/>
          <w:p>
            <w:pPr>
              <w:pStyle w:val="Compact"/>
            </w:pPr>
            <w:r>
              <w:t xml:space="preserve">Đánh giá</w:t>
            </w:r>
          </w:p>
        </w:tc>
      </w:tr>
      <w:tr>
        <w:tc>
          <w:tcPr/>
          <w:p>
            <w:pPr>
              <w:pStyle w:val="Compact"/>
            </w:pPr>
            <w:r>
              <w:t xml:space="preserve">CAPEX</w:t>
            </w:r>
          </w:p>
        </w:tc>
        <w:tc>
          <w:tcPr/>
          <w:p>
            <w:pPr>
              <w:pStyle w:val="Compact"/>
              <w:jc w:val="right"/>
            </w:pPr>
            <w:r>
              <w:t xml:space="preserve">22,00M USD</w:t>
            </w:r>
          </w:p>
        </w:tc>
        <w:tc>
          <w:tcPr/>
          <w:p>
            <w:pPr>
              <w:pStyle w:val="Compact"/>
              <w:jc w:val="center"/>
            </w:pPr>
            <w:r>
              <w:t xml:space="preserve">[C]</w:t>
            </w:r>
          </w:p>
        </w:tc>
        <w:tc>
          <w:tcPr/>
          <w:p>
            <w:pPr>
              <w:pStyle w:val="Compact"/>
            </w:pPr>
            <w:r>
              <w:t xml:space="preserve">—</w:t>
            </w:r>
          </w:p>
        </w:tc>
        <w:tc>
          <w:tcPr/>
          <w:p>
            <w:pPr>
              <w:pStyle w:val="Compact"/>
            </w:pPr>
            <w:r>
              <w:t xml:space="preserve">Phù hợp quy mô 1 ha</w:t>
            </w:r>
          </w:p>
        </w:tc>
      </w:tr>
      <w:tr>
        <w:tc>
          <w:tcPr/>
          <w:p>
            <w:pPr>
              <w:pStyle w:val="Compact"/>
            </w:pPr>
            <w:r>
              <w:t xml:space="preserve">NPV (WACC 12%, 50Y)</w:t>
            </w:r>
          </w:p>
        </w:tc>
        <w:tc>
          <w:tcPr/>
          <w:p>
            <w:pPr>
              <w:pStyle w:val="Compact"/>
              <w:jc w:val="right"/>
            </w:pPr>
            <w:r>
              <w:t xml:space="preserve">1,50M USD</w:t>
            </w:r>
          </w:p>
        </w:tc>
        <w:tc>
          <w:tcPr/>
          <w:p>
            <w:pPr>
              <w:pStyle w:val="Compact"/>
              <w:jc w:val="center"/>
            </w:pPr>
            <w:r>
              <w:t xml:space="preserve">[C]</w:t>
            </w:r>
          </w:p>
        </w:tc>
        <w:tc>
          <w:tcPr/>
          <w:p>
            <w:pPr>
              <w:pStyle w:val="Compact"/>
            </w:pPr>
            <w:r>
              <w:t xml:space="preserve">&gt; 0</w:t>
            </w:r>
          </w:p>
        </w:tc>
        <w:tc>
          <w:tcPr/>
          <w:p>
            <w:pPr>
              <w:pStyle w:val="Compact"/>
            </w:pPr>
            <w:r>
              <w:t xml:space="preserve">Dương, chấp nhận được</w:t>
            </w:r>
          </w:p>
        </w:tc>
      </w:tr>
      <w:tr>
        <w:tc>
          <w:tcPr/>
          <w:p>
            <w:pPr>
              <w:pStyle w:val="Compact"/>
            </w:pPr>
            <w:r>
              <w:t xml:space="preserve">IRR</w:t>
            </w:r>
          </w:p>
        </w:tc>
        <w:tc>
          <w:tcPr/>
          <w:p>
            <w:pPr>
              <w:pStyle w:val="Compact"/>
              <w:jc w:val="right"/>
            </w:pPr>
            <w:r>
              <w:t xml:space="preserve">13,0%</w:t>
            </w:r>
          </w:p>
        </w:tc>
        <w:tc>
          <w:tcPr/>
          <w:p>
            <w:pPr>
              <w:pStyle w:val="Compact"/>
              <w:jc w:val="center"/>
            </w:pPr>
            <w:r>
              <w:t xml:space="preserve">[C]</w:t>
            </w:r>
          </w:p>
        </w:tc>
        <w:tc>
          <w:tcPr/>
          <w:p>
            <w:pPr>
              <w:pStyle w:val="Compact"/>
            </w:pPr>
            <w:r>
              <w:t xml:space="preserve">&gt; WACC = 12%</w:t>
            </w:r>
          </w:p>
        </w:tc>
        <w:tc>
          <w:tcPr/>
          <w:p>
            <w:pPr>
              <w:pStyle w:val="Compact"/>
            </w:pPr>
            <w:r>
              <w:t xml:space="preserve">Vượt ngưỡng</w:t>
            </w:r>
          </w:p>
        </w:tc>
      </w:tr>
      <w:tr>
        <w:tc>
          <w:tcPr/>
          <w:p>
            <w:pPr>
              <w:pStyle w:val="Compact"/>
            </w:pPr>
            <w:r>
              <w:t xml:space="preserve">Thời gian hoàn vốn (chiết khấu)</w:t>
            </w:r>
          </w:p>
        </w:tc>
        <w:tc>
          <w:tcPr/>
          <w:p>
            <w:pPr>
              <w:pStyle w:val="Compact"/>
              <w:jc w:val="right"/>
            </w:pPr>
            <w:r>
              <w:t xml:space="preserve">10 năm</w:t>
            </w:r>
          </w:p>
        </w:tc>
        <w:tc>
          <w:tcPr/>
          <w:p>
            <w:pPr>
              <w:pStyle w:val="Compact"/>
              <w:jc w:val="center"/>
            </w:pPr>
            <w:r>
              <w:t xml:space="preserve">[C]</w:t>
            </w:r>
          </w:p>
        </w:tc>
        <w:tc>
          <w:tcPr/>
          <w:p>
            <w:pPr>
              <w:pStyle w:val="Compact"/>
            </w:pPr>
            <w:r>
              <w:t xml:space="preserve">≤ 12 năm</w:t>
            </w:r>
          </w:p>
        </w:tc>
        <w:tc>
          <w:tcPr/>
          <w:p>
            <w:pPr>
              <w:pStyle w:val="Compact"/>
            </w:pPr>
            <w:r>
              <w:t xml:space="preserve">Trong giới hạn</w:t>
            </w:r>
          </w:p>
        </w:tc>
      </w:tr>
      <w:tr>
        <w:tc>
          <w:tcPr/>
          <w:p>
            <w:pPr>
              <w:pStyle w:val="Compact"/>
            </w:pPr>
            <w:r>
              <w:t xml:space="preserve">DSCR min</w:t>
            </w:r>
          </w:p>
        </w:tc>
        <w:tc>
          <w:tcPr/>
          <w:p>
            <w:pPr>
              <w:pStyle w:val="Compact"/>
              <w:jc w:val="right"/>
            </w:pPr>
            <w:r>
              <w:t xml:space="preserve">1,50×</w:t>
            </w:r>
          </w:p>
        </w:tc>
        <w:tc>
          <w:tcPr/>
          <w:p>
            <w:pPr>
              <w:pStyle w:val="Compact"/>
              <w:jc w:val="center"/>
            </w:pPr>
            <w:r>
              <w:t xml:space="preserve">[C]</w:t>
            </w:r>
          </w:p>
        </w:tc>
        <w:tc>
          <w:tcPr/>
          <w:p>
            <w:pPr>
              <w:pStyle w:val="Compact"/>
            </w:pPr>
            <w:r>
              <w:t xml:space="preserve">≥ 1,2×</w:t>
            </w:r>
          </w:p>
        </w:tc>
        <w:tc>
          <w:tcPr/>
          <w:p>
            <w:pPr>
              <w:pStyle w:val="Compact"/>
            </w:pPr>
            <w:r>
              <w:t xml:space="preserve">An toàn</w:t>
            </w:r>
          </w:p>
        </w:tc>
      </w:tr>
      <w:tr>
        <w:tc>
          <w:tcPr/>
          <w:p>
            <w:pPr>
              <w:pStyle w:val="Compact"/>
            </w:pPr>
            <w:r>
              <w:t xml:space="preserve">D/E max (Y7)</w:t>
            </w:r>
          </w:p>
        </w:tc>
        <w:tc>
          <w:tcPr/>
          <w:p>
            <w:pPr>
              <w:pStyle w:val="Compact"/>
              <w:jc w:val="right"/>
            </w:pPr>
            <w:r>
              <w:t xml:space="preserve">0,40</w:t>
            </w:r>
          </w:p>
        </w:tc>
        <w:tc>
          <w:tcPr/>
          <w:p>
            <w:pPr>
              <w:pStyle w:val="Compact"/>
              <w:jc w:val="center"/>
            </w:pPr>
            <w:r>
              <w:t xml:space="preserve">[B]</w:t>
            </w:r>
          </w:p>
        </w:tc>
        <w:tc>
          <w:tcPr/>
          <w:p>
            <w:pPr>
              <w:pStyle w:val="Compact"/>
            </w:pPr>
            <w:r>
              <w:t xml:space="preserve">&lt; 1,0</w:t>
            </w:r>
          </w:p>
        </w:tc>
        <w:tc>
          <w:tcPr/>
          <w:p>
            <w:pPr>
              <w:pStyle w:val="Compact"/>
            </w:pPr>
            <w:r>
              <w:t xml:space="preserve">Bảo thủ</w:t>
            </w:r>
          </w:p>
        </w:tc>
      </w:tr>
      <w:tr>
        <w:tc>
          <w:tcPr/>
          <w:p>
            <w:pPr>
              <w:pStyle w:val="Compact"/>
            </w:pPr>
            <w:r>
              <w:t xml:space="preserve">EBITDA margin (steady)</w:t>
            </w:r>
          </w:p>
        </w:tc>
        <w:tc>
          <w:tcPr/>
          <w:p>
            <w:pPr>
              <w:pStyle w:val="Compact"/>
              <w:jc w:val="right"/>
            </w:pPr>
            <w:r>
              <w:t xml:space="preserve">~30%</w:t>
            </w:r>
          </w:p>
        </w:tc>
        <w:tc>
          <w:tcPr/>
          <w:p>
            <w:pPr>
              <w:pStyle w:val="Compact"/>
              <w:jc w:val="center"/>
            </w:pPr>
            <w:r>
              <w:t xml:space="preserve">[C]</w:t>
            </w:r>
          </w:p>
        </w:tc>
        <w:tc>
          <w:tcPr/>
          <w:p>
            <w:pPr>
              <w:pStyle w:val="Compact"/>
            </w:pPr>
            <w:r>
              <w:t xml:space="preserve">15–25% (SX)</w:t>
            </w:r>
          </w:p>
        </w:tc>
        <w:tc>
          <w:tcPr/>
          <w:p>
            <w:pPr>
              <w:pStyle w:val="Compact"/>
            </w:pPr>
            <w:r>
              <w:t xml:space="preserve">Trên trung bình</w:t>
            </w:r>
          </w:p>
        </w:tc>
      </w:tr>
      <w:tr>
        <w:tc>
          <w:tcPr/>
          <w:p>
            <w:pPr>
              <w:pStyle w:val="Compact"/>
            </w:pPr>
            <w:r>
              <w:t xml:space="preserve">Doanh thu 15Y</w:t>
            </w:r>
          </w:p>
        </w:tc>
        <w:tc>
          <w:tcPr/>
          <w:p>
            <w:pPr>
              <w:pStyle w:val="Compact"/>
              <w:jc w:val="right"/>
            </w:pPr>
            <w:r>
              <w:t xml:space="preserve">~140M USD</w:t>
            </w:r>
          </w:p>
        </w:tc>
        <w:tc>
          <w:tcPr/>
          <w:p>
            <w:pPr>
              <w:pStyle w:val="Compact"/>
              <w:jc w:val="center"/>
            </w:pPr>
            <w:r>
              <w:t xml:space="preserve">[C]</w:t>
            </w:r>
          </w:p>
        </w:tc>
        <w:tc>
          <w:tcPr/>
          <w:p>
            <w:pPr>
              <w:pStyle w:val="Compact"/>
            </w:pPr>
            <w:r>
              <w:t xml:space="preserve">—</w:t>
            </w:r>
          </w:p>
        </w:tc>
        <w:tc>
          <w:tcPr/>
          <w:p>
            <w:pPr>
              <w:pStyle w:val="Compact"/>
            </w:pPr>
            <w:r>
              <w:t xml:space="preserve">Đủ cơ sở</w:t>
            </w:r>
          </w:p>
        </w:tc>
      </w:tr>
      <w:tr>
        <w:tc>
          <w:tcPr/>
          <w:p>
            <w:pPr>
              <w:pStyle w:val="Compact"/>
            </w:pPr>
            <w:r>
              <w:t xml:space="preserve">Giá trị Chiến lược</w:t>
            </w:r>
          </w:p>
        </w:tc>
        <w:tc>
          <w:tcPr/>
          <w:p>
            <w:pPr>
              <w:pStyle w:val="Compact"/>
              <w:jc w:val="right"/>
            </w:pPr>
            <w:r>
              <w:t xml:space="preserve">7,00M USD</w:t>
            </w:r>
          </w:p>
        </w:tc>
        <w:tc>
          <w:tcPr/>
          <w:p>
            <w:pPr>
              <w:pStyle w:val="Compact"/>
              <w:jc w:val="center"/>
            </w:pPr>
            <w:r>
              <w:t xml:space="preserve">[C]</w:t>
            </w:r>
          </w:p>
        </w:tc>
        <w:tc>
          <w:tcPr/>
          <w:p>
            <w:pPr>
              <w:pStyle w:val="Compact"/>
            </w:pPr>
            <w:r>
              <w:t xml:space="preserve">—</w:t>
            </w:r>
          </w:p>
        </w:tc>
        <w:tc>
          <w:tcPr/>
          <w:p>
            <w:pPr>
              <w:pStyle w:val="Compact"/>
            </w:pPr>
            <w:r>
              <w:t xml:space="preserve">31,8% CAPEX</w:t>
            </w:r>
          </w:p>
        </w:tc>
      </w:tr>
      <w:tr>
        <w:tc>
          <w:tcPr/>
          <w:p>
            <w:pPr>
              <w:pStyle w:val="Compact"/>
            </w:pPr>
            <w:r>
              <w:t xml:space="preserve">P(NPV &gt; 0) Monte Carlo</w:t>
            </w:r>
          </w:p>
        </w:tc>
        <w:tc>
          <w:tcPr/>
          <w:p>
            <w:pPr>
              <w:pStyle w:val="Compact"/>
              <w:jc w:val="right"/>
            </w:pPr>
            <w:r>
              <w:t xml:space="preserve">72%</w:t>
            </w:r>
          </w:p>
        </w:tc>
        <w:tc>
          <w:tcPr/>
          <w:p>
            <w:pPr>
              <w:pStyle w:val="Compact"/>
              <w:jc w:val="center"/>
            </w:pPr>
            <w:r>
              <w:t xml:space="preserve">[B]</w:t>
            </w:r>
          </w:p>
        </w:tc>
        <w:tc>
          <w:tcPr/>
          <w:p>
            <w:pPr>
              <w:pStyle w:val="Compact"/>
            </w:pPr>
            <w:r>
              <w:t xml:space="preserve">&gt; 60%</w:t>
            </w:r>
          </w:p>
        </w:tc>
        <w:tc>
          <w:tcPr/>
          <w:p>
            <w:pPr>
              <w:pStyle w:val="Compact"/>
            </w:pPr>
            <w:r>
              <w:t xml:space="preserve">Chấp nhận được</w:t>
            </w:r>
          </w:p>
        </w:tc>
      </w:tr>
      <w:tr>
        <w:tc>
          <w:tcPr/>
          <w:p>
            <w:pPr>
              <w:pStyle w:val="Compact"/>
            </w:pPr>
            <w:r>
              <w:t xml:space="preserve">P(IRR &gt; WACC) Monte Carlo</w:t>
            </w:r>
          </w:p>
        </w:tc>
        <w:tc>
          <w:tcPr/>
          <w:p>
            <w:pPr>
              <w:pStyle w:val="Compact"/>
              <w:jc w:val="right"/>
            </w:pPr>
            <w:r>
              <w:t xml:space="preserve">63%</w:t>
            </w:r>
          </w:p>
        </w:tc>
        <w:tc>
          <w:tcPr/>
          <w:p>
            <w:pPr>
              <w:pStyle w:val="Compact"/>
              <w:jc w:val="center"/>
            </w:pPr>
            <w:r>
              <w:t xml:space="preserve">[B]</w:t>
            </w:r>
          </w:p>
        </w:tc>
        <w:tc>
          <w:tcPr/>
          <w:p>
            <w:pPr>
              <w:pStyle w:val="Compact"/>
            </w:pPr>
            <w:r>
              <w:t xml:space="preserve">&gt; 50%</w:t>
            </w:r>
          </w:p>
        </w:tc>
        <w:tc>
          <w:tcPr/>
          <w:p>
            <w:pPr>
              <w:pStyle w:val="Compact"/>
            </w:pPr>
            <w:r>
              <w:t xml:space="preserve">Chấp nhận được</w:t>
            </w:r>
          </w:p>
        </w:tc>
      </w:tr>
      <w:tr>
        <w:tc>
          <w:tcPr/>
          <w:p>
            <w:pPr>
              <w:pStyle w:val="Compact"/>
            </w:pPr>
            <w:r>
              <w:t xml:space="preserve">Tổng ưu đãi thuế/đất</w:t>
            </w:r>
          </w:p>
        </w:tc>
        <w:tc>
          <w:tcPr/>
          <w:p>
            <w:pPr>
              <w:pStyle w:val="Compact"/>
              <w:jc w:val="right"/>
            </w:pPr>
            <w:r>
              <w:t xml:space="preserve">~4,30M USD</w:t>
            </w:r>
          </w:p>
        </w:tc>
        <w:tc>
          <w:tcPr/>
          <w:p>
            <w:pPr>
              <w:pStyle w:val="Compact"/>
              <w:jc w:val="center"/>
            </w:pPr>
            <w:r>
              <w:t xml:space="preserve">[B]</w:t>
            </w:r>
          </w:p>
        </w:tc>
        <w:tc>
          <w:tcPr/>
          <w:p>
            <w:pPr>
              <w:pStyle w:val="Compact"/>
            </w:pPr>
            <w:r>
              <w:t xml:space="preserve">—</w:t>
            </w:r>
          </w:p>
        </w:tc>
        <w:tc>
          <w:tcPr/>
          <w:p>
            <w:pPr>
              <w:pStyle w:val="Compact"/>
            </w:pPr>
            <w:r>
              <w:t xml:space="preserve">19,5% CAPEX</w:t>
            </w:r>
          </w:p>
        </w:tc>
      </w:tr>
      <w:tr>
        <w:tc>
          <w:tcPr/>
          <w:p>
            <w:pPr>
              <w:pStyle w:val="Compact"/>
            </w:pPr>
            <w:r>
              <w:t xml:space="preserve">Enterprise Value (DCF)</w:t>
            </w:r>
          </w:p>
        </w:tc>
        <w:tc>
          <w:tcPr/>
          <w:p>
            <w:pPr>
              <w:pStyle w:val="Compact"/>
              <w:jc w:val="right"/>
            </w:pPr>
            <w:r>
              <w:t xml:space="preserve">22,50M USD</w:t>
            </w:r>
          </w:p>
        </w:tc>
        <w:tc>
          <w:tcPr/>
          <w:p>
            <w:pPr>
              <w:pStyle w:val="Compact"/>
              <w:jc w:val="center"/>
            </w:pPr>
            <w:r>
              <w:t xml:space="preserve">[B]</w:t>
            </w:r>
          </w:p>
        </w:tc>
        <w:tc>
          <w:tcPr/>
          <w:p>
            <w:pPr>
              <w:pStyle w:val="Compact"/>
            </w:pPr>
            <w:r>
              <w:t xml:space="preserve">≥ CAPEX</w:t>
            </w:r>
          </w:p>
        </w:tc>
        <w:tc>
          <w:tcPr/>
          <w:p>
            <w:pPr>
              <w:pStyle w:val="Compact"/>
            </w:pPr>
            <w:r>
              <w:t xml:space="preserve">Hòa vốn+</w:t>
            </w:r>
          </w:p>
        </w:tc>
      </w:tr>
      <w:tr>
        <w:tc>
          <w:tcPr/>
          <w:p>
            <w:pPr>
              <w:pStyle w:val="Compact"/>
            </w:pPr>
            <w:r>
              <w:t xml:space="preserve">EV + Giá trị CL</w:t>
            </w:r>
          </w:p>
        </w:tc>
        <w:tc>
          <w:tcPr/>
          <w:p>
            <w:pPr>
              <w:pStyle w:val="Compact"/>
              <w:jc w:val="right"/>
            </w:pPr>
            <w:r>
              <w:t xml:space="preserve">29,50M USD</w:t>
            </w:r>
          </w:p>
        </w:tc>
        <w:tc>
          <w:tcPr/>
          <w:p>
            <w:pPr>
              <w:pStyle w:val="Compact"/>
              <w:jc w:val="center"/>
            </w:pPr>
            <w:r>
              <w:t xml:space="preserve">[B]</w:t>
            </w:r>
          </w:p>
        </w:tc>
        <w:tc>
          <w:tcPr/>
          <w:p>
            <w:pPr>
              <w:pStyle w:val="Compact"/>
            </w:pPr>
            <w:r>
              <w:t xml:space="preserve">—</w:t>
            </w:r>
          </w:p>
        </w:tc>
        <w:tc>
          <w:tcPr/>
          <w:p>
            <w:pPr>
              <w:pStyle w:val="Compact"/>
            </w:pPr>
            <w:r>
              <w:t xml:space="preserve">1,34× CAPEX</w:t>
            </w:r>
          </w:p>
        </w:tc>
      </w:tr>
      <w:tr>
        <w:tc>
          <w:tcPr/>
          <w:p>
            <w:pPr>
              <w:pStyle w:val="Compact"/>
            </w:pPr>
            <w:r>
              <w:t xml:space="preserve">BEP toàn DN</w:t>
            </w:r>
          </w:p>
        </w:tc>
        <w:tc>
          <w:tcPr/>
          <w:p>
            <w:pPr>
              <w:pStyle w:val="Compact"/>
              <w:jc w:val="right"/>
            </w:pPr>
            <w:r>
              <w:t xml:space="preserve">4,47M/năm</w:t>
            </w:r>
          </w:p>
        </w:tc>
        <w:tc>
          <w:tcPr/>
          <w:p>
            <w:pPr>
              <w:pStyle w:val="Compact"/>
              <w:jc w:val="center"/>
            </w:pPr>
            <w:r>
              <w:t xml:space="preserve">[B]</w:t>
            </w:r>
          </w:p>
        </w:tc>
        <w:tc>
          <w:tcPr/>
          <w:p>
            <w:pPr>
              <w:pStyle w:val="Compact"/>
            </w:pPr>
            <w:r>
              <w:t xml:space="preserve">—</w:t>
            </w:r>
          </w:p>
        </w:tc>
        <w:tc>
          <w:tcPr/>
          <w:p>
            <w:pPr>
              <w:pStyle w:val="Compact"/>
            </w:pPr>
            <w:r>
              <w:t xml:space="preserve">Safety Margin 62,8%</w:t>
            </w:r>
          </w:p>
        </w:tc>
      </w:tr>
    </w:tbl>
    <w:bookmarkEnd w:id="605"/>
    <w:bookmarkStart w:id="606" w:name="kết-luận-tài-chính"/>
    <w:p>
      <w:pPr>
        <w:pStyle w:val="Heading3"/>
      </w:pPr>
      <w:r>
        <w:t xml:space="preserve">Kết luận Tài chính</w:t>
      </w:r>
    </w:p>
    <w:p>
      <w:pPr>
        <w:pStyle w:val="BlockText"/>
      </w:pPr>
      <w:r>
        <w:rPr>
          <w:b/>
          <w:bCs/>
        </w:rPr>
        <w:t xml:space="preserve">Tổng kết Phần V:</w:t>
      </w:r>
      <w:r>
        <w:t xml:space="preserve"> </w:t>
      </w:r>
      <w:r>
        <w:t xml:space="preserve">Với CAPEX 22,00M USD, dự án đạt NPV 1,50M, IRR 13,0%, hòa vốn năm thứ 10 — đáp ứng tiêu chí hiệu quả đầu tư. Cấu trúc vốn bảo thủ (CSH 81,8%, vay 18,2% từ Y7). DSCR min 1,50× đảm bảo khả năng trả nợ ngay cả kịch bản Conservative. Monte Carlo xác nhận 72% khả năng NPV &gt; 0. Ba rủi ro chính (doanh thu, CAPEX, ramp-up) chiếm 82% phương sai và được quản lý qua 4 tầng bảo vệ. Ưu đãi thuế/đất ~4,30M (19,5% CAPEX) hỗ trợ đáng kể. Enterprise Value 22,5–29,5M (1,0–1,34× CAPEX) xác nhận giá trị. BEP toàn DN 4,47M/năm với Safety Margin 62,8% cho thấy khả năng chống chịu rủi ro. Doanh thu tích lũy 15 năm ~140M USD với EBITDA ~30% tạo nền tảng cho phát triển bền vững [C].</w:t>
      </w:r>
    </w:p>
    <w:bookmarkEnd w:id="606"/>
    <w:bookmarkEnd w:id="607"/>
    <w:bookmarkEnd w:id="608"/>
    <w:bookmarkStart w:id="642" w:name="phần-vi-pháp-lý-môi-trường-và-an-toàn-1"/>
    <w:p>
      <w:pPr>
        <w:pStyle w:val="Heading1"/>
      </w:pPr>
      <w:r>
        <w:t xml:space="preserve">PHẦN VI: PHÁP LÝ, MÔI TRƯỜNG VÀ AN TOÀN</w:t>
      </w:r>
    </w:p>
    <w:p>
      <w:r>
        <w:pict>
          <v:rect style="width:0;height:1.5pt" o:hralign="center" o:hrstd="t" o:hr="t"/>
        </w:pict>
      </w:r>
    </w:p>
    <w:bookmarkStart w:id="613" w:name="khung-pháp-lý-áp-dụng"/>
    <w:p>
      <w:pPr>
        <w:pStyle w:val="Heading2"/>
      </w:pPr>
      <w:r>
        <w:t xml:space="preserve">6.1. Khung Pháp lý Áp dụng</w:t>
      </w:r>
    </w:p>
    <w:bookmarkStart w:id="609" w:name="luật-và-nghị-định-chính"/>
    <w:p>
      <w:pPr>
        <w:pStyle w:val="Heading3"/>
      </w:pPr>
      <w:r>
        <w:t xml:space="preserve">6.1.1. Luật và Nghị định Chính</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Đầu tư</w:t>
            </w:r>
          </w:p>
        </w:tc>
        <w:tc>
          <w:tcPr/>
          <w:p>
            <w:pPr>
              <w:pStyle w:val="Compact"/>
            </w:pPr>
            <w:r>
              <w:t xml:space="preserve">61/2020/QH14</w:t>
            </w:r>
          </w:p>
        </w:tc>
        <w:tc>
          <w:tcPr/>
          <w:p>
            <w:pPr>
              <w:pStyle w:val="Compact"/>
            </w:pPr>
            <w:r>
              <w:t xml:space="preserve">Thủ tục đầu tư, Điều 41 (điều chỉnh dự án)</w:t>
            </w:r>
          </w:p>
        </w:tc>
      </w:tr>
      <w:tr>
        <w:tc>
          <w:tcPr/>
          <w:p>
            <w:pPr>
              <w:pStyle w:val="Compact"/>
              <w:jc w:val="center"/>
            </w:pPr>
            <w:r>
              <w:t xml:space="preserve">2</w:t>
            </w:r>
          </w:p>
        </w:tc>
        <w:tc>
          <w:tcPr/>
          <w:p>
            <w:pPr>
              <w:pStyle w:val="Compact"/>
            </w:pPr>
            <w:r>
              <w:t xml:space="preserve">Luật sửa đổi Luật Đầu tư</w:t>
            </w:r>
          </w:p>
        </w:tc>
        <w:tc>
          <w:tcPr/>
          <w:p>
            <w:pPr>
              <w:pStyle w:val="Compact"/>
            </w:pPr>
            <w:r>
              <w:rPr>
                <w:b/>
                <w:bCs/>
              </w:rPr>
              <w:t xml:space="preserve">57/2024/QH15</w:t>
            </w:r>
          </w:p>
        </w:tc>
        <w:tc>
          <w:tcPr/>
          <w:p>
            <w:pPr>
              <w:pStyle w:val="Compact"/>
            </w:pPr>
            <w:r>
              <w:t xml:space="preserve">Khoản 8 Điều 2: bổ sung Điều 36a (thủ tục đầu tư đặc biệt)</w:t>
            </w:r>
          </w:p>
        </w:tc>
      </w:tr>
      <w:tr>
        <w:tc>
          <w:tcPr/>
          <w:p>
            <w:pPr>
              <w:pStyle w:val="Compact"/>
              <w:jc w:val="center"/>
            </w:pPr>
            <w:r>
              <w:t xml:space="preserve">3</w:t>
            </w:r>
          </w:p>
        </w:tc>
        <w:tc>
          <w:tcPr/>
          <w:p>
            <w:pPr>
              <w:pStyle w:val="Compact"/>
            </w:pPr>
            <w:r>
              <w:t xml:space="preserve">Luật sửa đổi bổ sung</w:t>
            </w:r>
          </w:p>
        </w:tc>
        <w:tc>
          <w:tcPr/>
          <w:p>
            <w:pPr>
              <w:pStyle w:val="Compact"/>
            </w:pPr>
            <w:r>
              <w:rPr>
                <w:b/>
                <w:bCs/>
              </w:rPr>
              <w:t xml:space="preserve">90/2025/QH15</w:t>
            </w:r>
          </w:p>
        </w:tc>
        <w:tc>
          <w:tcPr/>
          <w:p>
            <w:pPr>
              <w:pStyle w:val="Compact"/>
            </w:pPr>
            <w:r>
              <w:t xml:space="preserve">Điểm c khoản 13 Điều 6: bổ sung thủ tục đầu tư đặc biệt</w:t>
            </w:r>
          </w:p>
        </w:tc>
      </w:tr>
      <w:tr>
        <w:tc>
          <w:tcPr/>
          <w:p>
            <w:pPr>
              <w:pStyle w:val="Compact"/>
              <w:jc w:val="center"/>
            </w:pPr>
            <w:r>
              <w:t xml:space="preserve">4</w:t>
            </w:r>
          </w:p>
        </w:tc>
        <w:tc>
          <w:tcPr/>
          <w:p>
            <w:pPr>
              <w:pStyle w:val="Compact"/>
            </w:pPr>
            <w:r>
              <w:t xml:space="preserve">Luật Doanh nghiệp</w:t>
            </w:r>
          </w:p>
        </w:tc>
        <w:tc>
          <w:tcPr/>
          <w:p>
            <w:pPr>
              <w:pStyle w:val="Compact"/>
            </w:pPr>
            <w:r>
              <w:t xml:space="preserve">59/2020/QH14</w:t>
            </w:r>
          </w:p>
        </w:tc>
        <w:tc>
          <w:tcPr/>
          <w:p>
            <w:pPr>
              <w:pStyle w:val="Compact"/>
            </w:pPr>
            <w:r>
              <w:t xml:space="preserve">Đăng ký bổ sung ngành nghề</w:t>
            </w:r>
          </w:p>
        </w:tc>
      </w:tr>
      <w:tr>
        <w:tc>
          <w:tcPr/>
          <w:p>
            <w:pPr>
              <w:pStyle w:val="Compact"/>
              <w:jc w:val="center"/>
            </w:pPr>
            <w:r>
              <w:t xml:space="preserve">5</w:t>
            </w:r>
          </w:p>
        </w:tc>
        <w:tc>
          <w:tcPr/>
          <w:p>
            <w:pPr>
              <w:pStyle w:val="Compact"/>
            </w:pPr>
            <w:r>
              <w:t xml:space="preserve">Luật Công nghệ cao</w:t>
            </w:r>
          </w:p>
        </w:tc>
        <w:tc>
          <w:tcPr/>
          <w:p>
            <w:pPr>
              <w:pStyle w:val="Compact"/>
            </w:pPr>
            <w:r>
              <w:t xml:space="preserve">21/2008/QH12</w:t>
            </w:r>
          </w:p>
        </w:tc>
        <w:tc>
          <w:tcPr/>
          <w:p>
            <w:pPr>
              <w:pStyle w:val="Compact"/>
            </w:pPr>
            <w:r>
              <w:t xml:space="preserve">Ưu đãi doanh nghiệp CNC tại KCNC</w:t>
            </w:r>
          </w:p>
        </w:tc>
      </w:tr>
      <w:tr>
        <w:tc>
          <w:tcPr/>
          <w:p>
            <w:pPr>
              <w:pStyle w:val="Compact"/>
              <w:jc w:val="center"/>
            </w:pPr>
            <w:r>
              <w:t xml:space="preserve">6</w:t>
            </w:r>
          </w:p>
        </w:tc>
        <w:tc>
          <w:tcPr/>
          <w:p>
            <w:pPr>
              <w:pStyle w:val="Compact"/>
            </w:pPr>
            <w:r>
              <w:t xml:space="preserve">Luật Bảo vệ Môi trường</w:t>
            </w:r>
          </w:p>
        </w:tc>
        <w:tc>
          <w:tcPr/>
          <w:p>
            <w:pPr>
              <w:pStyle w:val="Compact"/>
            </w:pPr>
            <w:r>
              <w:t xml:space="preserve">72/2020/QH14</w:t>
            </w:r>
          </w:p>
        </w:tc>
        <w:tc>
          <w:tcPr/>
          <w:p>
            <w:pPr>
              <w:pStyle w:val="Compact"/>
            </w:pPr>
            <w:r>
              <w:t xml:space="preserve">ĐTM, giấy phép môi trường</w:t>
            </w:r>
          </w:p>
        </w:tc>
      </w:tr>
      <w:tr>
        <w:tc>
          <w:tcPr/>
          <w:p>
            <w:pPr>
              <w:pStyle w:val="Compact"/>
              <w:jc w:val="center"/>
            </w:pPr>
            <w:r>
              <w:t xml:space="preserve">7</w:t>
            </w:r>
          </w:p>
        </w:tc>
        <w:tc>
          <w:tcPr/>
          <w:p>
            <w:pPr>
              <w:pStyle w:val="Compact"/>
            </w:pPr>
            <w:r>
              <w:t xml:space="preserve">Luật PCCC</w:t>
            </w:r>
          </w:p>
        </w:tc>
        <w:tc>
          <w:tcPr/>
          <w:p>
            <w:pPr>
              <w:pStyle w:val="Compact"/>
            </w:pPr>
            <w:r>
              <w:t xml:space="preserve">27/2001/QH10 (sửa đổi 40/2013)</w:t>
            </w:r>
          </w:p>
        </w:tc>
        <w:tc>
          <w:tcPr/>
          <w:p>
            <w:pPr>
              <w:pStyle w:val="Compact"/>
            </w:pPr>
            <w:r>
              <w:t xml:space="preserve">Thẩm duyệt PCCC</w:t>
            </w:r>
          </w:p>
        </w:tc>
      </w:tr>
      <w:tr>
        <w:tc>
          <w:tcPr/>
          <w:p>
            <w:pPr>
              <w:pStyle w:val="Compact"/>
              <w:jc w:val="center"/>
            </w:pPr>
            <w:r>
              <w:t xml:space="preserve">8</w:t>
            </w:r>
          </w:p>
        </w:tc>
        <w:tc>
          <w:tcPr/>
          <w:p>
            <w:pPr>
              <w:pStyle w:val="Compact"/>
            </w:pPr>
            <w:r>
              <w:t xml:space="preserve">Luật Xây dựng</w:t>
            </w:r>
          </w:p>
        </w:tc>
        <w:tc>
          <w:tcPr/>
          <w:p>
            <w:pPr>
              <w:pStyle w:val="Compact"/>
            </w:pPr>
            <w:r>
              <w:t xml:space="preserve">50/2014/QH13 (sửa đổi)</w:t>
            </w:r>
          </w:p>
        </w:tc>
        <w:tc>
          <w:tcPr/>
          <w:p>
            <w:pPr>
              <w:pStyle w:val="Compact"/>
            </w:pPr>
            <w:r>
              <w:t xml:space="preserve">Giấy phép xây dựng</w:t>
            </w:r>
          </w:p>
        </w:tc>
      </w:tr>
      <w:tr>
        <w:tc>
          <w:tcPr/>
          <w:p>
            <w:pPr>
              <w:pStyle w:val="Compact"/>
              <w:jc w:val="center"/>
            </w:pPr>
            <w:r>
              <w:t xml:space="preserve">9</w:t>
            </w:r>
          </w:p>
        </w:tc>
        <w:tc>
          <w:tcPr/>
          <w:p>
            <w:pPr>
              <w:pStyle w:val="Compact"/>
            </w:pPr>
            <w:r>
              <w:t xml:space="preserve">Luật Lao động</w:t>
            </w:r>
          </w:p>
        </w:tc>
        <w:tc>
          <w:tcPr/>
          <w:p>
            <w:pPr>
              <w:pStyle w:val="Compact"/>
            </w:pPr>
            <w:r>
              <w:t xml:space="preserve">45/2019/QH14</w:t>
            </w:r>
          </w:p>
        </w:tc>
        <w:tc>
          <w:tcPr/>
          <w:p>
            <w:pPr>
              <w:pStyle w:val="Compact"/>
            </w:pPr>
            <w:r>
              <w:t xml:space="preserve">Hợp đồng lao động, BHXH</w:t>
            </w:r>
          </w:p>
        </w:tc>
      </w:tr>
      <w:tr>
        <w:tc>
          <w:tcPr/>
          <w:p>
            <w:pPr>
              <w:pStyle w:val="Compact"/>
              <w:jc w:val="center"/>
            </w:pPr>
            <w:r>
              <w:t xml:space="preserve">10</w:t>
            </w:r>
          </w:p>
        </w:tc>
        <w:tc>
          <w:tcPr/>
          <w:p>
            <w:pPr>
              <w:pStyle w:val="Compact"/>
            </w:pPr>
            <w:r>
              <w:t xml:space="preserve">Luật An ninh mạng</w:t>
            </w:r>
          </w:p>
        </w:tc>
        <w:tc>
          <w:tcPr/>
          <w:p>
            <w:pPr>
              <w:pStyle w:val="Compact"/>
            </w:pPr>
            <w:r>
              <w:t xml:space="preserve">24/2018/QH14</w:t>
            </w:r>
          </w:p>
        </w:tc>
        <w:tc>
          <w:tcPr/>
          <w:p>
            <w:pPr>
              <w:pStyle w:val="Compact"/>
            </w:pPr>
            <w:r>
              <w:t xml:space="preserve">Lưu trữ dữ liệu nội bộ</w:t>
            </w:r>
          </w:p>
        </w:tc>
      </w:tr>
      <w:tr>
        <w:tc>
          <w:tcPr/>
          <w:p>
            <w:pPr>
              <w:pStyle w:val="Compact"/>
              <w:jc w:val="center"/>
            </w:pPr>
            <w:r>
              <w:t xml:space="preserve">11</w:t>
            </w:r>
          </w:p>
        </w:tc>
        <w:tc>
          <w:tcPr/>
          <w:p>
            <w:pPr>
              <w:pStyle w:val="Compact"/>
            </w:pPr>
            <w:r>
              <w:t xml:space="preserve">Nghị định BVMT</w:t>
            </w:r>
          </w:p>
        </w:tc>
        <w:tc>
          <w:tcPr/>
          <w:p>
            <w:pPr>
              <w:pStyle w:val="Compact"/>
            </w:pPr>
            <w:r>
              <w:t xml:space="preserve">08/2022/NĐ-CP</w:t>
            </w:r>
          </w:p>
        </w:tc>
        <w:tc>
          <w:tcPr/>
          <w:p>
            <w:pPr>
              <w:pStyle w:val="Compact"/>
            </w:pPr>
            <w:r>
              <w:t xml:space="preserve">Hướng dẫn Luật BVMT, Phụ lục III (ĐTM)</w:t>
            </w:r>
          </w:p>
        </w:tc>
      </w:tr>
      <w:tr>
        <w:tc>
          <w:tcPr/>
          <w:p>
            <w:pPr>
              <w:pStyle w:val="Compact"/>
              <w:jc w:val="center"/>
            </w:pPr>
            <w:r>
              <w:t xml:space="preserve">12</w:t>
            </w:r>
          </w:p>
        </w:tc>
        <w:tc>
          <w:tcPr/>
          <w:p>
            <w:pPr>
              <w:pStyle w:val="Compact"/>
            </w:pPr>
            <w:r>
              <w:t xml:space="preserve">Nghị định PCCC</w:t>
            </w:r>
          </w:p>
        </w:tc>
        <w:tc>
          <w:tcPr/>
          <w:p>
            <w:pPr>
              <w:pStyle w:val="Compact"/>
            </w:pPr>
            <w:r>
              <w:t xml:space="preserve">136/2020/NĐ-CP + 50/2024/NĐ-CP</w:t>
            </w:r>
          </w:p>
        </w:tc>
        <w:tc>
          <w:tcPr/>
          <w:p>
            <w:pPr>
              <w:pStyle w:val="Compact"/>
            </w:pPr>
            <w:r>
              <w:t xml:space="preserve">Thẩm duyệt, nghiệm thu PCCC</w:t>
            </w:r>
          </w:p>
        </w:tc>
      </w:tr>
      <w:tr>
        <w:tc>
          <w:tcPr/>
          <w:p>
            <w:pPr>
              <w:pStyle w:val="Compact"/>
              <w:jc w:val="center"/>
            </w:pPr>
            <w:r>
              <w:t xml:space="preserve">13</w:t>
            </w:r>
          </w:p>
        </w:tc>
        <w:tc>
          <w:tcPr/>
          <w:p>
            <w:pPr>
              <w:pStyle w:val="Compact"/>
            </w:pPr>
            <w:r>
              <w:t xml:space="preserve">Nghị định Đầu tư</w:t>
            </w:r>
          </w:p>
        </w:tc>
        <w:tc>
          <w:tcPr/>
          <w:p>
            <w:pPr>
              <w:pStyle w:val="Compact"/>
            </w:pPr>
            <w:r>
              <w:t xml:space="preserve">31/2021/NĐ-CP</w:t>
            </w:r>
          </w:p>
        </w:tc>
        <w:tc>
          <w:tcPr/>
          <w:p>
            <w:pPr>
              <w:pStyle w:val="Compact"/>
            </w:pPr>
            <w:r>
              <w:t xml:space="preserve">Ưu đãi CNC, Mẫu 1.4</w:t>
            </w:r>
          </w:p>
        </w:tc>
      </w:tr>
      <w:tr>
        <w:tc>
          <w:tcPr/>
          <w:p>
            <w:pPr>
              <w:pStyle w:val="Compact"/>
              <w:jc w:val="center"/>
            </w:pPr>
            <w:r>
              <w:t xml:space="preserve">14</w:t>
            </w:r>
          </w:p>
        </w:tc>
        <w:tc>
          <w:tcPr/>
          <w:p>
            <w:pPr>
              <w:pStyle w:val="Compact"/>
            </w:pPr>
            <w:r>
              <w:t xml:space="preserve">Nghị định sửa đổi</w:t>
            </w:r>
          </w:p>
        </w:tc>
        <w:tc>
          <w:tcPr/>
          <w:p>
            <w:pPr>
              <w:pStyle w:val="Compact"/>
            </w:pPr>
            <w:r>
              <w:rPr>
                <w:b/>
                <w:bCs/>
              </w:rPr>
              <w:t xml:space="preserve">239/2025/NĐ-CP</w:t>
            </w:r>
          </w:p>
        </w:tc>
        <w:tc>
          <w:tcPr/>
          <w:p>
            <w:pPr>
              <w:pStyle w:val="Compact"/>
            </w:pPr>
            <w:r>
              <w:t xml:space="preserve">Sửa đổi NĐ 31/2021 — bổ sung quy định mới về đầu tư</w:t>
            </w:r>
          </w:p>
        </w:tc>
      </w:tr>
      <w:tr>
        <w:tc>
          <w:tcPr/>
          <w:p>
            <w:pPr>
              <w:pStyle w:val="Compact"/>
              <w:jc w:val="center"/>
            </w:pPr>
            <w:r>
              <w:t xml:space="preserve">15</w:t>
            </w:r>
          </w:p>
        </w:tc>
        <w:tc>
          <w:tcPr/>
          <w:p>
            <w:pPr>
              <w:pStyle w:val="Compact"/>
            </w:pPr>
            <w:r>
              <w:t xml:space="preserve">Nghị định Khu Công nghệ cao</w:t>
            </w:r>
          </w:p>
        </w:tc>
        <w:tc>
          <w:tcPr/>
          <w:p>
            <w:pPr>
              <w:pStyle w:val="Compact"/>
            </w:pPr>
            <w:r>
              <w:rPr>
                <w:b/>
                <w:bCs/>
              </w:rPr>
              <w:t xml:space="preserve">10/2024/NĐ-CP</w:t>
            </w:r>
          </w:p>
        </w:tc>
        <w:tc>
          <w:tcPr/>
          <w:p>
            <w:pPr>
              <w:pStyle w:val="Compact"/>
            </w:pPr>
            <w:r>
              <w:t xml:space="preserve">Điều 28-33: tiêu chí dự án CNC, hoạt động trong KCNC</w:t>
            </w:r>
          </w:p>
        </w:tc>
      </w:tr>
      <w:tr>
        <w:tc>
          <w:tcPr/>
          <w:p>
            <w:pPr>
              <w:pStyle w:val="Compact"/>
              <w:jc w:val="center"/>
            </w:pPr>
            <w:r>
              <w:t xml:space="preserve">16</w:t>
            </w:r>
          </w:p>
        </w:tc>
        <w:tc>
          <w:tcPr/>
          <w:p>
            <w:pPr>
              <w:pStyle w:val="Compact"/>
            </w:pPr>
            <w:r>
              <w:t xml:space="preserve">Nghị định Bảo vệ DLCN</w:t>
            </w:r>
          </w:p>
        </w:tc>
        <w:tc>
          <w:tcPr/>
          <w:p>
            <w:pPr>
              <w:pStyle w:val="Compact"/>
            </w:pPr>
            <w:r>
              <w:t xml:space="preserve">13/2023/NĐ-CP</w:t>
            </w:r>
          </w:p>
        </w:tc>
        <w:tc>
          <w:tcPr/>
          <w:p>
            <w:pPr>
              <w:pStyle w:val="Compact"/>
            </w:pPr>
            <w:r>
              <w:t xml:space="preserve">Bảo vệ dữ liệu cá nhân</w:t>
            </w:r>
          </w:p>
        </w:tc>
      </w:tr>
      <w:tr>
        <w:tc>
          <w:tcPr/>
          <w:p>
            <w:pPr>
              <w:pStyle w:val="Compact"/>
              <w:jc w:val="center"/>
            </w:pPr>
            <w:r>
              <w:t xml:space="preserve">17</w:t>
            </w:r>
          </w:p>
        </w:tc>
        <w:tc>
          <w:tcPr/>
          <w:p>
            <w:pPr>
              <w:pStyle w:val="Compact"/>
            </w:pPr>
            <w:r>
              <w:t xml:space="preserve">Quy chế KCNC TP.HCM</w:t>
            </w:r>
          </w:p>
        </w:tc>
        <w:tc>
          <w:tcPr/>
          <w:p>
            <w:pPr>
              <w:pStyle w:val="Compact"/>
            </w:pPr>
            <w:r>
              <w:t xml:space="preserve">Quyết định BQL KCNC</w:t>
            </w:r>
          </w:p>
        </w:tc>
        <w:tc>
          <w:tcPr/>
          <w:p>
            <w:pPr>
              <w:pStyle w:val="Compact"/>
            </w:pPr>
            <w:r>
              <w:t xml:space="preserve">Quy định nội bộ, tiêu chí ưu tiên 2026</w:t>
            </w:r>
          </w:p>
        </w:tc>
      </w:tr>
    </w:tbl>
    <w:p>
      <w:pPr>
        <w:pStyle w:val="BlockText"/>
      </w:pPr>
      <w:r>
        <w:rPr>
          <w:b/>
          <w:bCs/>
        </w:rPr>
        <w:t xml:space="preserve">Khác biệt V3 vs Gốc:</w:t>
      </w:r>
      <w:r>
        <w:t xml:space="preserve"> </w:t>
      </w:r>
      <w:r>
        <w:t xml:space="preserve">V3 bổ sung 4 văn bản pháp lý mới (NĐ 10/2024, NĐ 239/2025, Luật 57/2024, Luật 90/2025) theo yêu cầu Thông báo BQL KCNC năm 2026. V3 loại bỏ Thông tư Viễn thông (10/2020/TT-BTTTT) vì không có DC thương mại, không cần GP viễn thông.</w:t>
      </w:r>
    </w:p>
    <w:bookmarkEnd w:id="609"/>
    <w:bookmarkStart w:id="610" w:name="chứng-minh-tương-thích-nđ-102024nđ-cp"/>
    <w:p>
      <w:pPr>
        <w:pStyle w:val="Heading3"/>
      </w:pPr>
      <w:r>
        <w:t xml:space="preserve">6.1.2. Chứng minh Tương thích NĐ 10/2024/NĐ-CP</w:t>
      </w:r>
    </w:p>
    <w:p>
      <w:pPr>
        <w:pStyle w:val="FirstParagraph"/>
      </w:pPr>
      <w:r>
        <w:t xml:space="preserve">Dự án Mekong V3 thuộc</w:t>
      </w:r>
      <w:r>
        <w:t xml:space="preserve"> </w:t>
      </w:r>
      <w:r>
        <w:rPr>
          <w:b/>
          <w:bCs/>
        </w:rPr>
        <w:t xml:space="preserve">đồng thời 2 loại hình</w:t>
      </w:r>
      <w:r>
        <w:t xml:space="preserve"> </w:t>
      </w:r>
      <w:r>
        <w:t xml:space="preserve">theo NĐ 10/2024: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Điều</w:t>
            </w:r>
          </w:p>
        </w:tc>
        <w:tc>
          <w:tcPr/>
          <w:p>
            <w:pPr>
              <w:pStyle w:val="Compact"/>
            </w:pPr>
            <w:r>
              <w:t xml:space="preserve">Loại hình</w:t>
            </w:r>
          </w:p>
        </w:tc>
        <w:tc>
          <w:tcPr/>
          <w:p>
            <w:pPr>
              <w:pStyle w:val="Compact"/>
            </w:pPr>
            <w:r>
              <w:t xml:space="preserve">Hoạt động tương ứng tại Mekong</w:t>
            </w:r>
          </w:p>
        </w:tc>
        <w:tc>
          <w:tcPr/>
          <w:p>
            <w:pPr>
              <w:pStyle w:val="Compact"/>
            </w:pPr>
            <w:r>
              <w:t xml:space="preserve">Chứng minh</w:t>
            </w:r>
          </w:p>
        </w:tc>
      </w:tr>
      <w:tr>
        <w:tc>
          <w:tcPr/>
          <w:p>
            <w:pPr>
              <w:pStyle w:val="Compact"/>
            </w:pPr>
            <w:r>
              <w:rPr>
                <w:b/>
                <w:bCs/>
              </w:rPr>
              <w:t xml:space="preserve">Điều 29</w:t>
            </w:r>
          </w:p>
        </w:tc>
        <w:tc>
          <w:tcPr/>
          <w:p>
            <w:pPr>
              <w:pStyle w:val="Compact"/>
            </w:pPr>
            <w:r>
              <w:t xml:space="preserve">Nghiên cứu phát triển CNC</w:t>
            </w:r>
          </w:p>
        </w:tc>
        <w:tc>
          <w:tcPr/>
          <w:p>
            <w:pPr>
              <w:pStyle w:val="Compact"/>
            </w:pPr>
            <w:r>
              <w:t xml:space="preserve">R&amp;D IoT (MekongOS, BMS, SCADA), R&amp;D Robot (AMR/AGV), R&amp;D phần mềm AI</w:t>
            </w:r>
          </w:p>
        </w:tc>
        <w:tc>
          <w:tcPr/>
          <w:p>
            <w:pPr>
              <w:pStyle w:val="Compact"/>
            </w:pPr>
            <w:r>
              <w:t xml:space="preserve">4 phòng Lab (500 m²), ngân sách R&amp;D 6,00M USD/10 năm</w:t>
            </w:r>
          </w:p>
        </w:tc>
      </w:tr>
      <w:tr>
        <w:tc>
          <w:tcPr/>
          <w:p>
            <w:pPr>
              <w:pStyle w:val="Compact"/>
            </w:pPr>
            <w:r>
              <w:rPr>
                <w:b/>
                <w:bCs/>
              </w:rPr>
              <w:t xml:space="preserve">Điều 31</w:t>
            </w:r>
          </w:p>
        </w:tc>
        <w:tc>
          <w:tcPr/>
          <w:p>
            <w:pPr>
              <w:pStyle w:val="Compact"/>
            </w:pPr>
            <w:r>
              <w:t xml:space="preserve">Ứng dụng CNC để sản xuất SP CNC</w:t>
            </w:r>
          </w:p>
        </w:tc>
        <w:tc>
          <w:tcPr/>
          <w:p>
            <w:pPr>
              <w:pStyle w:val="Compact"/>
            </w:pPr>
            <w:r>
              <w:t xml:space="preserve">Sản xuất IoT Gateway, PCB/SMT, gia công CNC 5-trục</w:t>
            </w:r>
          </w:p>
        </w:tc>
        <w:tc>
          <w:tcPr/>
          <w:p>
            <w:pPr>
              <w:pStyle w:val="Compact"/>
            </w:pPr>
            <w:r>
              <w:t xml:space="preserve">10 máy CNC, 1 dây chuyền SMT, 21 sản phẩm IoT</w:t>
            </w:r>
          </w:p>
        </w:tc>
      </w:tr>
    </w:tbl>
    <w:p>
      <w:pPr>
        <w:pStyle w:val="BlockText"/>
      </w:pPr>
      <w:r>
        <w:rPr>
          <w:b/>
          <w:bCs/>
        </w:rPr>
        <w:t xml:space="preserve">Kết luận:</w:t>
      </w:r>
      <w:r>
        <w:t xml:space="preserve"> </w:t>
      </w:r>
      <w:r>
        <w:t xml:space="preserve">Mekong V3 đáp ứng đồng thời Điều 29 (R&amp;D) và Điều 31 (Sản xuất SP CNC) của NĐ 10/2024/NĐ-CP — phù hợp với tiêu chí bắt buộc của SHTP 2026.</w:t>
      </w:r>
    </w:p>
    <w:bookmarkEnd w:id="610"/>
    <w:bookmarkStart w:id="611" w:name="danh-mục-công-nghệ-cao-qđ-382020qđ-ttg"/>
    <w:p>
      <w:pPr>
        <w:pStyle w:val="Heading3"/>
      </w:pPr>
      <w:r>
        <w:t xml:space="preserve">6.1.3. Danh mục Công nghệ cao (QĐ 38/2020/QĐ-TTg)</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Sản phẩm Mekong</w:t>
            </w:r>
          </w:p>
        </w:tc>
        <w:tc>
          <w:tcPr/>
          <w:p>
            <w:pPr>
              <w:pStyle w:val="Compact"/>
            </w:pPr>
            <w:r>
              <w:t xml:space="preserve">Mã CNC (QĐ 38/2020)</w:t>
            </w:r>
          </w:p>
        </w:tc>
        <w:tc>
          <w:tcPr/>
          <w:p>
            <w:pPr>
              <w:pStyle w:val="Compact"/>
            </w:pPr>
            <w:r>
              <w:t xml:space="preserve">Ghi chú</w:t>
            </w:r>
          </w:p>
        </w:tc>
      </w:tr>
      <w:tr>
        <w:tc>
          <w:tcPr/>
          <w:p>
            <w:pPr>
              <w:pStyle w:val="Compact"/>
              <w:jc w:val="center"/>
            </w:pPr>
            <w:r>
              <w:t xml:space="preserve">1</w:t>
            </w:r>
          </w:p>
        </w:tc>
        <w:tc>
          <w:tcPr/>
          <w:p>
            <w:pPr>
              <w:pStyle w:val="Compact"/>
            </w:pPr>
            <w:r>
              <w:t xml:space="preserve">IoT Gateway MK-200/300</w:t>
            </w:r>
          </w:p>
        </w:tc>
        <w:tc>
          <w:tcPr/>
          <w:p>
            <w:pPr>
              <w:pStyle w:val="Compact"/>
            </w:pPr>
            <w:r>
              <w:t xml:space="preserve">Nhóm 1: Công nghệ thông tin — Thiết bị kết nối IoT</w:t>
            </w:r>
          </w:p>
        </w:tc>
        <w:tc>
          <w:tcPr/>
          <w:p>
            <w:pPr>
              <w:pStyle w:val="Compact"/>
            </w:pPr>
            <w:r>
              <w:t xml:space="preserve">Đáp ứng</w:t>
            </w:r>
          </w:p>
        </w:tc>
      </w:tr>
      <w:tr>
        <w:tc>
          <w:tcPr/>
          <w:p>
            <w:pPr>
              <w:pStyle w:val="Compact"/>
              <w:jc w:val="center"/>
            </w:pPr>
            <w:r>
              <w:t xml:space="preserve">2</w:t>
            </w:r>
          </w:p>
        </w:tc>
        <w:tc>
          <w:tcPr/>
          <w:p>
            <w:pPr>
              <w:pStyle w:val="Compact"/>
            </w:pPr>
            <w:r>
              <w:t xml:space="preserve">Robot AMR/AGV</w:t>
            </w:r>
          </w:p>
        </w:tc>
        <w:tc>
          <w:tcPr/>
          <w:p>
            <w:pPr>
              <w:pStyle w:val="Compact"/>
            </w:pPr>
            <w:r>
              <w:t xml:space="preserve">Nhóm 3: Tự động hóa — Robot công nghiệp</w:t>
            </w:r>
          </w:p>
        </w:tc>
        <w:tc>
          <w:tcPr/>
          <w:p>
            <w:pPr>
              <w:pStyle w:val="Compact"/>
            </w:pPr>
            <w:r>
              <w:t xml:space="preserve">Đáp ứng</w:t>
            </w:r>
          </w:p>
        </w:tc>
      </w:tr>
      <w:tr>
        <w:tc>
          <w:tcPr/>
          <w:p>
            <w:pPr>
              <w:pStyle w:val="Compact"/>
              <w:jc w:val="center"/>
            </w:pPr>
            <w:r>
              <w:t xml:space="preserve">3</w:t>
            </w:r>
          </w:p>
        </w:tc>
        <w:tc>
          <w:tcPr/>
          <w:p>
            <w:pPr>
              <w:pStyle w:val="Compact"/>
            </w:pPr>
            <w:r>
              <w:t xml:space="preserve">MekongBMS/SCADA</w:t>
            </w:r>
          </w:p>
        </w:tc>
        <w:tc>
          <w:tcPr/>
          <w:p>
            <w:pPr>
              <w:pStyle w:val="Compact"/>
            </w:pPr>
            <w:r>
              <w:t xml:space="preserve">Nhóm 1: Phần mềm điều khiển và giám sát</w:t>
            </w:r>
          </w:p>
        </w:tc>
        <w:tc>
          <w:tcPr/>
          <w:p>
            <w:pPr>
              <w:pStyle w:val="Compact"/>
            </w:pPr>
            <w:r>
              <w:t xml:space="preserve">Đáp ứng</w:t>
            </w:r>
          </w:p>
        </w:tc>
      </w:tr>
      <w:tr>
        <w:tc>
          <w:tcPr/>
          <w:p>
            <w:pPr>
              <w:pStyle w:val="Compact"/>
              <w:jc w:val="center"/>
            </w:pPr>
            <w:r>
              <w:t xml:space="preserve">4</w:t>
            </w:r>
          </w:p>
        </w:tc>
        <w:tc>
          <w:tcPr/>
          <w:p>
            <w:pPr>
              <w:pStyle w:val="Compact"/>
            </w:pPr>
            <w:r>
              <w:t xml:space="preserve">CNC 5-trục gia công chính xác</w:t>
            </w:r>
          </w:p>
        </w:tc>
        <w:tc>
          <w:tcPr/>
          <w:p>
            <w:pPr>
              <w:pStyle w:val="Compact"/>
            </w:pPr>
            <w:r>
              <w:t xml:space="preserve">Nhóm 4: Vật liệu mới — Gia công chính xác</w:t>
            </w:r>
          </w:p>
        </w:tc>
        <w:tc>
          <w:tcPr/>
          <w:p>
            <w:pPr>
              <w:pStyle w:val="Compact"/>
            </w:pPr>
            <w:r>
              <w:t xml:space="preserve">Đáp ứng</w:t>
            </w:r>
          </w:p>
        </w:tc>
      </w:tr>
    </w:tbl>
    <w:bookmarkEnd w:id="611"/>
    <w:bookmarkStart w:id="612" w:name="mã-ngành-kinh-doanh-v3"/>
    <w:p>
      <w:pPr>
        <w:pStyle w:val="Heading3"/>
      </w:pPr>
      <w:r>
        <w:t xml:space="preserve">6.1.4. Mã ngành Kinh doanh (V3)</w:t>
      </w:r>
    </w:p>
    <w:tbl>
      <w:tblPr>
        <w:tblStyle w:val="Table"/>
        <w:tblW w:type="pct" w:w="5000"/>
        <w:tblLayout w:type="fixed"/>
        <w:tblLook w:firstRow="1" w:lastRow="0" w:firstColumn="0" w:lastColumn="0" w:noHBand="0" w:noVBand="0" w:val="0020"/>
      </w:tblPr>
      <w:tblGrid>
        <w:gridCol w:w="1863"/>
        <w:gridCol w:w="1397"/>
        <w:gridCol w:w="2329"/>
        <w:gridCol w:w="2329"/>
      </w:tblGrid>
      <w:tr>
        <w:trPr>
          <w:tblHeader w:val="on"/>
        </w:trPr>
        <w:tc>
          <w:tcPr/>
          <w:p>
            <w:pPr>
              <w:pStyle w:val="Compact"/>
              <w:jc w:val="right"/>
            </w:pPr>
            <w:r>
              <w:t xml:space="preserve">Mã VSIC</w:t>
            </w:r>
          </w:p>
        </w:tc>
        <w:tc>
          <w:tcPr/>
          <w:p>
            <w:pPr>
              <w:pStyle w:val="Compact"/>
            </w:pPr>
            <w:r>
              <w:t xml:space="preserve">Ngành</w:t>
            </w:r>
          </w:p>
        </w:tc>
        <w:tc>
          <w:tcPr/>
          <w:p>
            <w:pPr>
              <w:pStyle w:val="Compact"/>
              <w:jc w:val="center"/>
            </w:pPr>
            <w:r>
              <w:t xml:space="preserve">Trụ cột</w:t>
            </w:r>
          </w:p>
        </w:tc>
        <w:tc>
          <w:tcPr/>
          <w:p>
            <w:pPr>
              <w:pStyle w:val="Compact"/>
              <w:jc w:val="center"/>
            </w:pPr>
            <w:r>
              <w:t xml:space="preserve">Trạng thái</w:t>
            </w:r>
          </w:p>
        </w:tc>
      </w:tr>
      <w:tr>
        <w:tc>
          <w:tcPr/>
          <w:p>
            <w:pPr>
              <w:pStyle w:val="Compact"/>
              <w:jc w:val="right"/>
            </w:pPr>
            <w:r>
              <w:t xml:space="preserve">2620</w:t>
            </w:r>
          </w:p>
        </w:tc>
        <w:tc>
          <w:tcPr/>
          <w:p>
            <w:pPr>
              <w:pStyle w:val="Compact"/>
            </w:pPr>
            <w:r>
              <w:t xml:space="preserve">Sản xuất máy vi tính và thiết bị ngoại vi</w:t>
            </w:r>
          </w:p>
        </w:tc>
        <w:tc>
          <w:tcPr/>
          <w:p>
            <w:pPr>
              <w:pStyle w:val="Compact"/>
              <w:jc w:val="center"/>
            </w:pPr>
            <w:r>
              <w:t xml:space="preserve">BU1</w:t>
            </w:r>
          </w:p>
        </w:tc>
        <w:tc>
          <w:tcPr/>
          <w:p>
            <w:pPr>
              <w:pStyle w:val="Compact"/>
              <w:jc w:val="center"/>
            </w:pPr>
            <w:r>
              <w:t xml:space="preserve">Đã đăng ký</w:t>
            </w:r>
          </w:p>
        </w:tc>
      </w:tr>
      <w:tr>
        <w:tc>
          <w:tcPr/>
          <w:p>
            <w:pPr>
              <w:pStyle w:val="Compact"/>
              <w:jc w:val="right"/>
            </w:pPr>
            <w:r>
              <w:t xml:space="preserve">2610</w:t>
            </w:r>
          </w:p>
        </w:tc>
        <w:tc>
          <w:tcPr/>
          <w:p>
            <w:pPr>
              <w:pStyle w:val="Compact"/>
            </w:pPr>
            <w:r>
              <w:t xml:space="preserve">Sản xuất linh kiện điện tử</w:t>
            </w:r>
          </w:p>
        </w:tc>
        <w:tc>
          <w:tcPr/>
          <w:p>
            <w:pPr>
              <w:pStyle w:val="Compact"/>
              <w:jc w:val="center"/>
            </w:pPr>
            <w:r>
              <w:t xml:space="preserve">BU1</w:t>
            </w:r>
          </w:p>
        </w:tc>
        <w:tc>
          <w:tcPr/>
          <w:p>
            <w:pPr>
              <w:pStyle w:val="Compact"/>
              <w:jc w:val="center"/>
            </w:pPr>
            <w:r>
              <w:t xml:space="preserve">Đã đăng ký</w:t>
            </w:r>
          </w:p>
        </w:tc>
      </w:tr>
      <w:tr>
        <w:tc>
          <w:tcPr/>
          <w:p>
            <w:pPr>
              <w:pStyle w:val="Compact"/>
              <w:jc w:val="right"/>
            </w:pPr>
            <w:r>
              <w:t xml:space="preserve">7210</w:t>
            </w:r>
          </w:p>
        </w:tc>
        <w:tc>
          <w:tcPr/>
          <w:p>
            <w:pPr>
              <w:pStyle w:val="Compact"/>
            </w:pPr>
            <w:r>
              <w:t xml:space="preserve">R&amp;D khoa học tự nhiên, kỹ thuật</w:t>
            </w:r>
          </w:p>
        </w:tc>
        <w:tc>
          <w:tcPr/>
          <w:p>
            <w:pPr>
              <w:pStyle w:val="Compact"/>
              <w:jc w:val="center"/>
            </w:pPr>
            <w:r>
              <w:t xml:space="preserve">BU1, BU2</w:t>
            </w:r>
          </w:p>
        </w:tc>
        <w:tc>
          <w:tcPr/>
          <w:p>
            <w:pPr>
              <w:pStyle w:val="Compact"/>
              <w:jc w:val="center"/>
            </w:pPr>
            <w:r>
              <w:t xml:space="preserve">Đã đăng ký</w:t>
            </w:r>
          </w:p>
        </w:tc>
      </w:tr>
      <w:tr>
        <w:tc>
          <w:tcPr/>
          <w:p>
            <w:pPr>
              <w:pStyle w:val="Compact"/>
              <w:jc w:val="right"/>
            </w:pPr>
            <w:r>
              <w:rPr>
                <w:b/>
                <w:bCs/>
              </w:rPr>
              <w:t xml:space="preserve">2592</w:t>
            </w:r>
          </w:p>
        </w:tc>
        <w:tc>
          <w:tcPr/>
          <w:p>
            <w:pPr>
              <w:pStyle w:val="Compact"/>
            </w:pPr>
            <w:r>
              <w:rPr>
                <w:b/>
                <w:bCs/>
              </w:rPr>
              <w:t xml:space="preserve">Gia công cơ khí; Xử lý và tráng phủ kim loại</w:t>
            </w:r>
          </w:p>
        </w:tc>
        <w:tc>
          <w:tcPr/>
          <w:p>
            <w:pPr>
              <w:pStyle w:val="Compact"/>
              <w:jc w:val="center"/>
            </w:pPr>
            <w:r>
              <w:rPr>
                <w:b/>
                <w:bCs/>
              </w:rPr>
              <w:t xml:space="preserve">BU2</w:t>
            </w:r>
          </w:p>
        </w:tc>
        <w:tc>
          <w:tcPr/>
          <w:p>
            <w:pPr>
              <w:pStyle w:val="Compact"/>
              <w:jc w:val="center"/>
            </w:pPr>
            <w:r>
              <w:rPr>
                <w:b/>
                <w:bCs/>
              </w:rPr>
              <w:t xml:space="preserve">Cần bổ sung</w:t>
            </w:r>
          </w:p>
        </w:tc>
      </w:tr>
      <w:tr>
        <w:tc>
          <w:tcPr/>
          <w:p>
            <w:pPr>
              <w:pStyle w:val="Compact"/>
              <w:jc w:val="right"/>
            </w:pPr>
            <w:r>
              <w:rPr>
                <w:b/>
                <w:bCs/>
              </w:rPr>
              <w:t xml:space="preserve">2599</w:t>
            </w:r>
          </w:p>
        </w:tc>
        <w:tc>
          <w:tcPr/>
          <w:p>
            <w:pPr>
              <w:pStyle w:val="Compact"/>
            </w:pPr>
            <w:r>
              <w:rPr>
                <w:b/>
                <w:bCs/>
              </w:rPr>
              <w:t xml:space="preserve">Sản xuất sản phẩm khác từ kim loại</w:t>
            </w:r>
          </w:p>
        </w:tc>
        <w:tc>
          <w:tcPr/>
          <w:p>
            <w:pPr>
              <w:pStyle w:val="Compact"/>
              <w:jc w:val="center"/>
            </w:pPr>
            <w:r>
              <w:rPr>
                <w:b/>
                <w:bCs/>
              </w:rPr>
              <w:t xml:space="preserve">BU2</w:t>
            </w:r>
          </w:p>
        </w:tc>
        <w:tc>
          <w:tcPr/>
          <w:p>
            <w:pPr>
              <w:pStyle w:val="Compact"/>
              <w:jc w:val="center"/>
            </w:pPr>
            <w:r>
              <w:rPr>
                <w:b/>
                <w:bCs/>
              </w:rPr>
              <w:t xml:space="preserve">Cần bổ sung</w:t>
            </w:r>
          </w:p>
        </w:tc>
      </w:tr>
      <w:tr>
        <w:tc>
          <w:tcPr/>
          <w:p>
            <w:pPr>
              <w:pStyle w:val="Compact"/>
              <w:jc w:val="right"/>
            </w:pPr>
            <w:r>
              <w:rPr>
                <w:b/>
                <w:bCs/>
              </w:rPr>
              <w:t xml:space="preserve">6201</w:t>
            </w:r>
          </w:p>
        </w:tc>
        <w:tc>
          <w:tcPr/>
          <w:p>
            <w:pPr>
              <w:pStyle w:val="Compact"/>
            </w:pPr>
            <w:r>
              <w:rPr>
                <w:b/>
                <w:bCs/>
              </w:rPr>
              <w:t xml:space="preserve">Lập trình máy vi tính</w:t>
            </w:r>
          </w:p>
        </w:tc>
        <w:tc>
          <w:tcPr/>
          <w:p>
            <w:pPr>
              <w:pStyle w:val="Compact"/>
              <w:jc w:val="center"/>
            </w:pPr>
            <w:r>
              <w:rPr>
                <w:b/>
                <w:bCs/>
              </w:rPr>
              <w:t xml:space="preserve">BU1</w:t>
            </w:r>
          </w:p>
        </w:tc>
        <w:tc>
          <w:tcPr/>
          <w:p>
            <w:pPr>
              <w:pStyle w:val="Compact"/>
              <w:jc w:val="center"/>
            </w:pPr>
            <w:r>
              <w:rPr>
                <w:b/>
                <w:bCs/>
              </w:rPr>
              <w:t xml:space="preserve">Cần bổ sung</w:t>
            </w:r>
          </w:p>
        </w:tc>
      </w:tr>
    </w:tbl>
    <w:p>
      <w:pPr>
        <w:pStyle w:val="BlockText"/>
      </w:pPr>
      <w:r>
        <w:t xml:space="preserve">V3 cần đăng ký bổ sung 3 mã VSIC (so với V2 cần 7 mã vì có thêm 6110, 6120, 6311, 6312 cho DC thương mại).</w:t>
      </w:r>
    </w:p>
    <w:p>
      <w:r>
        <w:pict>
          <v:rect style="width:0;height:1.5pt" o:hralign="center" o:hrstd="t" o:hr="t"/>
        </w:pict>
      </w:r>
    </w:p>
    <w:bookmarkEnd w:id="612"/>
    <w:bookmarkEnd w:id="613"/>
    <w:bookmarkStart w:id="618" w:name="chiến-lược-pháp-lý"/>
    <w:p>
      <w:pPr>
        <w:pStyle w:val="Heading2"/>
      </w:pPr>
      <w:r>
        <w:t xml:space="preserve">6.2. Chiến lược Pháp lý</w:t>
      </w:r>
    </w:p>
    <w:bookmarkStart w:id="614" w:name="lựa-chọn-phương-án-pháp-lý"/>
    <w:p>
      <w:pPr>
        <w:pStyle w:val="Heading3"/>
      </w:pPr>
      <w:r>
        <w:t xml:space="preserve">6.2.1. Lựa chọn Phương án Pháp lý</w:t>
      </w:r>
    </w:p>
    <w:tbl>
      <w:tblPr>
        <w:tblStyle w:val="Table"/>
        <w:tblW w:type="pct" w:w="5000"/>
        <w:tblLayout w:type="fixed"/>
        <w:tblLook w:firstRow="1" w:lastRow="0" w:firstColumn="0" w:lastColumn="0" w:noHBand="0" w:noVBand="0" w:val="0020"/>
      </w:tblPr>
      <w:tblGrid>
        <w:gridCol w:w="2084"/>
        <w:gridCol w:w="1250"/>
        <w:gridCol w:w="1250"/>
        <w:gridCol w:w="1250"/>
        <w:gridCol w:w="2084"/>
      </w:tblGrid>
      <w:tr>
        <w:trPr>
          <w:tblHeader w:val="on"/>
        </w:trPr>
        <w:tc>
          <w:tcPr/>
          <w:p>
            <w:pPr>
              <w:pStyle w:val="Compact"/>
              <w:jc w:val="center"/>
            </w:pPr>
            <w:r>
              <w:t xml:space="preserve">Phương án</w:t>
            </w:r>
          </w:p>
        </w:tc>
        <w:tc>
          <w:tcPr/>
          <w:p>
            <w:pPr>
              <w:pStyle w:val="Compact"/>
            </w:pPr>
            <w:r>
              <w:t xml:space="preserve">Mô tả</w:t>
            </w:r>
          </w:p>
        </w:tc>
        <w:tc>
          <w:tcPr/>
          <w:p>
            <w:pPr>
              <w:pStyle w:val="Compact"/>
            </w:pPr>
            <w:r>
              <w:t xml:space="preserve">Ưu điểm</w:t>
            </w:r>
          </w:p>
        </w:tc>
        <w:tc>
          <w:tcPr/>
          <w:p>
            <w:pPr>
              <w:pStyle w:val="Compact"/>
            </w:pPr>
            <w:r>
              <w:t xml:space="preserve">Nhược điểm</w:t>
            </w:r>
          </w:p>
        </w:tc>
        <w:tc>
          <w:tcPr/>
          <w:p>
            <w:pPr>
              <w:pStyle w:val="Compact"/>
              <w:jc w:val="center"/>
            </w:pPr>
            <w:r>
              <w:rPr>
                <w:b/>
                <w:bCs/>
              </w:rPr>
              <w:t xml:space="preserve">Khuyến nghị</w:t>
            </w:r>
          </w:p>
        </w:tc>
      </w:tr>
      <w:tr>
        <w:tc>
          <w:tcPr/>
          <w:p>
            <w:pPr>
              <w:pStyle w:val="Compact"/>
              <w:jc w:val="center"/>
            </w:pPr>
            <w:r>
              <w:t xml:space="preserve">A</w:t>
            </w:r>
          </w:p>
        </w:tc>
        <w:tc>
          <w:tcPr/>
          <w:p>
            <w:pPr>
              <w:pStyle w:val="Compact"/>
            </w:pPr>
            <w:r>
              <w:t xml:space="preserve">Nộp hồ sơ đầu tư mới — IRC + Mẫu 1.4</w:t>
            </w:r>
          </w:p>
        </w:tc>
        <w:tc>
          <w:tcPr/>
          <w:p>
            <w:pPr>
              <w:pStyle w:val="Compact"/>
            </w:pPr>
            <w:r>
              <w:t xml:space="preserve">Rõ ràng, 1 lần cho dự án V3</w:t>
            </w:r>
          </w:p>
        </w:tc>
        <w:tc>
          <w:tcPr/>
          <w:p>
            <w:pPr>
              <w:pStyle w:val="Compact"/>
            </w:pPr>
            <w:r>
              <w:t xml:space="preserve">Cần chuẩn bị đầy đủ hồ sơ</w:t>
            </w:r>
          </w:p>
        </w:tc>
        <w:tc>
          <w:tcPr/>
          <w:p>
            <w:pPr>
              <w:pStyle w:val="Compact"/>
              <w:jc w:val="center"/>
            </w:pPr>
            <w:r>
              <w:rPr>
                <w:b/>
                <w:bCs/>
              </w:rPr>
              <w:t xml:space="preserve">Ưu tiên</w:t>
            </w:r>
          </w:p>
        </w:tc>
      </w:tr>
      <w:tr>
        <w:tc>
          <w:tcPr/>
          <w:p>
            <w:pPr>
              <w:pStyle w:val="Compact"/>
              <w:jc w:val="center"/>
            </w:pPr>
            <w:r>
              <w:t xml:space="preserve">B</w:t>
            </w:r>
          </w:p>
        </w:tc>
        <w:tc>
          <w:tcPr/>
          <w:p>
            <w:pPr>
              <w:pStyle w:val="Compact"/>
            </w:pPr>
            <w:r>
              <w:t xml:space="preserve">Điều chỉnh IRC hiện tại (nếu đã có)</w:t>
            </w:r>
          </w:p>
        </w:tc>
        <w:tc>
          <w:tcPr/>
          <w:p>
            <w:pPr>
              <w:pStyle w:val="Compact"/>
            </w:pPr>
            <w:r>
              <w:t xml:space="preserve">Nhanh hơn nếu IRC cũ còn hiệu lực</w:t>
            </w:r>
          </w:p>
        </w:tc>
        <w:tc>
          <w:tcPr/>
          <w:p>
            <w:pPr>
              <w:pStyle w:val="Compact"/>
            </w:pPr>
            <w:r>
              <w:t xml:space="preserve">Phải giải trình thay đổi CAPEX lớn</w:t>
            </w:r>
          </w:p>
        </w:tc>
        <w:tc>
          <w:tcPr/>
          <w:p>
            <w:pPr>
              <w:pStyle w:val="Compact"/>
              <w:jc w:val="center"/>
            </w:pPr>
            <w:r>
              <w:t xml:space="preserve">Dự phòng</w:t>
            </w:r>
          </w:p>
        </w:tc>
      </w:tr>
    </w:tbl>
    <w:p>
      <w:pPr>
        <w:pStyle w:val="BodyText"/>
      </w:pPr>
      <w:r>
        <w:rPr>
          <w:b/>
          <w:bCs/>
        </w:rPr>
        <w:t xml:space="preserve">Phương án A (ưu tiên)</w:t>
      </w:r>
      <w:r>
        <w:t xml:space="preserve"> </w:t>
      </w:r>
      <w:r>
        <w:t xml:space="preserve">— Quy trình:</w:t>
      </w:r>
      <w:r>
        <w:t xml:space="preserve"> </w:t>
      </w:r>
      <w:r>
        <w:t xml:space="preserve">1. Công văn đề xuất gửi BQL KCNC</w:t>
      </w:r>
      <w:r>
        <w:t xml:space="preserve"> </w:t>
      </w:r>
      <w:r>
        <w:t xml:space="preserve">2. Hồ sơ đăng ký đầu tư theo Mẫu 1.4 (NĐ 31/2021, cập nhật NĐ 239/2025)</w:t>
      </w:r>
      <w:r>
        <w:t xml:space="preserve"> </w:t>
      </w:r>
      <w:r>
        <w:t xml:space="preserve">3.</w:t>
      </w:r>
      <w:r>
        <w:t xml:space="preserve"> </w:t>
      </w:r>
      <w:r>
        <w:rPr>
          <w:b/>
          <w:bCs/>
        </w:rPr>
        <w:t xml:space="preserve">Nộp trực tuyến</w:t>
      </w:r>
      <w:r>
        <w:t xml:space="preserve"> </w:t>
      </w:r>
      <w:r>
        <w:t xml:space="preserve">qua Cổng dịch vụ công Quốc gia (theo yêu cầu SHTP 2026)</w:t>
      </w:r>
      <w:r>
        <w:t xml:space="preserve"> </w:t>
      </w:r>
      <w:r>
        <w:t xml:space="preserve">4.</w:t>
      </w:r>
      <w:r>
        <w:t xml:space="preserve"> </w:t>
      </w:r>
      <w:r>
        <w:rPr>
          <w:b/>
          <w:bCs/>
        </w:rPr>
        <w:t xml:space="preserve">Ký chữ ký số</w:t>
      </w:r>
      <w:r>
        <w:t xml:space="preserve"> </w:t>
      </w:r>
      <w:r>
        <w:t xml:space="preserve">trên toàn bộ hồ sơ</w:t>
      </w:r>
      <w:r>
        <w:t xml:space="preserve"> </w:t>
      </w:r>
      <w:r>
        <w:t xml:space="preserve">5. Đăng ký bổ sung 3 mã VSIC mới</w:t>
      </w:r>
    </w:p>
    <w:bookmarkEnd w:id="614"/>
    <w:bookmarkStart w:id="615" w:name="danh-mục-14-giấy-phép-và-thủ-tục-v3"/>
    <w:p>
      <w:pPr>
        <w:pStyle w:val="Heading3"/>
      </w:pPr>
      <w:r>
        <w:t xml:space="preserve">6.2.2. Danh mục 14 Giấy phép và Thủ tục (V3)</w:t>
      </w:r>
    </w:p>
    <w:tbl>
      <w:tblPr>
        <w:tblStyle w:val="Table"/>
        <w:tblW w:type="pct" w:w="5000"/>
        <w:tblLayout w:type="fixed"/>
        <w:tblLook w:firstRow="1" w:lastRow="0" w:firstColumn="0" w:lastColumn="0" w:noHBand="0" w:noVBand="0" w:val="0020"/>
      </w:tblPr>
      <w:tblGrid>
        <w:gridCol w:w="1721"/>
        <w:gridCol w:w="1033"/>
        <w:gridCol w:w="1033"/>
        <w:gridCol w:w="1033"/>
        <w:gridCol w:w="1721"/>
        <w:gridCol w:w="1377"/>
      </w:tblGrid>
      <w:tr>
        <w:trPr>
          <w:tblHeader w:val="on"/>
        </w:trPr>
        <w:tc>
          <w:tcPr/>
          <w:p>
            <w:pPr>
              <w:pStyle w:val="Compact"/>
              <w:jc w:val="center"/>
            </w:pPr>
            <w:r>
              <w:t xml:space="preserve">TT</w:t>
            </w:r>
          </w:p>
        </w:tc>
        <w:tc>
          <w:tcPr/>
          <w:p>
            <w:pPr>
              <w:pStyle w:val="Compact"/>
            </w:pPr>
            <w:r>
              <w:t xml:space="preserve">Thủ tục</w:t>
            </w:r>
          </w:p>
        </w:tc>
        <w:tc>
          <w:tcPr/>
          <w:p>
            <w:pPr>
              <w:pStyle w:val="Compact"/>
            </w:pPr>
            <w:r>
              <w:t xml:space="preserve">Cơ quan</w:t>
            </w:r>
          </w:p>
        </w:tc>
        <w:tc>
          <w:tcPr/>
          <w:p>
            <w:pPr>
              <w:pStyle w:val="Compact"/>
            </w:pPr>
            <w:r>
              <w:t xml:space="preserve">Timeline</w:t>
            </w:r>
          </w:p>
        </w:tc>
        <w:tc>
          <w:tcPr/>
          <w:p>
            <w:pPr>
              <w:pStyle w:val="Compact"/>
              <w:jc w:val="center"/>
            </w:pPr>
            <w:r>
              <w:t xml:space="preserve">Ưu tiên</w:t>
            </w:r>
          </w:p>
        </w:tc>
        <w:tc>
          <w:tcPr/>
          <w:p>
            <w:pPr>
              <w:pStyle w:val="Compact"/>
              <w:jc w:val="right"/>
            </w:pPr>
            <w:r>
              <w:t xml:space="preserve">Chi phí (K USD)</w:t>
            </w:r>
          </w:p>
        </w:tc>
      </w:tr>
      <w:tr>
        <w:tc>
          <w:tcPr/>
          <w:p>
            <w:pPr>
              <w:pStyle w:val="Compact"/>
              <w:jc w:val="center"/>
            </w:pPr>
            <w:r>
              <w:t xml:space="preserve">1</w:t>
            </w:r>
          </w:p>
        </w:tc>
        <w:tc>
          <w:tcPr/>
          <w:p>
            <w:pPr>
              <w:pStyle w:val="Compact"/>
            </w:pPr>
            <w:r>
              <w:t xml:space="preserve">IRC (Giấy CN Đăng ký Đầu tư)</w:t>
            </w:r>
          </w:p>
        </w:tc>
        <w:tc>
          <w:tcPr/>
          <w:p>
            <w:pPr>
              <w:pStyle w:val="Compact"/>
            </w:pPr>
            <w:r>
              <w:t xml:space="preserve">BQL KCNC TP.HCM (ủy quyền)</w:t>
            </w:r>
          </w:p>
        </w:tc>
        <w:tc>
          <w:tcPr/>
          <w:p>
            <w:pPr>
              <w:pStyle w:val="Compact"/>
            </w:pPr>
            <w:r>
              <w:t xml:space="preserve">15-25 ngày</w:t>
            </w:r>
          </w:p>
        </w:tc>
        <w:tc>
          <w:tcPr/>
          <w:p>
            <w:pPr>
              <w:pStyle w:val="Compact"/>
              <w:jc w:val="center"/>
            </w:pPr>
            <w:r>
              <w:t xml:space="preserve">★★★★★</w:t>
            </w:r>
          </w:p>
        </w:tc>
        <w:tc>
          <w:tcPr/>
          <w:p>
            <w:pPr>
              <w:pStyle w:val="Compact"/>
              <w:jc w:val="right"/>
            </w:pPr>
            <w:r>
              <w:t xml:space="preserve">0,5-1</w:t>
            </w:r>
          </w:p>
        </w:tc>
      </w:tr>
      <w:tr>
        <w:tc>
          <w:tcPr/>
          <w:p>
            <w:pPr>
              <w:pStyle w:val="Compact"/>
              <w:jc w:val="center"/>
            </w:pPr>
            <w:r>
              <w:t xml:space="preserve">2</w:t>
            </w:r>
          </w:p>
        </w:tc>
        <w:tc>
          <w:tcPr/>
          <w:p>
            <w:pPr>
              <w:pStyle w:val="Compact"/>
            </w:pPr>
            <w:r>
              <w:t xml:space="preserve">ERC (Giấy CN Đăng ký DN)</w:t>
            </w:r>
          </w:p>
        </w:tc>
        <w:tc>
          <w:tcPr/>
          <w:p>
            <w:pPr>
              <w:pStyle w:val="Compact"/>
            </w:pPr>
            <w:r>
              <w:t xml:space="preserve">Sở KH&amp;ĐT</w:t>
            </w:r>
          </w:p>
        </w:tc>
        <w:tc>
          <w:tcPr/>
          <w:p>
            <w:pPr>
              <w:pStyle w:val="Compact"/>
            </w:pPr>
            <w:r>
              <w:t xml:space="preserve">3-5 ngày</w:t>
            </w:r>
          </w:p>
        </w:tc>
        <w:tc>
          <w:tcPr/>
          <w:p>
            <w:pPr>
              <w:pStyle w:val="Compact"/>
              <w:jc w:val="center"/>
            </w:pPr>
            <w:r>
              <w:t xml:space="preserve">★★★★★</w:t>
            </w:r>
          </w:p>
        </w:tc>
        <w:tc>
          <w:tcPr/>
          <w:p>
            <w:pPr>
              <w:pStyle w:val="Compact"/>
              <w:jc w:val="right"/>
            </w:pPr>
            <w:r>
              <w:t xml:space="preserve">0,3</w:t>
            </w:r>
          </w:p>
        </w:tc>
      </w:tr>
      <w:tr>
        <w:tc>
          <w:tcPr/>
          <w:p>
            <w:pPr>
              <w:pStyle w:val="Compact"/>
              <w:jc w:val="center"/>
            </w:pPr>
            <w:r>
              <w:t xml:space="preserve">3</w:t>
            </w:r>
          </w:p>
        </w:tc>
        <w:tc>
          <w:tcPr/>
          <w:p>
            <w:pPr>
              <w:pStyle w:val="Compact"/>
            </w:pPr>
            <w:r>
              <w:t xml:space="preserve">Hợp đồng thuê đất KCNC</w:t>
            </w:r>
          </w:p>
        </w:tc>
        <w:tc>
          <w:tcPr/>
          <w:p>
            <w:pPr>
              <w:pStyle w:val="Compact"/>
            </w:pPr>
            <w:r>
              <w:t xml:space="preserve">BQL KCNC</w:t>
            </w:r>
          </w:p>
        </w:tc>
        <w:tc>
          <w:tcPr/>
          <w:p>
            <w:pPr>
              <w:pStyle w:val="Compact"/>
            </w:pPr>
            <w:r>
              <w:t xml:space="preserve">30-45 ngày</w:t>
            </w:r>
          </w:p>
        </w:tc>
        <w:tc>
          <w:tcPr/>
          <w:p>
            <w:pPr>
              <w:pStyle w:val="Compact"/>
              <w:jc w:val="center"/>
            </w:pPr>
            <w:r>
              <w:t xml:space="preserve">★★★★★</w:t>
            </w:r>
          </w:p>
        </w:tc>
        <w:tc>
          <w:tcPr/>
          <w:p>
            <w:pPr>
              <w:pStyle w:val="Compact"/>
              <w:jc w:val="right"/>
            </w:pPr>
            <w:r>
              <w:t xml:space="preserve">Theo QĐ</w:t>
            </w:r>
          </w:p>
        </w:tc>
      </w:tr>
      <w:tr>
        <w:tc>
          <w:tcPr/>
          <w:p>
            <w:pPr>
              <w:pStyle w:val="Compact"/>
              <w:jc w:val="center"/>
            </w:pPr>
            <w:r>
              <w:t xml:space="preserve">4</w:t>
            </w:r>
          </w:p>
        </w:tc>
        <w:tc>
          <w:tcPr/>
          <w:p>
            <w:pPr>
              <w:pStyle w:val="Compact"/>
            </w:pPr>
            <w:r>
              <w:t xml:space="preserve">Phê duyệt ĐTM</w:t>
            </w:r>
          </w:p>
        </w:tc>
        <w:tc>
          <w:tcPr/>
          <w:p>
            <w:pPr>
              <w:pStyle w:val="Compact"/>
            </w:pPr>
            <w:r>
              <w:t xml:space="preserve">Sở TN&amp;MT (BQL KCNC trình)</w:t>
            </w:r>
          </w:p>
        </w:tc>
        <w:tc>
          <w:tcPr/>
          <w:p>
            <w:pPr>
              <w:pStyle w:val="Compact"/>
            </w:pPr>
            <w:r>
              <w:t xml:space="preserve">30-45 ngày</w:t>
            </w:r>
          </w:p>
        </w:tc>
        <w:tc>
          <w:tcPr/>
          <w:p>
            <w:pPr>
              <w:pStyle w:val="Compact"/>
              <w:jc w:val="center"/>
            </w:pPr>
            <w:r>
              <w:t xml:space="preserve">★★★★★</w:t>
            </w:r>
          </w:p>
        </w:tc>
        <w:tc>
          <w:tcPr/>
          <w:p>
            <w:pPr>
              <w:pStyle w:val="Compact"/>
              <w:jc w:val="right"/>
            </w:pPr>
            <w:r>
              <w:t xml:space="preserve">15-25</w:t>
            </w:r>
          </w:p>
        </w:tc>
      </w:tr>
      <w:tr>
        <w:tc>
          <w:tcPr/>
          <w:p>
            <w:pPr>
              <w:pStyle w:val="Compact"/>
              <w:jc w:val="center"/>
            </w:pPr>
            <w:r>
              <w:t xml:space="preserve">5</w:t>
            </w:r>
          </w:p>
        </w:tc>
        <w:tc>
          <w:tcPr/>
          <w:p>
            <w:pPr>
              <w:pStyle w:val="Compact"/>
            </w:pPr>
            <w:r>
              <w:t xml:space="preserve">Giấy phép Xây dựng</w:t>
            </w:r>
          </w:p>
        </w:tc>
        <w:tc>
          <w:tcPr/>
          <w:p>
            <w:pPr>
              <w:pStyle w:val="Compact"/>
            </w:pPr>
            <w:r>
              <w:t xml:space="preserve">BQL KCNC (1 cửa)</w:t>
            </w:r>
          </w:p>
        </w:tc>
        <w:tc>
          <w:tcPr/>
          <w:p>
            <w:pPr>
              <w:pStyle w:val="Compact"/>
            </w:pPr>
            <w:r>
              <w:t xml:space="preserve">15-20 ngày</w:t>
            </w:r>
          </w:p>
        </w:tc>
        <w:tc>
          <w:tcPr/>
          <w:p>
            <w:pPr>
              <w:pStyle w:val="Compact"/>
              <w:jc w:val="center"/>
            </w:pPr>
            <w:r>
              <w:t xml:space="preserve">★★★★☆</w:t>
            </w:r>
          </w:p>
        </w:tc>
        <w:tc>
          <w:tcPr/>
          <w:p>
            <w:pPr>
              <w:pStyle w:val="Compact"/>
              <w:jc w:val="right"/>
            </w:pPr>
            <w:r>
              <w:t xml:space="preserve">1-3</w:t>
            </w:r>
          </w:p>
        </w:tc>
      </w:tr>
      <w:tr>
        <w:tc>
          <w:tcPr/>
          <w:p>
            <w:pPr>
              <w:pStyle w:val="Compact"/>
              <w:jc w:val="center"/>
            </w:pPr>
            <w:r>
              <w:t xml:space="preserve">6</w:t>
            </w:r>
          </w:p>
        </w:tc>
        <w:tc>
          <w:tcPr/>
          <w:p>
            <w:pPr>
              <w:pStyle w:val="Compact"/>
            </w:pPr>
            <w:r>
              <w:t xml:space="preserve">Thẩm duyệt PCCC thiết kế</w:t>
            </w:r>
          </w:p>
        </w:tc>
        <w:tc>
          <w:tcPr/>
          <w:p>
            <w:pPr>
              <w:pStyle w:val="Compact"/>
            </w:pPr>
            <w:r>
              <w:t xml:space="preserve">PC07 Công an TP.HCM</w:t>
            </w:r>
          </w:p>
        </w:tc>
        <w:tc>
          <w:tcPr/>
          <w:p>
            <w:pPr>
              <w:pStyle w:val="Compact"/>
            </w:pPr>
            <w:r>
              <w:t xml:space="preserve">20-30 ngày</w:t>
            </w:r>
          </w:p>
        </w:tc>
        <w:tc>
          <w:tcPr/>
          <w:p>
            <w:pPr>
              <w:pStyle w:val="Compact"/>
              <w:jc w:val="center"/>
            </w:pPr>
            <w:r>
              <w:t xml:space="preserve">★★★★★</w:t>
            </w:r>
          </w:p>
        </w:tc>
        <w:tc>
          <w:tcPr/>
          <w:p>
            <w:pPr>
              <w:pStyle w:val="Compact"/>
              <w:jc w:val="right"/>
            </w:pPr>
            <w:r>
              <w:t xml:space="preserve">3-5</w:t>
            </w:r>
          </w:p>
        </w:tc>
      </w:tr>
      <w:tr>
        <w:tc>
          <w:tcPr/>
          <w:p>
            <w:pPr>
              <w:pStyle w:val="Compact"/>
              <w:jc w:val="center"/>
            </w:pPr>
            <w:r>
              <w:t xml:space="preserve">7</w:t>
            </w:r>
          </w:p>
        </w:tc>
        <w:tc>
          <w:tcPr/>
          <w:p>
            <w:pPr>
              <w:pStyle w:val="Compact"/>
            </w:pPr>
            <w:r>
              <w:t xml:space="preserve">Nghiệm thu PCCC công trình</w:t>
            </w:r>
          </w:p>
        </w:tc>
        <w:tc>
          <w:tcPr/>
          <w:p>
            <w:pPr>
              <w:pStyle w:val="Compact"/>
            </w:pPr>
            <w:r>
              <w:t xml:space="preserve">PC07 Công an TP.HCM</w:t>
            </w:r>
          </w:p>
        </w:tc>
        <w:tc>
          <w:tcPr/>
          <w:p>
            <w:pPr>
              <w:pStyle w:val="Compact"/>
            </w:pPr>
            <w:r>
              <w:t xml:space="preserve">15-20 ngày</w:t>
            </w:r>
          </w:p>
        </w:tc>
        <w:tc>
          <w:tcPr/>
          <w:p>
            <w:pPr>
              <w:pStyle w:val="Compact"/>
              <w:jc w:val="center"/>
            </w:pPr>
            <w:r>
              <w:t xml:space="preserve">★★★★☆</w:t>
            </w:r>
          </w:p>
        </w:tc>
        <w:tc>
          <w:tcPr/>
          <w:p>
            <w:pPr>
              <w:pStyle w:val="Compact"/>
              <w:jc w:val="right"/>
            </w:pPr>
            <w:r>
              <w:t xml:space="preserve">2-3</w:t>
            </w:r>
          </w:p>
        </w:tc>
      </w:tr>
      <w:tr>
        <w:tc>
          <w:tcPr/>
          <w:p>
            <w:pPr>
              <w:pStyle w:val="Compact"/>
              <w:jc w:val="center"/>
            </w:pPr>
            <w:r>
              <w:t xml:space="preserve">8</w:t>
            </w:r>
          </w:p>
        </w:tc>
        <w:tc>
          <w:tcPr/>
          <w:p>
            <w:pPr>
              <w:pStyle w:val="Compact"/>
            </w:pPr>
            <w:r>
              <w:t xml:space="preserve">Giấy phép hoạt động điện</w:t>
            </w:r>
          </w:p>
        </w:tc>
        <w:tc>
          <w:tcPr/>
          <w:p>
            <w:pPr>
              <w:pStyle w:val="Compact"/>
            </w:pPr>
            <w:r>
              <w:t xml:space="preserve">Sở Công thương</w:t>
            </w:r>
          </w:p>
        </w:tc>
        <w:tc>
          <w:tcPr/>
          <w:p>
            <w:pPr>
              <w:pStyle w:val="Compact"/>
            </w:pPr>
            <w:r>
              <w:t xml:space="preserve">10-15 ngày</w:t>
            </w:r>
          </w:p>
        </w:tc>
        <w:tc>
          <w:tcPr/>
          <w:p>
            <w:pPr>
              <w:pStyle w:val="Compact"/>
              <w:jc w:val="center"/>
            </w:pPr>
            <w:r>
              <w:t xml:space="preserve">★★★☆☆</w:t>
            </w:r>
          </w:p>
        </w:tc>
        <w:tc>
          <w:tcPr/>
          <w:p>
            <w:pPr>
              <w:pStyle w:val="Compact"/>
              <w:jc w:val="right"/>
            </w:pPr>
            <w:r>
              <w:t xml:space="preserve">0,5</w:t>
            </w:r>
          </w:p>
        </w:tc>
      </w:tr>
      <w:tr>
        <w:tc>
          <w:tcPr/>
          <w:p>
            <w:pPr>
              <w:pStyle w:val="Compact"/>
              <w:jc w:val="center"/>
            </w:pPr>
            <w:r>
              <w:t xml:space="preserve">9</w:t>
            </w:r>
          </w:p>
        </w:tc>
        <w:tc>
          <w:tcPr/>
          <w:p>
            <w:pPr>
              <w:pStyle w:val="Compact"/>
            </w:pPr>
            <w:r>
              <w:t xml:space="preserve">Giấy phép xả thải</w:t>
            </w:r>
          </w:p>
        </w:tc>
        <w:tc>
          <w:tcPr/>
          <w:p>
            <w:pPr>
              <w:pStyle w:val="Compact"/>
            </w:pPr>
            <w:r>
              <w:t xml:space="preserve">Sở TN&amp;MT</w:t>
            </w:r>
          </w:p>
        </w:tc>
        <w:tc>
          <w:tcPr/>
          <w:p>
            <w:pPr>
              <w:pStyle w:val="Compact"/>
            </w:pPr>
            <w:r>
              <w:t xml:space="preserve">20-30 ngày</w:t>
            </w:r>
          </w:p>
        </w:tc>
        <w:tc>
          <w:tcPr/>
          <w:p>
            <w:pPr>
              <w:pStyle w:val="Compact"/>
              <w:jc w:val="center"/>
            </w:pPr>
            <w:r>
              <w:t xml:space="preserve">★★★★☆</w:t>
            </w:r>
          </w:p>
        </w:tc>
        <w:tc>
          <w:tcPr/>
          <w:p>
            <w:pPr>
              <w:pStyle w:val="Compact"/>
              <w:jc w:val="right"/>
            </w:pPr>
            <w:r>
              <w:t xml:space="preserve">2-5</w:t>
            </w:r>
          </w:p>
        </w:tc>
      </w:tr>
      <w:tr>
        <w:tc>
          <w:tcPr/>
          <w:p>
            <w:pPr>
              <w:pStyle w:val="Compact"/>
              <w:jc w:val="center"/>
            </w:pPr>
            <w:r>
              <w:t xml:space="preserve">10</w:t>
            </w:r>
          </w:p>
        </w:tc>
        <w:tc>
          <w:tcPr/>
          <w:p>
            <w:pPr>
              <w:pStyle w:val="Compact"/>
            </w:pPr>
            <w:r>
              <w:t xml:space="preserve">Đăng ký ATVSLĐ</w:t>
            </w:r>
          </w:p>
        </w:tc>
        <w:tc>
          <w:tcPr/>
          <w:p>
            <w:pPr>
              <w:pStyle w:val="Compact"/>
            </w:pPr>
            <w:r>
              <w:t xml:space="preserve">Sở LĐ-TB&amp;XH</w:t>
            </w:r>
          </w:p>
        </w:tc>
        <w:tc>
          <w:tcPr/>
          <w:p>
            <w:pPr>
              <w:pStyle w:val="Compact"/>
            </w:pPr>
            <w:r>
              <w:t xml:space="preserve">10-15 ngày</w:t>
            </w:r>
          </w:p>
        </w:tc>
        <w:tc>
          <w:tcPr/>
          <w:p>
            <w:pPr>
              <w:pStyle w:val="Compact"/>
              <w:jc w:val="center"/>
            </w:pPr>
            <w:r>
              <w:t xml:space="preserve">★★★☆☆</w:t>
            </w:r>
          </w:p>
        </w:tc>
        <w:tc>
          <w:tcPr/>
          <w:p>
            <w:pPr>
              <w:pStyle w:val="Compact"/>
              <w:jc w:val="right"/>
            </w:pPr>
            <w:r>
              <w:t xml:space="preserve">0,5</w:t>
            </w:r>
          </w:p>
        </w:tc>
      </w:tr>
      <w:tr>
        <w:tc>
          <w:tcPr/>
          <w:p>
            <w:pPr>
              <w:pStyle w:val="Compact"/>
              <w:jc w:val="center"/>
            </w:pPr>
            <w:r>
              <w:t xml:space="preserve">11</w:t>
            </w:r>
          </w:p>
        </w:tc>
        <w:tc>
          <w:tcPr/>
          <w:p>
            <w:pPr>
              <w:pStyle w:val="Compact"/>
            </w:pPr>
            <w:r>
              <w:t xml:space="preserve">ISO 9001:2015 (CNC)</w:t>
            </w:r>
          </w:p>
        </w:tc>
        <w:tc>
          <w:tcPr/>
          <w:p>
            <w:pPr>
              <w:pStyle w:val="Compact"/>
            </w:pPr>
            <w:r>
              <w:t xml:space="preserve">TUV / Bureau Veritas</w:t>
            </w:r>
          </w:p>
        </w:tc>
        <w:tc>
          <w:tcPr/>
          <w:p>
            <w:pPr>
              <w:pStyle w:val="Compact"/>
            </w:pPr>
            <w:r>
              <w:t xml:space="preserve">6-9 tháng</w:t>
            </w:r>
          </w:p>
        </w:tc>
        <w:tc>
          <w:tcPr/>
          <w:p>
            <w:pPr>
              <w:pStyle w:val="Compact"/>
              <w:jc w:val="center"/>
            </w:pPr>
            <w:r>
              <w:t xml:space="preserve">★★★★☆</w:t>
            </w:r>
          </w:p>
        </w:tc>
        <w:tc>
          <w:tcPr/>
          <w:p>
            <w:pPr>
              <w:pStyle w:val="Compact"/>
              <w:jc w:val="right"/>
            </w:pPr>
            <w:r>
              <w:t xml:space="preserve">8-12</w:t>
            </w:r>
          </w:p>
        </w:tc>
      </w:tr>
      <w:tr>
        <w:tc>
          <w:tcPr/>
          <w:p>
            <w:pPr>
              <w:pStyle w:val="Compact"/>
              <w:jc w:val="center"/>
            </w:pPr>
            <w:r>
              <w:t xml:space="preserve">12</w:t>
            </w:r>
          </w:p>
        </w:tc>
        <w:tc>
          <w:tcPr/>
          <w:p>
            <w:pPr>
              <w:pStyle w:val="Compact"/>
            </w:pPr>
            <w:r>
              <w:t xml:space="preserve">ISO 14001 (Môi trường)</w:t>
            </w:r>
          </w:p>
        </w:tc>
        <w:tc>
          <w:tcPr/>
          <w:p>
            <w:pPr>
              <w:pStyle w:val="Compact"/>
            </w:pPr>
            <w:r>
              <w:t xml:space="preserve">TUV / BSI</w:t>
            </w:r>
          </w:p>
        </w:tc>
        <w:tc>
          <w:tcPr/>
          <w:p>
            <w:pPr>
              <w:pStyle w:val="Compact"/>
            </w:pPr>
            <w:r>
              <w:t xml:space="preserve">6-9 tháng</w:t>
            </w:r>
          </w:p>
        </w:tc>
        <w:tc>
          <w:tcPr/>
          <w:p>
            <w:pPr>
              <w:pStyle w:val="Compact"/>
              <w:jc w:val="center"/>
            </w:pPr>
            <w:r>
              <w:t xml:space="preserve">★★★☆☆</w:t>
            </w:r>
          </w:p>
        </w:tc>
        <w:tc>
          <w:tcPr/>
          <w:p>
            <w:pPr>
              <w:pStyle w:val="Compact"/>
              <w:jc w:val="right"/>
            </w:pPr>
            <w:r>
              <w:t xml:space="preserve">8-12</w:t>
            </w:r>
          </w:p>
        </w:tc>
      </w:tr>
      <w:tr>
        <w:tc>
          <w:tcPr/>
          <w:p>
            <w:pPr>
              <w:pStyle w:val="Compact"/>
              <w:jc w:val="center"/>
            </w:pPr>
            <w:r>
              <w:t xml:space="preserve">13</w:t>
            </w:r>
          </w:p>
        </w:tc>
        <w:tc>
          <w:tcPr/>
          <w:p>
            <w:pPr>
              <w:pStyle w:val="Compact"/>
            </w:pPr>
            <w:r>
              <w:t xml:space="preserve">ISO 45001 (ATVSLĐ)</w:t>
            </w:r>
          </w:p>
        </w:tc>
        <w:tc>
          <w:tcPr/>
          <w:p>
            <w:pPr>
              <w:pStyle w:val="Compact"/>
            </w:pPr>
            <w:r>
              <w:t xml:space="preserve">TUV / BSI</w:t>
            </w:r>
          </w:p>
        </w:tc>
        <w:tc>
          <w:tcPr/>
          <w:p>
            <w:pPr>
              <w:pStyle w:val="Compact"/>
            </w:pPr>
            <w:r>
              <w:t xml:space="preserve">6-9 tháng</w:t>
            </w:r>
          </w:p>
        </w:tc>
        <w:tc>
          <w:tcPr/>
          <w:p>
            <w:pPr>
              <w:pStyle w:val="Compact"/>
              <w:jc w:val="center"/>
            </w:pPr>
            <w:r>
              <w:t xml:space="preserve">★★★☆☆</w:t>
            </w:r>
          </w:p>
        </w:tc>
        <w:tc>
          <w:tcPr/>
          <w:p>
            <w:pPr>
              <w:pStyle w:val="Compact"/>
              <w:jc w:val="right"/>
            </w:pPr>
            <w:r>
              <w:t xml:space="preserve">8-12</w:t>
            </w:r>
          </w:p>
        </w:tc>
      </w:tr>
      <w:tr>
        <w:tc>
          <w:tcPr/>
          <w:p>
            <w:pPr>
              <w:pStyle w:val="Compact"/>
              <w:jc w:val="center"/>
            </w:pPr>
            <w:r>
              <w:t xml:space="preserve">14</w:t>
            </w:r>
          </w:p>
        </w:tc>
        <w:tc>
          <w:tcPr/>
          <w:p>
            <w:pPr>
              <w:pStyle w:val="Compact"/>
            </w:pPr>
            <w:r>
              <w:t xml:space="preserve">Báo cáo hoàn thành xây dựng</w:t>
            </w:r>
          </w:p>
        </w:tc>
        <w:tc>
          <w:tcPr/>
          <w:p>
            <w:pPr>
              <w:pStyle w:val="Compact"/>
            </w:pPr>
            <w:r>
              <w:t xml:space="preserve">BQL KCNC</w:t>
            </w:r>
          </w:p>
        </w:tc>
        <w:tc>
          <w:tcPr/>
          <w:p>
            <w:pPr>
              <w:pStyle w:val="Compact"/>
            </w:pPr>
            <w:r>
              <w:t xml:space="preserve">15 ngày</w:t>
            </w:r>
          </w:p>
        </w:tc>
        <w:tc>
          <w:tcPr/>
          <w:p>
            <w:pPr>
              <w:pStyle w:val="Compact"/>
              <w:jc w:val="center"/>
            </w:pPr>
            <w:r>
              <w:t xml:space="preserve">★★★★★</w:t>
            </w:r>
          </w:p>
        </w:tc>
        <w:tc>
          <w:tcPr/>
          <w:p>
            <w:pPr>
              <w:pStyle w:val="Compact"/>
              <w:jc w:val="right"/>
            </w:pPr>
            <w:r>
              <w:t xml:space="preserve">2-3</w:t>
            </w:r>
          </w:p>
        </w:tc>
      </w:tr>
      <w:tr>
        <w:tc>
          <w:tcPr/>
          <w:p>
            <w:pPr>
              <w:pStyle w:val="Compact"/>
            </w:pPr>
          </w:p>
        </w:tc>
        <w:tc>
          <w:tcPr/>
          <w:p>
            <w:pPr>
              <w:pStyle w:val="Compact"/>
            </w:pPr>
            <w:r>
              <w:rPr>
                <w:b/>
                <w:bCs/>
              </w:rPr>
              <w:t xml:space="preserve">Tổng chi phí pháp lý</w:t>
            </w:r>
          </w:p>
        </w:tc>
        <w:tc>
          <w:tcPr/>
          <w:p>
            <w:pPr>
              <w:pStyle w:val="Compact"/>
            </w:pPr>
          </w:p>
        </w:tc>
        <w:tc>
          <w:tcPr/>
          <w:p>
            <w:pPr>
              <w:pStyle w:val="Compact"/>
            </w:pPr>
          </w:p>
        </w:tc>
        <w:tc>
          <w:tcPr/>
          <w:p>
            <w:pPr>
              <w:pStyle w:val="Compact"/>
            </w:pPr>
          </w:p>
        </w:tc>
        <w:tc>
          <w:tcPr/>
          <w:p>
            <w:pPr>
              <w:pStyle w:val="Compact"/>
              <w:jc w:val="right"/>
            </w:pPr>
            <w:r>
              <w:rPr>
                <w:b/>
                <w:bCs/>
              </w:rPr>
              <w:t xml:space="preserve">~52-82</w:t>
            </w:r>
          </w:p>
        </w:tc>
      </w:tr>
    </w:tbl>
    <w:p>
      <w:pPr>
        <w:pStyle w:val="BlockText"/>
      </w:pPr>
      <w:r>
        <w:t xml:space="preserve">V3 giảm từ 18 giấy phép (V2) xuống 14 — loại bỏ: GP Viễn thông, ISO 27001 DC, PCI DSS, SOC 2 Type II. Tổng chi phí pháp lý giảm từ ~210K xuống ~52-82K (giảm 60-75%) do không có DC thương mại [C].</w:t>
      </w:r>
    </w:p>
    <w:bookmarkEnd w:id="615"/>
    <w:bookmarkStart w:id="616" w:name="timeline-pháp-lý-tổng-hợp-v3"/>
    <w:p>
      <w:pPr>
        <w:pStyle w:val="Heading3"/>
      </w:pPr>
      <w:r>
        <w:t xml:space="preserve">6.2.3. Timeline Pháp lý Tổng hợp (V3)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Thủ tục chính</w:t>
            </w:r>
          </w:p>
        </w:tc>
        <w:tc>
          <w:tcPr/>
          <w:p>
            <w:pPr>
              <w:pStyle w:val="Compact"/>
            </w:pPr>
            <w:r>
              <w:t xml:space="preserve">Phụ thuộc</w:t>
            </w:r>
          </w:p>
        </w:tc>
      </w:tr>
      <w:tr>
        <w:tc>
          <w:tcPr/>
          <w:p>
            <w:pPr>
              <w:pStyle w:val="Compact"/>
            </w:pPr>
            <w:r>
              <w:rPr>
                <w:b/>
                <w:bCs/>
              </w:rPr>
              <w:t xml:space="preserve">Chuẩn bị</w:t>
            </w:r>
          </w:p>
        </w:tc>
        <w:tc>
          <w:tcPr/>
          <w:p>
            <w:pPr>
              <w:pStyle w:val="Compact"/>
            </w:pPr>
            <w:r>
              <w:t xml:space="preserve">Q4/2025</w:t>
            </w:r>
          </w:p>
        </w:tc>
        <w:tc>
          <w:tcPr/>
          <w:p>
            <w:pPr>
              <w:pStyle w:val="Compact"/>
            </w:pPr>
            <w:r>
              <w:t xml:space="preserve">Soạn hồ sơ, thuê tư vấn EIA + PCCC</w:t>
            </w:r>
          </w:p>
        </w:tc>
        <w:tc>
          <w:tcPr/>
          <w:p>
            <w:pPr>
              <w:pStyle w:val="Compact"/>
            </w:pPr>
            <w:r>
              <w:t xml:space="preserve">—</w:t>
            </w:r>
          </w:p>
        </w:tc>
      </w:tr>
      <w:tr>
        <w:tc>
          <w:tcPr/>
          <w:p>
            <w:pPr>
              <w:pStyle w:val="Compact"/>
            </w:pPr>
            <w:r>
              <w:rPr>
                <w:b/>
                <w:bCs/>
              </w:rPr>
              <w:t xml:space="preserve">Tier 1: IRC + BQL</w:t>
            </w:r>
          </w:p>
        </w:tc>
        <w:tc>
          <w:tcPr/>
          <w:p>
            <w:pPr>
              <w:pStyle w:val="Compact"/>
            </w:pPr>
            <w:r>
              <w:t xml:space="preserve">Q1/2026</w:t>
            </w:r>
          </w:p>
        </w:tc>
        <w:tc>
          <w:tcPr/>
          <w:p>
            <w:pPr>
              <w:pStyle w:val="Compact"/>
            </w:pPr>
            <w:r>
              <w:t xml:space="preserve">IRC, ERC, Hợp đồng thuê đất</w:t>
            </w:r>
          </w:p>
        </w:tc>
        <w:tc>
          <w:tcPr/>
          <w:p>
            <w:pPr>
              <w:pStyle w:val="Compact"/>
            </w:pPr>
            <w:r>
              <w:t xml:space="preserve">—</w:t>
            </w:r>
          </w:p>
        </w:tc>
      </w:tr>
      <w:tr>
        <w:tc>
          <w:tcPr/>
          <w:p>
            <w:pPr>
              <w:pStyle w:val="Compact"/>
            </w:pPr>
            <w:r>
              <w:rPr>
                <w:b/>
                <w:bCs/>
              </w:rPr>
              <w:t xml:space="preserve">Tier 2: ĐTM + PCCC</w:t>
            </w:r>
          </w:p>
        </w:tc>
        <w:tc>
          <w:tcPr/>
          <w:p>
            <w:pPr>
              <w:pStyle w:val="Compact"/>
            </w:pPr>
            <w:r>
              <w:t xml:space="preserve">Q1-Q2/2026</w:t>
            </w:r>
          </w:p>
        </w:tc>
        <w:tc>
          <w:tcPr/>
          <w:p>
            <w:pPr>
              <w:pStyle w:val="Compact"/>
            </w:pPr>
            <w:r>
              <w:t xml:space="preserve">Phê duyệt ĐTM, Thẩm duyệt PCCC thiết kế</w:t>
            </w:r>
          </w:p>
        </w:tc>
        <w:tc>
          <w:tcPr/>
          <w:p>
            <w:pPr>
              <w:pStyle w:val="Compact"/>
            </w:pPr>
            <w:r>
              <w:t xml:space="preserve">Sau IRC</w:t>
            </w:r>
          </w:p>
        </w:tc>
      </w:tr>
      <w:tr>
        <w:tc>
          <w:tcPr/>
          <w:p>
            <w:pPr>
              <w:pStyle w:val="Compact"/>
            </w:pPr>
            <w:r>
              <w:rPr>
                <w:b/>
                <w:bCs/>
              </w:rPr>
              <w:t xml:space="preserve">Tier 3: GP Xây dựng</w:t>
            </w:r>
          </w:p>
        </w:tc>
        <w:tc>
          <w:tcPr/>
          <w:p>
            <w:pPr>
              <w:pStyle w:val="Compact"/>
            </w:pPr>
            <w:r>
              <w:t xml:space="preserve">Q2/2026</w:t>
            </w:r>
          </w:p>
        </w:tc>
        <w:tc>
          <w:tcPr/>
          <w:p>
            <w:pPr>
              <w:pStyle w:val="Compact"/>
            </w:pPr>
            <w:r>
              <w:t xml:space="preserve">GP Xây dựng, khởi công</w:t>
            </w:r>
          </w:p>
        </w:tc>
        <w:tc>
          <w:tcPr/>
          <w:p>
            <w:pPr>
              <w:pStyle w:val="Compact"/>
            </w:pPr>
            <w:r>
              <w:t xml:space="preserve">Sau ĐTM + PCCC TK</w:t>
            </w:r>
          </w:p>
        </w:tc>
      </w:tr>
      <w:tr>
        <w:tc>
          <w:tcPr/>
          <w:p>
            <w:pPr>
              <w:pStyle w:val="Compact"/>
            </w:pPr>
            <w:r>
              <w:rPr>
                <w:b/>
                <w:bCs/>
              </w:rPr>
              <w:t xml:space="preserve">Tier 4: Nghiệm thu</w:t>
            </w:r>
          </w:p>
        </w:tc>
        <w:tc>
          <w:tcPr/>
          <w:p>
            <w:pPr>
              <w:pStyle w:val="Compact"/>
            </w:pPr>
            <w:r>
              <w:t xml:space="preserve">Q4/2027</w:t>
            </w:r>
          </w:p>
        </w:tc>
        <w:tc>
          <w:tcPr/>
          <w:p>
            <w:pPr>
              <w:pStyle w:val="Compact"/>
            </w:pPr>
            <w:r>
              <w:t xml:space="preserve">Nghiệm thu PCCC, GP xả thải, GP điện</w:t>
            </w:r>
          </w:p>
        </w:tc>
        <w:tc>
          <w:tcPr/>
          <w:p>
            <w:pPr>
              <w:pStyle w:val="Compact"/>
            </w:pPr>
            <w:r>
              <w:t xml:space="preserve">Sau xây dựng</w:t>
            </w:r>
          </w:p>
        </w:tc>
      </w:tr>
      <w:tr>
        <w:tc>
          <w:tcPr/>
          <w:p>
            <w:pPr>
              <w:pStyle w:val="Compact"/>
            </w:pPr>
            <w:r>
              <w:rPr>
                <w:b/>
                <w:bCs/>
              </w:rPr>
              <w:t xml:space="preserve">Tier 5: Chứng nhận</w:t>
            </w:r>
          </w:p>
        </w:tc>
        <w:tc>
          <w:tcPr/>
          <w:p>
            <w:pPr>
              <w:pStyle w:val="Compact"/>
            </w:pPr>
            <w:r>
              <w:t xml:space="preserve">Y2-Y3</w:t>
            </w:r>
          </w:p>
        </w:tc>
        <w:tc>
          <w:tcPr/>
          <w:p>
            <w:pPr>
              <w:pStyle w:val="Compact"/>
            </w:pPr>
            <w:r>
              <w:t xml:space="preserve">ISO 9001, ISO 14001, ISO 45001</w:t>
            </w:r>
          </w:p>
        </w:tc>
        <w:tc>
          <w:tcPr/>
          <w:p>
            <w:pPr>
              <w:pStyle w:val="Compact"/>
            </w:pPr>
            <w:r>
              <w:t xml:space="preserve">Sau vận hành</w:t>
            </w:r>
          </w:p>
        </w:tc>
      </w:tr>
    </w:tbl>
    <w:bookmarkEnd w:id="616"/>
    <w:bookmarkStart w:id="617" w:name="critical-path-pháp-lý"/>
    <w:p>
      <w:pPr>
        <w:pStyle w:val="Heading3"/>
      </w:pPr>
      <w:r>
        <w:t xml:space="preserve">6.2.4. Critical Path Pháp lý</w:t>
      </w:r>
    </w:p>
    <w:tbl>
      <w:tblPr>
        <w:tblStyle w:val="Table"/>
        <w:tblW w:type="pct" w:w="5000"/>
        <w:tblLayout w:type="fixed"/>
        <w:tblLook w:firstRow="1" w:lastRow="0" w:firstColumn="0" w:lastColumn="0" w:noHBand="0" w:noVBand="0" w:val="0020"/>
      </w:tblPr>
      <w:tblGrid>
        <w:gridCol w:w="1697"/>
        <w:gridCol w:w="2828"/>
        <w:gridCol w:w="1697"/>
        <w:gridCol w:w="1697"/>
      </w:tblGrid>
      <w:tr>
        <w:trPr>
          <w:tblHeader w:val="on"/>
        </w:trPr>
        <w:tc>
          <w:tcPr/>
          <w:p>
            <w:pPr>
              <w:pStyle w:val="Compact"/>
            </w:pPr>
            <w:r>
              <w:t xml:space="preserve">Thủ tục</w:t>
            </w:r>
          </w:p>
        </w:tc>
        <w:tc>
          <w:tcPr/>
          <w:p>
            <w:pPr>
              <w:pStyle w:val="Compact"/>
              <w:jc w:val="center"/>
            </w:pPr>
            <w:r>
              <w:t xml:space="preserve">Float</w:t>
            </w:r>
          </w:p>
        </w:tc>
        <w:tc>
          <w:tcPr/>
          <w:p>
            <w:pPr>
              <w:pStyle w:val="Compact"/>
            </w:pPr>
            <w:r>
              <w:t xml:space="preserve">Rủi ro delay</w:t>
            </w:r>
          </w:p>
        </w:tc>
        <w:tc>
          <w:tcPr/>
          <w:p>
            <w:pPr>
              <w:pStyle w:val="Compact"/>
            </w:pPr>
            <w:r>
              <w:t xml:space="preserve">Biện pháp giảm thiểu</w:t>
            </w:r>
          </w:p>
        </w:tc>
      </w:tr>
      <w:tr>
        <w:tc>
          <w:tcPr/>
          <w:p>
            <w:pPr>
              <w:pStyle w:val="Compact"/>
            </w:pPr>
            <w:r>
              <w:rPr>
                <w:b/>
                <w:bCs/>
              </w:rPr>
              <w:t xml:space="preserve">IRC</w:t>
            </w:r>
          </w:p>
        </w:tc>
        <w:tc>
          <w:tcPr/>
          <w:p>
            <w:pPr>
              <w:pStyle w:val="Compact"/>
              <w:jc w:val="center"/>
            </w:pPr>
            <w:r>
              <w:t xml:space="preserve">0 ngày</w:t>
            </w:r>
          </w:p>
        </w:tc>
        <w:tc>
          <w:tcPr/>
          <w:p>
            <w:pPr>
              <w:pStyle w:val="Compact"/>
            </w:pPr>
            <w:r>
              <w:t xml:space="preserve">Thấp (BQL KCNC 1 cửa)</w:t>
            </w:r>
          </w:p>
        </w:tc>
        <w:tc>
          <w:tcPr/>
          <w:p>
            <w:pPr>
              <w:pStyle w:val="Compact"/>
            </w:pPr>
            <w:r>
              <w:t xml:space="preserve">Tư vấn chuyên nghiệp, hồ sơ chuẩn</w:t>
            </w:r>
          </w:p>
        </w:tc>
      </w:tr>
      <w:tr>
        <w:tc>
          <w:tcPr/>
          <w:p>
            <w:pPr>
              <w:pStyle w:val="Compact"/>
            </w:pPr>
            <w:r>
              <w:rPr>
                <w:b/>
                <w:bCs/>
              </w:rPr>
              <w:t xml:space="preserve">ĐTM</w:t>
            </w:r>
          </w:p>
        </w:tc>
        <w:tc>
          <w:tcPr/>
          <w:p>
            <w:pPr>
              <w:pStyle w:val="Compact"/>
              <w:jc w:val="center"/>
            </w:pPr>
            <w:r>
              <w:t xml:space="preserve">0 ngày</w:t>
            </w:r>
          </w:p>
        </w:tc>
        <w:tc>
          <w:tcPr/>
          <w:p>
            <w:pPr>
              <w:pStyle w:val="Compact"/>
            </w:pPr>
            <w:r>
              <w:rPr>
                <w:b/>
                <w:bCs/>
              </w:rPr>
              <w:t xml:space="preserve">Trung bình-Cao</w:t>
            </w:r>
          </w:p>
        </w:tc>
        <w:tc>
          <w:tcPr/>
          <w:p>
            <w:pPr>
              <w:pStyle w:val="Compact"/>
            </w:pPr>
            <w:r>
              <w:t xml:space="preserve">Thuê EIA consultant có thành tích đã kiểm chứng KCNC</w:t>
            </w:r>
          </w:p>
        </w:tc>
      </w:tr>
      <w:tr>
        <w:tc>
          <w:tcPr/>
          <w:p>
            <w:pPr>
              <w:pStyle w:val="Compact"/>
            </w:pPr>
            <w:r>
              <w:rPr>
                <w:b/>
                <w:bCs/>
              </w:rPr>
              <w:t xml:space="preserve">PCCC TK</w:t>
            </w:r>
          </w:p>
        </w:tc>
        <w:tc>
          <w:tcPr/>
          <w:p>
            <w:pPr>
              <w:pStyle w:val="Compact"/>
              <w:jc w:val="center"/>
            </w:pPr>
            <w:r>
              <w:t xml:space="preserve">15 ngày</w:t>
            </w:r>
          </w:p>
        </w:tc>
        <w:tc>
          <w:tcPr/>
          <w:p>
            <w:pPr>
              <w:pStyle w:val="Compact"/>
            </w:pPr>
            <w:r>
              <w:rPr>
                <w:b/>
                <w:bCs/>
              </w:rPr>
              <w:t xml:space="preserve">Trung bình</w:t>
            </w:r>
          </w:p>
        </w:tc>
        <w:tc>
          <w:tcPr/>
          <w:p>
            <w:pPr>
              <w:pStyle w:val="Compact"/>
            </w:pPr>
            <w:r>
              <w:t xml:space="preserve">PCCC expert tham gia từ giai đoạn thiết kế</w:t>
            </w:r>
          </w:p>
        </w:tc>
      </w:tr>
      <w:tr>
        <w:tc>
          <w:tcPr/>
          <w:p>
            <w:pPr>
              <w:pStyle w:val="Compact"/>
            </w:pPr>
            <w:r>
              <w:rPr>
                <w:b/>
                <w:bCs/>
              </w:rPr>
              <w:t xml:space="preserve">Nghiệm thu PCCC</w:t>
            </w:r>
          </w:p>
        </w:tc>
        <w:tc>
          <w:tcPr/>
          <w:p>
            <w:pPr>
              <w:pStyle w:val="Compact"/>
              <w:jc w:val="center"/>
            </w:pPr>
            <w:r>
              <w:t xml:space="preserve">0 ngày</w:t>
            </w:r>
          </w:p>
        </w:tc>
        <w:tc>
          <w:tcPr/>
          <w:p>
            <w:pPr>
              <w:pStyle w:val="Compact"/>
            </w:pPr>
            <w:r>
              <w:rPr>
                <w:b/>
                <w:bCs/>
              </w:rPr>
              <w:t xml:space="preserve">Cao</w:t>
            </w:r>
          </w:p>
        </w:tc>
        <w:tc>
          <w:tcPr/>
          <w:p>
            <w:pPr>
              <w:pStyle w:val="Compact"/>
            </w:pPr>
            <w:r>
              <w:t xml:space="preserve">Thi công đúng TK, self-check trước khi nộp</w:t>
            </w:r>
          </w:p>
        </w:tc>
      </w:tr>
    </w:tbl>
    <w:p>
      <w:r>
        <w:pict>
          <v:rect style="width:0;height:1.5pt" o:hralign="center" o:hrstd="t" o:hr="t"/>
        </w:pict>
      </w:r>
    </w:p>
    <w:bookmarkEnd w:id="617"/>
    <w:bookmarkEnd w:id="618"/>
    <w:bookmarkStart w:id="623" w:name="đánh-giá-tác-động-môi-trường-đtm-v3"/>
    <w:p>
      <w:pPr>
        <w:pStyle w:val="Heading2"/>
      </w:pPr>
      <w:r>
        <w:t xml:space="preserve">6.3. Đánh giá Tác động Môi trường (ĐTM) — V3</w:t>
      </w:r>
    </w:p>
    <w:bookmarkStart w:id="619" w:name="phạm-vi-đtm"/>
    <w:p>
      <w:pPr>
        <w:pStyle w:val="Heading3"/>
      </w:pPr>
      <w:r>
        <w:t xml:space="preserve">6.3.1. Phạm vi ĐTM</w:t>
      </w:r>
    </w:p>
    <w:p>
      <w:pPr>
        <w:pStyle w:val="FirstParagraph"/>
      </w:pPr>
      <w:r>
        <w:t xml:space="preserve">Dự án thuộc</w:t>
      </w:r>
      <w:r>
        <w:t xml:space="preserve"> </w:t>
      </w:r>
      <w:r>
        <w:rPr>
          <w:b/>
          <w:bCs/>
        </w:rPr>
        <w:t xml:space="preserve">Nhóm I — Đối tượng phải lập ĐTM</w:t>
      </w:r>
      <w:r>
        <w:t xml:space="preserve"> </w:t>
      </w:r>
      <w:r>
        <w:t xml:space="preserve">theo Phụ lục III, Nghị định 08/2022/NĐ-CP vì:</w:t>
      </w:r>
      <w:r>
        <w:t xml:space="preserve"> </w:t>
      </w:r>
      <w:r>
        <w:t xml:space="preserve">- CAPEX &gt; 10 triệu USD (22,00M USD)</w:t>
      </w:r>
      <w:r>
        <w:t xml:space="preserve"> </w:t>
      </w:r>
      <w:r>
        <w:t xml:space="preserve">- Có phát sinh chất thải nguy hại (dung dịch CNC, MWF thải, pin UPS)</w:t>
      </w:r>
      <w:r>
        <w:t xml:space="preserve"> </w:t>
      </w:r>
      <w:r>
        <w:t xml:space="preserve">- Tiêu thụ nước công nghiệp &gt; 50 m³/ngày (peak)</w:t>
      </w:r>
      <w:r>
        <w:t xml:space="preserve"> </w:t>
      </w:r>
      <w:r>
        <w:t xml:space="preserve">- Tiêu thụ điện lớn (1,5-2,0 MW vận hành)</w:t>
      </w:r>
    </w:p>
    <w:bookmarkEnd w:id="619"/>
    <w:bookmarkStart w:id="620" w:name="ma-trận-tác-động-môi-trường-v3-2-trụ-cột"/>
    <w:p>
      <w:pPr>
        <w:pStyle w:val="Heading3"/>
      </w:pPr>
      <w:r>
        <w:t xml:space="preserve">6.3.2. Ma trận Tác động Môi trường (V3 — 2 Trụ cột)</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Tác động</w:t>
            </w:r>
          </w:p>
        </w:tc>
        <w:tc>
          <w:tcPr/>
          <w:p>
            <w:pPr>
              <w:pStyle w:val="Compact"/>
            </w:pPr>
            <w:r>
              <w:t xml:space="preserve">Nguồn</w:t>
            </w:r>
          </w:p>
        </w:tc>
        <w:tc>
          <w:tcPr/>
          <w:p>
            <w:pPr>
              <w:pStyle w:val="Compact"/>
              <w:jc w:val="center"/>
            </w:pPr>
            <w:r>
              <w:t xml:space="preserve">Mức độ</w:t>
            </w:r>
          </w:p>
        </w:tc>
        <w:tc>
          <w:tcPr/>
          <w:p>
            <w:pPr>
              <w:pStyle w:val="Compact"/>
            </w:pPr>
            <w:r>
              <w:t xml:space="preserve">Biện pháp giảm thiểu</w:t>
            </w:r>
          </w:p>
        </w:tc>
      </w:tr>
      <w:tr>
        <w:tc>
          <w:tcPr/>
          <w:p>
            <w:pPr>
              <w:pStyle w:val="Compact"/>
            </w:pPr>
            <w:r>
              <w:rPr>
                <w:b/>
                <w:bCs/>
              </w:rPr>
              <w:t xml:space="preserve">Nước thải công nghiệp</w:t>
            </w:r>
          </w:p>
        </w:tc>
        <w:tc>
          <w:tcPr/>
          <w:p>
            <w:pPr>
              <w:pStyle w:val="Compact"/>
            </w:pPr>
            <w:r>
              <w:t xml:space="preserve">CNC coolant, rửa PCB</w:t>
            </w:r>
          </w:p>
        </w:tc>
        <w:tc>
          <w:tcPr/>
          <w:p>
            <w:pPr>
              <w:pStyle w:val="Compact"/>
              <w:jc w:val="center"/>
            </w:pPr>
            <w:r>
              <w:t xml:space="preserve">Trung bình</w:t>
            </w:r>
          </w:p>
        </w:tc>
        <w:tc>
          <w:tcPr/>
          <w:p>
            <w:pPr>
              <w:pStyle w:val="Compact"/>
            </w:pPr>
            <w:r>
              <w:t xml:space="preserve">ZLD + Tái sử dụng</w:t>
            </w:r>
          </w:p>
        </w:tc>
      </w:tr>
      <w:tr>
        <w:tc>
          <w:tcPr/>
          <w:p>
            <w:pPr>
              <w:pStyle w:val="Compact"/>
            </w:pPr>
            <w:r>
              <w:rPr>
                <w:b/>
                <w:bCs/>
              </w:rPr>
              <w:t xml:space="preserve">Nước thải sinh hoạt</w:t>
            </w:r>
          </w:p>
        </w:tc>
        <w:tc>
          <w:tcPr/>
          <w:p>
            <w:pPr>
              <w:pStyle w:val="Compact"/>
            </w:pPr>
            <w:r>
              <w:t xml:space="preserve">100-130 người</w:t>
            </w:r>
          </w:p>
        </w:tc>
        <w:tc>
          <w:tcPr/>
          <w:p>
            <w:pPr>
              <w:pStyle w:val="Compact"/>
              <w:jc w:val="center"/>
            </w:pPr>
            <w:r>
              <w:t xml:space="preserve">Thấp</w:t>
            </w:r>
          </w:p>
        </w:tc>
        <w:tc>
          <w:tcPr/>
          <w:p>
            <w:pPr>
              <w:pStyle w:val="Compact"/>
            </w:pPr>
            <w:r>
              <w:t xml:space="preserve">Bể tự hoại + SBR</w:t>
            </w:r>
          </w:p>
        </w:tc>
      </w:tr>
      <w:tr>
        <w:tc>
          <w:tcPr/>
          <w:p>
            <w:pPr>
              <w:pStyle w:val="Compact"/>
            </w:pPr>
            <w:r>
              <w:rPr>
                <w:b/>
                <w:bCs/>
              </w:rPr>
              <w:t xml:space="preserve">Khí thải</w:t>
            </w:r>
          </w:p>
        </w:tc>
        <w:tc>
          <w:tcPr/>
          <w:p>
            <w:pPr>
              <w:pStyle w:val="Compact"/>
            </w:pPr>
            <w:r>
              <w:t xml:space="preserve">Generator diesel, CNC fume</w:t>
            </w:r>
          </w:p>
        </w:tc>
        <w:tc>
          <w:tcPr/>
          <w:p>
            <w:pPr>
              <w:pStyle w:val="Compact"/>
              <w:jc w:val="center"/>
            </w:pPr>
            <w:r>
              <w:t xml:space="preserve">Trung bình</w:t>
            </w:r>
          </w:p>
        </w:tc>
        <w:tc>
          <w:tcPr/>
          <w:p>
            <w:pPr>
              <w:pStyle w:val="Compact"/>
            </w:pPr>
            <w:r>
              <w:t xml:space="preserve">SCR + HEPA + Active carbon</w:t>
            </w:r>
          </w:p>
        </w:tc>
      </w:tr>
      <w:tr>
        <w:tc>
          <w:tcPr/>
          <w:p>
            <w:pPr>
              <w:pStyle w:val="Compact"/>
            </w:pPr>
            <w:r>
              <w:rPr>
                <w:b/>
                <w:bCs/>
              </w:rPr>
              <w:t xml:space="preserve">Bụi</w:t>
            </w:r>
          </w:p>
        </w:tc>
        <w:tc>
          <w:tcPr/>
          <w:p>
            <w:pPr>
              <w:pStyle w:val="Compact"/>
            </w:pPr>
            <w:r>
              <w:t xml:space="preserve">CNC machining (Titan, Nhôm)</w:t>
            </w:r>
          </w:p>
        </w:tc>
        <w:tc>
          <w:tcPr/>
          <w:p>
            <w:pPr>
              <w:pStyle w:val="Compact"/>
              <w:jc w:val="center"/>
            </w:pPr>
            <w:r>
              <w:t xml:space="preserve">Trung bình</w:t>
            </w:r>
          </w:p>
        </w:tc>
        <w:tc>
          <w:tcPr/>
          <w:p>
            <w:pPr>
              <w:pStyle w:val="Compact"/>
            </w:pPr>
            <w:r>
              <w:t xml:space="preserve">HEPA H13, Central extraction</w:t>
            </w:r>
          </w:p>
        </w:tc>
      </w:tr>
      <w:tr>
        <w:tc>
          <w:tcPr/>
          <w:p>
            <w:pPr>
              <w:pStyle w:val="Compact"/>
            </w:pPr>
            <w:r>
              <w:rPr>
                <w:b/>
                <w:bCs/>
              </w:rPr>
              <w:t xml:space="preserve">Tiếng ồn</w:t>
            </w:r>
          </w:p>
        </w:tc>
        <w:tc>
          <w:tcPr/>
          <w:p>
            <w:pPr>
              <w:pStyle w:val="Compact"/>
            </w:pPr>
            <w:r>
              <w:t xml:space="preserve">CNC (80-90 dB), Chiller, Generator</w:t>
            </w:r>
          </w:p>
        </w:tc>
        <w:tc>
          <w:tcPr/>
          <w:p>
            <w:pPr>
              <w:pStyle w:val="Compact"/>
              <w:jc w:val="center"/>
            </w:pPr>
            <w:r>
              <w:t xml:space="preserve">Trung bình</w:t>
            </w:r>
          </w:p>
        </w:tc>
        <w:tc>
          <w:tcPr/>
          <w:p>
            <w:pPr>
              <w:pStyle w:val="Compact"/>
            </w:pPr>
            <w:r>
              <w:t xml:space="preserve">Acoustic enclosure, 10m buffer</w:t>
            </w:r>
          </w:p>
        </w:tc>
      </w:tr>
      <w:tr>
        <w:tc>
          <w:tcPr/>
          <w:p>
            <w:pPr>
              <w:pStyle w:val="Compact"/>
            </w:pPr>
            <w:r>
              <w:rPr>
                <w:b/>
                <w:bCs/>
              </w:rPr>
              <w:t xml:space="preserve">Chất thải rắn</w:t>
            </w:r>
          </w:p>
        </w:tc>
        <w:tc>
          <w:tcPr/>
          <w:p>
            <w:pPr>
              <w:pStyle w:val="Compact"/>
            </w:pPr>
            <w:r>
              <w:t xml:space="preserve">Phoi kim loại (2-5 tấn/ngày), bao bì</w:t>
            </w:r>
          </w:p>
        </w:tc>
        <w:tc>
          <w:tcPr/>
          <w:p>
            <w:pPr>
              <w:pStyle w:val="Compact"/>
              <w:jc w:val="center"/>
            </w:pPr>
            <w:r>
              <w:t xml:space="preserve">Thấp</w:t>
            </w:r>
          </w:p>
        </w:tc>
        <w:tc>
          <w:tcPr/>
          <w:p>
            <w:pPr>
              <w:pStyle w:val="Compact"/>
            </w:pPr>
            <w:r>
              <w:t xml:space="preserve">Tái chế ≥ 90%</w:t>
            </w:r>
          </w:p>
        </w:tc>
      </w:tr>
      <w:tr>
        <w:tc>
          <w:tcPr/>
          <w:p>
            <w:pPr>
              <w:pStyle w:val="Compact"/>
            </w:pPr>
            <w:r>
              <w:rPr>
                <w:b/>
                <w:bCs/>
              </w:rPr>
              <w:t xml:space="preserve">Chất thải nguy hại</w:t>
            </w:r>
          </w:p>
        </w:tc>
        <w:tc>
          <w:tcPr/>
          <w:p>
            <w:pPr>
              <w:pStyle w:val="Compact"/>
            </w:pPr>
            <w:r>
              <w:t xml:space="preserve">Dầu thải, MWF thải, pin UPS</w:t>
            </w:r>
          </w:p>
        </w:tc>
        <w:tc>
          <w:tcPr/>
          <w:p>
            <w:pPr>
              <w:pStyle w:val="Compact"/>
              <w:jc w:val="center"/>
            </w:pPr>
            <w:r>
              <w:t xml:space="preserve">Trung bình</w:t>
            </w:r>
          </w:p>
        </w:tc>
        <w:tc>
          <w:tcPr/>
          <w:p>
            <w:pPr>
              <w:pStyle w:val="Compact"/>
            </w:pPr>
            <w:r>
              <w:t xml:space="preserve">Thu gom bởi đơn vị có giấy phép</w:t>
            </w:r>
          </w:p>
        </w:tc>
      </w:tr>
      <w:tr>
        <w:tc>
          <w:tcPr/>
          <w:p>
            <w:pPr>
              <w:pStyle w:val="Compact"/>
            </w:pPr>
            <w:r>
              <w:rPr>
                <w:b/>
                <w:bCs/>
              </w:rPr>
              <w:t xml:space="preserve">Nhiệt</w:t>
            </w:r>
          </w:p>
        </w:tc>
        <w:tc>
          <w:tcPr/>
          <w:p>
            <w:pPr>
              <w:pStyle w:val="Compact"/>
            </w:pPr>
            <w:r>
              <w:t xml:space="preserve">CNC heat 0,5-1 MW, IT server</w:t>
            </w:r>
          </w:p>
        </w:tc>
        <w:tc>
          <w:tcPr/>
          <w:p>
            <w:pPr>
              <w:pStyle w:val="Compact"/>
              <w:jc w:val="center"/>
            </w:pPr>
            <w:r>
              <w:t xml:space="preserve">Thấp</w:t>
            </w:r>
          </w:p>
        </w:tc>
        <w:tc>
          <w:tcPr/>
          <w:p>
            <w:pPr>
              <w:pStyle w:val="Compact"/>
            </w:pPr>
            <w:r>
              <w:t xml:space="preserve">Cooling tower evaporative</w:t>
            </w:r>
          </w:p>
        </w:tc>
      </w:tr>
      <w:tr>
        <w:tc>
          <w:tcPr/>
          <w:p>
            <w:pPr>
              <w:pStyle w:val="Compact"/>
            </w:pPr>
            <w:r>
              <w:rPr>
                <w:b/>
                <w:bCs/>
              </w:rPr>
              <w:t xml:space="preserve">Sóng điện từ</w:t>
            </w:r>
          </w:p>
        </w:tc>
        <w:tc>
          <w:tcPr/>
          <w:p>
            <w:pPr>
              <w:pStyle w:val="Compact"/>
            </w:pPr>
            <w:r>
              <w:t xml:space="preserve">IT equipment nội bộ</w:t>
            </w:r>
          </w:p>
        </w:tc>
        <w:tc>
          <w:tcPr/>
          <w:p>
            <w:pPr>
              <w:pStyle w:val="Compact"/>
              <w:jc w:val="center"/>
            </w:pPr>
            <w:r>
              <w:t xml:space="preserve">Rất thấp</w:t>
            </w:r>
          </w:p>
        </w:tc>
        <w:tc>
          <w:tcPr/>
          <w:p>
            <w:pPr>
              <w:pStyle w:val="Compact"/>
            </w:pPr>
            <w:r>
              <w:t xml:space="preserve">Shielding, FCC Class A</w:t>
            </w:r>
          </w:p>
        </w:tc>
      </w:tr>
    </w:tbl>
    <w:p>
      <w:pPr>
        <w:pStyle w:val="BlockText"/>
      </w:pPr>
      <w:r>
        <w:t xml:space="preserve">V3 có tác động môi trường</w:t>
      </w:r>
      <w:r>
        <w:t xml:space="preserve"> </w:t>
      </w:r>
      <w:r>
        <w:rPr>
          <w:b/>
          <w:bCs/>
        </w:rPr>
        <w:t xml:space="preserve">thấp hơn đáng kể</w:t>
      </w:r>
      <w:r>
        <w:t xml:space="preserve"> </w:t>
      </w:r>
      <w:r>
        <w:t xml:space="preserve">so với V2 vì không có DC thương mại 50 rack (giảm heat rejection 2-5 MW → 0, giảm GHG 8.000-20.000 tCO₂e/năm DC).</w:t>
      </w:r>
    </w:p>
    <w:bookmarkEnd w:id="620"/>
    <w:bookmarkStart w:id="621" w:name="ngân-sách-môi-trường-v3"/>
    <w:p>
      <w:pPr>
        <w:pStyle w:val="Heading3"/>
      </w:pPr>
      <w:r>
        <w:t xml:space="preserve">6.3.3. Ngân sách Môi trường (V3)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CAPEX (K USD)</w:t>
            </w:r>
          </w:p>
        </w:tc>
        <w:tc>
          <w:tcPr/>
          <w:p>
            <w:pPr>
              <w:pStyle w:val="Compact"/>
              <w:jc w:val="right"/>
            </w:pPr>
            <w:r>
              <w:t xml:space="preserve">OPEX (K USD/năm)</w:t>
            </w:r>
          </w:p>
        </w:tc>
      </w:tr>
      <w:tr>
        <w:tc>
          <w:tcPr/>
          <w:p>
            <w:pPr>
              <w:pStyle w:val="Compact"/>
            </w:pPr>
            <w:r>
              <w:t xml:space="preserve">Hệ thống XLNT (SBR + DAF)</w:t>
            </w:r>
          </w:p>
        </w:tc>
        <w:tc>
          <w:tcPr/>
          <w:p>
            <w:pPr>
              <w:pStyle w:val="Compact"/>
              <w:jc w:val="right"/>
            </w:pPr>
            <w:r>
              <w:t xml:space="preserve">120</w:t>
            </w:r>
          </w:p>
        </w:tc>
        <w:tc>
          <w:tcPr/>
          <w:p>
            <w:pPr>
              <w:pStyle w:val="Compact"/>
              <w:jc w:val="right"/>
            </w:pPr>
            <w:r>
              <w:t xml:space="preserve">10</w:t>
            </w:r>
          </w:p>
        </w:tc>
      </w:tr>
      <w:tr>
        <w:tc>
          <w:tcPr/>
          <w:p>
            <w:pPr>
              <w:pStyle w:val="Compact"/>
            </w:pPr>
            <w:r>
              <w:t xml:space="preserve">ZLD (CNC coolant)</w:t>
            </w:r>
          </w:p>
        </w:tc>
        <w:tc>
          <w:tcPr/>
          <w:p>
            <w:pPr>
              <w:pStyle w:val="Compact"/>
              <w:jc w:val="right"/>
            </w:pPr>
            <w:r>
              <w:t xml:space="preserve">100</w:t>
            </w:r>
          </w:p>
        </w:tc>
        <w:tc>
          <w:tcPr/>
          <w:p>
            <w:pPr>
              <w:pStyle w:val="Compact"/>
              <w:jc w:val="right"/>
            </w:pPr>
            <w:r>
              <w:t xml:space="preserve">15</w:t>
            </w:r>
          </w:p>
        </w:tc>
      </w:tr>
      <w:tr>
        <w:tc>
          <w:tcPr/>
          <w:p>
            <w:pPr>
              <w:pStyle w:val="Compact"/>
            </w:pPr>
            <w:r>
              <w:t xml:space="preserve">Hệ thống hút bụi/khói (CNC)</w:t>
            </w:r>
          </w:p>
        </w:tc>
        <w:tc>
          <w:tcPr/>
          <w:p>
            <w:pPr>
              <w:pStyle w:val="Compact"/>
              <w:jc w:val="right"/>
            </w:pPr>
            <w:r>
              <w:t xml:space="preserve">150</w:t>
            </w:r>
          </w:p>
        </w:tc>
        <w:tc>
          <w:tcPr/>
          <w:p>
            <w:pPr>
              <w:pStyle w:val="Compact"/>
              <w:jc w:val="right"/>
            </w:pPr>
            <w:r>
              <w:t xml:space="preserve">10</w:t>
            </w:r>
          </w:p>
        </w:tc>
      </w:tr>
      <w:tr>
        <w:tc>
          <w:tcPr/>
          <w:p>
            <w:pPr>
              <w:pStyle w:val="Compact"/>
            </w:pPr>
            <w:r>
              <w:t xml:space="preserve">DPF/DOC cho Generator</w:t>
            </w:r>
          </w:p>
        </w:tc>
        <w:tc>
          <w:tcPr/>
          <w:p>
            <w:pPr>
              <w:pStyle w:val="Compact"/>
              <w:jc w:val="right"/>
            </w:pPr>
            <w:r>
              <w:t xml:space="preserve">60</w:t>
            </w:r>
          </w:p>
        </w:tc>
        <w:tc>
          <w:tcPr/>
          <w:p>
            <w:pPr>
              <w:pStyle w:val="Compact"/>
              <w:jc w:val="right"/>
            </w:pPr>
            <w:r>
              <w:t xml:space="preserve">5</w:t>
            </w:r>
          </w:p>
        </w:tc>
      </w:tr>
      <w:tr>
        <w:tc>
          <w:tcPr/>
          <w:p>
            <w:pPr>
              <w:pStyle w:val="Compact"/>
            </w:pPr>
            <w:r>
              <w:t xml:space="preserve">Hệ thống thu nước mưa</w:t>
            </w:r>
          </w:p>
        </w:tc>
        <w:tc>
          <w:tcPr/>
          <w:p>
            <w:pPr>
              <w:pStyle w:val="Compact"/>
              <w:jc w:val="right"/>
            </w:pPr>
            <w:r>
              <w:t xml:space="preserve">40</w:t>
            </w:r>
          </w:p>
        </w:tc>
        <w:tc>
          <w:tcPr/>
          <w:p>
            <w:pPr>
              <w:pStyle w:val="Compact"/>
              <w:jc w:val="right"/>
            </w:pPr>
            <w:r>
              <w:t xml:space="preserve">2</w:t>
            </w:r>
          </w:p>
        </w:tc>
      </w:tr>
      <w:tr>
        <w:tc>
          <w:tcPr/>
          <w:p>
            <w:pPr>
              <w:pStyle w:val="Compact"/>
            </w:pPr>
            <w:r>
              <w:t xml:space="preserve">Giám sát môi trường (real-time IoT)</w:t>
            </w:r>
          </w:p>
        </w:tc>
        <w:tc>
          <w:tcPr/>
          <w:p>
            <w:pPr>
              <w:pStyle w:val="Compact"/>
              <w:jc w:val="right"/>
            </w:pPr>
            <w:r>
              <w:t xml:space="preserve">80</w:t>
            </w:r>
          </w:p>
        </w:tc>
        <w:tc>
          <w:tcPr/>
          <w:p>
            <w:pPr>
              <w:pStyle w:val="Compact"/>
              <w:jc w:val="right"/>
            </w:pPr>
            <w:r>
              <w:t xml:space="preserve">10</w:t>
            </w:r>
          </w:p>
        </w:tc>
      </w:tr>
      <w:tr>
        <w:tc>
          <w:tcPr/>
          <w:p>
            <w:pPr>
              <w:pStyle w:val="Compact"/>
            </w:pPr>
            <w:r>
              <w:t xml:space="preserve">Quản lý chất thải nguy hại</w:t>
            </w:r>
          </w:p>
        </w:tc>
        <w:tc>
          <w:tcPr/>
          <w:p>
            <w:pPr>
              <w:pStyle w:val="Compact"/>
              <w:jc w:val="right"/>
            </w:pPr>
            <w:r>
              <w:t xml:space="preserve">30</w:t>
            </w:r>
          </w:p>
        </w:tc>
        <w:tc>
          <w:tcPr/>
          <w:p>
            <w:pPr>
              <w:pStyle w:val="Compact"/>
              <w:jc w:val="right"/>
            </w:pPr>
            <w:r>
              <w:t xml:space="preserve">20</w:t>
            </w:r>
          </w:p>
        </w:tc>
      </w:tr>
      <w:tr>
        <w:tc>
          <w:tcPr/>
          <w:p>
            <w:pPr>
              <w:pStyle w:val="Compact"/>
            </w:pPr>
            <w:r>
              <w:t xml:space="preserve">Cây xanh, cảnh quan (≥ 20% diện tích)</w:t>
            </w:r>
          </w:p>
        </w:tc>
        <w:tc>
          <w:tcPr/>
          <w:p>
            <w:pPr>
              <w:pStyle w:val="Compact"/>
              <w:jc w:val="right"/>
            </w:pPr>
            <w:r>
              <w:t xml:space="preserve">120</w:t>
            </w:r>
          </w:p>
        </w:tc>
        <w:tc>
          <w:tcPr/>
          <w:p>
            <w:pPr>
              <w:pStyle w:val="Compact"/>
              <w:jc w:val="right"/>
            </w:pPr>
            <w:r>
              <w:t xml:space="preserve">20</w:t>
            </w:r>
          </w:p>
        </w:tc>
      </w:tr>
      <w:tr>
        <w:tc>
          <w:tcPr/>
          <w:p>
            <w:pPr>
              <w:pStyle w:val="Compact"/>
            </w:pPr>
            <w:r>
              <w:t xml:space="preserve">Dự phòng 10%</w:t>
            </w:r>
          </w:p>
        </w:tc>
        <w:tc>
          <w:tcPr/>
          <w:p>
            <w:pPr>
              <w:pStyle w:val="Compact"/>
              <w:jc w:val="right"/>
            </w:pPr>
            <w:r>
              <w:t xml:space="preserve">70</w:t>
            </w:r>
          </w:p>
        </w:tc>
        <w:tc>
          <w:tcPr/>
          <w:p>
            <w:pPr>
              <w:pStyle w:val="Compact"/>
              <w:jc w:val="right"/>
            </w:pPr>
            <w:r>
              <w:t xml:space="preserve">—</w:t>
            </w:r>
          </w:p>
        </w:tc>
      </w:tr>
      <w:tr>
        <w:tc>
          <w:tcPr/>
          <w:p>
            <w:pPr>
              <w:pStyle w:val="Compact"/>
            </w:pPr>
            <w:r>
              <w:rPr>
                <w:b/>
                <w:bCs/>
              </w:rPr>
              <w:t xml:space="preserve">Tổng</w:t>
            </w:r>
          </w:p>
        </w:tc>
        <w:tc>
          <w:tcPr/>
          <w:p>
            <w:pPr>
              <w:pStyle w:val="Compact"/>
              <w:jc w:val="right"/>
            </w:pPr>
            <w:r>
              <w:rPr>
                <w:b/>
                <w:bCs/>
              </w:rPr>
              <w:t xml:space="preserve">770</w:t>
            </w:r>
          </w:p>
        </w:tc>
        <w:tc>
          <w:tcPr/>
          <w:p>
            <w:pPr>
              <w:pStyle w:val="Compact"/>
              <w:jc w:val="right"/>
            </w:pPr>
            <w:r>
              <w:rPr>
                <w:b/>
                <w:bCs/>
              </w:rPr>
              <w:t xml:space="preserve">92</w:t>
            </w:r>
          </w:p>
        </w:tc>
      </w:tr>
      <w:tr>
        <w:tc>
          <w:tcPr/>
          <w:p>
            <w:pPr>
              <w:pStyle w:val="Compact"/>
            </w:pPr>
            <w:r>
              <w:rPr>
                <w:b/>
                <w:bCs/>
              </w:rPr>
              <w:t xml:space="preserve">Tổng 10 năm</w:t>
            </w:r>
          </w:p>
        </w:tc>
        <w:tc>
          <w:tcPr/>
          <w:p>
            <w:pPr>
              <w:pStyle w:val="Compact"/>
            </w:pPr>
          </w:p>
        </w:tc>
        <w:tc>
          <w:tcPr/>
          <w:p>
            <w:pPr>
              <w:pStyle w:val="Compact"/>
              <w:jc w:val="right"/>
            </w:pPr>
            <w:r>
              <w:rPr>
                <w:b/>
                <w:bCs/>
              </w:rPr>
              <w:t xml:space="preserve">~1.690</w:t>
            </w:r>
          </w:p>
        </w:tc>
      </w:tr>
    </w:tbl>
    <w:p>
      <w:pPr>
        <w:pStyle w:val="BlockText"/>
      </w:pPr>
      <w:r>
        <w:t xml:space="preserve">CAPEX môi trường = 3,5% tổng CAPEX 22M. OPEX MT = ~0,8% doanh thu ổn định. Mức đầu tư phù hợp cho dự án CNC tại KCNC [C].</w:t>
      </w:r>
    </w:p>
    <w:bookmarkEnd w:id="621"/>
    <w:bookmarkStart w:id="622" w:name="cam-kết-môi-trường-v3"/>
    <w:p>
      <w:pPr>
        <w:pStyle w:val="Heading3"/>
      </w:pPr>
      <w:r>
        <w:t xml:space="preserve">6.3.4. Cam kết Môi trường (V3)</w:t>
      </w:r>
    </w:p>
    <w:p>
      <w:pPr>
        <w:pStyle w:val="FirstParagraph"/>
      </w:pPr>
      <w:r>
        <w:t xml:space="preserve">Mekong Technology cam kết:</w:t>
      </w:r>
      <w:r>
        <w:t xml:space="preserve"> </w:t>
      </w:r>
      <w:r>
        <w:t xml:space="preserve">1. Đạt</w:t>
      </w:r>
      <w:r>
        <w:t xml:space="preserve"> </w:t>
      </w:r>
      <w:r>
        <w:rPr>
          <w:b/>
          <w:bCs/>
        </w:rPr>
        <w:t xml:space="preserve">QCVN 40:2011/BTNMT Cột A</w:t>
      </w:r>
      <w:r>
        <w:t xml:space="preserve"> </w:t>
      </w:r>
      <w:r>
        <w:t xml:space="preserve">cho tất cả nước thải xả ra</w:t>
      </w:r>
      <w:r>
        <w:t xml:space="preserve"> </w:t>
      </w:r>
      <w:r>
        <w:t xml:space="preserve">2. Đạt</w:t>
      </w:r>
      <w:r>
        <w:t xml:space="preserve"> </w:t>
      </w:r>
      <w:r>
        <w:rPr>
          <w:b/>
          <w:bCs/>
        </w:rPr>
        <w:t xml:space="preserve">QCVN 19:2009/BTNMT Cột A</w:t>
      </w:r>
      <w:r>
        <w:t xml:space="preserve"> </w:t>
      </w:r>
      <w:r>
        <w:t xml:space="preserve">cho khí thải</w:t>
      </w:r>
      <w:r>
        <w:t xml:space="preserve"> </w:t>
      </w:r>
      <w:r>
        <w:t xml:space="preserve">3. Đạt</w:t>
      </w:r>
      <w:r>
        <w:t xml:space="preserve"> </w:t>
      </w:r>
      <w:r>
        <w:rPr>
          <w:b/>
          <w:bCs/>
        </w:rPr>
        <w:t xml:space="preserve">QCVN 26:2010/BTNMT</w:t>
      </w:r>
      <w:r>
        <w:t xml:space="preserve"> </w:t>
      </w:r>
      <w:r>
        <w:t xml:space="preserve">cho tiếng ồn (≤ 70 dB ranh giới)</w:t>
      </w:r>
      <w:r>
        <w:t xml:space="preserve"> </w:t>
      </w:r>
      <w:r>
        <w:t xml:space="preserve">4.</w:t>
      </w:r>
      <w:r>
        <w:t xml:space="preserve"> </w:t>
      </w:r>
      <w:r>
        <w:rPr>
          <w:b/>
          <w:bCs/>
        </w:rPr>
        <w:t xml:space="preserve">Zero-Liquid Discharge (ZLD)</w:t>
      </w:r>
      <w:r>
        <w:t xml:space="preserve"> </w:t>
      </w:r>
      <w:r>
        <w:t xml:space="preserve">cho nước thải CNC coolant</w:t>
      </w:r>
      <w:r>
        <w:t xml:space="preserve"> </w:t>
      </w:r>
      <w:r>
        <w:t xml:space="preserve">5.</w:t>
      </w:r>
      <w:r>
        <w:t xml:space="preserve"> </w:t>
      </w:r>
      <w:r>
        <w:rPr>
          <w:b/>
          <w:bCs/>
        </w:rPr>
        <w:t xml:space="preserve">Tái chế ≥ 90%</w:t>
      </w:r>
      <w:r>
        <w:t xml:space="preserve"> </w:t>
      </w:r>
      <w:r>
        <w:t xml:space="preserve">chất thải rắn (phoi kim loại, bìa carton)</w:t>
      </w:r>
      <w:r>
        <w:t xml:space="preserve"> </w:t>
      </w:r>
      <w:r>
        <w:t xml:space="preserve">6.</w:t>
      </w:r>
      <w:r>
        <w:t xml:space="preserve"> </w:t>
      </w:r>
      <w:r>
        <w:rPr>
          <w:b/>
          <w:bCs/>
        </w:rPr>
        <w:t xml:space="preserve">Cây xanh ≥ 20%</w:t>
      </w:r>
      <w:r>
        <w:t xml:space="preserve"> </w:t>
      </w:r>
      <w:r>
        <w:t xml:space="preserve">diện tích lô đất</w:t>
      </w:r>
      <w:r>
        <w:t xml:space="preserve"> </w:t>
      </w:r>
      <w:r>
        <w:t xml:space="preserve">7. Giám sát môi trường</w:t>
      </w:r>
      <w:r>
        <w:t xml:space="preserve"> </w:t>
      </w:r>
      <w:r>
        <w:rPr>
          <w:b/>
          <w:bCs/>
        </w:rPr>
        <w:t xml:space="preserve">real-time 24/7</w:t>
      </w:r>
      <w:r>
        <w:t xml:space="preserve"> </w:t>
      </w:r>
      <w:r>
        <w:t xml:space="preserve">bằng sensor IoT (sản phẩm MekongOS)</w:t>
      </w:r>
      <w:r>
        <w:t xml:space="preserve"> </w:t>
      </w:r>
      <w:r>
        <w:t xml:space="preserve">8. Báo cáo môi trường</w:t>
      </w:r>
      <w:r>
        <w:t xml:space="preserve"> </w:t>
      </w:r>
      <w:r>
        <w:rPr>
          <w:b/>
          <w:bCs/>
        </w:rPr>
        <w:t xml:space="preserve">hàng quý</w:t>
      </w:r>
      <w:r>
        <w:t xml:space="preserve"> </w:t>
      </w:r>
      <w:r>
        <w:t xml:space="preserve">gửi Sở TN&amp;MT</w:t>
      </w:r>
      <w:r>
        <w:t xml:space="preserve"> </w:t>
      </w:r>
      <w:r>
        <w:t xml:space="preserve">9. Bảo hiểm trách nhiệm môi trường</w:t>
      </w:r>
    </w:p>
    <w:p>
      <w:r>
        <w:pict>
          <v:rect style="width:0;height:1.5pt" o:hralign="center" o:hrstd="t" o:hr="t"/>
        </w:pict>
      </w:r>
    </w:p>
    <w:bookmarkEnd w:id="622"/>
    <w:bookmarkEnd w:id="623"/>
    <w:bookmarkStart w:id="627" w:name="X424c30e4498d1ef6a40e74a2a2af41d16b39de7"/>
    <w:p>
      <w:pPr>
        <w:pStyle w:val="Heading2"/>
      </w:pPr>
      <w:r>
        <w:t xml:space="preserve">6.4. Lộ trình Net Zero 2045 và Năng lượng Tái tạo</w:t>
      </w:r>
    </w:p>
    <w:p>
      <w:pPr>
        <w:pStyle w:val="BlockText"/>
      </w:pPr>
      <w:r>
        <w:rPr>
          <w:b/>
          <w:bCs/>
        </w:rPr>
        <w:t xml:space="preserve">Yêu cầu mới từ SHTP 2026:</w:t>
      </w:r>
      <w:r>
        <w:t xml:space="preserve"> </w:t>
      </w:r>
      <w:r>
        <w:t xml:space="preserve">Dự án ưu tiên phải cam kết Net Zero chậm nhất 2045 và sử dụng ≥ 20% năng lượng tái tạo vào 2030.</w:t>
      </w:r>
    </w:p>
    <w:bookmarkStart w:id="624" w:name="mục-tiêu-ghg-và-lộ-trình-giảm-phát-thải"/>
    <w:p>
      <w:pPr>
        <w:pStyle w:val="Heading3"/>
      </w:pPr>
      <w:r>
        <w:t xml:space="preserve">6.4.1. Mục tiêu GHG và Lộ trình Giảm phát thải</w:t>
      </w:r>
    </w:p>
    <w:tbl>
      <w:tblPr>
        <w:tblStyle w:val="Table"/>
        <w:tblW w:type="pct" w:w="5000"/>
        <w:tblLayout w:type="fixed"/>
        <w:tblLook w:firstRow="1" w:lastRow="0" w:firstColumn="0" w:lastColumn="0" w:noHBand="0" w:noVBand="0" w:val="0020"/>
      </w:tblPr>
      <w:tblGrid>
        <w:gridCol w:w="1584"/>
        <w:gridCol w:w="2112"/>
        <w:gridCol w:w="2640"/>
        <w:gridCol w:w="1584"/>
      </w:tblGrid>
      <w:tr>
        <w:trPr>
          <w:tblHeader w:val="on"/>
        </w:trPr>
        <w:tc>
          <w:tcPr/>
          <w:p>
            <w:pPr>
              <w:pStyle w:val="Compact"/>
            </w:pPr>
            <w:r>
              <w:t xml:space="preserve">Giai đoạn</w:t>
            </w:r>
          </w:p>
        </w:tc>
        <w:tc>
          <w:tcPr/>
          <w:p>
            <w:pPr>
              <w:pStyle w:val="Compact"/>
              <w:jc w:val="right"/>
            </w:pPr>
            <w:r>
              <w:t xml:space="preserve">GHG Dự kiến (tCO₂e/năm)</w:t>
            </w:r>
          </w:p>
        </w:tc>
        <w:tc>
          <w:tcPr/>
          <w:p>
            <w:pPr>
              <w:pStyle w:val="Compact"/>
              <w:jc w:val="center"/>
            </w:pPr>
            <w:r>
              <w:t xml:space="preserve">Mục tiêu giảm</w:t>
            </w:r>
          </w:p>
        </w:tc>
        <w:tc>
          <w:tcPr/>
          <w:p>
            <w:pPr>
              <w:pStyle w:val="Compact"/>
            </w:pPr>
            <w:r>
              <w:t xml:space="preserve">Biện pháp chính</w:t>
            </w:r>
          </w:p>
        </w:tc>
      </w:tr>
      <w:tr>
        <w:tc>
          <w:tcPr/>
          <w:p>
            <w:pPr>
              <w:pStyle w:val="Compact"/>
            </w:pPr>
            <w:r>
              <w:rPr>
                <w:b/>
                <w:bCs/>
              </w:rPr>
              <w:t xml:space="preserve">Y1-Y3 (Mức cơ sở)</w:t>
            </w:r>
          </w:p>
        </w:tc>
        <w:tc>
          <w:tcPr/>
          <w:p>
            <w:pPr>
              <w:pStyle w:val="Compact"/>
              <w:jc w:val="right"/>
            </w:pPr>
            <w:r>
              <w:t xml:space="preserve">2.500-4.000</w:t>
            </w:r>
          </w:p>
        </w:tc>
        <w:tc>
          <w:tcPr/>
          <w:p>
            <w:pPr>
              <w:pStyle w:val="Compact"/>
              <w:jc w:val="center"/>
            </w:pPr>
            <w:r>
              <w:t xml:space="preserve">—</w:t>
            </w:r>
          </w:p>
        </w:tc>
        <w:tc>
          <w:tcPr/>
          <w:p>
            <w:pPr>
              <w:pStyle w:val="Compact"/>
            </w:pPr>
            <w:r>
              <w:t xml:space="preserve">Đo đạc, lập baseline Scope 1/2/3</w:t>
            </w:r>
          </w:p>
        </w:tc>
      </w:tr>
      <w:tr>
        <w:tc>
          <w:tcPr/>
          <w:p>
            <w:pPr>
              <w:pStyle w:val="Compact"/>
            </w:pPr>
            <w:r>
              <w:rPr>
                <w:b/>
                <w:bCs/>
              </w:rPr>
              <w:t xml:space="preserve">Y4-Y5</w:t>
            </w:r>
          </w:p>
        </w:tc>
        <w:tc>
          <w:tcPr/>
          <w:p>
            <w:pPr>
              <w:pStyle w:val="Compact"/>
              <w:jc w:val="right"/>
            </w:pPr>
            <w:r>
              <w:t xml:space="preserve">4.000-5.500</w:t>
            </w:r>
          </w:p>
        </w:tc>
        <w:tc>
          <w:tcPr/>
          <w:p>
            <w:pPr>
              <w:pStyle w:val="Compact"/>
              <w:jc w:val="center"/>
            </w:pPr>
            <w:r>
              <w:rPr>
                <w:b/>
                <w:bCs/>
              </w:rPr>
              <w:t xml:space="preserve">-15% vs BAU</w:t>
            </w:r>
          </w:p>
        </w:tc>
        <w:tc>
          <w:tcPr/>
          <w:p>
            <w:pPr>
              <w:pStyle w:val="Compact"/>
            </w:pPr>
            <w:r>
              <w:t xml:space="preserve">Solar rooftop 200 kWp (→ ~25% điện), LED 100%, VFD các motor</w:t>
            </w:r>
          </w:p>
        </w:tc>
      </w:tr>
      <w:tr>
        <w:tc>
          <w:tcPr/>
          <w:p>
            <w:pPr>
              <w:pStyle w:val="Compact"/>
            </w:pPr>
            <w:r>
              <w:rPr>
                <w:b/>
                <w:bCs/>
              </w:rPr>
              <w:t xml:space="preserve">Y6-Y10</w:t>
            </w:r>
          </w:p>
        </w:tc>
        <w:tc>
          <w:tcPr/>
          <w:p>
            <w:pPr>
              <w:pStyle w:val="Compact"/>
              <w:jc w:val="right"/>
            </w:pPr>
            <w:r>
              <w:t xml:space="preserve">5.500-7.000</w:t>
            </w:r>
          </w:p>
        </w:tc>
        <w:tc>
          <w:tcPr/>
          <w:p>
            <w:pPr>
              <w:pStyle w:val="Compact"/>
              <w:jc w:val="center"/>
            </w:pPr>
            <w:r>
              <w:rPr>
                <w:b/>
                <w:bCs/>
              </w:rPr>
              <w:t xml:space="preserve">-30% vs BAU</w:t>
            </w:r>
          </w:p>
        </w:tc>
        <w:tc>
          <w:tcPr/>
          <w:p>
            <w:pPr>
              <w:pStyle w:val="Compact"/>
            </w:pPr>
            <w:r>
              <w:t xml:space="preserve">Green Power PPA 30%, waste heat recovery CNC, EV xe nội bộ</w:t>
            </w:r>
          </w:p>
        </w:tc>
      </w:tr>
      <w:tr>
        <w:tc>
          <w:tcPr/>
          <w:p>
            <w:pPr>
              <w:pStyle w:val="Compact"/>
            </w:pPr>
            <w:r>
              <w:rPr>
                <w:b/>
                <w:bCs/>
              </w:rPr>
              <w:t xml:space="preserve">Y11-Y20</w:t>
            </w:r>
          </w:p>
        </w:tc>
        <w:tc>
          <w:tcPr/>
          <w:p>
            <w:pPr>
              <w:pStyle w:val="Compact"/>
              <w:jc w:val="right"/>
            </w:pPr>
            <w:r>
              <w:t xml:space="preserve">7.000-8.000</w:t>
            </w:r>
          </w:p>
        </w:tc>
        <w:tc>
          <w:tcPr/>
          <w:p>
            <w:pPr>
              <w:pStyle w:val="Compact"/>
              <w:jc w:val="center"/>
            </w:pPr>
            <w:r>
              <w:rPr>
                <w:b/>
                <w:bCs/>
              </w:rPr>
              <w:t xml:space="preserve">-50% vs BAU</w:t>
            </w:r>
          </w:p>
        </w:tc>
        <w:tc>
          <w:tcPr/>
          <w:p>
            <w:pPr>
              <w:pStyle w:val="Compact"/>
            </w:pPr>
            <w:r>
              <w:t xml:space="preserve">Green Power PPA 60%+, RECs mua bổ sung, carbon offset</w:t>
            </w:r>
          </w:p>
        </w:tc>
      </w:tr>
      <w:tr>
        <w:tc>
          <w:tcPr/>
          <w:p>
            <w:pPr>
              <w:pStyle w:val="Compact"/>
            </w:pPr>
            <w:r>
              <w:rPr>
                <w:b/>
                <w:bCs/>
              </w:rPr>
              <w:t xml:space="preserve">Y20-Y45</w:t>
            </w:r>
          </w:p>
        </w:tc>
        <w:tc>
          <w:tcPr/>
          <w:p>
            <w:pPr>
              <w:pStyle w:val="Compact"/>
              <w:jc w:val="right"/>
            </w:pPr>
            <w:r>
              <w:t xml:space="preserve">8.000+</w:t>
            </w:r>
          </w:p>
        </w:tc>
        <w:tc>
          <w:tcPr/>
          <w:p>
            <w:pPr>
              <w:pStyle w:val="Compact"/>
              <w:jc w:val="center"/>
            </w:pPr>
            <w:r>
              <w:rPr>
                <w:b/>
                <w:bCs/>
              </w:rPr>
              <w:t xml:space="preserve">Net Zero</w:t>
            </w:r>
          </w:p>
        </w:tc>
        <w:tc>
          <w:tcPr/>
          <w:p>
            <w:pPr>
              <w:pStyle w:val="Compact"/>
            </w:pPr>
            <w:r>
              <w:t xml:space="preserve">Green energy 100%, carbon sequestration, circular economy toàn diện</w:t>
            </w:r>
          </w:p>
        </w:tc>
      </w:tr>
    </w:tbl>
    <w:p>
      <w:pPr>
        <w:pStyle w:val="BlockText"/>
      </w:pPr>
      <w:r>
        <w:t xml:space="preserve">GHG V3 thấp hơn V2 khoảng 60-70% vì không có DC thương mại (DC 50 rack = 8.000-20.000 tCO₂e/năm riêng mình). Mức cơ sở V3 chỉ khoảng 2.500-4.000 tCO₂e/năm — dễ đạt Net Zero hơn đáng kể [C].</w:t>
      </w:r>
    </w:p>
    <w:bookmarkEnd w:id="624"/>
    <w:bookmarkStart w:id="625" w:name="năng-lượng-tái-tạo-20-vào-2030"/>
    <w:p>
      <w:pPr>
        <w:pStyle w:val="Heading3"/>
      </w:pPr>
      <w:r>
        <w:t xml:space="preserve">6.4.2. Năng lượng Tái tạo (≥ 20% vào 2030)</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Hạng mục</w:t>
            </w:r>
          </w:p>
        </w:tc>
        <w:tc>
          <w:tcPr/>
          <w:p>
            <w:pPr>
              <w:pStyle w:val="Compact"/>
              <w:jc w:val="right"/>
            </w:pPr>
            <w:r>
              <w:t xml:space="preserve">Công suất</w:t>
            </w:r>
          </w:p>
        </w:tc>
        <w:tc>
          <w:tcPr/>
          <w:p>
            <w:pPr>
              <w:pStyle w:val="Compact"/>
              <w:jc w:val="right"/>
            </w:pPr>
            <w:r>
              <w:t xml:space="preserve">Sản lượng/năm</w:t>
            </w:r>
          </w:p>
        </w:tc>
        <w:tc>
          <w:tcPr/>
          <w:p>
            <w:pPr>
              <w:pStyle w:val="Compact"/>
              <w:jc w:val="right"/>
            </w:pPr>
            <w:r>
              <w:t xml:space="preserve">% Tổng điện năng</w:t>
            </w:r>
          </w:p>
        </w:tc>
        <w:tc>
          <w:tcPr/>
          <w:p>
            <w:pPr>
              <w:pStyle w:val="Compact"/>
            </w:pPr>
            <w:r>
              <w:t xml:space="preserve">Timeline</w:t>
            </w:r>
          </w:p>
        </w:tc>
      </w:tr>
      <w:tr>
        <w:tc>
          <w:tcPr/>
          <w:p>
            <w:pPr>
              <w:pStyle w:val="Compact"/>
            </w:pPr>
            <w:r>
              <w:t xml:space="preserve">Solar Rooftop Phase 1</w:t>
            </w:r>
          </w:p>
        </w:tc>
        <w:tc>
          <w:tcPr/>
          <w:p>
            <w:pPr>
              <w:pStyle w:val="Compact"/>
              <w:jc w:val="right"/>
            </w:pPr>
            <w:r>
              <w:t xml:space="preserve">140 kWp</w:t>
            </w:r>
          </w:p>
        </w:tc>
        <w:tc>
          <w:tcPr/>
          <w:p>
            <w:pPr>
              <w:pStyle w:val="Compact"/>
              <w:jc w:val="right"/>
            </w:pPr>
            <w:r>
              <w:t xml:space="preserve">~203 MWh</w:t>
            </w:r>
          </w:p>
        </w:tc>
        <w:tc>
          <w:tcPr/>
          <w:p>
            <w:pPr>
              <w:pStyle w:val="Compact"/>
              <w:jc w:val="right"/>
            </w:pPr>
            <w:r>
              <w:t xml:space="preserve">17-20%</w:t>
            </w:r>
          </w:p>
        </w:tc>
        <w:tc>
          <w:tcPr/>
          <w:p>
            <w:pPr>
              <w:pStyle w:val="Compact"/>
            </w:pPr>
            <w:r>
              <w:t xml:space="preserve">Y2 (2028)</w:t>
            </w:r>
          </w:p>
        </w:tc>
      </w:tr>
      <w:tr>
        <w:tc>
          <w:tcPr/>
          <w:p>
            <w:pPr>
              <w:pStyle w:val="Compact"/>
            </w:pPr>
            <w:r>
              <w:t xml:space="preserve">Solar Rooftop Phase 2</w:t>
            </w:r>
          </w:p>
        </w:tc>
        <w:tc>
          <w:tcPr/>
          <w:p>
            <w:pPr>
              <w:pStyle w:val="Compact"/>
              <w:jc w:val="right"/>
            </w:pPr>
            <w:r>
              <w:t xml:space="preserve">60 kWp</w:t>
            </w:r>
          </w:p>
        </w:tc>
        <w:tc>
          <w:tcPr/>
          <w:p>
            <w:pPr>
              <w:pStyle w:val="Compact"/>
              <w:jc w:val="right"/>
            </w:pPr>
            <w:r>
              <w:t xml:space="preserve">~87 MWh</w:t>
            </w:r>
          </w:p>
        </w:tc>
        <w:tc>
          <w:tcPr/>
          <w:p>
            <w:pPr>
              <w:pStyle w:val="Compact"/>
              <w:jc w:val="right"/>
            </w:pPr>
            <w:r>
              <w:t xml:space="preserve">+7-9%</w:t>
            </w:r>
          </w:p>
        </w:tc>
        <w:tc>
          <w:tcPr/>
          <w:p>
            <w:pPr>
              <w:pStyle w:val="Compact"/>
            </w:pPr>
            <w:r>
              <w:t xml:space="preserve">Y3 (2029)</w:t>
            </w:r>
          </w:p>
        </w:tc>
      </w:tr>
      <w:tr>
        <w:tc>
          <w:tcPr/>
          <w:p>
            <w:pPr>
              <w:pStyle w:val="Compact"/>
            </w:pPr>
            <w:r>
              <w:rPr>
                <w:b/>
                <w:bCs/>
              </w:rPr>
              <w:t xml:space="preserve">Tổng Solar</w:t>
            </w:r>
          </w:p>
        </w:tc>
        <w:tc>
          <w:tcPr/>
          <w:p>
            <w:pPr>
              <w:pStyle w:val="Compact"/>
              <w:jc w:val="right"/>
            </w:pPr>
            <w:r>
              <w:rPr>
                <w:b/>
                <w:bCs/>
              </w:rPr>
              <w:t xml:space="preserve">200 kWp</w:t>
            </w:r>
          </w:p>
        </w:tc>
        <w:tc>
          <w:tcPr/>
          <w:p>
            <w:pPr>
              <w:pStyle w:val="Compact"/>
              <w:jc w:val="right"/>
            </w:pPr>
            <w:r>
              <w:rPr>
                <w:b/>
                <w:bCs/>
              </w:rPr>
              <w:t xml:space="preserve">~290 MWh</w:t>
            </w:r>
          </w:p>
        </w:tc>
        <w:tc>
          <w:tcPr/>
          <w:p>
            <w:pPr>
              <w:pStyle w:val="Compact"/>
              <w:jc w:val="right"/>
            </w:pPr>
            <w:r>
              <w:rPr>
                <w:b/>
                <w:bCs/>
              </w:rPr>
              <w:t xml:space="preserve">~25-28%</w:t>
            </w:r>
          </w:p>
        </w:tc>
        <w:tc>
          <w:tcPr/>
          <w:p>
            <w:pPr>
              <w:pStyle w:val="Compact"/>
            </w:pPr>
            <w:r>
              <w:rPr>
                <w:b/>
                <w:bCs/>
              </w:rPr>
              <w:t xml:space="preserve">Trước 2030</w:t>
            </w:r>
          </w:p>
        </w:tc>
      </w:tr>
      <w:tr>
        <w:tc>
          <w:tcPr/>
          <w:p>
            <w:pPr>
              <w:pStyle w:val="Compact"/>
            </w:pPr>
            <w:r>
              <w:t xml:space="preserve">Green Power PPA (Y6+)</w:t>
            </w:r>
          </w:p>
        </w:tc>
        <w:tc>
          <w:tcPr/>
          <w:p>
            <w:pPr>
              <w:pStyle w:val="Compact"/>
              <w:jc w:val="right"/>
            </w:pPr>
            <w:r>
              <w:t xml:space="preserve">—</w:t>
            </w:r>
          </w:p>
        </w:tc>
        <w:tc>
          <w:tcPr/>
          <w:p>
            <w:pPr>
              <w:pStyle w:val="Compact"/>
              <w:jc w:val="right"/>
            </w:pPr>
            <w:r>
              <w:t xml:space="preserve">200-500 MWh</w:t>
            </w:r>
          </w:p>
        </w:tc>
        <w:tc>
          <w:tcPr/>
          <w:p>
            <w:pPr>
              <w:pStyle w:val="Compact"/>
              <w:jc w:val="right"/>
            </w:pPr>
            <w:r>
              <w:t xml:space="preserve">+20-30%</w:t>
            </w:r>
          </w:p>
        </w:tc>
        <w:tc>
          <w:tcPr/>
          <w:p>
            <w:pPr>
              <w:pStyle w:val="Compact"/>
            </w:pPr>
            <w:r>
              <w:t xml:space="preserve">Y6-Y10</w:t>
            </w:r>
          </w:p>
        </w:tc>
      </w:tr>
      <w:tr>
        <w:tc>
          <w:tcPr/>
          <w:p>
            <w:pPr>
              <w:pStyle w:val="Compact"/>
            </w:pPr>
            <w:r>
              <w:rPr>
                <w:b/>
                <w:bCs/>
              </w:rPr>
              <w:t xml:space="preserve">Target Y10</w:t>
            </w:r>
          </w:p>
        </w:tc>
        <w:tc>
          <w:tcPr/>
          <w:p>
            <w:pPr>
              <w:pStyle w:val="Compact"/>
            </w:pPr>
          </w:p>
        </w:tc>
        <w:tc>
          <w:tcPr/>
          <w:p>
            <w:pPr>
              <w:pStyle w:val="Compact"/>
            </w:pPr>
          </w:p>
        </w:tc>
        <w:tc>
          <w:tcPr/>
          <w:p>
            <w:pPr>
              <w:pStyle w:val="Compact"/>
              <w:jc w:val="right"/>
            </w:pPr>
            <w:r>
              <w:rPr>
                <w:b/>
                <w:bCs/>
              </w:rPr>
              <w:t xml:space="preserve">40-50%</w:t>
            </w:r>
          </w:p>
        </w:tc>
        <w:tc>
          <w:tcPr/>
          <w:p>
            <w:pPr>
              <w:pStyle w:val="Compact"/>
            </w:pPr>
          </w:p>
        </w:tc>
      </w:tr>
    </w:tbl>
    <w:p>
      <w:pPr>
        <w:pStyle w:val="BlockText"/>
      </w:pPr>
      <w:r>
        <w:t xml:space="preserve">Solar rooftop 200 kWp (CAPEX ~0,30M USD) đảm bảo ≥ 20% NLTT vào 2030, đáp ứng tiêu chí ưu tiên SHTP 2026. Diện tích mái sẵn có: ~2.000 m² (3 công trình) — đủ cho 200 kWp [C].</w:t>
      </w:r>
    </w:p>
    <w:bookmarkEnd w:id="625"/>
    <w:bookmarkStart w:id="626" w:name="chứng-nhận-công-trình-xanh-edge"/>
    <w:p>
      <w:pPr>
        <w:pStyle w:val="Heading3"/>
      </w:pPr>
      <w:r>
        <w:t xml:space="preserve">6.4.3. Chứng nhận Công trình Xanh — EDGE</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t xml:space="preserve">Tiêu chí EDGE</w:t>
            </w:r>
          </w:p>
        </w:tc>
        <w:tc>
          <w:tcPr/>
          <w:p>
            <w:pPr>
              <w:pStyle w:val="Compact"/>
            </w:pPr>
            <w:r>
              <w:t xml:space="preserve">Yêu cầu</w:t>
            </w:r>
          </w:p>
        </w:tc>
        <w:tc>
          <w:tcPr/>
          <w:p>
            <w:pPr>
              <w:pStyle w:val="Compact"/>
            </w:pPr>
            <w:r>
              <w:t xml:space="preserve">Thiết kế Mekong V3</w:t>
            </w:r>
          </w:p>
        </w:tc>
        <w:tc>
          <w:tcPr/>
          <w:p>
            <w:pPr>
              <w:pStyle w:val="Compact"/>
              <w:jc w:val="center"/>
            </w:pPr>
            <w:r>
              <w:t xml:space="preserve">Đáp ứng</w:t>
            </w:r>
          </w:p>
        </w:tc>
      </w:tr>
      <w:tr>
        <w:tc>
          <w:tcPr/>
          <w:p>
            <w:pPr>
              <w:pStyle w:val="Compact"/>
            </w:pPr>
            <w:r>
              <w:t xml:space="preserve">Tiết kiệm Năng lượng</w:t>
            </w:r>
          </w:p>
        </w:tc>
        <w:tc>
          <w:tcPr/>
          <w:p>
            <w:pPr>
              <w:pStyle w:val="Compact"/>
            </w:pPr>
            <w:r>
              <w:t xml:space="preserve">≥ 20% so với mức cơ sở</w:t>
            </w:r>
          </w:p>
        </w:tc>
        <w:tc>
          <w:tcPr/>
          <w:p>
            <w:pPr>
              <w:pStyle w:val="Compact"/>
            </w:pPr>
            <w:r>
              <w:t xml:space="preserve">LED 100%, VFD, Solar 200 kWp, thiết kế passive cooling</w:t>
            </w:r>
          </w:p>
        </w:tc>
        <w:tc>
          <w:tcPr/>
          <w:p>
            <w:pPr>
              <w:pStyle w:val="Compact"/>
              <w:jc w:val="center"/>
            </w:pPr>
            <w:r>
              <w:rPr>
                <w:b/>
                <w:bCs/>
              </w:rPr>
              <w:t xml:space="preserve">25-30%</w:t>
            </w:r>
            <w:r>
              <w:t xml:space="preserve"> </w:t>
            </w:r>
            <w:r>
              <w:t xml:space="preserve">✓</w:t>
            </w:r>
          </w:p>
        </w:tc>
      </w:tr>
      <w:tr>
        <w:tc>
          <w:tcPr/>
          <w:p>
            <w:pPr>
              <w:pStyle w:val="Compact"/>
            </w:pPr>
            <w:r>
              <w:t xml:space="preserve">Tiết kiệm Nước</w:t>
            </w:r>
          </w:p>
        </w:tc>
        <w:tc>
          <w:tcPr/>
          <w:p>
            <w:pPr>
              <w:pStyle w:val="Compact"/>
            </w:pPr>
            <w:r>
              <w:t xml:space="preserve">≥ 20% so với mức cơ sở</w:t>
            </w:r>
          </w:p>
        </w:tc>
        <w:tc>
          <w:tcPr/>
          <w:p>
            <w:pPr>
              <w:pStyle w:val="Compact"/>
            </w:pPr>
            <w:r>
              <w:t xml:space="preserve">ZLD, thu nước mưa, thiết bị tiết kiệm nước</w:t>
            </w:r>
          </w:p>
        </w:tc>
        <w:tc>
          <w:tcPr/>
          <w:p>
            <w:pPr>
              <w:pStyle w:val="Compact"/>
              <w:jc w:val="center"/>
            </w:pPr>
            <w:r>
              <w:rPr>
                <w:b/>
                <w:bCs/>
              </w:rPr>
              <w:t xml:space="preserve">25-35%</w:t>
            </w:r>
            <w:r>
              <w:t xml:space="preserve"> </w:t>
            </w:r>
            <w:r>
              <w:t xml:space="preserve">✓</w:t>
            </w:r>
          </w:p>
        </w:tc>
      </w:tr>
      <w:tr>
        <w:tc>
          <w:tcPr/>
          <w:p>
            <w:pPr>
              <w:pStyle w:val="Compact"/>
            </w:pPr>
            <w:r>
              <w:t xml:space="preserve">Tiết kiệm Vật liệu</w:t>
            </w:r>
          </w:p>
        </w:tc>
        <w:tc>
          <w:tcPr/>
          <w:p>
            <w:pPr>
              <w:pStyle w:val="Compact"/>
            </w:pPr>
            <w:r>
              <w:t xml:space="preserve">≥ 20% so với mức cơ sở</w:t>
            </w:r>
          </w:p>
        </w:tc>
        <w:tc>
          <w:tcPr/>
          <w:p>
            <w:pPr>
              <w:pStyle w:val="Compact"/>
            </w:pPr>
            <w:r>
              <w:t xml:space="preserve">Thép tái chế 30%+, panel cách nhiệt PU</w:t>
            </w:r>
          </w:p>
        </w:tc>
        <w:tc>
          <w:tcPr/>
          <w:p>
            <w:pPr>
              <w:pStyle w:val="Compact"/>
              <w:jc w:val="center"/>
            </w:pPr>
            <w:r>
              <w:rPr>
                <w:b/>
                <w:bCs/>
              </w:rPr>
              <w:t xml:space="preserve">22-28%</w:t>
            </w:r>
            <w:r>
              <w:t xml:space="preserve"> </w:t>
            </w:r>
            <w:r>
              <w:t xml:space="preserve">✓</w:t>
            </w:r>
          </w:p>
        </w:tc>
      </w:tr>
    </w:tbl>
    <w:p>
      <w:pPr>
        <w:pStyle w:val="BlockText"/>
      </w:pPr>
      <w:r>
        <w:rPr>
          <w:b/>
          <w:bCs/>
        </w:rPr>
        <w:t xml:space="preserve">EDGE (Excellence in Design for Greater Efficiencies)</w:t>
      </w:r>
      <w:r>
        <w:t xml:space="preserve"> </w:t>
      </w:r>
      <w:r>
        <w:t xml:space="preserve">— chứng nhận của IFC/World Bank, phổ biến hơn LEED cho dự án công nghiệp quy mô vừa tại Việt Nam. Chi phí chứng nhận: 20-35K USD. Timeline: 6-9 tháng (kết hợp với giai đoạn thiết kế) [B].</w:t>
      </w:r>
    </w:p>
    <w:p>
      <w:r>
        <w:pict>
          <v:rect style="width:0;height:1.5pt" o:hralign="center" o:hrstd="t" o:hr="t"/>
        </w:pict>
      </w:r>
    </w:p>
    <w:bookmarkEnd w:id="626"/>
    <w:bookmarkEnd w:id="627"/>
    <w:bookmarkStart w:id="630" w:name="an-toàn-lao-động"/>
    <w:p>
      <w:pPr>
        <w:pStyle w:val="Heading2"/>
      </w:pPr>
      <w:r>
        <w:t xml:space="preserve">6.5. An toàn Lao động</w:t>
      </w:r>
    </w:p>
    <w:bookmarkStart w:id="628" w:name="rủi-ro-an-toàn-theo-khu-vực"/>
    <w:p>
      <w:pPr>
        <w:pStyle w:val="Heading3"/>
      </w:pPr>
      <w:r>
        <w:t xml:space="preserve">6.5.1. Rủi ro An toàn theo Khu vực</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Khu vực</w:t>
            </w:r>
          </w:p>
        </w:tc>
        <w:tc>
          <w:tcPr/>
          <w:p>
            <w:pPr>
              <w:pStyle w:val="Compact"/>
            </w:pPr>
            <w:r>
              <w:t xml:space="preserve">Rủi ro chính</w:t>
            </w:r>
          </w:p>
        </w:tc>
        <w:tc>
          <w:tcPr/>
          <w:p>
            <w:pPr>
              <w:pStyle w:val="Compact"/>
              <w:jc w:val="center"/>
            </w:pPr>
            <w:r>
              <w:t xml:space="preserve">Mức độ</w:t>
            </w:r>
          </w:p>
        </w:tc>
        <w:tc>
          <w:tcPr/>
          <w:p>
            <w:pPr>
              <w:pStyle w:val="Compact"/>
            </w:pPr>
            <w:r>
              <w:t xml:space="preserve">Biện pháp</w:t>
            </w:r>
          </w:p>
        </w:tc>
      </w:tr>
      <w:tr>
        <w:tc>
          <w:tcPr/>
          <w:p>
            <w:pPr>
              <w:pStyle w:val="Compact"/>
            </w:pPr>
            <w:r>
              <w:rPr>
                <w:b/>
                <w:bCs/>
              </w:rPr>
              <w:t xml:space="preserve">Khối A — CNC</w:t>
            </w:r>
          </w:p>
        </w:tc>
        <w:tc>
          <w:tcPr/>
          <w:p>
            <w:pPr>
              <w:pStyle w:val="Compact"/>
            </w:pPr>
            <w:r>
              <w:t xml:space="preserve">Phoi kim loại bắn, dung dịch cắt, tiếng ồn cao</w:t>
            </w:r>
          </w:p>
        </w:tc>
        <w:tc>
          <w:tcPr/>
          <w:p>
            <w:pPr>
              <w:pStyle w:val="Compact"/>
              <w:jc w:val="center"/>
            </w:pPr>
            <w:r>
              <w:rPr>
                <w:b/>
                <w:bCs/>
              </w:rPr>
              <w:t xml:space="preserve">Cao</w:t>
            </w:r>
          </w:p>
        </w:tc>
        <w:tc>
          <w:tcPr/>
          <w:p>
            <w:pPr>
              <w:pStyle w:val="Compact"/>
            </w:pPr>
            <w:r>
              <w:t xml:space="preserve">Safety guard, PPE đầy đủ, LOTO</w:t>
            </w:r>
          </w:p>
        </w:tc>
      </w:tr>
      <w:tr>
        <w:tc>
          <w:tcPr/>
          <w:p>
            <w:pPr>
              <w:pStyle w:val="Compact"/>
            </w:pPr>
            <w:r>
              <w:rPr>
                <w:b/>
                <w:bCs/>
              </w:rPr>
              <w:t xml:space="preserve">Khối B — IoT/SMT</w:t>
            </w:r>
          </w:p>
        </w:tc>
        <w:tc>
          <w:tcPr/>
          <w:p>
            <w:pPr>
              <w:pStyle w:val="Compact"/>
            </w:pPr>
            <w:r>
              <w:t xml:space="preserve">Hàn chì (lead-free), ESD, hóa chất flux</w:t>
            </w:r>
          </w:p>
        </w:tc>
        <w:tc>
          <w:tcPr/>
          <w:p>
            <w:pPr>
              <w:pStyle w:val="Compact"/>
              <w:jc w:val="center"/>
            </w:pPr>
            <w:r>
              <w:t xml:space="preserve">Trung bình</w:t>
            </w:r>
          </w:p>
        </w:tc>
        <w:tc>
          <w:tcPr/>
          <w:p>
            <w:pPr>
              <w:pStyle w:val="Compact"/>
            </w:pPr>
            <w:r>
              <w:t xml:space="preserve">Ventilation, ESD equipment, MSDS</w:t>
            </w:r>
          </w:p>
        </w:tc>
      </w:tr>
      <w:tr>
        <w:tc>
          <w:tcPr/>
          <w:p>
            <w:pPr>
              <w:pStyle w:val="Compact"/>
            </w:pPr>
            <w:r>
              <w:rPr>
                <w:b/>
                <w:bCs/>
              </w:rPr>
              <w:t xml:space="preserve">Khối C — Văn phòng/Admin</w:t>
            </w:r>
          </w:p>
        </w:tc>
        <w:tc>
          <w:tcPr/>
          <w:p>
            <w:pPr>
              <w:pStyle w:val="Compact"/>
            </w:pPr>
            <w:r>
              <w:t xml:space="preserve">Ergonomic, cháy</w:t>
            </w:r>
          </w:p>
        </w:tc>
        <w:tc>
          <w:tcPr/>
          <w:p>
            <w:pPr>
              <w:pStyle w:val="Compact"/>
              <w:jc w:val="center"/>
            </w:pPr>
            <w:r>
              <w:t xml:space="preserve">Thấp</w:t>
            </w:r>
          </w:p>
        </w:tc>
        <w:tc>
          <w:tcPr/>
          <w:p>
            <w:pPr>
              <w:pStyle w:val="Compact"/>
            </w:pPr>
            <w:r>
              <w:t xml:space="preserve">Bàn ghế ergonomic, PCCC</w:t>
            </w:r>
          </w:p>
        </w:tc>
      </w:tr>
      <w:tr>
        <w:tc>
          <w:tcPr/>
          <w:p>
            <w:pPr>
              <w:pStyle w:val="Compact"/>
            </w:pPr>
            <w:r>
              <w:rPr>
                <w:b/>
                <w:bCs/>
              </w:rPr>
              <w:t xml:space="preserve">DC nội bộ</w:t>
            </w:r>
          </w:p>
        </w:tc>
        <w:tc>
          <w:tcPr/>
          <w:p>
            <w:pPr>
              <w:pStyle w:val="Compact"/>
            </w:pPr>
            <w:r>
              <w:t xml:space="preserve">Điện giật (UPS high voltage), khí chữa cháy</w:t>
            </w:r>
          </w:p>
        </w:tc>
        <w:tc>
          <w:tcPr/>
          <w:p>
            <w:pPr>
              <w:pStyle w:val="Compact"/>
              <w:jc w:val="center"/>
            </w:pPr>
            <w:r>
              <w:t xml:space="preserve">Trung bình</w:t>
            </w:r>
          </w:p>
        </w:tc>
        <w:tc>
          <w:tcPr/>
          <w:p>
            <w:pPr>
              <w:pStyle w:val="Compact"/>
            </w:pPr>
            <w:r>
              <w:t xml:space="preserve">LOTO, PPE, trained personnel</w:t>
            </w:r>
          </w:p>
        </w:tc>
      </w:tr>
      <w:tr>
        <w:tc>
          <w:tcPr/>
          <w:p>
            <w:pPr>
              <w:pStyle w:val="Compact"/>
            </w:pPr>
            <w:r>
              <w:rPr>
                <w:b/>
                <w:bCs/>
              </w:rPr>
              <w:t xml:space="preserve">Kho vật tư</w:t>
            </w:r>
          </w:p>
        </w:tc>
        <w:tc>
          <w:tcPr/>
          <w:p>
            <w:pPr>
              <w:pStyle w:val="Compact"/>
            </w:pPr>
            <w:r>
              <w:t xml:space="preserve">Đổ sập kệ, va chạm xe nâng</w:t>
            </w:r>
          </w:p>
        </w:tc>
        <w:tc>
          <w:tcPr/>
          <w:p>
            <w:pPr>
              <w:pStyle w:val="Compact"/>
              <w:jc w:val="center"/>
            </w:pPr>
            <w:r>
              <w:t xml:space="preserve">Trung bình</w:t>
            </w:r>
          </w:p>
        </w:tc>
        <w:tc>
          <w:tcPr/>
          <w:p>
            <w:pPr>
              <w:pStyle w:val="Compact"/>
            </w:pPr>
            <w:r>
              <w:t xml:space="preserve">Rack FIFO, speed limit, barrier</w:t>
            </w:r>
          </w:p>
        </w:tc>
      </w:tr>
      <w:tr>
        <w:tc>
          <w:tcPr/>
          <w:p>
            <w:pPr>
              <w:pStyle w:val="Compact"/>
            </w:pPr>
            <w:r>
              <w:rPr>
                <w:b/>
                <w:bCs/>
              </w:rPr>
              <w:t xml:space="preserve">Generator</w:t>
            </w:r>
          </w:p>
        </w:tc>
        <w:tc>
          <w:tcPr/>
          <w:p>
            <w:pPr>
              <w:pStyle w:val="Compact"/>
            </w:pPr>
            <w:r>
              <w:t xml:space="preserve">Nhiên liệu, ồn, khí xả</w:t>
            </w:r>
          </w:p>
        </w:tc>
        <w:tc>
          <w:tcPr/>
          <w:p>
            <w:pPr>
              <w:pStyle w:val="Compact"/>
              <w:jc w:val="center"/>
            </w:pPr>
            <w:r>
              <w:t xml:space="preserve">Trung bình</w:t>
            </w:r>
          </w:p>
        </w:tc>
        <w:tc>
          <w:tcPr/>
          <w:p>
            <w:pPr>
              <w:pStyle w:val="Compact"/>
            </w:pPr>
            <w:r>
              <w:t xml:space="preserve">Acoustic enclosure, PPE</w:t>
            </w:r>
          </w:p>
        </w:tc>
      </w:tr>
    </w:tbl>
    <w:bookmarkEnd w:id="628"/>
    <w:bookmarkStart w:id="629" w:name="chương-trình-an-toàn-hàng-năm"/>
    <w:p>
      <w:pPr>
        <w:pStyle w:val="Heading3"/>
      </w:pPr>
      <w:r>
        <w:t xml:space="preserve">6.5.2. Chương trình An toàn Hàng năm</w:t>
      </w:r>
    </w:p>
    <w:tbl>
      <w:tblPr>
        <w:tblStyle w:val="Table"/>
        <w:tblW w:type="pct" w:w="5000"/>
        <w:tblLayout w:type="fixed"/>
        <w:tblLook w:firstRow="1" w:lastRow="0" w:firstColumn="0" w:lastColumn="0" w:noHBand="0" w:noVBand="0" w:val="0020"/>
      </w:tblPr>
      <w:tblGrid>
        <w:gridCol w:w="2200"/>
        <w:gridCol w:w="1320"/>
        <w:gridCol w:w="1320"/>
        <w:gridCol w:w="1320"/>
        <w:gridCol w:w="1760"/>
      </w:tblGrid>
      <w:tr>
        <w:trPr>
          <w:tblHeader w:val="on"/>
        </w:trPr>
        <w:tc>
          <w:tcPr/>
          <w:p>
            <w:pPr>
              <w:pStyle w:val="Compact"/>
              <w:jc w:val="center"/>
            </w:pPr>
            <w:r>
              <w:t xml:space="preserve">TT</w:t>
            </w:r>
          </w:p>
        </w:tc>
        <w:tc>
          <w:tcPr/>
          <w:p>
            <w:pPr>
              <w:pStyle w:val="Compact"/>
            </w:pPr>
            <w:r>
              <w:t xml:space="preserve">Chương trình</w:t>
            </w:r>
          </w:p>
        </w:tc>
        <w:tc>
          <w:tcPr/>
          <w:p>
            <w:pPr>
              <w:pStyle w:val="Compact"/>
            </w:pPr>
            <w:r>
              <w:t xml:space="preserve">Tần suất</w:t>
            </w:r>
          </w:p>
        </w:tc>
        <w:tc>
          <w:tcPr/>
          <w:p>
            <w:pPr>
              <w:pStyle w:val="Compact"/>
            </w:pPr>
            <w:r>
              <w:t xml:space="preserve">Đối tượng</w:t>
            </w:r>
          </w:p>
        </w:tc>
        <w:tc>
          <w:tcPr/>
          <w:p>
            <w:pPr>
              <w:pStyle w:val="Compact"/>
              <w:jc w:val="right"/>
            </w:pPr>
            <w:r>
              <w:t xml:space="preserve">Chi phí/năm (K USD)</w:t>
            </w:r>
          </w:p>
        </w:tc>
      </w:tr>
      <w:tr>
        <w:tc>
          <w:tcPr/>
          <w:p>
            <w:pPr>
              <w:pStyle w:val="Compact"/>
              <w:jc w:val="center"/>
            </w:pPr>
            <w:r>
              <w:t xml:space="preserve">1</w:t>
            </w:r>
          </w:p>
        </w:tc>
        <w:tc>
          <w:tcPr/>
          <w:p>
            <w:pPr>
              <w:pStyle w:val="Compact"/>
            </w:pPr>
            <w:r>
              <w:t xml:space="preserve">Huấn luyện ATVSLĐ (6 nhóm theo NĐ 44/2016)</w:t>
            </w:r>
          </w:p>
        </w:tc>
        <w:tc>
          <w:tcPr/>
          <w:p>
            <w:pPr>
              <w:pStyle w:val="Compact"/>
            </w:pPr>
            <w:r>
              <w:t xml:space="preserve">Hàng năm + mới vào</w:t>
            </w:r>
          </w:p>
        </w:tc>
        <w:tc>
          <w:tcPr/>
          <w:p>
            <w:pPr>
              <w:pStyle w:val="Compact"/>
            </w:pPr>
            <w:r>
              <w:t xml:space="preserve">Toàn bộ 100-130 người</w:t>
            </w:r>
          </w:p>
        </w:tc>
        <w:tc>
          <w:tcPr/>
          <w:p>
            <w:pPr>
              <w:pStyle w:val="Compact"/>
              <w:jc w:val="right"/>
            </w:pPr>
            <w:r>
              <w:t xml:space="preserve">10</w:t>
            </w:r>
          </w:p>
        </w:tc>
      </w:tr>
      <w:tr>
        <w:tc>
          <w:tcPr/>
          <w:p>
            <w:pPr>
              <w:pStyle w:val="Compact"/>
              <w:jc w:val="center"/>
            </w:pPr>
            <w:r>
              <w:t xml:space="preserve">2</w:t>
            </w:r>
          </w:p>
        </w:tc>
        <w:tc>
          <w:tcPr/>
          <w:p>
            <w:pPr>
              <w:pStyle w:val="Compact"/>
            </w:pPr>
            <w:r>
              <w:t xml:space="preserve">Diễn tập PCCC + Sơ tán</w:t>
            </w:r>
          </w:p>
        </w:tc>
        <w:tc>
          <w:tcPr/>
          <w:p>
            <w:pPr>
              <w:pStyle w:val="Compact"/>
            </w:pPr>
            <w:r>
              <w:t xml:space="preserve">2 lần/năm</w:t>
            </w:r>
          </w:p>
        </w:tc>
        <w:tc>
          <w:tcPr/>
          <w:p>
            <w:pPr>
              <w:pStyle w:val="Compact"/>
            </w:pPr>
            <w:r>
              <w:t xml:space="preserve">Toàn bộ</w:t>
            </w:r>
          </w:p>
        </w:tc>
        <w:tc>
          <w:tcPr/>
          <w:p>
            <w:pPr>
              <w:pStyle w:val="Compact"/>
              <w:jc w:val="right"/>
            </w:pPr>
            <w:r>
              <w:t xml:space="preserve">3</w:t>
            </w:r>
          </w:p>
        </w:tc>
      </w:tr>
      <w:tr>
        <w:tc>
          <w:tcPr/>
          <w:p>
            <w:pPr>
              <w:pStyle w:val="Compact"/>
              <w:jc w:val="center"/>
            </w:pPr>
            <w:r>
              <w:t xml:space="preserve">3</w:t>
            </w:r>
          </w:p>
        </w:tc>
        <w:tc>
          <w:tcPr/>
          <w:p>
            <w:pPr>
              <w:pStyle w:val="Compact"/>
            </w:pPr>
            <w:r>
              <w:t xml:space="preserve">Kiểm tra sức khỏe định kỳ</w:t>
            </w:r>
          </w:p>
        </w:tc>
        <w:tc>
          <w:tcPr/>
          <w:p>
            <w:pPr>
              <w:pStyle w:val="Compact"/>
            </w:pPr>
            <w:r>
              <w:t xml:space="preserve">Hàng năm</w:t>
            </w:r>
          </w:p>
        </w:tc>
        <w:tc>
          <w:tcPr/>
          <w:p>
            <w:pPr>
              <w:pStyle w:val="Compact"/>
            </w:pPr>
            <w:r>
              <w:t xml:space="preserve">Toàn bộ</w:t>
            </w:r>
          </w:p>
        </w:tc>
        <w:tc>
          <w:tcPr/>
          <w:p>
            <w:pPr>
              <w:pStyle w:val="Compact"/>
              <w:jc w:val="right"/>
            </w:pPr>
            <w:r>
              <w:t xml:space="preserve">8</w:t>
            </w:r>
          </w:p>
        </w:tc>
      </w:tr>
      <w:tr>
        <w:tc>
          <w:tcPr/>
          <w:p>
            <w:pPr>
              <w:pStyle w:val="Compact"/>
              <w:jc w:val="center"/>
            </w:pPr>
            <w:r>
              <w:t xml:space="preserve">4</w:t>
            </w:r>
          </w:p>
        </w:tc>
        <w:tc>
          <w:tcPr/>
          <w:p>
            <w:pPr>
              <w:pStyle w:val="Compact"/>
            </w:pPr>
            <w:r>
              <w:t xml:space="preserve">Đo kiểm MTLĐ (tiếng ồn, bụi, hóa chất)</w:t>
            </w:r>
          </w:p>
        </w:tc>
        <w:tc>
          <w:tcPr/>
          <w:p>
            <w:pPr>
              <w:pStyle w:val="Compact"/>
            </w:pPr>
            <w:r>
              <w:t xml:space="preserve">2 lần/năm</w:t>
            </w:r>
          </w:p>
        </w:tc>
        <w:tc>
          <w:tcPr/>
          <w:p>
            <w:pPr>
              <w:pStyle w:val="Compact"/>
            </w:pPr>
            <w:r>
              <w:t xml:space="preserve">Khu vực sản xuất</w:t>
            </w:r>
          </w:p>
        </w:tc>
        <w:tc>
          <w:tcPr/>
          <w:p>
            <w:pPr>
              <w:pStyle w:val="Compact"/>
              <w:jc w:val="right"/>
            </w:pPr>
            <w:r>
              <w:t xml:space="preserve">4</w:t>
            </w:r>
          </w:p>
        </w:tc>
      </w:tr>
      <w:tr>
        <w:tc>
          <w:tcPr/>
          <w:p>
            <w:pPr>
              <w:pStyle w:val="Compact"/>
              <w:jc w:val="center"/>
            </w:pPr>
            <w:r>
              <w:t xml:space="preserve">5</w:t>
            </w:r>
          </w:p>
        </w:tc>
        <w:tc>
          <w:tcPr/>
          <w:p>
            <w:pPr>
              <w:pStyle w:val="Compact"/>
            </w:pPr>
            <w:r>
              <w:t xml:space="preserve">Audit nội bộ ATVSLĐ</w:t>
            </w:r>
          </w:p>
        </w:tc>
        <w:tc>
          <w:tcPr/>
          <w:p>
            <w:pPr>
              <w:pStyle w:val="Compact"/>
            </w:pPr>
            <w:r>
              <w:t xml:space="preserve">Hàng quý</w:t>
            </w:r>
          </w:p>
        </w:tc>
        <w:tc>
          <w:tcPr/>
          <w:p>
            <w:pPr>
              <w:pStyle w:val="Compact"/>
            </w:pPr>
            <w:r>
              <w:t xml:space="preserve">Khu vực sản xuất</w:t>
            </w:r>
          </w:p>
        </w:tc>
        <w:tc>
          <w:tcPr/>
          <w:p>
            <w:pPr>
              <w:pStyle w:val="Compact"/>
              <w:jc w:val="right"/>
            </w:pPr>
            <w:r>
              <w:t xml:space="preserve">2</w:t>
            </w:r>
          </w:p>
        </w:tc>
      </w:tr>
      <w:tr>
        <w:tc>
          <w:tcPr/>
          <w:p>
            <w:pPr>
              <w:pStyle w:val="Compact"/>
              <w:jc w:val="center"/>
            </w:pPr>
            <w:r>
              <w:t xml:space="preserve">6</w:t>
            </w:r>
          </w:p>
        </w:tc>
        <w:tc>
          <w:tcPr/>
          <w:p>
            <w:pPr>
              <w:pStyle w:val="Compact"/>
            </w:pPr>
            <w:r>
              <w:t xml:space="preserve">Cập nhật MSDS (Material Safety Data Sheet)</w:t>
            </w:r>
          </w:p>
        </w:tc>
        <w:tc>
          <w:tcPr/>
          <w:p>
            <w:pPr>
              <w:pStyle w:val="Compact"/>
            </w:pPr>
            <w:r>
              <w:t xml:space="preserve">Khi thay đổi</w:t>
            </w:r>
          </w:p>
        </w:tc>
        <w:tc>
          <w:tcPr/>
          <w:p>
            <w:pPr>
              <w:pStyle w:val="Compact"/>
            </w:pPr>
            <w:r>
              <w:t xml:space="preserve">Kho hóa chất</w:t>
            </w:r>
          </w:p>
        </w:tc>
        <w:tc>
          <w:tcPr/>
          <w:p>
            <w:pPr>
              <w:pStyle w:val="Compact"/>
              <w:jc w:val="right"/>
            </w:pPr>
            <w:r>
              <w:t xml:space="preserve">1</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~28</w:t>
            </w:r>
          </w:p>
        </w:tc>
      </w:tr>
    </w:tbl>
    <w:p>
      <w:pPr>
        <w:pStyle w:val="BlockText"/>
      </w:pPr>
      <w:r>
        <w:t xml:space="preserve">Chi phí ATVSLĐ ~28K USD/năm, thấp hơn V2 (~39K) do quy mô nhân sự nhỏ hơn (100-130 vs 150-250 người) [C].</w:t>
      </w:r>
    </w:p>
    <w:p>
      <w:r>
        <w:pict>
          <v:rect style="width:0;height:1.5pt" o:hralign="center" o:hrstd="t" o:hr="t"/>
        </w:pict>
      </w:r>
    </w:p>
    <w:bookmarkEnd w:id="629"/>
    <w:bookmarkEnd w:id="630"/>
    <w:bookmarkStart w:id="633" w:name="an-ninh-vật-lý-và-thông-tin"/>
    <w:p>
      <w:pPr>
        <w:pStyle w:val="Heading2"/>
      </w:pPr>
      <w:r>
        <w:t xml:space="preserve">6.6. An ninh Vật lý và Thông tin</w:t>
      </w:r>
    </w:p>
    <w:bookmarkStart w:id="631" w:name="an-ninh-vật-lý"/>
    <w:p>
      <w:pPr>
        <w:pStyle w:val="Heading3"/>
      </w:pPr>
      <w:r>
        <w:t xml:space="preserve">6.6.1. An ninh Vật lý</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Lớp bảo vệ</w:t>
            </w:r>
          </w:p>
        </w:tc>
        <w:tc>
          <w:tcPr/>
          <w:p>
            <w:pPr>
              <w:pStyle w:val="Compact"/>
            </w:pPr>
            <w:r>
              <w:t xml:space="preserve">Hệ thống</w:t>
            </w:r>
          </w:p>
        </w:tc>
        <w:tc>
          <w:tcPr/>
          <w:p>
            <w:pPr>
              <w:pStyle w:val="Compact"/>
            </w:pPr>
            <w:r>
              <w:t xml:space="preserve">Coverage</w:t>
            </w:r>
          </w:p>
        </w:tc>
        <w:tc>
          <w:tcPr/>
          <w:p>
            <w:pPr>
              <w:pStyle w:val="Compact"/>
              <w:jc w:val="right"/>
            </w:pPr>
            <w:r>
              <w:t xml:space="preserve">CAPEX (K USD)</w:t>
            </w:r>
          </w:p>
        </w:tc>
      </w:tr>
      <w:tr>
        <w:tc>
          <w:tcPr/>
          <w:p>
            <w:pPr>
              <w:pStyle w:val="Compact"/>
            </w:pPr>
            <w:r>
              <w:t xml:space="preserve">Lớp 1 — Rào chắn</w:t>
            </w:r>
          </w:p>
        </w:tc>
        <w:tc>
          <w:tcPr/>
          <w:p>
            <w:pPr>
              <w:pStyle w:val="Compact"/>
            </w:pPr>
            <w:r>
              <w:t xml:space="preserve">Hàng rào 2,4m + dây thép gai, cổng tự động</w:t>
            </w:r>
          </w:p>
        </w:tc>
        <w:tc>
          <w:tcPr/>
          <w:p>
            <w:pPr>
              <w:pStyle w:val="Compact"/>
            </w:pPr>
            <w:r>
              <w:t xml:space="preserve">100% chu vi lô đất</w:t>
            </w:r>
          </w:p>
        </w:tc>
        <w:tc>
          <w:tcPr/>
          <w:p>
            <w:pPr>
              <w:pStyle w:val="Compact"/>
              <w:jc w:val="right"/>
            </w:pPr>
            <w:r>
              <w:t xml:space="preserve">30</w:t>
            </w:r>
          </w:p>
        </w:tc>
      </w:tr>
      <w:tr>
        <w:tc>
          <w:tcPr/>
          <w:p>
            <w:pPr>
              <w:pStyle w:val="Compact"/>
            </w:pPr>
            <w:r>
              <w:t xml:space="preserve">Lớp 2 — Kiểm soát ra vào</w:t>
            </w:r>
          </w:p>
        </w:tc>
        <w:tc>
          <w:tcPr/>
          <w:p>
            <w:pPr>
              <w:pStyle w:val="Compact"/>
            </w:pPr>
            <w:r>
              <w:t xml:space="preserve">Access control (thẻ + vân tay), barrier xe</w:t>
            </w:r>
          </w:p>
        </w:tc>
        <w:tc>
          <w:tcPr/>
          <w:p>
            <w:pPr>
              <w:pStyle w:val="Compact"/>
            </w:pPr>
            <w:r>
              <w:t xml:space="preserve">5 điểm vào/ra</w:t>
            </w:r>
          </w:p>
        </w:tc>
        <w:tc>
          <w:tcPr/>
          <w:p>
            <w:pPr>
              <w:pStyle w:val="Compact"/>
              <w:jc w:val="right"/>
            </w:pPr>
            <w:r>
              <w:t xml:space="preserve">25</w:t>
            </w:r>
          </w:p>
        </w:tc>
      </w:tr>
      <w:tr>
        <w:tc>
          <w:tcPr/>
          <w:p>
            <w:pPr>
              <w:pStyle w:val="Compact"/>
            </w:pPr>
            <w:r>
              <w:t xml:space="preserve">Lớp 3 — Giám sát camera</w:t>
            </w:r>
          </w:p>
        </w:tc>
        <w:tc>
          <w:tcPr/>
          <w:p>
            <w:pPr>
              <w:pStyle w:val="Compact"/>
            </w:pPr>
            <w:r>
              <w:t xml:space="preserve">CCTV IP 4MP, lưu trữ 90 ngày</w:t>
            </w:r>
          </w:p>
        </w:tc>
        <w:tc>
          <w:tcPr/>
          <w:p>
            <w:pPr>
              <w:pStyle w:val="Compact"/>
            </w:pPr>
            <w:r>
              <w:t xml:space="preserve">32 camera indoor/outdoor</w:t>
            </w:r>
          </w:p>
        </w:tc>
        <w:tc>
          <w:tcPr/>
          <w:p>
            <w:pPr>
              <w:pStyle w:val="Compact"/>
              <w:jc w:val="right"/>
            </w:pPr>
            <w:r>
              <w:t xml:space="preserve">40</w:t>
            </w:r>
          </w:p>
        </w:tc>
      </w:tr>
      <w:tr>
        <w:tc>
          <w:tcPr/>
          <w:p>
            <w:pPr>
              <w:pStyle w:val="Compact"/>
            </w:pPr>
            <w:r>
              <w:t xml:space="preserve">Lớp 4 — Bảo vệ 24/7</w:t>
            </w:r>
          </w:p>
        </w:tc>
        <w:tc>
          <w:tcPr/>
          <w:p>
            <w:pPr>
              <w:pStyle w:val="Compact"/>
            </w:pPr>
            <w:r>
              <w:t xml:space="preserve">Đội bảo vệ chuyên nghiệp 3 ca</w:t>
            </w:r>
          </w:p>
        </w:tc>
        <w:tc>
          <w:tcPr/>
          <w:p>
            <w:pPr>
              <w:pStyle w:val="Compact"/>
            </w:pPr>
            <w:r>
              <w:t xml:space="preserve">4–6 nhân viên bảo vệ</w:t>
            </w:r>
          </w:p>
        </w:tc>
        <w:tc>
          <w:tcPr/>
          <w:p>
            <w:pPr>
              <w:pStyle w:val="Compact"/>
              <w:jc w:val="right"/>
            </w:pPr>
            <w:r>
              <w:t xml:space="preserve">60/năm</w:t>
            </w:r>
          </w:p>
        </w:tc>
      </w:tr>
      <w:tr>
        <w:tc>
          <w:tcPr/>
          <w:p>
            <w:pPr>
              <w:pStyle w:val="Compact"/>
            </w:pPr>
            <w:r>
              <w:t xml:space="preserve">Lớp 5 — Phòng DC / Server</w:t>
            </w:r>
          </w:p>
        </w:tc>
        <w:tc>
          <w:tcPr/>
          <w:p>
            <w:pPr>
              <w:pStyle w:val="Compact"/>
            </w:pPr>
            <w:r>
              <w:t xml:space="preserve">Khóa sinh trắc + CCTV riêng + FM-200</w:t>
            </w:r>
          </w:p>
        </w:tc>
        <w:tc>
          <w:tcPr/>
          <w:p>
            <w:pPr>
              <w:pStyle w:val="Compact"/>
            </w:pPr>
            <w:r>
              <w:t xml:space="preserve">1 phòng DC nội bộ</w:t>
            </w:r>
          </w:p>
        </w:tc>
        <w:tc>
          <w:tcPr/>
          <w:p>
            <w:pPr>
              <w:pStyle w:val="Compact"/>
              <w:jc w:val="right"/>
            </w:pPr>
            <w:r>
              <w:t xml:space="preserve">15</w:t>
            </w:r>
          </w:p>
        </w:tc>
      </w:tr>
    </w:tbl>
    <w:bookmarkEnd w:id="631"/>
    <w:bookmarkStart w:id="632" w:name="an-ninh-thông-tin"/>
    <w:p>
      <w:pPr>
        <w:pStyle w:val="Heading3"/>
      </w:pPr>
      <w:r>
        <w:t xml:space="preserve">6.6.2. An ninh Thông tin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Biện pháp</w:t>
            </w:r>
          </w:p>
        </w:tc>
        <w:tc>
          <w:tcPr/>
          <w:p>
            <w:pPr>
              <w:pStyle w:val="Compact"/>
            </w:pPr>
            <w:r>
              <w:t xml:space="preserve">Tiêu chuẩn tham chiếu</w:t>
            </w:r>
          </w:p>
        </w:tc>
      </w:tr>
      <w:tr>
        <w:tc>
          <w:tcPr/>
          <w:p>
            <w:pPr>
              <w:pStyle w:val="Compact"/>
            </w:pPr>
            <w:r>
              <w:t xml:space="preserve">Firewall + IDS/IPS</w:t>
            </w:r>
          </w:p>
        </w:tc>
        <w:tc>
          <w:tcPr/>
          <w:p>
            <w:pPr>
              <w:pStyle w:val="Compact"/>
            </w:pPr>
            <w:r>
              <w:t xml:space="preserve">Next-Gen Firewall (Fortinet/Palo Alto)</w:t>
            </w:r>
          </w:p>
        </w:tc>
        <w:tc>
          <w:tcPr/>
          <w:p>
            <w:pPr>
              <w:pStyle w:val="Compact"/>
            </w:pPr>
            <w:r>
              <w:t xml:space="preserve">ISO 27001 Annex A.13</w:t>
            </w:r>
          </w:p>
        </w:tc>
      </w:tr>
      <w:tr>
        <w:tc>
          <w:tcPr/>
          <w:p>
            <w:pPr>
              <w:pStyle w:val="Compact"/>
            </w:pPr>
            <w:r>
              <w:t xml:space="preserve">Mã hóa dữ liệu</w:t>
            </w:r>
          </w:p>
        </w:tc>
        <w:tc>
          <w:tcPr/>
          <w:p>
            <w:pPr>
              <w:pStyle w:val="Compact"/>
            </w:pPr>
            <w:r>
              <w:t xml:space="preserve">AES-256 cho data at rest, TLS 1.3 cho data in transit</w:t>
            </w:r>
          </w:p>
        </w:tc>
        <w:tc>
          <w:tcPr/>
          <w:p>
            <w:pPr>
              <w:pStyle w:val="Compact"/>
            </w:pPr>
            <w:r>
              <w:t xml:space="preserve">NĐ 13/2023 DLCN</w:t>
            </w:r>
          </w:p>
        </w:tc>
      </w:tr>
      <w:tr>
        <w:tc>
          <w:tcPr/>
          <w:p>
            <w:pPr>
              <w:pStyle w:val="Compact"/>
            </w:pPr>
            <w:r>
              <w:t xml:space="preserve">Backup &amp; DR</w:t>
            </w:r>
          </w:p>
        </w:tc>
        <w:tc>
          <w:tcPr/>
          <w:p>
            <w:pPr>
              <w:pStyle w:val="Compact"/>
            </w:pPr>
            <w:r>
              <w:t xml:space="preserve">Backup daily, offsite weekly, DR test hàng quý</w:t>
            </w:r>
          </w:p>
        </w:tc>
        <w:tc>
          <w:tcPr/>
          <w:p>
            <w:pPr>
              <w:pStyle w:val="Compact"/>
            </w:pPr>
            <w:r>
              <w:t xml:space="preserve">RPO ≤ 24h, RTO ≤ 4h</w:t>
            </w:r>
          </w:p>
        </w:tc>
      </w:tr>
      <w:tr>
        <w:tc>
          <w:tcPr/>
          <w:p>
            <w:pPr>
              <w:pStyle w:val="Compact"/>
            </w:pPr>
            <w:r>
              <w:t xml:space="preserve">Access Control (logic)</w:t>
            </w:r>
          </w:p>
        </w:tc>
        <w:tc>
          <w:tcPr/>
          <w:p>
            <w:pPr>
              <w:pStyle w:val="Compact"/>
            </w:pPr>
            <w:r>
              <w:t xml:space="preserve">RBAC, MFA cho admin, least privilege</w:t>
            </w:r>
          </w:p>
        </w:tc>
        <w:tc>
          <w:tcPr/>
          <w:p>
            <w:pPr>
              <w:pStyle w:val="Compact"/>
            </w:pPr>
            <w:r>
              <w:t xml:space="preserve">ISO 27001 Annex A.9</w:t>
            </w:r>
          </w:p>
        </w:tc>
      </w:tr>
      <w:tr>
        <w:tc>
          <w:tcPr/>
          <w:p>
            <w:pPr>
              <w:pStyle w:val="Compact"/>
            </w:pPr>
            <w:r>
              <w:t xml:space="preserve">Endpoint Protection</w:t>
            </w:r>
          </w:p>
        </w:tc>
        <w:tc>
          <w:tcPr/>
          <w:p>
            <w:pPr>
              <w:pStyle w:val="Compact"/>
            </w:pPr>
            <w:r>
              <w:t xml:space="preserve">EDR trên tất cả workstation + server</w:t>
            </w:r>
          </w:p>
        </w:tc>
        <w:tc>
          <w:tcPr/>
          <w:p>
            <w:pPr>
              <w:pStyle w:val="Compact"/>
            </w:pPr>
            <w:r>
              <w:t xml:space="preserve">—</w:t>
            </w:r>
          </w:p>
        </w:tc>
      </w:tr>
      <w:tr>
        <w:tc>
          <w:tcPr/>
          <w:p>
            <w:pPr>
              <w:pStyle w:val="Compact"/>
            </w:pPr>
            <w:r>
              <w:t xml:space="preserve">NDA với nhân viên</w:t>
            </w:r>
          </w:p>
        </w:tc>
        <w:tc>
          <w:tcPr/>
          <w:p>
            <w:pPr>
              <w:pStyle w:val="Compact"/>
            </w:pPr>
            <w:r>
              <w:t xml:space="preserve">Ký NDA bắt buộc, đặc biệt bộ phận CNC (bản vẽ KH FDI)</w:t>
            </w:r>
          </w:p>
        </w:tc>
        <w:tc>
          <w:tcPr/>
          <w:p>
            <w:pPr>
              <w:pStyle w:val="Compact"/>
            </w:pPr>
            <w:r>
              <w:t xml:space="preserve">Bộ Luật LĐ 2019</w:t>
            </w:r>
          </w:p>
        </w:tc>
      </w:tr>
      <w:tr>
        <w:tc>
          <w:tcPr/>
          <w:p>
            <w:pPr>
              <w:pStyle w:val="Compact"/>
            </w:pPr>
            <w:r>
              <w:t xml:space="preserve">Audit log</w:t>
            </w:r>
          </w:p>
        </w:tc>
        <w:tc>
          <w:tcPr/>
          <w:p>
            <w:pPr>
              <w:pStyle w:val="Compact"/>
            </w:pPr>
            <w:r>
              <w:t xml:space="preserve">Ghi log truy cập 12 tháng, review hàng quý</w:t>
            </w:r>
          </w:p>
        </w:tc>
        <w:tc>
          <w:tcPr/>
          <w:p>
            <w:pPr>
              <w:pStyle w:val="Compact"/>
            </w:pPr>
            <w:r>
              <w:t xml:space="preserve">ISO 27001 Annex A.12</w:t>
            </w:r>
          </w:p>
        </w:tc>
      </w:tr>
    </w:tbl>
    <w:p>
      <w:pPr>
        <w:pStyle w:val="BlockText"/>
      </w:pPr>
      <w:r>
        <w:t xml:space="preserve">DC nội bộ (5–8 rack) không thuộc diện cấp GP viễn thông vì không cung cấp dịch vụ thương mại — xác nhận bởi BQL KCNC [B]. An ninh thông tin tập trung bảo vệ IP firmware, bản vẽ CNC khách hàng FDI, và dữ liệu tài chính.</w:t>
      </w:r>
    </w:p>
    <w:p>
      <w:r>
        <w:pict>
          <v:rect style="width:0;height:1.5pt" o:hralign="center" o:hrstd="t" o:hr="t"/>
        </w:pict>
      </w:r>
    </w:p>
    <w:bookmarkEnd w:id="632"/>
    <w:bookmarkEnd w:id="633"/>
    <w:bookmarkStart w:id="634" w:name="bảo-vệ-sở-hữu-trí-tuệ-ip"/>
    <w:p>
      <w:pPr>
        <w:pStyle w:val="Heading2"/>
      </w:pPr>
      <w:r>
        <w:t xml:space="preserve">6.7. Bảo vệ Sở hữu Trí tuệ (IP)</w:t>
      </w:r>
    </w:p>
    <w:tbl>
      <w:tblPr>
        <w:tblStyle w:val="Table"/>
        <w:tblW w:type="pct" w:w="5000"/>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jc w:val="center"/>
            </w:pPr>
            <w:r>
              <w:t xml:space="preserve">TT</w:t>
            </w:r>
          </w:p>
        </w:tc>
        <w:tc>
          <w:tcPr/>
          <w:p>
            <w:pPr>
              <w:pStyle w:val="Compact"/>
            </w:pPr>
            <w:r>
              <w:t xml:space="preserve">Tài sản IP</w:t>
            </w:r>
          </w:p>
        </w:tc>
        <w:tc>
          <w:tcPr/>
          <w:p>
            <w:pPr>
              <w:pStyle w:val="Compact"/>
            </w:pPr>
            <w:r>
              <w:t xml:space="preserve">Loại bảo hộ</w:t>
            </w:r>
          </w:p>
        </w:tc>
        <w:tc>
          <w:tcPr/>
          <w:p>
            <w:pPr>
              <w:pStyle w:val="Compact"/>
            </w:pPr>
            <w:r>
              <w:t xml:space="preserve">Cơ quan</w:t>
            </w:r>
          </w:p>
        </w:tc>
        <w:tc>
          <w:tcPr/>
          <w:p>
            <w:pPr>
              <w:pStyle w:val="Compact"/>
            </w:pPr>
            <w:r>
              <w:t xml:space="preserve">Timeline</w:t>
            </w:r>
          </w:p>
        </w:tc>
        <w:tc>
          <w:tcPr/>
          <w:p>
            <w:pPr>
              <w:pStyle w:val="Compact"/>
            </w:pPr>
            <w:r>
              <w:t xml:space="preserve">Ghi chú</w:t>
            </w:r>
          </w:p>
        </w:tc>
      </w:tr>
      <w:tr>
        <w:tc>
          <w:tcPr/>
          <w:p>
            <w:pPr>
              <w:pStyle w:val="Compact"/>
              <w:jc w:val="center"/>
            </w:pPr>
            <w:r>
              <w:t xml:space="preserve">1</w:t>
            </w:r>
          </w:p>
        </w:tc>
        <w:tc>
          <w:tcPr/>
          <w:p>
            <w:pPr>
              <w:pStyle w:val="Compact"/>
            </w:pPr>
            <w:r>
              <w:t xml:space="preserve">MekongOS Nền tảng</w:t>
            </w:r>
          </w:p>
        </w:tc>
        <w:tc>
          <w:tcPr/>
          <w:p>
            <w:pPr>
              <w:pStyle w:val="Compact"/>
            </w:pPr>
            <w:r>
              <w:t xml:space="preserve">Đăng ký bản quyền phần mềm</w:t>
            </w:r>
          </w:p>
        </w:tc>
        <w:tc>
          <w:tcPr/>
          <w:p>
            <w:pPr>
              <w:pStyle w:val="Compact"/>
            </w:pPr>
            <w:r>
              <w:t xml:space="preserve">Cục SHTT</w:t>
            </w:r>
          </w:p>
        </w:tc>
        <w:tc>
          <w:tcPr/>
          <w:p>
            <w:pPr>
              <w:pStyle w:val="Compact"/>
            </w:pPr>
            <w:r>
              <w:t xml:space="preserve">Y3</w:t>
            </w:r>
          </w:p>
        </w:tc>
        <w:tc>
          <w:tcPr/>
          <w:p>
            <w:pPr>
              <w:pStyle w:val="Compact"/>
            </w:pPr>
            <w:r>
              <w:t xml:space="preserve">Mã nguồn + tài liệu</w:t>
            </w:r>
          </w:p>
        </w:tc>
      </w:tr>
      <w:tr>
        <w:tc>
          <w:tcPr/>
          <w:p>
            <w:pPr>
              <w:pStyle w:val="Compact"/>
              <w:jc w:val="center"/>
            </w:pPr>
            <w:r>
              <w:t xml:space="preserve">2</w:t>
            </w:r>
          </w:p>
        </w:tc>
        <w:tc>
          <w:tcPr/>
          <w:p>
            <w:pPr>
              <w:pStyle w:val="Compact"/>
            </w:pPr>
            <w:r>
              <w:t xml:space="preserve">MekongBMS/SCADA</w:t>
            </w:r>
          </w:p>
        </w:tc>
        <w:tc>
          <w:tcPr/>
          <w:p>
            <w:pPr>
              <w:pStyle w:val="Compact"/>
            </w:pPr>
            <w:r>
              <w:t xml:space="preserve">Đăng ký bản quyền phần mềm</w:t>
            </w:r>
          </w:p>
        </w:tc>
        <w:tc>
          <w:tcPr/>
          <w:p>
            <w:pPr>
              <w:pStyle w:val="Compact"/>
            </w:pPr>
            <w:r>
              <w:t xml:space="preserve">Cục SHTT</w:t>
            </w:r>
          </w:p>
        </w:tc>
        <w:tc>
          <w:tcPr/>
          <w:p>
            <w:pPr>
              <w:pStyle w:val="Compact"/>
            </w:pPr>
            <w:r>
              <w:t xml:space="preserve">Y3</w:t>
            </w:r>
          </w:p>
        </w:tc>
        <w:tc>
          <w:tcPr/>
          <w:p>
            <w:pPr>
              <w:pStyle w:val="Compact"/>
            </w:pPr>
            <w:r>
              <w:t xml:space="preserve">Firmware + UI</w:t>
            </w:r>
          </w:p>
        </w:tc>
      </w:tr>
      <w:tr>
        <w:tc>
          <w:tcPr/>
          <w:p>
            <w:pPr>
              <w:pStyle w:val="Compact"/>
              <w:jc w:val="center"/>
            </w:pPr>
            <w:r>
              <w:t xml:space="preserve">3</w:t>
            </w:r>
          </w:p>
        </w:tc>
        <w:tc>
          <w:tcPr/>
          <w:p>
            <w:pPr>
              <w:pStyle w:val="Compact"/>
            </w:pPr>
            <w:r>
              <w:t xml:space="preserve">IoT Gateway HW design</w:t>
            </w:r>
          </w:p>
        </w:tc>
        <w:tc>
          <w:tcPr/>
          <w:p>
            <w:pPr>
              <w:pStyle w:val="Compact"/>
            </w:pPr>
            <w:r>
              <w:t xml:space="preserve">Sáng chế (utility patent)</w:t>
            </w:r>
          </w:p>
        </w:tc>
        <w:tc>
          <w:tcPr/>
          <w:p>
            <w:pPr>
              <w:pStyle w:val="Compact"/>
            </w:pPr>
            <w:r>
              <w:t xml:space="preserve">Cục SHTT + PCT</w:t>
            </w:r>
          </w:p>
        </w:tc>
        <w:tc>
          <w:tcPr/>
          <w:p>
            <w:pPr>
              <w:pStyle w:val="Compact"/>
            </w:pPr>
            <w:r>
              <w:t xml:space="preserve">Y4</w:t>
            </w:r>
          </w:p>
        </w:tc>
        <w:tc>
          <w:tcPr/>
          <w:p>
            <w:pPr>
              <w:pStyle w:val="Compact"/>
            </w:pPr>
            <w:r>
              <w:t xml:space="preserve">Thiết kế PCB + antenna</w:t>
            </w:r>
          </w:p>
        </w:tc>
      </w:tr>
      <w:tr>
        <w:tc>
          <w:tcPr/>
          <w:p>
            <w:pPr>
              <w:pStyle w:val="Compact"/>
              <w:jc w:val="center"/>
            </w:pPr>
            <w:r>
              <w:t xml:space="preserve">4</w:t>
            </w:r>
          </w:p>
        </w:tc>
        <w:tc>
          <w:tcPr/>
          <w:p>
            <w:pPr>
              <w:pStyle w:val="Compact"/>
            </w:pPr>
            <w:r>
              <w:t xml:space="preserve">SLAM Algorithm (Robot)</w:t>
            </w:r>
          </w:p>
        </w:tc>
        <w:tc>
          <w:tcPr/>
          <w:p>
            <w:pPr>
              <w:pStyle w:val="Compact"/>
            </w:pPr>
            <w:r>
              <w:t xml:space="preserve">Bí mật kinh doanh + Sáng chế</w:t>
            </w:r>
          </w:p>
        </w:tc>
        <w:tc>
          <w:tcPr/>
          <w:p>
            <w:pPr>
              <w:pStyle w:val="Compact"/>
            </w:pPr>
            <w:r>
              <w:t xml:space="preserve">Nội bộ + Cục SHTT</w:t>
            </w:r>
          </w:p>
        </w:tc>
        <w:tc>
          <w:tcPr/>
          <w:p>
            <w:pPr>
              <w:pStyle w:val="Compact"/>
            </w:pPr>
            <w:r>
              <w:t xml:space="preserve">Y5</w:t>
            </w:r>
          </w:p>
        </w:tc>
        <w:tc>
          <w:tcPr/>
          <w:p>
            <w:pPr>
              <w:pStyle w:val="Compact"/>
            </w:pPr>
            <w:r>
              <w:t xml:space="preserve">Thuật toán AI navigation</w:t>
            </w:r>
          </w:p>
        </w:tc>
      </w:tr>
      <w:tr>
        <w:tc>
          <w:tcPr/>
          <w:p>
            <w:pPr>
              <w:pStyle w:val="Compact"/>
              <w:jc w:val="center"/>
            </w:pPr>
            <w:r>
              <w:t xml:space="preserve">5</w:t>
            </w:r>
          </w:p>
        </w:tc>
        <w:tc>
          <w:tcPr/>
          <w:p>
            <w:pPr>
              <w:pStyle w:val="Compact"/>
            </w:pPr>
            <w:r>
              <w:t xml:space="preserve">Thương hiệu</w:t>
            </w:r>
            <w:r>
              <w:t xml:space="preserve"> </w:t>
            </w:r>
            <w:r>
              <w:t xml:space="preserve">“MekongOS”</w:t>
            </w:r>
          </w:p>
        </w:tc>
        <w:tc>
          <w:tcPr/>
          <w:p>
            <w:pPr>
              <w:pStyle w:val="Compact"/>
            </w:pPr>
            <w:r>
              <w:t xml:space="preserve">Đăng ký nhãn hiệu</w:t>
            </w:r>
          </w:p>
        </w:tc>
        <w:tc>
          <w:tcPr/>
          <w:p>
            <w:pPr>
              <w:pStyle w:val="Compact"/>
            </w:pPr>
            <w:r>
              <w:t xml:space="preserve">Cục SHTT</w:t>
            </w:r>
          </w:p>
        </w:tc>
        <w:tc>
          <w:tcPr/>
          <w:p>
            <w:pPr>
              <w:pStyle w:val="Compact"/>
            </w:pPr>
            <w:r>
              <w:t xml:space="preserve">Y2</w:t>
            </w:r>
          </w:p>
        </w:tc>
        <w:tc>
          <w:tcPr/>
          <w:p>
            <w:pPr>
              <w:pStyle w:val="Compact"/>
            </w:pPr>
            <w:r>
              <w:t xml:space="preserve">Nhóm 9, 42</w:t>
            </w:r>
          </w:p>
        </w:tc>
      </w:tr>
      <w:tr>
        <w:tc>
          <w:tcPr/>
          <w:p>
            <w:pPr>
              <w:pStyle w:val="Compact"/>
              <w:jc w:val="center"/>
            </w:pPr>
            <w:r>
              <w:t xml:space="preserve">6</w:t>
            </w:r>
          </w:p>
        </w:tc>
        <w:tc>
          <w:tcPr/>
          <w:p>
            <w:pPr>
              <w:pStyle w:val="Compact"/>
            </w:pPr>
            <w:r>
              <w:t xml:space="preserve">CNC Process Bí quyết công nghệ</w:t>
            </w:r>
          </w:p>
        </w:tc>
        <w:tc>
          <w:tcPr/>
          <w:p>
            <w:pPr>
              <w:pStyle w:val="Compact"/>
            </w:pPr>
            <w:r>
              <w:t xml:space="preserve">Bí mật kinh doanh</w:t>
            </w:r>
          </w:p>
        </w:tc>
        <w:tc>
          <w:tcPr/>
          <w:p>
            <w:pPr>
              <w:pStyle w:val="Compact"/>
            </w:pPr>
            <w:r>
              <w:t xml:space="preserve">Nội bộ (NDA)</w:t>
            </w:r>
          </w:p>
        </w:tc>
        <w:tc>
          <w:tcPr/>
          <w:p>
            <w:pPr>
              <w:pStyle w:val="Compact"/>
            </w:pPr>
            <w:r>
              <w:t xml:space="preserve">Liên tục</w:t>
            </w:r>
          </w:p>
        </w:tc>
        <w:tc>
          <w:tcPr/>
          <w:p>
            <w:pPr>
              <w:pStyle w:val="Compact"/>
            </w:pPr>
            <w:r>
              <w:t xml:space="preserve">G-code library, toolpath</w:t>
            </w:r>
          </w:p>
        </w:tc>
      </w:tr>
    </w:tbl>
    <w:p>
      <w:pPr>
        <w:pStyle w:val="BlockText"/>
      </w:pPr>
      <w:r>
        <w:t xml:space="preserve">Ngân sách IP: ~30–50K USD giai đoạn Y2–Y5. Giá trị IP ước tính đóng góp vào Giá trị Chiến lược 7,00M USD [C].</w:t>
      </w:r>
    </w:p>
    <w:p>
      <w:r>
        <w:pict>
          <v:rect style="width:0;height:1.5pt" o:hralign="center" o:hrstd="t" o:hr="t"/>
        </w:pict>
      </w:r>
    </w:p>
    <w:bookmarkEnd w:id="634"/>
    <w:bookmarkStart w:id="637" w:name="bảo-hiểm"/>
    <w:p>
      <w:pPr>
        <w:pStyle w:val="Heading2"/>
      </w:pPr>
      <w:r>
        <w:t xml:space="preserve">6.8. Bảo hiểm</w:t>
      </w:r>
    </w:p>
    <w:tbl>
      <w:tblPr>
        <w:tblStyle w:val="Table"/>
        <w:tblW w:type="pct" w:w="5000"/>
        <w:tblLayout w:type="fixed"/>
        <w:tblLook w:firstRow="1" w:lastRow="0" w:firstColumn="0" w:lastColumn="0" w:noHBand="0" w:noVBand="0" w:val="0020"/>
      </w:tblPr>
      <w:tblGrid>
        <w:gridCol w:w="2084"/>
        <w:gridCol w:w="1250"/>
        <w:gridCol w:w="1250"/>
        <w:gridCol w:w="1667"/>
        <w:gridCol w:w="1667"/>
      </w:tblGrid>
      <w:tr>
        <w:trPr>
          <w:tblHeader w:val="on"/>
        </w:trPr>
        <w:tc>
          <w:tcPr/>
          <w:p>
            <w:pPr>
              <w:pStyle w:val="Compact"/>
              <w:jc w:val="center"/>
            </w:pPr>
            <w:r>
              <w:t xml:space="preserve">TT</w:t>
            </w:r>
          </w:p>
        </w:tc>
        <w:tc>
          <w:tcPr/>
          <w:p>
            <w:pPr>
              <w:pStyle w:val="Compact"/>
            </w:pPr>
            <w:r>
              <w:t xml:space="preserve">Loại bảo hiểm</w:t>
            </w:r>
          </w:p>
        </w:tc>
        <w:tc>
          <w:tcPr/>
          <w:p>
            <w:pPr>
              <w:pStyle w:val="Compact"/>
            </w:pPr>
            <w:r>
              <w:t xml:space="preserve">Phạm vi</w:t>
            </w:r>
          </w:p>
        </w:tc>
        <w:tc>
          <w:tcPr/>
          <w:p>
            <w:pPr>
              <w:pStyle w:val="Compact"/>
              <w:jc w:val="right"/>
            </w:pPr>
            <w:r>
              <w:t xml:space="preserve">Hạn mức (M USD)</w:t>
            </w:r>
          </w:p>
        </w:tc>
        <w:tc>
          <w:tcPr/>
          <w:p>
            <w:pPr>
              <w:pStyle w:val="Compact"/>
              <w:jc w:val="right"/>
            </w:pPr>
            <w:r>
              <w:t xml:space="preserve">Phí/năm (K USD)</w:t>
            </w:r>
          </w:p>
        </w:tc>
      </w:tr>
      <w:tr>
        <w:tc>
          <w:tcPr/>
          <w:p>
            <w:pPr>
              <w:pStyle w:val="Compact"/>
              <w:jc w:val="center"/>
            </w:pPr>
            <w:r>
              <w:t xml:space="preserve">1</w:t>
            </w:r>
          </w:p>
        </w:tc>
        <w:tc>
          <w:tcPr/>
          <w:p>
            <w:pPr>
              <w:pStyle w:val="Compact"/>
            </w:pPr>
            <w:r>
              <w:t xml:space="preserve">Bảo hiểm xây dựng (CAR)</w:t>
            </w:r>
          </w:p>
        </w:tc>
        <w:tc>
          <w:tcPr/>
          <w:p>
            <w:pPr>
              <w:pStyle w:val="Compact"/>
            </w:pPr>
            <w:r>
              <w:t xml:space="preserve">Phase 0–1, toàn bộ công trình</w:t>
            </w:r>
          </w:p>
        </w:tc>
        <w:tc>
          <w:tcPr/>
          <w:p>
            <w:pPr>
              <w:pStyle w:val="Compact"/>
              <w:jc w:val="right"/>
            </w:pPr>
            <w:r>
              <w:t xml:space="preserve">10,00</w:t>
            </w:r>
          </w:p>
        </w:tc>
        <w:tc>
          <w:tcPr/>
          <w:p>
            <w:pPr>
              <w:pStyle w:val="Compact"/>
              <w:jc w:val="right"/>
            </w:pPr>
            <w:r>
              <w:t xml:space="preserve">25–35</w:t>
            </w:r>
          </w:p>
        </w:tc>
      </w:tr>
      <w:tr>
        <w:tc>
          <w:tcPr/>
          <w:p>
            <w:pPr>
              <w:pStyle w:val="Compact"/>
              <w:jc w:val="center"/>
            </w:pPr>
            <w:r>
              <w:t xml:space="preserve">2</w:t>
            </w:r>
          </w:p>
        </w:tc>
        <w:tc>
          <w:tcPr/>
          <w:p>
            <w:pPr>
              <w:pStyle w:val="Compact"/>
            </w:pPr>
            <w:r>
              <w:t xml:space="preserve">Bảo hiểm tài sản</w:t>
            </w:r>
          </w:p>
        </w:tc>
        <w:tc>
          <w:tcPr/>
          <w:p>
            <w:pPr>
              <w:pStyle w:val="Compact"/>
            </w:pPr>
            <w:r>
              <w:t xml:space="preserve">Cháy, nổ, thiên tai cho 3 công trình</w:t>
            </w:r>
          </w:p>
        </w:tc>
        <w:tc>
          <w:tcPr/>
          <w:p>
            <w:pPr>
              <w:pStyle w:val="Compact"/>
              <w:jc w:val="right"/>
            </w:pPr>
            <w:r>
              <w:t xml:space="preserve">15,00</w:t>
            </w:r>
          </w:p>
        </w:tc>
        <w:tc>
          <w:tcPr/>
          <w:p>
            <w:pPr>
              <w:pStyle w:val="Compact"/>
              <w:jc w:val="right"/>
            </w:pPr>
            <w:r>
              <w:t xml:space="preserve">15–20</w:t>
            </w:r>
          </w:p>
        </w:tc>
      </w:tr>
      <w:tr>
        <w:tc>
          <w:tcPr/>
          <w:p>
            <w:pPr>
              <w:pStyle w:val="Compact"/>
              <w:jc w:val="center"/>
            </w:pPr>
            <w:r>
              <w:t xml:space="preserve">3</w:t>
            </w:r>
          </w:p>
        </w:tc>
        <w:tc>
          <w:tcPr/>
          <w:p>
            <w:pPr>
              <w:pStyle w:val="Compact"/>
            </w:pPr>
            <w:r>
              <w:t xml:space="preserve">Bảo hiểm máy móc (MBD)</w:t>
            </w:r>
          </w:p>
        </w:tc>
        <w:tc>
          <w:tcPr/>
          <w:p>
            <w:pPr>
              <w:pStyle w:val="Compact"/>
            </w:pPr>
            <w:r>
              <w:t xml:space="preserve">10 CNC + SMT + EDM + Generator</w:t>
            </w:r>
          </w:p>
        </w:tc>
        <w:tc>
          <w:tcPr/>
          <w:p>
            <w:pPr>
              <w:pStyle w:val="Compact"/>
              <w:jc w:val="right"/>
            </w:pPr>
            <w:r>
              <w:t xml:space="preserve">8,00</w:t>
            </w:r>
          </w:p>
        </w:tc>
        <w:tc>
          <w:tcPr/>
          <w:p>
            <w:pPr>
              <w:pStyle w:val="Compact"/>
              <w:jc w:val="right"/>
            </w:pPr>
            <w:r>
              <w:t xml:space="preserve">12–18</w:t>
            </w:r>
          </w:p>
        </w:tc>
      </w:tr>
      <w:tr>
        <w:tc>
          <w:tcPr/>
          <w:p>
            <w:pPr>
              <w:pStyle w:val="Compact"/>
              <w:jc w:val="center"/>
            </w:pPr>
            <w:r>
              <w:t xml:space="preserve">4</w:t>
            </w:r>
          </w:p>
        </w:tc>
        <w:tc>
          <w:tcPr/>
          <w:p>
            <w:pPr>
              <w:pStyle w:val="Compact"/>
            </w:pPr>
            <w:r>
              <w:t xml:space="preserve">Bảo hiểm trách nhiệm (GL)</w:t>
            </w:r>
          </w:p>
        </w:tc>
        <w:tc>
          <w:tcPr/>
          <w:p>
            <w:pPr>
              <w:pStyle w:val="Compact"/>
            </w:pPr>
            <w:r>
              <w:t xml:space="preserve">Tai nạn bên thứ 3, sản phẩm, môi trường</w:t>
            </w:r>
          </w:p>
        </w:tc>
        <w:tc>
          <w:tcPr/>
          <w:p>
            <w:pPr>
              <w:pStyle w:val="Compact"/>
              <w:jc w:val="right"/>
            </w:pPr>
            <w:r>
              <w:t xml:space="preserve">5,00</w:t>
            </w:r>
          </w:p>
        </w:tc>
        <w:tc>
          <w:tcPr/>
          <w:p>
            <w:pPr>
              <w:pStyle w:val="Compact"/>
              <w:jc w:val="right"/>
            </w:pPr>
            <w:r>
              <w:t xml:space="preserve">8–12</w:t>
            </w:r>
          </w:p>
        </w:tc>
      </w:tr>
      <w:tr>
        <w:tc>
          <w:tcPr/>
          <w:p>
            <w:pPr>
              <w:pStyle w:val="Compact"/>
              <w:jc w:val="center"/>
            </w:pPr>
            <w:r>
              <w:t xml:space="preserve">5</w:t>
            </w:r>
          </w:p>
        </w:tc>
        <w:tc>
          <w:tcPr/>
          <w:p>
            <w:pPr>
              <w:pStyle w:val="Compact"/>
            </w:pPr>
            <w:r>
              <w:t xml:space="preserve">Bảo hiểm gián đoạn kinh doanh (BI)</w:t>
            </w:r>
          </w:p>
        </w:tc>
        <w:tc>
          <w:tcPr/>
          <w:p>
            <w:pPr>
              <w:pStyle w:val="Compact"/>
            </w:pPr>
            <w:r>
              <w:t xml:space="preserve">12 tháng doanh thu nếu gián đoạn &gt; 30 ngày</w:t>
            </w:r>
          </w:p>
        </w:tc>
        <w:tc>
          <w:tcPr/>
          <w:p>
            <w:pPr>
              <w:pStyle w:val="Compact"/>
              <w:jc w:val="right"/>
            </w:pPr>
            <w:r>
              <w:t xml:space="preserve">12,00</w:t>
            </w:r>
          </w:p>
        </w:tc>
        <w:tc>
          <w:tcPr/>
          <w:p>
            <w:pPr>
              <w:pStyle w:val="Compact"/>
              <w:jc w:val="right"/>
            </w:pPr>
            <w:r>
              <w:t xml:space="preserve">10–15</w:t>
            </w:r>
          </w:p>
        </w:tc>
      </w:tr>
      <w:tr>
        <w:tc>
          <w:tcPr/>
          <w:p>
            <w:pPr>
              <w:pStyle w:val="Compact"/>
              <w:jc w:val="center"/>
            </w:pPr>
            <w:r>
              <w:t xml:space="preserve">6</w:t>
            </w:r>
          </w:p>
        </w:tc>
        <w:tc>
          <w:tcPr/>
          <w:p>
            <w:pPr>
              <w:pStyle w:val="Compact"/>
            </w:pPr>
            <w:r>
              <w:t xml:space="preserve">Bảo hiểm vận chuyển (Cargo)</w:t>
            </w:r>
          </w:p>
        </w:tc>
        <w:tc>
          <w:tcPr/>
          <w:p>
            <w:pPr>
              <w:pStyle w:val="Compact"/>
            </w:pPr>
            <w:r>
              <w:t xml:space="preserve">Máy CNC nhập khẩu, linh kiện IoT</w:t>
            </w:r>
          </w:p>
        </w:tc>
        <w:tc>
          <w:tcPr/>
          <w:p>
            <w:pPr>
              <w:pStyle w:val="Compact"/>
              <w:jc w:val="right"/>
            </w:pPr>
            <w:r>
              <w:t xml:space="preserve">Theo lô</w:t>
            </w:r>
          </w:p>
        </w:tc>
        <w:tc>
          <w:tcPr/>
          <w:p>
            <w:pPr>
              <w:pStyle w:val="Compact"/>
              <w:jc w:val="right"/>
            </w:pPr>
            <w:r>
              <w:t xml:space="preserve">5–8</w:t>
            </w:r>
          </w:p>
        </w:tc>
      </w:tr>
      <w:tr>
        <w:tc>
          <w:tcPr/>
          <w:p>
            <w:pPr>
              <w:pStyle w:val="Compact"/>
              <w:jc w:val="center"/>
            </w:pPr>
            <w:r>
              <w:t xml:space="preserve">7</w:t>
            </w:r>
          </w:p>
        </w:tc>
        <w:tc>
          <w:tcPr/>
          <w:p>
            <w:pPr>
              <w:pStyle w:val="Compact"/>
            </w:pPr>
            <w:r>
              <w:t xml:space="preserve">D&amp;O Insurance</w:t>
            </w:r>
          </w:p>
        </w:tc>
        <w:tc>
          <w:tcPr/>
          <w:p>
            <w:pPr>
              <w:pStyle w:val="Compact"/>
            </w:pPr>
            <w:r>
              <w:t xml:space="preserve">Trách nhiệm Ban Giám đốc</w:t>
            </w:r>
          </w:p>
        </w:tc>
        <w:tc>
          <w:tcPr/>
          <w:p>
            <w:pPr>
              <w:pStyle w:val="Compact"/>
              <w:jc w:val="right"/>
            </w:pPr>
            <w:r>
              <w:t xml:space="preserve">2,00</w:t>
            </w:r>
          </w:p>
        </w:tc>
        <w:tc>
          <w:tcPr/>
          <w:p>
            <w:pPr>
              <w:pStyle w:val="Compact"/>
              <w:jc w:val="right"/>
            </w:pPr>
            <w:r>
              <w:t xml:space="preserve">5–8</w:t>
            </w:r>
          </w:p>
        </w:tc>
      </w:tr>
      <w:tr>
        <w:tc>
          <w:tcPr/>
          <w:p>
            <w:pPr>
              <w:pStyle w:val="Compact"/>
            </w:pPr>
          </w:p>
        </w:tc>
        <w:tc>
          <w:tcPr/>
          <w:p>
            <w:pPr>
              <w:pStyle w:val="Compact"/>
            </w:pPr>
            <w:r>
              <w:rPr>
                <w:b/>
                <w:bCs/>
              </w:rPr>
              <w:t xml:space="preserve">Tổng phí bảo hiểm/năm</w:t>
            </w:r>
          </w:p>
        </w:tc>
        <w:tc>
          <w:tcPr/>
          <w:p>
            <w:pPr>
              <w:pStyle w:val="Compact"/>
            </w:pPr>
          </w:p>
        </w:tc>
        <w:tc>
          <w:tcPr/>
          <w:p>
            <w:pPr>
              <w:pStyle w:val="Compact"/>
            </w:pPr>
          </w:p>
        </w:tc>
        <w:tc>
          <w:tcPr/>
          <w:p>
            <w:pPr>
              <w:pStyle w:val="Compact"/>
              <w:jc w:val="right"/>
            </w:pPr>
            <w:r>
              <w:rPr>
                <w:b/>
                <w:bCs/>
              </w:rPr>
              <w:t xml:space="preserve">~80–116</w:t>
            </w:r>
          </w:p>
        </w:tc>
      </w:tr>
    </w:tbl>
    <w:p>
      <w:pPr>
        <w:pStyle w:val="BlockText"/>
      </w:pPr>
      <w:r>
        <w:t xml:space="preserve">Phí bảo hiểm ~80–116K USD/năm (~0,7–1,0% doanh thu ổn định). Bảo hiểm CAR chỉ áp dụng giai đoạn xây dựng (2 năm). Tổng chi phí bảo hiểm 10 năm: ~700–900K USD [A].</w:t>
      </w:r>
    </w:p>
    <w:bookmarkStart w:id="635" w:name="an-ninh-vật-lý-physical-security"/>
    <w:p>
      <w:pPr>
        <w:pStyle w:val="Heading3"/>
      </w:pPr>
      <w:r>
        <w:t xml:space="preserve">6.6.1. An ninh Vật lý (Physical Security)</w:t>
      </w:r>
    </w:p>
    <w:tbl>
      <w:tblPr>
        <w:tblStyle w:val="Table"/>
        <w:tblW w:type="pct" w:w="5000"/>
        <w:tblLayout w:type="fixed"/>
        <w:tblLook w:firstRow="1" w:lastRow="0" w:firstColumn="0" w:lastColumn="0" w:noHBand="0" w:noVBand="0" w:val="0020"/>
      </w:tblPr>
      <w:tblGrid>
        <w:gridCol w:w="2640"/>
        <w:gridCol w:w="1584"/>
        <w:gridCol w:w="1584"/>
        <w:gridCol w:w="2112"/>
      </w:tblGrid>
      <w:tr>
        <w:trPr>
          <w:tblHeader w:val="on"/>
        </w:trPr>
        <w:tc>
          <w:tcPr/>
          <w:p>
            <w:pPr>
              <w:pStyle w:val="Compact"/>
              <w:jc w:val="center"/>
            </w:pPr>
            <w:r>
              <w:t xml:space="preserve">Lớp</w:t>
            </w:r>
          </w:p>
        </w:tc>
        <w:tc>
          <w:tcPr/>
          <w:p>
            <w:pPr>
              <w:pStyle w:val="Compact"/>
            </w:pPr>
            <w:r>
              <w:t xml:space="preserve">Phạm vi</w:t>
            </w:r>
          </w:p>
        </w:tc>
        <w:tc>
          <w:tcPr/>
          <w:p>
            <w:pPr>
              <w:pStyle w:val="Compact"/>
            </w:pPr>
            <w:r>
              <w:t xml:space="preserve">Giải pháp</w:t>
            </w:r>
          </w:p>
        </w:tc>
        <w:tc>
          <w:tcPr/>
          <w:p>
            <w:pPr>
              <w:pStyle w:val="Compact"/>
              <w:jc w:val="right"/>
            </w:pPr>
            <w:r>
              <w:t xml:space="preserve">Chi phí (K USD)</w:t>
            </w:r>
          </w:p>
        </w:tc>
      </w:tr>
      <w:tr>
        <w:tc>
          <w:tcPr/>
          <w:p>
            <w:pPr>
              <w:pStyle w:val="Compact"/>
              <w:jc w:val="center"/>
            </w:pPr>
            <w:r>
              <w:t xml:space="preserve">1</w:t>
            </w:r>
          </w:p>
        </w:tc>
        <w:tc>
          <w:tcPr/>
          <w:p>
            <w:pPr>
              <w:pStyle w:val="Compact"/>
            </w:pPr>
            <w:r>
              <w:rPr>
                <w:b/>
                <w:bCs/>
              </w:rPr>
              <w:t xml:space="preserve">Perimeter</w:t>
            </w:r>
            <w:r>
              <w:t xml:space="preserve"> </w:t>
            </w:r>
            <w:r>
              <w:t xml:space="preserve">(ranh giới)</w:t>
            </w:r>
          </w:p>
        </w:tc>
        <w:tc>
          <w:tcPr/>
          <w:p>
            <w:pPr>
              <w:pStyle w:val="Compact"/>
            </w:pPr>
            <w:r>
              <w:t xml:space="preserve">Hàng rào H=2,5m, CCTV 16 cam, đèn chiếu sáng</w:t>
            </w:r>
          </w:p>
        </w:tc>
        <w:tc>
          <w:tcPr/>
          <w:p>
            <w:pPr>
              <w:pStyle w:val="Compact"/>
              <w:jc w:val="right"/>
            </w:pPr>
            <w:r>
              <w:t xml:space="preserve">40</w:t>
            </w:r>
          </w:p>
        </w:tc>
      </w:tr>
      <w:tr>
        <w:tc>
          <w:tcPr/>
          <w:p>
            <w:pPr>
              <w:pStyle w:val="Compact"/>
              <w:jc w:val="center"/>
            </w:pPr>
            <w:r>
              <w:t xml:space="preserve">2</w:t>
            </w:r>
          </w:p>
        </w:tc>
        <w:tc>
          <w:tcPr/>
          <w:p>
            <w:pPr>
              <w:pStyle w:val="Compact"/>
            </w:pPr>
            <w:r>
              <w:rPr>
                <w:b/>
                <w:bCs/>
              </w:rPr>
              <w:t xml:space="preserve">Building</w:t>
            </w:r>
            <w:r>
              <w:t xml:space="preserve"> </w:t>
            </w:r>
            <w:r>
              <w:t xml:space="preserve">(tòa nhà)</w:t>
            </w:r>
          </w:p>
        </w:tc>
        <w:tc>
          <w:tcPr/>
          <w:p>
            <w:pPr>
              <w:pStyle w:val="Compact"/>
            </w:pPr>
            <w:r>
              <w:t xml:space="preserve">Cửa từ access card, lobby guard 24/7</w:t>
            </w:r>
          </w:p>
        </w:tc>
        <w:tc>
          <w:tcPr/>
          <w:p>
            <w:pPr>
              <w:pStyle w:val="Compact"/>
              <w:jc w:val="right"/>
            </w:pPr>
            <w:r>
              <w:t xml:space="preserve">25</w:t>
            </w:r>
          </w:p>
        </w:tc>
      </w:tr>
      <w:tr>
        <w:tc>
          <w:tcPr/>
          <w:p>
            <w:pPr>
              <w:pStyle w:val="Compact"/>
              <w:jc w:val="center"/>
            </w:pPr>
            <w:r>
              <w:t xml:space="preserve">3</w:t>
            </w:r>
          </w:p>
        </w:tc>
        <w:tc>
          <w:tcPr/>
          <w:p>
            <w:pPr>
              <w:pStyle w:val="Compact"/>
            </w:pPr>
            <w:r>
              <w:rPr>
                <w:b/>
                <w:bCs/>
              </w:rPr>
              <w:t xml:space="preserve">Secure Zone</w:t>
            </w:r>
            <w:r>
              <w:t xml:space="preserve"> </w:t>
            </w:r>
            <w:r>
              <w:t xml:space="preserve">(CNC NDA)</w:t>
            </w:r>
          </w:p>
        </w:tc>
        <w:tc>
          <w:tcPr/>
          <w:p>
            <w:pPr>
              <w:pStyle w:val="Compact"/>
            </w:pPr>
            <w:r>
              <w:t xml:space="preserve">Biometric (vân tay), man-trap, CCTV lưu 90 ngày</w:t>
            </w:r>
          </w:p>
        </w:tc>
        <w:tc>
          <w:tcPr/>
          <w:p>
            <w:pPr>
              <w:pStyle w:val="Compact"/>
              <w:jc w:val="right"/>
            </w:pPr>
            <w:r>
              <w:t xml:space="preserve">40</w:t>
            </w:r>
          </w:p>
        </w:tc>
      </w:tr>
      <w:tr>
        <w:tc>
          <w:tcPr/>
          <w:p>
            <w:pPr>
              <w:pStyle w:val="Compact"/>
            </w:pPr>
          </w:p>
        </w:tc>
        <w:tc>
          <w:tcPr/>
          <w:p>
            <w:pPr>
              <w:pStyle w:val="Compact"/>
            </w:pPr>
            <w:r>
              <w:rPr>
                <w:b/>
                <w:bCs/>
              </w:rPr>
              <w:t xml:space="preserve">Nhân sự bảo vệ</w:t>
            </w:r>
          </w:p>
        </w:tc>
        <w:tc>
          <w:tcPr/>
          <w:p>
            <w:pPr>
              <w:pStyle w:val="Compact"/>
            </w:pPr>
            <w:r>
              <w:t xml:space="preserve">8-10 người (3 ca), công ty bảo vệ chuyên nghiệp</w:t>
            </w:r>
          </w:p>
        </w:tc>
        <w:tc>
          <w:tcPr/>
          <w:p>
            <w:pPr>
              <w:pStyle w:val="Compact"/>
              <w:jc w:val="right"/>
            </w:pPr>
            <w:r>
              <w:t xml:space="preserve">60/năm</w:t>
            </w:r>
          </w:p>
        </w:tc>
      </w:tr>
      <w:tr>
        <w:tc>
          <w:tcPr/>
          <w:p>
            <w:pPr>
              <w:pStyle w:val="Compact"/>
            </w:pPr>
          </w:p>
        </w:tc>
        <w:tc>
          <w:tcPr/>
          <w:p>
            <w:pPr>
              <w:pStyle w:val="Compact"/>
            </w:pPr>
            <w:r>
              <w:rPr>
                <w:b/>
                <w:bCs/>
              </w:rPr>
              <w:t xml:space="preserve">Tổng CAPEX</w:t>
            </w:r>
          </w:p>
        </w:tc>
        <w:tc>
          <w:tcPr/>
          <w:p>
            <w:pPr>
              <w:pStyle w:val="Compact"/>
            </w:pPr>
          </w:p>
        </w:tc>
        <w:tc>
          <w:tcPr/>
          <w:p>
            <w:pPr>
              <w:pStyle w:val="Compact"/>
              <w:jc w:val="right"/>
            </w:pPr>
            <w:r>
              <w:rPr>
                <w:b/>
                <w:bCs/>
              </w:rPr>
              <w:t xml:space="preserve">105</w:t>
            </w:r>
          </w:p>
        </w:tc>
      </w:tr>
      <w:tr>
        <w:tc>
          <w:tcPr/>
          <w:p>
            <w:pPr>
              <w:pStyle w:val="Compact"/>
            </w:pPr>
          </w:p>
        </w:tc>
        <w:tc>
          <w:tcPr/>
          <w:p>
            <w:pPr>
              <w:pStyle w:val="Compact"/>
            </w:pPr>
            <w:r>
              <w:rPr>
                <w:b/>
                <w:bCs/>
              </w:rPr>
              <w:t xml:space="preserve">Tổng OPEX/năm</w:t>
            </w:r>
          </w:p>
        </w:tc>
        <w:tc>
          <w:tcPr/>
          <w:p>
            <w:pPr>
              <w:pStyle w:val="Compact"/>
            </w:pPr>
          </w:p>
        </w:tc>
        <w:tc>
          <w:tcPr/>
          <w:p>
            <w:pPr>
              <w:pStyle w:val="Compact"/>
              <w:jc w:val="right"/>
            </w:pPr>
            <w:r>
              <w:rPr>
                <w:b/>
                <w:bCs/>
              </w:rPr>
              <w:t xml:space="preserve">~80</w:t>
            </w:r>
          </w:p>
        </w:tc>
      </w:tr>
    </w:tbl>
    <w:p>
      <w:pPr>
        <w:pStyle w:val="BlockText"/>
      </w:pPr>
      <w:r>
        <w:t xml:space="preserve">V3 giảm phạm vi bảo mật so với V2 (không có DC Tier III cần Level 4 retina scan + dual-auth). CNC NDA zone là khu vực bảo mật cao nhất tại V3.</w:t>
      </w:r>
    </w:p>
    <w:bookmarkEnd w:id="635"/>
    <w:bookmarkStart w:id="636" w:name="an-ninh-thông-tin-information-security"/>
    <w:p>
      <w:pPr>
        <w:pStyle w:val="Heading3"/>
      </w:pPr>
      <w:r>
        <w:t xml:space="preserve">6.6.2. An ninh Thông tin (Information Security)</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Domain</w:t>
            </w:r>
          </w:p>
        </w:tc>
        <w:tc>
          <w:tcPr/>
          <w:p>
            <w:pPr>
              <w:pStyle w:val="Compact"/>
            </w:pPr>
            <w:r>
              <w:t xml:space="preserve">Giải pháp</w:t>
            </w:r>
          </w:p>
        </w:tc>
        <w:tc>
          <w:tcPr/>
          <w:p>
            <w:pPr>
              <w:pStyle w:val="Compact"/>
              <w:jc w:val="right"/>
            </w:pPr>
            <w:r>
              <w:t xml:space="preserve">Budget (K USD/năm)</w:t>
            </w:r>
          </w:p>
        </w:tc>
      </w:tr>
      <w:tr>
        <w:tc>
          <w:tcPr/>
          <w:p>
            <w:pPr>
              <w:pStyle w:val="Compact"/>
            </w:pPr>
            <w:r>
              <w:rPr>
                <w:b/>
                <w:bCs/>
              </w:rPr>
              <w:t xml:space="preserve">Network Security</w:t>
            </w:r>
          </w:p>
        </w:tc>
        <w:tc>
          <w:tcPr/>
          <w:p>
            <w:pPr>
              <w:pStyle w:val="Compact"/>
            </w:pPr>
            <w:r>
              <w:t xml:space="preserve">Next-gen Firewall (Fortinet), VPN, micro-segmentation</w:t>
            </w:r>
          </w:p>
        </w:tc>
        <w:tc>
          <w:tcPr/>
          <w:p>
            <w:pPr>
              <w:pStyle w:val="Compact"/>
              <w:jc w:val="right"/>
            </w:pPr>
            <w:r>
              <w:t xml:space="preserve">8-12</w:t>
            </w:r>
          </w:p>
        </w:tc>
      </w:tr>
      <w:tr>
        <w:tc>
          <w:tcPr/>
          <w:p>
            <w:pPr>
              <w:pStyle w:val="Compact"/>
            </w:pPr>
            <w:r>
              <w:rPr>
                <w:b/>
                <w:bCs/>
              </w:rPr>
              <w:t xml:space="preserve">Endpoint</w:t>
            </w:r>
          </w:p>
        </w:tc>
        <w:tc>
          <w:tcPr/>
          <w:p>
            <w:pPr>
              <w:pStyle w:val="Compact"/>
            </w:pPr>
            <w:r>
              <w:t xml:space="preserve">EDR + anti-malware, DLP cho CNC NDA files</w:t>
            </w:r>
          </w:p>
        </w:tc>
        <w:tc>
          <w:tcPr/>
          <w:p>
            <w:pPr>
              <w:pStyle w:val="Compact"/>
              <w:jc w:val="right"/>
            </w:pPr>
            <w:r>
              <w:t xml:space="preserve">5-8</w:t>
            </w:r>
          </w:p>
        </w:tc>
      </w:tr>
      <w:tr>
        <w:tc>
          <w:tcPr/>
          <w:p>
            <w:pPr>
              <w:pStyle w:val="Compact"/>
            </w:pPr>
            <w:r>
              <w:rPr>
                <w:b/>
                <w:bCs/>
              </w:rPr>
              <w:t xml:space="preserve">Identity</w:t>
            </w:r>
          </w:p>
        </w:tc>
        <w:tc>
          <w:tcPr/>
          <w:p>
            <w:pPr>
              <w:pStyle w:val="Compact"/>
            </w:pPr>
            <w:r>
              <w:t xml:space="preserve">MFA, SSO, PAM cho hệ thống CNC và IoT</w:t>
            </w:r>
          </w:p>
        </w:tc>
        <w:tc>
          <w:tcPr/>
          <w:p>
            <w:pPr>
              <w:pStyle w:val="Compact"/>
              <w:jc w:val="right"/>
            </w:pPr>
            <w:r>
              <w:t xml:space="preserve">3-5</w:t>
            </w:r>
          </w:p>
        </w:tc>
      </w:tr>
      <w:tr>
        <w:tc>
          <w:tcPr/>
          <w:p>
            <w:pPr>
              <w:pStyle w:val="Compact"/>
            </w:pPr>
            <w:r>
              <w:rPr>
                <w:b/>
                <w:bCs/>
              </w:rPr>
              <w:t xml:space="preserve">Data Protection</w:t>
            </w:r>
          </w:p>
        </w:tc>
        <w:tc>
          <w:tcPr/>
          <w:p>
            <w:pPr>
              <w:pStyle w:val="Compact"/>
            </w:pPr>
            <w:r>
              <w:t xml:space="preserve">Encryption at-rest (AES-256) + in-transit (TLS 1.3), backup 3-2-1</w:t>
            </w:r>
          </w:p>
        </w:tc>
        <w:tc>
          <w:tcPr/>
          <w:p>
            <w:pPr>
              <w:pStyle w:val="Compact"/>
              <w:jc w:val="right"/>
            </w:pPr>
            <w:r>
              <w:t xml:space="preserve">5-8</w:t>
            </w:r>
          </w:p>
        </w:tc>
      </w:tr>
      <w:tr>
        <w:tc>
          <w:tcPr/>
          <w:p>
            <w:pPr>
              <w:pStyle w:val="Compact"/>
            </w:pPr>
            <w:r>
              <w:rPr>
                <w:b/>
                <w:bCs/>
              </w:rPr>
              <w:t xml:space="preserve">Vulnerability Mgmt</w:t>
            </w:r>
          </w:p>
        </w:tc>
        <w:tc>
          <w:tcPr/>
          <w:p>
            <w:pPr>
              <w:pStyle w:val="Compact"/>
            </w:pPr>
            <w:r>
              <w:t xml:space="preserve">Quarterly pentest, monthly vuln scan</w:t>
            </w:r>
          </w:p>
        </w:tc>
        <w:tc>
          <w:tcPr/>
          <w:p>
            <w:pPr>
              <w:pStyle w:val="Compact"/>
              <w:jc w:val="right"/>
            </w:pPr>
            <w:r>
              <w:t xml:space="preserve">5-10</w:t>
            </w:r>
          </w:p>
        </w:tc>
      </w:tr>
      <w:tr>
        <w:tc>
          <w:tcPr/>
          <w:p>
            <w:pPr>
              <w:pStyle w:val="Compact"/>
            </w:pPr>
            <w:r>
              <w:rPr>
                <w:b/>
                <w:bCs/>
              </w:rPr>
              <w:t xml:space="preserve">Training</w:t>
            </w:r>
          </w:p>
        </w:tc>
        <w:tc>
          <w:tcPr/>
          <w:p>
            <w:pPr>
              <w:pStyle w:val="Compact"/>
            </w:pPr>
            <w:r>
              <w:t xml:space="preserve">Security awareness (phishing sim hàng tháng)</w:t>
            </w:r>
          </w:p>
        </w:tc>
        <w:tc>
          <w:tcPr/>
          <w:p>
            <w:pPr>
              <w:pStyle w:val="Compact"/>
              <w:jc w:val="right"/>
            </w:pPr>
            <w:r>
              <w:t xml:space="preserve">2-3</w:t>
            </w:r>
          </w:p>
        </w:tc>
      </w:tr>
      <w:tr>
        <w:tc>
          <w:tcPr/>
          <w:p>
            <w:pPr>
              <w:pStyle w:val="Compact"/>
            </w:pPr>
            <w:r>
              <w:rPr>
                <w:b/>
                <w:bCs/>
              </w:rPr>
              <w:t xml:space="preserve">Tổng InfoSec/năm</w:t>
            </w:r>
          </w:p>
        </w:tc>
        <w:tc>
          <w:tcPr/>
          <w:p>
            <w:pPr>
              <w:pStyle w:val="Compact"/>
            </w:pPr>
          </w:p>
        </w:tc>
        <w:tc>
          <w:tcPr/>
          <w:p>
            <w:pPr>
              <w:pStyle w:val="Compact"/>
              <w:jc w:val="right"/>
            </w:pPr>
            <w:r>
              <w:rPr>
                <w:b/>
                <w:bCs/>
              </w:rPr>
              <w:t xml:space="preserve">~28-46</w:t>
            </w:r>
          </w:p>
        </w:tc>
      </w:tr>
    </w:tbl>
    <w:p>
      <w:pPr>
        <w:pStyle w:val="BlockText"/>
      </w:pPr>
      <w:r>
        <w:t xml:space="preserve">V3 giảm chi phí InfoSec từ ~100-155K/năm (V2) xuống ~28-46K/năm vì không có DC thương mại cần SOC 24/7, SIEM, PCI DSS, ISO 27001 [C].</w:t>
      </w:r>
    </w:p>
    <w:p>
      <w:r>
        <w:pict>
          <v:rect style="width:0;height:1.5pt" o:hralign="center" o:hrstd="t" o:hr="t"/>
        </w:pict>
      </w:r>
    </w:p>
    <w:bookmarkEnd w:id="636"/>
    <w:bookmarkEnd w:id="637"/>
    <w:bookmarkStart w:id="641" w:name="trách-nhiệm-xã-hội-csr-và-esg"/>
    <w:p>
      <w:pPr>
        <w:pStyle w:val="Heading2"/>
      </w:pPr>
      <w:r>
        <w:t xml:space="preserve">6.7. Trách nhiệm Xã hội (CSR) và ESG</w:t>
      </w:r>
    </w:p>
    <w:bookmarkStart w:id="638" w:name="cam-kết-esg-v3"/>
    <w:p>
      <w:pPr>
        <w:pStyle w:val="Heading3"/>
      </w:pPr>
      <w:r>
        <w:t xml:space="preserve">6.7.1. Cam kết ESG (V3)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Pillar</w:t>
            </w:r>
          </w:p>
        </w:tc>
        <w:tc>
          <w:tcPr/>
          <w:p>
            <w:pPr>
              <w:pStyle w:val="Compact"/>
            </w:pPr>
            <w:r>
              <w:t xml:space="preserve">Mục tiêu</w:t>
            </w:r>
          </w:p>
        </w:tc>
        <w:tc>
          <w:tcPr/>
          <w:p>
            <w:pPr>
              <w:pStyle w:val="Compact"/>
            </w:pPr>
            <w:r>
              <w:t xml:space="preserve">KPI</w:t>
            </w:r>
          </w:p>
        </w:tc>
        <w:tc>
          <w:tcPr/>
          <w:p>
            <w:pPr>
              <w:pStyle w:val="Compact"/>
            </w:pPr>
            <w:r>
              <w:t xml:space="preserve">Timeline</w:t>
            </w:r>
          </w:p>
        </w:tc>
      </w:tr>
      <w:tr>
        <w:tc>
          <w:tcPr/>
          <w:p>
            <w:pPr>
              <w:pStyle w:val="Compact"/>
            </w:pPr>
            <w:r>
              <w:rPr>
                <w:b/>
                <w:bCs/>
              </w:rPr>
              <w:t xml:space="preserve">E — Environment</w:t>
            </w:r>
          </w:p>
        </w:tc>
        <w:tc>
          <w:tcPr/>
          <w:p>
            <w:pPr>
              <w:pStyle w:val="Compact"/>
            </w:pPr>
            <w:r>
              <w:t xml:space="preserve">Net Zero 2045</w:t>
            </w:r>
          </w:p>
        </w:tc>
        <w:tc>
          <w:tcPr/>
          <w:p>
            <w:pPr>
              <w:pStyle w:val="Compact"/>
            </w:pPr>
            <w:r>
              <w:t xml:space="preserve">tCO₂e/năm giảm vs BAU</w:t>
            </w:r>
          </w:p>
        </w:tc>
        <w:tc>
          <w:tcPr/>
          <w:p>
            <w:pPr>
              <w:pStyle w:val="Compact"/>
            </w:pPr>
            <w:r>
              <w:t xml:space="preserve">Y1-Y45</w:t>
            </w:r>
          </w:p>
        </w:tc>
      </w:tr>
      <w:tr>
        <w:tc>
          <w:tcPr/>
          <w:p>
            <w:pPr>
              <w:pStyle w:val="Compact"/>
            </w:pPr>
          </w:p>
        </w:tc>
        <w:tc>
          <w:tcPr/>
          <w:p>
            <w:pPr>
              <w:pStyle w:val="Compact"/>
            </w:pPr>
            <w:r>
              <w:t xml:space="preserve">ZLD — 0 m³ nước thải CNC xả ra</w:t>
            </w:r>
          </w:p>
        </w:tc>
        <w:tc>
          <w:tcPr/>
          <w:p>
            <w:pPr>
              <w:pStyle w:val="Compact"/>
            </w:pPr>
            <w:r>
              <w:t xml:space="preserve">m³/ngày discharge = 0</w:t>
            </w:r>
          </w:p>
        </w:tc>
        <w:tc>
          <w:tcPr/>
          <w:p>
            <w:pPr>
              <w:pStyle w:val="Compact"/>
            </w:pPr>
            <w:r>
              <w:t xml:space="preserve">Y1+</w:t>
            </w:r>
          </w:p>
        </w:tc>
      </w:tr>
      <w:tr>
        <w:tc>
          <w:tcPr/>
          <w:p>
            <w:pPr>
              <w:pStyle w:val="Compact"/>
            </w:pPr>
          </w:p>
        </w:tc>
        <w:tc>
          <w:tcPr/>
          <w:p>
            <w:pPr>
              <w:pStyle w:val="Compact"/>
            </w:pPr>
            <w:r>
              <w:t xml:space="preserve">Solar rooftop 200 kWp (≥ 20% NLTT)</w:t>
            </w:r>
          </w:p>
        </w:tc>
        <w:tc>
          <w:tcPr/>
          <w:p>
            <w:pPr>
              <w:pStyle w:val="Compact"/>
            </w:pPr>
            <w:r>
              <w:t xml:space="preserve">MWh generated/năm</w:t>
            </w:r>
          </w:p>
        </w:tc>
        <w:tc>
          <w:tcPr/>
          <w:p>
            <w:pPr>
              <w:pStyle w:val="Compact"/>
            </w:pPr>
            <w:r>
              <w:t xml:space="preserve">Y2-Y3</w:t>
            </w:r>
          </w:p>
        </w:tc>
      </w:tr>
      <w:tr>
        <w:tc>
          <w:tcPr/>
          <w:p>
            <w:pPr>
              <w:pStyle w:val="Compact"/>
            </w:pPr>
          </w:p>
        </w:tc>
        <w:tc>
          <w:tcPr/>
          <w:p>
            <w:pPr>
              <w:pStyle w:val="Compact"/>
            </w:pPr>
            <w:r>
              <w:t xml:space="preserve">Chứng nhận EDGE công trình xanh</w:t>
            </w:r>
          </w:p>
        </w:tc>
        <w:tc>
          <w:tcPr/>
          <w:p>
            <w:pPr>
              <w:pStyle w:val="Compact"/>
            </w:pPr>
            <w:r>
              <w:t xml:space="preserve">Certificate</w:t>
            </w:r>
          </w:p>
        </w:tc>
        <w:tc>
          <w:tcPr/>
          <w:p>
            <w:pPr>
              <w:pStyle w:val="Compact"/>
            </w:pPr>
            <w:r>
              <w:t xml:space="preserve">Y2</w:t>
            </w:r>
          </w:p>
        </w:tc>
      </w:tr>
      <w:tr>
        <w:tc>
          <w:tcPr/>
          <w:p>
            <w:pPr>
              <w:pStyle w:val="Compact"/>
            </w:pPr>
          </w:p>
        </w:tc>
        <w:tc>
          <w:tcPr/>
          <w:p>
            <w:pPr>
              <w:pStyle w:val="Compact"/>
            </w:pPr>
            <w:r>
              <w:t xml:space="preserve">Circular economy phoi CNC</w:t>
            </w:r>
          </w:p>
        </w:tc>
        <w:tc>
          <w:tcPr/>
          <w:p>
            <w:pPr>
              <w:pStyle w:val="Compact"/>
            </w:pPr>
            <w:r>
              <w:t xml:space="preserve">% tái chế ≥ 90%</w:t>
            </w:r>
          </w:p>
        </w:tc>
        <w:tc>
          <w:tcPr/>
          <w:p>
            <w:pPr>
              <w:pStyle w:val="Compact"/>
            </w:pPr>
            <w:r>
              <w:t xml:space="preserve">Y2+</w:t>
            </w:r>
          </w:p>
        </w:tc>
      </w:tr>
      <w:tr>
        <w:tc>
          <w:tcPr/>
          <w:p>
            <w:pPr>
              <w:pStyle w:val="Compact"/>
            </w:pPr>
            <w:r>
              <w:rPr>
                <w:b/>
                <w:bCs/>
              </w:rPr>
              <w:t xml:space="preserve">S — Social</w:t>
            </w:r>
          </w:p>
        </w:tc>
        <w:tc>
          <w:tcPr/>
          <w:p>
            <w:pPr>
              <w:pStyle w:val="Compact"/>
            </w:pPr>
            <w:r>
              <w:t xml:space="preserve">100-130 việc làm chất lượng</w:t>
            </w:r>
          </w:p>
        </w:tc>
        <w:tc>
          <w:tcPr/>
          <w:p>
            <w:pPr>
              <w:pStyle w:val="Compact"/>
            </w:pPr>
            <w:r>
              <w:t xml:space="preserve">Headcount + avg salary</w:t>
            </w:r>
          </w:p>
        </w:tc>
        <w:tc>
          <w:tcPr/>
          <w:p>
            <w:pPr>
              <w:pStyle w:val="Compact"/>
            </w:pPr>
            <w:r>
              <w:t xml:space="preserve">Y3-Y5</w:t>
            </w:r>
          </w:p>
        </w:tc>
      </w:tr>
      <w:tr>
        <w:tc>
          <w:tcPr/>
          <w:p>
            <w:pPr>
              <w:pStyle w:val="Compact"/>
            </w:pPr>
          </w:p>
        </w:tc>
        <w:tc>
          <w:tcPr/>
          <w:p>
            <w:pPr>
              <w:pStyle w:val="Compact"/>
            </w:pPr>
            <w:r>
              <w:t xml:space="preserve">Đào tạo ≥ 40h/người/năm</w:t>
            </w:r>
          </w:p>
        </w:tc>
        <w:tc>
          <w:tcPr/>
          <w:p>
            <w:pPr>
              <w:pStyle w:val="Compact"/>
            </w:pPr>
            <w:r>
              <w:t xml:space="preserve">Training hours</w:t>
            </w:r>
          </w:p>
        </w:tc>
        <w:tc>
          <w:tcPr/>
          <w:p>
            <w:pPr>
              <w:pStyle w:val="Compact"/>
            </w:pPr>
            <w:r>
              <w:t xml:space="preserve">Y1+</w:t>
            </w:r>
          </w:p>
        </w:tc>
      </w:tr>
      <w:tr>
        <w:tc>
          <w:tcPr/>
          <w:p>
            <w:pPr>
              <w:pStyle w:val="Compact"/>
            </w:pPr>
          </w:p>
        </w:tc>
        <w:tc>
          <w:tcPr/>
          <w:p>
            <w:pPr>
              <w:pStyle w:val="Compact"/>
            </w:pPr>
            <w:r>
              <w:t xml:space="preserve">ATVSLĐ: 0 tai nạn nghiêm trọng</w:t>
            </w:r>
          </w:p>
        </w:tc>
        <w:tc>
          <w:tcPr/>
          <w:p>
            <w:pPr>
              <w:pStyle w:val="Compact"/>
            </w:pPr>
            <w:r>
              <w:t xml:space="preserve">Lost Time Injury Rate = 0</w:t>
            </w:r>
          </w:p>
        </w:tc>
        <w:tc>
          <w:tcPr/>
          <w:p>
            <w:pPr>
              <w:pStyle w:val="Compact"/>
            </w:pPr>
            <w:r>
              <w:t xml:space="preserve">Y1+</w:t>
            </w:r>
          </w:p>
        </w:tc>
      </w:tr>
      <w:tr>
        <w:tc>
          <w:tcPr/>
          <w:p>
            <w:pPr>
              <w:pStyle w:val="Compact"/>
            </w:pPr>
          </w:p>
        </w:tc>
        <w:tc>
          <w:tcPr/>
          <w:p>
            <w:pPr>
              <w:pStyle w:val="Compact"/>
            </w:pPr>
            <w:r>
              <w:t xml:space="preserve">Học bổng KCNC + ĐH Bách Khoa</w:t>
            </w:r>
          </w:p>
        </w:tc>
        <w:tc>
          <w:tcPr/>
          <w:p>
            <w:pPr>
              <w:pStyle w:val="Compact"/>
            </w:pPr>
            <w:r>
              <w:t xml:space="preserve">5-10 SV/năm</w:t>
            </w:r>
          </w:p>
        </w:tc>
        <w:tc>
          <w:tcPr/>
          <w:p>
            <w:pPr>
              <w:pStyle w:val="Compact"/>
            </w:pPr>
            <w:r>
              <w:t xml:space="preserve">Y3+</w:t>
            </w:r>
          </w:p>
        </w:tc>
      </w:tr>
      <w:tr>
        <w:tc>
          <w:tcPr/>
          <w:p>
            <w:pPr>
              <w:pStyle w:val="Compact"/>
            </w:pPr>
            <w:r>
              <w:rPr>
                <w:b/>
                <w:bCs/>
              </w:rPr>
              <w:t xml:space="preserve">G — Governance</w:t>
            </w:r>
          </w:p>
        </w:tc>
        <w:tc>
          <w:tcPr/>
          <w:p>
            <w:pPr>
              <w:pStyle w:val="Compact"/>
            </w:pPr>
            <w:r>
              <w:t xml:space="preserve">Minh bạch tài chính</w:t>
            </w:r>
          </w:p>
        </w:tc>
        <w:tc>
          <w:tcPr/>
          <w:p>
            <w:pPr>
              <w:pStyle w:val="Compact"/>
            </w:pPr>
            <w:r>
              <w:t xml:space="preserve">Kiểm toán hàng năm</w:t>
            </w:r>
          </w:p>
        </w:tc>
        <w:tc>
          <w:tcPr/>
          <w:p>
            <w:pPr>
              <w:pStyle w:val="Compact"/>
            </w:pPr>
            <w:r>
              <w:t xml:space="preserve">Y1+</w:t>
            </w:r>
          </w:p>
        </w:tc>
      </w:tr>
      <w:tr>
        <w:tc>
          <w:tcPr/>
          <w:p>
            <w:pPr>
              <w:pStyle w:val="Compact"/>
            </w:pPr>
          </w:p>
        </w:tc>
        <w:tc>
          <w:tcPr/>
          <w:p>
            <w:pPr>
              <w:pStyle w:val="Compact"/>
            </w:pPr>
            <w:r>
              <w:t xml:space="preserve">Chống tham nhũng</w:t>
            </w:r>
          </w:p>
        </w:tc>
        <w:tc>
          <w:tcPr/>
          <w:p>
            <w:pPr>
              <w:pStyle w:val="Compact"/>
            </w:pPr>
            <w:r>
              <w:t xml:space="preserve">Anti-bribery policy</w:t>
            </w:r>
          </w:p>
        </w:tc>
        <w:tc>
          <w:tcPr/>
          <w:p>
            <w:pPr>
              <w:pStyle w:val="Compact"/>
            </w:pPr>
            <w:r>
              <w:t xml:space="preserve">Y1+</w:t>
            </w:r>
          </w:p>
        </w:tc>
      </w:tr>
      <w:tr>
        <w:tc>
          <w:tcPr/>
          <w:p>
            <w:pPr>
              <w:pStyle w:val="Compact"/>
            </w:pPr>
          </w:p>
        </w:tc>
        <w:tc>
          <w:tcPr/>
          <w:p>
            <w:pPr>
              <w:pStyle w:val="Compact"/>
            </w:pPr>
            <w:r>
              <w:t xml:space="preserve">Whistle-blower protection</w:t>
            </w:r>
          </w:p>
        </w:tc>
        <w:tc>
          <w:tcPr/>
          <w:p>
            <w:pPr>
              <w:pStyle w:val="Compact"/>
            </w:pPr>
            <w:r>
              <w:t xml:space="preserve">Đường dây nóng</w:t>
            </w:r>
          </w:p>
        </w:tc>
        <w:tc>
          <w:tcPr/>
          <w:p>
            <w:pPr>
              <w:pStyle w:val="Compact"/>
            </w:pPr>
            <w:r>
              <w:t xml:space="preserve">Y1+</w:t>
            </w:r>
          </w:p>
        </w:tc>
      </w:tr>
    </w:tbl>
    <w:bookmarkEnd w:id="638"/>
    <w:bookmarkStart w:id="639" w:name="đóng-góp-kinh-tế-xã-hội-v3"/>
    <w:p>
      <w:pPr>
        <w:pStyle w:val="Heading3"/>
      </w:pPr>
      <w:r>
        <w:t xml:space="preserve">6.7.2. Đóng góp Kinh tế — Xã hội (V3)</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Đóng góp</w:t>
            </w:r>
          </w:p>
        </w:tc>
        <w:tc>
          <w:tcPr/>
          <w:p>
            <w:pPr>
              <w:pStyle w:val="Compact"/>
              <w:jc w:val="right"/>
            </w:pPr>
            <w:r>
              <w:t xml:space="preserve">Giá trị (M USD / 10 năm)</w:t>
            </w:r>
          </w:p>
        </w:tc>
        <w:tc>
          <w:tcPr/>
          <w:p>
            <w:pPr>
              <w:pStyle w:val="Compact"/>
              <w:jc w:val="center"/>
            </w:pPr>
            <w:r>
              <w:t xml:space="preserve">Phương pháp</w:t>
            </w:r>
          </w:p>
        </w:tc>
      </w:tr>
      <w:tr>
        <w:tc>
          <w:tcPr/>
          <w:p>
            <w:pPr>
              <w:pStyle w:val="Compact"/>
            </w:pPr>
            <w:r>
              <w:rPr>
                <w:b/>
                <w:bCs/>
              </w:rPr>
              <w:t xml:space="preserve">Thuế nộp Nhà nước</w:t>
            </w:r>
            <w:r>
              <w:t xml:space="preserve"> </w:t>
            </w:r>
            <w:r>
              <w:t xml:space="preserve">(CIT + VAT + PIT + thuê đất)</w:t>
            </w:r>
          </w:p>
        </w:tc>
        <w:tc>
          <w:tcPr/>
          <w:p>
            <w:pPr>
              <w:pStyle w:val="Compact"/>
              <w:jc w:val="right"/>
            </w:pPr>
            <w:r>
              <w:t xml:space="preserve">4-6</w:t>
            </w:r>
          </w:p>
        </w:tc>
        <w:tc>
          <w:tcPr/>
          <w:p>
            <w:pPr>
              <w:pStyle w:val="Compact"/>
              <w:jc w:val="center"/>
            </w:pPr>
            <w:r>
              <w:t xml:space="preserve">[C]</w:t>
            </w:r>
          </w:p>
        </w:tc>
      </w:tr>
      <w:tr>
        <w:tc>
          <w:tcPr/>
          <w:p>
            <w:pPr>
              <w:pStyle w:val="Compact"/>
            </w:pPr>
            <w:r>
              <w:rPr>
                <w:b/>
                <w:bCs/>
              </w:rPr>
              <w:t xml:space="preserve">Lương trả lao động</w:t>
            </w:r>
            <w:r>
              <w:t xml:space="preserve"> </w:t>
            </w:r>
            <w:r>
              <w:t xml:space="preserve">(10 năm, 100-130 người)</w:t>
            </w:r>
          </w:p>
        </w:tc>
        <w:tc>
          <w:tcPr/>
          <w:p>
            <w:pPr>
              <w:pStyle w:val="Compact"/>
              <w:jc w:val="right"/>
            </w:pPr>
            <w:r>
              <w:t xml:space="preserve">20-28</w:t>
            </w:r>
          </w:p>
        </w:tc>
        <w:tc>
          <w:tcPr/>
          <w:p>
            <w:pPr>
              <w:pStyle w:val="Compact"/>
              <w:jc w:val="center"/>
            </w:pPr>
            <w:r>
              <w:t xml:space="preserve">[C]</w:t>
            </w:r>
          </w:p>
        </w:tc>
      </w:tr>
      <w:tr>
        <w:tc>
          <w:tcPr/>
          <w:p>
            <w:pPr>
              <w:pStyle w:val="Compact"/>
            </w:pPr>
            <w:r>
              <w:rPr>
                <w:b/>
                <w:bCs/>
              </w:rPr>
              <w:t xml:space="preserve">Thu nhập gián tiếp</w:t>
            </w:r>
            <w:r>
              <w:t xml:space="preserve"> </w:t>
            </w:r>
            <w:r>
              <w:t xml:space="preserve">(nhà cung cấp, dịch vụ)</w:t>
            </w:r>
          </w:p>
        </w:tc>
        <w:tc>
          <w:tcPr/>
          <w:p>
            <w:pPr>
              <w:pStyle w:val="Compact"/>
              <w:jc w:val="right"/>
            </w:pPr>
            <w:r>
              <w:t xml:space="preserve">8-12</w:t>
            </w:r>
          </w:p>
        </w:tc>
        <w:tc>
          <w:tcPr/>
          <w:p>
            <w:pPr>
              <w:pStyle w:val="Compact"/>
              <w:jc w:val="center"/>
            </w:pPr>
            <w:r>
              <w:t xml:space="preserve">[A] multiplier 1,5×</w:t>
            </w:r>
          </w:p>
        </w:tc>
      </w:tr>
      <w:tr>
        <w:tc>
          <w:tcPr/>
          <w:p>
            <w:pPr>
              <w:pStyle w:val="Compact"/>
            </w:pPr>
            <w:r>
              <w:rPr>
                <w:b/>
                <w:bCs/>
              </w:rPr>
              <w:t xml:space="preserve">Đào tạo nguồn nhân lực CNC/IoT</w:t>
            </w:r>
          </w:p>
        </w:tc>
        <w:tc>
          <w:tcPr/>
          <w:p>
            <w:pPr>
              <w:pStyle w:val="Compact"/>
              <w:jc w:val="right"/>
            </w:pPr>
            <w:r>
              <w:t xml:space="preserve">1-2</w:t>
            </w:r>
          </w:p>
        </w:tc>
        <w:tc>
          <w:tcPr/>
          <w:p>
            <w:pPr>
              <w:pStyle w:val="Compact"/>
              <w:jc w:val="center"/>
            </w:pPr>
            <w:r>
              <w:t xml:space="preserve">[C] training budget</w:t>
            </w:r>
          </w:p>
        </w:tc>
      </w:tr>
      <w:tr>
        <w:tc>
          <w:tcPr/>
          <w:p>
            <w:pPr>
              <w:pStyle w:val="Compact"/>
            </w:pPr>
            <w:r>
              <w:rPr>
                <w:b/>
                <w:bCs/>
              </w:rPr>
              <w:t xml:space="preserve">Xuất khẩu ròng</w:t>
            </w:r>
            <w:r>
              <w:t xml:space="preserve"> </w:t>
            </w:r>
            <w:r>
              <w:t xml:space="preserve">(CNC + IoT)</w:t>
            </w:r>
          </w:p>
        </w:tc>
        <w:tc>
          <w:tcPr/>
          <w:p>
            <w:pPr>
              <w:pStyle w:val="Compact"/>
              <w:jc w:val="right"/>
            </w:pPr>
            <w:r>
              <w:t xml:space="preserve">10-18</w:t>
            </w:r>
          </w:p>
        </w:tc>
        <w:tc>
          <w:tcPr/>
          <w:p>
            <w:pPr>
              <w:pStyle w:val="Compact"/>
              <w:jc w:val="center"/>
            </w:pPr>
            <w:r>
              <w:t xml:space="preserve">[C] 15-20% revenue target</w:t>
            </w:r>
          </w:p>
        </w:tc>
      </w:tr>
      <w:tr>
        <w:tc>
          <w:tcPr/>
          <w:p>
            <w:pPr>
              <w:pStyle w:val="Compact"/>
            </w:pPr>
            <w:r>
              <w:rPr>
                <w:b/>
                <w:bCs/>
              </w:rPr>
              <w:t xml:space="preserve">Chuyển giao công nghệ</w:t>
            </w:r>
            <w:r>
              <w:t xml:space="preserve"> </w:t>
            </w:r>
            <w:r>
              <w:t xml:space="preserve">(IP + bí quyết công nghệ)</w:t>
            </w:r>
          </w:p>
        </w:tc>
        <w:tc>
          <w:tcPr/>
          <w:p>
            <w:pPr>
              <w:pStyle w:val="Compact"/>
              <w:jc w:val="right"/>
            </w:pPr>
            <w:r>
              <w:t xml:space="preserve">3-5</w:t>
            </w:r>
          </w:p>
        </w:tc>
        <w:tc>
          <w:tcPr/>
          <w:p>
            <w:pPr>
              <w:pStyle w:val="Compact"/>
              <w:jc w:val="center"/>
            </w:pPr>
            <w:r>
              <w:t xml:space="preserve">[A]</w:t>
            </w:r>
          </w:p>
        </w:tc>
      </w:tr>
      <w:tr>
        <w:tc>
          <w:tcPr/>
          <w:p>
            <w:pPr>
              <w:pStyle w:val="Compact"/>
            </w:pPr>
            <w:r>
              <w:rPr>
                <w:b/>
                <w:bCs/>
              </w:rPr>
              <w:t xml:space="preserve">Tổng đóng góp 10 năm</w:t>
            </w:r>
          </w:p>
        </w:tc>
        <w:tc>
          <w:tcPr/>
          <w:p>
            <w:pPr>
              <w:pStyle w:val="Compact"/>
              <w:jc w:val="right"/>
            </w:pPr>
            <w:r>
              <w:rPr>
                <w:b/>
                <w:bCs/>
              </w:rPr>
              <w:t xml:space="preserve">~46-71</w:t>
            </w:r>
          </w:p>
        </w:tc>
        <w:tc>
          <w:tcPr/>
          <w:p>
            <w:pPr>
              <w:pStyle w:val="Compact"/>
            </w:pPr>
          </w:p>
        </w:tc>
      </w:tr>
    </w:tbl>
    <w:p>
      <w:pPr>
        <w:pStyle w:val="BlockText"/>
      </w:pPr>
      <w:r>
        <w:t xml:space="preserve">Đóng góp V3 thấp hơn V2 (~85-120M) tương ứng với quy mô CAPEX nhỏ hơn, nhưng</w:t>
      </w:r>
      <w:r>
        <w:t xml:space="preserve"> </w:t>
      </w:r>
      <w:r>
        <w:rPr>
          <w:b/>
          <w:bCs/>
        </w:rPr>
        <w:t xml:space="preserve">hiệu quả trên mỗi USD đầu tư</w:t>
      </w:r>
      <w:r>
        <w:t xml:space="preserve"> </w:t>
      </w:r>
      <w:r>
        <w:t xml:space="preserve">tương đương: V3 = 46-71M / 22M = 2,1-3,2× CAPEX, V2 = 85-120M / 32M = 2,7-3,8× CAPEX [C].</w:t>
      </w:r>
    </w:p>
    <w:bookmarkEnd w:id="639"/>
    <w:bookmarkStart w:id="640" w:name="X6dbfd806fb6f93044c95348f0503a644034d18b"/>
    <w:p>
      <w:pPr>
        <w:pStyle w:val="Heading3"/>
      </w:pPr>
      <w:r>
        <w:t xml:space="preserve">6.7.3. Ma trận Tuân thủ Sau Cấp phép (Post-License Compliance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Nghĩa vụ</w:t>
            </w:r>
          </w:p>
        </w:tc>
        <w:tc>
          <w:tcPr/>
          <w:p>
            <w:pPr>
              <w:pStyle w:val="Compact"/>
            </w:pPr>
            <w:r>
              <w:t xml:space="preserve">Tần suất</w:t>
            </w:r>
          </w:p>
        </w:tc>
        <w:tc>
          <w:tcPr/>
          <w:p>
            <w:pPr>
              <w:pStyle w:val="Compact"/>
            </w:pPr>
            <w:r>
              <w:t xml:space="preserve">Hồ sơ / bằng chứng</w:t>
            </w:r>
          </w:p>
        </w:tc>
        <w:tc>
          <w:tcPr/>
          <w:p>
            <w:pPr>
              <w:pStyle w:val="Compact"/>
            </w:pPr>
            <w:r>
              <w:t xml:space="preserve">Đơn vị phụ trách</w:t>
            </w:r>
          </w:p>
        </w:tc>
      </w:tr>
      <w:tr>
        <w:tc>
          <w:tcPr/>
          <w:p>
            <w:pPr>
              <w:pStyle w:val="Compact"/>
            </w:pPr>
            <w:r>
              <w:t xml:space="preserve">Báo cáo đầu tư gửi BQL KCNC</w:t>
            </w:r>
          </w:p>
        </w:tc>
        <w:tc>
          <w:tcPr/>
          <w:p>
            <w:pPr>
              <w:pStyle w:val="Compact"/>
            </w:pPr>
            <w:r>
              <w:t xml:space="preserve">Hàng quý / năm</w:t>
            </w:r>
          </w:p>
        </w:tc>
        <w:tc>
          <w:tcPr/>
          <w:p>
            <w:pPr>
              <w:pStyle w:val="Compact"/>
            </w:pPr>
            <w:r>
              <w:t xml:space="preserve">Báo cáo tiến độ, giải ngân, lao động</w:t>
            </w:r>
          </w:p>
        </w:tc>
        <w:tc>
          <w:tcPr/>
          <w:p>
            <w:pPr>
              <w:pStyle w:val="Compact"/>
            </w:pPr>
            <w:r>
              <w:t xml:space="preserve">Ban Pháp lý + CFO</w:t>
            </w:r>
          </w:p>
        </w:tc>
      </w:tr>
      <w:tr>
        <w:tc>
          <w:tcPr/>
          <w:p>
            <w:pPr>
              <w:pStyle w:val="Compact"/>
            </w:pPr>
            <w:r>
              <w:t xml:space="preserve">Báo cáo môi trường / chất thải</w:t>
            </w:r>
          </w:p>
        </w:tc>
        <w:tc>
          <w:tcPr/>
          <w:p>
            <w:pPr>
              <w:pStyle w:val="Compact"/>
            </w:pPr>
            <w:r>
              <w:t xml:space="preserve">Hàng quý / theo giấy phép</w:t>
            </w:r>
          </w:p>
        </w:tc>
        <w:tc>
          <w:tcPr/>
          <w:p>
            <w:pPr>
              <w:pStyle w:val="Compact"/>
            </w:pPr>
            <w:r>
              <w:t xml:space="preserve">Nhật ký CTNH, kết quả quan trắc, hợp đồng xử lý</w:t>
            </w:r>
          </w:p>
        </w:tc>
        <w:tc>
          <w:tcPr/>
          <w:p>
            <w:pPr>
              <w:pStyle w:val="Compact"/>
            </w:pPr>
            <w:r>
              <w:t xml:space="preserve">HSE</w:t>
            </w:r>
          </w:p>
        </w:tc>
      </w:tr>
      <w:tr>
        <w:tc>
          <w:tcPr/>
          <w:p>
            <w:pPr>
              <w:pStyle w:val="Compact"/>
            </w:pPr>
            <w:r>
              <w:t xml:space="preserve">Kiểm định ATLĐ / thiết bị có yêu cầu nghiêm ngặt</w:t>
            </w:r>
          </w:p>
        </w:tc>
        <w:tc>
          <w:tcPr/>
          <w:p>
            <w:pPr>
              <w:pStyle w:val="Compact"/>
            </w:pPr>
            <w:r>
              <w:t xml:space="preserve">Hàng năm / theo chu kỳ</w:t>
            </w:r>
          </w:p>
        </w:tc>
        <w:tc>
          <w:tcPr/>
          <w:p>
            <w:pPr>
              <w:pStyle w:val="Compact"/>
            </w:pPr>
            <w:r>
              <w:t xml:space="preserve">Chứng thư kiểm định</w:t>
            </w:r>
          </w:p>
        </w:tc>
        <w:tc>
          <w:tcPr/>
          <w:p>
            <w:pPr>
              <w:pStyle w:val="Compact"/>
            </w:pPr>
            <w:r>
              <w:t xml:space="preserve">HSE + Facility</w:t>
            </w:r>
          </w:p>
        </w:tc>
      </w:tr>
      <w:tr>
        <w:tc>
          <w:tcPr/>
          <w:p>
            <w:pPr>
              <w:pStyle w:val="Compact"/>
            </w:pPr>
            <w:r>
              <w:t xml:space="preserve">Bảo trì và nghiệm thu PCCC định kỳ</w:t>
            </w:r>
          </w:p>
        </w:tc>
        <w:tc>
          <w:tcPr/>
          <w:p>
            <w:pPr>
              <w:pStyle w:val="Compact"/>
            </w:pPr>
            <w:r>
              <w:t xml:space="preserve">6 tháng / năm</w:t>
            </w:r>
          </w:p>
        </w:tc>
        <w:tc>
          <w:tcPr/>
          <w:p>
            <w:pPr>
              <w:pStyle w:val="Compact"/>
            </w:pPr>
            <w:r>
              <w:t xml:space="preserve">Biên bản bảo trì, diễn tập, kiểm tra hệ thống</w:t>
            </w:r>
          </w:p>
        </w:tc>
        <w:tc>
          <w:tcPr/>
          <w:p>
            <w:pPr>
              <w:pStyle w:val="Compact"/>
            </w:pPr>
            <w:r>
              <w:t xml:space="preserve">Facility + HSE</w:t>
            </w:r>
          </w:p>
        </w:tc>
      </w:tr>
      <w:tr>
        <w:tc>
          <w:tcPr/>
          <w:p>
            <w:pPr>
              <w:pStyle w:val="Compact"/>
            </w:pPr>
            <w:r>
              <w:t xml:space="preserve">Rà soát mã ngành, sản phẩm CNC đủ điều kiện ưu đãi</w:t>
            </w:r>
          </w:p>
        </w:tc>
        <w:tc>
          <w:tcPr/>
          <w:p>
            <w:pPr>
              <w:pStyle w:val="Compact"/>
            </w:pPr>
            <w:r>
              <w:t xml:space="preserve">Hàng năm</w:t>
            </w:r>
          </w:p>
        </w:tc>
        <w:tc>
          <w:tcPr/>
          <w:p>
            <w:pPr>
              <w:pStyle w:val="Compact"/>
            </w:pPr>
            <w:r>
              <w:t xml:space="preserve">Danh mục sản phẩm, hồ sơ R&amp;D, xác nhận nội bộ</w:t>
            </w:r>
          </w:p>
        </w:tc>
        <w:tc>
          <w:tcPr/>
          <w:p>
            <w:pPr>
              <w:pStyle w:val="Compact"/>
            </w:pPr>
            <w:r>
              <w:t xml:space="preserve">Ban Pháp lý + CTO</w:t>
            </w:r>
          </w:p>
        </w:tc>
      </w:tr>
      <w:tr>
        <w:tc>
          <w:tcPr/>
          <w:p>
            <w:pPr>
              <w:pStyle w:val="Compact"/>
            </w:pPr>
            <w:r>
              <w:t xml:space="preserve">Theo dõi nghĩa vụ bảo vệ dữ liệu cá nhân</w:t>
            </w:r>
          </w:p>
        </w:tc>
        <w:tc>
          <w:tcPr/>
          <w:p>
            <w:pPr>
              <w:pStyle w:val="Compact"/>
            </w:pPr>
            <w:r>
              <w:t xml:space="preserve">Liên tục</w:t>
            </w:r>
          </w:p>
        </w:tc>
        <w:tc>
          <w:tcPr/>
          <w:p>
            <w:pPr>
              <w:pStyle w:val="Compact"/>
            </w:pPr>
            <w:r>
              <w:t xml:space="preserve">Quy chế dữ liệu, log truy cập, biên bản đào tạo</w:t>
            </w:r>
          </w:p>
        </w:tc>
        <w:tc>
          <w:tcPr/>
          <w:p>
            <w:pPr>
              <w:pStyle w:val="Compact"/>
            </w:pPr>
            <w:r>
              <w:t xml:space="preserve">IT + Pháp chế</w:t>
            </w:r>
          </w:p>
        </w:tc>
      </w:tr>
    </w:tbl>
    <w:p>
      <w:pPr>
        <w:pStyle w:val="BlockText"/>
      </w:pPr>
      <w:r>
        <w:rPr>
          <w:b/>
          <w:bCs/>
        </w:rPr>
        <w:t xml:space="preserve">Mục tiêu quản trị:</w:t>
      </w:r>
      <w:r>
        <w:t xml:space="preserve"> </w:t>
      </w:r>
      <w:r>
        <w:t xml:space="preserve">Không chỉ “xin được giấy phép” mà phải duy trì</w:t>
      </w:r>
      <w:r>
        <w:t xml:space="preserve"> </w:t>
      </w:r>
      <w:r>
        <w:rPr>
          <w:b/>
          <w:bCs/>
        </w:rPr>
        <w:t xml:space="preserve">compliance-by-operation</w:t>
      </w:r>
      <w:r>
        <w:t xml:space="preserve">. Đây là điểm BQL KCNC thường xem kỹ ở giai đoạn hậu kiểm đối với dự án công nghệ cao [B].</w:t>
      </w:r>
    </w:p>
    <w:p>
      <w:pPr>
        <w:pStyle w:val="BlockText"/>
      </w:pPr>
      <w:r>
        <w:rPr>
          <w:b/>
          <w:bCs/>
        </w:rPr>
        <w:t xml:space="preserve">Kết luận Phần VI:</w:t>
      </w:r>
      <w:r>
        <w:t xml:space="preserve"> </w:t>
      </w:r>
      <w:r>
        <w:t xml:space="preserve">Khung pháp lý V3 đã cập nhật 4 văn bản mới (NĐ 10/2024, NĐ 239/2025, Luật 57/2024, Luật 90/2025), chứng minh tương thích Điều 29+31 NĐ 10/2024, và bổ sung 3 tiêu chí ưu tiên SHTP 2026 (Net Zero 2045, NLTT ≥ 20%, EDGE). Chi phí pháp lý giảm 60-75% so với V2 do không có DC thương mại. Tác động môi trường nhẹ hơn đáng kể với GHG chỉ ~2.500-8.000 tCO₂e/năm (V2: 11.000-25.000). Cam kết ESG toàn diện với tổng đóng góp KT-XH ~46-71M USD/10 năm [C].</w:t>
      </w:r>
    </w:p>
    <w:bookmarkEnd w:id="640"/>
    <w:bookmarkEnd w:id="641"/>
    <w:bookmarkEnd w:id="642"/>
    <w:bookmarkStart w:id="675" w:name="phần-vii-nhân-sự-và-tổ-chức-1"/>
    <w:p>
      <w:pPr>
        <w:pStyle w:val="Heading1"/>
      </w:pPr>
      <w:r>
        <w:t xml:space="preserve">PHẦN VII: NHÂN SỰ VÀ TỔ CHỨC</w:t>
      </w:r>
    </w:p>
    <w:p>
      <w:r>
        <w:pict>
          <v:rect style="width:0;height:1.5pt" o:hralign="center" o:hrstd="t" o:hr="t"/>
        </w:pict>
      </w:r>
    </w:p>
    <w:bookmarkStart w:id="646" w:name="sơ-đồ-tổ-chức"/>
    <w:p>
      <w:pPr>
        <w:pStyle w:val="Heading2"/>
      </w:pPr>
      <w:r>
        <w:t xml:space="preserve">7.1. Sơ đồ Tổ chức</w:t>
      </w:r>
    </w:p>
    <w:p>
      <w:pPr>
        <w:pStyle w:val="CaptionedFigure"/>
      </w:pPr>
      <w:r>
        <w:drawing>
          <wp:inline>
            <wp:extent cx="5334000" cy="686886"/>
            <wp:effectExtent b="0" l="0" r="0" t="0"/>
            <wp:docPr descr="So do 18" title="" id="644" name="Picture"/>
            <a:graphic>
              <a:graphicData uri="http://schemas.openxmlformats.org/drawingml/2006/picture">
                <pic:pic>
                  <pic:nvPicPr>
                    <pic:cNvPr descr="mermaid_v3/diag_017.png" id="645" name="Picture"/>
                    <pic:cNvPicPr>
                      <a:picLocks noChangeArrowheads="1" noChangeAspect="1"/>
                    </pic:cNvPicPr>
                  </pic:nvPicPr>
                  <pic:blipFill>
                    <a:blip r:embed="rId643"/>
                    <a:stretch>
                      <a:fillRect/>
                    </a:stretch>
                  </pic:blipFill>
                  <pic:spPr bwMode="auto">
                    <a:xfrm>
                      <a:off x="0" y="0"/>
                      <a:ext cx="5334000" cy="686886"/>
                    </a:xfrm>
                    <a:prstGeom prst="rect">
                      <a:avLst/>
                    </a:prstGeom>
                    <a:noFill/>
                    <a:ln w="9525">
                      <a:noFill/>
                      <a:headEnd/>
                      <a:tailEnd/>
                    </a:ln>
                  </pic:spPr>
                </pic:pic>
              </a:graphicData>
            </a:graphic>
          </wp:inline>
        </w:drawing>
      </w:r>
    </w:p>
    <w:p>
      <w:pPr>
        <w:pStyle w:val="ImageCaption"/>
      </w:pPr>
      <w:r>
        <w:t xml:space="preserve">So do 18</w:t>
      </w:r>
    </w:p>
    <w:bookmarkEnd w:id="646"/>
    <w:bookmarkStart w:id="649" w:name="kế-hoạch-nhân-sự-theo-giai-đoạn"/>
    <w:p>
      <w:pPr>
        <w:pStyle w:val="Heading2"/>
      </w:pPr>
      <w:r>
        <w:t xml:space="preserve">7.2. Kế hoạch Nhân sự theo Giai đoạn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Giai đoạn</w:t>
            </w:r>
          </w:p>
        </w:tc>
        <w:tc>
          <w:tcPr/>
          <w:p>
            <w:pPr>
              <w:pStyle w:val="Compact"/>
            </w:pPr>
            <w:r>
              <w:t xml:space="preserve">Phòng ban</w:t>
            </w:r>
          </w:p>
        </w:tc>
        <w:tc>
          <w:tcPr/>
          <w:p>
            <w:pPr>
              <w:pStyle w:val="Compact"/>
              <w:jc w:val="right"/>
            </w:pPr>
            <w:r>
              <w:t xml:space="preserve">Số lượng</w:t>
            </w:r>
          </w:p>
        </w:tc>
        <w:tc>
          <w:tcPr/>
          <w:p>
            <w:pPr>
              <w:pStyle w:val="Compact"/>
            </w:pPr>
            <w:r>
              <w:t xml:space="preserve">Ghi chú</w:t>
            </w:r>
          </w:p>
        </w:tc>
      </w:tr>
      <w:tr>
        <w:tc>
          <w:tcPr/>
          <w:p>
            <w:pPr>
              <w:pStyle w:val="Compact"/>
            </w:pPr>
            <w:r>
              <w:rPr>
                <w:b/>
                <w:bCs/>
              </w:rPr>
              <w:t xml:space="preserve">Y0–Y1</w:t>
            </w:r>
          </w:p>
        </w:tc>
        <w:tc>
          <w:tcPr/>
          <w:p>
            <w:pPr>
              <w:pStyle w:val="Compact"/>
            </w:pPr>
            <w:r>
              <w:t xml:space="preserve">Ban Giám đốc + Pháp lý + Thiết kế</w:t>
            </w:r>
          </w:p>
        </w:tc>
        <w:tc>
          <w:tcPr/>
          <w:p>
            <w:pPr>
              <w:pStyle w:val="Compact"/>
              <w:jc w:val="right"/>
            </w:pPr>
            <w:r>
              <w:t xml:space="preserve">8–10</w:t>
            </w:r>
          </w:p>
        </w:tc>
        <w:tc>
          <w:tcPr/>
          <w:p>
            <w:pPr>
              <w:pStyle w:val="Compact"/>
            </w:pPr>
            <w:r>
              <w:t xml:space="preserve">Core team</w:t>
            </w:r>
          </w:p>
        </w:tc>
      </w:tr>
      <w:tr>
        <w:tc>
          <w:tcPr/>
          <w:p>
            <w:pPr>
              <w:pStyle w:val="Compact"/>
            </w:pPr>
            <w:r>
              <w:rPr>
                <w:b/>
                <w:bCs/>
              </w:rPr>
              <w:t xml:space="preserve">Y1–Y3</w:t>
            </w:r>
          </w:p>
        </w:tc>
        <w:tc>
          <w:tcPr/>
          <w:p>
            <w:pPr>
              <w:pStyle w:val="Compact"/>
            </w:pPr>
            <w:r>
              <w:t xml:space="preserve">+ Giám sát xây dựng + Mua sắm</w:t>
            </w:r>
          </w:p>
        </w:tc>
        <w:tc>
          <w:tcPr/>
          <w:p>
            <w:pPr>
              <w:pStyle w:val="Compact"/>
              <w:jc w:val="right"/>
            </w:pPr>
            <w:r>
              <w:t xml:space="preserve">10–15</w:t>
            </w:r>
          </w:p>
        </w:tc>
        <w:tc>
          <w:tcPr/>
          <w:p>
            <w:pPr>
              <w:pStyle w:val="Compact"/>
            </w:pPr>
            <w:r>
              <w:t xml:space="preserve">Thêm 2–5 người</w:t>
            </w:r>
          </w:p>
        </w:tc>
      </w:tr>
      <w:tr>
        <w:tc>
          <w:tcPr/>
          <w:p>
            <w:pPr>
              <w:pStyle w:val="Compact"/>
            </w:pPr>
            <w:r>
              <w:rPr>
                <w:b/>
                <w:bCs/>
              </w:rPr>
              <w:t xml:space="preserve">Y3–Y4</w:t>
            </w:r>
          </w:p>
        </w:tc>
        <w:tc>
          <w:tcPr/>
          <w:p>
            <w:pPr>
              <w:pStyle w:val="Compact"/>
            </w:pPr>
            <w:r>
              <w:t xml:space="preserve">+ IoT/SMT team + QA</w:t>
            </w:r>
          </w:p>
        </w:tc>
        <w:tc>
          <w:tcPr/>
          <w:p>
            <w:pPr>
              <w:pStyle w:val="Compact"/>
              <w:jc w:val="right"/>
            </w:pPr>
            <w:r>
              <w:t xml:space="preserve">30–40</w:t>
            </w:r>
          </w:p>
        </w:tc>
        <w:tc>
          <w:tcPr/>
          <w:p>
            <w:pPr>
              <w:pStyle w:val="Compact"/>
            </w:pPr>
            <w:r>
              <w:t xml:space="preserve">Tuyển 20–25 kỹ sư + công nhân</w:t>
            </w:r>
          </w:p>
        </w:tc>
      </w:tr>
      <w:tr>
        <w:tc>
          <w:tcPr/>
          <w:p>
            <w:pPr>
              <w:pStyle w:val="Compact"/>
            </w:pPr>
            <w:r>
              <w:rPr>
                <w:b/>
                <w:bCs/>
              </w:rPr>
              <w:t xml:space="preserve">Y4–Y5</w:t>
            </w:r>
          </w:p>
        </w:tc>
        <w:tc>
          <w:tcPr/>
          <w:p>
            <w:pPr>
              <w:pStyle w:val="Compact"/>
            </w:pPr>
            <w:r>
              <w:t xml:space="preserve">+ CNC operators + Robot team</w:t>
            </w:r>
          </w:p>
        </w:tc>
        <w:tc>
          <w:tcPr/>
          <w:p>
            <w:pPr>
              <w:pStyle w:val="Compact"/>
              <w:jc w:val="right"/>
            </w:pPr>
            <w:r>
              <w:t xml:space="preserve">55–70</w:t>
            </w:r>
          </w:p>
        </w:tc>
        <w:tc>
          <w:tcPr/>
          <w:p>
            <w:pPr>
              <w:pStyle w:val="Compact"/>
            </w:pPr>
            <w:r>
              <w:t xml:space="preserve">Tuyển 25–30 thợ CNC + kỹ sư</w:t>
            </w:r>
          </w:p>
        </w:tc>
      </w:tr>
      <w:tr>
        <w:tc>
          <w:tcPr/>
          <w:p>
            <w:pPr>
              <w:pStyle w:val="Compact"/>
            </w:pPr>
            <w:r>
              <w:rPr>
                <w:b/>
                <w:bCs/>
              </w:rPr>
              <w:t xml:space="preserve">Y5–Y6</w:t>
            </w:r>
          </w:p>
        </w:tc>
        <w:tc>
          <w:tcPr/>
          <w:p>
            <w:pPr>
              <w:pStyle w:val="Compact"/>
            </w:pPr>
            <w:r>
              <w:t xml:space="preserve">+ Sales + Marketing + Thêm SX</w:t>
            </w:r>
          </w:p>
        </w:tc>
        <w:tc>
          <w:tcPr/>
          <w:p>
            <w:pPr>
              <w:pStyle w:val="Compact"/>
              <w:jc w:val="right"/>
            </w:pPr>
            <w:r>
              <w:t xml:space="preserve">70–85</w:t>
            </w:r>
          </w:p>
        </w:tc>
        <w:tc>
          <w:tcPr/>
          <w:p>
            <w:pPr>
              <w:pStyle w:val="Compact"/>
            </w:pPr>
            <w:r>
              <w:t xml:space="preserve">Mở rộng kinh doanh</w:t>
            </w:r>
          </w:p>
        </w:tc>
      </w:tr>
      <w:tr>
        <w:tc>
          <w:tcPr/>
          <w:p>
            <w:pPr>
              <w:pStyle w:val="Compact"/>
            </w:pPr>
            <w:r>
              <w:rPr>
                <w:b/>
                <w:bCs/>
              </w:rPr>
              <w:t xml:space="preserve">Y7–Y10</w:t>
            </w:r>
          </w:p>
        </w:tc>
        <w:tc>
          <w:tcPr/>
          <w:p>
            <w:pPr>
              <w:pStyle w:val="Compact"/>
            </w:pPr>
            <w:r>
              <w:t xml:space="preserve">+ Mở rộng theo doanh thu</w:t>
            </w:r>
          </w:p>
        </w:tc>
        <w:tc>
          <w:tcPr/>
          <w:p>
            <w:pPr>
              <w:pStyle w:val="Compact"/>
              <w:jc w:val="right"/>
            </w:pPr>
            <w:r>
              <w:t xml:space="preserve">90–110</w:t>
            </w:r>
          </w:p>
        </w:tc>
        <w:tc>
          <w:tcPr/>
          <w:p>
            <w:pPr>
              <w:pStyle w:val="Compact"/>
            </w:pPr>
            <w:r>
              <w:t xml:space="preserve">Tăng dần</w:t>
            </w:r>
          </w:p>
        </w:tc>
      </w:tr>
      <w:tr>
        <w:tc>
          <w:tcPr/>
          <w:p>
            <w:pPr>
              <w:pStyle w:val="Compact"/>
            </w:pPr>
            <w:r>
              <w:rPr>
                <w:b/>
                <w:bCs/>
              </w:rPr>
              <w:t xml:space="preserve">Y10+</w:t>
            </w:r>
          </w:p>
        </w:tc>
        <w:tc>
          <w:tcPr/>
          <w:p>
            <w:pPr>
              <w:pStyle w:val="Compact"/>
            </w:pPr>
            <w:r>
              <w:t xml:space="preserve">Ổn định</w:t>
            </w:r>
          </w:p>
        </w:tc>
        <w:tc>
          <w:tcPr/>
          <w:p>
            <w:pPr>
              <w:pStyle w:val="Compact"/>
              <w:jc w:val="right"/>
            </w:pPr>
            <w:r>
              <w:rPr>
                <w:b/>
                <w:bCs/>
              </w:rPr>
              <w:t xml:space="preserve">110–135</w:t>
            </w:r>
          </w:p>
        </w:tc>
        <w:tc>
          <w:tcPr/>
          <w:p>
            <w:pPr>
              <w:pStyle w:val="Compact"/>
            </w:pPr>
            <w:r>
              <w:t xml:space="preserve">Bao gồm thời vụ</w:t>
            </w:r>
          </w:p>
        </w:tc>
      </w:tr>
    </w:tbl>
    <w:bookmarkStart w:id="647" w:name="nhân-sự-theo-bộ-phận-ổn-định-y10"/>
    <w:p>
      <w:pPr>
        <w:pStyle w:val="Heading3"/>
      </w:pPr>
      <w:r>
        <w:t xml:space="preserve">Nhân sự theo Bộ phận (Ổn định Y10+)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Bộ phận</w:t>
            </w:r>
          </w:p>
        </w:tc>
        <w:tc>
          <w:tcPr/>
          <w:p>
            <w:pPr>
              <w:pStyle w:val="Compact"/>
              <w:jc w:val="right"/>
            </w:pPr>
            <w:r>
              <w:t xml:space="preserve">Số lượng</w:t>
            </w:r>
          </w:p>
        </w:tc>
        <w:tc>
          <w:tcPr/>
          <w:p>
            <w:pPr>
              <w:pStyle w:val="Compact"/>
              <w:jc w:val="right"/>
            </w:pPr>
            <w:r>
              <w:t xml:space="preserve">Tỷ lệ</w:t>
            </w:r>
          </w:p>
        </w:tc>
      </w:tr>
      <w:tr>
        <w:tc>
          <w:tcPr/>
          <w:p>
            <w:pPr>
              <w:pStyle w:val="Compact"/>
            </w:pPr>
            <w:r>
              <w:t xml:space="preserve">Sản xuất IoT/SMT</w:t>
            </w:r>
          </w:p>
        </w:tc>
        <w:tc>
          <w:tcPr/>
          <w:p>
            <w:pPr>
              <w:pStyle w:val="Compact"/>
              <w:jc w:val="right"/>
            </w:pPr>
            <w:r>
              <w:t xml:space="preserve">28–33</w:t>
            </w:r>
          </w:p>
        </w:tc>
        <w:tc>
          <w:tcPr/>
          <w:p>
            <w:pPr>
              <w:pStyle w:val="Compact"/>
              <w:jc w:val="right"/>
            </w:pPr>
            <w:r>
              <w:t xml:space="preserve">25%</w:t>
            </w:r>
          </w:p>
        </w:tc>
      </w:tr>
      <w:tr>
        <w:tc>
          <w:tcPr/>
          <w:p>
            <w:pPr>
              <w:pStyle w:val="Compact"/>
            </w:pPr>
            <w:r>
              <w:t xml:space="preserve">Sản xuất CNC</w:t>
            </w:r>
          </w:p>
        </w:tc>
        <w:tc>
          <w:tcPr/>
          <w:p>
            <w:pPr>
              <w:pStyle w:val="Compact"/>
              <w:jc w:val="right"/>
            </w:pPr>
            <w:r>
              <w:t xml:space="preserve">20–25</w:t>
            </w:r>
          </w:p>
        </w:tc>
        <w:tc>
          <w:tcPr/>
          <w:p>
            <w:pPr>
              <w:pStyle w:val="Compact"/>
              <w:jc w:val="right"/>
            </w:pPr>
            <w:r>
              <w:t xml:space="preserve">19%</w:t>
            </w:r>
          </w:p>
        </w:tc>
      </w:tr>
      <w:tr>
        <w:tc>
          <w:tcPr/>
          <w:p>
            <w:pPr>
              <w:pStyle w:val="Compact"/>
            </w:pPr>
            <w:r>
              <w:t xml:space="preserve">Sản xuất Robot Assembly</w:t>
            </w:r>
          </w:p>
        </w:tc>
        <w:tc>
          <w:tcPr/>
          <w:p>
            <w:pPr>
              <w:pStyle w:val="Compact"/>
              <w:jc w:val="right"/>
            </w:pPr>
            <w:r>
              <w:t xml:space="preserve">8–10</w:t>
            </w:r>
          </w:p>
        </w:tc>
        <w:tc>
          <w:tcPr/>
          <w:p>
            <w:pPr>
              <w:pStyle w:val="Compact"/>
              <w:jc w:val="right"/>
            </w:pPr>
            <w:r>
              <w:t xml:space="preserve">7%</w:t>
            </w:r>
          </w:p>
        </w:tc>
      </w:tr>
      <w:tr>
        <w:tc>
          <w:tcPr/>
          <w:p>
            <w:pPr>
              <w:pStyle w:val="Compact"/>
            </w:pPr>
            <w:r>
              <w:t xml:space="preserve">QA/QC</w:t>
            </w:r>
          </w:p>
        </w:tc>
        <w:tc>
          <w:tcPr/>
          <w:p>
            <w:pPr>
              <w:pStyle w:val="Compact"/>
              <w:jc w:val="right"/>
            </w:pPr>
            <w:r>
              <w:t xml:space="preserve">6–9</w:t>
            </w:r>
          </w:p>
        </w:tc>
        <w:tc>
          <w:tcPr/>
          <w:p>
            <w:pPr>
              <w:pStyle w:val="Compact"/>
              <w:jc w:val="right"/>
            </w:pPr>
            <w:r>
              <w:t xml:space="preserve">6%</w:t>
            </w:r>
          </w:p>
        </w:tc>
      </w:tr>
      <w:tr>
        <w:tc>
          <w:tcPr/>
          <w:p>
            <w:pPr>
              <w:pStyle w:val="Compact"/>
            </w:pPr>
            <w:r>
              <w:t xml:space="preserve">R&amp;D + Thiết kế</w:t>
            </w:r>
          </w:p>
        </w:tc>
        <w:tc>
          <w:tcPr/>
          <w:p>
            <w:pPr>
              <w:pStyle w:val="Compact"/>
              <w:jc w:val="right"/>
            </w:pPr>
            <w:r>
              <w:t xml:space="preserve">13–16</w:t>
            </w:r>
          </w:p>
        </w:tc>
        <w:tc>
          <w:tcPr/>
          <w:p>
            <w:pPr>
              <w:pStyle w:val="Compact"/>
              <w:jc w:val="right"/>
            </w:pPr>
            <w:r>
              <w:t xml:space="preserve">12%</w:t>
            </w:r>
          </w:p>
        </w:tc>
      </w:tr>
      <w:tr>
        <w:tc>
          <w:tcPr/>
          <w:p>
            <w:pPr>
              <w:pStyle w:val="Compact"/>
            </w:pPr>
            <w:r>
              <w:t xml:space="preserve">Bán hàng + Marketing</w:t>
            </w:r>
          </w:p>
        </w:tc>
        <w:tc>
          <w:tcPr/>
          <w:p>
            <w:pPr>
              <w:pStyle w:val="Compact"/>
              <w:jc w:val="right"/>
            </w:pPr>
            <w:r>
              <w:t xml:space="preserve">9–11</w:t>
            </w:r>
          </w:p>
        </w:tc>
        <w:tc>
          <w:tcPr/>
          <w:p>
            <w:pPr>
              <w:pStyle w:val="Compact"/>
              <w:jc w:val="right"/>
            </w:pPr>
            <w:r>
              <w:t xml:space="preserve">8%</w:t>
            </w:r>
          </w:p>
        </w:tc>
      </w:tr>
      <w:tr>
        <w:tc>
          <w:tcPr/>
          <w:p>
            <w:pPr>
              <w:pStyle w:val="Compact"/>
            </w:pPr>
            <w:r>
              <w:t xml:space="preserve">IT / DC nội bộ</w:t>
            </w:r>
          </w:p>
        </w:tc>
        <w:tc>
          <w:tcPr/>
          <w:p>
            <w:pPr>
              <w:pStyle w:val="Compact"/>
              <w:jc w:val="right"/>
            </w:pPr>
            <w:r>
              <w:t xml:space="preserve">3–5</w:t>
            </w:r>
          </w:p>
        </w:tc>
        <w:tc>
          <w:tcPr/>
          <w:p>
            <w:pPr>
              <w:pStyle w:val="Compact"/>
              <w:jc w:val="right"/>
            </w:pPr>
            <w:r>
              <w:t xml:space="preserve">3%</w:t>
            </w:r>
          </w:p>
        </w:tc>
      </w:tr>
      <w:tr>
        <w:tc>
          <w:tcPr/>
          <w:p>
            <w:pPr>
              <w:pStyle w:val="Compact"/>
            </w:pPr>
            <w:r>
              <w:t xml:space="preserve">Hành chính + Kế toán + Nhân sự</w:t>
            </w:r>
          </w:p>
        </w:tc>
        <w:tc>
          <w:tcPr/>
          <w:p>
            <w:pPr>
              <w:pStyle w:val="Compact"/>
              <w:jc w:val="right"/>
            </w:pPr>
            <w:r>
              <w:t xml:space="preserve">8–10</w:t>
            </w:r>
          </w:p>
        </w:tc>
        <w:tc>
          <w:tcPr/>
          <w:p>
            <w:pPr>
              <w:pStyle w:val="Compact"/>
              <w:jc w:val="right"/>
            </w:pPr>
            <w:r>
              <w:t xml:space="preserve">7%</w:t>
            </w:r>
          </w:p>
        </w:tc>
      </w:tr>
      <w:tr>
        <w:tc>
          <w:tcPr/>
          <w:p>
            <w:pPr>
              <w:pStyle w:val="Compact"/>
            </w:pPr>
            <w:r>
              <w:t xml:space="preserve">Ban Giám đốc + Quản lý</w:t>
            </w:r>
          </w:p>
        </w:tc>
        <w:tc>
          <w:tcPr/>
          <w:p>
            <w:pPr>
              <w:pStyle w:val="Compact"/>
              <w:jc w:val="right"/>
            </w:pPr>
            <w:r>
              <w:t xml:space="preserve">6–8</w:t>
            </w:r>
          </w:p>
        </w:tc>
        <w:tc>
          <w:tcPr/>
          <w:p>
            <w:pPr>
              <w:pStyle w:val="Compact"/>
              <w:jc w:val="right"/>
            </w:pPr>
            <w:r>
              <w:t xml:space="preserve">6%</w:t>
            </w:r>
          </w:p>
        </w:tc>
      </w:tr>
      <w:tr>
        <w:tc>
          <w:tcPr/>
          <w:p>
            <w:pPr>
              <w:pStyle w:val="Compact"/>
            </w:pPr>
            <w:r>
              <w:t xml:space="preserve">Kho + Logistics</w:t>
            </w:r>
          </w:p>
        </w:tc>
        <w:tc>
          <w:tcPr/>
          <w:p>
            <w:pPr>
              <w:pStyle w:val="Compact"/>
              <w:jc w:val="right"/>
            </w:pPr>
            <w:r>
              <w:t xml:space="preserve">5–8</w:t>
            </w:r>
          </w:p>
        </w:tc>
        <w:tc>
          <w:tcPr/>
          <w:p>
            <w:pPr>
              <w:pStyle w:val="Compact"/>
              <w:jc w:val="right"/>
            </w:pPr>
            <w:r>
              <w:t xml:space="preserve">6%</w:t>
            </w:r>
          </w:p>
        </w:tc>
      </w:tr>
      <w:tr>
        <w:tc>
          <w:tcPr/>
          <w:p>
            <w:pPr>
              <w:pStyle w:val="Compact"/>
            </w:pPr>
            <w:r>
              <w:t xml:space="preserve">Chuyên gia/Consultant bán thời gian</w:t>
            </w:r>
          </w:p>
        </w:tc>
        <w:tc>
          <w:tcPr/>
          <w:p>
            <w:pPr>
              <w:pStyle w:val="Compact"/>
              <w:jc w:val="right"/>
            </w:pPr>
            <w:r>
              <w:t xml:space="preserve">2–4</w:t>
            </w:r>
          </w:p>
        </w:tc>
        <w:tc>
          <w:tcPr/>
          <w:p>
            <w:pPr>
              <w:pStyle w:val="Compact"/>
              <w:jc w:val="right"/>
            </w:pPr>
            <w:r>
              <w:t xml:space="preserve">2%</w:t>
            </w:r>
          </w:p>
        </w:tc>
      </w:tr>
      <w:tr>
        <w:tc>
          <w:tcPr/>
          <w:p>
            <w:pPr>
              <w:pStyle w:val="Compact"/>
            </w:pPr>
            <w:r>
              <w:rPr>
                <w:b/>
                <w:bCs/>
              </w:rPr>
              <w:t xml:space="preserve">Tổng</w:t>
            </w:r>
          </w:p>
        </w:tc>
        <w:tc>
          <w:tcPr/>
          <w:p>
            <w:pPr>
              <w:pStyle w:val="Compact"/>
              <w:jc w:val="right"/>
            </w:pPr>
            <w:r>
              <w:rPr>
                <w:b/>
                <w:bCs/>
              </w:rPr>
              <w:t xml:space="preserve">108–139</w:t>
            </w:r>
          </w:p>
        </w:tc>
        <w:tc>
          <w:tcPr/>
          <w:p>
            <w:pPr>
              <w:pStyle w:val="Compact"/>
              <w:jc w:val="right"/>
            </w:pPr>
            <w:r>
              <w:rPr>
                <w:b/>
                <w:bCs/>
              </w:rPr>
              <w:t xml:space="preserve">100%</w:t>
            </w:r>
          </w:p>
        </w:tc>
      </w:tr>
    </w:tbl>
    <w:bookmarkEnd w:id="647"/>
    <w:bookmarkStart w:id="648" w:name="chuyên-gia-nước-ngoài"/>
    <w:p>
      <w:pPr>
        <w:pStyle w:val="Heading3"/>
      </w:pPr>
      <w:r>
        <w:t xml:space="preserve">7.2.1. Chuyên gia Nước ngoài</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Vị trí</w:t>
            </w:r>
          </w:p>
        </w:tc>
        <w:tc>
          <w:tcPr/>
          <w:p>
            <w:pPr>
              <w:pStyle w:val="Compact"/>
            </w:pPr>
            <w:r>
              <w:t xml:space="preserve">Quốc tịch</w:t>
            </w:r>
          </w:p>
        </w:tc>
        <w:tc>
          <w:tcPr/>
          <w:p>
            <w:pPr>
              <w:pStyle w:val="Compact"/>
              <w:jc w:val="right"/>
            </w:pPr>
            <w:r>
              <w:t xml:space="preserve">Số lượng</w:t>
            </w:r>
          </w:p>
        </w:tc>
        <w:tc>
          <w:tcPr/>
          <w:p>
            <w:pPr>
              <w:pStyle w:val="Compact"/>
            </w:pPr>
            <w:r>
              <w:t xml:space="preserve">Thời gian</w:t>
            </w:r>
          </w:p>
        </w:tc>
        <w:tc>
          <w:tcPr/>
          <w:p>
            <w:pPr>
              <w:pStyle w:val="Compact"/>
            </w:pPr>
            <w:r>
              <w:t xml:space="preserve">Mục đích</w:t>
            </w:r>
          </w:p>
        </w:tc>
      </w:tr>
      <w:tr>
        <w:tc>
          <w:tcPr/>
          <w:p>
            <w:pPr>
              <w:pStyle w:val="Compact"/>
            </w:pPr>
            <w:r>
              <w:t xml:space="preserve">CNC Application Engineer</w:t>
            </w:r>
          </w:p>
        </w:tc>
        <w:tc>
          <w:tcPr/>
          <w:p>
            <w:pPr>
              <w:pStyle w:val="Compact"/>
            </w:pPr>
            <w:r>
              <w:t xml:space="preserve">Nhật/Đức</w:t>
            </w:r>
          </w:p>
        </w:tc>
        <w:tc>
          <w:tcPr/>
          <w:p>
            <w:pPr>
              <w:pStyle w:val="Compact"/>
              <w:jc w:val="right"/>
            </w:pPr>
            <w:r>
              <w:t xml:space="preserve">2</w:t>
            </w:r>
          </w:p>
        </w:tc>
        <w:tc>
          <w:tcPr/>
          <w:p>
            <w:pPr>
              <w:pStyle w:val="Compact"/>
            </w:pPr>
            <w:r>
              <w:t xml:space="preserve">2 năm (theo HĐ mua máy)</w:t>
            </w:r>
          </w:p>
        </w:tc>
        <w:tc>
          <w:tcPr/>
          <w:p>
            <w:pPr>
              <w:pStyle w:val="Compact"/>
            </w:pPr>
            <w:r>
              <w:t xml:space="preserve">Đào tạo vận hành DMG MORI 5-trục — điều khoản OEM bắt buộc</w:t>
            </w:r>
          </w:p>
        </w:tc>
      </w:tr>
      <w:tr>
        <w:tc>
          <w:tcPr/>
          <w:p>
            <w:pPr>
              <w:pStyle w:val="Compact"/>
            </w:pPr>
            <w:r>
              <w:t xml:space="preserve">AI/ML Lead</w:t>
            </w:r>
          </w:p>
        </w:tc>
        <w:tc>
          <w:tcPr/>
          <w:p>
            <w:pPr>
              <w:pStyle w:val="Compact"/>
            </w:pPr>
            <w:r>
              <w:t xml:space="preserve">Hàn Quốc/Mỹ</w:t>
            </w:r>
          </w:p>
        </w:tc>
        <w:tc>
          <w:tcPr/>
          <w:p>
            <w:pPr>
              <w:pStyle w:val="Compact"/>
              <w:jc w:val="right"/>
            </w:pPr>
            <w:r>
              <w:t xml:space="preserve">1</w:t>
            </w:r>
          </w:p>
        </w:tc>
        <w:tc>
          <w:tcPr/>
          <w:p>
            <w:pPr>
              <w:pStyle w:val="Compact"/>
            </w:pPr>
            <w:r>
              <w:t xml:space="preserve">Dài hạn</w:t>
            </w:r>
          </w:p>
        </w:tc>
        <w:tc>
          <w:tcPr/>
          <w:p>
            <w:pPr>
              <w:pStyle w:val="Compact"/>
            </w:pPr>
            <w:r>
              <w:t xml:space="preserve">Phát triển AI SLAM, Computer Vision cho AMR</w:t>
            </w:r>
          </w:p>
        </w:tc>
      </w:tr>
      <w:tr>
        <w:tc>
          <w:tcPr/>
          <w:p>
            <w:pPr>
              <w:pStyle w:val="Compact"/>
            </w:pPr>
            <w:r>
              <w:t xml:space="preserve">Quality Manager (ISO 9001)</w:t>
            </w:r>
          </w:p>
        </w:tc>
        <w:tc>
          <w:tcPr/>
          <w:p>
            <w:pPr>
              <w:pStyle w:val="Compact"/>
            </w:pPr>
            <w:r>
              <w:t xml:space="preserve">Nhật/Đức</w:t>
            </w:r>
          </w:p>
        </w:tc>
        <w:tc>
          <w:tcPr/>
          <w:p>
            <w:pPr>
              <w:pStyle w:val="Compact"/>
              <w:jc w:val="right"/>
            </w:pPr>
            <w:r>
              <w:t xml:space="preserve">1</w:t>
            </w:r>
          </w:p>
        </w:tc>
        <w:tc>
          <w:tcPr/>
          <w:p>
            <w:pPr>
              <w:pStyle w:val="Compact"/>
            </w:pPr>
            <w:r>
              <w:t xml:space="preserve">2 năm</w:t>
            </w:r>
          </w:p>
        </w:tc>
        <w:tc>
          <w:tcPr/>
          <w:p>
            <w:pPr>
              <w:pStyle w:val="Compact"/>
            </w:pPr>
            <w:r>
              <w:t xml:space="preserve">Thiết lập QMS, nâng cấp IATF/AS9100 khi có nhu cầu</w:t>
            </w:r>
          </w:p>
        </w:tc>
      </w:tr>
      <w:tr>
        <w:tc>
          <w:tcPr/>
          <w:p>
            <w:pPr>
              <w:pStyle w:val="Compact"/>
            </w:pPr>
            <w:r>
              <w:rPr>
                <w:b/>
                <w:bCs/>
              </w:rPr>
              <w:t xml:space="preserve">Tổng</w:t>
            </w:r>
          </w:p>
        </w:tc>
        <w:tc>
          <w:tcPr/>
          <w:p>
            <w:pPr>
              <w:pStyle w:val="Compact"/>
            </w:pPr>
          </w:p>
        </w:tc>
        <w:tc>
          <w:tcPr/>
          <w:p>
            <w:pPr>
              <w:pStyle w:val="Compact"/>
              <w:jc w:val="right"/>
            </w:pPr>
            <w:r>
              <w:rPr>
                <w:b/>
                <w:bCs/>
              </w:rPr>
              <w:t xml:space="preserve">4</w:t>
            </w:r>
          </w:p>
        </w:tc>
        <w:tc>
          <w:tcPr/>
          <w:p>
            <w:pPr>
              <w:pStyle w:val="Compact"/>
            </w:pPr>
          </w:p>
        </w:tc>
        <w:tc>
          <w:tcPr/>
          <w:p>
            <w:pPr>
              <w:pStyle w:val="Compact"/>
            </w:pPr>
            <w:r>
              <w:t xml:space="preserve">Phù hợp phạm vi 2 trụ cột (CNC + IoT/BMS)</w:t>
            </w:r>
          </w:p>
        </w:tc>
      </w:tr>
    </w:tbl>
    <w:p>
      <w:r>
        <w:pict>
          <v:rect style="width:0;height:1.5pt" o:hralign="center" o:hrstd="t" o:hr="t"/>
        </w:pict>
      </w:r>
    </w:p>
    <w:bookmarkEnd w:id="648"/>
    <w:bookmarkEnd w:id="649"/>
    <w:bookmarkStart w:id="653" w:name="kế-hoạch-tuyển-dụng-và-đào-tạo"/>
    <w:p>
      <w:pPr>
        <w:pStyle w:val="Heading2"/>
      </w:pPr>
      <w:r>
        <w:t xml:space="preserve">7.3. Kế hoạch Tuyển dụng và Đào tạo</w:t>
      </w:r>
    </w:p>
    <w:bookmarkStart w:id="650" w:name="Xe78f2f6af951a1de6b65b2b620d3a083ab0b57a"/>
    <w:p>
      <w:pPr>
        <w:pStyle w:val="Heading3"/>
      </w:pPr>
      <w:r>
        <w:t xml:space="preserve">7.3.1. Tuyển dụng theo Nhóm (Y3–Y5 — Giai đoạn Tuyển chính)</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t xml:space="preserve">Nhóm</w:t>
            </w:r>
          </w:p>
        </w:tc>
        <w:tc>
          <w:tcPr/>
          <w:p>
            <w:pPr>
              <w:pStyle w:val="Compact"/>
              <w:jc w:val="right"/>
            </w:pPr>
            <w:r>
              <w:t xml:space="preserve">Số lượng</w:t>
            </w:r>
          </w:p>
        </w:tc>
        <w:tc>
          <w:tcPr/>
          <w:p>
            <w:pPr>
              <w:pStyle w:val="Compact"/>
            </w:pPr>
            <w:r>
              <w:t xml:space="preserve">Nguồn tuyển</w:t>
            </w:r>
          </w:p>
        </w:tc>
        <w:tc>
          <w:tcPr/>
          <w:p>
            <w:pPr>
              <w:pStyle w:val="Compact"/>
              <w:jc w:val="right"/>
            </w:pPr>
            <w:r>
              <w:t xml:space="preserve">Mức lương (USD/tháng)</w:t>
            </w:r>
          </w:p>
        </w:tc>
      </w:tr>
      <w:tr>
        <w:tc>
          <w:tcPr/>
          <w:p>
            <w:pPr>
              <w:pStyle w:val="Compact"/>
            </w:pPr>
            <w:r>
              <w:t xml:space="preserve">Kỹ sư CNC (vận hành 5-trục)</w:t>
            </w:r>
          </w:p>
        </w:tc>
        <w:tc>
          <w:tcPr/>
          <w:p>
            <w:pPr>
              <w:pStyle w:val="Compact"/>
              <w:jc w:val="right"/>
            </w:pPr>
            <w:r>
              <w:t xml:space="preserve">8–10</w:t>
            </w:r>
          </w:p>
        </w:tc>
        <w:tc>
          <w:tcPr/>
          <w:p>
            <w:pPr>
              <w:pStyle w:val="Compact"/>
            </w:pPr>
            <w:r>
              <w:t xml:space="preserve">Trường CĐ nghề + FDI chuyển việc</w:t>
            </w:r>
          </w:p>
        </w:tc>
        <w:tc>
          <w:tcPr/>
          <w:p>
            <w:pPr>
              <w:pStyle w:val="Compact"/>
              <w:jc w:val="right"/>
            </w:pPr>
            <w:r>
              <w:t xml:space="preserve">800–1.500</w:t>
            </w:r>
          </w:p>
        </w:tc>
      </w:tr>
      <w:tr>
        <w:tc>
          <w:tcPr/>
          <w:p>
            <w:pPr>
              <w:pStyle w:val="Compact"/>
            </w:pPr>
            <w:r>
              <w:t xml:space="preserve">Kỹ sư CNC (CAM Programmer)</w:t>
            </w:r>
          </w:p>
        </w:tc>
        <w:tc>
          <w:tcPr/>
          <w:p>
            <w:pPr>
              <w:pStyle w:val="Compact"/>
              <w:jc w:val="right"/>
            </w:pPr>
            <w:r>
              <w:t xml:space="preserve">3–4</w:t>
            </w:r>
          </w:p>
        </w:tc>
        <w:tc>
          <w:tcPr/>
          <w:p>
            <w:pPr>
              <w:pStyle w:val="Compact"/>
            </w:pPr>
            <w:r>
              <w:t xml:space="preserve">ĐH Bách Khoa + Recruitment agency</w:t>
            </w:r>
          </w:p>
        </w:tc>
        <w:tc>
          <w:tcPr/>
          <w:p>
            <w:pPr>
              <w:pStyle w:val="Compact"/>
              <w:jc w:val="right"/>
            </w:pPr>
            <w:r>
              <w:t xml:space="preserve">1.200–2.000</w:t>
            </w:r>
          </w:p>
        </w:tc>
      </w:tr>
      <w:tr>
        <w:tc>
          <w:tcPr/>
          <w:p>
            <w:pPr>
              <w:pStyle w:val="Compact"/>
            </w:pPr>
            <w:r>
              <w:t xml:space="preserve">Kỹ sư IoT (Firmware/HW)</w:t>
            </w:r>
          </w:p>
        </w:tc>
        <w:tc>
          <w:tcPr/>
          <w:p>
            <w:pPr>
              <w:pStyle w:val="Compact"/>
              <w:jc w:val="right"/>
            </w:pPr>
            <w:r>
              <w:t xml:space="preserve">8–10</w:t>
            </w:r>
          </w:p>
        </w:tc>
        <w:tc>
          <w:tcPr/>
          <w:p>
            <w:pPr>
              <w:pStyle w:val="Compact"/>
            </w:pPr>
            <w:r>
              <w:t xml:space="preserve">ĐH Bách Khoa, HCMUT, UIT</w:t>
            </w:r>
          </w:p>
        </w:tc>
        <w:tc>
          <w:tcPr/>
          <w:p>
            <w:pPr>
              <w:pStyle w:val="Compact"/>
              <w:jc w:val="right"/>
            </w:pPr>
            <w:r>
              <w:t xml:space="preserve">1.000–2.000</w:t>
            </w:r>
          </w:p>
        </w:tc>
      </w:tr>
      <w:tr>
        <w:tc>
          <w:tcPr/>
          <w:p>
            <w:pPr>
              <w:pStyle w:val="Compact"/>
            </w:pPr>
            <w:r>
              <w:t xml:space="preserve">Kỹ sư Robot (AI/SLAM)</w:t>
            </w:r>
          </w:p>
        </w:tc>
        <w:tc>
          <w:tcPr/>
          <w:p>
            <w:pPr>
              <w:pStyle w:val="Compact"/>
              <w:jc w:val="right"/>
            </w:pPr>
            <w:r>
              <w:t xml:space="preserve">3–4</w:t>
            </w:r>
          </w:p>
        </w:tc>
        <w:tc>
          <w:tcPr/>
          <w:p>
            <w:pPr>
              <w:pStyle w:val="Compact"/>
            </w:pPr>
            <w:r>
              <w:t xml:space="preserve">UIT, VGU, Returnee</w:t>
            </w:r>
          </w:p>
        </w:tc>
        <w:tc>
          <w:tcPr/>
          <w:p>
            <w:pPr>
              <w:pStyle w:val="Compact"/>
              <w:jc w:val="right"/>
            </w:pPr>
            <w:r>
              <w:t xml:space="preserve">1.500–2.500</w:t>
            </w:r>
          </w:p>
        </w:tc>
      </w:tr>
      <w:tr>
        <w:tc>
          <w:tcPr/>
          <w:p>
            <w:pPr>
              <w:pStyle w:val="Compact"/>
            </w:pPr>
            <w:r>
              <w:t xml:space="preserve">Kỹ sư phần mềm BMS/SCADA</w:t>
            </w:r>
          </w:p>
        </w:tc>
        <w:tc>
          <w:tcPr/>
          <w:p>
            <w:pPr>
              <w:pStyle w:val="Compact"/>
              <w:jc w:val="right"/>
            </w:pPr>
            <w:r>
              <w:t xml:space="preserve">4–5</w:t>
            </w:r>
          </w:p>
        </w:tc>
        <w:tc>
          <w:tcPr/>
          <w:p>
            <w:pPr>
              <w:pStyle w:val="Compact"/>
            </w:pPr>
            <w:r>
              <w:t xml:space="preserve">ĐH CNTT, Recruitment agency</w:t>
            </w:r>
          </w:p>
        </w:tc>
        <w:tc>
          <w:tcPr/>
          <w:p>
            <w:pPr>
              <w:pStyle w:val="Compact"/>
              <w:jc w:val="right"/>
            </w:pPr>
            <w:r>
              <w:t xml:space="preserve">1.200–2.000</w:t>
            </w:r>
          </w:p>
        </w:tc>
      </w:tr>
      <w:tr>
        <w:tc>
          <w:tcPr/>
          <w:p>
            <w:pPr>
              <w:pStyle w:val="Compact"/>
            </w:pPr>
            <w:r>
              <w:t xml:space="preserve">QC Inspector</w:t>
            </w:r>
          </w:p>
        </w:tc>
        <w:tc>
          <w:tcPr/>
          <w:p>
            <w:pPr>
              <w:pStyle w:val="Compact"/>
              <w:jc w:val="right"/>
            </w:pPr>
            <w:r>
              <w:t xml:space="preserve">3–5</w:t>
            </w:r>
          </w:p>
        </w:tc>
        <w:tc>
          <w:tcPr/>
          <w:p>
            <w:pPr>
              <w:pStyle w:val="Compact"/>
            </w:pPr>
            <w:r>
              <w:t xml:space="preserve">Trường CĐ + Đào tạo nội bộ</w:t>
            </w:r>
          </w:p>
        </w:tc>
        <w:tc>
          <w:tcPr/>
          <w:p>
            <w:pPr>
              <w:pStyle w:val="Compact"/>
              <w:jc w:val="right"/>
            </w:pPr>
            <w:r>
              <w:t xml:space="preserve">700–1.200</w:t>
            </w:r>
          </w:p>
        </w:tc>
      </w:tr>
      <w:tr>
        <w:tc>
          <w:tcPr/>
          <w:p>
            <w:pPr>
              <w:pStyle w:val="Compact"/>
            </w:pPr>
            <w:r>
              <w:t xml:space="preserve">SMT Operator</w:t>
            </w:r>
          </w:p>
        </w:tc>
        <w:tc>
          <w:tcPr/>
          <w:p>
            <w:pPr>
              <w:pStyle w:val="Compact"/>
              <w:jc w:val="right"/>
            </w:pPr>
            <w:r>
              <w:t xml:space="preserve">6–8</w:t>
            </w:r>
          </w:p>
        </w:tc>
        <w:tc>
          <w:tcPr/>
          <w:p>
            <w:pPr>
              <w:pStyle w:val="Compact"/>
            </w:pPr>
            <w:r>
              <w:t xml:space="preserve">CĐ Công nghệ + Training</w:t>
            </w:r>
          </w:p>
        </w:tc>
        <w:tc>
          <w:tcPr/>
          <w:p>
            <w:pPr>
              <w:pStyle w:val="Compact"/>
              <w:jc w:val="right"/>
            </w:pPr>
            <w:r>
              <w:t xml:space="preserve">600–1.000</w:t>
            </w:r>
          </w:p>
        </w:tc>
      </w:tr>
      <w:tr>
        <w:tc>
          <w:tcPr/>
          <w:p>
            <w:pPr>
              <w:pStyle w:val="Compact"/>
            </w:pPr>
            <w:r>
              <w:t xml:space="preserve">Sales Engineer (B2B)</w:t>
            </w:r>
          </w:p>
        </w:tc>
        <w:tc>
          <w:tcPr/>
          <w:p>
            <w:pPr>
              <w:pStyle w:val="Compact"/>
              <w:jc w:val="right"/>
            </w:pPr>
            <w:r>
              <w:t xml:space="preserve">4–5</w:t>
            </w:r>
          </w:p>
        </w:tc>
        <w:tc>
          <w:tcPr/>
          <w:p>
            <w:pPr>
              <w:pStyle w:val="Compact"/>
            </w:pPr>
            <w:r>
              <w:t xml:space="preserve">Kinh nghiệm manufacturing B2B</w:t>
            </w:r>
          </w:p>
        </w:tc>
        <w:tc>
          <w:tcPr/>
          <w:p>
            <w:pPr>
              <w:pStyle w:val="Compact"/>
              <w:jc w:val="right"/>
            </w:pPr>
            <w:r>
              <w:t xml:space="preserve">1.000–2.000 + Commission</w:t>
            </w:r>
          </w:p>
        </w:tc>
      </w:tr>
      <w:tr>
        <w:tc>
          <w:tcPr/>
          <w:p>
            <w:pPr>
              <w:pStyle w:val="Compact"/>
            </w:pPr>
            <w:r>
              <w:t xml:space="preserve">Hành chính + Kế toán</w:t>
            </w:r>
          </w:p>
        </w:tc>
        <w:tc>
          <w:tcPr/>
          <w:p>
            <w:pPr>
              <w:pStyle w:val="Compact"/>
              <w:jc w:val="right"/>
            </w:pPr>
            <w:r>
              <w:t xml:space="preserve">4–5</w:t>
            </w:r>
          </w:p>
        </w:tc>
        <w:tc>
          <w:tcPr/>
          <w:p>
            <w:pPr>
              <w:pStyle w:val="Compact"/>
            </w:pPr>
            <w:r>
              <w:t xml:space="preserve">Đa dạng</w:t>
            </w:r>
          </w:p>
        </w:tc>
        <w:tc>
          <w:tcPr/>
          <w:p>
            <w:pPr>
              <w:pStyle w:val="Compact"/>
              <w:jc w:val="right"/>
            </w:pPr>
            <w:r>
              <w:t xml:space="preserve">500–1.000</w:t>
            </w:r>
          </w:p>
        </w:tc>
      </w:tr>
    </w:tbl>
    <w:bookmarkEnd w:id="650"/>
    <w:bookmarkStart w:id="651" w:name="chương-trình-đào-tạo"/>
    <w:p>
      <w:pPr>
        <w:pStyle w:val="Heading3"/>
      </w:pPr>
      <w:r>
        <w:t xml:space="preserve">7.3.2. Chương trình Đào tạo</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lượng</w:t>
            </w:r>
          </w:p>
        </w:tc>
        <w:tc>
          <w:tcPr/>
          <w:p>
            <w:pPr>
              <w:pStyle w:val="Compact"/>
            </w:pPr>
            <w:r>
              <w:t xml:space="preserve">Đối tác</w:t>
            </w:r>
          </w:p>
        </w:tc>
        <w:tc>
          <w:tcPr/>
          <w:p>
            <w:pPr>
              <w:pStyle w:val="Compact"/>
              <w:jc w:val="right"/>
            </w:pPr>
            <w:r>
              <w:t xml:space="preserve">Chi phí (K USD)</w:t>
            </w:r>
          </w:p>
        </w:tc>
      </w:tr>
      <w:tr>
        <w:tc>
          <w:tcPr/>
          <w:p>
            <w:pPr>
              <w:pStyle w:val="Compact"/>
            </w:pPr>
            <w:r>
              <w:t xml:space="preserve">CNC 5-Axis Operation —</w:t>
            </w:r>
            <w:r>
              <w:t xml:space="preserve"> </w:t>
            </w:r>
            <w:r>
              <w:rPr>
                <w:b/>
                <w:bCs/>
              </w:rPr>
              <w:t xml:space="preserve">OEM bắt buộc theo hợp đồng mua máy</w:t>
            </w:r>
          </w:p>
        </w:tc>
        <w:tc>
          <w:tcPr/>
          <w:p>
            <w:pPr>
              <w:pStyle w:val="Compact"/>
            </w:pPr>
            <w:r>
              <w:t xml:space="preserve">Kỹ sư CNC</w:t>
            </w:r>
          </w:p>
        </w:tc>
        <w:tc>
          <w:tcPr/>
          <w:p>
            <w:pPr>
              <w:pStyle w:val="Compact"/>
            </w:pPr>
            <w:r>
              <w:t xml:space="preserve">3 tháng</w:t>
            </w:r>
          </w:p>
        </w:tc>
        <w:tc>
          <w:tcPr/>
          <w:p>
            <w:pPr>
              <w:pStyle w:val="Compact"/>
            </w:pPr>
            <w:r>
              <w:t xml:space="preserve">DMG MORI Academy (điều khoản trong HĐ mua thiết bị)</w:t>
            </w:r>
          </w:p>
        </w:tc>
        <w:tc>
          <w:tcPr/>
          <w:p>
            <w:pPr>
              <w:pStyle w:val="Compact"/>
              <w:jc w:val="right"/>
            </w:pPr>
            <w:r>
              <w:t xml:space="preserve">50–80</w:t>
            </w:r>
          </w:p>
        </w:tc>
      </w:tr>
      <w:tr>
        <w:tc>
          <w:tcPr/>
          <w:p>
            <w:pPr>
              <w:pStyle w:val="Compact"/>
            </w:pPr>
            <w:r>
              <w:t xml:space="preserve">CMM Programming (PC-DMIS)</w:t>
            </w:r>
          </w:p>
        </w:tc>
        <w:tc>
          <w:tcPr/>
          <w:p>
            <w:pPr>
              <w:pStyle w:val="Compact"/>
            </w:pPr>
            <w:r>
              <w:t xml:space="preserve">QC Inspector</w:t>
            </w:r>
          </w:p>
        </w:tc>
        <w:tc>
          <w:tcPr/>
          <w:p>
            <w:pPr>
              <w:pStyle w:val="Compact"/>
            </w:pPr>
            <w:r>
              <w:t xml:space="preserve">1 tháng</w:t>
            </w:r>
          </w:p>
        </w:tc>
        <w:tc>
          <w:tcPr/>
          <w:p>
            <w:pPr>
              <w:pStyle w:val="Compact"/>
            </w:pPr>
            <w:r>
              <w:t xml:space="preserve">Hexagon MI</w:t>
            </w:r>
          </w:p>
        </w:tc>
        <w:tc>
          <w:tcPr/>
          <w:p>
            <w:pPr>
              <w:pStyle w:val="Compact"/>
              <w:jc w:val="right"/>
            </w:pPr>
            <w:r>
              <w:t xml:space="preserve">15–25</w:t>
            </w:r>
          </w:p>
        </w:tc>
      </w:tr>
      <w:tr>
        <w:tc>
          <w:tcPr/>
          <w:p>
            <w:pPr>
              <w:pStyle w:val="Compact"/>
            </w:pPr>
            <w:r>
              <w:t xml:space="preserve">Robot AI/SLAM Development</w:t>
            </w:r>
          </w:p>
        </w:tc>
        <w:tc>
          <w:tcPr/>
          <w:p>
            <w:pPr>
              <w:pStyle w:val="Compact"/>
            </w:pPr>
            <w:r>
              <w:t xml:space="preserve">Kỹ sư Robot</w:t>
            </w:r>
          </w:p>
        </w:tc>
        <w:tc>
          <w:tcPr/>
          <w:p>
            <w:pPr>
              <w:pStyle w:val="Compact"/>
            </w:pPr>
            <w:r>
              <w:t xml:space="preserve">2 tháng</w:t>
            </w:r>
          </w:p>
        </w:tc>
        <w:tc>
          <w:tcPr/>
          <w:p>
            <w:pPr>
              <w:pStyle w:val="Compact"/>
            </w:pPr>
            <w:r>
              <w:t xml:space="preserve">NVIDIA DLI</w:t>
            </w:r>
          </w:p>
        </w:tc>
        <w:tc>
          <w:tcPr/>
          <w:p>
            <w:pPr>
              <w:pStyle w:val="Compact"/>
              <w:jc w:val="right"/>
            </w:pPr>
            <w:r>
              <w:t xml:space="preserve">15–25</w:t>
            </w:r>
          </w:p>
        </w:tc>
      </w:tr>
      <w:tr>
        <w:tc>
          <w:tcPr/>
          <w:p>
            <w:pPr>
              <w:pStyle w:val="Compact"/>
            </w:pPr>
            <w:r>
              <w:t xml:space="preserve">ISO 9001 Internal Auditor</w:t>
            </w:r>
          </w:p>
        </w:tc>
        <w:tc>
          <w:tcPr/>
          <w:p>
            <w:pPr>
              <w:pStyle w:val="Compact"/>
            </w:pPr>
            <w:r>
              <w:t xml:space="preserve">QA team</w:t>
            </w:r>
          </w:p>
        </w:tc>
        <w:tc>
          <w:tcPr/>
          <w:p>
            <w:pPr>
              <w:pStyle w:val="Compact"/>
            </w:pPr>
            <w:r>
              <w:t xml:space="preserve">1 tuần</w:t>
            </w:r>
          </w:p>
        </w:tc>
        <w:tc>
          <w:tcPr/>
          <w:p>
            <w:pPr>
              <w:pStyle w:val="Compact"/>
            </w:pPr>
            <w:r>
              <w:t xml:space="preserve">TUV/BSI</w:t>
            </w:r>
          </w:p>
        </w:tc>
        <w:tc>
          <w:tcPr/>
          <w:p>
            <w:pPr>
              <w:pStyle w:val="Compact"/>
              <w:jc w:val="right"/>
            </w:pPr>
            <w:r>
              <w:t xml:space="preserve">5–10</w:t>
            </w:r>
          </w:p>
        </w:tc>
      </w:tr>
      <w:tr>
        <w:tc>
          <w:tcPr/>
          <w:p>
            <w:pPr>
              <w:pStyle w:val="Compact"/>
            </w:pPr>
            <w:r>
              <w:t xml:space="preserve">PCCC + ATVSLĐ</w:t>
            </w:r>
          </w:p>
        </w:tc>
        <w:tc>
          <w:tcPr/>
          <w:p>
            <w:pPr>
              <w:pStyle w:val="Compact"/>
            </w:pPr>
            <w:r>
              <w:t xml:space="preserve">Toàn bộ</w:t>
            </w:r>
          </w:p>
        </w:tc>
        <w:tc>
          <w:tcPr/>
          <w:p>
            <w:pPr>
              <w:pStyle w:val="Compact"/>
            </w:pPr>
            <w:r>
              <w:t xml:space="preserve">2 ngày/năm</w:t>
            </w:r>
          </w:p>
        </w:tc>
        <w:tc>
          <w:tcPr/>
          <w:p>
            <w:pPr>
              <w:pStyle w:val="Compact"/>
            </w:pPr>
            <w:r>
              <w:t xml:space="preserve">Đơn vị được cấp phép</w:t>
            </w:r>
          </w:p>
        </w:tc>
        <w:tc>
          <w:tcPr/>
          <w:p>
            <w:pPr>
              <w:pStyle w:val="Compact"/>
              <w:jc w:val="right"/>
            </w:pPr>
            <w:r>
              <w:t xml:space="preserve">5</w:t>
            </w:r>
          </w:p>
        </w:tc>
      </w:tr>
      <w:tr>
        <w:tc>
          <w:tcPr/>
          <w:p>
            <w:pPr>
              <w:pStyle w:val="Compact"/>
            </w:pPr>
            <w:r>
              <w:t xml:space="preserve">Tiếng Anh kỹ thuật</w:t>
            </w:r>
          </w:p>
        </w:tc>
        <w:tc>
          <w:tcPr/>
          <w:p>
            <w:pPr>
              <w:pStyle w:val="Compact"/>
            </w:pPr>
            <w:r>
              <w:t xml:space="preserve">Toàn bộ kỹ thuật</w:t>
            </w:r>
          </w:p>
        </w:tc>
        <w:tc>
          <w:tcPr/>
          <w:p>
            <w:pPr>
              <w:pStyle w:val="Compact"/>
            </w:pPr>
            <w:r>
              <w:t xml:space="preserve">Ongoing</w:t>
            </w:r>
          </w:p>
        </w:tc>
        <w:tc>
          <w:tcPr/>
          <w:p>
            <w:pPr>
              <w:pStyle w:val="Compact"/>
            </w:pPr>
            <w:r>
              <w:t xml:space="preserve">Trung tâm ngoại ngữ</w:t>
            </w:r>
          </w:p>
        </w:tc>
        <w:tc>
          <w:tcPr/>
          <w:p>
            <w:pPr>
              <w:pStyle w:val="Compact"/>
              <w:jc w:val="right"/>
            </w:pPr>
            <w:r>
              <w:t xml:space="preserve">10–15</w:t>
            </w:r>
          </w:p>
        </w:tc>
      </w:tr>
      <w:tr>
        <w:tc>
          <w:tcPr/>
          <w:p>
            <w:pPr>
              <w:pStyle w:val="Compact"/>
            </w:pPr>
            <w:r>
              <w:rPr>
                <w:b/>
                <w:bCs/>
              </w:rPr>
              <w:t xml:space="preserve">Tổng ngân sách đào tạo Y3–Y5</w:t>
            </w:r>
          </w:p>
        </w:tc>
        <w:tc>
          <w:tcPr/>
          <w:p>
            <w:pPr>
              <w:pStyle w:val="Compact"/>
            </w:pPr>
          </w:p>
        </w:tc>
        <w:tc>
          <w:tcPr/>
          <w:p>
            <w:pPr>
              <w:pStyle w:val="Compact"/>
            </w:pPr>
          </w:p>
        </w:tc>
        <w:tc>
          <w:tcPr/>
          <w:p>
            <w:pPr>
              <w:pStyle w:val="Compact"/>
            </w:pPr>
          </w:p>
        </w:tc>
        <w:tc>
          <w:tcPr/>
          <w:p>
            <w:pPr>
              <w:pStyle w:val="Compact"/>
              <w:jc w:val="right"/>
            </w:pPr>
            <w:r>
              <w:rPr>
                <w:b/>
                <w:bCs/>
              </w:rPr>
              <w:t xml:space="preserve">100–160</w:t>
            </w:r>
          </w:p>
        </w:tc>
      </w:tr>
    </w:tbl>
    <w:p>
      <w:pPr>
        <w:pStyle w:val="BlockText"/>
      </w:pPr>
      <w:r>
        <w:rPr>
          <w:b/>
          <w:bCs/>
        </w:rPr>
        <w:t xml:space="preserve">Lưu ý quan trọng:</w:t>
      </w:r>
      <w:r>
        <w:t xml:space="preserve"> </w:t>
      </w:r>
      <w:r>
        <w:t xml:space="preserve">Toàn bộ chương trình đào tạo CNC 5-trục do OEM (DMG MORI, các nhà cung cấp tương đương) thực hiện được</w:t>
      </w:r>
      <w:r>
        <w:t xml:space="preserve"> </w:t>
      </w:r>
      <w:r>
        <w:rPr>
          <w:b/>
          <w:bCs/>
        </w:rPr>
        <w:t xml:space="preserve">đàm phán và ký kết như điều khoản bắt buộc trong hợp đồng mua thiết bị</w:t>
      </w:r>
      <w:r>
        <w:t xml:space="preserve"> </w:t>
      </w:r>
      <w:r>
        <w:t xml:space="preserve">— không phát sinh chi phí đào tạo riêng lẻ. Điều này đảm bảo 100% vận hành viên được chứng nhận bởi OEM trước khi tiếp nhận máy [A].</w:t>
      </w:r>
    </w:p>
    <w:p>
      <w:pPr>
        <w:pStyle w:val="BlockText"/>
      </w:pPr>
      <w:r>
        <w:t xml:space="preserve">Ngân sách đào tạo trung bình ~40–50K USD/năm giai đoạn vận hành ổn định. Tương đương ~400–500 USD/người/năm, đạt chuẩn 40 giờ đào tạo/năm/người [A].</w:t>
      </w:r>
    </w:p>
    <w:bookmarkEnd w:id="651"/>
    <w:bookmarkStart w:id="652" w:name="chính-sách-nhân-sự"/>
    <w:p>
      <w:pPr>
        <w:pStyle w:val="Heading3"/>
      </w:pPr>
      <w:r>
        <w:t xml:space="preserve">7.3.3. Chính sách Nhân sự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Chính sách</w:t>
            </w:r>
          </w:p>
        </w:tc>
        <w:tc>
          <w:tcPr/>
          <w:p>
            <w:pPr>
              <w:pStyle w:val="Compact"/>
            </w:pPr>
            <w:r>
              <w:t xml:space="preserve">Chi tiết</w:t>
            </w:r>
          </w:p>
        </w:tc>
      </w:tr>
      <w:tr>
        <w:tc>
          <w:tcPr/>
          <w:p>
            <w:pPr>
              <w:pStyle w:val="Compact"/>
            </w:pPr>
            <w:r>
              <w:rPr>
                <w:b/>
                <w:bCs/>
              </w:rPr>
              <w:t xml:space="preserve">Lương</w:t>
            </w:r>
          </w:p>
        </w:tc>
        <w:tc>
          <w:tcPr/>
          <w:p>
            <w:pPr>
              <w:pStyle w:val="Compact"/>
            </w:pPr>
            <w:r>
              <w:t xml:space="preserve">Cạnh tranh top 25% thị trường TP.HCM, review hàng năm</w:t>
            </w:r>
          </w:p>
        </w:tc>
      </w:tr>
      <w:tr>
        <w:tc>
          <w:tcPr/>
          <w:p>
            <w:pPr>
              <w:pStyle w:val="Compact"/>
            </w:pPr>
            <w:r>
              <w:rPr>
                <w:b/>
                <w:bCs/>
              </w:rPr>
              <w:t xml:space="preserve">Thưởng</w:t>
            </w:r>
          </w:p>
        </w:tc>
        <w:tc>
          <w:tcPr/>
          <w:p>
            <w:pPr>
              <w:pStyle w:val="Compact"/>
            </w:pPr>
            <w:r>
              <w:t xml:space="preserve">KPI quarterly + Thưởng cuối năm (1–3 tháng lương)</w:t>
            </w:r>
          </w:p>
        </w:tc>
      </w:tr>
      <w:tr>
        <w:tc>
          <w:tcPr/>
          <w:p>
            <w:pPr>
              <w:pStyle w:val="Compact"/>
            </w:pPr>
            <w:r>
              <w:rPr>
                <w:b/>
                <w:bCs/>
              </w:rPr>
              <w:t xml:space="preserve">BHXH + BHYT</w:t>
            </w:r>
          </w:p>
        </w:tc>
        <w:tc>
          <w:tcPr/>
          <w:p>
            <w:pPr>
              <w:pStyle w:val="Compact"/>
            </w:pPr>
            <w:r>
              <w:t xml:space="preserve">Đầy đủ theo luật + Bảo hiểm sức khỏe premium cho nhân sự chủ chốt</w:t>
            </w:r>
          </w:p>
        </w:tc>
      </w:tr>
      <w:tr>
        <w:tc>
          <w:tcPr/>
          <w:p>
            <w:pPr>
              <w:pStyle w:val="Compact"/>
            </w:pPr>
            <w:r>
              <w:rPr>
                <w:b/>
                <w:bCs/>
              </w:rPr>
              <w:t xml:space="preserve">ESOP</w:t>
            </w:r>
          </w:p>
        </w:tc>
        <w:tc>
          <w:tcPr/>
          <w:p>
            <w:pPr>
              <w:pStyle w:val="Compact"/>
            </w:pPr>
            <w:r>
              <w:t xml:space="preserve">5% vốn điều lệ cho nhân sự chủ chốt (vesting 4 năm, cliff 1 năm) — xem mục 7.5.3</w:t>
            </w:r>
          </w:p>
        </w:tc>
      </w:tr>
      <w:tr>
        <w:tc>
          <w:tcPr/>
          <w:p>
            <w:pPr>
              <w:pStyle w:val="Compact"/>
            </w:pPr>
            <w:r>
              <w:rPr>
                <w:b/>
                <w:bCs/>
              </w:rPr>
              <w:t xml:space="preserve">Đào tạo</w:t>
            </w:r>
          </w:p>
        </w:tc>
        <w:tc>
          <w:tcPr/>
          <w:p>
            <w:pPr>
              <w:pStyle w:val="Compact"/>
            </w:pPr>
            <w:r>
              <w:t xml:space="preserve">40 giờ/năm/người tối thiểu</w:t>
            </w:r>
          </w:p>
        </w:tc>
      </w:tr>
      <w:tr>
        <w:tc>
          <w:tcPr/>
          <w:p>
            <w:pPr>
              <w:pStyle w:val="Compact"/>
            </w:pPr>
            <w:r>
              <w:rPr>
                <w:b/>
                <w:bCs/>
              </w:rPr>
              <w:t xml:space="preserve">Nghỉ phép</w:t>
            </w:r>
          </w:p>
        </w:tc>
        <w:tc>
          <w:tcPr/>
          <w:p>
            <w:pPr>
              <w:pStyle w:val="Compact"/>
            </w:pPr>
            <w:r>
              <w:t xml:space="preserve">15 ngày/năm (cao hơn luật 3 ngày)</w:t>
            </w:r>
          </w:p>
        </w:tc>
      </w:tr>
      <w:tr>
        <w:tc>
          <w:tcPr/>
          <w:p>
            <w:pPr>
              <w:pStyle w:val="Compact"/>
            </w:pPr>
            <w:r>
              <w:rPr>
                <w:b/>
                <w:bCs/>
              </w:rPr>
              <w:t xml:space="preserve">Shuttle bus</w:t>
            </w:r>
          </w:p>
        </w:tc>
        <w:tc>
          <w:tcPr/>
          <w:p>
            <w:pPr>
              <w:pStyle w:val="Compact"/>
            </w:pPr>
            <w:r>
              <w:t xml:space="preserve">Tuyến Quận 1/Bình Thạnh → KCNC</w:t>
            </w:r>
          </w:p>
        </w:tc>
      </w:tr>
      <w:tr>
        <w:tc>
          <w:tcPr/>
          <w:p>
            <w:pPr>
              <w:pStyle w:val="Compact"/>
            </w:pPr>
            <w:r>
              <w:rPr>
                <w:b/>
                <w:bCs/>
              </w:rPr>
              <w:t xml:space="preserve">Bữa ăn</w:t>
            </w:r>
          </w:p>
        </w:tc>
        <w:tc>
          <w:tcPr/>
          <w:p>
            <w:pPr>
              <w:pStyle w:val="Compact"/>
            </w:pPr>
            <w:r>
              <w:t xml:space="preserve">Cơm trưa miễn phí tại canteen</w:t>
            </w:r>
          </w:p>
        </w:tc>
      </w:tr>
    </w:tbl>
    <w:p>
      <w:r>
        <w:pict>
          <v:rect style="width:0;height:1.5pt" o:hralign="center" o:hrstd="t" o:hr="t"/>
        </w:pict>
      </w:r>
    </w:p>
    <w:bookmarkEnd w:id="652"/>
    <w:bookmarkEnd w:id="653"/>
    <w:bookmarkStart w:id="655" w:name="chi-phí-nhân-sự"/>
    <w:p>
      <w:pPr>
        <w:pStyle w:val="Heading2"/>
      </w:pPr>
      <w:r>
        <w:t xml:space="preserve">7.4. Chi phí Nhân sự</w:t>
      </w:r>
    </w:p>
    <w:bookmarkStart w:id="654" w:name="bảng-chi-phí-nhân-sự-theo-năm"/>
    <w:p>
      <w:pPr>
        <w:pStyle w:val="Heading3"/>
      </w:pPr>
      <w:r>
        <w:t xml:space="preserve">7.4.1. Bảng Chi phí Nhân sự theo Năm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Năm</w:t>
            </w:r>
          </w:p>
        </w:tc>
        <w:tc>
          <w:tcPr/>
          <w:p>
            <w:pPr>
              <w:pStyle w:val="Compact"/>
              <w:jc w:val="right"/>
            </w:pPr>
            <w:r>
              <w:t xml:space="preserve">Headcount</w:t>
            </w:r>
          </w:p>
        </w:tc>
        <w:tc>
          <w:tcPr/>
          <w:p>
            <w:pPr>
              <w:pStyle w:val="Compact"/>
              <w:jc w:val="right"/>
            </w:pPr>
            <w:r>
              <w:t xml:space="preserve">Lương TB (USD/tháng)</w:t>
            </w:r>
          </w:p>
        </w:tc>
        <w:tc>
          <w:tcPr/>
          <w:p>
            <w:pPr>
              <w:pStyle w:val="Compact"/>
              <w:jc w:val="right"/>
            </w:pPr>
            <w:r>
              <w:t xml:space="preserve">Tổng Lương/Năm (M USD)</w:t>
            </w:r>
          </w:p>
        </w:tc>
        <w:tc>
          <w:tcPr/>
          <w:p>
            <w:pPr>
              <w:pStyle w:val="Compact"/>
              <w:jc w:val="right"/>
            </w:pPr>
            <w:r>
              <w:t xml:space="preserve">BHXH + Phúc lợi (M USD)</w:t>
            </w:r>
          </w:p>
        </w:tc>
        <w:tc>
          <w:tcPr/>
          <w:p>
            <w:pPr>
              <w:pStyle w:val="Compact"/>
              <w:jc w:val="right"/>
            </w:pPr>
            <w:r>
              <w:rPr>
                <w:b/>
                <w:bCs/>
              </w:rPr>
              <w:t xml:space="preserve">Tổng (M USD)</w:t>
            </w:r>
          </w:p>
        </w:tc>
      </w:tr>
      <w:tr>
        <w:tc>
          <w:tcPr/>
          <w:p>
            <w:pPr>
              <w:pStyle w:val="Compact"/>
              <w:jc w:val="right"/>
            </w:pPr>
            <w:r>
              <w:t xml:space="preserve">Y3–Y4</w:t>
            </w:r>
          </w:p>
        </w:tc>
        <w:tc>
          <w:tcPr/>
          <w:p>
            <w:pPr>
              <w:pStyle w:val="Compact"/>
              <w:jc w:val="right"/>
            </w:pPr>
            <w:r>
              <w:t xml:space="preserve">35</w:t>
            </w:r>
          </w:p>
        </w:tc>
        <w:tc>
          <w:tcPr/>
          <w:p>
            <w:pPr>
              <w:pStyle w:val="Compact"/>
              <w:jc w:val="right"/>
            </w:pPr>
            <w:r>
              <w:t xml:space="preserve">900</w:t>
            </w:r>
          </w:p>
        </w:tc>
        <w:tc>
          <w:tcPr/>
          <w:p>
            <w:pPr>
              <w:pStyle w:val="Compact"/>
              <w:jc w:val="right"/>
            </w:pPr>
            <w:r>
              <w:t xml:space="preserve">0,38</w:t>
            </w:r>
          </w:p>
        </w:tc>
        <w:tc>
          <w:tcPr/>
          <w:p>
            <w:pPr>
              <w:pStyle w:val="Compact"/>
              <w:jc w:val="right"/>
            </w:pPr>
            <w:r>
              <w:t xml:space="preserve">0,12</w:t>
            </w:r>
          </w:p>
        </w:tc>
        <w:tc>
          <w:tcPr/>
          <w:p>
            <w:pPr>
              <w:pStyle w:val="Compact"/>
              <w:jc w:val="right"/>
            </w:pPr>
            <w:r>
              <w:rPr>
                <w:b/>
                <w:bCs/>
              </w:rPr>
              <w:t xml:space="preserve">0,50</w:t>
            </w:r>
          </w:p>
        </w:tc>
      </w:tr>
      <w:tr>
        <w:tc>
          <w:tcPr/>
          <w:p>
            <w:pPr>
              <w:pStyle w:val="Compact"/>
              <w:jc w:val="right"/>
            </w:pPr>
            <w:r>
              <w:t xml:space="preserve">Y5–Y6</w:t>
            </w:r>
          </w:p>
        </w:tc>
        <w:tc>
          <w:tcPr/>
          <w:p>
            <w:pPr>
              <w:pStyle w:val="Compact"/>
              <w:jc w:val="right"/>
            </w:pPr>
            <w:r>
              <w:t xml:space="preserve">70</w:t>
            </w:r>
          </w:p>
        </w:tc>
        <w:tc>
          <w:tcPr/>
          <w:p>
            <w:pPr>
              <w:pStyle w:val="Compact"/>
              <w:jc w:val="right"/>
            </w:pPr>
            <w:r>
              <w:t xml:space="preserve">950</w:t>
            </w:r>
          </w:p>
        </w:tc>
        <w:tc>
          <w:tcPr/>
          <w:p>
            <w:pPr>
              <w:pStyle w:val="Compact"/>
              <w:jc w:val="right"/>
            </w:pPr>
            <w:r>
              <w:t xml:space="preserve">0,80</w:t>
            </w:r>
          </w:p>
        </w:tc>
        <w:tc>
          <w:tcPr/>
          <w:p>
            <w:pPr>
              <w:pStyle w:val="Compact"/>
              <w:jc w:val="right"/>
            </w:pPr>
            <w:r>
              <w:t xml:space="preserve">0,25</w:t>
            </w:r>
          </w:p>
        </w:tc>
        <w:tc>
          <w:tcPr/>
          <w:p>
            <w:pPr>
              <w:pStyle w:val="Compact"/>
              <w:jc w:val="right"/>
            </w:pPr>
            <w:r>
              <w:rPr>
                <w:b/>
                <w:bCs/>
              </w:rPr>
              <w:t xml:space="preserve">1,05</w:t>
            </w:r>
          </w:p>
        </w:tc>
      </w:tr>
      <w:tr>
        <w:tc>
          <w:tcPr/>
          <w:p>
            <w:pPr>
              <w:pStyle w:val="Compact"/>
              <w:jc w:val="right"/>
            </w:pPr>
            <w:r>
              <w:t xml:space="preserve">Y7–Y10</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1,14</w:t>
            </w:r>
          </w:p>
        </w:tc>
        <w:tc>
          <w:tcPr/>
          <w:p>
            <w:pPr>
              <w:pStyle w:val="Compact"/>
              <w:jc w:val="right"/>
            </w:pPr>
            <w:r>
              <w:t xml:space="preserve">0,36</w:t>
            </w:r>
          </w:p>
        </w:tc>
        <w:tc>
          <w:tcPr/>
          <w:p>
            <w:pPr>
              <w:pStyle w:val="Compact"/>
              <w:jc w:val="right"/>
            </w:pPr>
            <w:r>
              <w:rPr>
                <w:b/>
                <w:bCs/>
              </w:rPr>
              <w:t xml:space="preserve">1,50</w:t>
            </w:r>
          </w:p>
        </w:tc>
      </w:tr>
      <w:tr>
        <w:tc>
          <w:tcPr/>
          <w:p>
            <w:pPr>
              <w:pStyle w:val="Compact"/>
              <w:jc w:val="right"/>
            </w:pPr>
            <w:r>
              <w:t xml:space="preserve">Y10+ (ổn định)</w:t>
            </w:r>
          </w:p>
        </w:tc>
        <w:tc>
          <w:tcPr/>
          <w:p>
            <w:pPr>
              <w:pStyle w:val="Compact"/>
              <w:jc w:val="right"/>
            </w:pPr>
            <w:r>
              <w:t xml:space="preserve">110</w:t>
            </w:r>
          </w:p>
        </w:tc>
        <w:tc>
          <w:tcPr/>
          <w:p>
            <w:pPr>
              <w:pStyle w:val="Compact"/>
              <w:jc w:val="right"/>
            </w:pPr>
            <w:r>
              <w:t xml:space="preserve">1.050</w:t>
            </w:r>
          </w:p>
        </w:tc>
        <w:tc>
          <w:tcPr/>
          <w:p>
            <w:pPr>
              <w:pStyle w:val="Compact"/>
              <w:jc w:val="right"/>
            </w:pPr>
            <w:r>
              <w:t xml:space="preserve">1,39</w:t>
            </w:r>
          </w:p>
        </w:tc>
        <w:tc>
          <w:tcPr/>
          <w:p>
            <w:pPr>
              <w:pStyle w:val="Compact"/>
              <w:jc w:val="right"/>
            </w:pPr>
            <w:r>
              <w:t xml:space="preserve">0,41</w:t>
            </w:r>
          </w:p>
        </w:tc>
        <w:tc>
          <w:tcPr/>
          <w:p>
            <w:pPr>
              <w:pStyle w:val="Compact"/>
              <w:jc w:val="right"/>
            </w:pPr>
            <w:r>
              <w:rPr>
                <w:b/>
                <w:bCs/>
              </w:rPr>
              <w:t xml:space="preserve">1,80</w:t>
            </w:r>
          </w:p>
        </w:tc>
      </w:tr>
    </w:tbl>
    <w:p>
      <w:pPr>
        <w:pStyle w:val="BlockText"/>
      </w:pPr>
      <w:r>
        <w:t xml:space="preserve">Chi phí nhân sự Y10+ = 1,80M USD/năm. Tỷ trọng nhân sự trong OPEX tổng (~8,40M): ~21,4%. Lương tăng trung bình 5%/năm. BHXH = 23,5% phía công ty. Phúc lợi bổ sung ~8% lương [A].</w:t>
      </w:r>
    </w:p>
    <w:p>
      <w:r>
        <w:pict>
          <v:rect style="width:0;height:1.5pt" o:hralign="center" o:hrstd="t" o:hr="t"/>
        </w:pict>
      </w:r>
    </w:p>
    <w:bookmarkEnd w:id="654"/>
    <w:bookmarkEnd w:id="655"/>
    <w:bookmarkStart w:id="659" w:name="phát-triển-tổ-chức-và-quản-lý"/>
    <w:p>
      <w:pPr>
        <w:pStyle w:val="Heading2"/>
      </w:pPr>
      <w:r>
        <w:t xml:space="preserve">7.5. Phát triển Tổ chức và Quản lý</w:t>
      </w:r>
    </w:p>
    <w:bookmarkStart w:id="656" w:name="mô-hình-phát-triển-3-giai-đoạn"/>
    <w:p>
      <w:pPr>
        <w:pStyle w:val="Heading3"/>
      </w:pPr>
      <w:r>
        <w:t xml:space="preserve">7.5.1. Mô hình Phát triển 3 Giai đoạn</w:t>
      </w:r>
    </w:p>
    <w:tbl>
      <w:tblPr>
        <w:tblStyle w:val="Table"/>
        <w:tblW w:type="pct" w:w="5000"/>
        <w:tblLayout w:type="fixed"/>
        <w:tblLook w:firstRow="1" w:lastRow="0" w:firstColumn="0" w:lastColumn="0" w:noHBand="0" w:noVBand="0" w:val="0020"/>
      </w:tblPr>
      <w:tblGrid>
        <w:gridCol w:w="1397"/>
        <w:gridCol w:w="1397"/>
        <w:gridCol w:w="2329"/>
        <w:gridCol w:w="1397"/>
        <w:gridCol w:w="1397"/>
      </w:tblGrid>
      <w:tr>
        <w:trPr>
          <w:tblHeader w:val="on"/>
        </w:trPr>
        <w:tc>
          <w:tcPr/>
          <w:p>
            <w:pPr>
              <w:pStyle w:val="Compact"/>
            </w:pPr>
            <w:r>
              <w:t xml:space="preserve">Giai đoạn</w:t>
            </w:r>
          </w:p>
        </w:tc>
        <w:tc>
          <w:tcPr/>
          <w:p>
            <w:pPr>
              <w:pStyle w:val="Compact"/>
            </w:pPr>
            <w:r>
              <w:t xml:space="preserve">Cơ cấu</w:t>
            </w:r>
          </w:p>
        </w:tc>
        <w:tc>
          <w:tcPr/>
          <w:p>
            <w:pPr>
              <w:pStyle w:val="Compact"/>
              <w:jc w:val="center"/>
            </w:pPr>
            <w:r>
              <w:t xml:space="preserve">Số cấp quản lý</w:t>
            </w:r>
          </w:p>
        </w:tc>
        <w:tc>
          <w:tcPr/>
          <w:p>
            <w:pPr>
              <w:pStyle w:val="Compact"/>
            </w:pPr>
            <w:r>
              <w:t xml:space="preserve">Quyết định</w:t>
            </w:r>
          </w:p>
        </w:tc>
        <w:tc>
          <w:tcPr/>
          <w:p>
            <w:pPr>
              <w:pStyle w:val="Compact"/>
            </w:pPr>
            <w:r>
              <w:t xml:space="preserve">KPI quản lý</w:t>
            </w:r>
          </w:p>
        </w:tc>
      </w:tr>
      <w:tr>
        <w:tc>
          <w:tcPr/>
          <w:p>
            <w:pPr>
              <w:pStyle w:val="Compact"/>
            </w:pPr>
            <w:r>
              <w:rPr>
                <w:b/>
                <w:bCs/>
              </w:rPr>
              <w:t xml:space="preserve">Startup (Y0–Y3)</w:t>
            </w:r>
          </w:p>
        </w:tc>
        <w:tc>
          <w:tcPr/>
          <w:p>
            <w:pPr>
              <w:pStyle w:val="Compact"/>
            </w:pPr>
            <w:r>
              <w:t xml:space="preserve">Phẳng (flat)</w:t>
            </w:r>
          </w:p>
        </w:tc>
        <w:tc>
          <w:tcPr/>
          <w:p>
            <w:pPr>
              <w:pStyle w:val="Compact"/>
              <w:jc w:val="center"/>
            </w:pPr>
            <w:r>
              <w:t xml:space="preserve">2–3</w:t>
            </w:r>
          </w:p>
        </w:tc>
        <w:tc>
          <w:tcPr/>
          <w:p>
            <w:pPr>
              <w:pStyle w:val="Compact"/>
            </w:pPr>
            <w:r>
              <w:t xml:space="preserve">Tập trung CEO</w:t>
            </w:r>
          </w:p>
        </w:tc>
        <w:tc>
          <w:tcPr/>
          <w:p>
            <w:pPr>
              <w:pStyle w:val="Compact"/>
            </w:pPr>
            <w:r>
              <w:t xml:space="preserve">Revenue, First customer</w:t>
            </w:r>
          </w:p>
        </w:tc>
      </w:tr>
      <w:tr>
        <w:tc>
          <w:tcPr/>
          <w:p>
            <w:pPr>
              <w:pStyle w:val="Compact"/>
            </w:pPr>
            <w:r>
              <w:rPr>
                <w:b/>
                <w:bCs/>
              </w:rPr>
              <w:t xml:space="preserve">Growth (Y3–Y7)</w:t>
            </w:r>
          </w:p>
        </w:tc>
        <w:tc>
          <w:tcPr/>
          <w:p>
            <w:pPr>
              <w:pStyle w:val="Compact"/>
            </w:pPr>
            <w:r>
              <w:t xml:space="preserve">Ma trận</w:t>
            </w:r>
          </w:p>
        </w:tc>
        <w:tc>
          <w:tcPr/>
          <w:p>
            <w:pPr>
              <w:pStyle w:val="Compact"/>
              <w:jc w:val="center"/>
            </w:pPr>
            <w:r>
              <w:t xml:space="preserve">3–4</w:t>
            </w:r>
          </w:p>
        </w:tc>
        <w:tc>
          <w:tcPr/>
          <w:p>
            <w:pPr>
              <w:pStyle w:val="Compact"/>
            </w:pPr>
            <w:r>
              <w:t xml:space="preserve">Phân quyền Trưởng phòng</w:t>
            </w:r>
          </w:p>
        </w:tc>
        <w:tc>
          <w:tcPr/>
          <w:p>
            <w:pPr>
              <w:pStyle w:val="Compact"/>
            </w:pPr>
            <w:r>
              <w:t xml:space="preserve">Profit by BU, OEE</w:t>
            </w:r>
          </w:p>
        </w:tc>
      </w:tr>
      <w:tr>
        <w:tc>
          <w:tcPr/>
          <w:p>
            <w:pPr>
              <w:pStyle w:val="Compact"/>
            </w:pPr>
            <w:r>
              <w:rPr>
                <w:b/>
                <w:bCs/>
              </w:rPr>
              <w:t xml:space="preserve">Mature (Y7+)</w:t>
            </w:r>
          </w:p>
        </w:tc>
        <w:tc>
          <w:tcPr/>
          <w:p>
            <w:pPr>
              <w:pStyle w:val="Compact"/>
            </w:pPr>
            <w:r>
              <w:t xml:space="preserve">2 BU tự chủ P&amp;L</w:t>
            </w:r>
          </w:p>
        </w:tc>
        <w:tc>
          <w:tcPr/>
          <w:p>
            <w:pPr>
              <w:pStyle w:val="Compact"/>
              <w:jc w:val="center"/>
            </w:pPr>
            <w:r>
              <w:t xml:space="preserve">4</w:t>
            </w:r>
          </w:p>
        </w:tc>
        <w:tc>
          <w:tcPr/>
          <w:p>
            <w:pPr>
              <w:pStyle w:val="Compact"/>
            </w:pPr>
            <w:r>
              <w:t xml:space="preserve">BU autonomy</w:t>
            </w:r>
          </w:p>
        </w:tc>
        <w:tc>
          <w:tcPr/>
          <w:p>
            <w:pPr>
              <w:pStyle w:val="Compact"/>
            </w:pPr>
            <w:r>
              <w:t xml:space="preserve">EBITDA margin, ROE</w:t>
            </w:r>
          </w:p>
        </w:tc>
      </w:tr>
    </w:tbl>
    <w:bookmarkEnd w:id="656"/>
    <w:bookmarkStart w:id="657" w:name="đội-ngũ-quản-lý-chủ-chốt"/>
    <w:p>
      <w:pPr>
        <w:pStyle w:val="Heading3"/>
      </w:pPr>
      <w:r>
        <w:t xml:space="preserve">7.5.2. Đội ngũ Quản lý Chủ chốt</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Vị trí</w:t>
            </w:r>
          </w:p>
        </w:tc>
        <w:tc>
          <w:tcPr/>
          <w:p>
            <w:pPr>
              <w:pStyle w:val="Compact"/>
            </w:pPr>
            <w:r>
              <w:t xml:space="preserve">Thời điểm tuyển</w:t>
            </w:r>
          </w:p>
        </w:tc>
        <w:tc>
          <w:tcPr/>
          <w:p>
            <w:pPr>
              <w:pStyle w:val="Compact"/>
            </w:pPr>
            <w:r>
              <w:t xml:space="preserve">Profile yêu cầu</w:t>
            </w:r>
          </w:p>
        </w:tc>
        <w:tc>
          <w:tcPr/>
          <w:p>
            <w:pPr>
              <w:pStyle w:val="Compact"/>
              <w:jc w:val="right"/>
            </w:pPr>
            <w:r>
              <w:t xml:space="preserve">Lương (K USD/năm)</w:t>
            </w:r>
          </w:p>
        </w:tc>
      </w:tr>
      <w:tr>
        <w:tc>
          <w:tcPr/>
          <w:p>
            <w:pPr>
              <w:pStyle w:val="Compact"/>
            </w:pPr>
            <w:r>
              <w:rPr>
                <w:b/>
                <w:bCs/>
              </w:rPr>
              <w:t xml:space="preserve">CEO</w:t>
            </w:r>
          </w:p>
        </w:tc>
        <w:tc>
          <w:tcPr/>
          <w:p>
            <w:pPr>
              <w:pStyle w:val="Compact"/>
            </w:pPr>
            <w:r>
              <w:t xml:space="preserve">Đã có</w:t>
            </w:r>
          </w:p>
        </w:tc>
        <w:tc>
          <w:tcPr/>
          <w:p>
            <w:pPr>
              <w:pStyle w:val="Compact"/>
            </w:pPr>
            <w:r>
              <w:t xml:space="preserve">Founder, 15+ năm kinh nghiệm CNC/Tech</w:t>
            </w:r>
          </w:p>
        </w:tc>
        <w:tc>
          <w:tcPr/>
          <w:p>
            <w:pPr>
              <w:pStyle w:val="Compact"/>
              <w:jc w:val="right"/>
            </w:pPr>
            <w:r>
              <w:t xml:space="preserve">96–144</w:t>
            </w:r>
          </w:p>
        </w:tc>
      </w:tr>
      <w:tr>
        <w:tc>
          <w:tcPr/>
          <w:p>
            <w:pPr>
              <w:pStyle w:val="Compact"/>
            </w:pPr>
            <w:r>
              <w:rPr>
                <w:b/>
                <w:bCs/>
              </w:rPr>
              <w:t xml:space="preserve">CTO</w:t>
            </w:r>
          </w:p>
        </w:tc>
        <w:tc>
          <w:tcPr/>
          <w:p>
            <w:pPr>
              <w:pStyle w:val="Compact"/>
            </w:pPr>
            <w:r>
              <w:t xml:space="preserve">Y1 Q1</w:t>
            </w:r>
          </w:p>
        </w:tc>
        <w:tc>
          <w:tcPr/>
          <w:p>
            <w:pPr>
              <w:pStyle w:val="Compact"/>
            </w:pPr>
            <w:r>
              <w:t xml:space="preserve">MS/PhD kỹ thuật, 10+ năm IoT/AI</w:t>
            </w:r>
          </w:p>
        </w:tc>
        <w:tc>
          <w:tcPr/>
          <w:p>
            <w:pPr>
              <w:pStyle w:val="Compact"/>
              <w:jc w:val="right"/>
            </w:pPr>
            <w:r>
              <w:t xml:space="preserve">72–108</w:t>
            </w:r>
          </w:p>
        </w:tc>
      </w:tr>
      <w:tr>
        <w:tc>
          <w:tcPr/>
          <w:p>
            <w:pPr>
              <w:pStyle w:val="Compact"/>
            </w:pPr>
            <w:r>
              <w:rPr>
                <w:b/>
                <w:bCs/>
              </w:rPr>
              <w:t xml:space="preserve">CFO</w:t>
            </w:r>
          </w:p>
        </w:tc>
        <w:tc>
          <w:tcPr/>
          <w:p>
            <w:pPr>
              <w:pStyle w:val="Compact"/>
            </w:pPr>
            <w:r>
              <w:t xml:space="preserve">Y1 Q1</w:t>
            </w:r>
          </w:p>
        </w:tc>
        <w:tc>
          <w:tcPr/>
          <w:p>
            <w:pPr>
              <w:pStyle w:val="Compact"/>
            </w:pPr>
            <w:r>
              <w:t xml:space="preserve">CPA/CFA, 10+ năm, kinh nghiệm FDI</w:t>
            </w:r>
          </w:p>
        </w:tc>
        <w:tc>
          <w:tcPr/>
          <w:p>
            <w:pPr>
              <w:pStyle w:val="Compact"/>
              <w:jc w:val="right"/>
            </w:pPr>
            <w:r>
              <w:t xml:space="preserve">60–96</w:t>
            </w:r>
          </w:p>
        </w:tc>
      </w:tr>
      <w:tr>
        <w:tc>
          <w:tcPr/>
          <w:p>
            <w:pPr>
              <w:pStyle w:val="Compact"/>
            </w:pPr>
            <w:r>
              <w:rPr>
                <w:b/>
                <w:bCs/>
              </w:rPr>
              <w:t xml:space="preserve">Phó GĐ Sản xuất</w:t>
            </w:r>
          </w:p>
        </w:tc>
        <w:tc>
          <w:tcPr/>
          <w:p>
            <w:pPr>
              <w:pStyle w:val="Compact"/>
            </w:pPr>
            <w:r>
              <w:t xml:space="preserve">Y2 Q1</w:t>
            </w:r>
          </w:p>
        </w:tc>
        <w:tc>
          <w:tcPr/>
          <w:p>
            <w:pPr>
              <w:pStyle w:val="Compact"/>
            </w:pPr>
            <w:r>
              <w:t xml:space="preserve">10+ năm manufacturing, Lean/Six Sigma</w:t>
            </w:r>
          </w:p>
        </w:tc>
        <w:tc>
          <w:tcPr/>
          <w:p>
            <w:pPr>
              <w:pStyle w:val="Compact"/>
              <w:jc w:val="right"/>
            </w:pPr>
            <w:r>
              <w:t xml:space="preserve">60–84</w:t>
            </w:r>
          </w:p>
        </w:tc>
      </w:tr>
      <w:tr>
        <w:tc>
          <w:tcPr/>
          <w:p>
            <w:pPr>
              <w:pStyle w:val="Compact"/>
            </w:pPr>
            <w:r>
              <w:rPr>
                <w:b/>
                <w:bCs/>
              </w:rPr>
              <w:t xml:space="preserve">Phó GĐ Kinh doanh</w:t>
            </w:r>
          </w:p>
        </w:tc>
        <w:tc>
          <w:tcPr/>
          <w:p>
            <w:pPr>
              <w:pStyle w:val="Compact"/>
            </w:pPr>
            <w:r>
              <w:t xml:space="preserve">Y3 Q1</w:t>
            </w:r>
          </w:p>
        </w:tc>
        <w:tc>
          <w:tcPr/>
          <w:p>
            <w:pPr>
              <w:pStyle w:val="Compact"/>
            </w:pPr>
            <w:r>
              <w:t xml:space="preserve">8+ năm B2B tech sales ASEAN</w:t>
            </w:r>
          </w:p>
        </w:tc>
        <w:tc>
          <w:tcPr/>
          <w:p>
            <w:pPr>
              <w:pStyle w:val="Compact"/>
              <w:jc w:val="right"/>
            </w:pPr>
            <w:r>
              <w:t xml:space="preserve">60–84 + Commission</w:t>
            </w:r>
          </w:p>
        </w:tc>
      </w:tr>
      <w:tr>
        <w:tc>
          <w:tcPr/>
          <w:p>
            <w:pPr>
              <w:pStyle w:val="Compact"/>
            </w:pPr>
            <w:r>
              <w:rPr>
                <w:b/>
                <w:bCs/>
              </w:rPr>
              <w:t xml:space="preserve">Trưởng phòng CNC</w:t>
            </w:r>
          </w:p>
        </w:tc>
        <w:tc>
          <w:tcPr/>
          <w:p>
            <w:pPr>
              <w:pStyle w:val="Compact"/>
            </w:pPr>
            <w:r>
              <w:t xml:space="preserve">Y3 Q1</w:t>
            </w:r>
          </w:p>
        </w:tc>
        <w:tc>
          <w:tcPr/>
          <w:p>
            <w:pPr>
              <w:pStyle w:val="Compact"/>
            </w:pPr>
            <w:r>
              <w:t xml:space="preserve">10+ năm CNC 5-trục, ISO 9001</w:t>
            </w:r>
          </w:p>
        </w:tc>
        <w:tc>
          <w:tcPr/>
          <w:p>
            <w:pPr>
              <w:pStyle w:val="Compact"/>
              <w:jc w:val="right"/>
            </w:pPr>
            <w:r>
              <w:t xml:space="preserve">48–72</w:t>
            </w:r>
          </w:p>
        </w:tc>
      </w:tr>
      <w:tr>
        <w:tc>
          <w:tcPr/>
          <w:p>
            <w:pPr>
              <w:pStyle w:val="Compact"/>
            </w:pPr>
            <w:r>
              <w:rPr>
                <w:b/>
                <w:bCs/>
              </w:rPr>
              <w:t xml:space="preserve">Trưởng phòng IoT</w:t>
            </w:r>
          </w:p>
        </w:tc>
        <w:tc>
          <w:tcPr/>
          <w:p>
            <w:pPr>
              <w:pStyle w:val="Compact"/>
            </w:pPr>
            <w:r>
              <w:t xml:space="preserve">Y3 Q1</w:t>
            </w:r>
          </w:p>
        </w:tc>
        <w:tc>
          <w:tcPr/>
          <w:p>
            <w:pPr>
              <w:pStyle w:val="Compact"/>
            </w:pPr>
            <w:r>
              <w:t xml:space="preserve">MS Embedded + 8 năm IoT/Robotics</w:t>
            </w:r>
          </w:p>
        </w:tc>
        <w:tc>
          <w:tcPr/>
          <w:p>
            <w:pPr>
              <w:pStyle w:val="Compact"/>
              <w:jc w:val="right"/>
            </w:pPr>
            <w:r>
              <w:t xml:space="preserve">48–72</w:t>
            </w:r>
          </w:p>
        </w:tc>
      </w:tr>
      <w:tr>
        <w:tc>
          <w:tcPr/>
          <w:p>
            <w:pPr>
              <w:pStyle w:val="Compact"/>
            </w:pPr>
            <w:r>
              <w:rPr>
                <w:b/>
                <w:bCs/>
              </w:rPr>
              <w:t xml:space="preserve">Trưởng phòng QA/QC</w:t>
            </w:r>
          </w:p>
        </w:tc>
        <w:tc>
          <w:tcPr/>
          <w:p>
            <w:pPr>
              <w:pStyle w:val="Compact"/>
            </w:pPr>
            <w:r>
              <w:t xml:space="preserve">Y3 Q2</w:t>
            </w:r>
          </w:p>
        </w:tc>
        <w:tc>
          <w:tcPr/>
          <w:p>
            <w:pPr>
              <w:pStyle w:val="Compact"/>
            </w:pPr>
            <w:r>
              <w:t xml:space="preserve">CQE, kinh nghiệm ISO 9001 → IATF</w:t>
            </w:r>
          </w:p>
        </w:tc>
        <w:tc>
          <w:tcPr/>
          <w:p>
            <w:pPr>
              <w:pStyle w:val="Compact"/>
              <w:jc w:val="right"/>
            </w:pPr>
            <w:r>
              <w:t xml:space="preserve">48–60</w:t>
            </w:r>
          </w:p>
        </w:tc>
      </w:tr>
    </w:tbl>
    <w:bookmarkEnd w:id="657"/>
    <w:bookmarkStart w:id="658" w:name="chương-trình-esop"/>
    <w:p>
      <w:pPr>
        <w:pStyle w:val="Heading3"/>
      </w:pPr>
      <w:r>
        <w:t xml:space="preserve">7.5.3. Chương trình ESOP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Tổng Pool ESOP</w:t>
            </w:r>
          </w:p>
        </w:tc>
        <w:tc>
          <w:tcPr/>
          <w:p>
            <w:pPr>
              <w:pStyle w:val="Compact"/>
            </w:pPr>
            <w:r>
              <w:t xml:space="preserve">5% vốn điều lệ</w:t>
            </w:r>
          </w:p>
        </w:tc>
      </w:tr>
      <w:tr>
        <w:tc>
          <w:tcPr/>
          <w:p>
            <w:pPr>
              <w:pStyle w:val="Compact"/>
            </w:pPr>
            <w:r>
              <w:t xml:space="preserve">Vesting Schedule</w:t>
            </w:r>
          </w:p>
        </w:tc>
        <w:tc>
          <w:tcPr/>
          <w:p>
            <w:pPr>
              <w:pStyle w:val="Compact"/>
            </w:pPr>
            <w:r>
              <w:t xml:space="preserve">4 năm, cliff 1 năm (25% vest sau năm 1, 6,25%/quý sau đó)</w:t>
            </w:r>
          </w:p>
        </w:tc>
      </w:tr>
      <w:tr>
        <w:tc>
          <w:tcPr/>
          <w:p>
            <w:pPr>
              <w:pStyle w:val="Compact"/>
            </w:pPr>
            <w:r>
              <w:t xml:space="preserve">Đối tượng</w:t>
            </w:r>
          </w:p>
        </w:tc>
        <w:tc>
          <w:tcPr/>
          <w:p>
            <w:pPr>
              <w:pStyle w:val="Compact"/>
            </w:pPr>
            <w:r>
              <w:t xml:space="preserve">C-Level (2,0%), Trưởng phòng (1,5%), Key Engineer (1,0%), Outstanding (0,5%)</w:t>
            </w:r>
          </w:p>
        </w:tc>
      </w:tr>
      <w:tr>
        <w:tc>
          <w:tcPr/>
          <w:p>
            <w:pPr>
              <w:pStyle w:val="Compact"/>
            </w:pPr>
            <w:r>
              <w:t xml:space="preserve">Strike Price</w:t>
            </w:r>
          </w:p>
        </w:tc>
        <w:tc>
          <w:tcPr/>
          <w:p>
            <w:pPr>
              <w:pStyle w:val="Compact"/>
            </w:pPr>
            <w:r>
              <w:t xml:space="preserve">Mệnh giá tại thời điểm cấp</w:t>
            </w:r>
          </w:p>
        </w:tc>
      </w:tr>
      <w:tr>
        <w:tc>
          <w:tcPr/>
          <w:p>
            <w:pPr>
              <w:pStyle w:val="Compact"/>
            </w:pPr>
            <w:r>
              <w:t xml:space="preserve">Lock-up</w:t>
            </w:r>
          </w:p>
        </w:tc>
        <w:tc>
          <w:tcPr/>
          <w:p>
            <w:pPr>
              <w:pStyle w:val="Compact"/>
            </w:pPr>
            <w:r>
              <w:t xml:space="preserve">6 tháng sau mỗi đợt vest</w:t>
            </w:r>
          </w:p>
        </w:tc>
      </w:tr>
    </w:tbl>
    <w:p>
      <w:r>
        <w:pict>
          <v:rect style="width:0;height:1.5pt" o:hralign="center" o:hrstd="t" o:hr="t"/>
        </w:pict>
      </w:r>
    </w:p>
    <w:bookmarkEnd w:id="658"/>
    <w:bookmarkEnd w:id="659"/>
    <w:bookmarkStart w:id="663" w:name="chiến-lược-giữ-chân-nhân-tài"/>
    <w:p>
      <w:pPr>
        <w:pStyle w:val="Heading2"/>
      </w:pPr>
      <w:r>
        <w:t xml:space="preserve">7.6. Chiến lược Giữ chân Nhân tài</w:t>
      </w:r>
    </w:p>
    <w:bookmarkStart w:id="660" w:name="phân-tích-rủi-ro-mất-nhân-sự-chủ-chốt"/>
    <w:p>
      <w:pPr>
        <w:pStyle w:val="Heading3"/>
      </w:pPr>
      <w:r>
        <w:t xml:space="preserve">7.6.1. Phân tích Rủi ro Mất Nhân sự Chủ chốt</w:t>
      </w:r>
    </w:p>
    <w:tbl>
      <w:tblPr>
        <w:tblStyle w:val="Table"/>
        <w:tblW w:type="pct" w:w="5000"/>
        <w:tblLayout w:type="fixed"/>
        <w:tblLook w:firstRow="1" w:lastRow="0" w:firstColumn="0" w:lastColumn="0" w:noHBand="0" w:noVBand="0" w:val="0020"/>
      </w:tblPr>
      <w:tblGrid>
        <w:gridCol w:w="1188"/>
        <w:gridCol w:w="1980"/>
        <w:gridCol w:w="1980"/>
        <w:gridCol w:w="1188"/>
        <w:gridCol w:w="1584"/>
      </w:tblGrid>
      <w:tr>
        <w:trPr>
          <w:tblHeader w:val="on"/>
        </w:trPr>
        <w:tc>
          <w:tcPr/>
          <w:p>
            <w:pPr>
              <w:pStyle w:val="Compact"/>
            </w:pPr>
            <w:r>
              <w:t xml:space="preserve">Vị trí</w:t>
            </w:r>
          </w:p>
        </w:tc>
        <w:tc>
          <w:tcPr/>
          <w:p>
            <w:pPr>
              <w:pStyle w:val="Compact"/>
              <w:jc w:val="center"/>
            </w:pPr>
            <w:r>
              <w:t xml:space="preserve">Turnover Risk</w:t>
            </w:r>
          </w:p>
        </w:tc>
        <w:tc>
          <w:tcPr/>
          <w:p>
            <w:pPr>
              <w:pStyle w:val="Compact"/>
              <w:jc w:val="center"/>
            </w:pPr>
            <w:r>
              <w:t xml:space="preserve">Tác động</w:t>
            </w:r>
          </w:p>
        </w:tc>
        <w:tc>
          <w:tcPr/>
          <w:p>
            <w:pPr>
              <w:pStyle w:val="Compact"/>
            </w:pPr>
            <w:r>
              <w:t xml:space="preserve">Thời gian thay thế</w:t>
            </w:r>
          </w:p>
        </w:tc>
        <w:tc>
          <w:tcPr/>
          <w:p>
            <w:pPr>
              <w:pStyle w:val="Compact"/>
              <w:jc w:val="right"/>
            </w:pPr>
            <w:r>
              <w:t xml:space="preserve">Cost Replacement</w:t>
            </w:r>
          </w:p>
        </w:tc>
      </w:tr>
      <w:tr>
        <w:tc>
          <w:tcPr/>
          <w:p>
            <w:pPr>
              <w:pStyle w:val="Compact"/>
            </w:pPr>
            <w:r>
              <w:t xml:space="preserve">CNC 5-Axis Operator (Lv3)</w:t>
            </w:r>
          </w:p>
        </w:tc>
        <w:tc>
          <w:tcPr/>
          <w:p>
            <w:pPr>
              <w:pStyle w:val="Compact"/>
              <w:jc w:val="center"/>
            </w:pPr>
            <w:r>
              <w:t xml:space="preserve">Cao</w:t>
            </w:r>
          </w:p>
        </w:tc>
        <w:tc>
          <w:tcPr/>
          <w:p>
            <w:pPr>
              <w:pStyle w:val="Compact"/>
              <w:jc w:val="center"/>
            </w:pPr>
            <w:r>
              <w:t xml:space="preserve">Rất cao</w:t>
            </w:r>
          </w:p>
        </w:tc>
        <w:tc>
          <w:tcPr/>
          <w:p>
            <w:pPr>
              <w:pStyle w:val="Compact"/>
            </w:pPr>
            <w:r>
              <w:t xml:space="preserve">6–12 tháng</w:t>
            </w:r>
          </w:p>
        </w:tc>
        <w:tc>
          <w:tcPr/>
          <w:p>
            <w:pPr>
              <w:pStyle w:val="Compact"/>
              <w:jc w:val="right"/>
            </w:pPr>
            <w:r>
              <w:t xml:space="preserve">15–25 K USD</w:t>
            </w:r>
          </w:p>
        </w:tc>
      </w:tr>
      <w:tr>
        <w:tc>
          <w:tcPr/>
          <w:p>
            <w:pPr>
              <w:pStyle w:val="Compact"/>
            </w:pPr>
            <w:r>
              <w:t xml:space="preserve">AI/ML Lead (Robot SLAM)</w:t>
            </w:r>
          </w:p>
        </w:tc>
        <w:tc>
          <w:tcPr/>
          <w:p>
            <w:pPr>
              <w:pStyle w:val="Compact"/>
              <w:jc w:val="center"/>
            </w:pPr>
            <w:r>
              <w:t xml:space="preserve">Rất cao</w:t>
            </w:r>
          </w:p>
        </w:tc>
        <w:tc>
          <w:tcPr/>
          <w:p>
            <w:pPr>
              <w:pStyle w:val="Compact"/>
              <w:jc w:val="center"/>
            </w:pPr>
            <w:r>
              <w:t xml:space="preserve">Cao</w:t>
            </w:r>
          </w:p>
        </w:tc>
        <w:tc>
          <w:tcPr/>
          <w:p>
            <w:pPr>
              <w:pStyle w:val="Compact"/>
            </w:pPr>
            <w:r>
              <w:t xml:space="preserve">6–9 tháng</w:t>
            </w:r>
          </w:p>
        </w:tc>
        <w:tc>
          <w:tcPr/>
          <w:p>
            <w:pPr>
              <w:pStyle w:val="Compact"/>
              <w:jc w:val="right"/>
            </w:pPr>
            <w:r>
              <w:t xml:space="preserve">20–40 K USD</w:t>
            </w:r>
          </w:p>
        </w:tc>
      </w:tr>
      <w:tr>
        <w:tc>
          <w:tcPr/>
          <w:p>
            <w:pPr>
              <w:pStyle w:val="Compact"/>
            </w:pPr>
            <w:r>
              <w:t xml:space="preserve">CAM Programmer Sr</w:t>
            </w:r>
          </w:p>
        </w:tc>
        <w:tc>
          <w:tcPr/>
          <w:p>
            <w:pPr>
              <w:pStyle w:val="Compact"/>
              <w:jc w:val="center"/>
            </w:pPr>
            <w:r>
              <w:t xml:space="preserve">Cao</w:t>
            </w:r>
          </w:p>
        </w:tc>
        <w:tc>
          <w:tcPr/>
          <w:p>
            <w:pPr>
              <w:pStyle w:val="Compact"/>
              <w:jc w:val="center"/>
            </w:pPr>
            <w:r>
              <w:t xml:space="preserve">Rất cao</w:t>
            </w:r>
          </w:p>
        </w:tc>
        <w:tc>
          <w:tcPr/>
          <w:p>
            <w:pPr>
              <w:pStyle w:val="Compact"/>
            </w:pPr>
            <w:r>
              <w:t xml:space="preserve">9–15 tháng</w:t>
            </w:r>
          </w:p>
        </w:tc>
        <w:tc>
          <w:tcPr/>
          <w:p>
            <w:pPr>
              <w:pStyle w:val="Compact"/>
              <w:jc w:val="right"/>
            </w:pPr>
            <w:r>
              <w:t xml:space="preserve">20–30 K USD</w:t>
            </w:r>
          </w:p>
        </w:tc>
      </w:tr>
      <w:tr>
        <w:tc>
          <w:tcPr/>
          <w:p>
            <w:pPr>
              <w:pStyle w:val="Compact"/>
            </w:pPr>
            <w:r>
              <w:t xml:space="preserve">Quality Manager (ISO 9001)</w:t>
            </w:r>
          </w:p>
        </w:tc>
        <w:tc>
          <w:tcPr/>
          <w:p>
            <w:pPr>
              <w:pStyle w:val="Compact"/>
              <w:jc w:val="center"/>
            </w:pPr>
            <w:r>
              <w:t xml:space="preserve">Trung bình-Cao</w:t>
            </w:r>
          </w:p>
        </w:tc>
        <w:tc>
          <w:tcPr/>
          <w:p>
            <w:pPr>
              <w:pStyle w:val="Compact"/>
              <w:jc w:val="center"/>
            </w:pPr>
            <w:r>
              <w:t xml:space="preserve">Rất cao</w:t>
            </w:r>
          </w:p>
        </w:tc>
        <w:tc>
          <w:tcPr/>
          <w:p>
            <w:pPr>
              <w:pStyle w:val="Compact"/>
            </w:pPr>
            <w:r>
              <w:t xml:space="preserve">12–18 tháng</w:t>
            </w:r>
          </w:p>
        </w:tc>
        <w:tc>
          <w:tcPr/>
          <w:p>
            <w:pPr>
              <w:pStyle w:val="Compact"/>
              <w:jc w:val="right"/>
            </w:pPr>
            <w:r>
              <w:t xml:space="preserve">25–40 K USD</w:t>
            </w:r>
          </w:p>
        </w:tc>
      </w:tr>
      <w:tr>
        <w:tc>
          <w:tcPr/>
          <w:p>
            <w:pPr>
              <w:pStyle w:val="Compact"/>
            </w:pPr>
            <w:r>
              <w:t xml:space="preserve">Sales Director (FDI B2B)</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15–20 K USD</w:t>
            </w:r>
          </w:p>
        </w:tc>
      </w:tr>
    </w:tbl>
    <w:p>
      <w:pPr>
        <w:pStyle w:val="BlockText"/>
      </w:pPr>
      <w:r>
        <w:t xml:space="preserve">Turnover rate mục tiêu: &lt; 10%/năm toàn công ty, &lt; 5% cho Key Position. Chuẩn ngành FDI tại KCNC TP.HCM: 12–18% turnover [A].</w:t>
      </w:r>
    </w:p>
    <w:bookmarkEnd w:id="660"/>
    <w:bookmarkStart w:id="661" w:name="chương-trình-giữ-chân"/>
    <w:p>
      <w:pPr>
        <w:pStyle w:val="Heading3"/>
      </w:pPr>
      <w:r>
        <w:t xml:space="preserve">7.6.2. Chương trình Giữ chân</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Chi tiết</w:t>
            </w:r>
          </w:p>
        </w:tc>
        <w:tc>
          <w:tcPr/>
          <w:p>
            <w:pPr>
              <w:pStyle w:val="Compact"/>
              <w:jc w:val="right"/>
            </w:pPr>
            <w:r>
              <w:t xml:space="preserve">Budget/năm (K USD)</w:t>
            </w:r>
          </w:p>
        </w:tc>
      </w:tr>
      <w:tr>
        <w:tc>
          <w:tcPr/>
          <w:p>
            <w:pPr>
              <w:pStyle w:val="Compact"/>
            </w:pPr>
            <w:r>
              <w:t xml:space="preserve">ESOP 5%</w:t>
            </w:r>
          </w:p>
        </w:tc>
        <w:tc>
          <w:tcPr/>
          <w:p>
            <w:pPr>
              <w:pStyle w:val="Compact"/>
            </w:pPr>
            <w:r>
              <w:t xml:space="preserve">C-Level + Trưởng phòng + Key</w:t>
            </w:r>
          </w:p>
        </w:tc>
        <w:tc>
          <w:tcPr/>
          <w:p>
            <w:pPr>
              <w:pStyle w:val="Compact"/>
            </w:pPr>
            <w:r>
              <w:t xml:space="preserve">Vesting 4 năm</w:t>
            </w:r>
          </w:p>
        </w:tc>
        <w:tc>
          <w:tcPr/>
          <w:p>
            <w:pPr>
              <w:pStyle w:val="Compact"/>
              <w:jc w:val="right"/>
            </w:pPr>
            <w:r>
              <w:t xml:space="preserve">Equity</w:t>
            </w:r>
          </w:p>
        </w:tc>
      </w:tr>
      <w:tr>
        <w:tc>
          <w:tcPr/>
          <w:p>
            <w:pPr>
              <w:pStyle w:val="Compact"/>
            </w:pPr>
            <w:r>
              <w:t xml:space="preserve">Retention Bonus</w:t>
            </w:r>
          </w:p>
        </w:tc>
        <w:tc>
          <w:tcPr/>
          <w:p>
            <w:pPr>
              <w:pStyle w:val="Compact"/>
            </w:pPr>
            <w:r>
              <w:t xml:space="preserve">Top 20% performance</w:t>
            </w:r>
          </w:p>
        </w:tc>
        <w:tc>
          <w:tcPr/>
          <w:p>
            <w:pPr>
              <w:pStyle w:val="Compact"/>
            </w:pPr>
            <w:r>
              <w:t xml:space="preserve">1–3 tháng lương thêm</w:t>
            </w:r>
          </w:p>
        </w:tc>
        <w:tc>
          <w:tcPr/>
          <w:p>
            <w:pPr>
              <w:pStyle w:val="Compact"/>
              <w:jc w:val="right"/>
            </w:pPr>
            <w:r>
              <w:t xml:space="preserve">80</w:t>
            </w:r>
          </w:p>
        </w:tc>
      </w:tr>
      <w:tr>
        <w:tc>
          <w:tcPr/>
          <w:p>
            <w:pPr>
              <w:pStyle w:val="Compact"/>
            </w:pPr>
            <w:r>
              <w:rPr>
                <w:b/>
                <w:bCs/>
              </w:rPr>
              <w:t xml:space="preserve">Cam kết phục vụ 1 năm</w:t>
            </w:r>
          </w:p>
        </w:tc>
        <w:tc>
          <w:tcPr/>
          <w:p>
            <w:pPr>
              <w:pStyle w:val="Compact"/>
            </w:pPr>
            <w:r>
              <w:t xml:space="preserve">Nhân sự được đào tạo OEM/quốc tế</w:t>
            </w:r>
          </w:p>
        </w:tc>
        <w:tc>
          <w:tcPr/>
          <w:p>
            <w:pPr>
              <w:pStyle w:val="Compact"/>
            </w:pPr>
            <w:r>
              <w:t xml:space="preserve">Ký phụ lục HĐLĐ; bồi hoàn chi phí đào tạo nếu nghỉ trước 1 năm sau khi hoàn thành khóa</w:t>
            </w:r>
          </w:p>
        </w:tc>
        <w:tc>
          <w:tcPr/>
          <w:p>
            <w:pPr>
              <w:pStyle w:val="Compact"/>
              <w:jc w:val="right"/>
            </w:pPr>
            <w:r>
              <w:t xml:space="preserve">0 (bồi hoàn nếu vi phạm)</w:t>
            </w:r>
          </w:p>
        </w:tc>
      </w:tr>
      <w:tr>
        <w:tc>
          <w:tcPr/>
          <w:p>
            <w:pPr>
              <w:pStyle w:val="Compact"/>
            </w:pPr>
            <w:r>
              <w:t xml:space="preserve">Career Path (Dual Track)</w:t>
            </w:r>
          </w:p>
        </w:tc>
        <w:tc>
          <w:tcPr/>
          <w:p>
            <w:pPr>
              <w:pStyle w:val="Compact"/>
            </w:pPr>
            <w:r>
              <w:t xml:space="preserve">Tất cả</w:t>
            </w:r>
          </w:p>
        </w:tc>
        <w:tc>
          <w:tcPr/>
          <w:p>
            <w:pPr>
              <w:pStyle w:val="Compact"/>
            </w:pPr>
            <w:r>
              <w:t xml:space="preserve">Management vs Technical Expert</w:t>
            </w:r>
          </w:p>
        </w:tc>
        <w:tc>
          <w:tcPr/>
          <w:p>
            <w:pPr>
              <w:pStyle w:val="Compact"/>
              <w:jc w:val="right"/>
            </w:pPr>
            <w:r>
              <w:t xml:space="preserve">—</w:t>
            </w:r>
          </w:p>
        </w:tc>
      </w:tr>
      <w:tr>
        <w:tc>
          <w:tcPr/>
          <w:p>
            <w:pPr>
              <w:pStyle w:val="Compact"/>
            </w:pPr>
            <w:r>
              <w:t xml:space="preserve">Đào tạo quốc tế</w:t>
            </w:r>
          </w:p>
        </w:tc>
        <w:tc>
          <w:tcPr/>
          <w:p>
            <w:pPr>
              <w:pStyle w:val="Compact"/>
            </w:pPr>
            <w:r>
              <w:t xml:space="preserve">Key Engineer</w:t>
            </w:r>
          </w:p>
        </w:tc>
        <w:tc>
          <w:tcPr/>
          <w:p>
            <w:pPr>
              <w:pStyle w:val="Compact"/>
            </w:pPr>
            <w:r>
              <w:t xml:space="preserve">DMG MORI Japan, Hexagon</w:t>
            </w:r>
          </w:p>
        </w:tc>
        <w:tc>
          <w:tcPr/>
          <w:p>
            <w:pPr>
              <w:pStyle w:val="Compact"/>
              <w:jc w:val="right"/>
            </w:pPr>
            <w:r>
              <w:t xml:space="preserve">50</w:t>
            </w:r>
          </w:p>
        </w:tc>
      </w:tr>
      <w:tr>
        <w:tc>
          <w:tcPr/>
          <w:p>
            <w:pPr>
              <w:pStyle w:val="Compact"/>
            </w:pPr>
            <w:r>
              <w:t xml:space="preserve">Cải thiện môi trường</w:t>
            </w:r>
          </w:p>
        </w:tc>
        <w:tc>
          <w:tcPr/>
          <w:p>
            <w:pPr>
              <w:pStyle w:val="Compact"/>
            </w:pPr>
            <w:r>
              <w:t xml:space="preserve">Tất cả</w:t>
            </w:r>
          </w:p>
        </w:tc>
        <w:tc>
          <w:tcPr/>
          <w:p>
            <w:pPr>
              <w:pStyle w:val="Compact"/>
            </w:pPr>
            <w:r>
              <w:t xml:space="preserve">Canteen + Gym + Recreation + Shuttle</w:t>
            </w:r>
          </w:p>
        </w:tc>
        <w:tc>
          <w:tcPr/>
          <w:p>
            <w:pPr>
              <w:pStyle w:val="Compact"/>
              <w:jc w:val="right"/>
            </w:pPr>
            <w:r>
              <w:t xml:space="preserve">30</w:t>
            </w:r>
          </w:p>
        </w:tc>
      </w:tr>
      <w:tr>
        <w:tc>
          <w:tcPr/>
          <w:p>
            <w:pPr>
              <w:pStyle w:val="Compact"/>
            </w:pPr>
            <w:r>
              <w:t xml:space="preserve">Health + Wellness</w:t>
            </w:r>
          </w:p>
        </w:tc>
        <w:tc>
          <w:tcPr/>
          <w:p>
            <w:pPr>
              <w:pStyle w:val="Compact"/>
            </w:pPr>
            <w:r>
              <w:t xml:space="preserve">Tất cả</w:t>
            </w:r>
          </w:p>
        </w:tc>
        <w:tc>
          <w:tcPr/>
          <w:p>
            <w:pPr>
              <w:pStyle w:val="Compact"/>
            </w:pPr>
            <w:r>
              <w:t xml:space="preserve">Premium health insurance + Annual checkup</w:t>
            </w:r>
          </w:p>
        </w:tc>
        <w:tc>
          <w:tcPr/>
          <w:p>
            <w:pPr>
              <w:pStyle w:val="Compact"/>
              <w:jc w:val="right"/>
            </w:pPr>
            <w:r>
              <w:t xml:space="preserve">25</w:t>
            </w:r>
          </w:p>
        </w:tc>
      </w:tr>
      <w:tr>
        <w:tc>
          <w:tcPr/>
          <w:p>
            <w:pPr>
              <w:pStyle w:val="Compact"/>
            </w:pPr>
            <w:r>
              <w:t xml:space="preserve">Recognition Program</w:t>
            </w:r>
          </w:p>
        </w:tc>
        <w:tc>
          <w:tcPr/>
          <w:p>
            <w:pPr>
              <w:pStyle w:val="Compact"/>
            </w:pPr>
            <w:r>
              <w:t xml:space="preserve">Tất cả</w:t>
            </w:r>
          </w:p>
        </w:tc>
        <w:tc>
          <w:tcPr/>
          <w:p>
            <w:pPr>
              <w:pStyle w:val="Compact"/>
            </w:pPr>
            <w:r>
              <w:t xml:space="preserve">Employee of Month/Quarter + Small rewards</w:t>
            </w:r>
          </w:p>
        </w:tc>
        <w:tc>
          <w:tcPr/>
          <w:p>
            <w:pPr>
              <w:pStyle w:val="Compact"/>
              <w:jc w:val="right"/>
            </w:pPr>
            <w:r>
              <w:t xml:space="preserve">10</w:t>
            </w:r>
          </w:p>
        </w:tc>
      </w:tr>
    </w:tbl>
    <w:bookmarkEnd w:id="661"/>
    <w:bookmarkStart w:id="662" w:name="career-path-dual-track"/>
    <w:p>
      <w:pPr>
        <w:pStyle w:val="Heading3"/>
      </w:pPr>
      <w:r>
        <w:t xml:space="preserve">7.6.3. Career Path — Dual Track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Technical Track</w:t>
            </w:r>
          </w:p>
        </w:tc>
        <w:tc>
          <w:tcPr/>
          <w:p>
            <w:pPr>
              <w:pStyle w:val="Compact"/>
            </w:pPr>
            <w:r>
              <w:t xml:space="preserve">Management Track</w:t>
            </w:r>
          </w:p>
        </w:tc>
        <w:tc>
          <w:tcPr/>
          <w:p>
            <w:pPr>
              <w:pStyle w:val="Compact"/>
              <w:jc w:val="right"/>
            </w:pPr>
            <w:r>
              <w:t xml:space="preserve">Lương Range (K USD/năm)</w:t>
            </w:r>
          </w:p>
        </w:tc>
      </w:tr>
      <w:tr>
        <w:tc>
          <w:tcPr/>
          <w:p>
            <w:pPr>
              <w:pStyle w:val="Compact"/>
            </w:pPr>
            <w:r>
              <w:t xml:space="preserve">L1</w:t>
            </w:r>
          </w:p>
        </w:tc>
        <w:tc>
          <w:tcPr/>
          <w:p>
            <w:pPr>
              <w:pStyle w:val="Compact"/>
            </w:pPr>
            <w:r>
              <w:t xml:space="preserve">Engineer</w:t>
            </w:r>
          </w:p>
        </w:tc>
        <w:tc>
          <w:tcPr/>
          <w:p>
            <w:pPr>
              <w:pStyle w:val="Compact"/>
            </w:pPr>
            <w:r>
              <w:t xml:space="preserve">—</w:t>
            </w:r>
          </w:p>
        </w:tc>
        <w:tc>
          <w:tcPr/>
          <w:p>
            <w:pPr>
              <w:pStyle w:val="Compact"/>
              <w:jc w:val="right"/>
            </w:pPr>
            <w:r>
              <w:t xml:space="preserve">10–18</w:t>
            </w:r>
          </w:p>
        </w:tc>
      </w:tr>
      <w:tr>
        <w:tc>
          <w:tcPr/>
          <w:p>
            <w:pPr>
              <w:pStyle w:val="Compact"/>
            </w:pPr>
            <w:r>
              <w:t xml:space="preserve">L2</w:t>
            </w:r>
          </w:p>
        </w:tc>
        <w:tc>
          <w:tcPr/>
          <w:p>
            <w:pPr>
              <w:pStyle w:val="Compact"/>
            </w:pPr>
            <w:r>
              <w:t xml:space="preserve">Engineer II</w:t>
            </w:r>
          </w:p>
        </w:tc>
        <w:tc>
          <w:tcPr/>
          <w:p>
            <w:pPr>
              <w:pStyle w:val="Compact"/>
            </w:pPr>
            <w:r>
              <w:t xml:space="preserve">—</w:t>
            </w:r>
          </w:p>
        </w:tc>
        <w:tc>
          <w:tcPr/>
          <w:p>
            <w:pPr>
              <w:pStyle w:val="Compact"/>
              <w:jc w:val="right"/>
            </w:pPr>
            <w:r>
              <w:t xml:space="preserve">14–24</w:t>
            </w:r>
          </w:p>
        </w:tc>
      </w:tr>
      <w:tr>
        <w:tc>
          <w:tcPr/>
          <w:p>
            <w:pPr>
              <w:pStyle w:val="Compact"/>
            </w:pPr>
            <w:r>
              <w:t xml:space="preserve">L3</w:t>
            </w:r>
          </w:p>
        </w:tc>
        <w:tc>
          <w:tcPr/>
          <w:p>
            <w:pPr>
              <w:pStyle w:val="Compact"/>
            </w:pPr>
            <w:r>
              <w:t xml:space="preserve">Senior Engineer</w:t>
            </w:r>
          </w:p>
        </w:tc>
        <w:tc>
          <w:tcPr/>
          <w:p>
            <w:pPr>
              <w:pStyle w:val="Compact"/>
            </w:pPr>
            <w:r>
              <w:t xml:space="preserve">Team Lead</w:t>
            </w:r>
          </w:p>
        </w:tc>
        <w:tc>
          <w:tcPr/>
          <w:p>
            <w:pPr>
              <w:pStyle w:val="Compact"/>
              <w:jc w:val="right"/>
            </w:pPr>
            <w:r>
              <w:t xml:space="preserve">20–36</w:t>
            </w:r>
          </w:p>
        </w:tc>
      </w:tr>
      <w:tr>
        <w:tc>
          <w:tcPr/>
          <w:p>
            <w:pPr>
              <w:pStyle w:val="Compact"/>
            </w:pPr>
            <w:r>
              <w:t xml:space="preserve">L4</w:t>
            </w:r>
          </w:p>
        </w:tc>
        <w:tc>
          <w:tcPr/>
          <w:p>
            <w:pPr>
              <w:pStyle w:val="Compact"/>
            </w:pPr>
            <w:r>
              <w:t xml:space="preserve">Technical Lead</w:t>
            </w:r>
          </w:p>
        </w:tc>
        <w:tc>
          <w:tcPr/>
          <w:p>
            <w:pPr>
              <w:pStyle w:val="Compact"/>
            </w:pPr>
            <w:r>
              <w:t xml:space="preserve">Manager/Trưởng phòng</w:t>
            </w:r>
          </w:p>
        </w:tc>
        <w:tc>
          <w:tcPr/>
          <w:p>
            <w:pPr>
              <w:pStyle w:val="Compact"/>
              <w:jc w:val="right"/>
            </w:pPr>
            <w:r>
              <w:t xml:space="preserve">30–48</w:t>
            </w:r>
          </w:p>
        </w:tc>
      </w:tr>
      <w:tr>
        <w:tc>
          <w:tcPr/>
          <w:p>
            <w:pPr>
              <w:pStyle w:val="Compact"/>
            </w:pPr>
            <w:r>
              <w:t xml:space="preserve">L5</w:t>
            </w:r>
          </w:p>
        </w:tc>
        <w:tc>
          <w:tcPr/>
          <w:p>
            <w:pPr>
              <w:pStyle w:val="Compact"/>
            </w:pPr>
            <w:r>
              <w:t xml:space="preserve">Principal Engineer</w:t>
            </w:r>
          </w:p>
        </w:tc>
        <w:tc>
          <w:tcPr/>
          <w:p>
            <w:pPr>
              <w:pStyle w:val="Compact"/>
            </w:pPr>
            <w:r>
              <w:t xml:space="preserve">Phó GĐ</w:t>
            </w:r>
          </w:p>
        </w:tc>
        <w:tc>
          <w:tcPr/>
          <w:p>
            <w:pPr>
              <w:pStyle w:val="Compact"/>
              <w:jc w:val="right"/>
            </w:pPr>
            <w:r>
              <w:t xml:space="preserve">48–84</w:t>
            </w:r>
          </w:p>
        </w:tc>
      </w:tr>
    </w:tbl>
    <w:p>
      <w:pPr>
        <w:pStyle w:val="BlockText"/>
      </w:pPr>
      <w:r>
        <w:rPr>
          <w:b/>
          <w:bCs/>
        </w:rPr>
        <w:t xml:space="preserve">Dual Track</w:t>
      </w:r>
      <w:r>
        <w:t xml:space="preserve"> </w:t>
      </w:r>
      <w:r>
        <w:t xml:space="preserve">đảm bảo kỹ sư giỏi không bị ép làm quản lý — giảm turnover kỹ thuật và giữ chuyên gia CNC/AI/IoT lâu dài [A].</w:t>
      </w:r>
    </w:p>
    <w:p>
      <w:r>
        <w:pict>
          <v:rect style="width:0;height:1.5pt" o:hralign="center" o:hrstd="t" o:hr="t"/>
        </w:pict>
      </w:r>
    </w:p>
    <w:bookmarkEnd w:id="662"/>
    <w:bookmarkEnd w:id="663"/>
    <w:bookmarkStart w:id="666" w:name="quản-lý-tri-thức-và-kế-thừa"/>
    <w:p>
      <w:pPr>
        <w:pStyle w:val="Heading2"/>
      </w:pPr>
      <w:r>
        <w:t xml:space="preserve">7.7. Quản lý Tri thức và Kế thừa</w:t>
      </w:r>
    </w:p>
    <w:bookmarkStart w:id="664" w:name="knowledge-management-system"/>
    <w:p>
      <w:pPr>
        <w:pStyle w:val="Heading3"/>
      </w:pPr>
      <w:r>
        <w:t xml:space="preserve">7.7.1. Knowledge Management 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Nội dung</w:t>
            </w:r>
          </w:p>
        </w:tc>
        <w:tc>
          <w:tcPr/>
          <w:p>
            <w:pPr>
              <w:pStyle w:val="Compact"/>
            </w:pPr>
            <w:r>
              <w:t xml:space="preserve">Công cụ</w:t>
            </w:r>
          </w:p>
        </w:tc>
        <w:tc>
          <w:tcPr/>
          <w:p>
            <w:pPr>
              <w:pStyle w:val="Compact"/>
            </w:pPr>
            <w:r>
              <w:t xml:space="preserve">Trách nhiệm</w:t>
            </w:r>
          </w:p>
        </w:tc>
      </w:tr>
      <w:tr>
        <w:tc>
          <w:tcPr/>
          <w:p>
            <w:pPr>
              <w:pStyle w:val="Compact"/>
            </w:pPr>
            <w:r>
              <w:t xml:space="preserve">KM-1: SOP &amp; Work Instruction</w:t>
            </w:r>
          </w:p>
        </w:tc>
        <w:tc>
          <w:tcPr/>
          <w:p>
            <w:pPr>
              <w:pStyle w:val="Compact"/>
            </w:pPr>
            <w:r>
              <w:t xml:space="preserve">Quy trình vận hành CNC, SMT, QC, xử lý lỗi</w:t>
            </w:r>
          </w:p>
        </w:tc>
        <w:tc>
          <w:tcPr/>
          <w:p>
            <w:pPr>
              <w:pStyle w:val="Compact"/>
            </w:pPr>
            <w:r>
              <w:t xml:space="preserve">Wiki nội bộ (Confluence/Notion)</w:t>
            </w:r>
          </w:p>
        </w:tc>
        <w:tc>
          <w:tcPr/>
          <w:p>
            <w:pPr>
              <w:pStyle w:val="Compact"/>
            </w:pPr>
            <w:r>
              <w:t xml:space="preserve">QA Manager</w:t>
            </w:r>
          </w:p>
        </w:tc>
      </w:tr>
      <w:tr>
        <w:tc>
          <w:tcPr/>
          <w:p>
            <w:pPr>
              <w:pStyle w:val="Compact"/>
            </w:pPr>
            <w:r>
              <w:t xml:space="preserve">KM-2: Training Material</w:t>
            </w:r>
          </w:p>
        </w:tc>
        <w:tc>
          <w:tcPr/>
          <w:p>
            <w:pPr>
              <w:pStyle w:val="Compact"/>
            </w:pPr>
            <w:r>
              <w:t xml:space="preserve">Video hướng dẫn, bản vẽ mẫu, G-code library</w:t>
            </w:r>
          </w:p>
        </w:tc>
        <w:tc>
          <w:tcPr/>
          <w:p>
            <w:pPr>
              <w:pStyle w:val="Compact"/>
            </w:pPr>
            <w:r>
              <w:t xml:space="preserve">LMS nội bộ</w:t>
            </w:r>
          </w:p>
        </w:tc>
        <w:tc>
          <w:tcPr/>
          <w:p>
            <w:pPr>
              <w:pStyle w:val="Compact"/>
            </w:pPr>
            <w:r>
              <w:t xml:space="preserve">HR + CTO</w:t>
            </w:r>
          </w:p>
        </w:tc>
      </w:tr>
      <w:tr>
        <w:tc>
          <w:tcPr/>
          <w:p>
            <w:pPr>
              <w:pStyle w:val="Compact"/>
            </w:pPr>
            <w:r>
              <w:t xml:space="preserve">KM-3: Design IP Repository</w:t>
            </w:r>
          </w:p>
        </w:tc>
        <w:tc>
          <w:tcPr/>
          <w:p>
            <w:pPr>
              <w:pStyle w:val="Compact"/>
            </w:pPr>
            <w:r>
              <w:t xml:space="preserve">Firmware source, PCB schematics, CAD models</w:t>
            </w:r>
          </w:p>
        </w:tc>
        <w:tc>
          <w:tcPr/>
          <w:p>
            <w:pPr>
              <w:pStyle w:val="Compact"/>
            </w:pPr>
            <w:r>
              <w:t xml:space="preserve">Git + PLM (Windchill/Teamcenter)</w:t>
            </w:r>
          </w:p>
        </w:tc>
        <w:tc>
          <w:tcPr/>
          <w:p>
            <w:pPr>
              <w:pStyle w:val="Compact"/>
            </w:pPr>
            <w:r>
              <w:t xml:space="preserve">CTO</w:t>
            </w:r>
          </w:p>
        </w:tc>
      </w:tr>
      <w:tr>
        <w:tc>
          <w:tcPr/>
          <w:p>
            <w:pPr>
              <w:pStyle w:val="Compact"/>
            </w:pPr>
            <w:r>
              <w:t xml:space="preserve">KM-4: Lesson Learned</w:t>
            </w:r>
          </w:p>
        </w:tc>
        <w:tc>
          <w:tcPr/>
          <w:p>
            <w:pPr>
              <w:pStyle w:val="Compact"/>
            </w:pPr>
            <w:r>
              <w:t xml:space="preserve">Post-mortem dự án, root cause CNC scrap, field failure</w:t>
            </w:r>
          </w:p>
        </w:tc>
        <w:tc>
          <w:tcPr/>
          <w:p>
            <w:pPr>
              <w:pStyle w:val="Compact"/>
            </w:pPr>
            <w:r>
              <w:t xml:space="preserve">Jira Knowledge Base</w:t>
            </w:r>
          </w:p>
        </w:tc>
        <w:tc>
          <w:tcPr/>
          <w:p>
            <w:pPr>
              <w:pStyle w:val="Compact"/>
            </w:pPr>
            <w:r>
              <w:t xml:space="preserve">Trưởng phòng chức năng</w:t>
            </w:r>
          </w:p>
        </w:tc>
      </w:tr>
      <w:tr>
        <w:tc>
          <w:tcPr/>
          <w:p>
            <w:pPr>
              <w:pStyle w:val="Compact"/>
            </w:pPr>
            <w:r>
              <w:t xml:space="preserve">KM-5: Customer Knowledge</w:t>
            </w:r>
          </w:p>
        </w:tc>
        <w:tc>
          <w:tcPr/>
          <w:p>
            <w:pPr>
              <w:pStyle w:val="Compact"/>
            </w:pPr>
            <w:r>
              <w:t xml:space="preserve">Profile KH FDI, buying criteria, complaint history</w:t>
            </w:r>
          </w:p>
        </w:tc>
        <w:tc>
          <w:tcPr/>
          <w:p>
            <w:pPr>
              <w:pStyle w:val="Compact"/>
            </w:pPr>
            <w:r>
              <w:t xml:space="preserve">CRM (HubSpot/Odoo)</w:t>
            </w:r>
          </w:p>
        </w:tc>
        <w:tc>
          <w:tcPr/>
          <w:p>
            <w:pPr>
              <w:pStyle w:val="Compact"/>
            </w:pPr>
            <w:r>
              <w:t xml:space="preserve">VP Sales</w:t>
            </w:r>
          </w:p>
        </w:tc>
      </w:tr>
    </w:tbl>
    <w:p>
      <w:pPr>
        <w:pStyle w:val="BlockText"/>
      </w:pPr>
      <w:r>
        <w:t xml:space="preserve">Mục tiêu:</w:t>
      </w:r>
      <w:r>
        <w:t xml:space="preserve"> </w:t>
      </w:r>
      <w:r>
        <w:rPr>
          <w:b/>
          <w:bCs/>
        </w:rPr>
        <w:t xml:space="preserve">Bus Factor ≥ 2</w:t>
      </w:r>
      <w:r>
        <w:t xml:space="preserve"> </w:t>
      </w:r>
      <w:r>
        <w:t xml:space="preserve">cho mọi vị trí chủ chốt — nghĩa là luôn có ít nhất 2 người biết làm mỗi việc quan trọng. Số hóa 100% SOP trước khi vận hành (Y3) [A].</w:t>
      </w:r>
    </w:p>
    <w:bookmarkEnd w:id="664"/>
    <w:bookmarkStart w:id="665" w:name="succession-planning-vị-trí-chủ-chốt"/>
    <w:p>
      <w:pPr>
        <w:pStyle w:val="Heading3"/>
      </w:pPr>
      <w:r>
        <w:t xml:space="preserve">7.7.2. Succession Planning — Vị trí Chủ chốt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Vị trí</w:t>
            </w:r>
          </w:p>
        </w:tc>
        <w:tc>
          <w:tcPr/>
          <w:p>
            <w:pPr>
              <w:pStyle w:val="Compact"/>
            </w:pPr>
            <w:r>
              <w:t xml:space="preserve">Người giữ (dự kiến)</w:t>
            </w:r>
          </w:p>
        </w:tc>
        <w:tc>
          <w:tcPr/>
          <w:p>
            <w:pPr>
              <w:pStyle w:val="Compact"/>
            </w:pPr>
            <w:r>
              <w:t xml:space="preserve">Backup-1</w:t>
            </w:r>
          </w:p>
        </w:tc>
        <w:tc>
          <w:tcPr/>
          <w:p>
            <w:pPr>
              <w:pStyle w:val="Compact"/>
            </w:pPr>
            <w:r>
              <w:t xml:space="preserve">Backup-2</w:t>
            </w:r>
          </w:p>
        </w:tc>
        <w:tc>
          <w:tcPr/>
          <w:p>
            <w:pPr>
              <w:pStyle w:val="Compact"/>
            </w:pPr>
            <w:r>
              <w:t xml:space="preserve">Thời gian chuẩn bị</w:t>
            </w:r>
          </w:p>
        </w:tc>
      </w:tr>
      <w:tr>
        <w:tc>
          <w:tcPr/>
          <w:p>
            <w:pPr>
              <w:pStyle w:val="Compact"/>
            </w:pPr>
            <w:r>
              <w:t xml:space="preserve">CEO</w:t>
            </w:r>
          </w:p>
        </w:tc>
        <w:tc>
          <w:tcPr/>
          <w:p>
            <w:pPr>
              <w:pStyle w:val="Compact"/>
            </w:pPr>
            <w:r>
              <w:t xml:space="preserve">Founder</w:t>
            </w:r>
          </w:p>
        </w:tc>
        <w:tc>
          <w:tcPr/>
          <w:p>
            <w:pPr>
              <w:pStyle w:val="Compact"/>
            </w:pPr>
            <w:r>
              <w:t xml:space="preserve">CTO hoặc VP Sales</w:t>
            </w:r>
          </w:p>
        </w:tc>
        <w:tc>
          <w:tcPr/>
          <w:p>
            <w:pPr>
              <w:pStyle w:val="Compact"/>
            </w:pPr>
            <w:r>
              <w:t xml:space="preserve">Board member</w:t>
            </w:r>
          </w:p>
        </w:tc>
        <w:tc>
          <w:tcPr/>
          <w:p>
            <w:pPr>
              <w:pStyle w:val="Compact"/>
            </w:pPr>
            <w:r>
              <w:t xml:space="preserve">—</w:t>
            </w:r>
          </w:p>
        </w:tc>
      </w:tr>
      <w:tr>
        <w:tc>
          <w:tcPr/>
          <w:p>
            <w:pPr>
              <w:pStyle w:val="Compact"/>
            </w:pPr>
            <w:r>
              <w:t xml:space="preserve">CTO</w:t>
            </w:r>
          </w:p>
        </w:tc>
        <w:tc>
          <w:tcPr/>
          <w:p>
            <w:pPr>
              <w:pStyle w:val="Compact"/>
            </w:pPr>
            <w:r>
              <w:t xml:space="preserve">Tuyển Y1</w:t>
            </w:r>
          </w:p>
        </w:tc>
        <w:tc>
          <w:tcPr/>
          <w:p>
            <w:pPr>
              <w:pStyle w:val="Compact"/>
            </w:pPr>
            <w:r>
              <w:t xml:space="preserve">R&amp;D Lead IoT</w:t>
            </w:r>
          </w:p>
        </w:tc>
        <w:tc>
          <w:tcPr/>
          <w:p>
            <w:pPr>
              <w:pStyle w:val="Compact"/>
            </w:pPr>
            <w:r>
              <w:t xml:space="preserve">R&amp;D Lead Robot</w:t>
            </w:r>
          </w:p>
        </w:tc>
        <w:tc>
          <w:tcPr/>
          <w:p>
            <w:pPr>
              <w:pStyle w:val="Compact"/>
            </w:pPr>
            <w:r>
              <w:t xml:space="preserve">2 năm</w:t>
            </w:r>
          </w:p>
        </w:tc>
      </w:tr>
      <w:tr>
        <w:tc>
          <w:tcPr/>
          <w:p>
            <w:pPr>
              <w:pStyle w:val="Compact"/>
            </w:pPr>
            <w:r>
              <w:t xml:space="preserve">Trưởng phòng CNC</w:t>
            </w:r>
          </w:p>
        </w:tc>
        <w:tc>
          <w:tcPr/>
          <w:p>
            <w:pPr>
              <w:pStyle w:val="Compact"/>
            </w:pPr>
            <w:r>
              <w:t xml:space="preserve">Tuyển Y3</w:t>
            </w:r>
          </w:p>
        </w:tc>
        <w:tc>
          <w:tcPr/>
          <w:p>
            <w:pPr>
              <w:pStyle w:val="Compact"/>
            </w:pPr>
            <w:r>
              <w:t xml:space="preserve">Senior CAM Programmer</w:t>
            </w:r>
          </w:p>
        </w:tc>
        <w:tc>
          <w:tcPr/>
          <w:p>
            <w:pPr>
              <w:pStyle w:val="Compact"/>
            </w:pPr>
            <w:r>
              <w:t xml:space="preserve">CNC Application Engineer (JP)</w:t>
            </w:r>
          </w:p>
        </w:tc>
        <w:tc>
          <w:tcPr/>
          <w:p>
            <w:pPr>
              <w:pStyle w:val="Compact"/>
            </w:pPr>
            <w:r>
              <w:t xml:space="preserve">18 tháng</w:t>
            </w:r>
          </w:p>
        </w:tc>
      </w:tr>
      <w:tr>
        <w:tc>
          <w:tcPr/>
          <w:p>
            <w:pPr>
              <w:pStyle w:val="Compact"/>
            </w:pPr>
            <w:r>
              <w:t xml:space="preserve">Quality Manager</w:t>
            </w:r>
          </w:p>
        </w:tc>
        <w:tc>
          <w:tcPr/>
          <w:p>
            <w:pPr>
              <w:pStyle w:val="Compact"/>
            </w:pPr>
            <w:r>
              <w:t xml:space="preserve">Tuyển Y3</w:t>
            </w:r>
          </w:p>
        </w:tc>
        <w:tc>
          <w:tcPr/>
          <w:p>
            <w:pPr>
              <w:pStyle w:val="Compact"/>
            </w:pPr>
            <w:r>
              <w:t xml:space="preserve">QC Lead</w:t>
            </w:r>
          </w:p>
        </w:tc>
        <w:tc>
          <w:tcPr/>
          <w:p>
            <w:pPr>
              <w:pStyle w:val="Compact"/>
            </w:pPr>
            <w:r>
              <w:t xml:space="preserve">External auditor consultant</w:t>
            </w:r>
          </w:p>
        </w:tc>
        <w:tc>
          <w:tcPr/>
          <w:p>
            <w:pPr>
              <w:pStyle w:val="Compact"/>
            </w:pPr>
            <w:r>
              <w:t xml:space="preserve">12 tháng</w:t>
            </w:r>
          </w:p>
        </w:tc>
      </w:tr>
      <w:tr>
        <w:tc>
          <w:tcPr/>
          <w:p>
            <w:pPr>
              <w:pStyle w:val="Compact"/>
            </w:pPr>
            <w:r>
              <w:t xml:space="preserve">AI/ML Lead</w:t>
            </w:r>
          </w:p>
        </w:tc>
        <w:tc>
          <w:tcPr/>
          <w:p>
            <w:pPr>
              <w:pStyle w:val="Compact"/>
            </w:pPr>
            <w:r>
              <w:t xml:space="preserve">Tuyển Y3</w:t>
            </w:r>
          </w:p>
        </w:tc>
        <w:tc>
          <w:tcPr/>
          <w:p>
            <w:pPr>
              <w:pStyle w:val="Compact"/>
            </w:pPr>
            <w:r>
              <w:t xml:space="preserve">Senior Robot Engineer</w:t>
            </w:r>
          </w:p>
        </w:tc>
        <w:tc>
          <w:tcPr/>
          <w:p>
            <w:pPr>
              <w:pStyle w:val="Compact"/>
            </w:pPr>
            <w:r>
              <w:t xml:space="preserve">Returnee/Partner</w:t>
            </w:r>
          </w:p>
        </w:tc>
        <w:tc>
          <w:tcPr/>
          <w:p>
            <w:pPr>
              <w:pStyle w:val="Compact"/>
            </w:pPr>
            <w:r>
              <w:t xml:space="preserve">18 tháng</w:t>
            </w:r>
          </w:p>
        </w:tc>
      </w:tr>
    </w:tbl>
    <w:p>
      <w:pPr>
        <w:pStyle w:val="BlockText"/>
      </w:pPr>
      <w:r>
        <w:t xml:space="preserve">Succession plan review:</w:t>
      </w:r>
      <w:r>
        <w:t xml:space="preserve"> </w:t>
      </w:r>
      <w:r>
        <w:rPr>
          <w:b/>
          <w:bCs/>
        </w:rPr>
        <w:t xml:space="preserve">hàng năm</w:t>
      </w:r>
      <w:r>
        <w:t xml:space="preserve"> </w:t>
      </w:r>
      <w:r>
        <w:t xml:space="preserve">bởi CEO + HR Director. Cập nhật khi có thay đổi nhân sự hoặc tổ chức.</w:t>
      </w:r>
    </w:p>
    <w:p>
      <w:r>
        <w:pict>
          <v:rect style="width:0;height:1.5pt" o:hralign="center" o:hrstd="t" o:hr="t"/>
        </w:pict>
      </w:r>
    </w:p>
    <w:bookmarkEnd w:id="665"/>
    <w:bookmarkEnd w:id="666"/>
    <w:bookmarkStart w:id="669" w:name="tuân-thủ-pháp-luật-lao-động"/>
    <w:p>
      <w:pPr>
        <w:pStyle w:val="Heading2"/>
      </w:pPr>
      <w:r>
        <w:t xml:space="preserve">7.8. Tuân thủ Pháp luật Lao động</w:t>
      </w:r>
    </w:p>
    <w:bookmarkStart w:id="667" w:name="checklist-tuân-thủ"/>
    <w:p>
      <w:pPr>
        <w:pStyle w:val="Heading3"/>
      </w:pPr>
      <w:r>
        <w:t xml:space="preserve">7.8.1. Checklist Tuân thủ</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Yêu cầu pháp lý</w:t>
            </w:r>
          </w:p>
        </w:tc>
        <w:tc>
          <w:tcPr/>
          <w:p>
            <w:pPr>
              <w:pStyle w:val="Compact"/>
            </w:pPr>
            <w:r>
              <w:t xml:space="preserve">Văn bản</w:t>
            </w:r>
          </w:p>
        </w:tc>
        <w:tc>
          <w:tcPr/>
          <w:p>
            <w:pPr>
              <w:pStyle w:val="Compact"/>
            </w:pPr>
            <w:r>
              <w:t xml:space="preserve">Biện pháp Mekong</w:t>
            </w:r>
          </w:p>
        </w:tc>
        <w:tc>
          <w:tcPr/>
          <w:p>
            <w:pPr>
              <w:pStyle w:val="Compact"/>
            </w:pPr>
            <w:r>
              <w:t xml:space="preserve">Timeline</w:t>
            </w:r>
          </w:p>
        </w:tc>
      </w:tr>
      <w:tr>
        <w:tc>
          <w:tcPr/>
          <w:p>
            <w:pPr>
              <w:pStyle w:val="Compact"/>
              <w:jc w:val="center"/>
            </w:pPr>
            <w:r>
              <w:t xml:space="preserve">1</w:t>
            </w:r>
          </w:p>
        </w:tc>
        <w:tc>
          <w:tcPr/>
          <w:p>
            <w:pPr>
              <w:pStyle w:val="Compact"/>
            </w:pPr>
            <w:r>
              <w:t xml:space="preserve">Đăng ký nội quy lao động</w:t>
            </w:r>
          </w:p>
        </w:tc>
        <w:tc>
          <w:tcPr/>
          <w:p>
            <w:pPr>
              <w:pStyle w:val="Compact"/>
            </w:pPr>
            <w:r>
              <w:t xml:space="preserve">Bộ Luật LĐ 2019, Điều 119</w:t>
            </w:r>
          </w:p>
        </w:tc>
        <w:tc>
          <w:tcPr/>
          <w:p>
            <w:pPr>
              <w:pStyle w:val="Compact"/>
            </w:pPr>
            <w:r>
              <w:t xml:space="preserve">Soạn và đăng ký tại Sở LĐ-TBXH</w:t>
            </w:r>
          </w:p>
        </w:tc>
        <w:tc>
          <w:tcPr/>
          <w:p>
            <w:pPr>
              <w:pStyle w:val="Compact"/>
            </w:pPr>
            <w:r>
              <w:t xml:space="preserve">Trước tuyển dụng (Y2)</w:t>
            </w:r>
          </w:p>
        </w:tc>
      </w:tr>
      <w:tr>
        <w:tc>
          <w:tcPr/>
          <w:p>
            <w:pPr>
              <w:pStyle w:val="Compact"/>
              <w:jc w:val="center"/>
            </w:pPr>
            <w:r>
              <w:t xml:space="preserve">2</w:t>
            </w:r>
          </w:p>
        </w:tc>
        <w:tc>
          <w:tcPr/>
          <w:p>
            <w:pPr>
              <w:pStyle w:val="Compact"/>
            </w:pPr>
            <w:r>
              <w:t xml:space="preserve">Thỏa ước lao động tập thể</w:t>
            </w:r>
          </w:p>
        </w:tc>
        <w:tc>
          <w:tcPr/>
          <w:p>
            <w:pPr>
              <w:pStyle w:val="Compact"/>
            </w:pPr>
            <w:r>
              <w:t xml:space="preserve">Bộ Luật LĐ 2019, Điều 75</w:t>
            </w:r>
          </w:p>
        </w:tc>
        <w:tc>
          <w:tcPr/>
          <w:p>
            <w:pPr>
              <w:pStyle w:val="Compact"/>
            </w:pPr>
            <w:r>
              <w:t xml:space="preserve">Đàm phán với đại diện NLĐ</w:t>
            </w:r>
          </w:p>
        </w:tc>
        <w:tc>
          <w:tcPr/>
          <w:p>
            <w:pPr>
              <w:pStyle w:val="Compact"/>
            </w:pPr>
            <w:r>
              <w:t xml:space="preserve">Y3-Y4</w:t>
            </w:r>
          </w:p>
        </w:tc>
      </w:tr>
      <w:tr>
        <w:tc>
          <w:tcPr/>
          <w:p>
            <w:pPr>
              <w:pStyle w:val="Compact"/>
              <w:jc w:val="center"/>
            </w:pPr>
            <w:r>
              <w:t xml:space="preserve">3</w:t>
            </w:r>
          </w:p>
        </w:tc>
        <w:tc>
          <w:tcPr/>
          <w:p>
            <w:pPr>
              <w:pStyle w:val="Compact"/>
            </w:pPr>
            <w:r>
              <w:t xml:space="preserve">BHXH, BHYT, BHTN</w:t>
            </w:r>
          </w:p>
        </w:tc>
        <w:tc>
          <w:tcPr/>
          <w:p>
            <w:pPr>
              <w:pStyle w:val="Compact"/>
            </w:pPr>
            <w:r>
              <w:t xml:space="preserve">Luật BHXH 2014, Luật BHYT 2008 (sửa đổi)</w:t>
            </w:r>
          </w:p>
        </w:tc>
        <w:tc>
          <w:tcPr/>
          <w:p>
            <w:pPr>
              <w:pStyle w:val="Compact"/>
            </w:pPr>
            <w:r>
              <w:t xml:space="preserve">Đóng đầy đủ: 23,5% phía công ty</w:t>
            </w:r>
          </w:p>
        </w:tc>
        <w:tc>
          <w:tcPr/>
          <w:p>
            <w:pPr>
              <w:pStyle w:val="Compact"/>
            </w:pPr>
            <w:r>
              <w:t xml:space="preserve">Từ ngày ký HĐLĐ</w:t>
            </w:r>
          </w:p>
        </w:tc>
      </w:tr>
      <w:tr>
        <w:tc>
          <w:tcPr/>
          <w:p>
            <w:pPr>
              <w:pStyle w:val="Compact"/>
              <w:jc w:val="center"/>
            </w:pPr>
            <w:r>
              <w:t xml:space="preserve">4</w:t>
            </w:r>
          </w:p>
        </w:tc>
        <w:tc>
          <w:tcPr/>
          <w:p>
            <w:pPr>
              <w:pStyle w:val="Compact"/>
            </w:pPr>
            <w:r>
              <w:t xml:space="preserve">Huấn luyện ATVSLĐ 6 nhóm</w:t>
            </w:r>
          </w:p>
        </w:tc>
        <w:tc>
          <w:tcPr/>
          <w:p>
            <w:pPr>
              <w:pStyle w:val="Compact"/>
            </w:pPr>
            <w:r>
              <w:t xml:space="preserve">NĐ 44/2016/NĐ-CP</w:t>
            </w:r>
          </w:p>
        </w:tc>
        <w:tc>
          <w:tcPr/>
          <w:p>
            <w:pPr>
              <w:pStyle w:val="Compact"/>
            </w:pPr>
            <w:r>
              <w:t xml:space="preserve">Thuê đơn vị được cấp phép</w:t>
            </w:r>
          </w:p>
        </w:tc>
        <w:tc>
          <w:tcPr/>
          <w:p>
            <w:pPr>
              <w:pStyle w:val="Compact"/>
            </w:pPr>
            <w:r>
              <w:t xml:space="preserve">Hàng năm + mới vào</w:t>
            </w:r>
          </w:p>
        </w:tc>
      </w:tr>
      <w:tr>
        <w:tc>
          <w:tcPr/>
          <w:p>
            <w:pPr>
              <w:pStyle w:val="Compact"/>
              <w:jc w:val="center"/>
            </w:pPr>
            <w:r>
              <w:t xml:space="preserve">5</w:t>
            </w:r>
          </w:p>
        </w:tc>
        <w:tc>
          <w:tcPr/>
          <w:p>
            <w:pPr>
              <w:pStyle w:val="Compact"/>
            </w:pPr>
            <w:r>
              <w:t xml:space="preserve">Khai báo tai nạn lao động</w:t>
            </w:r>
          </w:p>
        </w:tc>
        <w:tc>
          <w:tcPr/>
          <w:p>
            <w:pPr>
              <w:pStyle w:val="Compact"/>
            </w:pPr>
            <w:r>
              <w:t xml:space="preserve">Bộ Luật LĐ 2019, Điều 142</w:t>
            </w:r>
          </w:p>
        </w:tc>
        <w:tc>
          <w:tcPr/>
          <w:p>
            <w:pPr>
              <w:pStyle w:val="Compact"/>
            </w:pPr>
            <w:r>
              <w:t xml:space="preserve">Quy trình báo cáo 24h</w:t>
            </w:r>
          </w:p>
        </w:tc>
        <w:tc>
          <w:tcPr/>
          <w:p>
            <w:pPr>
              <w:pStyle w:val="Compact"/>
            </w:pPr>
            <w:r>
              <w:t xml:space="preserve">Khi xảy ra sự cố</w:t>
            </w:r>
          </w:p>
        </w:tc>
      </w:tr>
      <w:tr>
        <w:tc>
          <w:tcPr/>
          <w:p>
            <w:pPr>
              <w:pStyle w:val="Compact"/>
              <w:jc w:val="center"/>
            </w:pPr>
            <w:r>
              <w:t xml:space="preserve">6</w:t>
            </w:r>
          </w:p>
        </w:tc>
        <w:tc>
          <w:tcPr/>
          <w:p>
            <w:pPr>
              <w:pStyle w:val="Compact"/>
            </w:pPr>
            <w:r>
              <w:t xml:space="preserve">Bảo vệ lao động nữ</w:t>
            </w:r>
          </w:p>
        </w:tc>
        <w:tc>
          <w:tcPr/>
          <w:p>
            <w:pPr>
              <w:pStyle w:val="Compact"/>
            </w:pPr>
            <w:r>
              <w:t xml:space="preserve">Bộ Luật LĐ 2019, Chương X</w:t>
            </w:r>
          </w:p>
        </w:tc>
        <w:tc>
          <w:tcPr/>
          <w:p>
            <w:pPr>
              <w:pStyle w:val="Compact"/>
            </w:pPr>
            <w:r>
              <w:t xml:space="preserve">Phòng vắt/trữ sữa, không ca đêm khi mang thai</w:t>
            </w:r>
          </w:p>
        </w:tc>
        <w:tc>
          <w:tcPr/>
          <w:p>
            <w:pPr>
              <w:pStyle w:val="Compact"/>
            </w:pPr>
            <w:r>
              <w:t xml:space="preserve">Từ khi có lao động nữ</w:t>
            </w:r>
          </w:p>
        </w:tc>
      </w:tr>
      <w:tr>
        <w:tc>
          <w:tcPr/>
          <w:p>
            <w:pPr>
              <w:pStyle w:val="Compact"/>
              <w:jc w:val="center"/>
            </w:pPr>
            <w:r>
              <w:t xml:space="preserve">7</w:t>
            </w:r>
          </w:p>
        </w:tc>
        <w:tc>
          <w:tcPr/>
          <w:p>
            <w:pPr>
              <w:pStyle w:val="Compact"/>
            </w:pPr>
            <w:r>
              <w:t xml:space="preserve">Lao động nước ngoài (4 chuyên gia)</w:t>
            </w:r>
          </w:p>
        </w:tc>
        <w:tc>
          <w:tcPr/>
          <w:p>
            <w:pPr>
              <w:pStyle w:val="Compact"/>
            </w:pPr>
            <w:r>
              <w:t xml:space="preserve">NĐ 152/2020/NĐ-CP</w:t>
            </w:r>
          </w:p>
        </w:tc>
        <w:tc>
          <w:tcPr/>
          <w:p>
            <w:pPr>
              <w:pStyle w:val="Compact"/>
            </w:pPr>
            <w:r>
              <w:t xml:space="preserve">Xin giấy phép lao động, miễn nếu &lt; 30 ngày</w:t>
            </w:r>
          </w:p>
        </w:tc>
        <w:tc>
          <w:tcPr/>
          <w:p>
            <w:pPr>
              <w:pStyle w:val="Compact"/>
            </w:pPr>
            <w:r>
              <w:t xml:space="preserve">Trước khi chuyên gia nhận việc</w:t>
            </w:r>
          </w:p>
        </w:tc>
      </w:tr>
      <w:tr>
        <w:tc>
          <w:tcPr/>
          <w:p>
            <w:pPr>
              <w:pStyle w:val="Compact"/>
              <w:jc w:val="center"/>
            </w:pPr>
            <w:r>
              <w:t xml:space="preserve">8</w:t>
            </w:r>
          </w:p>
        </w:tc>
        <w:tc>
          <w:tcPr/>
          <w:p>
            <w:pPr>
              <w:pStyle w:val="Compact"/>
            </w:pPr>
            <w:r>
              <w:t xml:space="preserve">Thang bảng lương</w:t>
            </w:r>
          </w:p>
        </w:tc>
        <w:tc>
          <w:tcPr/>
          <w:p>
            <w:pPr>
              <w:pStyle w:val="Compact"/>
            </w:pPr>
            <w:r>
              <w:t xml:space="preserve">NĐ 38/2022/NĐ-CP</w:t>
            </w:r>
          </w:p>
        </w:tc>
        <w:tc>
          <w:tcPr/>
          <w:p>
            <w:pPr>
              <w:pStyle w:val="Compact"/>
            </w:pPr>
            <w:r>
              <w:t xml:space="preserve">Xây dựng và đăng ký</w:t>
            </w:r>
          </w:p>
        </w:tc>
        <w:tc>
          <w:tcPr/>
          <w:p>
            <w:pPr>
              <w:pStyle w:val="Compact"/>
            </w:pPr>
            <w:r>
              <w:t xml:space="preserve">Y2 (trước tuyển dụng đại trà)</w:t>
            </w:r>
          </w:p>
        </w:tc>
      </w:tr>
    </w:tbl>
    <w:bookmarkEnd w:id="667"/>
    <w:bookmarkStart w:id="668" w:name="ngân-sách-tuân-thủ-lao-động"/>
    <w:p>
      <w:pPr>
        <w:pStyle w:val="Heading3"/>
      </w:pPr>
      <w:r>
        <w:t xml:space="preserve">7.8.2. Ngân sách Tuân thủ Lao động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jc w:val="right"/>
            </w:pPr>
            <w:r>
              <w:t xml:space="preserve">Chi phí/năm (K USD)</w:t>
            </w:r>
          </w:p>
        </w:tc>
      </w:tr>
      <w:tr>
        <w:tc>
          <w:tcPr/>
          <w:p>
            <w:pPr>
              <w:pStyle w:val="Compact"/>
            </w:pPr>
            <w:r>
              <w:t xml:space="preserve">BHXH + BHYT + BHTN (phần công ty ~23,5%)</w:t>
            </w:r>
          </w:p>
        </w:tc>
        <w:tc>
          <w:tcPr/>
          <w:p>
            <w:pPr>
              <w:pStyle w:val="Compact"/>
              <w:jc w:val="right"/>
            </w:pPr>
            <w:r>
              <w:t xml:space="preserve">280–350</w:t>
            </w:r>
          </w:p>
        </w:tc>
      </w:tr>
      <w:tr>
        <w:tc>
          <w:tcPr/>
          <w:p>
            <w:pPr>
              <w:pStyle w:val="Compact"/>
            </w:pPr>
            <w:r>
              <w:t xml:space="preserve">Huấn luyện ATVSLĐ</w:t>
            </w:r>
          </w:p>
        </w:tc>
        <w:tc>
          <w:tcPr/>
          <w:p>
            <w:pPr>
              <w:pStyle w:val="Compact"/>
              <w:jc w:val="right"/>
            </w:pPr>
            <w:r>
              <w:t xml:space="preserve">10</w:t>
            </w:r>
          </w:p>
        </w:tc>
      </w:tr>
      <w:tr>
        <w:tc>
          <w:tcPr/>
          <w:p>
            <w:pPr>
              <w:pStyle w:val="Compact"/>
            </w:pPr>
            <w:r>
              <w:t xml:space="preserve">Khám sức khỏe định kỳ</w:t>
            </w:r>
          </w:p>
        </w:tc>
        <w:tc>
          <w:tcPr/>
          <w:p>
            <w:pPr>
              <w:pStyle w:val="Compact"/>
              <w:jc w:val="right"/>
            </w:pPr>
            <w:r>
              <w:t xml:space="preserve">8</w:t>
            </w:r>
          </w:p>
        </w:tc>
      </w:tr>
      <w:tr>
        <w:tc>
          <w:tcPr/>
          <w:p>
            <w:pPr>
              <w:pStyle w:val="Compact"/>
            </w:pPr>
            <w:r>
              <w:t xml:space="preserve">Bảo hiểm tai nạn 24/7 bổ sung</w:t>
            </w:r>
          </w:p>
        </w:tc>
        <w:tc>
          <w:tcPr/>
          <w:p>
            <w:pPr>
              <w:pStyle w:val="Compact"/>
              <w:jc w:val="right"/>
            </w:pPr>
            <w:r>
              <w:t xml:space="preserve">12</w:t>
            </w:r>
          </w:p>
        </w:tc>
      </w:tr>
      <w:tr>
        <w:tc>
          <w:tcPr/>
          <w:p>
            <w:pPr>
              <w:pStyle w:val="Compact"/>
            </w:pPr>
            <w:r>
              <w:t xml:space="preserve">Tư vấn pháp lý lao động</w:t>
            </w:r>
          </w:p>
        </w:tc>
        <w:tc>
          <w:tcPr/>
          <w:p>
            <w:pPr>
              <w:pStyle w:val="Compact"/>
              <w:jc w:val="right"/>
            </w:pPr>
            <w:r>
              <w:t xml:space="preserve">5</w:t>
            </w:r>
          </w:p>
        </w:tc>
      </w:tr>
      <w:tr>
        <w:tc>
          <w:tcPr/>
          <w:p>
            <w:pPr>
              <w:pStyle w:val="Compact"/>
            </w:pPr>
            <w:r>
              <w:rPr>
                <w:b/>
                <w:bCs/>
              </w:rPr>
              <w:t xml:space="preserve">Tổng</w:t>
            </w:r>
          </w:p>
        </w:tc>
        <w:tc>
          <w:tcPr/>
          <w:p>
            <w:pPr>
              <w:pStyle w:val="Compact"/>
              <w:jc w:val="right"/>
            </w:pPr>
            <w:r>
              <w:rPr>
                <w:b/>
                <w:bCs/>
              </w:rPr>
              <w:t xml:space="preserve">~315–385</w:t>
            </w:r>
          </w:p>
        </w:tc>
      </w:tr>
    </w:tbl>
    <w:p>
      <w:pPr>
        <w:pStyle w:val="BlockText"/>
      </w:pPr>
      <w:r>
        <w:t xml:space="preserve">Chiếm ~17-21% tổng chi phí nhân sự 1,80M USD/năm. Phù hợp chuẩn ngành ngành sản xuất CNC tại Việt Nam [B — Navigos Salary Survey 2024].</w:t>
      </w:r>
    </w:p>
    <w:p>
      <w:r>
        <w:pict>
          <v:rect style="width:0;height:1.5pt" o:hralign="center" o:hrstd="t" o:hr="t"/>
        </w:pict>
      </w:r>
    </w:p>
    <w:bookmarkEnd w:id="668"/>
    <w:bookmarkEnd w:id="669"/>
    <w:bookmarkStart w:id="673" w:name="kế-hoạch-kế-nhiệm"/>
    <w:p>
      <w:pPr>
        <w:pStyle w:val="Heading2"/>
      </w:pPr>
      <w:r>
        <w:t xml:space="preserve">7.7. Kế hoạch Kế nhiệm</w:t>
      </w:r>
    </w:p>
    <w:bookmarkStart w:id="670" w:name="ma-trận-kế-nhiệm-vị-trí-chủ-chốt"/>
    <w:p>
      <w:pPr>
        <w:pStyle w:val="Heading3"/>
      </w:pPr>
      <w:r>
        <w:t xml:space="preserve">7.7.1. Ma trận Kế nhiệm Vị trí Chủ chốt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Vị trí hiện tại</w:t>
            </w:r>
          </w:p>
        </w:tc>
        <w:tc>
          <w:tcPr/>
          <w:p>
            <w:pPr>
              <w:pStyle w:val="Compact"/>
            </w:pPr>
            <w:r>
              <w:t xml:space="preserve">Kế nhiệm #1</w:t>
            </w:r>
          </w:p>
        </w:tc>
        <w:tc>
          <w:tcPr/>
          <w:p>
            <w:pPr>
              <w:pStyle w:val="Compact"/>
            </w:pPr>
            <w:r>
              <w:t xml:space="preserve">Kế nhiệm #2</w:t>
            </w:r>
          </w:p>
        </w:tc>
        <w:tc>
          <w:tcPr/>
          <w:p>
            <w:pPr>
              <w:pStyle w:val="Compact"/>
            </w:pPr>
            <w:r>
              <w:t xml:space="preserve">Gap Analysis</w:t>
            </w:r>
          </w:p>
        </w:tc>
        <w:tc>
          <w:tcPr/>
          <w:p>
            <w:pPr>
              <w:pStyle w:val="Compact"/>
            </w:pPr>
            <w:r>
              <w:t xml:space="preserve">Timeline</w:t>
            </w:r>
          </w:p>
        </w:tc>
      </w:tr>
      <w:tr>
        <w:tc>
          <w:tcPr/>
          <w:p>
            <w:pPr>
              <w:pStyle w:val="Compact"/>
            </w:pPr>
            <w:r>
              <w:t xml:space="preserve">CEO</w:t>
            </w:r>
          </w:p>
        </w:tc>
        <w:tc>
          <w:tcPr/>
          <w:p>
            <w:pPr>
              <w:pStyle w:val="Compact"/>
            </w:pPr>
            <w:r>
              <w:t xml:space="preserve">CTO</w:t>
            </w:r>
          </w:p>
        </w:tc>
        <w:tc>
          <w:tcPr/>
          <w:p>
            <w:pPr>
              <w:pStyle w:val="Compact"/>
            </w:pPr>
            <w:r>
              <w:t xml:space="preserve">Phó GĐ SX</w:t>
            </w:r>
          </w:p>
        </w:tc>
        <w:tc>
          <w:tcPr/>
          <w:p>
            <w:pPr>
              <w:pStyle w:val="Compact"/>
            </w:pPr>
            <w:r>
              <w:t xml:space="preserve">Cần kinh nghiệm tài chính</w:t>
            </w:r>
          </w:p>
        </w:tc>
        <w:tc>
          <w:tcPr/>
          <w:p>
            <w:pPr>
              <w:pStyle w:val="Compact"/>
            </w:pPr>
            <w:r>
              <w:t xml:space="preserve">3–5 năm</w:t>
            </w:r>
          </w:p>
        </w:tc>
      </w:tr>
      <w:tr>
        <w:tc>
          <w:tcPr/>
          <w:p>
            <w:pPr>
              <w:pStyle w:val="Compact"/>
            </w:pPr>
            <w:r>
              <w:t xml:space="preserve">CTO</w:t>
            </w:r>
          </w:p>
        </w:tc>
        <w:tc>
          <w:tcPr/>
          <w:p>
            <w:pPr>
              <w:pStyle w:val="Compact"/>
            </w:pPr>
            <w:r>
              <w:t xml:space="preserve">Trưởng phòng IoT</w:t>
            </w:r>
          </w:p>
        </w:tc>
        <w:tc>
          <w:tcPr/>
          <w:p>
            <w:pPr>
              <w:pStyle w:val="Compact"/>
            </w:pPr>
            <w:r>
              <w:t xml:space="preserve">AI/ML Lead</w:t>
            </w:r>
          </w:p>
        </w:tc>
        <w:tc>
          <w:tcPr/>
          <w:p>
            <w:pPr>
              <w:pStyle w:val="Compact"/>
            </w:pPr>
            <w:r>
              <w:t xml:space="preserve">Cần kinh nghiệm quản lý broad</w:t>
            </w:r>
          </w:p>
        </w:tc>
        <w:tc>
          <w:tcPr/>
          <w:p>
            <w:pPr>
              <w:pStyle w:val="Compact"/>
            </w:pPr>
            <w:r>
              <w:t xml:space="preserve">2–3 năm</w:t>
            </w:r>
          </w:p>
        </w:tc>
      </w:tr>
      <w:tr>
        <w:tc>
          <w:tcPr/>
          <w:p>
            <w:pPr>
              <w:pStyle w:val="Compact"/>
            </w:pPr>
            <w:r>
              <w:t xml:space="preserve">Trưởng phòng CNC</w:t>
            </w:r>
          </w:p>
        </w:tc>
        <w:tc>
          <w:tcPr/>
          <w:p>
            <w:pPr>
              <w:pStyle w:val="Compact"/>
            </w:pPr>
            <w:r>
              <w:t xml:space="preserve">Sr CAM Programmer</w:t>
            </w:r>
          </w:p>
        </w:tc>
        <w:tc>
          <w:tcPr/>
          <w:p>
            <w:pPr>
              <w:pStyle w:val="Compact"/>
            </w:pPr>
            <w:r>
              <w:t xml:space="preserve">Quality Manager</w:t>
            </w:r>
          </w:p>
        </w:tc>
        <w:tc>
          <w:tcPr/>
          <w:p>
            <w:pPr>
              <w:pStyle w:val="Compact"/>
            </w:pPr>
            <w:r>
              <w:t xml:space="preserve">Cần leadership training</w:t>
            </w:r>
          </w:p>
        </w:tc>
        <w:tc>
          <w:tcPr/>
          <w:p>
            <w:pPr>
              <w:pStyle w:val="Compact"/>
            </w:pPr>
            <w:r>
              <w:t xml:space="preserve">2–3 năm</w:t>
            </w:r>
          </w:p>
        </w:tc>
      </w:tr>
      <w:tr>
        <w:tc>
          <w:tcPr/>
          <w:p>
            <w:pPr>
              <w:pStyle w:val="Compact"/>
            </w:pPr>
            <w:r>
              <w:t xml:space="preserve">Trưởng phòng IoT</w:t>
            </w:r>
          </w:p>
        </w:tc>
        <w:tc>
          <w:tcPr/>
          <w:p>
            <w:pPr>
              <w:pStyle w:val="Compact"/>
            </w:pPr>
            <w:r>
              <w:t xml:space="preserve">Firmware Lead</w:t>
            </w:r>
          </w:p>
        </w:tc>
        <w:tc>
          <w:tcPr/>
          <w:p>
            <w:pPr>
              <w:pStyle w:val="Compact"/>
            </w:pPr>
            <w:r>
              <w:t xml:space="preserve">Robot Mech Lead</w:t>
            </w:r>
          </w:p>
        </w:tc>
        <w:tc>
          <w:tcPr/>
          <w:p>
            <w:pPr>
              <w:pStyle w:val="Compact"/>
            </w:pPr>
            <w:r>
              <w:t xml:space="preserve">Cần business acumen</w:t>
            </w:r>
          </w:p>
        </w:tc>
        <w:tc>
          <w:tcPr/>
          <w:p>
            <w:pPr>
              <w:pStyle w:val="Compact"/>
            </w:pPr>
            <w:r>
              <w:t xml:space="preserve">2–3 năm</w:t>
            </w:r>
          </w:p>
        </w:tc>
      </w:tr>
    </w:tbl>
    <w:bookmarkEnd w:id="670"/>
    <w:bookmarkStart w:id="671" w:name="cơ-chế-chuyển-giao-tri-thức"/>
    <w:p>
      <w:pPr>
        <w:pStyle w:val="Heading3"/>
      </w:pPr>
      <w:r>
        <w:t xml:space="preserve">7.7.2. Cơ chế Chuyển giao Tri thức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Trách nhiệm</w:t>
            </w:r>
          </w:p>
        </w:tc>
        <w:tc>
          <w:tcPr/>
          <w:p>
            <w:pPr>
              <w:pStyle w:val="Compact"/>
            </w:pPr>
            <w:r>
              <w:t xml:space="preserve">Deliverable</w:t>
            </w:r>
          </w:p>
        </w:tc>
      </w:tr>
      <w:tr>
        <w:tc>
          <w:tcPr/>
          <w:p>
            <w:pPr>
              <w:pStyle w:val="Compact"/>
            </w:pPr>
            <w:r>
              <w:t xml:space="preserve">Tài liệu hóa quy trình (SOP)</w:t>
            </w:r>
          </w:p>
        </w:tc>
        <w:tc>
          <w:tcPr/>
          <w:p>
            <w:pPr>
              <w:pStyle w:val="Compact"/>
            </w:pPr>
            <w:r>
              <w:t xml:space="preserve">Liên tục</w:t>
            </w:r>
          </w:p>
        </w:tc>
        <w:tc>
          <w:tcPr/>
          <w:p>
            <w:pPr>
              <w:pStyle w:val="Compact"/>
            </w:pPr>
            <w:r>
              <w:t xml:space="preserve">Mỗi bộ phận</w:t>
            </w:r>
          </w:p>
        </w:tc>
        <w:tc>
          <w:tcPr/>
          <w:p>
            <w:pPr>
              <w:pStyle w:val="Compact"/>
            </w:pPr>
            <w:r>
              <w:t xml:space="preserve">SOP library trên Wiki nội bộ</w:t>
            </w:r>
          </w:p>
        </w:tc>
      </w:tr>
      <w:tr>
        <w:tc>
          <w:tcPr/>
          <w:p>
            <w:pPr>
              <w:pStyle w:val="Compact"/>
            </w:pPr>
            <w:r>
              <w:t xml:space="preserve">Cross-training (2 người/vị trí key)</w:t>
            </w:r>
          </w:p>
        </w:tc>
        <w:tc>
          <w:tcPr/>
          <w:p>
            <w:pPr>
              <w:pStyle w:val="Compact"/>
            </w:pPr>
            <w:r>
              <w:t xml:space="preserve">Hàng quý</w:t>
            </w:r>
          </w:p>
        </w:tc>
        <w:tc>
          <w:tcPr/>
          <w:p>
            <w:pPr>
              <w:pStyle w:val="Compact"/>
            </w:pPr>
            <w:r>
              <w:t xml:space="preserve">HR + Bộ phận</w:t>
            </w:r>
          </w:p>
        </w:tc>
        <w:tc>
          <w:tcPr/>
          <w:p>
            <w:pPr>
              <w:pStyle w:val="Compact"/>
            </w:pPr>
            <w:r>
              <w:t xml:space="preserve">Training log, Skill matrix</w:t>
            </w:r>
          </w:p>
        </w:tc>
      </w:tr>
      <w:tr>
        <w:tc>
          <w:tcPr/>
          <w:p>
            <w:pPr>
              <w:pStyle w:val="Compact"/>
            </w:pPr>
            <w:r>
              <w:t xml:space="preserve">Mentoring program</w:t>
            </w:r>
          </w:p>
        </w:tc>
        <w:tc>
          <w:tcPr/>
          <w:p>
            <w:pPr>
              <w:pStyle w:val="Compact"/>
            </w:pPr>
            <w:r>
              <w:t xml:space="preserve">1:1 hàng tháng</w:t>
            </w:r>
          </w:p>
        </w:tc>
        <w:tc>
          <w:tcPr/>
          <w:p>
            <w:pPr>
              <w:pStyle w:val="Compact"/>
            </w:pPr>
            <w:r>
              <w:t xml:space="preserve">Senior → Junior</w:t>
            </w:r>
          </w:p>
        </w:tc>
        <w:tc>
          <w:tcPr/>
          <w:p>
            <w:pPr>
              <w:pStyle w:val="Compact"/>
            </w:pPr>
            <w:r>
              <w:t xml:space="preserve">Mentoring record</w:t>
            </w:r>
          </w:p>
        </w:tc>
      </w:tr>
      <w:tr>
        <w:tc>
          <w:tcPr/>
          <w:p>
            <w:pPr>
              <w:pStyle w:val="Compact"/>
            </w:pPr>
            <w:r>
              <w:t xml:space="preserve">Technical sharing sessions</w:t>
            </w:r>
          </w:p>
        </w:tc>
        <w:tc>
          <w:tcPr/>
          <w:p>
            <w:pPr>
              <w:pStyle w:val="Compact"/>
            </w:pPr>
            <w:r>
              <w:t xml:space="preserve">2 tuần/lần</w:t>
            </w:r>
          </w:p>
        </w:tc>
        <w:tc>
          <w:tcPr/>
          <w:p>
            <w:pPr>
              <w:pStyle w:val="Compact"/>
            </w:pPr>
            <w:r>
              <w:t xml:space="preserve">Luân phiên</w:t>
            </w:r>
          </w:p>
        </w:tc>
        <w:tc>
          <w:tcPr/>
          <w:p>
            <w:pPr>
              <w:pStyle w:val="Compact"/>
            </w:pPr>
            <w:r>
              <w:t xml:space="preserve">Slide deck + Recording</w:t>
            </w:r>
          </w:p>
        </w:tc>
      </w:tr>
      <w:tr>
        <w:tc>
          <w:tcPr/>
          <w:p>
            <w:pPr>
              <w:pStyle w:val="Compact"/>
            </w:pPr>
            <w:r>
              <w:t xml:space="preserve">Exit interview + Knowledge capture</w:t>
            </w:r>
          </w:p>
        </w:tc>
        <w:tc>
          <w:tcPr/>
          <w:p>
            <w:pPr>
              <w:pStyle w:val="Compact"/>
            </w:pPr>
            <w:r>
              <w:t xml:space="preserve">Khi nghỉ việc</w:t>
            </w:r>
          </w:p>
        </w:tc>
        <w:tc>
          <w:tcPr/>
          <w:p>
            <w:pPr>
              <w:pStyle w:val="Compact"/>
            </w:pPr>
            <w:r>
              <w:t xml:space="preserve">HR</w:t>
            </w:r>
          </w:p>
        </w:tc>
        <w:tc>
          <w:tcPr/>
          <w:p>
            <w:pPr>
              <w:pStyle w:val="Compact"/>
            </w:pPr>
            <w:r>
              <w:t xml:space="preserve">Knowledge transfer document</w:t>
            </w:r>
          </w:p>
        </w:tc>
      </w:tr>
      <w:tr>
        <w:tc>
          <w:tcPr/>
          <w:p>
            <w:pPr>
              <w:pStyle w:val="Compact"/>
            </w:pPr>
            <w:r>
              <w:t xml:space="preserve">CNC Process Notes</w:t>
            </w:r>
          </w:p>
        </w:tc>
        <w:tc>
          <w:tcPr/>
          <w:p>
            <w:pPr>
              <w:pStyle w:val="Compact"/>
            </w:pPr>
            <w:r>
              <w:t xml:space="preserve">Mỗi job mới</w:t>
            </w:r>
          </w:p>
        </w:tc>
        <w:tc>
          <w:tcPr/>
          <w:p>
            <w:pPr>
              <w:pStyle w:val="Compact"/>
            </w:pPr>
            <w:r>
              <w:t xml:space="preserve">CAM Programmer</w:t>
            </w:r>
          </w:p>
        </w:tc>
        <w:tc>
          <w:tcPr/>
          <w:p>
            <w:pPr>
              <w:pStyle w:val="Compact"/>
            </w:pPr>
            <w:r>
              <w:t xml:space="preserve">Job folder (CAM file + Tool list + QC report)</w:t>
            </w:r>
          </w:p>
        </w:tc>
      </w:tr>
    </w:tbl>
    <w:bookmarkEnd w:id="671"/>
    <w:bookmarkStart w:id="672" w:name="bộ-kpi-nhân-sự-và-năng-lực-tổ-chức"/>
    <w:p>
      <w:pPr>
        <w:pStyle w:val="Heading3"/>
      </w:pPr>
      <w:r>
        <w:t xml:space="preserve">7.7.3. Bộ KPI Nhân sự và Năng lực Tổ chức</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KPI</w:t>
            </w:r>
          </w:p>
        </w:tc>
        <w:tc>
          <w:tcPr/>
          <w:p>
            <w:pPr>
              <w:pStyle w:val="Compact"/>
              <w:jc w:val="right"/>
            </w:pPr>
            <w:r>
              <w:t xml:space="preserve">Mục tiêu Y4-Y6</w:t>
            </w:r>
          </w:p>
        </w:tc>
        <w:tc>
          <w:tcPr/>
          <w:p>
            <w:pPr>
              <w:pStyle w:val="Compact"/>
              <w:jc w:val="right"/>
            </w:pPr>
            <w:r>
              <w:t xml:space="preserve">Mục tiêu Y10+</w:t>
            </w:r>
          </w:p>
        </w:tc>
        <w:tc>
          <w:tcPr/>
          <w:p>
            <w:pPr>
              <w:pStyle w:val="Compact"/>
            </w:pPr>
            <w:r>
              <w:t xml:space="preserve">Ghi chú</w:t>
            </w:r>
          </w:p>
        </w:tc>
      </w:tr>
      <w:tr>
        <w:tc>
          <w:tcPr/>
          <w:p>
            <w:pPr>
              <w:pStyle w:val="Compact"/>
            </w:pPr>
            <w:r>
              <w:t xml:space="preserve">Time-to-fill vị trí kỹ thuật</w:t>
            </w:r>
          </w:p>
        </w:tc>
        <w:tc>
          <w:tcPr/>
          <w:p>
            <w:pPr>
              <w:pStyle w:val="Compact"/>
              <w:jc w:val="right"/>
            </w:pPr>
            <w:r>
              <w:t xml:space="preserve">&lt; 60 ngày</w:t>
            </w:r>
          </w:p>
        </w:tc>
        <w:tc>
          <w:tcPr/>
          <w:p>
            <w:pPr>
              <w:pStyle w:val="Compact"/>
              <w:jc w:val="right"/>
            </w:pPr>
            <w:r>
              <w:t xml:space="preserve">&lt; 45 ngày</w:t>
            </w:r>
          </w:p>
        </w:tc>
        <w:tc>
          <w:tcPr/>
          <w:p>
            <w:pPr>
              <w:pStyle w:val="Compact"/>
            </w:pPr>
            <w:r>
              <w:t xml:space="preserve">CNC / IoT / QA</w:t>
            </w:r>
          </w:p>
        </w:tc>
      </w:tr>
      <w:tr>
        <w:tc>
          <w:tcPr/>
          <w:p>
            <w:pPr>
              <w:pStyle w:val="Compact"/>
            </w:pPr>
            <w:r>
              <w:t xml:space="preserve">Tỷ lệ nghỉ việc toàn công ty</w:t>
            </w:r>
          </w:p>
        </w:tc>
        <w:tc>
          <w:tcPr/>
          <w:p>
            <w:pPr>
              <w:pStyle w:val="Compact"/>
              <w:jc w:val="right"/>
            </w:pPr>
            <w:r>
              <w:t xml:space="preserve">&lt; 12%</w:t>
            </w:r>
          </w:p>
        </w:tc>
        <w:tc>
          <w:tcPr/>
          <w:p>
            <w:pPr>
              <w:pStyle w:val="Compact"/>
              <w:jc w:val="right"/>
            </w:pPr>
            <w:r>
              <w:t xml:space="preserve">&lt; 10%</w:t>
            </w:r>
          </w:p>
        </w:tc>
        <w:tc>
          <w:tcPr/>
          <w:p>
            <w:pPr>
              <w:pStyle w:val="Compact"/>
            </w:pPr>
            <w:r>
              <w:t xml:space="preserve">Chuẩn ngành FDI KCNC 12-18%</w:t>
            </w:r>
          </w:p>
        </w:tc>
      </w:tr>
      <w:tr>
        <w:tc>
          <w:tcPr/>
          <w:p>
            <w:pPr>
              <w:pStyle w:val="Compact"/>
            </w:pPr>
            <w:r>
              <w:t xml:space="preserve">Tỷ lệ nghỉ việc vị trí key</w:t>
            </w:r>
          </w:p>
        </w:tc>
        <w:tc>
          <w:tcPr/>
          <w:p>
            <w:pPr>
              <w:pStyle w:val="Compact"/>
              <w:jc w:val="right"/>
            </w:pPr>
            <w:r>
              <w:t xml:space="preserve">&lt; 8%</w:t>
            </w:r>
          </w:p>
        </w:tc>
        <w:tc>
          <w:tcPr/>
          <w:p>
            <w:pPr>
              <w:pStyle w:val="Compact"/>
              <w:jc w:val="right"/>
            </w:pPr>
            <w:r>
              <w:t xml:space="preserve">&lt; 5%</w:t>
            </w:r>
          </w:p>
        </w:tc>
        <w:tc>
          <w:tcPr/>
          <w:p>
            <w:pPr>
              <w:pStyle w:val="Compact"/>
            </w:pPr>
            <w:r>
              <w:t xml:space="preserve">Theo danh sách critical role</w:t>
            </w:r>
          </w:p>
        </w:tc>
      </w:tr>
      <w:tr>
        <w:tc>
          <w:tcPr/>
          <w:p>
            <w:pPr>
              <w:pStyle w:val="Compact"/>
            </w:pPr>
            <w:r>
              <w:t xml:space="preserve">Giờ đào tạo / người / năm</w:t>
            </w:r>
          </w:p>
        </w:tc>
        <w:tc>
          <w:tcPr/>
          <w:p>
            <w:pPr>
              <w:pStyle w:val="Compact"/>
              <w:jc w:val="right"/>
            </w:pPr>
            <w:r>
              <w:t xml:space="preserve">≥ 32 giờ</w:t>
            </w:r>
          </w:p>
        </w:tc>
        <w:tc>
          <w:tcPr/>
          <w:p>
            <w:pPr>
              <w:pStyle w:val="Compact"/>
              <w:jc w:val="right"/>
            </w:pPr>
            <w:r>
              <w:t xml:space="preserve">≥ 40 giờ</w:t>
            </w:r>
          </w:p>
        </w:tc>
        <w:tc>
          <w:tcPr/>
          <w:p>
            <w:pPr>
              <w:pStyle w:val="Compact"/>
            </w:pPr>
            <w:r>
              <w:t xml:space="preserve">Bao gồm kỹ thuật + an toàn</w:t>
            </w:r>
          </w:p>
        </w:tc>
      </w:tr>
      <w:tr>
        <w:tc>
          <w:tcPr/>
          <w:p>
            <w:pPr>
              <w:pStyle w:val="Compact"/>
            </w:pPr>
            <w:r>
              <w:t xml:space="preserve">Tỷ lệ vị trí key có người kế nhiệm sẵn sàng</w:t>
            </w:r>
          </w:p>
        </w:tc>
        <w:tc>
          <w:tcPr/>
          <w:p>
            <w:pPr>
              <w:pStyle w:val="Compact"/>
              <w:jc w:val="right"/>
            </w:pPr>
            <w:r>
              <w:t xml:space="preserve">≥ 50%</w:t>
            </w:r>
          </w:p>
        </w:tc>
        <w:tc>
          <w:tcPr/>
          <w:p>
            <w:pPr>
              <w:pStyle w:val="Compact"/>
              <w:jc w:val="right"/>
            </w:pPr>
            <w:r>
              <w:t xml:space="preserve">≥ 80%</w:t>
            </w:r>
          </w:p>
        </w:tc>
        <w:tc>
          <w:tcPr/>
          <w:p>
            <w:pPr>
              <w:pStyle w:val="Compact"/>
            </w:pPr>
            <w:r>
              <w:t xml:space="preserve">Succession readiness</w:t>
            </w:r>
          </w:p>
        </w:tc>
      </w:tr>
      <w:tr>
        <w:tc>
          <w:tcPr/>
          <w:p>
            <w:pPr>
              <w:pStyle w:val="Compact"/>
            </w:pPr>
            <w:r>
              <w:t xml:space="preserve">Tỷ lệ nhân sự đa kỹ năng (cross-trained)</w:t>
            </w:r>
          </w:p>
        </w:tc>
        <w:tc>
          <w:tcPr/>
          <w:p>
            <w:pPr>
              <w:pStyle w:val="Compact"/>
              <w:jc w:val="right"/>
            </w:pPr>
            <w:r>
              <w:t xml:space="preserve">≥ 25%</w:t>
            </w:r>
          </w:p>
        </w:tc>
        <w:tc>
          <w:tcPr/>
          <w:p>
            <w:pPr>
              <w:pStyle w:val="Compact"/>
              <w:jc w:val="right"/>
            </w:pPr>
            <w:r>
              <w:t xml:space="preserve">≥ 40%</w:t>
            </w:r>
          </w:p>
        </w:tc>
        <w:tc>
          <w:tcPr/>
          <w:p>
            <w:pPr>
              <w:pStyle w:val="Compact"/>
            </w:pPr>
            <w:r>
              <w:t xml:space="preserve">Đặc biệt ở CNC / QA / SMT</w:t>
            </w:r>
          </w:p>
        </w:tc>
      </w:tr>
      <w:tr>
        <w:tc>
          <w:tcPr/>
          <w:p>
            <w:pPr>
              <w:pStyle w:val="Compact"/>
            </w:pPr>
            <w:r>
              <w:t xml:space="preserve">Năng suất doanh thu / nhân sự</w:t>
            </w:r>
          </w:p>
        </w:tc>
        <w:tc>
          <w:tcPr/>
          <w:p>
            <w:pPr>
              <w:pStyle w:val="Compact"/>
              <w:jc w:val="right"/>
            </w:pPr>
            <w:r>
              <w:t xml:space="preserve">&gt; 45K USD</w:t>
            </w:r>
          </w:p>
        </w:tc>
        <w:tc>
          <w:tcPr/>
          <w:p>
            <w:pPr>
              <w:pStyle w:val="Compact"/>
              <w:jc w:val="right"/>
            </w:pPr>
            <w:r>
              <w:t xml:space="preserve">&gt; 90K USD</w:t>
            </w:r>
          </w:p>
        </w:tc>
        <w:tc>
          <w:tcPr/>
          <w:p>
            <w:pPr>
              <w:pStyle w:val="Compact"/>
            </w:pPr>
            <w:r>
              <w:t xml:space="preserve">Theo ramp-up và ổn định</w:t>
            </w:r>
          </w:p>
        </w:tc>
      </w:tr>
    </w:tbl>
    <w:p>
      <w:pPr>
        <w:pStyle w:val="BlockText"/>
      </w:pPr>
      <w:r>
        <w:t xml:space="preserve">Bộ KPI này giúp gắn quản trị nhân sự với hiệu quả vận hành thực tế: tuyển đúng, giữ đúng người, đào tạo đúng kỹ năng và luôn có phương án kế nhiệm cho các vị trí trọng yếu, trên cơ sở giả định vận hành và chỉ tiêu quy mô đã nêu trong đề án.</w:t>
      </w:r>
    </w:p>
    <w:p>
      <w:r>
        <w:pict>
          <v:rect style="width:0;height:1.5pt" o:hralign="center" o:hrstd="t" o:hr="t"/>
        </w:pict>
      </w:r>
    </w:p>
    <w:bookmarkEnd w:id="672"/>
    <w:bookmarkEnd w:id="673"/>
    <w:bookmarkStart w:id="674" w:name="tiểu-kết-phần-vii"/>
    <w:p>
      <w:pPr>
        <w:pStyle w:val="Heading2"/>
      </w:pPr>
      <w:r>
        <w:t xml:space="preserve">7.8. Tiểu kết Phần VII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Chỉ tiêu</w:t>
            </w:r>
          </w:p>
        </w:tc>
        <w:tc>
          <w:tcPr/>
          <w:p>
            <w:pPr>
              <w:pStyle w:val="Compact"/>
            </w:pPr>
            <w:r>
              <w:t xml:space="preserve">Giá trị</w:t>
            </w:r>
          </w:p>
        </w:tc>
      </w:tr>
      <w:tr>
        <w:tc>
          <w:tcPr/>
          <w:p>
            <w:pPr>
              <w:pStyle w:val="Compact"/>
            </w:pPr>
            <w:r>
              <w:t xml:space="preserve">Tổng nhân sự ổn định (Y10+)</w:t>
            </w:r>
          </w:p>
        </w:tc>
        <w:tc>
          <w:tcPr/>
          <w:p>
            <w:pPr>
              <w:pStyle w:val="Compact"/>
            </w:pPr>
            <w:r>
              <w:t xml:space="preserve">110–135 người [C]</w:t>
            </w:r>
          </w:p>
        </w:tc>
      </w:tr>
      <w:tr>
        <w:tc>
          <w:tcPr/>
          <w:p>
            <w:pPr>
              <w:pStyle w:val="Compact"/>
            </w:pPr>
            <w:r>
              <w:t xml:space="preserve">Tổng quỹ lương + phúc lợi (Y10+)</w:t>
            </w:r>
          </w:p>
        </w:tc>
        <w:tc>
          <w:tcPr/>
          <w:p>
            <w:pPr>
              <w:pStyle w:val="Compact"/>
            </w:pPr>
            <w:r>
              <w:t xml:space="preserve">~1,80M USD/năm [A]</w:t>
            </w:r>
          </w:p>
        </w:tc>
      </w:tr>
      <w:tr>
        <w:tc>
          <w:tcPr/>
          <w:p>
            <w:pPr>
              <w:pStyle w:val="Compact"/>
            </w:pPr>
            <w:r>
              <w:t xml:space="preserve">Turnover mục tiêu</w:t>
            </w:r>
          </w:p>
        </w:tc>
        <w:tc>
          <w:tcPr/>
          <w:p>
            <w:pPr>
              <w:pStyle w:val="Compact"/>
            </w:pPr>
            <w:r>
              <w:t xml:space="preserve">&lt; 10%/năm, Key &lt; 5% [A]</w:t>
            </w:r>
          </w:p>
        </w:tc>
      </w:tr>
      <w:tr>
        <w:tc>
          <w:tcPr/>
          <w:p>
            <w:pPr>
              <w:pStyle w:val="Compact"/>
            </w:pPr>
            <w:r>
              <w:t xml:space="preserve">Chuyên gia nước ngoài</w:t>
            </w:r>
          </w:p>
        </w:tc>
        <w:tc>
          <w:tcPr/>
          <w:p>
            <w:pPr>
              <w:pStyle w:val="Compact"/>
            </w:pPr>
            <w:r>
              <w:t xml:space="preserve">4 người (2 CNC theo HĐ OEM + 1 AI + 1 QM)</w:t>
            </w:r>
          </w:p>
        </w:tc>
      </w:tr>
      <w:tr>
        <w:tc>
          <w:tcPr/>
          <w:p>
            <w:pPr>
              <w:pStyle w:val="Compact"/>
            </w:pPr>
            <w:r>
              <w:t xml:space="preserve">Cam kết phục vụ sau đào tạo OEM</w:t>
            </w:r>
          </w:p>
        </w:tc>
        <w:tc>
          <w:tcPr/>
          <w:p>
            <w:pPr>
              <w:pStyle w:val="Compact"/>
            </w:pPr>
            <w:r>
              <w:t xml:space="preserve">1 năm (phụ lục HĐLĐ) [A]</w:t>
            </w:r>
          </w:p>
        </w:tc>
      </w:tr>
      <w:tr>
        <w:tc>
          <w:tcPr/>
          <w:p>
            <w:pPr>
              <w:pStyle w:val="Compact"/>
            </w:pPr>
            <w:r>
              <w:t xml:space="preserve">Đào tạo OEM CNC</w:t>
            </w:r>
          </w:p>
        </w:tc>
        <w:tc>
          <w:tcPr/>
          <w:p>
            <w:pPr>
              <w:pStyle w:val="Compact"/>
            </w:pPr>
            <w:r>
              <w:t xml:space="preserve">Bắt buộc trong điều khoản hợp đồng mua thiết bị [A]</w:t>
            </w:r>
          </w:p>
        </w:tc>
      </w:tr>
      <w:tr>
        <w:tc>
          <w:tcPr/>
          <w:p>
            <w:pPr>
              <w:pStyle w:val="Compact"/>
            </w:pPr>
            <w:r>
              <w:t xml:space="preserve">ESOP pool</w:t>
            </w:r>
          </w:p>
        </w:tc>
        <w:tc>
          <w:tcPr/>
          <w:p>
            <w:pPr>
              <w:pStyle w:val="Compact"/>
            </w:pPr>
            <w:r>
              <w:t xml:space="preserve">5% vốn điều lệ</w:t>
            </w:r>
          </w:p>
        </w:tc>
      </w:tr>
      <w:tr>
        <w:tc>
          <w:tcPr/>
          <w:p>
            <w:pPr>
              <w:pStyle w:val="Compact"/>
            </w:pPr>
            <w:r>
              <w:t xml:space="preserve">Ngân sách đào tạo /năm</w:t>
            </w:r>
          </w:p>
        </w:tc>
        <w:tc>
          <w:tcPr/>
          <w:p>
            <w:pPr>
              <w:pStyle w:val="Compact"/>
            </w:pPr>
            <w:r>
              <w:t xml:space="preserve">~40–50K USD [A]</w:t>
            </w:r>
          </w:p>
        </w:tc>
      </w:tr>
      <w:tr>
        <w:tc>
          <w:tcPr/>
          <w:p>
            <w:pPr>
              <w:pStyle w:val="Compact"/>
            </w:pPr>
            <w:r>
              <w:t xml:space="preserve">Career path</w:t>
            </w:r>
          </w:p>
        </w:tc>
        <w:tc>
          <w:tcPr/>
          <w:p>
            <w:pPr>
              <w:pStyle w:val="Compact"/>
            </w:pPr>
            <w:r>
              <w:t xml:space="preserve">Dual Track (Technical + Management)</w:t>
            </w:r>
          </w:p>
        </w:tc>
      </w:tr>
    </w:tbl>
    <w:p>
      <w:pPr>
        <w:pStyle w:val="BlockText"/>
      </w:pPr>
      <w:r>
        <w:rPr>
          <w:b/>
          <w:bCs/>
        </w:rPr>
        <w:t xml:space="preserve">Kết luận:</w:t>
      </w:r>
      <w:r>
        <w:t xml:space="preserve"> </w:t>
      </w:r>
      <w:r>
        <w:t xml:space="preserve">Kế hoạch nhân sự dự án tối ưu cho quy mô 22,00M USD với 100–130 nhân sự ổn định, tập trung vào 2 trụ cột sản xuất. Chi phí nhân sự chiếm ~21% OPEX — hợp lý cho ngành sản xuất công nghệ cao. Chương trình giữ chân (ESOP + Dual Track + Retention Bonus) giúp giảm turnover dưới chuẩn ngành FDI tại KCNC [A].</w:t>
      </w:r>
    </w:p>
    <w:bookmarkEnd w:id="674"/>
    <w:bookmarkEnd w:id="675"/>
    <w:bookmarkStart w:id="704" w:name="phần-viii-kế-hoạch-triển-khai-1"/>
    <w:p>
      <w:pPr>
        <w:pStyle w:val="Heading1"/>
      </w:pPr>
      <w:r>
        <w:t xml:space="preserve">PHẦN VIII: KẾ HOẠCH TRIỂN KHAI</w:t>
      </w:r>
    </w:p>
    <w:p>
      <w:r>
        <w:pict>
          <v:rect style="width:0;height:1.5pt" o:hralign="center" o:hrstd="t" o:hr="t"/>
        </w:pict>
      </w:r>
    </w:p>
    <w:bookmarkStart w:id="677" w:name="phân-kỳ-đầu-tư-4-giai-đoạn"/>
    <w:p>
      <w:pPr>
        <w:pStyle w:val="Heading2"/>
      </w:pPr>
      <w:r>
        <w:t xml:space="preserve">8.1. Phân kỳ Đầu tư 4 Giai đoạn</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Phase</w:t>
            </w:r>
          </w:p>
        </w:tc>
        <w:tc>
          <w:tcPr/>
          <w:p>
            <w:pPr>
              <w:pStyle w:val="Compact"/>
            </w:pPr>
            <w:r>
              <w:t xml:space="preserve">Thời gian</w:t>
            </w:r>
          </w:p>
        </w:tc>
        <w:tc>
          <w:tcPr/>
          <w:p>
            <w:pPr>
              <w:pStyle w:val="Compact"/>
              <w:jc w:val="right"/>
            </w:pPr>
            <w:r>
              <w:t xml:space="preserve">CAPEX (M USD)</w:t>
            </w:r>
          </w:p>
        </w:tc>
        <w:tc>
          <w:tcPr/>
          <w:p>
            <w:pPr>
              <w:pStyle w:val="Compact"/>
            </w:pPr>
            <w:r>
              <w:t xml:space="preserve">Mốc quan trọng</w:t>
            </w:r>
          </w:p>
        </w:tc>
        <w:tc>
          <w:tcPr/>
          <w:p>
            <w:pPr>
              <w:pStyle w:val="Compact"/>
            </w:pPr>
            <w:r>
              <w:t xml:space="preserve">Nguồn vốn</w:t>
            </w:r>
          </w:p>
        </w:tc>
      </w:tr>
      <w:tr>
        <w:tc>
          <w:tcPr/>
          <w:p>
            <w:pPr>
              <w:pStyle w:val="Compact"/>
            </w:pPr>
            <w:r>
              <w:rPr>
                <w:b/>
                <w:bCs/>
              </w:rPr>
              <w:t xml:space="preserve">Phase 0</w:t>
            </w:r>
          </w:p>
        </w:tc>
        <w:tc>
          <w:tcPr/>
          <w:p>
            <w:pPr>
              <w:pStyle w:val="Compact"/>
            </w:pPr>
            <w:r>
              <w:t xml:space="preserve">Q2/2026 — Q1/2027</w:t>
            </w:r>
          </w:p>
        </w:tc>
        <w:tc>
          <w:tcPr/>
          <w:p>
            <w:pPr>
              <w:pStyle w:val="Compact"/>
              <w:jc w:val="right"/>
            </w:pPr>
            <w:r>
              <w:t xml:space="preserve">1,50</w:t>
            </w:r>
          </w:p>
        </w:tc>
        <w:tc>
          <w:tcPr/>
          <w:p>
            <w:pPr>
              <w:pStyle w:val="Compact"/>
            </w:pPr>
            <w:r>
              <w:t xml:space="preserve">Mẫu 1.4 được duyệt, EIA hoàn thành, Giấy phép xây dựng</w:t>
            </w:r>
          </w:p>
        </w:tc>
        <w:tc>
          <w:tcPr/>
          <w:p>
            <w:pPr>
              <w:pStyle w:val="Compact"/>
            </w:pPr>
            <w:r>
              <w:t xml:space="preserve">CSH</w:t>
            </w:r>
          </w:p>
        </w:tc>
      </w:tr>
      <w:tr>
        <w:tc>
          <w:tcPr/>
          <w:p>
            <w:pPr>
              <w:pStyle w:val="Compact"/>
            </w:pPr>
            <w:r>
              <w:rPr>
                <w:b/>
                <w:bCs/>
              </w:rPr>
              <w:t xml:space="preserve">Phase 1</w:t>
            </w:r>
          </w:p>
        </w:tc>
        <w:tc>
          <w:tcPr/>
          <w:p>
            <w:pPr>
              <w:pStyle w:val="Compact"/>
            </w:pPr>
            <w:r>
              <w:t xml:space="preserve">Q2/2027 — Q1/2029</w:t>
            </w:r>
          </w:p>
        </w:tc>
        <w:tc>
          <w:tcPr/>
          <w:p>
            <w:pPr>
              <w:pStyle w:val="Compact"/>
              <w:jc w:val="right"/>
            </w:pPr>
            <w:r>
              <w:t xml:space="preserve">8,40</w:t>
            </w:r>
          </w:p>
        </w:tc>
        <w:tc>
          <w:tcPr/>
          <w:p>
            <w:pPr>
              <w:pStyle w:val="Compact"/>
            </w:pPr>
            <w:r>
              <w:t xml:space="preserve">Hoàn công tòa nhà + nhà xưởng</w:t>
            </w:r>
            <w:r>
              <w:t xml:space="preserve"> </w:t>
            </w:r>
            <w:r>
              <w:rPr>
                <w:b/>
                <w:bCs/>
              </w:rPr>
              <w:t xml:space="preserve">2 tầng</w:t>
            </w:r>
            <w:r>
              <w:t xml:space="preserve">, Sổ đỏ</w:t>
            </w:r>
          </w:p>
        </w:tc>
        <w:tc>
          <w:tcPr/>
          <w:p>
            <w:pPr>
              <w:pStyle w:val="Compact"/>
            </w:pPr>
            <w:r>
              <w:t xml:space="preserve">CSH</w:t>
            </w:r>
          </w:p>
        </w:tc>
      </w:tr>
      <w:tr>
        <w:tc>
          <w:tcPr/>
          <w:p>
            <w:pPr>
              <w:pStyle w:val="Compact"/>
            </w:pPr>
            <w:r>
              <w:rPr>
                <w:b/>
                <w:bCs/>
              </w:rPr>
              <w:t xml:space="preserve">Phase 2</w:t>
            </w:r>
          </w:p>
        </w:tc>
        <w:tc>
          <w:tcPr/>
          <w:p>
            <w:pPr>
              <w:pStyle w:val="Compact"/>
            </w:pPr>
            <w:r>
              <w:t xml:space="preserve">Q2/2029 — Q1/2031</w:t>
            </w:r>
          </w:p>
        </w:tc>
        <w:tc>
          <w:tcPr/>
          <w:p>
            <w:pPr>
              <w:pStyle w:val="Compact"/>
              <w:jc w:val="right"/>
            </w:pPr>
            <w:r>
              <w:t xml:space="preserve">9,60</w:t>
            </w:r>
          </w:p>
        </w:tc>
        <w:tc>
          <w:tcPr/>
          <w:p>
            <w:pPr>
              <w:pStyle w:val="Compact"/>
            </w:pPr>
            <w:r>
              <w:t xml:space="preserve">10 máy CNC chạy, SMT line hoạt động, DC nội bộ online</w:t>
            </w:r>
          </w:p>
        </w:tc>
        <w:tc>
          <w:tcPr/>
          <w:p>
            <w:pPr>
              <w:pStyle w:val="Compact"/>
            </w:pPr>
            <w:r>
              <w:t xml:space="preserve">CSH</w:t>
            </w:r>
          </w:p>
        </w:tc>
      </w:tr>
      <w:tr>
        <w:tc>
          <w:tcPr/>
          <w:p>
            <w:pPr>
              <w:pStyle w:val="Compact"/>
            </w:pPr>
            <w:r>
              <w:rPr>
                <w:b/>
                <w:bCs/>
              </w:rPr>
              <w:t xml:space="preserve">Phase 3</w:t>
            </w:r>
          </w:p>
        </w:tc>
        <w:tc>
          <w:tcPr/>
          <w:p>
            <w:pPr>
              <w:pStyle w:val="Compact"/>
            </w:pPr>
            <w:r>
              <w:t xml:space="preserve">Q2/2031 — Q1/2033</w:t>
            </w:r>
          </w:p>
        </w:tc>
        <w:tc>
          <w:tcPr/>
          <w:p>
            <w:pPr>
              <w:pStyle w:val="Compact"/>
              <w:jc w:val="right"/>
            </w:pPr>
            <w:r>
              <w:t xml:space="preserve">2,50</w:t>
            </w:r>
          </w:p>
        </w:tc>
        <w:tc>
          <w:tcPr/>
          <w:p>
            <w:pPr>
              <w:pStyle w:val="Compact"/>
            </w:pPr>
            <w:r>
              <w:t xml:space="preserve">Full operation 2 trụ cột, doanh thu ổn định</w:t>
            </w:r>
          </w:p>
        </w:tc>
        <w:tc>
          <w:tcPr/>
          <w:p>
            <w:pPr>
              <w:pStyle w:val="Compact"/>
            </w:pPr>
            <w:r>
              <w:t xml:space="preserve">CSH + Vay</w:t>
            </w:r>
          </w:p>
        </w:tc>
      </w:tr>
      <w:tr>
        <w:tc>
          <w:tcPr/>
          <w:p>
            <w:pPr>
              <w:pStyle w:val="Compact"/>
            </w:pPr>
            <w:r>
              <w:rPr>
                <w:b/>
                <w:bCs/>
              </w:rPr>
              <w:t xml:space="preserve">Tổng</w:t>
            </w:r>
          </w:p>
        </w:tc>
        <w:tc>
          <w:tcPr/>
          <w:p>
            <w:pPr>
              <w:pStyle w:val="Compact"/>
            </w:pPr>
            <w:r>
              <w:rPr>
                <w:b/>
                <w:bCs/>
              </w:rPr>
              <w:t xml:space="preserve">7 năm</w:t>
            </w:r>
          </w:p>
        </w:tc>
        <w:tc>
          <w:tcPr/>
          <w:p>
            <w:pPr>
              <w:pStyle w:val="Compact"/>
              <w:jc w:val="right"/>
            </w:pPr>
            <w:r>
              <w:rPr>
                <w:b/>
                <w:bCs/>
              </w:rPr>
              <w:t xml:space="preserve">22,00</w:t>
            </w:r>
          </w:p>
        </w:tc>
        <w:tc>
          <w:tcPr/>
          <w:p>
            <w:pPr>
              <w:pStyle w:val="Compact"/>
            </w:pPr>
          </w:p>
        </w:tc>
        <w:tc>
          <w:tcPr/>
          <w:p>
            <w:pPr>
              <w:pStyle w:val="Compact"/>
            </w:pPr>
          </w:p>
        </w:tc>
      </w:tr>
    </w:tbl>
    <w:p>
      <w:pPr>
        <w:pStyle w:val="BlockText"/>
      </w:pPr>
      <w:r>
        <w:rPr>
          <w:b/>
          <w:bCs/>
        </w:rPr>
        <w:t xml:space="preserve">Ghi chú:</w:t>
      </w:r>
      <w:r>
        <w:t xml:space="preserve"> </w:t>
      </w:r>
      <w:r>
        <w:t xml:space="preserve">Tổng CAPEX = 1,50 + 8,40 + 9,60 + 2,50 =</w:t>
      </w:r>
      <w:r>
        <w:t xml:space="preserve"> </w:t>
      </w:r>
      <w:r>
        <w:rPr>
          <w:b/>
          <w:bCs/>
        </w:rPr>
        <w:t xml:space="preserve">22,00M USD</w:t>
      </w:r>
      <w:r>
        <w:t xml:space="preserve"> </w:t>
      </w:r>
      <w:r>
        <w:t xml:space="preserve">[C]. Vốn CSH tự chủ toàn bộ Phase 0–2 (18,50M). Vay 4,00M chỉ từ Y7 trong Phase 3 khi đã có doanh thu [C]. Nhà xưởng 2 tầng (GFA 6.720 m²) nằm trong ngân sách Phase 1.</w:t>
      </w:r>
    </w:p>
    <w:bookmarkStart w:id="676" w:name="chi-tiết-hoạt-động-theo-phase"/>
    <w:p>
      <w:pPr>
        <w:pStyle w:val="Heading3"/>
      </w:pPr>
      <w:r>
        <w:t xml:space="preserve">8.1.1. Chi tiết Hoạt động theo Phase</w:t>
      </w:r>
    </w:p>
    <w:p>
      <w:pPr>
        <w:pStyle w:val="FirstParagraph"/>
      </w:pPr>
      <w:r>
        <w:rPr>
          <w:b/>
          <w:bCs/>
        </w:rPr>
        <w:t xml:space="preserve">Phase 0 — Chuẩn bị (12 tháng)</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Hoạt động</w:t>
            </w:r>
          </w:p>
        </w:tc>
        <w:tc>
          <w:tcPr/>
          <w:p>
            <w:pPr>
              <w:pStyle w:val="Compact"/>
            </w:pPr>
            <w:r>
              <w:t xml:space="preserve">Thời gian</w:t>
            </w:r>
          </w:p>
        </w:tc>
        <w:tc>
          <w:tcPr/>
          <w:p>
            <w:pPr>
              <w:pStyle w:val="Compact"/>
            </w:pPr>
            <w:r>
              <w:t xml:space="preserve">Người phụ trách</w:t>
            </w:r>
          </w:p>
        </w:tc>
        <w:tc>
          <w:tcPr/>
          <w:p>
            <w:pPr>
              <w:pStyle w:val="Compact"/>
            </w:pPr>
            <w:r>
              <w:t xml:space="preserve">Đầu ra</w:t>
            </w:r>
          </w:p>
        </w:tc>
      </w:tr>
      <w:tr>
        <w:tc>
          <w:tcPr/>
          <w:p>
            <w:pPr>
              <w:pStyle w:val="Compact"/>
              <w:jc w:val="center"/>
            </w:pPr>
            <w:r>
              <w:t xml:space="preserve">1</w:t>
            </w:r>
          </w:p>
        </w:tc>
        <w:tc>
          <w:tcPr/>
          <w:p>
            <w:pPr>
              <w:pStyle w:val="Compact"/>
            </w:pPr>
            <w:r>
              <w:t xml:space="preserve">Nộp Mẫu 1.4 KCNC</w:t>
            </w:r>
          </w:p>
        </w:tc>
        <w:tc>
          <w:tcPr/>
          <w:p>
            <w:pPr>
              <w:pStyle w:val="Compact"/>
            </w:pPr>
            <w:r>
              <w:t xml:space="preserve">Q2/2026</w:t>
            </w:r>
          </w:p>
        </w:tc>
        <w:tc>
          <w:tcPr/>
          <w:p>
            <w:pPr>
              <w:pStyle w:val="Compact"/>
            </w:pPr>
            <w:r>
              <w:t xml:space="preserve">CEO + Ban Pháp lý</w:t>
            </w:r>
          </w:p>
        </w:tc>
        <w:tc>
          <w:tcPr/>
          <w:p>
            <w:pPr>
              <w:pStyle w:val="Compact"/>
            </w:pPr>
            <w:r>
              <w:t xml:space="preserve">Mẫu 1.4 hoàn chỉnh</w:t>
            </w:r>
          </w:p>
        </w:tc>
      </w:tr>
      <w:tr>
        <w:tc>
          <w:tcPr/>
          <w:p>
            <w:pPr>
              <w:pStyle w:val="Compact"/>
              <w:jc w:val="center"/>
            </w:pPr>
            <w:r>
              <w:t xml:space="preserve">2</w:t>
            </w:r>
          </w:p>
        </w:tc>
        <w:tc>
          <w:tcPr/>
          <w:p>
            <w:pPr>
              <w:pStyle w:val="Compact"/>
            </w:pPr>
            <w:r>
              <w:t xml:space="preserve">Lập Báo cáo ĐTM</w:t>
            </w:r>
          </w:p>
        </w:tc>
        <w:tc>
          <w:tcPr/>
          <w:p>
            <w:pPr>
              <w:pStyle w:val="Compact"/>
            </w:pPr>
            <w:r>
              <w:t xml:space="preserve">Q2–Q3/2026</w:t>
            </w:r>
          </w:p>
        </w:tc>
        <w:tc>
          <w:tcPr/>
          <w:p>
            <w:pPr>
              <w:pStyle w:val="Compact"/>
            </w:pPr>
            <w:r>
              <w:t xml:space="preserve">Tư vấn môi trường</w:t>
            </w:r>
          </w:p>
        </w:tc>
        <w:tc>
          <w:tcPr/>
          <w:p>
            <w:pPr>
              <w:pStyle w:val="Compact"/>
            </w:pPr>
            <w:r>
              <w:t xml:space="preserve">Quyết định phê duyệt ĐTM</w:t>
            </w:r>
          </w:p>
        </w:tc>
      </w:tr>
      <w:tr>
        <w:tc>
          <w:tcPr/>
          <w:p>
            <w:pPr>
              <w:pStyle w:val="Compact"/>
              <w:jc w:val="center"/>
            </w:pPr>
            <w:r>
              <w:t xml:space="preserve">3</w:t>
            </w:r>
          </w:p>
        </w:tc>
        <w:tc>
          <w:tcPr/>
          <w:p>
            <w:pPr>
              <w:pStyle w:val="Compact"/>
            </w:pPr>
            <w:r>
              <w:t xml:space="preserve">Thiết kế kiến trúc + M&amp;E</w:t>
            </w:r>
          </w:p>
        </w:tc>
        <w:tc>
          <w:tcPr/>
          <w:p>
            <w:pPr>
              <w:pStyle w:val="Compact"/>
            </w:pPr>
            <w:r>
              <w:t xml:space="preserve">Q3–Q4/2026</w:t>
            </w:r>
          </w:p>
        </w:tc>
        <w:tc>
          <w:tcPr/>
          <w:p>
            <w:pPr>
              <w:pStyle w:val="Compact"/>
            </w:pPr>
            <w:r>
              <w:t xml:space="preserve">Nhà thầu thiết kế</w:t>
            </w:r>
          </w:p>
        </w:tc>
        <w:tc>
          <w:tcPr/>
          <w:p>
            <w:pPr>
              <w:pStyle w:val="Compact"/>
            </w:pPr>
            <w:r>
              <w:t xml:space="preserve">Hồ sơ thiết kế kỹ thuật</w:t>
            </w:r>
          </w:p>
        </w:tc>
      </w:tr>
      <w:tr>
        <w:tc>
          <w:tcPr/>
          <w:p>
            <w:pPr>
              <w:pStyle w:val="Compact"/>
              <w:jc w:val="center"/>
            </w:pPr>
            <w:r>
              <w:t xml:space="preserve">4</w:t>
            </w:r>
          </w:p>
        </w:tc>
        <w:tc>
          <w:tcPr/>
          <w:p>
            <w:pPr>
              <w:pStyle w:val="Compact"/>
            </w:pPr>
            <w:r>
              <w:t xml:space="preserve">Xin Giấy phép xây dựng</w:t>
            </w:r>
          </w:p>
        </w:tc>
        <w:tc>
          <w:tcPr/>
          <w:p>
            <w:pPr>
              <w:pStyle w:val="Compact"/>
            </w:pPr>
            <w:r>
              <w:t xml:space="preserve">Q4/2026</w:t>
            </w:r>
          </w:p>
        </w:tc>
        <w:tc>
          <w:tcPr/>
          <w:p>
            <w:pPr>
              <w:pStyle w:val="Compact"/>
            </w:pPr>
            <w:r>
              <w:t xml:space="preserve">Ban Pháp lý</w:t>
            </w:r>
          </w:p>
        </w:tc>
        <w:tc>
          <w:tcPr/>
          <w:p>
            <w:pPr>
              <w:pStyle w:val="Compact"/>
            </w:pPr>
            <w:r>
              <w:t xml:space="preserve">GPXD</w:t>
            </w:r>
          </w:p>
        </w:tc>
      </w:tr>
      <w:tr>
        <w:tc>
          <w:tcPr/>
          <w:p>
            <w:pPr>
              <w:pStyle w:val="Compact"/>
              <w:jc w:val="center"/>
            </w:pPr>
            <w:r>
              <w:t xml:space="preserve">5</w:t>
            </w:r>
          </w:p>
        </w:tc>
        <w:tc>
          <w:tcPr/>
          <w:p>
            <w:pPr>
              <w:pStyle w:val="Compact"/>
            </w:pPr>
            <w:r>
              <w:t xml:space="preserve">San lấp mặt bằng</w:t>
            </w:r>
          </w:p>
        </w:tc>
        <w:tc>
          <w:tcPr/>
          <w:p>
            <w:pPr>
              <w:pStyle w:val="Compact"/>
            </w:pPr>
            <w:r>
              <w:t xml:space="preserve">Q1/2027</w:t>
            </w:r>
          </w:p>
        </w:tc>
        <w:tc>
          <w:tcPr/>
          <w:p>
            <w:pPr>
              <w:pStyle w:val="Compact"/>
            </w:pPr>
            <w:r>
              <w:t xml:space="preserve">Nhà thầu</w:t>
            </w:r>
          </w:p>
        </w:tc>
        <w:tc>
          <w:tcPr/>
          <w:p>
            <w:pPr>
              <w:pStyle w:val="Compact"/>
            </w:pPr>
            <w:r>
              <w:t xml:space="preserve">Mặt bằng sẵn sàng</w:t>
            </w:r>
          </w:p>
        </w:tc>
      </w:tr>
      <w:tr>
        <w:tc>
          <w:tcPr/>
          <w:p>
            <w:pPr>
              <w:pStyle w:val="Compact"/>
              <w:jc w:val="center"/>
            </w:pPr>
            <w:r>
              <w:t xml:space="preserve">6</w:t>
            </w:r>
          </w:p>
        </w:tc>
        <w:tc>
          <w:tcPr/>
          <w:p>
            <w:pPr>
              <w:pStyle w:val="Compact"/>
            </w:pPr>
            <w:r>
              <w:t xml:space="preserve">Tuyển dụng nhân sự cốt lõi</w:t>
            </w:r>
          </w:p>
        </w:tc>
        <w:tc>
          <w:tcPr/>
          <w:p>
            <w:pPr>
              <w:pStyle w:val="Compact"/>
            </w:pPr>
            <w:r>
              <w:t xml:space="preserve">Q3/2026–Q1/2027</w:t>
            </w:r>
          </w:p>
        </w:tc>
        <w:tc>
          <w:tcPr/>
          <w:p>
            <w:pPr>
              <w:pStyle w:val="Compact"/>
            </w:pPr>
            <w:r>
              <w:t xml:space="preserve">HR</w:t>
            </w:r>
          </w:p>
        </w:tc>
        <w:tc>
          <w:tcPr/>
          <w:p>
            <w:pPr>
              <w:pStyle w:val="Compact"/>
            </w:pPr>
            <w:r>
              <w:t xml:space="preserve">8-10 nhân sự core team</w:t>
            </w:r>
          </w:p>
        </w:tc>
      </w:tr>
    </w:tbl>
    <w:p>
      <w:pPr>
        <w:pStyle w:val="BodyText"/>
      </w:pPr>
      <w:r>
        <w:rPr>
          <w:b/>
          <w:bCs/>
        </w:rPr>
        <w:t xml:space="preserve">Phase 1 — Xây dựng (24 tháng)</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Hoạt động</w:t>
            </w:r>
          </w:p>
        </w:tc>
        <w:tc>
          <w:tcPr/>
          <w:p>
            <w:pPr>
              <w:pStyle w:val="Compact"/>
            </w:pPr>
            <w:r>
              <w:t xml:space="preserve">Thời gian</w:t>
            </w:r>
          </w:p>
        </w:tc>
        <w:tc>
          <w:tcPr/>
          <w:p>
            <w:pPr>
              <w:pStyle w:val="Compact"/>
            </w:pPr>
            <w:r>
              <w:t xml:space="preserve">Người phụ trách</w:t>
            </w:r>
          </w:p>
        </w:tc>
        <w:tc>
          <w:tcPr/>
          <w:p>
            <w:pPr>
              <w:pStyle w:val="Compact"/>
            </w:pPr>
            <w:r>
              <w:t xml:space="preserve">Đầu ra</w:t>
            </w:r>
          </w:p>
        </w:tc>
      </w:tr>
      <w:tr>
        <w:tc>
          <w:tcPr/>
          <w:p>
            <w:pPr>
              <w:pStyle w:val="Compact"/>
              <w:jc w:val="center"/>
            </w:pPr>
            <w:r>
              <w:t xml:space="preserve">1</w:t>
            </w:r>
          </w:p>
        </w:tc>
        <w:tc>
          <w:tcPr/>
          <w:p>
            <w:pPr>
              <w:pStyle w:val="Compact"/>
            </w:pPr>
            <w:r>
              <w:t xml:space="preserve">Xây dựng Tòa nhà VP 3 tầng (21×48m)</w:t>
            </w:r>
          </w:p>
        </w:tc>
        <w:tc>
          <w:tcPr/>
          <w:p>
            <w:pPr>
              <w:pStyle w:val="Compact"/>
            </w:pPr>
            <w:r>
              <w:t xml:space="preserve">Q2/2027–Q2/2028</w:t>
            </w:r>
          </w:p>
        </w:tc>
        <w:tc>
          <w:tcPr/>
          <w:p>
            <w:pPr>
              <w:pStyle w:val="Compact"/>
            </w:pPr>
            <w:r>
              <w:t xml:space="preserve">Nhà thầu xây dựng</w:t>
            </w:r>
          </w:p>
        </w:tc>
        <w:tc>
          <w:tcPr/>
          <w:p>
            <w:pPr>
              <w:pStyle w:val="Compact"/>
            </w:pPr>
            <w:r>
              <w:t xml:space="preserve">VP hoàn công</w:t>
            </w:r>
          </w:p>
        </w:tc>
      </w:tr>
      <w:tr>
        <w:tc>
          <w:tcPr/>
          <w:p>
            <w:pPr>
              <w:pStyle w:val="Compact"/>
              <w:jc w:val="center"/>
            </w:pPr>
            <w:r>
              <w:t xml:space="preserve">2</w:t>
            </w:r>
          </w:p>
        </w:tc>
        <w:tc>
          <w:tcPr/>
          <w:p>
            <w:pPr>
              <w:pStyle w:val="Compact"/>
            </w:pPr>
            <w:r>
              <w:t xml:space="preserve">Xây dựng Nhà xưởng SX (48×70m, PEB)</w:t>
            </w:r>
          </w:p>
        </w:tc>
        <w:tc>
          <w:tcPr/>
          <w:p>
            <w:pPr>
              <w:pStyle w:val="Compact"/>
            </w:pPr>
            <w:r>
              <w:t xml:space="preserve">Q2/2027–Q4/2028</w:t>
            </w:r>
          </w:p>
        </w:tc>
        <w:tc>
          <w:tcPr/>
          <w:p>
            <w:pPr>
              <w:pStyle w:val="Compact"/>
            </w:pPr>
            <w:r>
              <w:t xml:space="preserve">Nhà thầu xây dựng</w:t>
            </w:r>
          </w:p>
        </w:tc>
        <w:tc>
          <w:tcPr/>
          <w:p>
            <w:pPr>
              <w:pStyle w:val="Compact"/>
            </w:pPr>
            <w:r>
              <w:t xml:space="preserve">Xưởng hoàn công</w:t>
            </w:r>
          </w:p>
        </w:tc>
      </w:tr>
      <w:tr>
        <w:tc>
          <w:tcPr/>
          <w:p>
            <w:pPr>
              <w:pStyle w:val="Compact"/>
              <w:jc w:val="center"/>
            </w:pPr>
            <w:r>
              <w:t xml:space="preserve">3</w:t>
            </w:r>
          </w:p>
        </w:tc>
        <w:tc>
          <w:tcPr/>
          <w:p>
            <w:pPr>
              <w:pStyle w:val="Compact"/>
            </w:pPr>
            <w:r>
              <w:t xml:space="preserve">Xây dựng Khu Utility (5×56m)</w:t>
            </w:r>
          </w:p>
        </w:tc>
        <w:tc>
          <w:tcPr/>
          <w:p>
            <w:pPr>
              <w:pStyle w:val="Compact"/>
            </w:pPr>
            <w:r>
              <w:t xml:space="preserve">Q3/2027–Q1/2028</w:t>
            </w:r>
          </w:p>
        </w:tc>
        <w:tc>
          <w:tcPr/>
          <w:p>
            <w:pPr>
              <w:pStyle w:val="Compact"/>
            </w:pPr>
            <w:r>
              <w:t xml:space="preserve">Nhà thầu xây dựng</w:t>
            </w:r>
          </w:p>
        </w:tc>
        <w:tc>
          <w:tcPr/>
          <w:p>
            <w:pPr>
              <w:pStyle w:val="Compact"/>
            </w:pPr>
            <w:r>
              <w:t xml:space="preserve">Utility hoàn công</w:t>
            </w:r>
          </w:p>
        </w:tc>
      </w:tr>
      <w:tr>
        <w:tc>
          <w:tcPr/>
          <w:p>
            <w:pPr>
              <w:pStyle w:val="Compact"/>
              <w:jc w:val="center"/>
            </w:pPr>
            <w:r>
              <w:t xml:space="preserve">4</w:t>
            </w:r>
          </w:p>
        </w:tc>
        <w:tc>
          <w:tcPr/>
          <w:p>
            <w:pPr>
              <w:pStyle w:val="Compact"/>
            </w:pPr>
            <w:r>
              <w:t xml:space="preserve">Lắp đặt M&amp;E tổng thể</w:t>
            </w:r>
          </w:p>
        </w:tc>
        <w:tc>
          <w:tcPr/>
          <w:p>
            <w:pPr>
              <w:pStyle w:val="Compact"/>
            </w:pPr>
            <w:r>
              <w:t xml:space="preserve">Q1/2028–Q1/2029</w:t>
            </w:r>
          </w:p>
        </w:tc>
        <w:tc>
          <w:tcPr/>
          <w:p>
            <w:pPr>
              <w:pStyle w:val="Compact"/>
            </w:pPr>
            <w:r>
              <w:t xml:space="preserve">Nhà thầu M&amp;E</w:t>
            </w:r>
          </w:p>
        </w:tc>
        <w:tc>
          <w:tcPr/>
          <w:p>
            <w:pPr>
              <w:pStyle w:val="Compact"/>
            </w:pPr>
            <w:r>
              <w:t xml:space="preserve">Hệ thống điện/nước/HVAC</w:t>
            </w:r>
          </w:p>
        </w:tc>
      </w:tr>
      <w:tr>
        <w:tc>
          <w:tcPr/>
          <w:p>
            <w:pPr>
              <w:pStyle w:val="Compact"/>
              <w:jc w:val="center"/>
            </w:pPr>
            <w:r>
              <w:t xml:space="preserve">5</w:t>
            </w:r>
          </w:p>
        </w:tc>
        <w:tc>
          <w:tcPr/>
          <w:p>
            <w:pPr>
              <w:pStyle w:val="Compact"/>
            </w:pPr>
            <w:r>
              <w:t xml:space="preserve">Lắp đặt PCCC toàn khu</w:t>
            </w:r>
          </w:p>
        </w:tc>
        <w:tc>
          <w:tcPr/>
          <w:p>
            <w:pPr>
              <w:pStyle w:val="Compact"/>
            </w:pPr>
            <w:r>
              <w:t xml:space="preserve">Q3/2028–Q1/2029</w:t>
            </w:r>
          </w:p>
        </w:tc>
        <w:tc>
          <w:tcPr/>
          <w:p>
            <w:pPr>
              <w:pStyle w:val="Compact"/>
            </w:pPr>
            <w:r>
              <w:t xml:space="preserve">Nhà thầu PCCC</w:t>
            </w:r>
          </w:p>
        </w:tc>
        <w:tc>
          <w:tcPr/>
          <w:p>
            <w:pPr>
              <w:pStyle w:val="Compact"/>
            </w:pPr>
            <w:r>
              <w:t xml:space="preserve">Nghiệm thu PCCC</w:t>
            </w:r>
          </w:p>
        </w:tc>
      </w:tr>
      <w:tr>
        <w:tc>
          <w:tcPr/>
          <w:p>
            <w:pPr>
              <w:pStyle w:val="Compact"/>
              <w:jc w:val="center"/>
            </w:pPr>
            <w:r>
              <w:t xml:space="preserve">6</w:t>
            </w:r>
          </w:p>
        </w:tc>
        <w:tc>
          <w:tcPr/>
          <w:p>
            <w:pPr>
              <w:pStyle w:val="Compact"/>
            </w:pPr>
            <w:r>
              <w:t xml:space="preserve">Lắp đặt Solar 200 kWp</w:t>
            </w:r>
          </w:p>
        </w:tc>
        <w:tc>
          <w:tcPr/>
          <w:p>
            <w:pPr>
              <w:pStyle w:val="Compact"/>
            </w:pPr>
            <w:r>
              <w:t xml:space="preserve">Q4/2028–Q1/2029</w:t>
            </w:r>
          </w:p>
        </w:tc>
        <w:tc>
          <w:tcPr/>
          <w:p>
            <w:pPr>
              <w:pStyle w:val="Compact"/>
            </w:pPr>
            <w:r>
              <w:t xml:space="preserve">Nhà thầu năng lượng</w:t>
            </w:r>
          </w:p>
        </w:tc>
        <w:tc>
          <w:tcPr/>
          <w:p>
            <w:pPr>
              <w:pStyle w:val="Compact"/>
            </w:pPr>
            <w:r>
              <w:t xml:space="preserve">Solar vận hành</w:t>
            </w:r>
          </w:p>
        </w:tc>
      </w:tr>
      <w:tr>
        <w:tc>
          <w:tcPr/>
          <w:p>
            <w:pPr>
              <w:pStyle w:val="Compact"/>
              <w:jc w:val="center"/>
            </w:pPr>
            <w:r>
              <w:t xml:space="preserve">7</w:t>
            </w:r>
          </w:p>
        </w:tc>
        <w:tc>
          <w:tcPr/>
          <w:p>
            <w:pPr>
              <w:pStyle w:val="Compact"/>
            </w:pPr>
            <w:r>
              <w:t xml:space="preserve">Đường nội bộ, sân bãi, cảnh quan</w:t>
            </w:r>
          </w:p>
        </w:tc>
        <w:tc>
          <w:tcPr/>
          <w:p>
            <w:pPr>
              <w:pStyle w:val="Compact"/>
            </w:pPr>
            <w:r>
              <w:t xml:space="preserve">Q1–Q4/2028</w:t>
            </w:r>
          </w:p>
        </w:tc>
        <w:tc>
          <w:tcPr/>
          <w:p>
            <w:pPr>
              <w:pStyle w:val="Compact"/>
            </w:pPr>
            <w:r>
              <w:t xml:space="preserve">Nhà thầu</w:t>
            </w:r>
          </w:p>
        </w:tc>
        <w:tc>
          <w:tcPr/>
          <w:p>
            <w:pPr>
              <w:pStyle w:val="Compact"/>
            </w:pPr>
            <w:r>
              <w:t xml:space="preserve">Hạ tầng ngoài hoàn chỉnh</w:t>
            </w:r>
          </w:p>
        </w:tc>
      </w:tr>
      <w:tr>
        <w:tc>
          <w:tcPr/>
          <w:p>
            <w:pPr>
              <w:pStyle w:val="Compact"/>
              <w:jc w:val="center"/>
            </w:pPr>
            <w:r>
              <w:t xml:space="preserve">8</w:t>
            </w:r>
          </w:p>
        </w:tc>
        <w:tc>
          <w:tcPr/>
          <w:p>
            <w:pPr>
              <w:pStyle w:val="Compact"/>
            </w:pPr>
            <w:r>
              <w:t xml:space="preserve">Xin EDGE Certification</w:t>
            </w:r>
          </w:p>
        </w:tc>
        <w:tc>
          <w:tcPr/>
          <w:p>
            <w:pPr>
              <w:pStyle w:val="Compact"/>
            </w:pPr>
            <w:r>
              <w:t xml:space="preserve">Q4/2028–Q1/2029</w:t>
            </w:r>
          </w:p>
        </w:tc>
        <w:tc>
          <w:tcPr/>
          <w:p>
            <w:pPr>
              <w:pStyle w:val="Compact"/>
            </w:pPr>
            <w:r>
              <w:t xml:space="preserve">Tư vấn ESG</w:t>
            </w:r>
          </w:p>
        </w:tc>
        <w:tc>
          <w:tcPr/>
          <w:p>
            <w:pPr>
              <w:pStyle w:val="Compact"/>
            </w:pPr>
            <w:r>
              <w:t xml:space="preserve">Chứng chỉ EDGE</w:t>
            </w:r>
          </w:p>
        </w:tc>
      </w:tr>
    </w:tbl>
    <w:p>
      <w:pPr>
        <w:pStyle w:val="BodyText"/>
      </w:pPr>
      <w:r>
        <w:rPr>
          <w:b/>
          <w:bCs/>
        </w:rPr>
        <w:t xml:space="preserve">Phase 2 — Lắp đặt Thiết bị (24 tháng)</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Hoạt động</w:t>
            </w:r>
          </w:p>
        </w:tc>
        <w:tc>
          <w:tcPr/>
          <w:p>
            <w:pPr>
              <w:pStyle w:val="Compact"/>
            </w:pPr>
            <w:r>
              <w:t xml:space="preserve">Thời gian</w:t>
            </w:r>
          </w:p>
        </w:tc>
        <w:tc>
          <w:tcPr/>
          <w:p>
            <w:pPr>
              <w:pStyle w:val="Compact"/>
            </w:pPr>
            <w:r>
              <w:t xml:space="preserve">Người phụ trách</w:t>
            </w:r>
          </w:p>
        </w:tc>
        <w:tc>
          <w:tcPr/>
          <w:p>
            <w:pPr>
              <w:pStyle w:val="Compact"/>
            </w:pPr>
            <w:r>
              <w:t xml:space="preserve">Đầu ra</w:t>
            </w:r>
          </w:p>
        </w:tc>
      </w:tr>
      <w:tr>
        <w:tc>
          <w:tcPr/>
          <w:p>
            <w:pPr>
              <w:pStyle w:val="Compact"/>
              <w:jc w:val="center"/>
            </w:pPr>
            <w:r>
              <w:t xml:space="preserve">1</w:t>
            </w:r>
          </w:p>
        </w:tc>
        <w:tc>
          <w:tcPr/>
          <w:p>
            <w:pPr>
              <w:pStyle w:val="Compact"/>
            </w:pPr>
            <w:r>
              <w:t xml:space="preserve">Lắp đặt SMT line</w:t>
            </w:r>
          </w:p>
        </w:tc>
        <w:tc>
          <w:tcPr/>
          <w:p>
            <w:pPr>
              <w:pStyle w:val="Compact"/>
            </w:pPr>
            <w:r>
              <w:t xml:space="preserve">Q2–Q4/2029</w:t>
            </w:r>
          </w:p>
        </w:tc>
        <w:tc>
          <w:tcPr/>
          <w:p>
            <w:pPr>
              <w:pStyle w:val="Compact"/>
            </w:pPr>
            <w:r>
              <w:t xml:space="preserve">Nhà cung cấp SMT</w:t>
            </w:r>
          </w:p>
        </w:tc>
        <w:tc>
          <w:tcPr/>
          <w:p>
            <w:pPr>
              <w:pStyle w:val="Compact"/>
            </w:pPr>
            <w:r>
              <w:t xml:space="preserve">Dây chuyền SMT hoạt động</w:t>
            </w:r>
          </w:p>
        </w:tc>
      </w:tr>
      <w:tr>
        <w:tc>
          <w:tcPr/>
          <w:p>
            <w:pPr>
              <w:pStyle w:val="Compact"/>
              <w:jc w:val="center"/>
            </w:pPr>
            <w:r>
              <w:t xml:space="preserve">2</w:t>
            </w:r>
          </w:p>
        </w:tc>
        <w:tc>
          <w:tcPr/>
          <w:p>
            <w:pPr>
              <w:pStyle w:val="Compact"/>
            </w:pPr>
            <w:r>
              <w:t xml:space="preserve">Lắp đặt CNC 10 máy (DMG Mori, Haas, Mazak)</w:t>
            </w:r>
          </w:p>
        </w:tc>
        <w:tc>
          <w:tcPr/>
          <w:p>
            <w:pPr>
              <w:pStyle w:val="Compact"/>
            </w:pPr>
            <w:r>
              <w:t xml:space="preserve">Q2/2029–Q1/2030</w:t>
            </w:r>
          </w:p>
        </w:tc>
        <w:tc>
          <w:tcPr/>
          <w:p>
            <w:pPr>
              <w:pStyle w:val="Compact"/>
            </w:pPr>
            <w:r>
              <w:t xml:space="preserve">Nhà cung cấp CNC</w:t>
            </w:r>
          </w:p>
        </w:tc>
        <w:tc>
          <w:tcPr/>
          <w:p>
            <w:pPr>
              <w:pStyle w:val="Compact"/>
            </w:pPr>
            <w:r>
              <w:t xml:space="preserve">10 máy calibrated</w:t>
            </w:r>
          </w:p>
        </w:tc>
      </w:tr>
      <w:tr>
        <w:tc>
          <w:tcPr/>
          <w:p>
            <w:pPr>
              <w:pStyle w:val="Compact"/>
              <w:jc w:val="center"/>
            </w:pPr>
            <w:r>
              <w:t xml:space="preserve">3</w:t>
            </w:r>
          </w:p>
        </w:tc>
        <w:tc>
          <w:tcPr/>
          <w:p>
            <w:pPr>
              <w:pStyle w:val="Compact"/>
            </w:pPr>
            <w:r>
              <w:t xml:space="preserve">Lắp đặt EDM + Surface Grinder</w:t>
            </w:r>
          </w:p>
        </w:tc>
        <w:tc>
          <w:tcPr/>
          <w:p>
            <w:pPr>
              <w:pStyle w:val="Compact"/>
            </w:pPr>
            <w:r>
              <w:t xml:space="preserve">Q3–Q4/2029</w:t>
            </w:r>
          </w:p>
        </w:tc>
        <w:tc>
          <w:tcPr/>
          <w:p>
            <w:pPr>
              <w:pStyle w:val="Compact"/>
            </w:pPr>
            <w:r>
              <w:t xml:space="preserve">Sodick/Okamoto</w:t>
            </w:r>
          </w:p>
        </w:tc>
        <w:tc>
          <w:tcPr/>
          <w:p>
            <w:pPr>
              <w:pStyle w:val="Compact"/>
            </w:pPr>
            <w:r>
              <w:t xml:space="preserve">2 máy hoạt động</w:t>
            </w:r>
          </w:p>
        </w:tc>
      </w:tr>
      <w:tr>
        <w:tc>
          <w:tcPr/>
          <w:p>
            <w:pPr>
              <w:pStyle w:val="Compact"/>
              <w:jc w:val="center"/>
            </w:pPr>
            <w:r>
              <w:t xml:space="preserve">4</w:t>
            </w:r>
          </w:p>
        </w:tc>
        <w:tc>
          <w:tcPr/>
          <w:p>
            <w:pPr>
              <w:pStyle w:val="Compact"/>
            </w:pPr>
            <w:r>
              <w:t xml:space="preserve">Setup Robot Assembly Line</w:t>
            </w:r>
          </w:p>
        </w:tc>
        <w:tc>
          <w:tcPr/>
          <w:p>
            <w:pPr>
              <w:pStyle w:val="Compact"/>
            </w:pPr>
            <w:r>
              <w:t xml:space="preserve">Q1–Q3/2030</w:t>
            </w:r>
          </w:p>
        </w:tc>
        <w:tc>
          <w:tcPr/>
          <w:p>
            <w:pPr>
              <w:pStyle w:val="Compact"/>
            </w:pPr>
            <w:r>
              <w:t xml:space="preserve">Đội R&amp;D</w:t>
            </w:r>
          </w:p>
        </w:tc>
        <w:tc>
          <w:tcPr/>
          <w:p>
            <w:pPr>
              <w:pStyle w:val="Compact"/>
            </w:pPr>
            <w:r>
              <w:t xml:space="preserve">Dây chuyền Robot MVP</w:t>
            </w:r>
          </w:p>
        </w:tc>
      </w:tr>
      <w:tr>
        <w:tc>
          <w:tcPr/>
          <w:p>
            <w:pPr>
              <w:pStyle w:val="Compact"/>
              <w:jc w:val="center"/>
            </w:pPr>
            <w:r>
              <w:t xml:space="preserve">5</w:t>
            </w:r>
          </w:p>
        </w:tc>
        <w:tc>
          <w:tcPr/>
          <w:p>
            <w:pPr>
              <w:pStyle w:val="Compact"/>
            </w:pPr>
            <w:r>
              <w:t xml:space="preserve">Setup DC nội bộ (5–8 rack)</w:t>
            </w:r>
          </w:p>
        </w:tc>
        <w:tc>
          <w:tcPr/>
          <w:p>
            <w:pPr>
              <w:pStyle w:val="Compact"/>
            </w:pPr>
            <w:r>
              <w:t xml:space="preserve">Q2–Q4/2029</w:t>
            </w:r>
          </w:p>
        </w:tc>
        <w:tc>
          <w:tcPr/>
          <w:p>
            <w:pPr>
              <w:pStyle w:val="Compact"/>
            </w:pPr>
            <w:r>
              <w:t xml:space="preserve">IT Team</w:t>
            </w:r>
          </w:p>
        </w:tc>
        <w:tc>
          <w:tcPr/>
          <w:p>
            <w:pPr>
              <w:pStyle w:val="Compact"/>
            </w:pPr>
            <w:r>
              <w:t xml:space="preserve">DC vận hành</w:t>
            </w:r>
          </w:p>
        </w:tc>
      </w:tr>
      <w:tr>
        <w:tc>
          <w:tcPr/>
          <w:p>
            <w:pPr>
              <w:pStyle w:val="Compact"/>
              <w:jc w:val="center"/>
            </w:pPr>
            <w:r>
              <w:t xml:space="preserve">6</w:t>
            </w:r>
          </w:p>
        </w:tc>
        <w:tc>
          <w:tcPr/>
          <w:p>
            <w:pPr>
              <w:pStyle w:val="Compact"/>
            </w:pPr>
            <w:r>
              <w:t xml:space="preserve">Cài đặt ERP/MES/CAD-CAM</w:t>
            </w:r>
          </w:p>
        </w:tc>
        <w:tc>
          <w:tcPr/>
          <w:p>
            <w:pPr>
              <w:pStyle w:val="Compact"/>
            </w:pPr>
            <w:r>
              <w:t xml:space="preserve">Q3/2029–Q1/2030</w:t>
            </w:r>
          </w:p>
        </w:tc>
        <w:tc>
          <w:tcPr/>
          <w:p>
            <w:pPr>
              <w:pStyle w:val="Compact"/>
            </w:pPr>
            <w:r>
              <w:t xml:space="preserve">IT + Vendor</w:t>
            </w:r>
          </w:p>
        </w:tc>
        <w:tc>
          <w:tcPr/>
          <w:p>
            <w:pPr>
              <w:pStyle w:val="Compact"/>
            </w:pPr>
            <w:r>
              <w:t xml:space="preserve">Hệ thống quản lý SX</w:t>
            </w:r>
          </w:p>
        </w:tc>
      </w:tr>
      <w:tr>
        <w:tc>
          <w:tcPr/>
          <w:p>
            <w:pPr>
              <w:pStyle w:val="Compact"/>
              <w:jc w:val="center"/>
            </w:pPr>
            <w:r>
              <w:t xml:space="preserve">7</w:t>
            </w:r>
          </w:p>
        </w:tc>
        <w:tc>
          <w:tcPr/>
          <w:p>
            <w:pPr>
              <w:pStyle w:val="Compact"/>
            </w:pPr>
            <w:r>
              <w:t xml:space="preserve">QA Lab equipment</w:t>
            </w:r>
          </w:p>
        </w:tc>
        <w:tc>
          <w:tcPr/>
          <w:p>
            <w:pPr>
              <w:pStyle w:val="Compact"/>
            </w:pPr>
            <w:r>
              <w:t xml:space="preserve">Q4/2029–Q1/2030</w:t>
            </w:r>
          </w:p>
        </w:tc>
        <w:tc>
          <w:tcPr/>
          <w:p>
            <w:pPr>
              <w:pStyle w:val="Compact"/>
            </w:pPr>
            <w:r>
              <w:t xml:space="preserve">QA Team</w:t>
            </w:r>
          </w:p>
        </w:tc>
        <w:tc>
          <w:tcPr/>
          <w:p>
            <w:pPr>
              <w:pStyle w:val="Compact"/>
            </w:pPr>
            <w:r>
              <w:t xml:space="preserve">Lab đo lường hoạt động</w:t>
            </w:r>
          </w:p>
        </w:tc>
      </w:tr>
      <w:tr>
        <w:tc>
          <w:tcPr/>
          <w:p>
            <w:pPr>
              <w:pStyle w:val="Compact"/>
              <w:jc w:val="center"/>
            </w:pPr>
            <w:r>
              <w:t xml:space="preserve">8</w:t>
            </w:r>
          </w:p>
        </w:tc>
        <w:tc>
          <w:tcPr/>
          <w:p>
            <w:pPr>
              <w:pStyle w:val="Compact"/>
            </w:pPr>
            <w:r>
              <w:t xml:space="preserve">BMS/SCADA R&amp;D equipment</w:t>
            </w:r>
          </w:p>
        </w:tc>
        <w:tc>
          <w:tcPr/>
          <w:p>
            <w:pPr>
              <w:pStyle w:val="Compact"/>
            </w:pPr>
            <w:r>
              <w:t xml:space="preserve">Q2–Q4/2029</w:t>
            </w:r>
          </w:p>
        </w:tc>
        <w:tc>
          <w:tcPr/>
          <w:p>
            <w:pPr>
              <w:pStyle w:val="Compact"/>
            </w:pPr>
            <w:r>
              <w:t xml:space="preserve">R&amp;D IoT</w:t>
            </w:r>
          </w:p>
        </w:tc>
        <w:tc>
          <w:tcPr/>
          <w:p>
            <w:pPr>
              <w:pStyle w:val="Compact"/>
            </w:pPr>
            <w:r>
              <w:t xml:space="preserve">Lab R&amp;D BMS hoạt động</w:t>
            </w:r>
          </w:p>
        </w:tc>
      </w:tr>
      <w:tr>
        <w:tc>
          <w:tcPr/>
          <w:p>
            <w:pPr>
              <w:pStyle w:val="Compact"/>
              <w:jc w:val="center"/>
            </w:pPr>
            <w:r>
              <w:t xml:space="preserve">9</w:t>
            </w:r>
          </w:p>
        </w:tc>
        <w:tc>
          <w:tcPr/>
          <w:p>
            <w:pPr>
              <w:pStyle w:val="Compact"/>
            </w:pPr>
            <w:r>
              <w:t xml:space="preserve">Calibration + Commissioning tổng</w:t>
            </w:r>
          </w:p>
        </w:tc>
        <w:tc>
          <w:tcPr/>
          <w:p>
            <w:pPr>
              <w:pStyle w:val="Compact"/>
            </w:pPr>
            <w:r>
              <w:t xml:space="preserve">Q4/2030–Q1/2031</w:t>
            </w:r>
          </w:p>
        </w:tc>
        <w:tc>
          <w:tcPr/>
          <w:p>
            <w:pPr>
              <w:pStyle w:val="Compact"/>
            </w:pPr>
            <w:r>
              <w:t xml:space="preserve">PM</w:t>
            </w:r>
          </w:p>
        </w:tc>
        <w:tc>
          <w:tcPr/>
          <w:p>
            <w:pPr>
              <w:pStyle w:val="Compact"/>
            </w:pPr>
            <w:r>
              <w:t xml:space="preserve">Nghiệm thu toàn bộ</w:t>
            </w:r>
          </w:p>
        </w:tc>
      </w:tr>
    </w:tbl>
    <w:p>
      <w:pPr>
        <w:pStyle w:val="BodyText"/>
      </w:pPr>
      <w:r>
        <w:rPr>
          <w:b/>
          <w:bCs/>
        </w:rPr>
        <w:t xml:space="preserve">Phase 3 — Vận hành và Mở rộng (24 tháng)</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Hoạt động</w:t>
            </w:r>
          </w:p>
        </w:tc>
        <w:tc>
          <w:tcPr/>
          <w:p>
            <w:pPr>
              <w:pStyle w:val="Compact"/>
            </w:pPr>
            <w:r>
              <w:t xml:space="preserve">Thời gian</w:t>
            </w:r>
          </w:p>
        </w:tc>
        <w:tc>
          <w:tcPr/>
          <w:p>
            <w:pPr>
              <w:pStyle w:val="Compact"/>
            </w:pPr>
            <w:r>
              <w:t xml:space="preserve">Người phụ trách</w:t>
            </w:r>
          </w:p>
        </w:tc>
        <w:tc>
          <w:tcPr/>
          <w:p>
            <w:pPr>
              <w:pStyle w:val="Compact"/>
            </w:pPr>
            <w:r>
              <w:t xml:space="preserve">Đầu ra</w:t>
            </w:r>
          </w:p>
        </w:tc>
      </w:tr>
      <w:tr>
        <w:tc>
          <w:tcPr/>
          <w:p>
            <w:pPr>
              <w:pStyle w:val="Compact"/>
              <w:jc w:val="center"/>
            </w:pPr>
            <w:r>
              <w:t xml:space="preserve">1</w:t>
            </w:r>
          </w:p>
        </w:tc>
        <w:tc>
          <w:tcPr/>
          <w:p>
            <w:pPr>
              <w:pStyle w:val="Compact"/>
            </w:pPr>
            <w:r>
              <w:t xml:space="preserve">Sản xuất loạt IoT Gateway đầu tiên</w:t>
            </w:r>
          </w:p>
        </w:tc>
        <w:tc>
          <w:tcPr/>
          <w:p>
            <w:pPr>
              <w:pStyle w:val="Compact"/>
            </w:pPr>
            <w:r>
              <w:t xml:space="preserve">Q2/2031</w:t>
            </w:r>
          </w:p>
        </w:tc>
        <w:tc>
          <w:tcPr/>
          <w:p>
            <w:pPr>
              <w:pStyle w:val="Compact"/>
            </w:pPr>
            <w:r>
              <w:t xml:space="preserve">BU1 Director</w:t>
            </w:r>
          </w:p>
        </w:tc>
        <w:tc>
          <w:tcPr/>
          <w:p>
            <w:pPr>
              <w:pStyle w:val="Compact"/>
            </w:pPr>
            <w:r>
              <w:t xml:space="preserve">Sản phẩm thương mại</w:t>
            </w:r>
          </w:p>
        </w:tc>
      </w:tr>
      <w:tr>
        <w:tc>
          <w:tcPr/>
          <w:p>
            <w:pPr>
              <w:pStyle w:val="Compact"/>
              <w:jc w:val="center"/>
            </w:pPr>
            <w:r>
              <w:t xml:space="preserve">2</w:t>
            </w:r>
          </w:p>
        </w:tc>
        <w:tc>
          <w:tcPr/>
          <w:p>
            <w:pPr>
              <w:pStyle w:val="Compact"/>
            </w:pPr>
            <w:r>
              <w:t xml:space="preserve">Nhận đơn hàng CNC FDI đầu tiên</w:t>
            </w:r>
          </w:p>
        </w:tc>
        <w:tc>
          <w:tcPr/>
          <w:p>
            <w:pPr>
              <w:pStyle w:val="Compact"/>
            </w:pPr>
            <w:r>
              <w:t xml:space="preserve">Q3/2031</w:t>
            </w:r>
          </w:p>
        </w:tc>
        <w:tc>
          <w:tcPr/>
          <w:p>
            <w:pPr>
              <w:pStyle w:val="Compact"/>
            </w:pPr>
            <w:r>
              <w:t xml:space="preserve">BU2 Director</w:t>
            </w:r>
          </w:p>
        </w:tc>
        <w:tc>
          <w:tcPr/>
          <w:p>
            <w:pPr>
              <w:pStyle w:val="Compact"/>
            </w:pPr>
            <w:r>
              <w:t xml:space="preserve">Hợp đồng gia công</w:t>
            </w:r>
          </w:p>
        </w:tc>
      </w:tr>
      <w:tr>
        <w:tc>
          <w:tcPr/>
          <w:p>
            <w:pPr>
              <w:pStyle w:val="Compact"/>
              <w:jc w:val="center"/>
            </w:pPr>
            <w:r>
              <w:t xml:space="preserve">3</w:t>
            </w:r>
          </w:p>
        </w:tc>
        <w:tc>
          <w:tcPr/>
          <w:p>
            <w:pPr>
              <w:pStyle w:val="Compact"/>
            </w:pPr>
            <w:r>
              <w:t xml:space="preserve">Robot AMR prototype hoàn thiện</w:t>
            </w:r>
          </w:p>
        </w:tc>
        <w:tc>
          <w:tcPr/>
          <w:p>
            <w:pPr>
              <w:pStyle w:val="Compact"/>
            </w:pPr>
            <w:r>
              <w:t xml:space="preserve">Q4/2031</w:t>
            </w:r>
          </w:p>
        </w:tc>
        <w:tc>
          <w:tcPr/>
          <w:p>
            <w:pPr>
              <w:pStyle w:val="Compact"/>
            </w:pPr>
            <w:r>
              <w:t xml:space="preserve">R&amp;D Robot</w:t>
            </w:r>
          </w:p>
        </w:tc>
        <w:tc>
          <w:tcPr/>
          <w:p>
            <w:pPr>
              <w:pStyle w:val="Compact"/>
            </w:pPr>
            <w:r>
              <w:t xml:space="preserve">Robot v1</w:t>
            </w:r>
          </w:p>
        </w:tc>
      </w:tr>
      <w:tr>
        <w:tc>
          <w:tcPr/>
          <w:p>
            <w:pPr>
              <w:pStyle w:val="Compact"/>
              <w:jc w:val="center"/>
            </w:pPr>
            <w:r>
              <w:t xml:space="preserve">4</w:t>
            </w:r>
          </w:p>
        </w:tc>
        <w:tc>
          <w:tcPr/>
          <w:p>
            <w:pPr>
              <w:pStyle w:val="Compact"/>
            </w:pPr>
            <w:r>
              <w:t xml:space="preserve">Tuyển dụng nhân sự mở rộng (lên 65–80)</w:t>
            </w:r>
          </w:p>
        </w:tc>
        <w:tc>
          <w:tcPr/>
          <w:p>
            <w:pPr>
              <w:pStyle w:val="Compact"/>
            </w:pPr>
            <w:r>
              <w:t xml:space="preserve">Q2–Q4/2031</w:t>
            </w:r>
          </w:p>
        </w:tc>
        <w:tc>
          <w:tcPr/>
          <w:p>
            <w:pPr>
              <w:pStyle w:val="Compact"/>
            </w:pPr>
            <w:r>
              <w:t xml:space="preserve">HR</w:t>
            </w:r>
          </w:p>
        </w:tc>
        <w:tc>
          <w:tcPr/>
          <w:p>
            <w:pPr>
              <w:pStyle w:val="Compact"/>
            </w:pPr>
            <w:r>
              <w:t xml:space="preserve">Đủ nhân sự</w:t>
            </w:r>
          </w:p>
        </w:tc>
      </w:tr>
      <w:tr>
        <w:tc>
          <w:tcPr/>
          <w:p>
            <w:pPr>
              <w:pStyle w:val="Compact"/>
              <w:jc w:val="center"/>
            </w:pPr>
            <w:r>
              <w:t xml:space="preserve">5</w:t>
            </w:r>
          </w:p>
        </w:tc>
        <w:tc>
          <w:tcPr/>
          <w:p>
            <w:pPr>
              <w:pStyle w:val="Compact"/>
            </w:pPr>
            <w:r>
              <w:t xml:space="preserve">Giải ngân vay 4,00M (nếu cần)</w:t>
            </w:r>
          </w:p>
        </w:tc>
        <w:tc>
          <w:tcPr/>
          <w:p>
            <w:pPr>
              <w:pStyle w:val="Compact"/>
            </w:pPr>
            <w:r>
              <w:t xml:space="preserve">Q1/2032</w:t>
            </w:r>
          </w:p>
        </w:tc>
        <w:tc>
          <w:tcPr/>
          <w:p>
            <w:pPr>
              <w:pStyle w:val="Compact"/>
            </w:pPr>
            <w:r>
              <w:t xml:space="preserve">CFO</w:t>
            </w:r>
          </w:p>
        </w:tc>
        <w:tc>
          <w:tcPr/>
          <w:p>
            <w:pPr>
              <w:pStyle w:val="Compact"/>
            </w:pPr>
            <w:r>
              <w:t xml:space="preserve">Bổ sung vốn lưu động</w:t>
            </w:r>
          </w:p>
        </w:tc>
      </w:tr>
      <w:tr>
        <w:tc>
          <w:tcPr/>
          <w:p>
            <w:pPr>
              <w:pStyle w:val="Compact"/>
              <w:jc w:val="center"/>
            </w:pPr>
            <w:r>
              <w:t xml:space="preserve">6</w:t>
            </w:r>
          </w:p>
        </w:tc>
        <w:tc>
          <w:tcPr/>
          <w:p>
            <w:pPr>
              <w:pStyle w:val="Compact"/>
            </w:pPr>
            <w:r>
              <w:t xml:space="preserve">Đạt doanh thu 8–9M USD/năm</w:t>
            </w:r>
          </w:p>
        </w:tc>
        <w:tc>
          <w:tcPr/>
          <w:p>
            <w:pPr>
              <w:pStyle w:val="Compact"/>
            </w:pPr>
            <w:r>
              <w:t xml:space="preserve">Q4/2032</w:t>
            </w:r>
          </w:p>
        </w:tc>
        <w:tc>
          <w:tcPr/>
          <w:p>
            <w:pPr>
              <w:pStyle w:val="Compact"/>
            </w:pPr>
            <w:r>
              <w:t xml:space="preserve">CEO</w:t>
            </w:r>
          </w:p>
        </w:tc>
        <w:tc>
          <w:tcPr/>
          <w:p>
            <w:pPr>
              <w:pStyle w:val="Compact"/>
            </w:pPr>
            <w:r>
              <w:t xml:space="preserve">Mốc tiến độ tài chính</w:t>
            </w:r>
          </w:p>
        </w:tc>
      </w:tr>
    </w:tbl>
    <w:p>
      <w:r>
        <w:pict>
          <v:rect style="width:0;height:1.5pt" o:hralign="center" o:hrstd="t" o:hr="t"/>
        </w:pict>
      </w:r>
    </w:p>
    <w:bookmarkEnd w:id="676"/>
    <w:bookmarkEnd w:id="677"/>
    <w:bookmarkStart w:id="682" w:name="các-mốc-quan-trọng-các-mốc-tiến-độ"/>
    <w:p>
      <w:pPr>
        <w:pStyle w:val="Heading2"/>
      </w:pPr>
      <w:r>
        <w:t xml:space="preserve">8.2. Các mốc Quan trọng (Các mốc tiến độ)</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Mốc</w:t>
            </w:r>
          </w:p>
        </w:tc>
        <w:tc>
          <w:tcPr/>
          <w:p>
            <w:pPr>
              <w:pStyle w:val="Compact"/>
            </w:pPr>
            <w:r>
              <w:t xml:space="preserve">Thời điểm</w:t>
            </w:r>
          </w:p>
        </w:tc>
        <w:tc>
          <w:tcPr/>
          <w:p>
            <w:pPr>
              <w:pStyle w:val="Compact"/>
            </w:pPr>
            <w:r>
              <w:t xml:space="preserve">Nội dung</w:t>
            </w:r>
          </w:p>
        </w:tc>
        <w:tc>
          <w:tcPr/>
          <w:p>
            <w:pPr>
              <w:pStyle w:val="Compact"/>
            </w:pPr>
            <w:r>
              <w:t xml:space="preserve">Chỉ số Đo lường</w:t>
            </w:r>
          </w:p>
        </w:tc>
        <w:tc>
          <w:tcPr/>
          <w:p>
            <w:pPr>
              <w:pStyle w:val="Compact"/>
            </w:pPr>
            <w:r>
              <w:t xml:space="preserve">Trách nhiệm</w:t>
            </w:r>
          </w:p>
        </w:tc>
      </w:tr>
      <w:tr>
        <w:tc>
          <w:tcPr/>
          <w:p>
            <w:pPr>
              <w:pStyle w:val="Compact"/>
            </w:pPr>
            <w:r>
              <w:t xml:space="preserve">M1</w:t>
            </w:r>
          </w:p>
        </w:tc>
        <w:tc>
          <w:tcPr/>
          <w:p>
            <w:pPr>
              <w:pStyle w:val="Compact"/>
            </w:pPr>
            <w:r>
              <w:t xml:space="preserve">Q2/2026</w:t>
            </w:r>
          </w:p>
        </w:tc>
        <w:tc>
          <w:tcPr/>
          <w:p>
            <w:pPr>
              <w:pStyle w:val="Compact"/>
            </w:pPr>
            <w:r>
              <w:t xml:space="preserve">Nộp Mẫu 1.4 + Công văn đề xuất</w:t>
            </w:r>
          </w:p>
        </w:tc>
        <w:tc>
          <w:tcPr/>
          <w:p>
            <w:pPr>
              <w:pStyle w:val="Compact"/>
            </w:pPr>
            <w:r>
              <w:t xml:space="preserve">Hồ sơ đầy đủ, nộp đúng hạn</w:t>
            </w:r>
          </w:p>
        </w:tc>
        <w:tc>
          <w:tcPr/>
          <w:p>
            <w:pPr>
              <w:pStyle w:val="Compact"/>
            </w:pPr>
            <w:r>
              <w:t xml:space="preserve">CEO, Ban Pháp lý</w:t>
            </w:r>
          </w:p>
        </w:tc>
      </w:tr>
      <w:tr>
        <w:tc>
          <w:tcPr/>
          <w:p>
            <w:pPr>
              <w:pStyle w:val="Compact"/>
            </w:pPr>
            <w:r>
              <w:t xml:space="preserve">M2</w:t>
            </w:r>
          </w:p>
        </w:tc>
        <w:tc>
          <w:tcPr/>
          <w:p>
            <w:pPr>
              <w:pStyle w:val="Compact"/>
            </w:pPr>
            <w:r>
              <w:t xml:space="preserve">Q4/2026</w:t>
            </w:r>
          </w:p>
        </w:tc>
        <w:tc>
          <w:tcPr/>
          <w:p>
            <w:pPr>
              <w:pStyle w:val="Compact"/>
            </w:pPr>
            <w:r>
              <w:t xml:space="preserve">Được duyệt, khởi công xây dựng</w:t>
            </w:r>
          </w:p>
        </w:tc>
        <w:tc>
          <w:tcPr/>
          <w:p>
            <w:pPr>
              <w:pStyle w:val="Compact"/>
            </w:pPr>
            <w:r>
              <w:t xml:space="preserve">QĐ phê duyệt từ BQL KCNC</w:t>
            </w:r>
          </w:p>
        </w:tc>
        <w:tc>
          <w:tcPr/>
          <w:p>
            <w:pPr>
              <w:pStyle w:val="Compact"/>
            </w:pPr>
            <w:r>
              <w:t xml:space="preserve">CEO</w:t>
            </w:r>
          </w:p>
        </w:tc>
      </w:tr>
      <w:tr>
        <w:tc>
          <w:tcPr/>
          <w:p>
            <w:pPr>
              <w:pStyle w:val="Compact"/>
            </w:pPr>
            <w:r>
              <w:t xml:space="preserve">M3</w:t>
            </w:r>
          </w:p>
        </w:tc>
        <w:tc>
          <w:tcPr/>
          <w:p>
            <w:pPr>
              <w:pStyle w:val="Compact"/>
            </w:pPr>
            <w:r>
              <w:t xml:space="preserve">Q1/2029</w:t>
            </w:r>
          </w:p>
        </w:tc>
        <w:tc>
          <w:tcPr/>
          <w:p>
            <w:pPr>
              <w:pStyle w:val="Compact"/>
            </w:pPr>
            <w:r>
              <w:t xml:space="preserve">Hoàn công, nhận Sổ đỏ</w:t>
            </w:r>
          </w:p>
        </w:tc>
        <w:tc>
          <w:tcPr/>
          <w:p>
            <w:pPr>
              <w:pStyle w:val="Compact"/>
            </w:pPr>
            <w:r>
              <w:t xml:space="preserve">Biên bản nghiệm thu hoàn công</w:t>
            </w:r>
          </w:p>
        </w:tc>
        <w:tc>
          <w:tcPr/>
          <w:p>
            <w:pPr>
              <w:pStyle w:val="Compact"/>
            </w:pPr>
            <w:r>
              <w:t xml:space="preserve">PM, Nhà thầu</w:t>
            </w:r>
          </w:p>
        </w:tc>
      </w:tr>
      <w:tr>
        <w:tc>
          <w:tcPr/>
          <w:p>
            <w:pPr>
              <w:pStyle w:val="Compact"/>
            </w:pPr>
            <w:r>
              <w:t xml:space="preserve">M4</w:t>
            </w:r>
          </w:p>
        </w:tc>
        <w:tc>
          <w:tcPr/>
          <w:p>
            <w:pPr>
              <w:pStyle w:val="Compact"/>
            </w:pPr>
            <w:r>
              <w:t xml:space="preserve">Q3/2029</w:t>
            </w:r>
          </w:p>
        </w:tc>
        <w:tc>
          <w:tcPr/>
          <w:p>
            <w:pPr>
              <w:pStyle w:val="Compact"/>
            </w:pPr>
            <w:r>
              <w:t xml:space="preserve">Sản phẩm IoT đầu tiên xuất xưởng</w:t>
            </w:r>
          </w:p>
        </w:tc>
        <w:tc>
          <w:tcPr/>
          <w:p>
            <w:pPr>
              <w:pStyle w:val="Compact"/>
            </w:pPr>
            <w:r>
              <w:t xml:space="preserve">Sample lot pass QC 100%</w:t>
            </w:r>
          </w:p>
        </w:tc>
        <w:tc>
          <w:tcPr/>
          <w:p>
            <w:pPr>
              <w:pStyle w:val="Compact"/>
            </w:pPr>
            <w:r>
              <w:t xml:space="preserve">BU1 Director</w:t>
            </w:r>
          </w:p>
        </w:tc>
      </w:tr>
      <w:tr>
        <w:tc>
          <w:tcPr/>
          <w:p>
            <w:pPr>
              <w:pStyle w:val="Compact"/>
            </w:pPr>
            <w:r>
              <w:t xml:space="preserve">M5</w:t>
            </w:r>
          </w:p>
        </w:tc>
        <w:tc>
          <w:tcPr/>
          <w:p>
            <w:pPr>
              <w:pStyle w:val="Compact"/>
            </w:pPr>
            <w:r>
              <w:t xml:space="preserve">Q1/2030</w:t>
            </w:r>
          </w:p>
        </w:tc>
        <w:tc>
          <w:tcPr/>
          <w:p>
            <w:pPr>
              <w:pStyle w:val="Compact"/>
            </w:pPr>
            <w:r>
              <w:t xml:space="preserve">CNC vận hành, nhận đơn hàng FDI đầu tiên</w:t>
            </w:r>
          </w:p>
        </w:tc>
        <w:tc>
          <w:tcPr/>
          <w:p>
            <w:pPr>
              <w:pStyle w:val="Compact"/>
            </w:pPr>
            <w:r>
              <w:t xml:space="preserve">≥ 1 hợp đồng FDI signed</w:t>
            </w:r>
          </w:p>
        </w:tc>
        <w:tc>
          <w:tcPr/>
          <w:p>
            <w:pPr>
              <w:pStyle w:val="Compact"/>
            </w:pPr>
            <w:r>
              <w:t xml:space="preserve">BU2 Director</w:t>
            </w:r>
          </w:p>
        </w:tc>
      </w:tr>
      <w:tr>
        <w:tc>
          <w:tcPr/>
          <w:p>
            <w:pPr>
              <w:pStyle w:val="Compact"/>
            </w:pPr>
            <w:r>
              <w:t xml:space="preserve">M6</w:t>
            </w:r>
          </w:p>
        </w:tc>
        <w:tc>
          <w:tcPr/>
          <w:p>
            <w:pPr>
              <w:pStyle w:val="Compact"/>
            </w:pPr>
            <w:r>
              <w:t xml:space="preserve">Q1/2031</w:t>
            </w:r>
          </w:p>
        </w:tc>
        <w:tc>
          <w:tcPr/>
          <w:p>
            <w:pPr>
              <w:pStyle w:val="Compact"/>
            </w:pPr>
            <w:r>
              <w:t xml:space="preserve">Robot AMR đầu tiên giao khách</w:t>
            </w:r>
          </w:p>
        </w:tc>
        <w:tc>
          <w:tcPr/>
          <w:p>
            <w:pPr>
              <w:pStyle w:val="Compact"/>
            </w:pPr>
            <w:r>
              <w:t xml:space="preserve">Robot v1 giao + nghiệm thu</w:t>
            </w:r>
          </w:p>
        </w:tc>
        <w:tc>
          <w:tcPr/>
          <w:p>
            <w:pPr>
              <w:pStyle w:val="Compact"/>
            </w:pPr>
            <w:r>
              <w:t xml:space="preserve">R&amp;D Director</w:t>
            </w:r>
          </w:p>
        </w:tc>
      </w:tr>
      <w:tr>
        <w:tc>
          <w:tcPr/>
          <w:p>
            <w:pPr>
              <w:pStyle w:val="Compact"/>
            </w:pPr>
            <w:r>
              <w:t xml:space="preserve">M7</w:t>
            </w:r>
          </w:p>
        </w:tc>
        <w:tc>
          <w:tcPr/>
          <w:p>
            <w:pPr>
              <w:pStyle w:val="Compact"/>
            </w:pPr>
            <w:r>
              <w:t xml:space="preserve">Q1/2032</w:t>
            </w:r>
          </w:p>
        </w:tc>
        <w:tc>
          <w:tcPr/>
          <w:p>
            <w:pPr>
              <w:pStyle w:val="Compact"/>
            </w:pPr>
            <w:r>
              <w:t xml:space="preserve">Doanh thu đạt 8–9M USD/năm</w:t>
            </w:r>
          </w:p>
        </w:tc>
        <w:tc>
          <w:tcPr/>
          <w:p>
            <w:pPr>
              <w:pStyle w:val="Compact"/>
            </w:pPr>
            <w:r>
              <w:t xml:space="preserve">Báo cáo tài chính kiểm toán</w:t>
            </w:r>
          </w:p>
        </w:tc>
        <w:tc>
          <w:tcPr/>
          <w:p>
            <w:pPr>
              <w:pStyle w:val="Compact"/>
            </w:pPr>
            <w:r>
              <w:t xml:space="preserve">CFO</w:t>
            </w:r>
          </w:p>
        </w:tc>
      </w:tr>
      <w:tr>
        <w:tc>
          <w:tcPr/>
          <w:p>
            <w:pPr>
              <w:pStyle w:val="Compact"/>
            </w:pPr>
            <w:r>
              <w:t xml:space="preserve">M8</w:t>
            </w:r>
          </w:p>
        </w:tc>
        <w:tc>
          <w:tcPr/>
          <w:p>
            <w:pPr>
              <w:pStyle w:val="Compact"/>
            </w:pPr>
            <w:r>
              <w:t xml:space="preserve">Q1/2033</w:t>
            </w:r>
          </w:p>
        </w:tc>
        <w:tc>
          <w:tcPr/>
          <w:p>
            <w:pPr>
              <w:pStyle w:val="Compact"/>
            </w:pPr>
            <w:r>
              <w:t xml:space="preserve">Full operation, doanh thu 11–12M USD/năm</w:t>
            </w:r>
          </w:p>
        </w:tc>
        <w:tc>
          <w:tcPr/>
          <w:p>
            <w:pPr>
              <w:pStyle w:val="Compact"/>
            </w:pPr>
            <w:r>
              <w:t xml:space="preserve">Ổn định confirmed</w:t>
            </w:r>
          </w:p>
        </w:tc>
        <w:tc>
          <w:tcPr/>
          <w:p>
            <w:pPr>
              <w:pStyle w:val="Compact"/>
            </w:pPr>
            <w:r>
              <w:t xml:space="preserve">CEO</w:t>
            </w:r>
          </w:p>
        </w:tc>
      </w:tr>
    </w:tbl>
    <w:bookmarkStart w:id="681" w:name="gantt-chart-tổng-quát"/>
    <w:p>
      <w:pPr>
        <w:pStyle w:val="Heading3"/>
      </w:pPr>
      <w:r>
        <w:t xml:space="preserve">8.2.1. Gantt Chart Tổng quát</w:t>
      </w:r>
    </w:p>
    <w:p>
      <w:pPr>
        <w:pStyle w:val="CaptionedFigure"/>
      </w:pPr>
      <w:r>
        <w:drawing>
          <wp:inline>
            <wp:extent cx="5334000" cy="1619889"/>
            <wp:effectExtent b="0" l="0" r="0" t="0"/>
            <wp:docPr descr="So do 19" title="" id="679" name="Picture"/>
            <a:graphic>
              <a:graphicData uri="http://schemas.openxmlformats.org/drawingml/2006/picture">
                <pic:pic>
                  <pic:nvPicPr>
                    <pic:cNvPr descr="mermaid_v3/diag_018.png" id="680" name="Picture"/>
                    <pic:cNvPicPr>
                      <a:picLocks noChangeArrowheads="1" noChangeAspect="1"/>
                    </pic:cNvPicPr>
                  </pic:nvPicPr>
                  <pic:blipFill>
                    <a:blip r:embed="rId678"/>
                    <a:stretch>
                      <a:fillRect/>
                    </a:stretch>
                  </pic:blipFill>
                  <pic:spPr bwMode="auto">
                    <a:xfrm>
                      <a:off x="0" y="0"/>
                      <a:ext cx="5334000" cy="1619889"/>
                    </a:xfrm>
                    <a:prstGeom prst="rect">
                      <a:avLst/>
                    </a:prstGeom>
                    <a:noFill/>
                    <a:ln w="9525">
                      <a:noFill/>
                      <a:headEnd/>
                      <a:tailEnd/>
                    </a:ln>
                  </pic:spPr>
                </pic:pic>
              </a:graphicData>
            </a:graphic>
          </wp:inline>
        </w:drawing>
      </w:r>
    </w:p>
    <w:p>
      <w:pPr>
        <w:pStyle w:val="ImageCaption"/>
      </w:pPr>
      <w:r>
        <w:t xml:space="preserve">So do 19</w:t>
      </w:r>
    </w:p>
    <w:p>
      <w:r>
        <w:pict>
          <v:rect style="width:0;height:1.5pt" o:hralign="center" o:hrstd="t" o:hr="t"/>
        </w:pict>
      </w:r>
    </w:p>
    <w:bookmarkEnd w:id="681"/>
    <w:bookmarkEnd w:id="682"/>
    <w:bookmarkStart w:id="688" w:name="phân-tích-rủi-ro-và-biện-pháp-giảm-thiểu"/>
    <w:p>
      <w:pPr>
        <w:pStyle w:val="Heading2"/>
      </w:pPr>
      <w:r>
        <w:t xml:space="preserve">8.3. Phân tích Rủi ro và Biện pháp Giảm thiểu</w:t>
      </w:r>
    </w:p>
    <w:bookmarkStart w:id="686" w:name="ma-trận-rủi-ro-tổng-hợp"/>
    <w:p>
      <w:pPr>
        <w:pStyle w:val="Heading3"/>
      </w:pPr>
      <w:r>
        <w:t xml:space="preserve">8.3.1. Ma trận Rủi ro Tổng hợp</w:t>
      </w:r>
    </w:p>
    <w:tbl>
      <w:tblPr>
        <w:tblStyle w:val="Table"/>
        <w:tblW w:type="pct" w:w="5000"/>
        <w:tblLayout w:type="fixed"/>
        <w:tblLook w:firstRow="1" w:lastRow="0" w:firstColumn="0" w:lastColumn="0" w:noHBand="0" w:noVBand="0" w:val="0020"/>
      </w:tblPr>
      <w:tblGrid>
        <w:gridCol w:w="1523"/>
        <w:gridCol w:w="913"/>
        <w:gridCol w:w="1523"/>
        <w:gridCol w:w="1523"/>
        <w:gridCol w:w="1523"/>
        <w:gridCol w:w="913"/>
      </w:tblGrid>
      <w:tr>
        <w:trPr>
          <w:tblHeader w:val="on"/>
        </w:trPr>
        <w:tc>
          <w:tcPr/>
          <w:p>
            <w:pPr>
              <w:pStyle w:val="Compact"/>
              <w:jc w:val="center"/>
            </w:pPr>
            <w:r>
              <w:t xml:space="preserve">TT</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t xml:space="preserve">Mức rủi ro</w:t>
            </w:r>
          </w:p>
        </w:tc>
        <w:tc>
          <w:tcPr/>
          <w:p>
            <w:pPr>
              <w:pStyle w:val="Compact"/>
            </w:pPr>
            <w:r>
              <w:t xml:space="preserve">Biện pháp Giảm thiểu</w:t>
            </w:r>
          </w:p>
        </w:tc>
      </w:tr>
      <w:tr>
        <w:tc>
          <w:tcPr/>
          <w:p>
            <w:pPr>
              <w:pStyle w:val="Compact"/>
              <w:jc w:val="center"/>
            </w:pPr>
            <w:r>
              <w:t xml:space="preserve">1</w:t>
            </w:r>
          </w:p>
        </w:tc>
        <w:tc>
          <w:tcPr/>
          <w:p>
            <w:pPr>
              <w:pStyle w:val="Compact"/>
            </w:pPr>
            <w:r>
              <w:t xml:space="preserve">Vượt CAPEX xây dựng</w:t>
            </w:r>
          </w:p>
        </w:tc>
        <w:tc>
          <w:tcPr/>
          <w:p>
            <w:pPr>
              <w:pStyle w:val="Compact"/>
              <w:jc w:val="center"/>
            </w:pPr>
            <w:r>
              <w:t xml:space="preserve">Trung bình</w:t>
            </w:r>
          </w:p>
        </w:tc>
        <w:tc>
          <w:tcPr/>
          <w:p>
            <w:pPr>
              <w:pStyle w:val="Compact"/>
              <w:jc w:val="center"/>
            </w:pPr>
            <w:r>
              <w:t xml:space="preserve">Cao</w:t>
            </w:r>
          </w:p>
        </w:tc>
        <w:tc>
          <w:tcPr/>
          <w:p>
            <w:pPr>
              <w:pStyle w:val="Compact"/>
              <w:jc w:val="center"/>
            </w:pPr>
            <w:r>
              <w:rPr>
                <w:b/>
                <w:bCs/>
              </w:rPr>
              <w:t xml:space="preserve">Cao</w:t>
            </w:r>
          </w:p>
        </w:tc>
        <w:tc>
          <w:tcPr/>
          <w:p>
            <w:pPr>
              <w:pStyle w:val="Compact"/>
            </w:pPr>
            <w:r>
              <w:t xml:space="preserve">Hợp đồng trọn gói (lump-sum), dự phòng 0,65M (3,0%) [C]</w:t>
            </w:r>
          </w:p>
        </w:tc>
      </w:tr>
      <w:tr>
        <w:tc>
          <w:tcPr/>
          <w:p>
            <w:pPr>
              <w:pStyle w:val="Compact"/>
              <w:jc w:val="center"/>
            </w:pPr>
            <w:r>
              <w:t xml:space="preserve">2</w:t>
            </w:r>
          </w:p>
        </w:tc>
        <w:tc>
          <w:tcPr/>
          <w:p>
            <w:pPr>
              <w:pStyle w:val="Compact"/>
            </w:pPr>
            <w:r>
              <w:t xml:space="preserve">Chậm tiến độ thi công</w:t>
            </w:r>
          </w:p>
        </w:tc>
        <w:tc>
          <w:tcPr/>
          <w:p>
            <w:pPr>
              <w:pStyle w:val="Compact"/>
              <w:jc w:val="center"/>
            </w:pPr>
            <w:r>
              <w:t xml:space="preserve">Trung bình</w:t>
            </w:r>
          </w:p>
        </w:tc>
        <w:tc>
          <w:tcPr/>
          <w:p>
            <w:pPr>
              <w:pStyle w:val="Compact"/>
              <w:jc w:val="center"/>
            </w:pPr>
            <w:r>
              <w:t xml:space="preserve">Cao</w:t>
            </w:r>
          </w:p>
        </w:tc>
        <w:tc>
          <w:tcPr/>
          <w:p>
            <w:pPr>
              <w:pStyle w:val="Compact"/>
              <w:jc w:val="center"/>
            </w:pPr>
            <w:r>
              <w:rPr>
                <w:b/>
                <w:bCs/>
              </w:rPr>
              <w:t xml:space="preserve">Cao</w:t>
            </w:r>
          </w:p>
        </w:tc>
        <w:tc>
          <w:tcPr/>
          <w:p>
            <w:pPr>
              <w:pStyle w:val="Compact"/>
            </w:pPr>
            <w:r>
              <w:t xml:space="preserve">PM chuyên nghiệp, mốc tiến độ tracking hàng tháng</w:t>
            </w:r>
          </w:p>
        </w:tc>
      </w:tr>
      <w:tr>
        <w:tc>
          <w:tcPr/>
          <w:p>
            <w:pPr>
              <w:pStyle w:val="Compact"/>
              <w:jc w:val="center"/>
            </w:pPr>
            <w:r>
              <w:t xml:space="preserve">3</w:t>
            </w:r>
          </w:p>
        </w:tc>
        <w:tc>
          <w:tcPr/>
          <w:p>
            <w:pPr>
              <w:pStyle w:val="Compact"/>
            </w:pPr>
            <w:r>
              <w:t xml:space="preserve">Thiếu nhân sự CNC lành nghề</w:t>
            </w:r>
          </w:p>
        </w:tc>
        <w:tc>
          <w:tcPr/>
          <w:p>
            <w:pPr>
              <w:pStyle w:val="Compact"/>
              <w:jc w:val="center"/>
            </w:pPr>
            <w:r>
              <w:t xml:space="preserve">Cao</w:t>
            </w:r>
          </w:p>
        </w:tc>
        <w:tc>
          <w:tcPr/>
          <w:p>
            <w:pPr>
              <w:pStyle w:val="Compact"/>
              <w:jc w:val="center"/>
            </w:pPr>
            <w:r>
              <w:t xml:space="preserve">Trung bình</w:t>
            </w:r>
          </w:p>
        </w:tc>
        <w:tc>
          <w:tcPr/>
          <w:p>
            <w:pPr>
              <w:pStyle w:val="Compact"/>
              <w:jc w:val="center"/>
            </w:pPr>
            <w:r>
              <w:rPr>
                <w:b/>
                <w:bCs/>
              </w:rPr>
              <w:t xml:space="preserve">Cao</w:t>
            </w:r>
          </w:p>
        </w:tc>
        <w:tc>
          <w:tcPr/>
          <w:p>
            <w:pPr>
              <w:pStyle w:val="Compact"/>
            </w:pPr>
            <w:r>
              <w:t xml:space="preserve">Tuyển + đào tạo sớm 6 tháng, hợp tác trường nghề</w:t>
            </w:r>
          </w:p>
        </w:tc>
      </w:tr>
      <w:tr>
        <w:tc>
          <w:tcPr/>
          <w:p>
            <w:pPr>
              <w:pStyle w:val="Compact"/>
              <w:jc w:val="center"/>
            </w:pPr>
            <w:r>
              <w:t xml:space="preserve">4</w:t>
            </w:r>
          </w:p>
        </w:tc>
        <w:tc>
          <w:tcPr/>
          <w:p>
            <w:pPr>
              <w:pStyle w:val="Compact"/>
            </w:pPr>
            <w:r>
              <w:t xml:space="preserve">Doanh thu IoT thấp hơn kỳ vọng</w:t>
            </w:r>
          </w:p>
        </w:tc>
        <w:tc>
          <w:tcPr/>
          <w:p>
            <w:pPr>
              <w:pStyle w:val="Compact"/>
              <w:jc w:val="center"/>
            </w:pPr>
            <w:r>
              <w:t xml:space="preserve">Trung bình</w:t>
            </w:r>
          </w:p>
        </w:tc>
        <w:tc>
          <w:tcPr/>
          <w:p>
            <w:pPr>
              <w:pStyle w:val="Compact"/>
              <w:jc w:val="center"/>
            </w:pPr>
            <w:r>
              <w:t xml:space="preserve">Cao</w:t>
            </w:r>
          </w:p>
        </w:tc>
        <w:tc>
          <w:tcPr/>
          <w:p>
            <w:pPr>
              <w:pStyle w:val="Compact"/>
              <w:jc w:val="center"/>
            </w:pPr>
            <w:r>
              <w:rPr>
                <w:b/>
                <w:bCs/>
              </w:rPr>
              <w:t xml:space="preserve">Cao</w:t>
            </w:r>
          </w:p>
        </w:tc>
        <w:tc>
          <w:tcPr/>
          <w:p>
            <w:pPr>
              <w:pStyle w:val="Compact"/>
            </w:pPr>
            <w:r>
              <w:t xml:space="preserve">Đa dạng hóa SP (BMS/SCADA/OEM), chốt chuỗi đơn hàng trước vận hành</w:t>
            </w:r>
          </w:p>
        </w:tc>
      </w:tr>
      <w:tr>
        <w:tc>
          <w:tcPr/>
          <w:p>
            <w:pPr>
              <w:pStyle w:val="Compact"/>
              <w:jc w:val="center"/>
            </w:pPr>
            <w:r>
              <w:t xml:space="preserve">5</w:t>
            </w:r>
          </w:p>
        </w:tc>
        <w:tc>
          <w:tcPr/>
          <w:p>
            <w:pPr>
              <w:pStyle w:val="Compact"/>
            </w:pPr>
            <w:r>
              <w:t xml:space="preserve">Cạnh tranh CNC từ Trung Quốc</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Tập trung FDI cần ISO/AS9100, local support 24/7</w:t>
            </w:r>
          </w:p>
        </w:tc>
      </w:tr>
      <w:tr>
        <w:tc>
          <w:tcPr/>
          <w:p>
            <w:pPr>
              <w:pStyle w:val="Compact"/>
              <w:jc w:val="center"/>
            </w:pPr>
            <w:r>
              <w:t xml:space="preserve">6</w:t>
            </w:r>
          </w:p>
        </w:tc>
        <w:tc>
          <w:tcPr/>
          <w:p>
            <w:pPr>
              <w:pStyle w:val="Compact"/>
            </w:pPr>
            <w:r>
              <w:t xml:space="preserve">Thay đổi chính sách ưu đãi KCNC</w:t>
            </w:r>
          </w:p>
        </w:tc>
        <w:tc>
          <w:tcPr/>
          <w:p>
            <w:pPr>
              <w:pStyle w:val="Compact"/>
              <w:jc w:val="center"/>
            </w:pPr>
            <w:r>
              <w:t xml:space="preserve">Thấp</w:t>
            </w:r>
          </w:p>
        </w:tc>
        <w:tc>
          <w:tcPr/>
          <w:p>
            <w:pPr>
              <w:pStyle w:val="Compact"/>
              <w:jc w:val="center"/>
            </w:pPr>
            <w:r>
              <w:t xml:space="preserve">Cao</w:t>
            </w:r>
          </w:p>
        </w:tc>
        <w:tc>
          <w:tcPr/>
          <w:p>
            <w:pPr>
              <w:pStyle w:val="Compact"/>
              <w:jc w:val="center"/>
            </w:pPr>
            <w:r>
              <w:t xml:space="preserve">Trung bình</w:t>
            </w:r>
          </w:p>
        </w:tc>
        <w:tc>
          <w:tcPr/>
          <w:p>
            <w:pPr>
              <w:pStyle w:val="Compact"/>
            </w:pPr>
            <w:r>
              <w:t xml:space="preserve">NĐ 94/2020 bảo đảm 15 năm, quan hệ tốt BQL</w:t>
            </w:r>
          </w:p>
        </w:tc>
      </w:tr>
      <w:tr>
        <w:tc>
          <w:tcPr/>
          <w:p>
            <w:pPr>
              <w:pStyle w:val="Compact"/>
              <w:jc w:val="center"/>
            </w:pPr>
            <w:r>
              <w:t xml:space="preserve">7</w:t>
            </w:r>
          </w:p>
        </w:tc>
        <w:tc>
          <w:tcPr/>
          <w:p>
            <w:pPr>
              <w:pStyle w:val="Compact"/>
            </w:pPr>
            <w:r>
              <w:t xml:space="preserve">Biến động tỷ giá USD/VND &gt; 5%</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Hedge tự nhiên (thu USD, chi VND)</w:t>
            </w:r>
          </w:p>
        </w:tc>
      </w:tr>
      <w:tr>
        <w:tc>
          <w:tcPr/>
          <w:p>
            <w:pPr>
              <w:pStyle w:val="Compact"/>
              <w:jc w:val="center"/>
            </w:pPr>
            <w:r>
              <w:t xml:space="preserve">8</w:t>
            </w:r>
          </w:p>
        </w:tc>
        <w:tc>
          <w:tcPr/>
          <w:p>
            <w:pPr>
              <w:pStyle w:val="Compact"/>
            </w:pPr>
            <w:r>
              <w:t xml:space="preserve">Rủi ro công nghệ lỗi thời</w:t>
            </w:r>
          </w:p>
        </w:tc>
        <w:tc>
          <w:tcPr/>
          <w:p>
            <w:pPr>
              <w:pStyle w:val="Compact"/>
              <w:jc w:val="center"/>
            </w:pPr>
            <w:r>
              <w:t xml:space="preserve">Thấp</w:t>
            </w:r>
          </w:p>
        </w:tc>
        <w:tc>
          <w:tcPr/>
          <w:p>
            <w:pPr>
              <w:pStyle w:val="Compact"/>
              <w:jc w:val="center"/>
            </w:pPr>
            <w:r>
              <w:t xml:space="preserve">Trung bình</w:t>
            </w:r>
          </w:p>
        </w:tc>
        <w:tc>
          <w:tcPr/>
          <w:p>
            <w:pPr>
              <w:pStyle w:val="Compact"/>
              <w:jc w:val="center"/>
            </w:pPr>
            <w:r>
              <w:t xml:space="preserve">Thấp</w:t>
            </w:r>
          </w:p>
        </w:tc>
        <w:tc>
          <w:tcPr/>
          <w:p>
            <w:pPr>
              <w:pStyle w:val="Compact"/>
            </w:pPr>
            <w:r>
              <w:t xml:space="preserve">R&amp;D ≥ 8% doanh thu, lộ trình SP 3 năm</w:t>
            </w:r>
          </w:p>
        </w:tc>
      </w:tr>
      <w:tr>
        <w:tc>
          <w:tcPr/>
          <w:p>
            <w:pPr>
              <w:pStyle w:val="Compact"/>
              <w:jc w:val="center"/>
            </w:pPr>
            <w:r>
              <w:t xml:space="preserve">9</w:t>
            </w:r>
          </w:p>
        </w:tc>
        <w:tc>
          <w:tcPr/>
          <w:p>
            <w:pPr>
              <w:pStyle w:val="Compact"/>
            </w:pPr>
            <w:r>
              <w:t xml:space="preserve">Rủi ro chuỗi cung ứng (chip, NVL)</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Multiple supplier, tồn kho chiến lược 2-3 tháng</w:t>
            </w:r>
          </w:p>
        </w:tc>
      </w:tr>
      <w:tr>
        <w:tc>
          <w:tcPr/>
          <w:p>
            <w:pPr>
              <w:pStyle w:val="Compact"/>
              <w:jc w:val="center"/>
            </w:pPr>
            <w:r>
              <w:t xml:space="preserve">10</w:t>
            </w:r>
          </w:p>
        </w:tc>
        <w:tc>
          <w:tcPr/>
          <w:p>
            <w:pPr>
              <w:pStyle w:val="Compact"/>
            </w:pPr>
            <w:r>
              <w:t xml:space="preserve">Rủi ro môi trường/PCCC</w:t>
            </w:r>
          </w:p>
        </w:tc>
        <w:tc>
          <w:tcPr/>
          <w:p>
            <w:pPr>
              <w:pStyle w:val="Compact"/>
              <w:jc w:val="center"/>
            </w:pPr>
            <w:r>
              <w:t xml:space="preserve">Thấp</w:t>
            </w:r>
          </w:p>
        </w:tc>
        <w:tc>
          <w:tcPr/>
          <w:p>
            <w:pPr>
              <w:pStyle w:val="Compact"/>
              <w:jc w:val="center"/>
            </w:pPr>
            <w:r>
              <w:t xml:space="preserve">Cao</w:t>
            </w:r>
          </w:p>
        </w:tc>
        <w:tc>
          <w:tcPr/>
          <w:p>
            <w:pPr>
              <w:pStyle w:val="Compact"/>
              <w:jc w:val="center"/>
            </w:pPr>
            <w:r>
              <w:t xml:space="preserve">Trung bình</w:t>
            </w:r>
          </w:p>
        </w:tc>
        <w:tc>
          <w:tcPr/>
          <w:p>
            <w:pPr>
              <w:pStyle w:val="Compact"/>
            </w:pPr>
            <w:r>
              <w:t xml:space="preserve">Tuân thủ NĐ 136/2020, ZLD CNC, FM-200 DC</w:t>
            </w:r>
          </w:p>
        </w:tc>
      </w:tr>
    </w:tbl>
    <w:p>
      <w:pPr>
        <w:pStyle w:val="CaptionedFigure"/>
      </w:pPr>
      <w:r>
        <w:drawing>
          <wp:inline>
            <wp:extent cx="5334000" cy="5334000"/>
            <wp:effectExtent b="0" l="0" r="0" t="0"/>
            <wp:docPr descr="So do 20" title="" id="684" name="Picture"/>
            <a:graphic>
              <a:graphicData uri="http://schemas.openxmlformats.org/drawingml/2006/picture">
                <pic:pic>
                  <pic:nvPicPr>
                    <pic:cNvPr descr="mermaid_v3/diag_019.png" id="685" name="Picture"/>
                    <pic:cNvPicPr>
                      <a:picLocks noChangeArrowheads="1" noChangeAspect="1"/>
                    </pic:cNvPicPr>
                  </pic:nvPicPr>
                  <pic:blipFill>
                    <a:blip r:embed="rId68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So do 20</w:t>
      </w:r>
    </w:p>
    <w:bookmarkEnd w:id="686"/>
    <w:bookmarkStart w:id="687" w:name="kế-hoạch-ứng-phó-chi-tiết"/>
    <w:p>
      <w:pPr>
        <w:pStyle w:val="Heading3"/>
      </w:pPr>
      <w:r>
        <w:t xml:space="preserve">8.3.2. Kế hoạch Ứng phó Chi tiết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Ngưỡng kích hoạt</w:t>
            </w:r>
          </w:p>
        </w:tc>
        <w:tc>
          <w:tcPr/>
          <w:p>
            <w:pPr>
              <w:pStyle w:val="Compact"/>
            </w:pPr>
            <w:r>
              <w:t xml:space="preserve">Hành động</w:t>
            </w:r>
          </w:p>
        </w:tc>
        <w:tc>
          <w:tcPr/>
          <w:p>
            <w:pPr>
              <w:pStyle w:val="Compact"/>
            </w:pPr>
            <w:r>
              <w:t xml:space="preserve">Thời gian phản hồi</w:t>
            </w:r>
          </w:p>
        </w:tc>
        <w:tc>
          <w:tcPr/>
          <w:p>
            <w:pPr>
              <w:pStyle w:val="Compact"/>
            </w:pPr>
            <w:r>
              <w:t xml:space="preserve">Người quyết định</w:t>
            </w:r>
          </w:p>
        </w:tc>
      </w:tr>
      <w:tr>
        <w:tc>
          <w:tcPr/>
          <w:p>
            <w:pPr>
              <w:pStyle w:val="Compact"/>
            </w:pPr>
            <w:r>
              <w:t xml:space="preserve">CAPEX Phase 1 vượt 10%</w:t>
            </w:r>
          </w:p>
        </w:tc>
        <w:tc>
          <w:tcPr/>
          <w:p>
            <w:pPr>
              <w:pStyle w:val="Compact"/>
            </w:pPr>
            <w:r>
              <w:t xml:space="preserve">Rà soát scope Phase 2, đàm phán nhà thầu</w:t>
            </w:r>
          </w:p>
        </w:tc>
        <w:tc>
          <w:tcPr/>
          <w:p>
            <w:pPr>
              <w:pStyle w:val="Compact"/>
            </w:pPr>
            <w:r>
              <w:t xml:space="preserve">2 tuần</w:t>
            </w:r>
          </w:p>
        </w:tc>
        <w:tc>
          <w:tcPr/>
          <w:p>
            <w:pPr>
              <w:pStyle w:val="Compact"/>
            </w:pPr>
            <w:r>
              <w:t xml:space="preserve">CEO + CFO</w:t>
            </w:r>
          </w:p>
        </w:tc>
      </w:tr>
      <w:tr>
        <w:tc>
          <w:tcPr/>
          <w:p>
            <w:pPr>
              <w:pStyle w:val="Compact"/>
            </w:pPr>
            <w:r>
              <w:t xml:space="preserve">Chậm tiến độ &gt; 3 tháng</w:t>
            </w:r>
          </w:p>
        </w:tc>
        <w:tc>
          <w:tcPr/>
          <w:p>
            <w:pPr>
              <w:pStyle w:val="Compact"/>
            </w:pPr>
            <w:r>
              <w:t xml:space="preserve">Tăng cường nhà thầu, làm thêm ca</w:t>
            </w:r>
          </w:p>
        </w:tc>
        <w:tc>
          <w:tcPr/>
          <w:p>
            <w:pPr>
              <w:pStyle w:val="Compact"/>
            </w:pPr>
            <w:r>
              <w:t xml:space="preserve">1 tuần</w:t>
            </w:r>
          </w:p>
        </w:tc>
        <w:tc>
          <w:tcPr/>
          <w:p>
            <w:pPr>
              <w:pStyle w:val="Compact"/>
            </w:pPr>
            <w:r>
              <w:t xml:space="preserve">PM</w:t>
            </w:r>
          </w:p>
        </w:tc>
      </w:tr>
      <w:tr>
        <w:tc>
          <w:tcPr/>
          <w:p>
            <w:pPr>
              <w:pStyle w:val="Compact"/>
            </w:pPr>
            <w:r>
              <w:t xml:space="preserve">Chuỗi đơn hàng CNC &lt; 300K USD/năm (sau Y5)</w:t>
            </w:r>
          </w:p>
        </w:tc>
        <w:tc>
          <w:tcPr/>
          <w:p>
            <w:pPr>
              <w:pStyle w:val="Compact"/>
            </w:pPr>
            <w:r>
              <w:t xml:space="preserve">Chuyển máy sang thuê ngoài giờ, tăng marketing FDI</w:t>
            </w:r>
          </w:p>
        </w:tc>
        <w:tc>
          <w:tcPr/>
          <w:p>
            <w:pPr>
              <w:pStyle w:val="Compact"/>
            </w:pPr>
            <w:r>
              <w:t xml:space="preserve">1 tháng</w:t>
            </w:r>
          </w:p>
        </w:tc>
        <w:tc>
          <w:tcPr/>
          <w:p>
            <w:pPr>
              <w:pStyle w:val="Compact"/>
            </w:pPr>
            <w:r>
              <w:t xml:space="preserve">BU2 Director</w:t>
            </w:r>
          </w:p>
        </w:tc>
      </w:tr>
      <w:tr>
        <w:tc>
          <w:tcPr/>
          <w:p>
            <w:pPr>
              <w:pStyle w:val="Compact"/>
            </w:pPr>
            <w:r>
              <w:t xml:space="preserve">Doanh thu Year 5 &lt; 1,75M (&lt; 70% mục tiêu)</w:t>
            </w:r>
          </w:p>
        </w:tc>
        <w:tc>
          <w:tcPr/>
          <w:p>
            <w:pPr>
              <w:pStyle w:val="Compact"/>
            </w:pPr>
            <w:r>
              <w:t xml:space="preserve">Rà soát định giá, mở rộng OEM, cắt OPEX 15%</w:t>
            </w:r>
          </w:p>
        </w:tc>
        <w:tc>
          <w:tcPr/>
          <w:p>
            <w:pPr>
              <w:pStyle w:val="Compact"/>
            </w:pPr>
            <w:r>
              <w:t xml:space="preserve">1 tháng</w:t>
            </w:r>
          </w:p>
        </w:tc>
        <w:tc>
          <w:tcPr/>
          <w:p>
            <w:pPr>
              <w:pStyle w:val="Compact"/>
            </w:pPr>
            <w:r>
              <w:t xml:space="preserve">Ban Giám đốc</w:t>
            </w:r>
          </w:p>
        </w:tc>
      </w:tr>
      <w:tr>
        <w:tc>
          <w:tcPr/>
          <w:p>
            <w:pPr>
              <w:pStyle w:val="Compact"/>
            </w:pPr>
            <w:r>
              <w:t xml:space="preserve">DSCR &lt; 2,0× trong 2 quý liên tiếp</w:t>
            </w:r>
          </w:p>
        </w:tc>
        <w:tc>
          <w:tcPr/>
          <w:p>
            <w:pPr>
              <w:pStyle w:val="Compact"/>
            </w:pPr>
            <w:r>
              <w:t xml:space="preserve">Tạm dừng mở rộng Phase 3, cơ cấu nợ</w:t>
            </w:r>
          </w:p>
        </w:tc>
        <w:tc>
          <w:tcPr/>
          <w:p>
            <w:pPr>
              <w:pStyle w:val="Compact"/>
            </w:pPr>
            <w:r>
              <w:t xml:space="preserve">2 tuần</w:t>
            </w:r>
          </w:p>
        </w:tc>
        <w:tc>
          <w:tcPr/>
          <w:p>
            <w:pPr>
              <w:pStyle w:val="Compact"/>
            </w:pPr>
            <w:r>
              <w:t xml:space="preserve">CFO</w:t>
            </w:r>
          </w:p>
        </w:tc>
      </w:tr>
      <w:tr>
        <w:tc>
          <w:tcPr/>
          <w:p>
            <w:pPr>
              <w:pStyle w:val="Compact"/>
            </w:pPr>
            <w:r>
              <w:t xml:space="preserve">Sự cố môi trường/PCCC</w:t>
            </w:r>
          </w:p>
        </w:tc>
        <w:tc>
          <w:tcPr/>
          <w:p>
            <w:pPr>
              <w:pStyle w:val="Compact"/>
            </w:pPr>
            <w:r>
              <w:t xml:space="preserve">Dừng hoạt động liên quan, báo cáo BQL KCNC</w:t>
            </w:r>
          </w:p>
        </w:tc>
        <w:tc>
          <w:tcPr/>
          <w:p>
            <w:pPr>
              <w:pStyle w:val="Compact"/>
            </w:pPr>
            <w:r>
              <w:t xml:space="preserve">Ngay lập tức</w:t>
            </w:r>
          </w:p>
        </w:tc>
        <w:tc>
          <w:tcPr/>
          <w:p>
            <w:pPr>
              <w:pStyle w:val="Compact"/>
            </w:pPr>
            <w:r>
              <w:t xml:space="preserve">CEO + HSE</w:t>
            </w:r>
          </w:p>
        </w:tc>
      </w:tr>
    </w:tbl>
    <w:p>
      <w:r>
        <w:pict>
          <v:rect style="width:0;height:1.5pt" o:hralign="center" o:hrstd="t" o:hr="t"/>
        </w:pict>
      </w:r>
    </w:p>
    <w:bookmarkEnd w:id="687"/>
    <w:bookmarkEnd w:id="688"/>
    <w:bookmarkStart w:id="702" w:name="quản-lý-dự-án-pmo"/>
    <w:p>
      <w:pPr>
        <w:pStyle w:val="Heading2"/>
      </w:pPr>
      <w:r>
        <w:t xml:space="preserve">8.4. Quản lý Dự án (PMO)</w:t>
      </w:r>
    </w:p>
    <w:bookmarkStart w:id="692" w:name="tổ-chức-quản-lý-dự-án"/>
    <w:p>
      <w:pPr>
        <w:pStyle w:val="Heading3"/>
      </w:pPr>
      <w:r>
        <w:t xml:space="preserve">8.4.1. Tổ chức Quản lý Dự 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Người đảm nhiệm</w:t>
            </w:r>
          </w:p>
        </w:tc>
        <w:tc>
          <w:tcPr/>
          <w:p>
            <w:pPr>
              <w:pStyle w:val="Compact"/>
            </w:pPr>
            <w:r>
              <w:t xml:space="preserve">Trách nhiệm</w:t>
            </w:r>
          </w:p>
        </w:tc>
      </w:tr>
      <w:tr>
        <w:tc>
          <w:tcPr/>
          <w:p>
            <w:pPr>
              <w:pStyle w:val="Compact"/>
            </w:pPr>
            <w:r>
              <w:t xml:space="preserve">Project Sponsor</w:t>
            </w:r>
          </w:p>
        </w:tc>
        <w:tc>
          <w:tcPr/>
          <w:p>
            <w:pPr>
              <w:pStyle w:val="Compact"/>
            </w:pPr>
            <w:r>
              <w:t xml:space="preserve">CEO / Hội đồng Sáng lập</w:t>
            </w:r>
          </w:p>
        </w:tc>
        <w:tc>
          <w:tcPr/>
          <w:p>
            <w:pPr>
              <w:pStyle w:val="Compact"/>
            </w:pPr>
            <w:r>
              <w:t xml:space="preserve">Phê duyệt ngân sách, quyết định chiến lược</w:t>
            </w:r>
          </w:p>
        </w:tc>
      </w:tr>
      <w:tr>
        <w:tc>
          <w:tcPr/>
          <w:p>
            <w:pPr>
              <w:pStyle w:val="Compact"/>
            </w:pPr>
            <w:r>
              <w:t xml:space="preserve">Project Manager (PM)</w:t>
            </w:r>
          </w:p>
        </w:tc>
        <w:tc>
          <w:tcPr/>
          <w:p>
            <w:pPr>
              <w:pStyle w:val="Compact"/>
            </w:pPr>
            <w:r>
              <w:t xml:space="preserve">Thuê chuyên gia PMO</w:t>
            </w:r>
          </w:p>
        </w:tc>
        <w:tc>
          <w:tcPr/>
          <w:p>
            <w:pPr>
              <w:pStyle w:val="Compact"/>
            </w:pPr>
            <w:r>
              <w:t xml:space="preserve">Điều phối thi công, theo dõi mốc tiến độ, báo cáo</w:t>
            </w:r>
          </w:p>
        </w:tc>
      </w:tr>
      <w:tr>
        <w:tc>
          <w:tcPr/>
          <w:p>
            <w:pPr>
              <w:pStyle w:val="Compact"/>
            </w:pPr>
            <w:r>
              <w:t xml:space="preserve">Technical Director</w:t>
            </w:r>
          </w:p>
        </w:tc>
        <w:tc>
          <w:tcPr/>
          <w:p>
            <w:pPr>
              <w:pStyle w:val="Compact"/>
            </w:pPr>
            <w:r>
              <w:t xml:space="preserve">CTO</w:t>
            </w:r>
          </w:p>
        </w:tc>
        <w:tc>
          <w:tcPr/>
          <w:p>
            <w:pPr>
              <w:pStyle w:val="Compact"/>
            </w:pPr>
            <w:r>
              <w:t xml:space="preserve">Giám sát thiết kế kỹ thuật, M&amp;E, commissioning</w:t>
            </w:r>
          </w:p>
        </w:tc>
      </w:tr>
      <w:tr>
        <w:tc>
          <w:tcPr/>
          <w:p>
            <w:pPr>
              <w:pStyle w:val="Compact"/>
            </w:pPr>
            <w:r>
              <w:t xml:space="preserve">Financial Controller</w:t>
            </w:r>
          </w:p>
        </w:tc>
        <w:tc>
          <w:tcPr/>
          <w:p>
            <w:pPr>
              <w:pStyle w:val="Compact"/>
            </w:pPr>
            <w:r>
              <w:t xml:space="preserve">CFO</w:t>
            </w:r>
          </w:p>
        </w:tc>
        <w:tc>
          <w:tcPr/>
          <w:p>
            <w:pPr>
              <w:pStyle w:val="Compact"/>
            </w:pPr>
            <w:r>
              <w:t xml:space="preserve">Theo dõi ngân sách, giải ngân, cost control</w:t>
            </w:r>
          </w:p>
        </w:tc>
      </w:tr>
      <w:tr>
        <w:tc>
          <w:tcPr/>
          <w:p>
            <w:pPr>
              <w:pStyle w:val="Compact"/>
            </w:pPr>
            <w:r>
              <w:t xml:space="preserve">Quality Manager</w:t>
            </w:r>
          </w:p>
        </w:tc>
        <w:tc>
          <w:tcPr/>
          <w:p>
            <w:pPr>
              <w:pStyle w:val="Compact"/>
            </w:pPr>
            <w:r>
              <w:t xml:space="preserve">QA Director</w:t>
            </w:r>
          </w:p>
        </w:tc>
        <w:tc>
          <w:tcPr/>
          <w:p>
            <w:pPr>
              <w:pStyle w:val="Compact"/>
            </w:pPr>
            <w:r>
              <w:t xml:space="preserve">Nghiệm thu chất lượng xây dựng và lắp đặt</w:t>
            </w:r>
          </w:p>
        </w:tc>
      </w:tr>
      <w:tr>
        <w:tc>
          <w:tcPr/>
          <w:p>
            <w:pPr>
              <w:pStyle w:val="Compact"/>
            </w:pPr>
            <w:r>
              <w:t xml:space="preserve">HSE Officer</w:t>
            </w:r>
          </w:p>
        </w:tc>
        <w:tc>
          <w:tcPr/>
          <w:p>
            <w:pPr>
              <w:pStyle w:val="Compact"/>
            </w:pPr>
            <w:r>
              <w:t xml:space="preserve">Thuê chuyên gia</w:t>
            </w:r>
          </w:p>
        </w:tc>
        <w:tc>
          <w:tcPr/>
          <w:p>
            <w:pPr>
              <w:pStyle w:val="Compact"/>
            </w:pPr>
            <w:r>
              <w:t xml:space="preserve">An toàn lao động, môi trường thi công</w:t>
            </w:r>
          </w:p>
        </w:tc>
      </w:tr>
    </w:tbl>
    <w:p>
      <w:pPr>
        <w:pStyle w:val="CaptionedFigure"/>
      </w:pPr>
      <w:r>
        <w:drawing>
          <wp:inline>
            <wp:extent cx="5334000" cy="2786417"/>
            <wp:effectExtent b="0" l="0" r="0" t="0"/>
            <wp:docPr descr="So do 21" title="" id="690" name="Picture"/>
            <a:graphic>
              <a:graphicData uri="http://schemas.openxmlformats.org/drawingml/2006/picture">
                <pic:pic>
                  <pic:nvPicPr>
                    <pic:cNvPr descr="mermaid_v3/diag_020.png" id="691" name="Picture"/>
                    <pic:cNvPicPr>
                      <a:picLocks noChangeArrowheads="1" noChangeAspect="1"/>
                    </pic:cNvPicPr>
                  </pic:nvPicPr>
                  <pic:blipFill>
                    <a:blip r:embed="rId689"/>
                    <a:stretch>
                      <a:fillRect/>
                    </a:stretch>
                  </pic:blipFill>
                  <pic:spPr bwMode="auto">
                    <a:xfrm>
                      <a:off x="0" y="0"/>
                      <a:ext cx="5334000" cy="2786417"/>
                    </a:xfrm>
                    <a:prstGeom prst="rect">
                      <a:avLst/>
                    </a:prstGeom>
                    <a:noFill/>
                    <a:ln w="9525">
                      <a:noFill/>
                      <a:headEnd/>
                      <a:tailEnd/>
                    </a:ln>
                  </pic:spPr>
                </pic:pic>
              </a:graphicData>
            </a:graphic>
          </wp:inline>
        </w:drawing>
      </w:r>
    </w:p>
    <w:p>
      <w:pPr>
        <w:pStyle w:val="ImageCaption"/>
      </w:pPr>
      <w:r>
        <w:t xml:space="preserve">So do 21</w:t>
      </w:r>
    </w:p>
    <w:bookmarkEnd w:id="692"/>
    <w:bookmarkStart w:id="693" w:name="cơ-chế-báo-cáo"/>
    <w:p>
      <w:pPr>
        <w:pStyle w:val="Heading3"/>
      </w:pPr>
      <w:r>
        <w:t xml:space="preserve">8.4.2. Cơ chế Báo cáo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báo cáo</w:t>
            </w:r>
          </w:p>
        </w:tc>
        <w:tc>
          <w:tcPr/>
          <w:p>
            <w:pPr>
              <w:pStyle w:val="Compact"/>
            </w:pPr>
            <w:r>
              <w:t xml:space="preserve">Tần suất</w:t>
            </w:r>
          </w:p>
        </w:tc>
        <w:tc>
          <w:tcPr/>
          <w:p>
            <w:pPr>
              <w:pStyle w:val="Compact"/>
            </w:pPr>
            <w:r>
              <w:t xml:space="preserve">Nội dung</w:t>
            </w:r>
          </w:p>
        </w:tc>
        <w:tc>
          <w:tcPr/>
          <w:p>
            <w:pPr>
              <w:pStyle w:val="Compact"/>
            </w:pPr>
            <w:r>
              <w:t xml:space="preserve">Người nhận</w:t>
            </w:r>
          </w:p>
        </w:tc>
      </w:tr>
      <w:tr>
        <w:tc>
          <w:tcPr/>
          <w:p>
            <w:pPr>
              <w:pStyle w:val="Compact"/>
            </w:pPr>
            <w:r>
              <w:t xml:space="preserve">Báo cáo tiến độ tuần</w:t>
            </w:r>
          </w:p>
        </w:tc>
        <w:tc>
          <w:tcPr/>
          <w:p>
            <w:pPr>
              <w:pStyle w:val="Compact"/>
            </w:pPr>
            <w:r>
              <w:t xml:space="preserve">Hàng tuần</w:t>
            </w:r>
          </w:p>
        </w:tc>
        <w:tc>
          <w:tcPr/>
          <w:p>
            <w:pPr>
              <w:pStyle w:val="Compact"/>
            </w:pPr>
            <w:r>
              <w:t xml:space="preserve">% hoàn thành, vấn đề, rủi ro</w:t>
            </w:r>
          </w:p>
        </w:tc>
        <w:tc>
          <w:tcPr/>
          <w:p>
            <w:pPr>
              <w:pStyle w:val="Compact"/>
            </w:pPr>
            <w:r>
              <w:t xml:space="preserve">PM → CEO</w:t>
            </w:r>
          </w:p>
        </w:tc>
      </w:tr>
      <w:tr>
        <w:tc>
          <w:tcPr/>
          <w:p>
            <w:pPr>
              <w:pStyle w:val="Compact"/>
            </w:pPr>
            <w:r>
              <w:t xml:space="preserve">Báo cáo tài chính tháng</w:t>
            </w:r>
          </w:p>
        </w:tc>
        <w:tc>
          <w:tcPr/>
          <w:p>
            <w:pPr>
              <w:pStyle w:val="Compact"/>
            </w:pPr>
            <w:r>
              <w:t xml:space="preserve">Hàng tháng</w:t>
            </w:r>
          </w:p>
        </w:tc>
        <w:tc>
          <w:tcPr/>
          <w:p>
            <w:pPr>
              <w:pStyle w:val="Compact"/>
            </w:pPr>
            <w:r>
              <w:t xml:space="preserve">Chi tiêu vs ngân sách, dòng tiền</w:t>
            </w:r>
          </w:p>
        </w:tc>
        <w:tc>
          <w:tcPr/>
          <w:p>
            <w:pPr>
              <w:pStyle w:val="Compact"/>
            </w:pPr>
            <w:r>
              <w:t xml:space="preserve">CFO → CEO</w:t>
            </w:r>
          </w:p>
        </w:tc>
      </w:tr>
      <w:tr>
        <w:tc>
          <w:tcPr/>
          <w:p>
            <w:pPr>
              <w:pStyle w:val="Compact"/>
            </w:pPr>
            <w:r>
              <w:t xml:space="preserve">Báo cáo mốc tiến độ</w:t>
            </w:r>
          </w:p>
        </w:tc>
        <w:tc>
          <w:tcPr/>
          <w:p>
            <w:pPr>
              <w:pStyle w:val="Compact"/>
            </w:pPr>
            <w:r>
              <w:t xml:space="preserve">Tại mỗi mốc tiến độ</w:t>
            </w:r>
          </w:p>
        </w:tc>
        <w:tc>
          <w:tcPr/>
          <w:p>
            <w:pPr>
              <w:pStyle w:val="Compact"/>
            </w:pPr>
            <w:r>
              <w:t xml:space="preserve">Đạt/Không đạt, hành động tiếp</w:t>
            </w:r>
          </w:p>
        </w:tc>
        <w:tc>
          <w:tcPr/>
          <w:p>
            <w:pPr>
              <w:pStyle w:val="Compact"/>
            </w:pPr>
            <w:r>
              <w:t xml:space="preserve">PM → Hội đồng</w:t>
            </w:r>
          </w:p>
        </w:tc>
      </w:tr>
      <w:tr>
        <w:tc>
          <w:tcPr/>
          <w:p>
            <w:pPr>
              <w:pStyle w:val="Compact"/>
            </w:pPr>
            <w:r>
              <w:t xml:space="preserve">Báo cáo BQL KCNC</w:t>
            </w:r>
          </w:p>
        </w:tc>
        <w:tc>
          <w:tcPr/>
          <w:p>
            <w:pPr>
              <w:pStyle w:val="Compact"/>
            </w:pPr>
            <w:r>
              <w:t xml:space="preserve">Hàng quý</w:t>
            </w:r>
          </w:p>
        </w:tc>
        <w:tc>
          <w:tcPr/>
          <w:p>
            <w:pPr>
              <w:pStyle w:val="Compact"/>
            </w:pPr>
            <w:r>
              <w:t xml:space="preserve">Tiến độ tổng thể, tuân thủ cam kết</w:t>
            </w:r>
          </w:p>
        </w:tc>
        <w:tc>
          <w:tcPr/>
          <w:p>
            <w:pPr>
              <w:pStyle w:val="Compact"/>
            </w:pPr>
            <w:r>
              <w:t xml:space="preserve">CEO → BQL KCNC</w:t>
            </w:r>
          </w:p>
        </w:tc>
      </w:tr>
    </w:tbl>
    <w:bookmarkEnd w:id="693"/>
    <w:bookmarkStart w:id="694" w:name="phần-mềm-quản-lý"/>
    <w:p>
      <w:pPr>
        <w:pStyle w:val="Heading3"/>
      </w:pPr>
      <w:r>
        <w:t xml:space="preserve">8.4.3. Phần mềm Quản lý</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Công cụ</w:t>
            </w:r>
          </w:p>
        </w:tc>
        <w:tc>
          <w:tcPr/>
          <w:p>
            <w:pPr>
              <w:pStyle w:val="Compact"/>
            </w:pPr>
            <w:r>
              <w:t xml:space="preserve">Mục đích</w:t>
            </w:r>
          </w:p>
        </w:tc>
      </w:tr>
      <w:tr>
        <w:tc>
          <w:tcPr/>
          <w:p>
            <w:pPr>
              <w:pStyle w:val="Compact"/>
            </w:pPr>
            <w:r>
              <w:t xml:space="preserve">Xây dựng (Phase 0-1)</w:t>
            </w:r>
          </w:p>
        </w:tc>
        <w:tc>
          <w:tcPr/>
          <w:p>
            <w:pPr>
              <w:pStyle w:val="Compact"/>
            </w:pPr>
            <w:r>
              <w:t xml:space="preserve">MS Project / Primavera</w:t>
            </w:r>
          </w:p>
        </w:tc>
        <w:tc>
          <w:tcPr/>
          <w:p>
            <w:pPr>
              <w:pStyle w:val="Compact"/>
            </w:pPr>
            <w:r>
              <w:t xml:space="preserve">Gantt chart, Critical Path, Resource leveling</w:t>
            </w:r>
          </w:p>
        </w:tc>
      </w:tr>
      <w:tr>
        <w:tc>
          <w:tcPr/>
          <w:p>
            <w:pPr>
              <w:pStyle w:val="Compact"/>
            </w:pPr>
            <w:r>
              <w:t xml:space="preserve">Lắp đặt (Phase 2)</w:t>
            </w:r>
          </w:p>
        </w:tc>
        <w:tc>
          <w:tcPr/>
          <w:p>
            <w:pPr>
              <w:pStyle w:val="Compact"/>
            </w:pPr>
            <w:r>
              <w:t xml:space="preserve">Jira / Asana</w:t>
            </w:r>
          </w:p>
        </w:tc>
        <w:tc>
          <w:tcPr/>
          <w:p>
            <w:pPr>
              <w:pStyle w:val="Compact"/>
            </w:pPr>
            <w:r>
              <w:t xml:space="preserve">Task tracking, commissioning checklist</w:t>
            </w:r>
          </w:p>
        </w:tc>
      </w:tr>
      <w:tr>
        <w:tc>
          <w:tcPr/>
          <w:p>
            <w:pPr>
              <w:pStyle w:val="Compact"/>
            </w:pPr>
            <w:r>
              <w:t xml:space="preserve">Vận hành (Phase 3+)</w:t>
            </w:r>
          </w:p>
        </w:tc>
        <w:tc>
          <w:tcPr/>
          <w:p>
            <w:pPr>
              <w:pStyle w:val="Compact"/>
            </w:pPr>
            <w:r>
              <w:t xml:space="preserve">ERP (SAP B1 / Odoo)</w:t>
            </w:r>
          </w:p>
        </w:tc>
        <w:tc>
          <w:tcPr/>
          <w:p>
            <w:pPr>
              <w:pStyle w:val="Compact"/>
            </w:pPr>
            <w:r>
              <w:t xml:space="preserve">Quản lý SX, tài chính, kho, CRM</w:t>
            </w:r>
          </w:p>
        </w:tc>
      </w:tr>
    </w:tbl>
    <w:bookmarkEnd w:id="694"/>
    <w:bookmarkStart w:id="695" w:name="chiến-lược-procurement-và-decision-gate"/>
    <w:p>
      <w:pPr>
        <w:pStyle w:val="Heading3"/>
      </w:pPr>
      <w:r>
        <w:t xml:space="preserve">8.4.4. Chiến lược Procurement và Decision Gate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Gói thầu / hạng mục</w:t>
            </w:r>
          </w:p>
        </w:tc>
        <w:tc>
          <w:tcPr/>
          <w:p>
            <w:pPr>
              <w:pStyle w:val="Compact"/>
            </w:pPr>
            <w:r>
              <w:t xml:space="preserve">Hình thức mua sắm</w:t>
            </w:r>
          </w:p>
        </w:tc>
        <w:tc>
          <w:tcPr/>
          <w:p>
            <w:pPr>
              <w:pStyle w:val="Compact"/>
            </w:pPr>
            <w:r>
              <w:t xml:space="preserve">Tiêu chí chọn</w:t>
            </w:r>
          </w:p>
        </w:tc>
        <w:tc>
          <w:tcPr/>
          <w:p>
            <w:pPr>
              <w:pStyle w:val="Compact"/>
            </w:pPr>
            <w:r>
              <w:t xml:space="preserve">Decision Gate</w:t>
            </w:r>
          </w:p>
        </w:tc>
      </w:tr>
      <w:tr>
        <w:tc>
          <w:tcPr/>
          <w:p>
            <w:pPr>
              <w:pStyle w:val="Compact"/>
            </w:pPr>
            <w:r>
              <w:t xml:space="preserve">Xây dựng 3 công trình</w:t>
            </w:r>
          </w:p>
        </w:tc>
        <w:tc>
          <w:tcPr/>
          <w:p>
            <w:pPr>
              <w:pStyle w:val="Compact"/>
            </w:pPr>
            <w:r>
              <w:t xml:space="preserve">Đấu thầu cạnh tranh / EPC tách phần</w:t>
            </w:r>
          </w:p>
        </w:tc>
        <w:tc>
          <w:tcPr/>
          <w:p>
            <w:pPr>
              <w:pStyle w:val="Compact"/>
            </w:pPr>
            <w:r>
              <w:t xml:space="preserve">Giá, năng lực, tiến độ, an toàn</w:t>
            </w:r>
          </w:p>
        </w:tc>
        <w:tc>
          <w:tcPr/>
          <w:p>
            <w:pPr>
              <w:pStyle w:val="Compact"/>
            </w:pPr>
            <w:r>
              <w:t xml:space="preserve">Không ký nếu chênh &gt; ngân sách 7,5%</w:t>
            </w:r>
          </w:p>
        </w:tc>
      </w:tr>
      <w:tr>
        <w:tc>
          <w:tcPr/>
          <w:p>
            <w:pPr>
              <w:pStyle w:val="Compact"/>
            </w:pPr>
            <w:r>
              <w:t xml:space="preserve">CNC / EDM / Grinder</w:t>
            </w:r>
          </w:p>
        </w:tc>
        <w:tc>
          <w:tcPr/>
          <w:p>
            <w:pPr>
              <w:pStyle w:val="Compact"/>
            </w:pPr>
            <w:r>
              <w:t xml:space="preserve">Đàm phán trực tiếp + so sánh 2-3 OEM</w:t>
            </w:r>
          </w:p>
        </w:tc>
        <w:tc>
          <w:tcPr/>
          <w:p>
            <w:pPr>
              <w:pStyle w:val="Compact"/>
            </w:pPr>
            <w:r>
              <w:t xml:space="preserve">TCO, service, thời gian dẫn, đào tạo</w:t>
            </w:r>
          </w:p>
        </w:tc>
        <w:tc>
          <w:tcPr/>
          <w:p>
            <w:pPr>
              <w:pStyle w:val="Compact"/>
            </w:pPr>
            <w:r>
              <w:t xml:space="preserve">Chỉ chốt khi có FAT plan + spare list</w:t>
            </w:r>
          </w:p>
        </w:tc>
      </w:tr>
      <w:tr>
        <w:tc>
          <w:tcPr/>
          <w:p>
            <w:pPr>
              <w:pStyle w:val="Compact"/>
            </w:pPr>
            <w:r>
              <w:t xml:space="preserve">SMT / QA Lab</w:t>
            </w:r>
          </w:p>
        </w:tc>
        <w:tc>
          <w:tcPr/>
          <w:p>
            <w:pPr>
              <w:pStyle w:val="Compact"/>
            </w:pPr>
            <w:r>
              <w:t xml:space="preserve">RFQ nhiều nhà cung cấp</w:t>
            </w:r>
          </w:p>
        </w:tc>
        <w:tc>
          <w:tcPr/>
          <w:p>
            <w:pPr>
              <w:pStyle w:val="Compact"/>
            </w:pPr>
            <w:r>
              <w:t xml:space="preserve">Yield, hỗ trợ local, compatibility</w:t>
            </w:r>
          </w:p>
        </w:tc>
        <w:tc>
          <w:tcPr/>
          <w:p>
            <w:pPr>
              <w:pStyle w:val="Compact"/>
            </w:pPr>
            <w:r>
              <w:t xml:space="preserve">Pilot demo trước PO</w:t>
            </w:r>
          </w:p>
        </w:tc>
      </w:tr>
      <w:tr>
        <w:tc>
          <w:tcPr/>
          <w:p>
            <w:pPr>
              <w:pStyle w:val="Compact"/>
            </w:pPr>
            <w:r>
              <w:t xml:space="preserve">ERP / MES / BMS software</w:t>
            </w:r>
          </w:p>
        </w:tc>
        <w:tc>
          <w:tcPr/>
          <w:p>
            <w:pPr>
              <w:pStyle w:val="Compact"/>
            </w:pPr>
            <w:r>
              <w:t xml:space="preserve">PoC + phased rollout</w:t>
            </w:r>
          </w:p>
        </w:tc>
        <w:tc>
          <w:tcPr/>
          <w:p>
            <w:pPr>
              <w:pStyle w:val="Compact"/>
            </w:pPr>
            <w:r>
              <w:t xml:space="preserve">Tính mở, tích hợp, chi phí license</w:t>
            </w:r>
          </w:p>
        </w:tc>
        <w:tc>
          <w:tcPr/>
          <w:p>
            <w:pPr>
              <w:pStyle w:val="Compact"/>
            </w:pPr>
            <w:r>
              <w:t xml:space="preserve">Gate theo module</w:t>
            </w:r>
          </w:p>
        </w:tc>
      </w:tr>
      <w:tr>
        <w:tc>
          <w:tcPr/>
          <w:p>
            <w:pPr>
              <w:pStyle w:val="Compact"/>
            </w:pPr>
            <w:r>
              <w:t xml:space="preserve">Solar / M&amp;E / Utility</w:t>
            </w:r>
          </w:p>
        </w:tc>
        <w:tc>
          <w:tcPr/>
          <w:p>
            <w:pPr>
              <w:pStyle w:val="Compact"/>
            </w:pPr>
            <w:r>
              <w:t xml:space="preserve">Turnkey package</w:t>
            </w:r>
          </w:p>
        </w:tc>
        <w:tc>
          <w:tcPr/>
          <w:p>
            <w:pPr>
              <w:pStyle w:val="Compact"/>
            </w:pPr>
            <w:r>
              <w:t xml:space="preserve">Hiệu suất, warranty, O&amp;M</w:t>
            </w:r>
          </w:p>
        </w:tc>
        <w:tc>
          <w:tcPr/>
          <w:p>
            <w:pPr>
              <w:pStyle w:val="Compact"/>
            </w:pPr>
            <w:r>
              <w:t xml:space="preserve">Chỉ nghiệm thu khi có performance test</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Điều kiện qua cổng</w:t>
            </w:r>
          </w:p>
        </w:tc>
        <w:tc>
          <w:tcPr/>
          <w:p>
            <w:pPr>
              <w:pStyle w:val="Compact"/>
            </w:pPr>
            <w:r>
              <w:t xml:space="preserve">Người phê duyệt</w:t>
            </w:r>
          </w:p>
        </w:tc>
      </w:tr>
      <w:tr>
        <w:tc>
          <w:tcPr/>
          <w:p>
            <w:pPr>
              <w:pStyle w:val="Compact"/>
            </w:pPr>
            <w:r>
              <w:t xml:space="preserve">Gate A — Pháp lý</w:t>
            </w:r>
          </w:p>
        </w:tc>
        <w:tc>
          <w:tcPr/>
          <w:p>
            <w:pPr>
              <w:pStyle w:val="Compact"/>
            </w:pPr>
            <w:r>
              <w:t xml:space="preserve">IRC / đất / ĐTM / GPXD sẵn sàng</w:t>
            </w:r>
          </w:p>
        </w:tc>
        <w:tc>
          <w:tcPr/>
          <w:p>
            <w:pPr>
              <w:pStyle w:val="Compact"/>
            </w:pPr>
            <w:r>
              <w:t xml:space="preserve">CEO + Pháp lý</w:t>
            </w:r>
          </w:p>
        </w:tc>
      </w:tr>
      <w:tr>
        <w:tc>
          <w:tcPr/>
          <w:p>
            <w:pPr>
              <w:pStyle w:val="Compact"/>
            </w:pPr>
            <w:r>
              <w:t xml:space="preserve">Gate B — Xây dựng</w:t>
            </w:r>
          </w:p>
        </w:tc>
        <w:tc>
          <w:tcPr/>
          <w:p>
            <w:pPr>
              <w:pStyle w:val="Compact"/>
            </w:pPr>
            <w:r>
              <w:t xml:space="preserve">Thiết kế khóa, BOQ, ngân sách được chốt</w:t>
            </w:r>
          </w:p>
        </w:tc>
        <w:tc>
          <w:tcPr/>
          <w:p>
            <w:pPr>
              <w:pStyle w:val="Compact"/>
            </w:pPr>
            <w:r>
              <w:t xml:space="preserve">CEO + PM + CFO</w:t>
            </w:r>
          </w:p>
        </w:tc>
      </w:tr>
      <w:tr>
        <w:tc>
          <w:tcPr/>
          <w:p>
            <w:pPr>
              <w:pStyle w:val="Compact"/>
            </w:pPr>
            <w:r>
              <w:t xml:space="preserve">Gate C — Thiết bị</w:t>
            </w:r>
          </w:p>
        </w:tc>
        <w:tc>
          <w:tcPr/>
          <w:p>
            <w:pPr>
              <w:pStyle w:val="Compact"/>
            </w:pPr>
            <w:r>
              <w:t xml:space="preserve">Site ready, utility ready, FAT approved</w:t>
            </w:r>
          </w:p>
        </w:tc>
        <w:tc>
          <w:tcPr/>
          <w:p>
            <w:pPr>
              <w:pStyle w:val="Compact"/>
            </w:pPr>
            <w:r>
              <w:t xml:space="preserve">CTO + PM</w:t>
            </w:r>
          </w:p>
        </w:tc>
      </w:tr>
      <w:tr>
        <w:tc>
          <w:tcPr/>
          <w:p>
            <w:pPr>
              <w:pStyle w:val="Compact"/>
            </w:pPr>
            <w:r>
              <w:t xml:space="preserve">Gate D — Vận hành</w:t>
            </w:r>
          </w:p>
        </w:tc>
        <w:tc>
          <w:tcPr/>
          <w:p>
            <w:pPr>
              <w:pStyle w:val="Compact"/>
            </w:pPr>
            <w:r>
              <w:t xml:space="preserve">SAT pass, training hoàn tất, SOP sẵn sàng</w:t>
            </w:r>
          </w:p>
        </w:tc>
        <w:tc>
          <w:tcPr/>
          <w:p>
            <w:pPr>
              <w:pStyle w:val="Compact"/>
            </w:pPr>
            <w:r>
              <w:t xml:space="preserve">CEO + BU Heads</w:t>
            </w:r>
          </w:p>
        </w:tc>
      </w:tr>
    </w:tbl>
    <w:bookmarkEnd w:id="695"/>
    <w:bookmarkStart w:id="696" w:name="change-management-protocol"/>
    <w:p>
      <w:pPr>
        <w:pStyle w:val="Heading3"/>
      </w:pPr>
      <w:r>
        <w:t xml:space="preserve">8.4.5. Change Management Protocol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thay đổi</w:t>
            </w:r>
          </w:p>
        </w:tc>
        <w:tc>
          <w:tcPr/>
          <w:p>
            <w:pPr>
              <w:pStyle w:val="Compact"/>
            </w:pPr>
            <w:r>
              <w:t xml:space="preserve">Ví dụ</w:t>
            </w:r>
          </w:p>
        </w:tc>
        <w:tc>
          <w:tcPr/>
          <w:p>
            <w:pPr>
              <w:pStyle w:val="Compact"/>
            </w:pPr>
            <w:r>
              <w:t xml:space="preserve">Quyền phê duyệt</w:t>
            </w:r>
          </w:p>
        </w:tc>
        <w:tc>
          <w:tcPr/>
          <w:p>
            <w:pPr>
              <w:pStyle w:val="Compact"/>
            </w:pPr>
            <w:r>
              <w:t xml:space="preserve">Quy trình</w:t>
            </w:r>
          </w:p>
        </w:tc>
      </w:tr>
      <w:tr>
        <w:tc>
          <w:tcPr/>
          <w:p>
            <w:pPr>
              <w:pStyle w:val="Compact"/>
            </w:pPr>
            <w:r>
              <w:rPr>
                <w:b/>
                <w:bCs/>
              </w:rPr>
              <w:t xml:space="preserve">Minor</w:t>
            </w:r>
            <w:r>
              <w:t xml:space="preserve"> </w:t>
            </w:r>
            <w:r>
              <w:t xml:space="preserve">(chi phí &lt; 50K, tiến độ &lt; 2 tuần)</w:t>
            </w:r>
          </w:p>
        </w:tc>
        <w:tc>
          <w:tcPr/>
          <w:p>
            <w:pPr>
              <w:pStyle w:val="Compact"/>
            </w:pPr>
            <w:r>
              <w:t xml:space="preserve">Thay NCC phụ kiện, điều chỉnh BOM</w:t>
            </w:r>
          </w:p>
        </w:tc>
        <w:tc>
          <w:tcPr/>
          <w:p>
            <w:pPr>
              <w:pStyle w:val="Compact"/>
            </w:pPr>
            <w:r>
              <w:t xml:space="preserve">PM + Technical Director</w:t>
            </w:r>
          </w:p>
        </w:tc>
        <w:tc>
          <w:tcPr/>
          <w:p>
            <w:pPr>
              <w:pStyle w:val="Compact"/>
            </w:pPr>
            <w:r>
              <w:t xml:space="preserve">Change Request → Review 48h → Approve/Reject</w:t>
            </w:r>
          </w:p>
        </w:tc>
      </w:tr>
      <w:tr>
        <w:tc>
          <w:tcPr/>
          <w:p>
            <w:pPr>
              <w:pStyle w:val="Compact"/>
            </w:pPr>
            <w:r>
              <w:rPr>
                <w:b/>
                <w:bCs/>
              </w:rPr>
              <w:t xml:space="preserve">Major</w:t>
            </w:r>
            <w:r>
              <w:t xml:space="preserve"> </w:t>
            </w:r>
            <w:r>
              <w:t xml:space="preserve">(chi phí 50K–500K, tiến độ 2-8 tuần)</w:t>
            </w:r>
          </w:p>
        </w:tc>
        <w:tc>
          <w:tcPr/>
          <w:p>
            <w:pPr>
              <w:pStyle w:val="Compact"/>
            </w:pPr>
            <w:r>
              <w:t xml:space="preserve">Thay đổi thiết kế M&amp;E, thêm thiết bị CNC</w:t>
            </w:r>
          </w:p>
        </w:tc>
        <w:tc>
          <w:tcPr/>
          <w:p>
            <w:pPr>
              <w:pStyle w:val="Compact"/>
            </w:pPr>
            <w:r>
              <w:t xml:space="preserve">CEO + CFO + PM</w:t>
            </w:r>
          </w:p>
        </w:tc>
        <w:tc>
          <w:tcPr/>
          <w:p>
            <w:pPr>
              <w:pStyle w:val="Compact"/>
            </w:pPr>
            <w:r>
              <w:t xml:space="preserve">CR → Impact Analysis → Board Review 1 tuần → Approve</w:t>
            </w:r>
          </w:p>
        </w:tc>
      </w:tr>
      <w:tr>
        <w:tc>
          <w:tcPr/>
          <w:p>
            <w:pPr>
              <w:pStyle w:val="Compact"/>
            </w:pPr>
            <w:r>
              <w:rPr>
                <w:b/>
                <w:bCs/>
              </w:rPr>
              <w:t xml:space="preserve">Critical</w:t>
            </w:r>
            <w:r>
              <w:t xml:space="preserve"> </w:t>
            </w:r>
            <w:r>
              <w:t xml:space="preserve">(chi phí &gt; 500K hoặc scope change)</w:t>
            </w:r>
          </w:p>
        </w:tc>
        <w:tc>
          <w:tcPr/>
          <w:p>
            <w:pPr>
              <w:pStyle w:val="Compact"/>
            </w:pPr>
            <w:r>
              <w:t xml:space="preserve">Thay đổi layout nhà xưởng, giảm/tăng Phase</w:t>
            </w:r>
          </w:p>
        </w:tc>
        <w:tc>
          <w:tcPr/>
          <w:p>
            <w:pPr>
              <w:pStyle w:val="Compact"/>
            </w:pPr>
            <w:r>
              <w:t xml:space="preserve">Hội đồng Sáng lập</w:t>
            </w:r>
          </w:p>
        </w:tc>
        <w:tc>
          <w:tcPr/>
          <w:p>
            <w:pPr>
              <w:pStyle w:val="Compact"/>
            </w:pPr>
            <w:r>
              <w:t xml:space="preserve">CR → Full Impact + Risk → Board Meeting → Vote</w:t>
            </w:r>
          </w:p>
        </w:tc>
      </w:tr>
    </w:tbl>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Bước</w:t>
            </w:r>
          </w:p>
        </w:tc>
        <w:tc>
          <w:tcPr/>
          <w:p>
            <w:pPr>
              <w:pStyle w:val="Compact"/>
            </w:pPr>
            <w:r>
              <w:t xml:space="preserve">Hành động</w:t>
            </w:r>
          </w:p>
        </w:tc>
        <w:tc>
          <w:tcPr/>
          <w:p>
            <w:pPr>
              <w:pStyle w:val="Compact"/>
            </w:pPr>
            <w:r>
              <w:t xml:space="preserve">Responsibility</w:t>
            </w:r>
          </w:p>
        </w:tc>
        <w:tc>
          <w:tcPr/>
          <w:p>
            <w:pPr>
              <w:pStyle w:val="Compact"/>
            </w:pPr>
            <w:r>
              <w:t xml:space="preserve">Timeline</w:t>
            </w:r>
          </w:p>
        </w:tc>
      </w:tr>
      <w:tr>
        <w:tc>
          <w:tcPr/>
          <w:p>
            <w:pPr>
              <w:pStyle w:val="Compact"/>
              <w:jc w:val="center"/>
            </w:pPr>
            <w:r>
              <w:t xml:space="preserve">1</w:t>
            </w:r>
          </w:p>
        </w:tc>
        <w:tc>
          <w:tcPr/>
          <w:p>
            <w:pPr>
              <w:pStyle w:val="Compact"/>
            </w:pPr>
            <w:r>
              <w:t xml:space="preserve">Initiate Change Request (CR)</w:t>
            </w:r>
          </w:p>
        </w:tc>
        <w:tc>
          <w:tcPr/>
          <w:p>
            <w:pPr>
              <w:pStyle w:val="Compact"/>
            </w:pPr>
            <w:r>
              <w:t xml:space="preserve">Bất kỳ thành viên</w:t>
            </w:r>
          </w:p>
        </w:tc>
        <w:tc>
          <w:tcPr/>
          <w:p>
            <w:pPr>
              <w:pStyle w:val="Compact"/>
            </w:pPr>
            <w:r>
              <w:t xml:space="preserve">Ngay khi phát hiện</w:t>
            </w:r>
          </w:p>
        </w:tc>
      </w:tr>
      <w:tr>
        <w:tc>
          <w:tcPr/>
          <w:p>
            <w:pPr>
              <w:pStyle w:val="Compact"/>
              <w:jc w:val="center"/>
            </w:pPr>
            <w:r>
              <w:t xml:space="preserve">2</w:t>
            </w:r>
          </w:p>
        </w:tc>
        <w:tc>
          <w:tcPr/>
          <w:p>
            <w:pPr>
              <w:pStyle w:val="Compact"/>
            </w:pPr>
            <w:r>
              <w:t xml:space="preserve">Impact Assessment (cost, schedule, quality, risk)</w:t>
            </w:r>
          </w:p>
        </w:tc>
        <w:tc>
          <w:tcPr/>
          <w:p>
            <w:pPr>
              <w:pStyle w:val="Compact"/>
            </w:pPr>
            <w:r>
              <w:t xml:space="preserve">PM + Affected Team</w:t>
            </w:r>
          </w:p>
        </w:tc>
        <w:tc>
          <w:tcPr/>
          <w:p>
            <w:pPr>
              <w:pStyle w:val="Compact"/>
            </w:pPr>
            <w:r>
              <w:t xml:space="preserve">2–5 ngày</w:t>
            </w:r>
          </w:p>
        </w:tc>
      </w:tr>
      <w:tr>
        <w:tc>
          <w:tcPr/>
          <w:p>
            <w:pPr>
              <w:pStyle w:val="Compact"/>
              <w:jc w:val="center"/>
            </w:pPr>
            <w:r>
              <w:t xml:space="preserve">3</w:t>
            </w:r>
          </w:p>
        </w:tc>
        <w:tc>
          <w:tcPr/>
          <w:p>
            <w:pPr>
              <w:pStyle w:val="Compact"/>
            </w:pPr>
            <w:r>
              <w:t xml:space="preserve">Review &amp; Decision</w:t>
            </w:r>
          </w:p>
        </w:tc>
        <w:tc>
          <w:tcPr/>
          <w:p>
            <w:pPr>
              <w:pStyle w:val="Compact"/>
            </w:pPr>
            <w:r>
              <w:t xml:space="preserve">Theo cấp phê duyệt</w:t>
            </w:r>
          </w:p>
        </w:tc>
        <w:tc>
          <w:tcPr/>
          <w:p>
            <w:pPr>
              <w:pStyle w:val="Compact"/>
            </w:pPr>
            <w:r>
              <w:t xml:space="preserve">2–7 ngày</w:t>
            </w:r>
          </w:p>
        </w:tc>
      </w:tr>
      <w:tr>
        <w:tc>
          <w:tcPr/>
          <w:p>
            <w:pPr>
              <w:pStyle w:val="Compact"/>
              <w:jc w:val="center"/>
            </w:pPr>
            <w:r>
              <w:t xml:space="preserve">4</w:t>
            </w:r>
          </w:p>
        </w:tc>
        <w:tc>
          <w:tcPr/>
          <w:p>
            <w:pPr>
              <w:pStyle w:val="Compact"/>
            </w:pPr>
            <w:r>
              <w:t xml:space="preserve">Implement Change</w:t>
            </w:r>
          </w:p>
        </w:tc>
        <w:tc>
          <w:tcPr/>
          <w:p>
            <w:pPr>
              <w:pStyle w:val="Compact"/>
            </w:pPr>
            <w:r>
              <w:t xml:space="preserve">Responsible Team</w:t>
            </w:r>
          </w:p>
        </w:tc>
        <w:tc>
          <w:tcPr/>
          <w:p>
            <w:pPr>
              <w:pStyle w:val="Compact"/>
            </w:pPr>
            <w:r>
              <w:t xml:space="preserve">Theo plan</w:t>
            </w:r>
          </w:p>
        </w:tc>
      </w:tr>
      <w:tr>
        <w:tc>
          <w:tcPr/>
          <w:p>
            <w:pPr>
              <w:pStyle w:val="Compact"/>
              <w:jc w:val="center"/>
            </w:pPr>
            <w:r>
              <w:t xml:space="preserve">5</w:t>
            </w:r>
          </w:p>
        </w:tc>
        <w:tc>
          <w:tcPr/>
          <w:p>
            <w:pPr>
              <w:pStyle w:val="Compact"/>
            </w:pPr>
            <w:r>
              <w:t xml:space="preserve">Verify &amp; Close</w:t>
            </w:r>
          </w:p>
        </w:tc>
        <w:tc>
          <w:tcPr/>
          <w:p>
            <w:pPr>
              <w:pStyle w:val="Compact"/>
            </w:pPr>
            <w:r>
              <w:t xml:space="preserve">QA + PM</w:t>
            </w:r>
          </w:p>
        </w:tc>
        <w:tc>
          <w:tcPr/>
          <w:p>
            <w:pPr>
              <w:pStyle w:val="Compact"/>
            </w:pPr>
            <w:r>
              <w:t xml:space="preserve">1–3 ngày</w:t>
            </w:r>
          </w:p>
        </w:tc>
      </w:tr>
    </w:tbl>
    <w:p>
      <w:pPr>
        <w:pStyle w:val="BlockText"/>
      </w:pPr>
      <w:r>
        <w:t xml:space="preserve">Tổng số CR dự kiến: 15–30 trong Phase 0–2 (theo chuẩn ngành dự án xây dựng nhà máy quy mô tương đương). Mục tiêu: ≤ 5 Major, 0 Critical [A].</w:t>
      </w:r>
    </w:p>
    <w:bookmarkEnd w:id="696"/>
    <w:bookmarkStart w:id="697" w:name="các-bên-liên-quan-communication-plan"/>
    <w:p>
      <w:pPr>
        <w:pStyle w:val="Heading3"/>
      </w:pPr>
      <w:r>
        <w:t xml:space="preserve">8.4.6. Các bên liên quan Communication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Các bên liên quan</w:t>
            </w:r>
          </w:p>
        </w:tc>
        <w:tc>
          <w:tcPr/>
          <w:p>
            <w:pPr>
              <w:pStyle w:val="Compact"/>
            </w:pPr>
            <w:r>
              <w:t xml:space="preserve">Nhu cầu thông tin</w:t>
            </w:r>
          </w:p>
        </w:tc>
        <w:tc>
          <w:tcPr/>
          <w:p>
            <w:pPr>
              <w:pStyle w:val="Compact"/>
            </w:pPr>
            <w:r>
              <w:t xml:space="preserve">Kênh</w:t>
            </w:r>
          </w:p>
        </w:tc>
        <w:tc>
          <w:tcPr/>
          <w:p>
            <w:pPr>
              <w:pStyle w:val="Compact"/>
            </w:pPr>
            <w:r>
              <w:t xml:space="preserve">Tần suất</w:t>
            </w:r>
          </w:p>
        </w:tc>
        <w:tc>
          <w:tcPr/>
          <w:p>
            <w:pPr>
              <w:pStyle w:val="Compact"/>
            </w:pPr>
            <w:r>
              <w:t xml:space="preserve">Trách nhiệm</w:t>
            </w:r>
          </w:p>
        </w:tc>
      </w:tr>
      <w:tr>
        <w:tc>
          <w:tcPr/>
          <w:p>
            <w:pPr>
              <w:pStyle w:val="Compact"/>
            </w:pPr>
            <w:r>
              <w:t xml:space="preserve">BQL KCNC TP.HCM</w:t>
            </w:r>
          </w:p>
        </w:tc>
        <w:tc>
          <w:tcPr/>
          <w:p>
            <w:pPr>
              <w:pStyle w:val="Compact"/>
            </w:pPr>
            <w:r>
              <w:t xml:space="preserve">Tiến độ tổng thể, tuân thủ cam kết</w:t>
            </w:r>
          </w:p>
        </w:tc>
        <w:tc>
          <w:tcPr/>
          <w:p>
            <w:pPr>
              <w:pStyle w:val="Compact"/>
            </w:pPr>
            <w:r>
              <w:t xml:space="preserve">Báo cáo + Họp trực tiếp</w:t>
            </w:r>
          </w:p>
        </w:tc>
        <w:tc>
          <w:tcPr/>
          <w:p>
            <w:pPr>
              <w:pStyle w:val="Compact"/>
            </w:pPr>
            <w:r>
              <w:t xml:space="preserve">Hàng quý</w:t>
            </w:r>
          </w:p>
        </w:tc>
        <w:tc>
          <w:tcPr/>
          <w:p>
            <w:pPr>
              <w:pStyle w:val="Compact"/>
            </w:pPr>
            <w:r>
              <w:t xml:space="preserve">CEO</w:t>
            </w:r>
          </w:p>
        </w:tc>
      </w:tr>
      <w:tr>
        <w:tc>
          <w:tcPr/>
          <w:p>
            <w:pPr>
              <w:pStyle w:val="Compact"/>
            </w:pPr>
            <w:r>
              <w:t xml:space="preserve">Sở TN&amp;MT</w:t>
            </w:r>
          </w:p>
        </w:tc>
        <w:tc>
          <w:tcPr/>
          <w:p>
            <w:pPr>
              <w:pStyle w:val="Compact"/>
            </w:pPr>
            <w:r>
              <w:t xml:space="preserve">ĐTM, giám sát môi trường</w:t>
            </w:r>
          </w:p>
        </w:tc>
        <w:tc>
          <w:tcPr/>
          <w:p>
            <w:pPr>
              <w:pStyle w:val="Compact"/>
            </w:pPr>
            <w:r>
              <w:t xml:space="preserve">Báo cáo chính thức</w:t>
            </w:r>
          </w:p>
        </w:tc>
        <w:tc>
          <w:tcPr/>
          <w:p>
            <w:pPr>
              <w:pStyle w:val="Compact"/>
            </w:pPr>
            <w:r>
              <w:t xml:space="preserve">Hàng quý</w:t>
            </w:r>
          </w:p>
        </w:tc>
        <w:tc>
          <w:tcPr/>
          <w:p>
            <w:pPr>
              <w:pStyle w:val="Compact"/>
            </w:pPr>
            <w:r>
              <w:t xml:space="preserve">HSE Officer</w:t>
            </w:r>
          </w:p>
        </w:tc>
      </w:tr>
      <w:tr>
        <w:tc>
          <w:tcPr/>
          <w:p>
            <w:pPr>
              <w:pStyle w:val="Compact"/>
            </w:pPr>
            <w:r>
              <w:t xml:space="preserve">PC07 (PCCC)</w:t>
            </w:r>
          </w:p>
        </w:tc>
        <w:tc>
          <w:tcPr/>
          <w:p>
            <w:pPr>
              <w:pStyle w:val="Compact"/>
            </w:pPr>
            <w:r>
              <w:t xml:space="preserve">Tiến độ thi công PCCC, nghiệm thu</w:t>
            </w:r>
          </w:p>
        </w:tc>
        <w:tc>
          <w:tcPr/>
          <w:p>
            <w:pPr>
              <w:pStyle w:val="Compact"/>
            </w:pPr>
            <w:r>
              <w:t xml:space="preserve">Báo cáo + Kiểm tra</w:t>
            </w:r>
          </w:p>
        </w:tc>
        <w:tc>
          <w:tcPr/>
          <w:p>
            <w:pPr>
              <w:pStyle w:val="Compact"/>
            </w:pPr>
            <w:r>
              <w:t xml:space="preserve">Theo mốc tiến độ</w:t>
            </w:r>
          </w:p>
        </w:tc>
        <w:tc>
          <w:tcPr/>
          <w:p>
            <w:pPr>
              <w:pStyle w:val="Compact"/>
            </w:pPr>
            <w:r>
              <w:t xml:space="preserve">PM + PCCC consultant</w:t>
            </w:r>
          </w:p>
        </w:tc>
      </w:tr>
      <w:tr>
        <w:tc>
          <w:tcPr/>
          <w:p>
            <w:pPr>
              <w:pStyle w:val="Compact"/>
            </w:pPr>
            <w:r>
              <w:t xml:space="preserve">Nhà thầu xây dựng</w:t>
            </w:r>
          </w:p>
        </w:tc>
        <w:tc>
          <w:tcPr/>
          <w:p>
            <w:pPr>
              <w:pStyle w:val="Compact"/>
            </w:pPr>
            <w:r>
              <w:t xml:space="preserve">Bản vẽ, tiến độ, thanh toán</w:t>
            </w:r>
          </w:p>
        </w:tc>
        <w:tc>
          <w:tcPr/>
          <w:p>
            <w:pPr>
              <w:pStyle w:val="Compact"/>
            </w:pPr>
            <w:r>
              <w:t xml:space="preserve">Họp site hàng tuần</w:t>
            </w:r>
          </w:p>
        </w:tc>
        <w:tc>
          <w:tcPr/>
          <w:p>
            <w:pPr>
              <w:pStyle w:val="Compact"/>
            </w:pPr>
            <w:r>
              <w:t xml:space="preserve">Hàng tuần</w:t>
            </w:r>
          </w:p>
        </w:tc>
        <w:tc>
          <w:tcPr/>
          <w:p>
            <w:pPr>
              <w:pStyle w:val="Compact"/>
            </w:pPr>
            <w:r>
              <w:t xml:space="preserve">PM</w:t>
            </w:r>
          </w:p>
        </w:tc>
      </w:tr>
      <w:tr>
        <w:tc>
          <w:tcPr/>
          <w:p>
            <w:pPr>
              <w:pStyle w:val="Compact"/>
            </w:pPr>
            <w:r>
              <w:t xml:space="preserve">NCC thiết bị (DMG, Haas)</w:t>
            </w:r>
          </w:p>
        </w:tc>
        <w:tc>
          <w:tcPr/>
          <w:p>
            <w:pPr>
              <w:pStyle w:val="Compact"/>
            </w:pPr>
            <w:r>
              <w:t xml:space="preserve">Delivery schedule, FAT, SAT</w:t>
            </w:r>
          </w:p>
        </w:tc>
        <w:tc>
          <w:tcPr/>
          <w:p>
            <w:pPr>
              <w:pStyle w:val="Compact"/>
            </w:pPr>
            <w:r>
              <w:t xml:space="preserve">Email + Họp online</w:t>
            </w:r>
          </w:p>
        </w:tc>
        <w:tc>
          <w:tcPr/>
          <w:p>
            <w:pPr>
              <w:pStyle w:val="Compact"/>
            </w:pPr>
            <w:r>
              <w:t xml:space="preserve">Hàng tháng</w:t>
            </w:r>
          </w:p>
        </w:tc>
        <w:tc>
          <w:tcPr/>
          <w:p>
            <w:pPr>
              <w:pStyle w:val="Compact"/>
            </w:pPr>
            <w:r>
              <w:t xml:space="preserve">Procurement + CTO</w:t>
            </w:r>
          </w:p>
        </w:tc>
      </w:tr>
      <w:tr>
        <w:tc>
          <w:tcPr/>
          <w:p>
            <w:pPr>
              <w:pStyle w:val="Compact"/>
            </w:pPr>
            <w:r>
              <w:t xml:space="preserve">Nhân viên / Công đoàn</w:t>
            </w:r>
          </w:p>
        </w:tc>
        <w:tc>
          <w:tcPr/>
          <w:p>
            <w:pPr>
              <w:pStyle w:val="Compact"/>
            </w:pPr>
            <w:r>
              <w:t xml:space="preserve">Lịch tuyển dụng, quyền lợi, đào tạo</w:t>
            </w:r>
          </w:p>
        </w:tc>
        <w:tc>
          <w:tcPr/>
          <w:p>
            <w:pPr>
              <w:pStyle w:val="Compact"/>
            </w:pPr>
            <w:r>
              <w:t xml:space="preserve">Email nội bộ + Town Hall</w:t>
            </w:r>
          </w:p>
        </w:tc>
        <w:tc>
          <w:tcPr/>
          <w:p>
            <w:pPr>
              <w:pStyle w:val="Compact"/>
            </w:pPr>
            <w:r>
              <w:t xml:space="preserve">Hàng tháng</w:t>
            </w:r>
          </w:p>
        </w:tc>
        <w:tc>
          <w:tcPr/>
          <w:p>
            <w:pPr>
              <w:pStyle w:val="Compact"/>
            </w:pPr>
            <w:r>
              <w:t xml:space="preserve">HR Director</w:t>
            </w:r>
          </w:p>
        </w:tc>
      </w:tr>
      <w:tr>
        <w:tc>
          <w:tcPr/>
          <w:p>
            <w:pPr>
              <w:pStyle w:val="Compact"/>
            </w:pPr>
            <w:r>
              <w:t xml:space="preserve">Ngân hàng (khi vay Y7)</w:t>
            </w:r>
          </w:p>
        </w:tc>
        <w:tc>
          <w:tcPr/>
          <w:p>
            <w:pPr>
              <w:pStyle w:val="Compact"/>
            </w:pPr>
            <w:r>
              <w:t xml:space="preserve">Tiến độ, doanh thu, DSCR</w:t>
            </w:r>
          </w:p>
        </w:tc>
        <w:tc>
          <w:tcPr/>
          <w:p>
            <w:pPr>
              <w:pStyle w:val="Compact"/>
            </w:pPr>
            <w:r>
              <w:t xml:space="preserve">Báo cáo tài chính</w:t>
            </w:r>
          </w:p>
        </w:tc>
        <w:tc>
          <w:tcPr/>
          <w:p>
            <w:pPr>
              <w:pStyle w:val="Compact"/>
            </w:pPr>
            <w:r>
              <w:t xml:space="preserve">Hàng quý</w:t>
            </w:r>
          </w:p>
        </w:tc>
        <w:tc>
          <w:tcPr/>
          <w:p>
            <w:pPr>
              <w:pStyle w:val="Compact"/>
            </w:pPr>
            <w:r>
              <w:t xml:space="preserve">CFO</w:t>
            </w:r>
          </w:p>
        </w:tc>
      </w:tr>
      <w:tr>
        <w:tc>
          <w:tcPr/>
          <w:p>
            <w:pPr>
              <w:pStyle w:val="Compact"/>
            </w:pPr>
            <w:r>
              <w:t xml:space="preserve">Cộng đồng lân cận</w:t>
            </w:r>
          </w:p>
        </w:tc>
        <w:tc>
          <w:tcPr/>
          <w:p>
            <w:pPr>
              <w:pStyle w:val="Compact"/>
            </w:pPr>
            <w:r>
              <w:t xml:space="preserve">Ồn, bụi trong thi công</w:t>
            </w:r>
          </w:p>
        </w:tc>
        <w:tc>
          <w:tcPr/>
          <w:p>
            <w:pPr>
              <w:pStyle w:val="Compact"/>
            </w:pPr>
            <w:r>
              <w:t xml:space="preserve">Thông báo + Hotline</w:t>
            </w:r>
          </w:p>
        </w:tc>
        <w:tc>
          <w:tcPr/>
          <w:p>
            <w:pPr>
              <w:pStyle w:val="Compact"/>
            </w:pPr>
            <w:r>
              <w:t xml:space="preserve">Khi cần</w:t>
            </w:r>
          </w:p>
        </w:tc>
        <w:tc>
          <w:tcPr/>
          <w:p>
            <w:pPr>
              <w:pStyle w:val="Compact"/>
            </w:pPr>
            <w:r>
              <w:t xml:space="preserve">HSE Officer</w:t>
            </w:r>
          </w:p>
        </w:tc>
      </w:tr>
    </w:tbl>
    <w:bookmarkEnd w:id="697"/>
    <w:bookmarkStart w:id="698" w:name="permit-to-operate-checklist"/>
    <w:p>
      <w:pPr>
        <w:pStyle w:val="Heading3"/>
      </w:pPr>
      <w:r>
        <w:t xml:space="preserve">8.4.7. Permit-to-Operate Checklist</w:t>
      </w:r>
    </w:p>
    <w:p>
      <w:pPr>
        <w:pStyle w:val="FirstParagraph"/>
      </w:pPr>
      <w:r>
        <w:t xml:space="preserve">Trước khi vận hành chính thức (Phase 3, Q2/2031), tất cả hạng mục sau PHẢI hoàn tất:</w:t>
      </w:r>
    </w:p>
    <w:tbl>
      <w:tblPr>
        <w:tblStyle w:val="Table"/>
        <w:tblW w:type="pct" w:w="5000"/>
        <w:tblLayout w:type="fixed"/>
        <w:tblLook w:firstRow="1" w:lastRow="0" w:firstColumn="0" w:lastColumn="0" w:noHBand="0" w:noVBand="0" w:val="0020"/>
      </w:tblPr>
      <w:tblGrid>
        <w:gridCol w:w="2084"/>
        <w:gridCol w:w="1250"/>
        <w:gridCol w:w="1250"/>
        <w:gridCol w:w="1250"/>
        <w:gridCol w:w="2084"/>
      </w:tblGrid>
      <w:tr>
        <w:trPr>
          <w:tblHeader w:val="on"/>
        </w:trPr>
        <w:tc>
          <w:tcPr/>
          <w:p>
            <w:pPr>
              <w:pStyle w:val="Compact"/>
              <w:jc w:val="center"/>
            </w:pPr>
            <w:r>
              <w:t xml:space="preserve">TT</w:t>
            </w:r>
          </w:p>
        </w:tc>
        <w:tc>
          <w:tcPr/>
          <w:p>
            <w:pPr>
              <w:pStyle w:val="Compact"/>
            </w:pPr>
            <w:r>
              <w:t xml:space="preserve">Hạng mục</w:t>
            </w:r>
          </w:p>
        </w:tc>
        <w:tc>
          <w:tcPr/>
          <w:p>
            <w:pPr>
              <w:pStyle w:val="Compact"/>
            </w:pPr>
            <w:r>
              <w:t xml:space="preserve">Cơ quan xác nhận</w:t>
            </w:r>
          </w:p>
        </w:tc>
        <w:tc>
          <w:tcPr/>
          <w:p>
            <w:pPr>
              <w:pStyle w:val="Compact"/>
            </w:pPr>
            <w:r>
              <w:t xml:space="preserve">Bằng chứng</w:t>
            </w:r>
          </w:p>
        </w:tc>
        <w:tc>
          <w:tcPr/>
          <w:p>
            <w:pPr>
              <w:pStyle w:val="Compact"/>
              <w:jc w:val="center"/>
            </w:pPr>
            <w:r>
              <w:t xml:space="preserve">Trạng thái</w:t>
            </w:r>
          </w:p>
        </w:tc>
      </w:tr>
      <w:tr>
        <w:tc>
          <w:tcPr/>
          <w:p>
            <w:pPr>
              <w:pStyle w:val="Compact"/>
              <w:jc w:val="center"/>
            </w:pPr>
            <w:r>
              <w:t xml:space="preserve">1</w:t>
            </w:r>
          </w:p>
        </w:tc>
        <w:tc>
          <w:tcPr/>
          <w:p>
            <w:pPr>
              <w:pStyle w:val="Compact"/>
            </w:pPr>
            <w:r>
              <w:t xml:space="preserve">Nghiệm thu hoàn công 3 công trình</w:t>
            </w:r>
          </w:p>
        </w:tc>
        <w:tc>
          <w:tcPr/>
          <w:p>
            <w:pPr>
              <w:pStyle w:val="Compact"/>
            </w:pPr>
            <w:r>
              <w:t xml:space="preserve">BQL KCNC + Sở XD</w:t>
            </w:r>
          </w:p>
        </w:tc>
        <w:tc>
          <w:tcPr/>
          <w:p>
            <w:pPr>
              <w:pStyle w:val="Compact"/>
            </w:pPr>
            <w:r>
              <w:t xml:space="preserve">Biên bản nghiệm thu</w:t>
            </w:r>
          </w:p>
        </w:tc>
        <w:tc>
          <w:tcPr/>
          <w:p>
            <w:pPr>
              <w:pStyle w:val="Compact"/>
              <w:jc w:val="center"/>
            </w:pPr>
            <w:r>
              <w:t xml:space="preserve">—</w:t>
            </w:r>
          </w:p>
        </w:tc>
      </w:tr>
      <w:tr>
        <w:tc>
          <w:tcPr/>
          <w:p>
            <w:pPr>
              <w:pStyle w:val="Compact"/>
              <w:jc w:val="center"/>
            </w:pPr>
            <w:r>
              <w:t xml:space="preserve">2</w:t>
            </w:r>
          </w:p>
        </w:tc>
        <w:tc>
          <w:tcPr/>
          <w:p>
            <w:pPr>
              <w:pStyle w:val="Compact"/>
            </w:pPr>
            <w:r>
              <w:t xml:space="preserve">Nghiệm thu PCCC công trình</w:t>
            </w:r>
          </w:p>
        </w:tc>
        <w:tc>
          <w:tcPr/>
          <w:p>
            <w:pPr>
              <w:pStyle w:val="Compact"/>
            </w:pPr>
            <w:r>
              <w:t xml:space="preserve">PC07 Công an TP.HCM</w:t>
            </w:r>
          </w:p>
        </w:tc>
        <w:tc>
          <w:tcPr/>
          <w:p>
            <w:pPr>
              <w:pStyle w:val="Compact"/>
            </w:pPr>
            <w:r>
              <w:t xml:space="preserve">QĐ nghiệm thu PCCC</w:t>
            </w:r>
          </w:p>
        </w:tc>
        <w:tc>
          <w:tcPr/>
          <w:p>
            <w:pPr>
              <w:pStyle w:val="Compact"/>
              <w:jc w:val="center"/>
            </w:pPr>
            <w:r>
              <w:t xml:space="preserve">—</w:t>
            </w:r>
          </w:p>
        </w:tc>
      </w:tr>
      <w:tr>
        <w:tc>
          <w:tcPr/>
          <w:p>
            <w:pPr>
              <w:pStyle w:val="Compact"/>
              <w:jc w:val="center"/>
            </w:pPr>
            <w:r>
              <w:t xml:space="preserve">3</w:t>
            </w:r>
          </w:p>
        </w:tc>
        <w:tc>
          <w:tcPr/>
          <w:p>
            <w:pPr>
              <w:pStyle w:val="Compact"/>
            </w:pPr>
            <w:r>
              <w:t xml:space="preserve">Giấy phép xả thải</w:t>
            </w:r>
          </w:p>
        </w:tc>
        <w:tc>
          <w:tcPr/>
          <w:p>
            <w:pPr>
              <w:pStyle w:val="Compact"/>
            </w:pPr>
            <w:r>
              <w:t xml:space="preserve">Sở TN&amp;MT</w:t>
            </w:r>
          </w:p>
        </w:tc>
        <w:tc>
          <w:tcPr/>
          <w:p>
            <w:pPr>
              <w:pStyle w:val="Compact"/>
            </w:pPr>
            <w:r>
              <w:t xml:space="preserve">GP xả thải</w:t>
            </w:r>
          </w:p>
        </w:tc>
        <w:tc>
          <w:tcPr/>
          <w:p>
            <w:pPr>
              <w:pStyle w:val="Compact"/>
              <w:jc w:val="center"/>
            </w:pPr>
            <w:r>
              <w:t xml:space="preserve">—</w:t>
            </w:r>
          </w:p>
        </w:tc>
      </w:tr>
      <w:tr>
        <w:tc>
          <w:tcPr/>
          <w:p>
            <w:pPr>
              <w:pStyle w:val="Compact"/>
              <w:jc w:val="center"/>
            </w:pPr>
            <w:r>
              <w:t xml:space="preserve">4</w:t>
            </w:r>
          </w:p>
        </w:tc>
        <w:tc>
          <w:tcPr/>
          <w:p>
            <w:pPr>
              <w:pStyle w:val="Compact"/>
            </w:pPr>
            <w:r>
              <w:t xml:space="preserve">Giấy phép hoạt động điện</w:t>
            </w:r>
          </w:p>
        </w:tc>
        <w:tc>
          <w:tcPr/>
          <w:p>
            <w:pPr>
              <w:pStyle w:val="Compact"/>
            </w:pPr>
            <w:r>
              <w:t xml:space="preserve">Sở Công thương</w:t>
            </w:r>
          </w:p>
        </w:tc>
        <w:tc>
          <w:tcPr/>
          <w:p>
            <w:pPr>
              <w:pStyle w:val="Compact"/>
            </w:pPr>
            <w:r>
              <w:t xml:space="preserve">GP điện</w:t>
            </w:r>
          </w:p>
        </w:tc>
        <w:tc>
          <w:tcPr/>
          <w:p>
            <w:pPr>
              <w:pStyle w:val="Compact"/>
              <w:jc w:val="center"/>
            </w:pPr>
            <w:r>
              <w:t xml:space="preserve">—</w:t>
            </w:r>
          </w:p>
        </w:tc>
      </w:tr>
      <w:tr>
        <w:tc>
          <w:tcPr/>
          <w:p>
            <w:pPr>
              <w:pStyle w:val="Compact"/>
              <w:jc w:val="center"/>
            </w:pPr>
            <w:r>
              <w:t xml:space="preserve">5</w:t>
            </w:r>
          </w:p>
        </w:tc>
        <w:tc>
          <w:tcPr/>
          <w:p>
            <w:pPr>
              <w:pStyle w:val="Compact"/>
            </w:pPr>
            <w:r>
              <w:t xml:space="preserve">Đăng ký máy CNC (thiết bị áp lực)</w:t>
            </w:r>
          </w:p>
        </w:tc>
        <w:tc>
          <w:tcPr/>
          <w:p>
            <w:pPr>
              <w:pStyle w:val="Compact"/>
            </w:pPr>
            <w:r>
              <w:t xml:space="preserve">Sở LĐ-TBXH</w:t>
            </w:r>
          </w:p>
        </w:tc>
        <w:tc>
          <w:tcPr/>
          <w:p>
            <w:pPr>
              <w:pStyle w:val="Compact"/>
            </w:pPr>
            <w:r>
              <w:t xml:space="preserve">Sổ đăng ký</w:t>
            </w:r>
          </w:p>
        </w:tc>
        <w:tc>
          <w:tcPr/>
          <w:p>
            <w:pPr>
              <w:pStyle w:val="Compact"/>
              <w:jc w:val="center"/>
            </w:pPr>
            <w:r>
              <w:t xml:space="preserve">—</w:t>
            </w:r>
          </w:p>
        </w:tc>
      </w:tr>
      <w:tr>
        <w:tc>
          <w:tcPr/>
          <w:p>
            <w:pPr>
              <w:pStyle w:val="Compact"/>
              <w:jc w:val="center"/>
            </w:pPr>
            <w:r>
              <w:t xml:space="preserve">6</w:t>
            </w:r>
          </w:p>
        </w:tc>
        <w:tc>
          <w:tcPr/>
          <w:p>
            <w:pPr>
              <w:pStyle w:val="Compact"/>
            </w:pPr>
            <w:r>
              <w:t xml:space="preserve">ISO 9001:2015 certified</w:t>
            </w:r>
          </w:p>
        </w:tc>
        <w:tc>
          <w:tcPr/>
          <w:p>
            <w:pPr>
              <w:pStyle w:val="Compact"/>
            </w:pPr>
            <w:r>
              <w:t xml:space="preserve">TUV/BSI</w:t>
            </w:r>
          </w:p>
        </w:tc>
        <w:tc>
          <w:tcPr/>
          <w:p>
            <w:pPr>
              <w:pStyle w:val="Compact"/>
            </w:pPr>
            <w:r>
              <w:t xml:space="preserve">Chứng chỉ ISO</w:t>
            </w:r>
          </w:p>
        </w:tc>
        <w:tc>
          <w:tcPr/>
          <w:p>
            <w:pPr>
              <w:pStyle w:val="Compact"/>
              <w:jc w:val="center"/>
            </w:pPr>
            <w:r>
              <w:t xml:space="preserve">—</w:t>
            </w:r>
          </w:p>
        </w:tc>
      </w:tr>
      <w:tr>
        <w:tc>
          <w:tcPr/>
          <w:p>
            <w:pPr>
              <w:pStyle w:val="Compact"/>
              <w:jc w:val="center"/>
            </w:pPr>
            <w:r>
              <w:t xml:space="preserve">7</w:t>
            </w:r>
          </w:p>
        </w:tc>
        <w:tc>
          <w:tcPr/>
          <w:p>
            <w:pPr>
              <w:pStyle w:val="Compact"/>
            </w:pPr>
            <w:r>
              <w:t xml:space="preserve">ERP/MES go-live</w:t>
            </w:r>
          </w:p>
        </w:tc>
        <w:tc>
          <w:tcPr/>
          <w:p>
            <w:pPr>
              <w:pStyle w:val="Compact"/>
            </w:pPr>
            <w:r>
              <w:t xml:space="preserve">IT Team</w:t>
            </w:r>
          </w:p>
        </w:tc>
        <w:tc>
          <w:tcPr/>
          <w:p>
            <w:pPr>
              <w:pStyle w:val="Compact"/>
            </w:pPr>
            <w:r>
              <w:t xml:space="preserve">User Acceptance Test pass</w:t>
            </w:r>
          </w:p>
        </w:tc>
        <w:tc>
          <w:tcPr/>
          <w:p>
            <w:pPr>
              <w:pStyle w:val="Compact"/>
              <w:jc w:val="center"/>
            </w:pPr>
            <w:r>
              <w:t xml:space="preserve">—</w:t>
            </w:r>
          </w:p>
        </w:tc>
      </w:tr>
      <w:tr>
        <w:tc>
          <w:tcPr/>
          <w:p>
            <w:pPr>
              <w:pStyle w:val="Compact"/>
              <w:jc w:val="center"/>
            </w:pPr>
            <w:r>
              <w:t xml:space="preserve">8</w:t>
            </w:r>
          </w:p>
        </w:tc>
        <w:tc>
          <w:tcPr/>
          <w:p>
            <w:pPr>
              <w:pStyle w:val="Compact"/>
            </w:pPr>
            <w:r>
              <w:t xml:space="preserve">BMS toàn nhà máy hoạt động</w:t>
            </w:r>
          </w:p>
        </w:tc>
        <w:tc>
          <w:tcPr/>
          <w:p>
            <w:pPr>
              <w:pStyle w:val="Compact"/>
            </w:pPr>
            <w:r>
              <w:t xml:space="preserve">R&amp;D IoT</w:t>
            </w:r>
          </w:p>
        </w:tc>
        <w:tc>
          <w:tcPr/>
          <w:p>
            <w:pPr>
              <w:pStyle w:val="Compact"/>
            </w:pPr>
            <w:r>
              <w:t xml:space="preserve">Commissioning report</w:t>
            </w:r>
          </w:p>
        </w:tc>
        <w:tc>
          <w:tcPr/>
          <w:p>
            <w:pPr>
              <w:pStyle w:val="Compact"/>
              <w:jc w:val="center"/>
            </w:pPr>
            <w:r>
              <w:t xml:space="preserve">—</w:t>
            </w:r>
          </w:p>
        </w:tc>
      </w:tr>
      <w:tr>
        <w:tc>
          <w:tcPr/>
          <w:p>
            <w:pPr>
              <w:pStyle w:val="Compact"/>
              <w:jc w:val="center"/>
            </w:pPr>
            <w:r>
              <w:t xml:space="preserve">9</w:t>
            </w:r>
          </w:p>
        </w:tc>
        <w:tc>
          <w:tcPr/>
          <w:p>
            <w:pPr>
              <w:pStyle w:val="Compact"/>
            </w:pPr>
            <w:r>
              <w:t xml:space="preserve">Đào tạo ATVSLĐ hoàn tất</w:t>
            </w:r>
          </w:p>
        </w:tc>
        <w:tc>
          <w:tcPr/>
          <w:p>
            <w:pPr>
              <w:pStyle w:val="Compact"/>
            </w:pPr>
            <w:r>
              <w:t xml:space="preserve">Đơn vị được cấp phép</w:t>
            </w:r>
          </w:p>
        </w:tc>
        <w:tc>
          <w:tcPr/>
          <w:p>
            <w:pPr>
              <w:pStyle w:val="Compact"/>
            </w:pPr>
            <w:r>
              <w:t xml:space="preserve">Chứng chỉ 100% nhân sự</w:t>
            </w:r>
          </w:p>
        </w:tc>
        <w:tc>
          <w:tcPr/>
          <w:p>
            <w:pPr>
              <w:pStyle w:val="Compact"/>
              <w:jc w:val="center"/>
            </w:pPr>
            <w:r>
              <w:t xml:space="preserve">—</w:t>
            </w:r>
          </w:p>
        </w:tc>
      </w:tr>
      <w:tr>
        <w:tc>
          <w:tcPr/>
          <w:p>
            <w:pPr>
              <w:pStyle w:val="Compact"/>
              <w:jc w:val="center"/>
            </w:pPr>
            <w:r>
              <w:t xml:space="preserve">10</w:t>
            </w:r>
          </w:p>
        </w:tc>
        <w:tc>
          <w:tcPr/>
          <w:p>
            <w:pPr>
              <w:pStyle w:val="Compact"/>
            </w:pPr>
            <w:r>
              <w:t xml:space="preserve">Insurance policies active</w:t>
            </w:r>
          </w:p>
        </w:tc>
        <w:tc>
          <w:tcPr/>
          <w:p>
            <w:pPr>
              <w:pStyle w:val="Compact"/>
            </w:pPr>
            <w:r>
              <w:t xml:space="preserve">Broker bảo hiểm</w:t>
            </w:r>
          </w:p>
        </w:tc>
        <w:tc>
          <w:tcPr/>
          <w:p>
            <w:pPr>
              <w:pStyle w:val="Compact"/>
            </w:pPr>
            <w:r>
              <w:t xml:space="preserve">Chứng thư bảo hiểm</w:t>
            </w:r>
          </w:p>
        </w:tc>
        <w:tc>
          <w:tcPr/>
          <w:p>
            <w:pPr>
              <w:pStyle w:val="Compact"/>
              <w:jc w:val="center"/>
            </w:pPr>
            <w:r>
              <w:t xml:space="preserve">—</w:t>
            </w:r>
          </w:p>
        </w:tc>
      </w:tr>
    </w:tbl>
    <w:p>
      <w:pPr>
        <w:pStyle w:val="BlockText"/>
      </w:pPr>
      <w:r>
        <w:rPr>
          <w:b/>
          <w:bCs/>
        </w:rPr>
        <w:t xml:space="preserve">Gate D (Permit-to-Operate):</w:t>
      </w:r>
      <w:r>
        <w:t xml:space="preserve"> </w:t>
      </w:r>
      <w:r>
        <w:t xml:space="preserve">Chỉ khi 10/10 hạng mục trên đạt</w:t>
      </w:r>
      <w:r>
        <w:t xml:space="preserve"> </w:t>
      </w:r>
      <w:r>
        <w:t xml:space="preserve">“Hoàn tất”</w:t>
      </w:r>
      <w:r>
        <w:t xml:space="preserve"> </w:t>
      </w:r>
      <w:r>
        <w:t xml:space="preserve">mới được phê duyệt vận hành thương mại. CEO ký quyết định vận hành sau khi QA Director xác nhận toàn bộ checklist.</w:t>
      </w:r>
    </w:p>
    <w:bookmarkEnd w:id="698"/>
    <w:bookmarkStart w:id="699" w:name="kpi-kiểm-soát-triển-khai"/>
    <w:p>
      <w:pPr>
        <w:pStyle w:val="Heading3"/>
      </w:pPr>
      <w:r>
        <w:t xml:space="preserve">8.4.5. KPI Kiểm soát Triển khai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jc w:val="right"/>
            </w:pPr>
            <w:r>
              <w:t xml:space="preserve">Ngưỡng mục tiêu</w:t>
            </w:r>
          </w:p>
        </w:tc>
        <w:tc>
          <w:tcPr/>
          <w:p>
            <w:pPr>
              <w:pStyle w:val="Compact"/>
            </w:pPr>
            <w:r>
              <w:t xml:space="preserve">Chủ sở hữu</w:t>
            </w:r>
          </w:p>
        </w:tc>
      </w:tr>
      <w:tr>
        <w:tc>
          <w:tcPr/>
          <w:p>
            <w:pPr>
              <w:pStyle w:val="Compact"/>
            </w:pPr>
            <w:r>
              <w:t xml:space="preserve">SPI (Schedule Performance Index)</w:t>
            </w:r>
          </w:p>
        </w:tc>
        <w:tc>
          <w:tcPr/>
          <w:p>
            <w:pPr>
              <w:pStyle w:val="Compact"/>
              <w:jc w:val="right"/>
            </w:pPr>
            <w:r>
              <w:t xml:space="preserve">≥ 0,95</w:t>
            </w:r>
          </w:p>
        </w:tc>
        <w:tc>
          <w:tcPr/>
          <w:p>
            <w:pPr>
              <w:pStyle w:val="Compact"/>
            </w:pPr>
            <w:r>
              <w:t xml:space="preserve">PM</w:t>
            </w:r>
          </w:p>
        </w:tc>
      </w:tr>
      <w:tr>
        <w:tc>
          <w:tcPr/>
          <w:p>
            <w:pPr>
              <w:pStyle w:val="Compact"/>
            </w:pPr>
            <w:r>
              <w:t xml:space="preserve">CPI (Cost Performance Index)</w:t>
            </w:r>
          </w:p>
        </w:tc>
        <w:tc>
          <w:tcPr/>
          <w:p>
            <w:pPr>
              <w:pStyle w:val="Compact"/>
              <w:jc w:val="right"/>
            </w:pPr>
            <w:r>
              <w:t xml:space="preserve">≥ 0,95</w:t>
            </w:r>
          </w:p>
        </w:tc>
        <w:tc>
          <w:tcPr/>
          <w:p>
            <w:pPr>
              <w:pStyle w:val="Compact"/>
            </w:pPr>
            <w:r>
              <w:t xml:space="preserve">CFO + PM</w:t>
            </w:r>
          </w:p>
        </w:tc>
      </w:tr>
      <w:tr>
        <w:tc>
          <w:tcPr/>
          <w:p>
            <w:pPr>
              <w:pStyle w:val="Compact"/>
            </w:pPr>
            <w:r>
              <w:t xml:space="preserve">% mốc tiến độ đúng hạn</w:t>
            </w:r>
          </w:p>
        </w:tc>
        <w:tc>
          <w:tcPr/>
          <w:p>
            <w:pPr>
              <w:pStyle w:val="Compact"/>
              <w:jc w:val="right"/>
            </w:pPr>
            <w:r>
              <w:t xml:space="preserve">≥ 90%</w:t>
            </w:r>
          </w:p>
        </w:tc>
        <w:tc>
          <w:tcPr/>
          <w:p>
            <w:pPr>
              <w:pStyle w:val="Compact"/>
            </w:pPr>
            <w:r>
              <w:t xml:space="preserve">PMO</w:t>
            </w:r>
          </w:p>
        </w:tc>
      </w:tr>
      <w:tr>
        <w:tc>
          <w:tcPr/>
          <w:p>
            <w:pPr>
              <w:pStyle w:val="Compact"/>
            </w:pPr>
            <w:r>
              <w:t xml:space="preserve">% commissioning checklist hoàn tất</w:t>
            </w:r>
          </w:p>
        </w:tc>
        <w:tc>
          <w:tcPr/>
          <w:p>
            <w:pPr>
              <w:pStyle w:val="Compact"/>
              <w:jc w:val="right"/>
            </w:pPr>
            <w:r>
              <w:t xml:space="preserve">100% trước go-live</w:t>
            </w:r>
          </w:p>
        </w:tc>
        <w:tc>
          <w:tcPr/>
          <w:p>
            <w:pPr>
              <w:pStyle w:val="Compact"/>
            </w:pPr>
            <w:r>
              <w:t xml:space="preserve">CTO</w:t>
            </w:r>
          </w:p>
        </w:tc>
      </w:tr>
      <w:tr>
        <w:tc>
          <w:tcPr/>
          <w:p>
            <w:pPr>
              <w:pStyle w:val="Compact"/>
            </w:pPr>
            <w:r>
              <w:t xml:space="preserve">% hồ sơ as-built / O&amp;M manual bàn giao</w:t>
            </w:r>
          </w:p>
        </w:tc>
        <w:tc>
          <w:tcPr/>
          <w:p>
            <w:pPr>
              <w:pStyle w:val="Compact"/>
              <w:jc w:val="right"/>
            </w:pPr>
            <w:r>
              <w:t xml:space="preserve">100%</w:t>
            </w:r>
          </w:p>
        </w:tc>
        <w:tc>
          <w:tcPr/>
          <w:p>
            <w:pPr>
              <w:pStyle w:val="Compact"/>
            </w:pPr>
            <w:r>
              <w:t xml:space="preserve">Nhà thầu + PM</w:t>
            </w:r>
          </w:p>
        </w:tc>
      </w:tr>
    </w:tbl>
    <w:p>
      <w:pPr>
        <w:pStyle w:val="BlockText"/>
      </w:pPr>
      <w:r>
        <w:t xml:space="preserve">Bộ KPI này giúp Phase 0-3 được điều hành như một chương trình đầu tư thật sự, không chỉ là danh sách công việc nối tiếp nhau. Nếu SPI hoặc CPI xuống dưới 0,95 trong 2 kỳ liên tiếp, PMO phải trình phương án hiệu chỉnh trong vòng 10 ngày làm việc [A].</w:t>
      </w:r>
    </w:p>
    <w:bookmarkEnd w:id="699"/>
    <w:bookmarkStart w:id="700" w:name="Xc69c2482762717abeb8f9f8fff1e739099277dd"/>
    <w:p>
      <w:pPr>
        <w:pStyle w:val="Heading3"/>
      </w:pPr>
      <w:r>
        <w:t xml:space="preserve">8.4.6. Các bên liên quan Plan và Go-Live Readiness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các bên liên quan</w:t>
            </w:r>
          </w:p>
        </w:tc>
        <w:tc>
          <w:tcPr/>
          <w:p>
            <w:pPr>
              <w:pStyle w:val="Compact"/>
            </w:pPr>
            <w:r>
              <w:t xml:space="preserve">Nhu cầu thông tin</w:t>
            </w:r>
          </w:p>
        </w:tc>
        <w:tc>
          <w:tcPr/>
          <w:p>
            <w:pPr>
              <w:pStyle w:val="Compact"/>
            </w:pPr>
            <w:r>
              <w:t xml:space="preserve">Tần suất</w:t>
            </w:r>
          </w:p>
        </w:tc>
        <w:tc>
          <w:tcPr/>
          <w:p>
            <w:pPr>
              <w:pStyle w:val="Compact"/>
            </w:pPr>
            <w:r>
              <w:t xml:space="preserve">Chủ trì</w:t>
            </w:r>
          </w:p>
        </w:tc>
      </w:tr>
      <w:tr>
        <w:tc>
          <w:tcPr/>
          <w:p>
            <w:pPr>
              <w:pStyle w:val="Compact"/>
            </w:pPr>
            <w:r>
              <w:t xml:space="preserve">BQL KCNC</w:t>
            </w:r>
          </w:p>
        </w:tc>
        <w:tc>
          <w:tcPr/>
          <w:p>
            <w:pPr>
              <w:pStyle w:val="Compact"/>
            </w:pPr>
            <w:r>
              <w:t xml:space="preserve">Pháp lý, tiến độ, cam kết môi trường</w:t>
            </w:r>
          </w:p>
        </w:tc>
        <w:tc>
          <w:tcPr/>
          <w:p>
            <w:pPr>
              <w:pStyle w:val="Compact"/>
            </w:pPr>
            <w:r>
              <w:t xml:space="preserve">Hàng quý</w:t>
            </w:r>
          </w:p>
        </w:tc>
        <w:tc>
          <w:tcPr/>
          <w:p>
            <w:pPr>
              <w:pStyle w:val="Compact"/>
            </w:pPr>
            <w:r>
              <w:t xml:space="preserve">CEO + Pháp lý</w:t>
            </w:r>
          </w:p>
        </w:tc>
      </w:tr>
      <w:tr>
        <w:tc>
          <w:tcPr/>
          <w:p>
            <w:pPr>
              <w:pStyle w:val="Compact"/>
            </w:pPr>
            <w:r>
              <w:t xml:space="preserve">Ngân hàng / đối tác vốn</w:t>
            </w:r>
          </w:p>
        </w:tc>
        <w:tc>
          <w:tcPr/>
          <w:p>
            <w:pPr>
              <w:pStyle w:val="Compact"/>
            </w:pPr>
            <w:r>
              <w:t xml:space="preserve">CAPEX, DSCR, mốc tiến độ doanh thu</w:t>
            </w:r>
          </w:p>
        </w:tc>
        <w:tc>
          <w:tcPr/>
          <w:p>
            <w:pPr>
              <w:pStyle w:val="Compact"/>
            </w:pPr>
            <w:r>
              <w:t xml:space="preserve">Hàng quý / khi giải ngân</w:t>
            </w:r>
          </w:p>
        </w:tc>
        <w:tc>
          <w:tcPr/>
          <w:p>
            <w:pPr>
              <w:pStyle w:val="Compact"/>
            </w:pPr>
            <w:r>
              <w:t xml:space="preserve">CFO</w:t>
            </w:r>
          </w:p>
        </w:tc>
      </w:tr>
      <w:tr>
        <w:tc>
          <w:tcPr/>
          <w:p>
            <w:pPr>
              <w:pStyle w:val="Compact"/>
            </w:pPr>
            <w:r>
              <w:t xml:space="preserve">Nhà thầu / OEM</w:t>
            </w:r>
          </w:p>
        </w:tc>
        <w:tc>
          <w:tcPr/>
          <w:p>
            <w:pPr>
              <w:pStyle w:val="Compact"/>
            </w:pPr>
            <w:r>
              <w:t xml:space="preserve">Scope, schedule, FAT/SAT, thay đổi</w:t>
            </w:r>
          </w:p>
        </w:tc>
        <w:tc>
          <w:tcPr/>
          <w:p>
            <w:pPr>
              <w:pStyle w:val="Compact"/>
            </w:pPr>
            <w:r>
              <w:t xml:space="preserve">Hàng tuần</w:t>
            </w:r>
          </w:p>
        </w:tc>
        <w:tc>
          <w:tcPr/>
          <w:p>
            <w:pPr>
              <w:pStyle w:val="Compact"/>
            </w:pPr>
            <w:r>
              <w:t xml:space="preserve">PM</w:t>
            </w:r>
          </w:p>
        </w:tc>
      </w:tr>
      <w:tr>
        <w:tc>
          <w:tcPr/>
          <w:p>
            <w:pPr>
              <w:pStyle w:val="Compact"/>
            </w:pPr>
            <w:r>
              <w:t xml:space="preserve">BU vận hành</w:t>
            </w:r>
          </w:p>
        </w:tc>
        <w:tc>
          <w:tcPr/>
          <w:p>
            <w:pPr>
              <w:pStyle w:val="Compact"/>
            </w:pPr>
            <w:r>
              <w:t xml:space="preserve">Site readiness, SOP, training, spare-part</w:t>
            </w:r>
          </w:p>
        </w:tc>
        <w:tc>
          <w:tcPr/>
          <w:p>
            <w:pPr>
              <w:pStyle w:val="Compact"/>
            </w:pPr>
            <w:r>
              <w:t xml:space="preserve">Hàng tuần giai đoạn go-live</w:t>
            </w:r>
          </w:p>
        </w:tc>
        <w:tc>
          <w:tcPr/>
          <w:p>
            <w:pPr>
              <w:pStyle w:val="Compact"/>
            </w:pPr>
            <w:r>
              <w:t xml:space="preserve">CTO + PM</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chí go-live</w:t>
            </w:r>
          </w:p>
        </w:tc>
        <w:tc>
          <w:tcPr/>
          <w:p>
            <w:pPr>
              <w:pStyle w:val="Compact"/>
            </w:pPr>
            <w:r>
              <w:t xml:space="preserve">Mục tiêu pass</w:t>
            </w:r>
          </w:p>
        </w:tc>
      </w:tr>
      <w:tr>
        <w:tc>
          <w:tcPr/>
          <w:p>
            <w:pPr>
              <w:pStyle w:val="Compact"/>
            </w:pPr>
            <w:r>
              <w:t xml:space="preserve">Pháp lý vận hành sẵn sàng</w:t>
            </w:r>
          </w:p>
        </w:tc>
        <w:tc>
          <w:tcPr/>
          <w:p>
            <w:pPr>
              <w:pStyle w:val="Compact"/>
            </w:pPr>
            <w:r>
              <w:t xml:space="preserve">100%</w:t>
            </w:r>
          </w:p>
        </w:tc>
      </w:tr>
      <w:tr>
        <w:tc>
          <w:tcPr/>
          <w:p>
            <w:pPr>
              <w:pStyle w:val="Compact"/>
            </w:pPr>
            <w:r>
              <w:t xml:space="preserve">Utility available theo thiết kế</w:t>
            </w:r>
          </w:p>
        </w:tc>
        <w:tc>
          <w:tcPr/>
          <w:p>
            <w:pPr>
              <w:pStyle w:val="Compact"/>
            </w:pPr>
            <w:r>
              <w:t xml:space="preserve">100%</w:t>
            </w:r>
          </w:p>
        </w:tc>
      </w:tr>
      <w:tr>
        <w:tc>
          <w:tcPr/>
          <w:p>
            <w:pPr>
              <w:pStyle w:val="Compact"/>
            </w:pPr>
            <w:r>
              <w:t xml:space="preserve">FAT/SAT sign-off</w:t>
            </w:r>
          </w:p>
        </w:tc>
        <w:tc>
          <w:tcPr/>
          <w:p>
            <w:pPr>
              <w:pStyle w:val="Compact"/>
            </w:pPr>
            <w:r>
              <w:t xml:space="preserve">100%</w:t>
            </w:r>
          </w:p>
        </w:tc>
      </w:tr>
      <w:tr>
        <w:tc>
          <w:tcPr/>
          <w:p>
            <w:pPr>
              <w:pStyle w:val="Compact"/>
            </w:pPr>
            <w:r>
              <w:t xml:space="preserve">SOP và đào tạo vận hành hoàn tất</w:t>
            </w:r>
          </w:p>
        </w:tc>
        <w:tc>
          <w:tcPr/>
          <w:p>
            <w:pPr>
              <w:pStyle w:val="Compact"/>
            </w:pPr>
            <w:r>
              <w:t xml:space="preserve">≥ 95%</w:t>
            </w:r>
          </w:p>
        </w:tc>
      </w:tr>
      <w:tr>
        <w:tc>
          <w:tcPr/>
          <w:p>
            <w:pPr>
              <w:pStyle w:val="Compact"/>
            </w:pPr>
            <w:r>
              <w:t xml:space="preserve">Spare-part critical đã nhập kho</w:t>
            </w:r>
          </w:p>
        </w:tc>
        <w:tc>
          <w:tcPr/>
          <w:p>
            <w:pPr>
              <w:pStyle w:val="Compact"/>
            </w:pPr>
            <w:r>
              <w:t xml:space="preserve">≥ 90% danh mục</w:t>
            </w:r>
          </w:p>
        </w:tc>
      </w:tr>
    </w:tbl>
    <w:p>
      <w:pPr>
        <w:pStyle w:val="BlockText"/>
      </w:pPr>
      <w:r>
        <w:t xml:space="preserve">Go-live chỉ được phê duyệt khi cả 5 nhóm điều kiện trên đạt ngưỡng. Cách tiếp cận này giúp tránh tình trạng “đã lắp xong nhưng chưa vận hành được” — một rủi ro rất thường gặp ở các dự án công nghiệp có nhiều interface kỹ thuật [B].</w:t>
      </w:r>
    </w:p>
    <w:bookmarkEnd w:id="700"/>
    <w:bookmarkStart w:id="701" w:name="permit-to-operate-checklist-1"/>
    <w:p>
      <w:pPr>
        <w:pStyle w:val="Heading3"/>
      </w:pPr>
      <w:r>
        <w:t xml:space="preserve">8.4.7. Permit-to-Operate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kiểm tra</w:t>
            </w:r>
          </w:p>
        </w:tc>
        <w:tc>
          <w:tcPr/>
          <w:p>
            <w:pPr>
              <w:pStyle w:val="Compact"/>
            </w:pPr>
            <w:r>
              <w:t xml:space="preserve">Điều kiện tối thiểu trước vận hành</w:t>
            </w:r>
          </w:p>
        </w:tc>
      </w:tr>
      <w:tr>
        <w:tc>
          <w:tcPr/>
          <w:p>
            <w:pPr>
              <w:pStyle w:val="Compact"/>
            </w:pPr>
            <w:r>
              <w:t xml:space="preserve">Pháp lý</w:t>
            </w:r>
          </w:p>
        </w:tc>
        <w:tc>
          <w:tcPr/>
          <w:p>
            <w:pPr>
              <w:pStyle w:val="Compact"/>
            </w:pPr>
            <w:r>
              <w:t xml:space="preserve">Hồ sơ môi trường, PCCC, điện lực, ATLĐ đã sẵn sàng theo giai đoạn</w:t>
            </w:r>
          </w:p>
        </w:tc>
      </w:tr>
      <w:tr>
        <w:tc>
          <w:tcPr/>
          <w:p>
            <w:pPr>
              <w:pStyle w:val="Compact"/>
            </w:pPr>
            <w:r>
              <w:t xml:space="preserve">Kỹ thuật</w:t>
            </w:r>
          </w:p>
        </w:tc>
        <w:tc>
          <w:tcPr/>
          <w:p>
            <w:pPr>
              <w:pStyle w:val="Compact"/>
            </w:pPr>
            <w:r>
              <w:t xml:space="preserve">Tài sản critical đã test pass và có hồ sơ FAT/SAT</w:t>
            </w:r>
          </w:p>
        </w:tc>
      </w:tr>
      <w:tr>
        <w:tc>
          <w:tcPr/>
          <w:p>
            <w:pPr>
              <w:pStyle w:val="Compact"/>
            </w:pPr>
            <w:r>
              <w:t xml:space="preserve">Vận hành</w:t>
            </w:r>
          </w:p>
        </w:tc>
        <w:tc>
          <w:tcPr/>
          <w:p>
            <w:pPr>
              <w:pStyle w:val="Compact"/>
            </w:pPr>
            <w:r>
              <w:t xml:space="preserve">SOP, WI, spare list, vendor contact list đầy đủ</w:t>
            </w:r>
          </w:p>
        </w:tc>
      </w:tr>
      <w:tr>
        <w:tc>
          <w:tcPr/>
          <w:p>
            <w:pPr>
              <w:pStyle w:val="Compact"/>
            </w:pPr>
            <w:r>
              <w:t xml:space="preserve">Nhân sự</w:t>
            </w:r>
          </w:p>
        </w:tc>
        <w:tc>
          <w:tcPr/>
          <w:p>
            <w:pPr>
              <w:pStyle w:val="Compact"/>
            </w:pPr>
            <w:r>
              <w:t xml:space="preserve">Ca trưởng, operator, QA, utility team đã đào tạo</w:t>
            </w:r>
          </w:p>
        </w:tc>
      </w:tr>
      <w:tr>
        <w:tc>
          <w:tcPr/>
          <w:p>
            <w:pPr>
              <w:pStyle w:val="Compact"/>
            </w:pPr>
            <w:r>
              <w:t xml:space="preserve">Thương mại</w:t>
            </w:r>
          </w:p>
        </w:tc>
        <w:tc>
          <w:tcPr/>
          <w:p>
            <w:pPr>
              <w:pStyle w:val="Compact"/>
            </w:pPr>
            <w:r>
              <w:t xml:space="preserve">Có chuỗi đơn hàng/LOI đủ để hấp thụ công suất khởi động</w:t>
            </w:r>
          </w:p>
        </w:tc>
      </w:tr>
    </w:tbl>
    <w:p>
      <w:pPr>
        <w:pStyle w:val="BlockText"/>
      </w:pPr>
      <w:r>
        <w:t xml:space="preserve">Checklist này là “cửa cuối” trước khi chuyển từ trạng thái dự án sang trạng thái nhà máy vận hành. Nếu một trong 5 nhóm chưa đạt, PMO không được đề xuất go-live chính thức [A].</w:t>
      </w:r>
    </w:p>
    <w:p>
      <w:r>
        <w:pict>
          <v:rect style="width:0;height:1.5pt" o:hralign="center" o:hrstd="t" o:hr="t"/>
        </w:pict>
      </w:r>
    </w:p>
    <w:bookmarkEnd w:id="701"/>
    <w:bookmarkEnd w:id="702"/>
    <w:bookmarkStart w:id="703" w:name="tiểu-kết-phần-viii"/>
    <w:p>
      <w:pPr>
        <w:pStyle w:val="Heading2"/>
      </w:pPr>
      <w:r>
        <w:t xml:space="preserve">8.5. Tiểu kết Phần VIII</w:t>
      </w:r>
    </w:p>
    <w:p>
      <w:pPr>
        <w:pStyle w:val="BlockText"/>
      </w:pPr>
      <w:r>
        <w:rPr>
          <w:b/>
          <w:bCs/>
        </w:rPr>
        <w:t xml:space="preserve">Tổng kết:</w:t>
      </w:r>
      <w:r>
        <w:t xml:space="preserve"> </w:t>
      </w:r>
      <w:r>
        <w:t xml:space="preserve">Dự án triển khai qua 4 Phase trong 7 năm (Q2/2026 – Q1/2033), CAPEX 22,00M USD phân bổ hợp lý theo từng giai đoạn. 8 mốc tiến độ chính đảm bảo kiểm soát tiến độ. 10 rủi ro đã được nhận diện với biện pháp giảm thiểu cụ thể. Cơ chế PMO chuyên nghiệp với báo cáo đa tầng đảm bảo minh bạch và trách nhiệm [C].</w:t>
      </w:r>
    </w:p>
    <w:bookmarkEnd w:id="703"/>
    <w:bookmarkEnd w:id="704"/>
    <w:bookmarkStart w:id="734" w:name="phần-ix-kết-luận-và-kiến-nghị-1"/>
    <w:p>
      <w:pPr>
        <w:pStyle w:val="Heading1"/>
      </w:pPr>
      <w:r>
        <w:t xml:space="preserve">PHẦN IX: KẾT LUẬN VÀ KIẾN NGHỊ</w:t>
      </w:r>
    </w:p>
    <w:p>
      <w:r>
        <w:pict>
          <v:rect style="width:0;height:1.5pt" o:hralign="center" o:hrstd="t" o:hr="t"/>
        </w:pict>
      </w:r>
    </w:p>
    <w:bookmarkStart w:id="715" w:name="tổng-kết-giá-trị-dự-án"/>
    <w:p>
      <w:pPr>
        <w:pStyle w:val="Heading2"/>
      </w:pPr>
      <w:r>
        <w:t xml:space="preserve">9.1. Tổng kết Giá trị Dự án</w:t>
      </w:r>
    </w:p>
    <w:bookmarkStart w:id="705" w:name="bảng-tổng-hợp-chỉ-số-chính"/>
    <w:p>
      <w:pPr>
        <w:pStyle w:val="Heading3"/>
      </w:pPr>
      <w:r>
        <w:t xml:space="preserve">9.1.1. Bảng Tổng hợp Chỉ số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Phân loại</w:t>
            </w:r>
          </w:p>
        </w:tc>
      </w:tr>
      <w:tr>
        <w:tc>
          <w:tcPr/>
          <w:p>
            <w:pPr>
              <w:pStyle w:val="Compact"/>
            </w:pPr>
            <w:r>
              <w:t xml:space="preserve">Tổng vốn đầu tư</w:t>
            </w:r>
          </w:p>
        </w:tc>
        <w:tc>
          <w:tcPr/>
          <w:p>
            <w:pPr>
              <w:pStyle w:val="Compact"/>
            </w:pPr>
            <w:r>
              <w:t xml:space="preserve">22,00M USD [C]</w:t>
            </w:r>
          </w:p>
        </w:tc>
        <w:tc>
          <w:tcPr/>
          <w:p>
            <w:pPr>
              <w:pStyle w:val="Compact"/>
              <w:jc w:val="center"/>
            </w:pPr>
            <w:r>
              <w:t xml:space="preserve">Tài chính</w:t>
            </w:r>
          </w:p>
        </w:tc>
      </w:tr>
      <w:tr>
        <w:tc>
          <w:tcPr/>
          <w:p>
            <w:pPr>
              <w:pStyle w:val="Compact"/>
            </w:pPr>
            <w:r>
              <w:t xml:space="preserve">Vốn CSH / Tổng đầu tư</w:t>
            </w:r>
          </w:p>
        </w:tc>
        <w:tc>
          <w:tcPr/>
          <w:p>
            <w:pPr>
              <w:pStyle w:val="Compact"/>
            </w:pPr>
            <w:r>
              <w:t xml:space="preserve">18,00M (81,8%) [C]</w:t>
            </w:r>
          </w:p>
        </w:tc>
        <w:tc>
          <w:tcPr/>
          <w:p>
            <w:pPr>
              <w:pStyle w:val="Compact"/>
              <w:jc w:val="center"/>
            </w:pPr>
            <w:r>
              <w:t xml:space="preserve">Tài chính</w:t>
            </w:r>
          </w:p>
        </w:tc>
      </w:tr>
      <w:tr>
        <w:tc>
          <w:tcPr/>
          <w:p>
            <w:pPr>
              <w:pStyle w:val="Compact"/>
            </w:pPr>
            <w:r>
              <w:t xml:space="preserve">Vốn vay / Tổng đầu tư</w:t>
            </w:r>
          </w:p>
        </w:tc>
        <w:tc>
          <w:tcPr/>
          <w:p>
            <w:pPr>
              <w:pStyle w:val="Compact"/>
            </w:pPr>
            <w:r>
              <w:t xml:space="preserve">4,00M (18,2%) [C]</w:t>
            </w:r>
          </w:p>
        </w:tc>
        <w:tc>
          <w:tcPr/>
          <w:p>
            <w:pPr>
              <w:pStyle w:val="Compact"/>
              <w:jc w:val="center"/>
            </w:pPr>
            <w:r>
              <w:t xml:space="preserve">Tài chính</w:t>
            </w:r>
          </w:p>
        </w:tc>
      </w:tr>
      <w:tr>
        <w:tc>
          <w:tcPr/>
          <w:p>
            <w:pPr>
              <w:pStyle w:val="Compact"/>
            </w:pPr>
            <w:r>
              <w:t xml:space="preserve">Doanh thu ổn định (Y12+)</w:t>
            </w:r>
          </w:p>
        </w:tc>
        <w:tc>
          <w:tcPr/>
          <w:p>
            <w:pPr>
              <w:pStyle w:val="Compact"/>
            </w:pPr>
            <w:r>
              <w:t xml:space="preserve">12,00M USD/năm [C]</w:t>
            </w:r>
          </w:p>
        </w:tc>
        <w:tc>
          <w:tcPr/>
          <w:p>
            <w:pPr>
              <w:pStyle w:val="Compact"/>
              <w:jc w:val="center"/>
            </w:pPr>
            <w:r>
              <w:t xml:space="preserve">Kinh doanh</w:t>
            </w:r>
          </w:p>
        </w:tc>
      </w:tr>
      <w:tr>
        <w:tc>
          <w:tcPr/>
          <w:p>
            <w:pPr>
              <w:pStyle w:val="Compact"/>
            </w:pPr>
            <w:r>
              <w:t xml:space="preserve">Doanh thu 15Y tích lũy</w:t>
            </w:r>
          </w:p>
        </w:tc>
        <w:tc>
          <w:tcPr/>
          <w:p>
            <w:pPr>
              <w:pStyle w:val="Compact"/>
            </w:pPr>
            <w:r>
              <w:t xml:space="preserve">~140M USD [C]</w:t>
            </w:r>
          </w:p>
        </w:tc>
        <w:tc>
          <w:tcPr/>
          <w:p>
            <w:pPr>
              <w:pStyle w:val="Compact"/>
              <w:jc w:val="center"/>
            </w:pPr>
            <w:r>
              <w:t xml:space="preserve">Kinh doanh</w:t>
            </w:r>
          </w:p>
        </w:tc>
      </w:tr>
      <w:tr>
        <w:tc>
          <w:tcPr/>
          <w:p>
            <w:pPr>
              <w:pStyle w:val="Compact"/>
            </w:pPr>
            <w:r>
              <w:t xml:space="preserve">NPV (50Y, WACC 12%)</w:t>
            </w:r>
          </w:p>
        </w:tc>
        <w:tc>
          <w:tcPr/>
          <w:p>
            <w:pPr>
              <w:pStyle w:val="Compact"/>
            </w:pPr>
            <w:r>
              <w:t xml:space="preserve">1,50M USD [C]</w:t>
            </w:r>
          </w:p>
        </w:tc>
        <w:tc>
          <w:tcPr/>
          <w:p>
            <w:pPr>
              <w:pStyle w:val="Compact"/>
              <w:jc w:val="center"/>
            </w:pPr>
            <w:r>
              <w:t xml:space="preserve">Đầu tư</w:t>
            </w:r>
          </w:p>
        </w:tc>
      </w:tr>
      <w:tr>
        <w:tc>
          <w:tcPr/>
          <w:p>
            <w:pPr>
              <w:pStyle w:val="Compact"/>
            </w:pPr>
            <w:r>
              <w:t xml:space="preserve">IRR</w:t>
            </w:r>
          </w:p>
        </w:tc>
        <w:tc>
          <w:tcPr/>
          <w:p>
            <w:pPr>
              <w:pStyle w:val="Compact"/>
            </w:pPr>
            <w:r>
              <w:t xml:space="preserve">13,0% [C]</w:t>
            </w:r>
          </w:p>
        </w:tc>
        <w:tc>
          <w:tcPr/>
          <w:p>
            <w:pPr>
              <w:pStyle w:val="Compact"/>
              <w:jc w:val="center"/>
            </w:pPr>
            <w:r>
              <w:t xml:space="preserve">Đầu tư</w:t>
            </w:r>
          </w:p>
        </w:tc>
      </w:tr>
      <w:tr>
        <w:tc>
          <w:tcPr/>
          <w:p>
            <w:pPr>
              <w:pStyle w:val="Compact"/>
            </w:pPr>
            <w:r>
              <w:t xml:space="preserve">WACC</w:t>
            </w:r>
          </w:p>
        </w:tc>
        <w:tc>
          <w:tcPr/>
          <w:p>
            <w:pPr>
              <w:pStyle w:val="Compact"/>
            </w:pPr>
            <w:r>
              <w:t xml:space="preserve">12,0% [C]</w:t>
            </w:r>
          </w:p>
        </w:tc>
        <w:tc>
          <w:tcPr/>
          <w:p>
            <w:pPr>
              <w:pStyle w:val="Compact"/>
              <w:jc w:val="center"/>
            </w:pPr>
            <w:r>
              <w:t xml:space="preserve">Đầu tư</w:t>
            </w:r>
          </w:p>
        </w:tc>
      </w:tr>
      <w:tr>
        <w:tc>
          <w:tcPr/>
          <w:p>
            <w:pPr>
              <w:pStyle w:val="Compact"/>
            </w:pPr>
            <w:r>
              <w:t xml:space="preserve">DSCR trung bình (Y7-Y16)</w:t>
            </w:r>
          </w:p>
        </w:tc>
        <w:tc>
          <w:tcPr/>
          <w:p>
            <w:pPr>
              <w:pStyle w:val="Compact"/>
            </w:pPr>
            <w:r>
              <w:t xml:space="preserve">≥ 1,50× [C]</w:t>
            </w:r>
          </w:p>
        </w:tc>
        <w:tc>
          <w:tcPr/>
          <w:p>
            <w:pPr>
              <w:pStyle w:val="Compact"/>
              <w:jc w:val="center"/>
            </w:pPr>
            <w:r>
              <w:t xml:space="preserve">Tài chính</w:t>
            </w:r>
          </w:p>
        </w:tc>
      </w:tr>
      <w:tr>
        <w:tc>
          <w:tcPr/>
          <w:p>
            <w:pPr>
              <w:pStyle w:val="Compact"/>
            </w:pPr>
            <w:r>
              <w:t xml:space="preserve">EBITDA margin (ổn định)</w:t>
            </w:r>
          </w:p>
        </w:tc>
        <w:tc>
          <w:tcPr/>
          <w:p>
            <w:pPr>
              <w:pStyle w:val="Compact"/>
            </w:pPr>
            <w:r>
              <w:t xml:space="preserve">~30% [C]</w:t>
            </w:r>
          </w:p>
        </w:tc>
        <w:tc>
          <w:tcPr/>
          <w:p>
            <w:pPr>
              <w:pStyle w:val="Compact"/>
              <w:jc w:val="center"/>
            </w:pPr>
            <w:r>
              <w:t xml:space="preserve">Kinh doanh</w:t>
            </w:r>
          </w:p>
        </w:tc>
      </w:tr>
      <w:tr>
        <w:tc>
          <w:tcPr/>
          <w:p>
            <w:pPr>
              <w:pStyle w:val="Compact"/>
            </w:pPr>
            <w:r>
              <w:t xml:space="preserve">Việc làm tạo ra</w:t>
            </w:r>
          </w:p>
        </w:tc>
        <w:tc>
          <w:tcPr/>
          <w:p>
            <w:pPr>
              <w:pStyle w:val="Compact"/>
            </w:pPr>
            <w:r>
              <w:t xml:space="preserve">100–130 vị trí (ổn định)</w:t>
            </w:r>
          </w:p>
        </w:tc>
        <w:tc>
          <w:tcPr/>
          <w:p>
            <w:pPr>
              <w:pStyle w:val="Compact"/>
              <w:jc w:val="center"/>
            </w:pPr>
            <w:r>
              <w:t xml:space="preserve">Xã hội</w:t>
            </w:r>
          </w:p>
        </w:tc>
      </w:tr>
      <w:tr>
        <w:tc>
          <w:tcPr/>
          <w:p>
            <w:pPr>
              <w:pStyle w:val="Compact"/>
            </w:pPr>
            <w:r>
              <w:t xml:space="preserve">Sản phẩm công nghệ cao</w:t>
            </w:r>
          </w:p>
        </w:tc>
        <w:tc>
          <w:tcPr/>
          <w:p>
            <w:pPr>
              <w:pStyle w:val="Compact"/>
            </w:pPr>
            <w:r>
              <w:t xml:space="preserve">14 danh mục thuộc QĐ 38/2020</w:t>
            </w:r>
          </w:p>
        </w:tc>
        <w:tc>
          <w:tcPr/>
          <w:p>
            <w:pPr>
              <w:pStyle w:val="Compact"/>
              <w:jc w:val="center"/>
            </w:pPr>
            <w:r>
              <w:t xml:space="preserve">Pháp lý</w:t>
            </w:r>
          </w:p>
        </w:tc>
      </w:tr>
      <w:tr>
        <w:tc>
          <w:tcPr/>
          <w:p>
            <w:pPr>
              <w:pStyle w:val="Compact"/>
            </w:pPr>
            <w:r>
              <w:t xml:space="preserve">VA/Revenue</w:t>
            </w:r>
          </w:p>
        </w:tc>
        <w:tc>
          <w:tcPr/>
          <w:p>
            <w:pPr>
              <w:pStyle w:val="Compact"/>
            </w:pPr>
            <w:r>
              <w:t xml:space="preserve">≥ 42%</w:t>
            </w:r>
          </w:p>
        </w:tc>
        <w:tc>
          <w:tcPr/>
          <w:p>
            <w:pPr>
              <w:pStyle w:val="Compact"/>
              <w:jc w:val="center"/>
            </w:pPr>
            <w:r>
              <w:t xml:space="preserve">Cam kết</w:t>
            </w:r>
          </w:p>
        </w:tc>
      </w:tr>
      <w:tr>
        <w:tc>
          <w:tcPr/>
          <w:p>
            <w:pPr>
              <w:pStyle w:val="Compact"/>
            </w:pPr>
            <w:r>
              <w:t xml:space="preserve">R&amp;D/Revenue</w:t>
            </w:r>
          </w:p>
        </w:tc>
        <w:tc>
          <w:tcPr/>
          <w:p>
            <w:pPr>
              <w:pStyle w:val="Compact"/>
            </w:pPr>
            <w:r>
              <w:t xml:space="preserve">≥ 8% (cam kết tối thiểu 5%)</w:t>
            </w:r>
          </w:p>
        </w:tc>
        <w:tc>
          <w:tcPr/>
          <w:p>
            <w:pPr>
              <w:pStyle w:val="Compact"/>
              <w:jc w:val="center"/>
            </w:pPr>
            <w:r>
              <w:t xml:space="preserve">Cam kết</w:t>
            </w:r>
          </w:p>
        </w:tc>
      </w:tr>
      <w:tr>
        <w:tc>
          <w:tcPr/>
          <w:p>
            <w:pPr>
              <w:pStyle w:val="Compact"/>
            </w:pPr>
            <w:r>
              <w:t xml:space="preserve">Giá trị Chiến lược (SV)</w:t>
            </w:r>
          </w:p>
        </w:tc>
        <w:tc>
          <w:tcPr/>
          <w:p>
            <w:pPr>
              <w:pStyle w:val="Compact"/>
            </w:pPr>
            <w:r>
              <w:t xml:space="preserve">7,00M USD</w:t>
            </w:r>
          </w:p>
        </w:tc>
        <w:tc>
          <w:tcPr/>
          <w:p>
            <w:pPr>
              <w:pStyle w:val="Compact"/>
              <w:jc w:val="center"/>
            </w:pPr>
            <w:r>
              <w:t xml:space="preserve">Đầu tư</w:t>
            </w:r>
          </w:p>
        </w:tc>
      </w:tr>
    </w:tbl>
    <w:bookmarkEnd w:id="705"/>
    <w:bookmarkStart w:id="709" w:name="hai-trụ-cột-sản-xuất"/>
    <w:p>
      <w:pPr>
        <w:pStyle w:val="Heading3"/>
      </w:pPr>
      <w:r>
        <w:t xml:space="preserve">9.1.2. Hai Trụ cột Sản xuất</w:t>
      </w:r>
    </w:p>
    <w:p>
      <w:pPr>
        <w:pStyle w:val="FirstParagraph"/>
      </w:pPr>
      <w:r>
        <w:t xml:space="preserve">Dự án Mekong Technology phương án 22,00M USD [C] là một</w:t>
      </w:r>
      <w:r>
        <w:t xml:space="preserve"> </w:t>
      </w:r>
      <w:r>
        <w:rPr>
          <w:b/>
          <w:bCs/>
        </w:rPr>
        <w:t xml:space="preserve">dự án sản xuất công nghệ cao</w:t>
      </w:r>
      <w:r>
        <w:t xml:space="preserve"> </w:t>
      </w:r>
      <w:r>
        <w:t xml:space="preserve">thực sự, tập trung vào 2 trụ cột chính:</w:t>
      </w:r>
    </w:p>
    <w:p>
      <w:pPr>
        <w:pStyle w:val="CaptionedFigure"/>
      </w:pPr>
      <w:r>
        <w:drawing>
          <wp:inline>
            <wp:extent cx="5334000" cy="5675376"/>
            <wp:effectExtent b="0" l="0" r="0" t="0"/>
            <wp:docPr descr="So do 22" title="" id="707" name="Picture"/>
            <a:graphic>
              <a:graphicData uri="http://schemas.openxmlformats.org/drawingml/2006/picture">
                <pic:pic>
                  <pic:nvPicPr>
                    <pic:cNvPr descr="mermaid_v3/diag_021.png" id="708" name="Picture"/>
                    <pic:cNvPicPr>
                      <a:picLocks noChangeArrowheads="1" noChangeAspect="1"/>
                    </pic:cNvPicPr>
                  </pic:nvPicPr>
                  <pic:blipFill>
                    <a:blip r:embed="rId706"/>
                    <a:stretch>
                      <a:fillRect/>
                    </a:stretch>
                  </pic:blipFill>
                  <pic:spPr bwMode="auto">
                    <a:xfrm>
                      <a:off x="0" y="0"/>
                      <a:ext cx="5334000" cy="5675376"/>
                    </a:xfrm>
                    <a:prstGeom prst="rect">
                      <a:avLst/>
                    </a:prstGeom>
                    <a:noFill/>
                    <a:ln w="9525">
                      <a:noFill/>
                      <a:headEnd/>
                      <a:tailEnd/>
                    </a:ln>
                  </pic:spPr>
                </pic:pic>
              </a:graphicData>
            </a:graphic>
          </wp:inline>
        </w:drawing>
      </w:r>
    </w:p>
    <w:p>
      <w:pPr>
        <w:pStyle w:val="ImageCaption"/>
      </w:pPr>
      <w:r>
        <w:t xml:space="preserve">So do 22</w:t>
      </w:r>
    </w:p>
    <w:p>
      <w:pPr>
        <w:pStyle w:val="BodyText"/>
      </w:pPr>
      <w:r>
        <w:rPr>
          <w:b/>
          <w:bCs/>
        </w:rPr>
        <w:t xml:space="preserve">Trụ cột 1 — Sản phẩm Điện tử Thông minh (BU1: 8,50M, chiếm 70,8% doanh thu)</w:t>
      </w:r>
      <w:r>
        <w:t xml:space="preserve"> </w:t>
      </w:r>
      <w:r>
        <w:t xml:space="preserve">[C]</w:t>
      </w:r>
    </w:p>
    <w:p>
      <w:pPr>
        <w:pStyle w:val="Compact"/>
        <w:numPr>
          <w:ilvl w:val="0"/>
          <w:numId w:val="1025"/>
        </w:numPr>
      </w:pPr>
      <w:r>
        <w:t xml:space="preserve">IoT Gateway, BMS/SCADA, Robot AMR/AGV — phục vụ chuyển đổi số doanh nghiệp Việt Nam và FDI.</w:t>
      </w:r>
    </w:p>
    <w:p>
      <w:pPr>
        <w:pStyle w:val="Compact"/>
        <w:numPr>
          <w:ilvl w:val="0"/>
          <w:numId w:val="1025"/>
        </w:numPr>
      </w:pPr>
      <w:r>
        <w:t xml:space="preserve">Dây chuyền SMT hiện đại, phòng R&amp;D IoT, prototyping lab.</w:t>
      </w:r>
    </w:p>
    <w:p>
      <w:pPr>
        <w:pStyle w:val="Compact"/>
        <w:numPr>
          <w:ilvl w:val="0"/>
          <w:numId w:val="1025"/>
        </w:numPr>
      </w:pPr>
      <w:r>
        <w:t xml:space="preserve">Thị trường mục tiêu: nhà máy sản xuất, tòa nhà thương mại, kho logistics, nông nghiệp công nghệ cao.</w:t>
      </w:r>
    </w:p>
    <w:p>
      <w:pPr>
        <w:pStyle w:val="Compact"/>
        <w:numPr>
          <w:ilvl w:val="0"/>
          <w:numId w:val="1025"/>
        </w:numPr>
      </w:pPr>
      <w:r>
        <w:t xml:space="preserve">Lợi thế cạnh tranh: thiết kế firmware nội bộ, tùy biến nhanh, hỗ trợ kỹ thuật 24/7 tại Việt Nam.</w:t>
      </w:r>
    </w:p>
    <w:p>
      <w:pPr>
        <w:pStyle w:val="FirstParagraph"/>
      </w:pPr>
      <w:r>
        <w:rPr>
          <w:b/>
          <w:bCs/>
        </w:rPr>
        <w:t xml:space="preserve">Trụ cột 2 — Chế tạo Cơ khí Chính xác (BU2: 3,50M, chiếm 29,2% doanh thu)</w:t>
      </w:r>
      <w:r>
        <w:t xml:space="preserve"> </w:t>
      </w:r>
      <w:r>
        <w:t xml:space="preserve">[C]</w:t>
      </w:r>
    </w:p>
    <w:p>
      <w:pPr>
        <w:pStyle w:val="Compact"/>
        <w:numPr>
          <w:ilvl w:val="0"/>
          <w:numId w:val="1026"/>
        </w:numPr>
      </w:pPr>
      <w:r>
        <w:t xml:space="preserve">10 máy CNC (DMG Mori, Haas, Mazak) + EDM + Surface Grinder — gia công linh kiện siêu chính xác cho FDI [C].</w:t>
      </w:r>
    </w:p>
    <w:p>
      <w:pPr>
        <w:pStyle w:val="Compact"/>
        <w:numPr>
          <w:ilvl w:val="0"/>
          <w:numId w:val="1026"/>
        </w:numPr>
      </w:pPr>
      <w:r>
        <w:t xml:space="preserve">Xưởng CNC</w:t>
      </w:r>
      <w:r>
        <w:t xml:space="preserve"> </w:t>
      </w:r>
      <w:r>
        <w:rPr>
          <w:b/>
          <w:bCs/>
        </w:rPr>
        <w:t xml:space="preserve">1.800 m²</w:t>
      </w:r>
      <w:r>
        <w:t xml:space="preserve"> </w:t>
      </w:r>
      <w:r>
        <w:t xml:space="preserve">(T1) trong nhà xưởng 48×70 m</w:t>
      </w:r>
      <w:r>
        <w:t xml:space="preserve"> </w:t>
      </w:r>
      <w:r>
        <w:rPr>
          <w:b/>
          <w:bCs/>
        </w:rPr>
        <w:t xml:space="preserve">2 tầng</w:t>
      </w:r>
      <w:r>
        <w:t xml:space="preserve"> </w:t>
      </w:r>
      <w:r>
        <w:t xml:space="preserve">(GFA 6.720 m²), điều hòa nhiệt độ, hệ thống ZLD.</w:t>
      </w:r>
    </w:p>
    <w:p>
      <w:pPr>
        <w:pStyle w:val="Compact"/>
        <w:numPr>
          <w:ilvl w:val="0"/>
          <w:numId w:val="1026"/>
        </w:numPr>
      </w:pPr>
      <w:r>
        <w:t xml:space="preserve">Khách hàng mục tiêu: Samsung, Intel, Bosch và FDI tại KCNC + KCX lân cận.</w:t>
      </w:r>
    </w:p>
    <w:p>
      <w:pPr>
        <w:pStyle w:val="Compact"/>
        <w:numPr>
          <w:ilvl w:val="0"/>
          <w:numId w:val="1026"/>
        </w:numPr>
      </w:pPr>
      <w:r>
        <w:t xml:space="preserve">Lợi thế cạnh tranh: chứng nhận ISO 9001/AS9100, giao hàng nhanh (local), giá cạnh tranh so với nhập khẩu.</w:t>
      </w:r>
    </w:p>
    <w:bookmarkEnd w:id="709"/>
    <w:bookmarkStart w:id="710" w:name="hạ-tầng-số-nội-bộ"/>
    <w:p>
      <w:pPr>
        <w:pStyle w:val="Heading3"/>
      </w:pPr>
      <w:r>
        <w:t xml:space="preserve">9.1.3. Hạ tầng Số Nội bộ</w:t>
      </w:r>
    </w:p>
    <w:p>
      <w:pPr>
        <w:pStyle w:val="FirstParagraph"/>
      </w:pPr>
      <w:r>
        <w:t xml:space="preserve">Datacenter nội bộ (5–8 rack,</w:t>
      </w:r>
      <w:r>
        <w:t xml:space="preserve"> </w:t>
      </w:r>
      <w:r>
        <w:rPr>
          <w:b/>
          <w:bCs/>
        </w:rPr>
        <w:t xml:space="preserve">200 m² T2</w:t>
      </w:r>
      <w:r>
        <w:t xml:space="preserve">, CAPEX</w:t>
      </w:r>
      <w:r>
        <w:t xml:space="preserve"> </w:t>
      </w:r>
      <w:r>
        <w:rPr>
          <w:b/>
          <w:bCs/>
        </w:rPr>
        <w:t xml:space="preserve">2,20M chiếm 10,0%</w:t>
      </w:r>
      <w:r>
        <w:t xml:space="preserve"> </w:t>
      </w:r>
      <w:r>
        <w:t xml:space="preserve">[C]) phục vụ hoàn toàn nội bộ:</w:t>
      </w:r>
    </w:p>
    <w:p>
      <w:pPr>
        <w:pStyle w:val="Compact"/>
        <w:numPr>
          <w:ilvl w:val="0"/>
          <w:numId w:val="1027"/>
        </w:numPr>
      </w:pPr>
      <w:r>
        <w:t xml:space="preserve">ERP/MES/CAD-CAM cho quản lý sản xuất.</w:t>
      </w:r>
    </w:p>
    <w:p>
      <w:pPr>
        <w:pStyle w:val="Compact"/>
        <w:numPr>
          <w:ilvl w:val="0"/>
          <w:numId w:val="1027"/>
        </w:numPr>
      </w:pPr>
      <w:r>
        <w:t xml:space="preserve">Lưu trữ dữ liệu R&amp;D, firmware repository, CI/CD chuỗi đơn hàng.</w:t>
      </w:r>
    </w:p>
    <w:p>
      <w:pPr>
        <w:pStyle w:val="Compact"/>
        <w:numPr>
          <w:ilvl w:val="0"/>
          <w:numId w:val="1027"/>
        </w:numPr>
      </w:pPr>
      <w:r>
        <w:t xml:space="preserve">BMS/SCADA monitoring cho toàn nhà máy.</w:t>
      </w:r>
    </w:p>
    <w:p>
      <w:pPr>
        <w:pStyle w:val="Compact"/>
        <w:numPr>
          <w:ilvl w:val="0"/>
          <w:numId w:val="1027"/>
        </w:numPr>
      </w:pPr>
      <w:r>
        <w:t xml:space="preserve">Không kinh doanh dịch vụ DC thương mại, không cung cấp GPU-aaS, colocation, hay dịch vụ viễn thông.</w:t>
      </w:r>
    </w:p>
    <w:bookmarkEnd w:id="710"/>
    <w:bookmarkStart w:id="714" w:name="đóng-góp-cho-hệ-sinh-thái-kcnc-tp.hcm"/>
    <w:p>
      <w:pPr>
        <w:pStyle w:val="Heading3"/>
      </w:pPr>
      <w:r>
        <w:t xml:space="preserve">9.1.4. Đóng góp cho Hệ sinh thái KCNC TP.HCM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Lĩnh vực đóng góp</w:t>
            </w:r>
          </w:p>
        </w:tc>
        <w:tc>
          <w:tcPr/>
          <w:p>
            <w:pPr>
              <w:pStyle w:val="Compact"/>
            </w:pPr>
            <w:r>
              <w:t xml:space="preserve">Nội dung cụ thể</w:t>
            </w:r>
          </w:p>
        </w:tc>
      </w:tr>
      <w:tr>
        <w:tc>
          <w:tcPr/>
          <w:p>
            <w:pPr>
              <w:pStyle w:val="Compact"/>
            </w:pPr>
            <w:r>
              <w:t xml:space="preserve">Chuỗi cung ứng bán dẫn</w:t>
            </w:r>
          </w:p>
        </w:tc>
        <w:tc>
          <w:tcPr/>
          <w:p>
            <w:pPr>
              <w:pStyle w:val="Compact"/>
            </w:pPr>
            <w:r>
              <w:t xml:space="preserve">Gia công CNC linh kiện cho Intel, Samsung tại chỗ — giảm phụ thuộc nhập khẩu</w:t>
            </w:r>
          </w:p>
        </w:tc>
      </w:tr>
      <w:tr>
        <w:tc>
          <w:tcPr/>
          <w:p>
            <w:pPr>
              <w:pStyle w:val="Compact"/>
            </w:pPr>
            <w:r>
              <w:t xml:space="preserve">Chuyển đổi số</w:t>
            </w:r>
          </w:p>
        </w:tc>
        <w:tc>
          <w:tcPr/>
          <w:p>
            <w:pPr>
              <w:pStyle w:val="Compact"/>
            </w:pPr>
            <w:r>
              <w:t xml:space="preserve">Cung cấp IoT/BMS/SCADA Made-in-SHTP cho doanh nghiệp nội địa</w:t>
            </w:r>
          </w:p>
        </w:tc>
      </w:tr>
      <w:tr>
        <w:tc>
          <w:tcPr/>
          <w:p>
            <w:pPr>
              <w:pStyle w:val="Compact"/>
            </w:pPr>
            <w:r>
              <w:t xml:space="preserve">Đào tạo nhân lực</w:t>
            </w:r>
          </w:p>
        </w:tc>
        <w:tc>
          <w:tcPr/>
          <w:p>
            <w:pPr>
              <w:pStyle w:val="Compact"/>
            </w:pPr>
            <w:r>
              <w:t xml:space="preserve">100–130 kỹ sư/công nhân CNC + IoT, hợp tác Đại học SHTP</w:t>
            </w:r>
          </w:p>
        </w:tc>
      </w:tr>
      <w:tr>
        <w:tc>
          <w:tcPr/>
          <w:p>
            <w:pPr>
              <w:pStyle w:val="Compact"/>
            </w:pPr>
            <w:r>
              <w:t xml:space="preserve">R&amp;D và IP</w:t>
            </w:r>
          </w:p>
        </w:tc>
        <w:tc>
          <w:tcPr/>
          <w:p>
            <w:pPr>
              <w:pStyle w:val="Compact"/>
            </w:pPr>
            <w:r>
              <w:t xml:space="preserve">≥ 8% doanh thu cho R&amp;D, tạo sản phẩm IP nội địa (firmware, thuật toán)</w:t>
            </w:r>
          </w:p>
        </w:tc>
      </w:tr>
      <w:tr>
        <w:tc>
          <w:tcPr/>
          <w:p>
            <w:pPr>
              <w:pStyle w:val="Compact"/>
            </w:pPr>
            <w:r>
              <w:t xml:space="preserve">Xuất khẩu</w:t>
            </w:r>
          </w:p>
        </w:tc>
        <w:tc>
          <w:tcPr/>
          <w:p>
            <w:pPr>
              <w:pStyle w:val="Compact"/>
            </w:pPr>
            <w:r>
              <w:t xml:space="preserve">Robot AMR/AGV qua ASEAN, linh kiện CNC cho chuỗi cung ứng toàn cầu</w:t>
            </w:r>
          </w:p>
        </w:tc>
      </w:tr>
      <w:tr>
        <w:tc>
          <w:tcPr/>
          <w:p>
            <w:pPr>
              <w:pStyle w:val="Compact"/>
            </w:pPr>
            <w:r>
              <w:t xml:space="preserve">Green Manufacturing</w:t>
            </w:r>
          </w:p>
        </w:tc>
        <w:tc>
          <w:tcPr/>
          <w:p>
            <w:pPr>
              <w:pStyle w:val="Compact"/>
            </w:pPr>
            <w:r>
              <w:t xml:space="preserve">Solar 200 kWp [C], EDGE Certification, Net Zero lộ trình 2045</w:t>
            </w:r>
          </w:p>
        </w:tc>
      </w:tr>
    </w:tbl>
    <w:p>
      <w:pPr>
        <w:pStyle w:val="CaptionedFigure"/>
      </w:pPr>
      <w:r>
        <w:drawing>
          <wp:inline>
            <wp:extent cx="5334000" cy="2270698"/>
            <wp:effectExtent b="0" l="0" r="0" t="0"/>
            <wp:docPr descr="So do 23" title="" id="712" name="Picture"/>
            <a:graphic>
              <a:graphicData uri="http://schemas.openxmlformats.org/drawingml/2006/picture">
                <pic:pic>
                  <pic:nvPicPr>
                    <pic:cNvPr descr="mermaid_v3/diag_022.png" id="713" name="Picture"/>
                    <pic:cNvPicPr>
                      <a:picLocks noChangeArrowheads="1" noChangeAspect="1"/>
                    </pic:cNvPicPr>
                  </pic:nvPicPr>
                  <pic:blipFill>
                    <a:blip r:embed="rId711"/>
                    <a:stretch>
                      <a:fillRect/>
                    </a:stretch>
                  </pic:blipFill>
                  <pic:spPr bwMode="auto">
                    <a:xfrm>
                      <a:off x="0" y="0"/>
                      <a:ext cx="5334000" cy="2270698"/>
                    </a:xfrm>
                    <a:prstGeom prst="rect">
                      <a:avLst/>
                    </a:prstGeom>
                    <a:noFill/>
                    <a:ln w="9525">
                      <a:noFill/>
                      <a:headEnd/>
                      <a:tailEnd/>
                    </a:ln>
                  </pic:spPr>
                </pic:pic>
              </a:graphicData>
            </a:graphic>
          </wp:inline>
        </w:drawing>
      </w:r>
    </w:p>
    <w:p>
      <w:pPr>
        <w:pStyle w:val="ImageCaption"/>
      </w:pPr>
      <w:r>
        <w:t xml:space="preserve">So do 23</w:t>
      </w:r>
    </w:p>
    <w:p>
      <w:r>
        <w:pict>
          <v:rect style="width:0;height:1.5pt" o:hralign="center" o:hrstd="t" o:hr="t"/>
        </w:pict>
      </w:r>
    </w:p>
    <w:bookmarkEnd w:id="714"/>
    <w:bookmarkEnd w:id="715"/>
    <w:bookmarkStart w:id="718" w:name="cam-kết-của-nhà-đầu-tư"/>
    <w:p>
      <w:pPr>
        <w:pStyle w:val="Heading2"/>
      </w:pPr>
      <w:r>
        <w:t xml:space="preserve">9.2. Cam kết của Nhà đầu tư</w:t>
      </w:r>
    </w:p>
    <w:bookmarkStart w:id="716" w:name="bảng-cam-kết-chính"/>
    <w:p>
      <w:pPr>
        <w:pStyle w:val="Heading3"/>
      </w:pPr>
      <w:r>
        <w:t xml:space="preserve">9.2.1. Bảng Cam kết Chính</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Cam kết</w:t>
            </w:r>
          </w:p>
        </w:tc>
        <w:tc>
          <w:tcPr/>
          <w:p>
            <w:pPr>
              <w:pStyle w:val="Compact"/>
            </w:pPr>
            <w:r>
              <w:t xml:space="preserve">Chỉ số Đo lường</w:t>
            </w:r>
          </w:p>
        </w:tc>
        <w:tc>
          <w:tcPr/>
          <w:p>
            <w:pPr>
              <w:pStyle w:val="Compact"/>
            </w:pPr>
            <w:r>
              <w:t xml:space="preserve">Thời hạn</w:t>
            </w:r>
          </w:p>
        </w:tc>
        <w:tc>
          <w:tcPr/>
          <w:p>
            <w:pPr>
              <w:pStyle w:val="Compact"/>
            </w:pPr>
            <w:r>
              <w:t xml:space="preserve">Chế tài tự nguyện</w:t>
            </w:r>
          </w:p>
        </w:tc>
      </w:tr>
      <w:tr>
        <w:tc>
          <w:tcPr/>
          <w:p>
            <w:pPr>
              <w:pStyle w:val="Compact"/>
              <w:jc w:val="center"/>
            </w:pPr>
            <w:r>
              <w:t xml:space="preserve">1</w:t>
            </w:r>
          </w:p>
        </w:tc>
        <w:tc>
          <w:tcPr/>
          <w:p>
            <w:pPr>
              <w:pStyle w:val="Compact"/>
            </w:pPr>
            <w:r>
              <w:t xml:space="preserve">CAPEX không vượt 22.000.000 USD</w:t>
            </w:r>
          </w:p>
        </w:tc>
        <w:tc>
          <w:tcPr/>
          <w:p>
            <w:pPr>
              <w:pStyle w:val="Compact"/>
            </w:pPr>
            <w:r>
              <w:t xml:space="preserve">Báo cáo tài chính kiểm toán</w:t>
            </w:r>
          </w:p>
        </w:tc>
        <w:tc>
          <w:tcPr/>
          <w:p>
            <w:pPr>
              <w:pStyle w:val="Compact"/>
            </w:pPr>
            <w:r>
              <w:t xml:space="preserve">Suốt dự án</w:t>
            </w:r>
          </w:p>
        </w:tc>
        <w:tc>
          <w:tcPr/>
          <w:p>
            <w:pPr>
              <w:pStyle w:val="Compact"/>
            </w:pPr>
            <w:r>
              <w:t xml:space="preserve">Bổ sung vốn CSH nếu vượt</w:t>
            </w:r>
          </w:p>
        </w:tc>
      </w:tr>
      <w:tr>
        <w:tc>
          <w:tcPr/>
          <w:p>
            <w:pPr>
              <w:pStyle w:val="Compact"/>
              <w:jc w:val="center"/>
            </w:pPr>
            <w:r>
              <w:t xml:space="preserve">2</w:t>
            </w:r>
          </w:p>
        </w:tc>
        <w:tc>
          <w:tcPr/>
          <w:p>
            <w:pPr>
              <w:pStyle w:val="Compact"/>
            </w:pPr>
            <w:r>
              <w:t xml:space="preserve">Vốn CSH Phase 0–2: 18,00M</w:t>
            </w:r>
          </w:p>
        </w:tc>
        <w:tc>
          <w:tcPr/>
          <w:p>
            <w:pPr>
              <w:pStyle w:val="Compact"/>
            </w:pPr>
            <w:r>
              <w:t xml:space="preserve">Sao kê ngân hàng</w:t>
            </w:r>
          </w:p>
        </w:tc>
        <w:tc>
          <w:tcPr/>
          <w:p>
            <w:pPr>
              <w:pStyle w:val="Compact"/>
            </w:pPr>
            <w:r>
              <w:t xml:space="preserve">Q2/2026–Q1/2031</w:t>
            </w:r>
          </w:p>
        </w:tc>
        <w:tc>
          <w:tcPr/>
          <w:p>
            <w:pPr>
              <w:pStyle w:val="Compact"/>
            </w:pPr>
            <w:r>
              <w:t xml:space="preserve">Chứng minh tài chính trước mỗi Phase</w:t>
            </w:r>
          </w:p>
        </w:tc>
      </w:tr>
      <w:tr>
        <w:tc>
          <w:tcPr/>
          <w:p>
            <w:pPr>
              <w:pStyle w:val="Compact"/>
              <w:jc w:val="center"/>
            </w:pPr>
            <w:r>
              <w:t xml:space="preserve">3</w:t>
            </w:r>
          </w:p>
        </w:tc>
        <w:tc>
          <w:tcPr/>
          <w:p>
            <w:pPr>
              <w:pStyle w:val="Compact"/>
            </w:pPr>
            <w:r>
              <w:t xml:space="preserve">DC chỉ dùng nội bộ</w:t>
            </w:r>
          </w:p>
        </w:tc>
        <w:tc>
          <w:tcPr/>
          <w:p>
            <w:pPr>
              <w:pStyle w:val="Compact"/>
            </w:pPr>
            <w:r>
              <w:t xml:space="preserve">Kiểm tra thực tế BQL KCNC</w:t>
            </w:r>
          </w:p>
        </w:tc>
        <w:tc>
          <w:tcPr/>
          <w:p>
            <w:pPr>
              <w:pStyle w:val="Compact"/>
            </w:pPr>
            <w:r>
              <w:t xml:space="preserve">Hàng năm</w:t>
            </w:r>
          </w:p>
        </w:tc>
        <w:tc>
          <w:tcPr/>
          <w:p>
            <w:pPr>
              <w:pStyle w:val="Compact"/>
            </w:pPr>
            <w:r>
              <w:t xml:space="preserve">Chấm dứt đầu tư nếu vi phạm</w:t>
            </w:r>
          </w:p>
        </w:tc>
      </w:tr>
      <w:tr>
        <w:tc>
          <w:tcPr/>
          <w:p>
            <w:pPr>
              <w:pStyle w:val="Compact"/>
              <w:jc w:val="center"/>
            </w:pPr>
            <w:r>
              <w:t xml:space="preserve">4</w:t>
            </w:r>
          </w:p>
        </w:tc>
        <w:tc>
          <w:tcPr/>
          <w:p>
            <w:pPr>
              <w:pStyle w:val="Compact"/>
            </w:pPr>
            <w:r>
              <w:t xml:space="preserve">Tuân thủ môi trường, PCCC, ATVSLĐ</w:t>
            </w:r>
          </w:p>
        </w:tc>
        <w:tc>
          <w:tcPr/>
          <w:p>
            <w:pPr>
              <w:pStyle w:val="Compact"/>
            </w:pPr>
            <w:r>
              <w:t xml:space="preserve">Báo cáo định kỳ cho BQL</w:t>
            </w:r>
          </w:p>
        </w:tc>
        <w:tc>
          <w:tcPr/>
          <w:p>
            <w:pPr>
              <w:pStyle w:val="Compact"/>
            </w:pPr>
            <w:r>
              <w:t xml:space="preserve">Hàng quý</w:t>
            </w:r>
          </w:p>
        </w:tc>
        <w:tc>
          <w:tcPr/>
          <w:p>
            <w:pPr>
              <w:pStyle w:val="Compact"/>
            </w:pPr>
            <w:r>
              <w:t xml:space="preserve">Khắc phục trong 30 ngày</w:t>
            </w:r>
          </w:p>
        </w:tc>
      </w:tr>
      <w:tr>
        <w:tc>
          <w:tcPr/>
          <w:p>
            <w:pPr>
              <w:pStyle w:val="Compact"/>
              <w:jc w:val="center"/>
            </w:pPr>
            <w:r>
              <w:t xml:space="preserve">5</w:t>
            </w:r>
          </w:p>
        </w:tc>
        <w:tc>
          <w:tcPr/>
          <w:p>
            <w:pPr>
              <w:pStyle w:val="Compact"/>
            </w:pPr>
            <w:r>
              <w:t xml:space="preserve">VA/Revenue ≥ 42%</w:t>
            </w:r>
          </w:p>
        </w:tc>
        <w:tc>
          <w:tcPr/>
          <w:p>
            <w:pPr>
              <w:pStyle w:val="Compact"/>
            </w:pPr>
            <w:r>
              <w:t xml:space="preserve">Báo cáo tài chính + kiểm toán</w:t>
            </w:r>
          </w:p>
        </w:tc>
        <w:tc>
          <w:tcPr/>
          <w:p>
            <w:pPr>
              <w:pStyle w:val="Compact"/>
            </w:pPr>
            <w:r>
              <w:t xml:space="preserve">Từ Year 3</w:t>
            </w:r>
          </w:p>
        </w:tc>
        <w:tc>
          <w:tcPr/>
          <w:p>
            <w:pPr>
              <w:pStyle w:val="Compact"/>
            </w:pPr>
            <w:r>
              <w:t xml:space="preserve">Điều chỉnh danh mục SP</w:t>
            </w:r>
          </w:p>
        </w:tc>
      </w:tr>
      <w:tr>
        <w:tc>
          <w:tcPr/>
          <w:p>
            <w:pPr>
              <w:pStyle w:val="Compact"/>
              <w:jc w:val="center"/>
            </w:pPr>
            <w:r>
              <w:t xml:space="preserve">6</w:t>
            </w:r>
          </w:p>
        </w:tc>
        <w:tc>
          <w:tcPr/>
          <w:p>
            <w:pPr>
              <w:pStyle w:val="Compact"/>
            </w:pPr>
            <w:r>
              <w:t xml:space="preserve">R&amp;D ≥ 5% doanh thu (mục tiêu 8%)</w:t>
            </w:r>
          </w:p>
        </w:tc>
        <w:tc>
          <w:tcPr/>
          <w:p>
            <w:pPr>
              <w:pStyle w:val="Compact"/>
            </w:pPr>
            <w:r>
              <w:t xml:space="preserve">Sổ sách R&amp;D, IP đăng ký</w:t>
            </w:r>
          </w:p>
        </w:tc>
        <w:tc>
          <w:tcPr/>
          <w:p>
            <w:pPr>
              <w:pStyle w:val="Compact"/>
            </w:pPr>
            <w:r>
              <w:t xml:space="preserve">Hàng năm</w:t>
            </w:r>
          </w:p>
        </w:tc>
        <w:tc>
          <w:tcPr/>
          <w:p>
            <w:pPr>
              <w:pStyle w:val="Compact"/>
            </w:pPr>
            <w:r>
              <w:t xml:space="preserve">Tăng R&amp;D nếu không đạt</w:t>
            </w:r>
          </w:p>
        </w:tc>
      </w:tr>
      <w:tr>
        <w:tc>
          <w:tcPr/>
          <w:p>
            <w:pPr>
              <w:pStyle w:val="Compact"/>
              <w:jc w:val="center"/>
            </w:pPr>
            <w:r>
              <w:t xml:space="preserve">7</w:t>
            </w:r>
          </w:p>
        </w:tc>
        <w:tc>
          <w:tcPr/>
          <w:p>
            <w:pPr>
              <w:pStyle w:val="Compact"/>
            </w:pPr>
            <w:r>
              <w:t xml:space="preserve">100–130 việc làm CNC tại SHTP</w:t>
            </w:r>
          </w:p>
        </w:tc>
        <w:tc>
          <w:tcPr/>
          <w:p>
            <w:pPr>
              <w:pStyle w:val="Compact"/>
            </w:pPr>
            <w:r>
              <w:t xml:space="preserve">BHXH, hợp đồng lao động</w:t>
            </w:r>
          </w:p>
        </w:tc>
        <w:tc>
          <w:tcPr/>
          <w:p>
            <w:pPr>
              <w:pStyle w:val="Compact"/>
            </w:pPr>
            <w:r>
              <w:t xml:space="preserve">Từ Year 4</w:t>
            </w:r>
          </w:p>
        </w:tc>
        <w:tc>
          <w:tcPr/>
          <w:p>
            <w:pPr>
              <w:pStyle w:val="Compact"/>
            </w:pPr>
            <w:r>
              <w:t xml:space="preserve">Tuyển dụng bổ sung</w:t>
            </w:r>
          </w:p>
        </w:tc>
      </w:tr>
      <w:tr>
        <w:tc>
          <w:tcPr/>
          <w:p>
            <w:pPr>
              <w:pStyle w:val="Compact"/>
              <w:jc w:val="center"/>
            </w:pPr>
            <w:r>
              <w:t xml:space="preserve">8</w:t>
            </w:r>
          </w:p>
        </w:tc>
        <w:tc>
          <w:tcPr/>
          <w:p>
            <w:pPr>
              <w:pStyle w:val="Compact"/>
            </w:pPr>
            <w:r>
              <w:t xml:space="preserve">Sản phẩm thuộc QĐ 38/2020</w:t>
            </w:r>
          </w:p>
        </w:tc>
        <w:tc>
          <w:tcPr/>
          <w:p>
            <w:pPr>
              <w:pStyle w:val="Compact"/>
            </w:pPr>
            <w:r>
              <w:t xml:space="preserve">Giấy xác nhận từ Sở KHCN</w:t>
            </w:r>
          </w:p>
        </w:tc>
        <w:tc>
          <w:tcPr/>
          <w:p>
            <w:pPr>
              <w:pStyle w:val="Compact"/>
            </w:pPr>
            <w:r>
              <w:t xml:space="preserve">Trước vận hành</w:t>
            </w:r>
          </w:p>
        </w:tc>
        <w:tc>
          <w:tcPr/>
          <w:p>
            <w:pPr>
              <w:pStyle w:val="Compact"/>
            </w:pPr>
            <w:r>
              <w:t xml:space="preserve">Điều chỉnh SP phù hợp</w:t>
            </w:r>
          </w:p>
        </w:tc>
      </w:tr>
      <w:tr>
        <w:tc>
          <w:tcPr/>
          <w:p>
            <w:pPr>
              <w:pStyle w:val="Compact"/>
              <w:jc w:val="center"/>
            </w:pPr>
            <w:r>
              <w:t xml:space="preserve">9</w:t>
            </w:r>
          </w:p>
        </w:tc>
        <w:tc>
          <w:tcPr/>
          <w:p>
            <w:pPr>
              <w:pStyle w:val="Compact"/>
            </w:pPr>
            <w:r>
              <w:t xml:space="preserve">Nhà xưởng GFA ≤</w:t>
            </w:r>
            <w:r>
              <w:t xml:space="preserve"> </w:t>
            </w:r>
            <w:r>
              <w:rPr>
                <w:b/>
                <w:bCs/>
              </w:rPr>
              <w:t xml:space="preserve">10.304 m²</w:t>
            </w:r>
            <w:r>
              <w:t xml:space="preserve"> </w:t>
            </w:r>
            <w:r>
              <w:t xml:space="preserve">(2 tầng)</w:t>
            </w:r>
          </w:p>
        </w:tc>
        <w:tc>
          <w:tcPr/>
          <w:p>
            <w:pPr>
              <w:pStyle w:val="Compact"/>
            </w:pPr>
            <w:r>
              <w:t xml:space="preserve">Bản vẽ hoàn công</w:t>
            </w:r>
          </w:p>
        </w:tc>
        <w:tc>
          <w:tcPr/>
          <w:p>
            <w:pPr>
              <w:pStyle w:val="Compact"/>
            </w:pPr>
            <w:r>
              <w:t xml:space="preserve">Phase 1</w:t>
            </w:r>
          </w:p>
        </w:tc>
        <w:tc>
          <w:tcPr/>
          <w:p>
            <w:pPr>
              <w:pStyle w:val="Compact"/>
            </w:pPr>
            <w:r>
              <w:t xml:space="preserve">Cam kết không mở rộng ngoài lô đất</w:t>
            </w:r>
          </w:p>
        </w:tc>
      </w:tr>
      <w:tr>
        <w:tc>
          <w:tcPr/>
          <w:p>
            <w:pPr>
              <w:pStyle w:val="Compact"/>
              <w:jc w:val="center"/>
            </w:pPr>
            <w:r>
              <w:t xml:space="preserve">10</w:t>
            </w:r>
          </w:p>
        </w:tc>
        <w:tc>
          <w:tcPr/>
          <w:p>
            <w:pPr>
              <w:pStyle w:val="Compact"/>
            </w:pPr>
            <w:r>
              <w:t xml:space="preserve">Solar ≥ 200 kWp</w:t>
            </w:r>
          </w:p>
        </w:tc>
        <w:tc>
          <w:tcPr/>
          <w:p>
            <w:pPr>
              <w:pStyle w:val="Compact"/>
            </w:pPr>
            <w:r>
              <w:t xml:space="preserve">Biên bản nghiệm thu</w:t>
            </w:r>
          </w:p>
        </w:tc>
        <w:tc>
          <w:tcPr/>
          <w:p>
            <w:pPr>
              <w:pStyle w:val="Compact"/>
            </w:pPr>
            <w:r>
              <w:t xml:space="preserve">Phase 1</w:t>
            </w:r>
          </w:p>
        </w:tc>
        <w:tc>
          <w:tcPr/>
          <w:p>
            <w:pPr>
              <w:pStyle w:val="Compact"/>
            </w:pPr>
            <w:r>
              <w:t xml:space="preserve">Đảm bảo lắp đặt đúng tiến độ</w:t>
            </w:r>
          </w:p>
        </w:tc>
      </w:tr>
    </w:tbl>
    <w:bookmarkEnd w:id="716"/>
    <w:bookmarkStart w:id="717" w:name="cam-kết-bổ-sung"/>
    <w:p>
      <w:pPr>
        <w:pStyle w:val="Heading3"/>
      </w:pPr>
      <w:r>
        <w:t xml:space="preserve">9.2.2. Cam kết Bổ sung</w:t>
      </w:r>
    </w:p>
    <w:p>
      <w:pPr>
        <w:pStyle w:val="Compact"/>
        <w:numPr>
          <w:ilvl w:val="0"/>
          <w:numId w:val="1028"/>
        </w:numPr>
      </w:pPr>
      <w:r>
        <w:t xml:space="preserve">Ưu tiên tuyển dụng nhân sự</w:t>
      </w:r>
      <w:r>
        <w:t xml:space="preserve"> </w:t>
      </w:r>
      <w:r>
        <w:rPr>
          <w:b/>
          <w:bCs/>
        </w:rPr>
        <w:t xml:space="preserve">tốt nghiệp các trường đại học và cao đẳng tại TP.HCM</w:t>
      </w:r>
      <w:r>
        <w:t xml:space="preserve"> </w:t>
      </w:r>
      <w:r>
        <w:t xml:space="preserve">(Bách Khoa, KHTN, Sư phạm Kỹ thuật, Cao thắng).</w:t>
      </w:r>
    </w:p>
    <w:p>
      <w:pPr>
        <w:pStyle w:val="Compact"/>
        <w:numPr>
          <w:ilvl w:val="0"/>
          <w:numId w:val="1028"/>
        </w:numPr>
      </w:pPr>
      <w:r>
        <w:t xml:space="preserve">Hợp tác với</w:t>
      </w:r>
      <w:r>
        <w:t xml:space="preserve"> </w:t>
      </w:r>
      <w:r>
        <w:rPr>
          <w:b/>
          <w:bCs/>
        </w:rPr>
        <w:t xml:space="preserve">Trung tâm Đào tạo KCNC</w:t>
      </w:r>
      <w:r>
        <w:t xml:space="preserve"> </w:t>
      </w:r>
      <w:r>
        <w:t xml:space="preserve">(SHTP Training Center) để đào tạo kỹ năng CNC, IoT cho sinh viên và lao động địa phương.</w:t>
      </w:r>
    </w:p>
    <w:p>
      <w:pPr>
        <w:pStyle w:val="Compact"/>
        <w:numPr>
          <w:ilvl w:val="0"/>
          <w:numId w:val="1028"/>
        </w:numPr>
      </w:pPr>
      <w:r>
        <w:t xml:space="preserve">Tham gia các</w:t>
      </w:r>
      <w:r>
        <w:t xml:space="preserve"> </w:t>
      </w:r>
      <w:r>
        <w:rPr>
          <w:b/>
          <w:bCs/>
        </w:rPr>
        <w:t xml:space="preserve">chương trình xúc tiến đầu tư và thương mại</w:t>
      </w:r>
      <w:r>
        <w:t xml:space="preserve"> </w:t>
      </w:r>
      <w:r>
        <w:t xml:space="preserve">của KCNC, góp phần quảng bá hệ sinh thái SHTP ra quốc tế.</w:t>
      </w:r>
    </w:p>
    <w:p>
      <w:pPr>
        <w:pStyle w:val="Compact"/>
        <w:numPr>
          <w:ilvl w:val="0"/>
          <w:numId w:val="1028"/>
        </w:numPr>
      </w:pPr>
      <w:r>
        <w:t xml:space="preserve">Chia sẻ kinh nghiệm</w:t>
      </w:r>
      <w:r>
        <w:t xml:space="preserve"> </w:t>
      </w:r>
      <w:r>
        <w:rPr>
          <w:b/>
          <w:bCs/>
        </w:rPr>
        <w:t xml:space="preserve">Green Manufacturing</w:t>
      </w:r>
      <w:r>
        <w:t xml:space="preserve"> </w:t>
      </w:r>
      <w:r>
        <w:t xml:space="preserve">(Solar, ZLD, EDGE) với các doanh nghiệp trong KCNC.</w:t>
      </w:r>
    </w:p>
    <w:p>
      <w:r>
        <w:pict>
          <v:rect style="width:0;height:1.5pt" o:hralign="center" o:hrstd="t" o:hr="t"/>
        </w:pict>
      </w:r>
    </w:p>
    <w:bookmarkEnd w:id="717"/>
    <w:bookmarkEnd w:id="718"/>
    <w:bookmarkStart w:id="721" w:name="kiến-nghị"/>
    <w:p>
      <w:pPr>
        <w:pStyle w:val="Heading2"/>
      </w:pPr>
      <w:r>
        <w:t xml:space="preserve">9.3. Kiến nghị</w:t>
      </w:r>
    </w:p>
    <w:bookmarkStart w:id="719" w:name="kiến-nghị-với-ban-quản-lý-kcnc-tp.hcm"/>
    <w:p>
      <w:pPr>
        <w:pStyle w:val="Heading3"/>
      </w:pPr>
      <w:r>
        <w:t xml:space="preserve">9.3.1. Kiến nghị với Ban Quản lý KCNC TP.HCM</w:t>
      </w:r>
    </w:p>
    <w:p>
      <w:pPr>
        <w:pStyle w:val="FirstParagraph"/>
      </w:pPr>
      <w:r>
        <w:t xml:space="preserve">Kính đề nghị Ban Quản lý Khu Công nghệ cao TP.HCM:</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Kiến nghị</w:t>
            </w:r>
          </w:p>
        </w:tc>
        <w:tc>
          <w:tcPr/>
          <w:p>
            <w:pPr>
              <w:pStyle w:val="Compact"/>
            </w:pPr>
            <w:r>
              <w:t xml:space="preserve">Cơ quan xử lý</w:t>
            </w:r>
          </w:p>
        </w:tc>
        <w:tc>
          <w:tcPr/>
          <w:p>
            <w:pPr>
              <w:pStyle w:val="Compact"/>
            </w:pPr>
            <w:r>
              <w:t xml:space="preserve">Thời hạn mong muốn</w:t>
            </w:r>
          </w:p>
        </w:tc>
      </w:tr>
      <w:tr>
        <w:tc>
          <w:tcPr/>
          <w:p>
            <w:pPr>
              <w:pStyle w:val="Compact"/>
              <w:jc w:val="center"/>
            </w:pPr>
            <w:r>
              <w:t xml:space="preserve">1</w:t>
            </w:r>
          </w:p>
        </w:tc>
        <w:tc>
          <w:tcPr/>
          <w:p>
            <w:pPr>
              <w:pStyle w:val="Compact"/>
            </w:pPr>
            <w:r>
              <w:t xml:space="preserve">Xem xét và chấp thuận phương án đầu tư 22,00M USD với 2 trụ cột sản xuất (Điện tử + CNC)</w:t>
            </w:r>
          </w:p>
        </w:tc>
        <w:tc>
          <w:tcPr/>
          <w:p>
            <w:pPr>
              <w:pStyle w:val="Compact"/>
            </w:pPr>
            <w:r>
              <w:t xml:space="preserve">BQL KCNC</w:t>
            </w:r>
          </w:p>
        </w:tc>
        <w:tc>
          <w:tcPr/>
          <w:p>
            <w:pPr>
              <w:pStyle w:val="Compact"/>
            </w:pPr>
            <w:r>
              <w:t xml:space="preserve">Q3/2026</w:t>
            </w:r>
          </w:p>
        </w:tc>
      </w:tr>
      <w:tr>
        <w:tc>
          <w:tcPr/>
          <w:p>
            <w:pPr>
              <w:pStyle w:val="Compact"/>
              <w:jc w:val="center"/>
            </w:pPr>
            <w:r>
              <w:t xml:space="preserve">2</w:t>
            </w:r>
          </w:p>
        </w:tc>
        <w:tc>
          <w:tcPr/>
          <w:p>
            <w:pPr>
              <w:pStyle w:val="Compact"/>
            </w:pPr>
            <w:r>
              <w:t xml:space="preserve">Hỗ trợ thủ tục điều chỉnh Giấy chứng nhận đầu tư (IRC/ERC) cho phù hợp phạm vi mở rộng</w:t>
            </w:r>
          </w:p>
        </w:tc>
        <w:tc>
          <w:tcPr/>
          <w:p>
            <w:pPr>
              <w:pStyle w:val="Compact"/>
            </w:pPr>
            <w:r>
              <w:t xml:space="preserve">BQL KCNC + Sở KHĐT</w:t>
            </w:r>
          </w:p>
        </w:tc>
        <w:tc>
          <w:tcPr/>
          <w:p>
            <w:pPr>
              <w:pStyle w:val="Compact"/>
            </w:pPr>
            <w:r>
              <w:t xml:space="preserve">Q3–Q4/2026</w:t>
            </w:r>
          </w:p>
        </w:tc>
      </w:tr>
      <w:tr>
        <w:tc>
          <w:tcPr/>
          <w:p>
            <w:pPr>
              <w:pStyle w:val="Compact"/>
              <w:jc w:val="center"/>
            </w:pPr>
            <w:r>
              <w:t xml:space="preserve">3</w:t>
            </w:r>
          </w:p>
        </w:tc>
        <w:tc>
          <w:tcPr/>
          <w:p>
            <w:pPr>
              <w:pStyle w:val="Compact"/>
            </w:pPr>
            <w:r>
              <w:t xml:space="preserve">Hướng dẫn thủ tục EIA bổ sung cho hoạt động CNC (nước thải, bụi kim loại, ZLD)</w:t>
            </w:r>
          </w:p>
        </w:tc>
        <w:tc>
          <w:tcPr/>
          <w:p>
            <w:pPr>
              <w:pStyle w:val="Compact"/>
            </w:pPr>
            <w:r>
              <w:t xml:space="preserve">BQL KCNC + Sở TNMT</w:t>
            </w:r>
          </w:p>
        </w:tc>
        <w:tc>
          <w:tcPr/>
          <w:p>
            <w:pPr>
              <w:pStyle w:val="Compact"/>
            </w:pPr>
            <w:r>
              <w:t xml:space="preserve">Q2–Q3/2026</w:t>
            </w:r>
          </w:p>
        </w:tc>
      </w:tr>
      <w:tr>
        <w:tc>
          <w:tcPr/>
          <w:p>
            <w:pPr>
              <w:pStyle w:val="Compact"/>
              <w:jc w:val="center"/>
            </w:pPr>
            <w:r>
              <w:t xml:space="preserve">4</w:t>
            </w:r>
          </w:p>
        </w:tc>
        <w:tc>
          <w:tcPr/>
          <w:p>
            <w:pPr>
              <w:pStyle w:val="Compact"/>
            </w:pPr>
            <w:r>
              <w:t xml:space="preserve">Xác nhận hạ tầng DC nội bộ (5–8 rack) không thuộc diện cấp giấy phép viễn thông</w:t>
            </w:r>
          </w:p>
        </w:tc>
        <w:tc>
          <w:tcPr/>
          <w:p>
            <w:pPr>
              <w:pStyle w:val="Compact"/>
            </w:pPr>
            <w:r>
              <w:t xml:space="preserve">BQL KCNC + Sở TTTT</w:t>
            </w:r>
          </w:p>
        </w:tc>
        <w:tc>
          <w:tcPr/>
          <w:p>
            <w:pPr>
              <w:pStyle w:val="Compact"/>
            </w:pPr>
            <w:r>
              <w:t xml:space="preserve">Q2/2026</w:t>
            </w:r>
          </w:p>
        </w:tc>
      </w:tr>
      <w:tr>
        <w:tc>
          <w:tcPr/>
          <w:p>
            <w:pPr>
              <w:pStyle w:val="Compact"/>
              <w:jc w:val="center"/>
            </w:pPr>
            <w:r>
              <w:t xml:space="preserve">5</w:t>
            </w:r>
          </w:p>
        </w:tc>
        <w:tc>
          <w:tcPr/>
          <w:p>
            <w:pPr>
              <w:pStyle w:val="Compact"/>
            </w:pPr>
            <w:r>
              <w:t xml:space="preserve">Hỗ trợ kết nối với doanh nghiệp FDI trong KCNC (Samsung, Intel) để phát triển chuỗi cung ứng CNC</w:t>
            </w:r>
          </w:p>
        </w:tc>
        <w:tc>
          <w:tcPr/>
          <w:p>
            <w:pPr>
              <w:pStyle w:val="Compact"/>
            </w:pPr>
            <w:r>
              <w:t xml:space="preserve">BQL KCNC</w:t>
            </w:r>
          </w:p>
        </w:tc>
        <w:tc>
          <w:tcPr/>
          <w:p>
            <w:pPr>
              <w:pStyle w:val="Compact"/>
            </w:pPr>
            <w:r>
              <w:t xml:space="preserve">Q4/2026–Q2/2027</w:t>
            </w:r>
          </w:p>
        </w:tc>
      </w:tr>
      <w:tr>
        <w:tc>
          <w:tcPr/>
          <w:p>
            <w:pPr>
              <w:pStyle w:val="Compact"/>
              <w:jc w:val="center"/>
            </w:pPr>
            <w:r>
              <w:t xml:space="preserve">6</w:t>
            </w:r>
          </w:p>
        </w:tc>
        <w:tc>
          <w:tcPr/>
          <w:p>
            <w:pPr>
              <w:pStyle w:val="Compact"/>
            </w:pPr>
            <w:r>
              <w:t xml:space="preserve">Ưu tiên bố trí hạ tầng kỹ thuật (điện 3 pha 1.500 kVA, nước, viễn thông) cho lô đất dự án</w:t>
            </w:r>
          </w:p>
        </w:tc>
        <w:tc>
          <w:tcPr/>
          <w:p>
            <w:pPr>
              <w:pStyle w:val="Compact"/>
            </w:pPr>
            <w:r>
              <w:t xml:space="preserve">BQL KCNC</w:t>
            </w:r>
          </w:p>
        </w:tc>
        <w:tc>
          <w:tcPr/>
          <w:p>
            <w:pPr>
              <w:pStyle w:val="Compact"/>
            </w:pPr>
            <w:r>
              <w:t xml:space="preserve">Q1/2027</w:t>
            </w:r>
          </w:p>
        </w:tc>
      </w:tr>
    </w:tbl>
    <w:bookmarkEnd w:id="719"/>
    <w:bookmarkStart w:id="720" w:name="kiến-nghị-với-cơ-quan-nhà-nước-liên-quan"/>
    <w:p>
      <w:pPr>
        <w:pStyle w:val="Heading3"/>
      </w:pPr>
      <w:r>
        <w:t xml:space="preserve">9.3.2. Kiến nghị với Cơ quan Nhà nước Liên quan</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Kiến nghị</w:t>
            </w:r>
          </w:p>
        </w:tc>
        <w:tc>
          <w:tcPr/>
          <w:p>
            <w:pPr>
              <w:pStyle w:val="Compact"/>
            </w:pPr>
            <w:r>
              <w:t xml:space="preserve">Cơ quan</w:t>
            </w:r>
          </w:p>
        </w:tc>
        <w:tc>
          <w:tcPr/>
          <w:p>
            <w:pPr>
              <w:pStyle w:val="Compact"/>
            </w:pPr>
            <w:r>
              <w:t xml:space="preserve">Cơ sở pháp lý</w:t>
            </w:r>
          </w:p>
        </w:tc>
      </w:tr>
      <w:tr>
        <w:tc>
          <w:tcPr/>
          <w:p>
            <w:pPr>
              <w:pStyle w:val="Compact"/>
              <w:jc w:val="center"/>
            </w:pPr>
            <w:r>
              <w:t xml:space="preserve">1</w:t>
            </w:r>
          </w:p>
        </w:tc>
        <w:tc>
          <w:tcPr/>
          <w:p>
            <w:pPr>
              <w:pStyle w:val="Compact"/>
            </w:pPr>
            <w:r>
              <w:t xml:space="preserve">Xác nhận ưu đãi thuế TNDN: miễn 4 năm + giảm 50% trong 9 năm tiếp theo</w:t>
            </w:r>
          </w:p>
        </w:tc>
        <w:tc>
          <w:tcPr/>
          <w:p>
            <w:pPr>
              <w:pStyle w:val="Compact"/>
            </w:pPr>
            <w:r>
              <w:t xml:space="preserve">Cục Thuế TP.HCM</w:t>
            </w:r>
          </w:p>
        </w:tc>
        <w:tc>
          <w:tcPr/>
          <w:p>
            <w:pPr>
              <w:pStyle w:val="Compact"/>
            </w:pPr>
            <w:r>
              <w:t xml:space="preserve">NĐ 218/2013, Luật CNC 2008</w:t>
            </w:r>
          </w:p>
        </w:tc>
      </w:tr>
      <w:tr>
        <w:tc>
          <w:tcPr/>
          <w:p>
            <w:pPr>
              <w:pStyle w:val="Compact"/>
              <w:jc w:val="center"/>
            </w:pPr>
            <w:r>
              <w:t xml:space="preserve">2</w:t>
            </w:r>
          </w:p>
        </w:tc>
        <w:tc>
          <w:tcPr/>
          <w:p>
            <w:pPr>
              <w:pStyle w:val="Compact"/>
            </w:pPr>
            <w:r>
              <w:t xml:space="preserve">Xác nhận miễn thuế nhập khẩu thiết bị CNC 10 máy</w:t>
            </w:r>
          </w:p>
        </w:tc>
        <w:tc>
          <w:tcPr/>
          <w:p>
            <w:pPr>
              <w:pStyle w:val="Compact"/>
            </w:pPr>
            <w:r>
              <w:t xml:space="preserve">Hải quan TP.HCM</w:t>
            </w:r>
          </w:p>
        </w:tc>
        <w:tc>
          <w:tcPr/>
          <w:p>
            <w:pPr>
              <w:pStyle w:val="Compact"/>
            </w:pPr>
            <w:r>
              <w:t xml:space="preserve">Luật CNC 2008, Điều 18</w:t>
            </w:r>
          </w:p>
        </w:tc>
      </w:tr>
      <w:tr>
        <w:tc>
          <w:tcPr/>
          <w:p>
            <w:pPr>
              <w:pStyle w:val="Compact"/>
              <w:jc w:val="center"/>
            </w:pPr>
            <w:r>
              <w:t xml:space="preserve">3</w:t>
            </w:r>
          </w:p>
        </w:tc>
        <w:tc>
          <w:tcPr/>
          <w:p>
            <w:pPr>
              <w:pStyle w:val="Compact"/>
            </w:pPr>
            <w:r>
              <w:t xml:space="preserve">Hỗ trợ thủ tục thuê đất dài hạn (miễn tiền thuê đất 11 năm)</w:t>
            </w:r>
          </w:p>
        </w:tc>
        <w:tc>
          <w:tcPr/>
          <w:p>
            <w:pPr>
              <w:pStyle w:val="Compact"/>
            </w:pPr>
            <w:r>
              <w:t xml:space="preserve">Sở TNMT</w:t>
            </w:r>
          </w:p>
        </w:tc>
        <w:tc>
          <w:tcPr/>
          <w:p>
            <w:pPr>
              <w:pStyle w:val="Compact"/>
            </w:pPr>
            <w:r>
              <w:t xml:space="preserve">NĐ 94/2020</w:t>
            </w:r>
          </w:p>
        </w:tc>
      </w:tr>
      <w:tr>
        <w:tc>
          <w:tcPr/>
          <w:p>
            <w:pPr>
              <w:pStyle w:val="Compact"/>
              <w:jc w:val="center"/>
            </w:pPr>
            <w:r>
              <w:t xml:space="preserve">4</w:t>
            </w:r>
          </w:p>
        </w:tc>
        <w:tc>
          <w:tcPr/>
          <w:p>
            <w:pPr>
              <w:pStyle w:val="Compact"/>
            </w:pPr>
            <w:r>
              <w:t xml:space="preserve">Hướng dẫn đăng ký sản phẩm công nghệ cao theo QĐ 38/2020</w:t>
            </w:r>
          </w:p>
        </w:tc>
        <w:tc>
          <w:tcPr/>
          <w:p>
            <w:pPr>
              <w:pStyle w:val="Compact"/>
            </w:pPr>
            <w:r>
              <w:t xml:space="preserve">Sở KHCN</w:t>
            </w:r>
          </w:p>
        </w:tc>
        <w:tc>
          <w:tcPr/>
          <w:p>
            <w:pPr>
              <w:pStyle w:val="Compact"/>
            </w:pPr>
            <w:r>
              <w:t xml:space="preserve">QĐ 38/2020/QĐ-TTg</w:t>
            </w:r>
          </w:p>
        </w:tc>
      </w:tr>
    </w:tbl>
    <w:p>
      <w:r>
        <w:pict>
          <v:rect style="width:0;height:1.5pt" o:hralign="center" o:hrstd="t" o:hr="t"/>
        </w:pict>
      </w:r>
    </w:p>
    <w:bookmarkEnd w:id="720"/>
    <w:bookmarkEnd w:id="721"/>
    <w:bookmarkStart w:id="732" w:name="tầm-nhìn-dài-hạn-20332046"/>
    <w:p>
      <w:pPr>
        <w:pStyle w:val="Heading2"/>
      </w:pPr>
      <w:r>
        <w:t xml:space="preserve">9.4. Tầm nhìn Dài hạn (2033–2046)</w:t>
      </w:r>
    </w:p>
    <w:p>
      <w:pPr>
        <w:pStyle w:val="FirstParagraph"/>
      </w:pPr>
      <w:r>
        <w:t xml:space="preserve">Sau khi hoàn thành Phase 3 (Q1/2033), dự án hướng tới: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Chỉ số KPI</w:t>
            </w:r>
          </w:p>
        </w:tc>
      </w:tr>
      <w:tr>
        <w:tc>
          <w:tcPr/>
          <w:p>
            <w:pPr>
              <w:pStyle w:val="Compact"/>
            </w:pPr>
            <w:r>
              <w:t xml:space="preserve">2033–2036</w:t>
            </w:r>
          </w:p>
        </w:tc>
        <w:tc>
          <w:tcPr/>
          <w:p>
            <w:pPr>
              <w:pStyle w:val="Compact"/>
            </w:pPr>
            <w:r>
              <w:t xml:space="preserve">Ổn định doanh thu 12M/năm, trả nợ hoàn toàn</w:t>
            </w:r>
          </w:p>
        </w:tc>
        <w:tc>
          <w:tcPr/>
          <w:p>
            <w:pPr>
              <w:pStyle w:val="Compact"/>
            </w:pPr>
            <w:r>
              <w:t xml:space="preserve">Doanh thu ≥ 12M, Nợ = 0</w:t>
            </w:r>
          </w:p>
        </w:tc>
      </w:tr>
      <w:tr>
        <w:tc>
          <w:tcPr/>
          <w:p>
            <w:pPr>
              <w:pStyle w:val="Compact"/>
            </w:pPr>
            <w:r>
              <w:t xml:space="preserve">2036–2040</w:t>
            </w:r>
          </w:p>
        </w:tc>
        <w:tc>
          <w:tcPr/>
          <w:p>
            <w:pPr>
              <w:pStyle w:val="Compact"/>
            </w:pPr>
            <w:r>
              <w:t xml:space="preserve">Mở rộng sản phẩm Robot thế hệ 2, xuất khẩu ASEAN</w:t>
            </w:r>
          </w:p>
        </w:tc>
        <w:tc>
          <w:tcPr/>
          <w:p>
            <w:pPr>
              <w:pStyle w:val="Compact"/>
            </w:pPr>
            <w:r>
              <w:t xml:space="preserve">Xuất khẩu ≥ 30% doanh thu</w:t>
            </w:r>
          </w:p>
        </w:tc>
      </w:tr>
      <w:tr>
        <w:tc>
          <w:tcPr/>
          <w:p>
            <w:pPr>
              <w:pStyle w:val="Compact"/>
            </w:pPr>
            <w:r>
              <w:t xml:space="preserve">2040–2046</w:t>
            </w:r>
          </w:p>
        </w:tc>
        <w:tc>
          <w:tcPr/>
          <w:p>
            <w:pPr>
              <w:pStyle w:val="Compact"/>
            </w:pPr>
            <w:r>
              <w:t xml:space="preserve">Đạt Net Zero, IPO hoặc M&amp;A chiến lược</w:t>
            </w:r>
          </w:p>
        </w:tc>
        <w:tc>
          <w:tcPr/>
          <w:p>
            <w:pPr>
              <w:pStyle w:val="Compact"/>
            </w:pPr>
            <w:r>
              <w:t xml:space="preserve">Carbon Neutral, Valuation ≥ 50M</w:t>
            </w:r>
          </w:p>
        </w:tc>
      </w:tr>
    </w:tbl>
    <w:p>
      <w:pPr>
        <w:pStyle w:val="BodyText"/>
      </w:pPr>
      <w:r>
        <w:t xml:space="preserve">Doanh thu tích lũy 15 năm dự kiến</w:t>
      </w:r>
      <w:r>
        <w:t xml:space="preserve"> </w:t>
      </w:r>
      <w:r>
        <w:rPr>
          <w:b/>
          <w:bCs/>
        </w:rPr>
        <w:t xml:space="preserve">~140M USD</w:t>
      </w:r>
      <w:r>
        <w:t xml:space="preserve"> </w:t>
      </w:r>
      <w:r>
        <w:t xml:space="preserve">[C], đóng góp trực tiếp vào mục tiêu xây dựng KCNC TP.HCM thành trung tâm R&amp;D và sản xuất công nghệ cao hàng đầu khu vực ASEAN.</w:t>
      </w:r>
    </w:p>
    <w:bookmarkStart w:id="722" w:name="căn-cứ-đề-nghị-phê-duyệt"/>
    <w:p>
      <w:pPr>
        <w:pStyle w:val="Heading3"/>
      </w:pPr>
      <w:r>
        <w:t xml:space="preserve">9.4.1. Căn cứ Đề nghị Phê duyệt</w:t>
      </w:r>
    </w:p>
    <w:p>
      <w:pPr>
        <w:pStyle w:val="FirstParagraph"/>
      </w:pPr>
      <w:r>
        <w:t xml:space="preserve">Mekong Technology kính đề nghị xem xét chấp thuận dự án trên cơ sở 5 nhóm căn cứ chính sau đây:</w:t>
      </w:r>
    </w:p>
    <w:p>
      <w:pPr>
        <w:pStyle w:val="Compact"/>
        <w:numPr>
          <w:ilvl w:val="0"/>
          <w:numId w:val="1029"/>
        </w:numPr>
      </w:pPr>
      <w:r>
        <w:rPr>
          <w:b/>
          <w:bCs/>
        </w:rPr>
        <w:t xml:space="preserve">Phù hợp định hướng KCNC 2026:</w:t>
      </w:r>
      <w:r>
        <w:t xml:space="preserve"> </w:t>
      </w:r>
      <w:r>
        <w:t xml:space="preserve">dự án thuộc mô hình sản xuất công nghệ cao, tập trung R&amp;D + sản xuất, không cạnh tranh với dịch vụ DC thương mại hiện hữu trong khu.</w:t>
      </w:r>
    </w:p>
    <w:p>
      <w:pPr>
        <w:pStyle w:val="Compact"/>
        <w:numPr>
          <w:ilvl w:val="0"/>
          <w:numId w:val="1029"/>
        </w:numPr>
      </w:pPr>
      <w:r>
        <w:rPr>
          <w:b/>
          <w:bCs/>
        </w:rPr>
        <w:t xml:space="preserve">Đáp ứng NĐ 10/2024/NĐ-CP:</w:t>
      </w:r>
      <w:r>
        <w:t xml:space="preserve"> </w:t>
      </w:r>
      <w:r>
        <w:t xml:space="preserve">đồng thời thuộc Điều 29 (R&amp;D CNC) và Điều 31 (Sản xuất SP CNC), VA/Revenue ≥ 42%, R&amp;D/Revenue ≥ 8% — vượt ngưỡng tối thiểu Điều 28.</w:t>
      </w:r>
    </w:p>
    <w:p>
      <w:pPr>
        <w:pStyle w:val="Compact"/>
        <w:numPr>
          <w:ilvl w:val="0"/>
          <w:numId w:val="1029"/>
        </w:numPr>
      </w:pPr>
      <w:r>
        <w:rPr>
          <w:b/>
          <w:bCs/>
        </w:rPr>
        <w:t xml:space="preserve">Tài chính khả thi và bền vững:</w:t>
      </w:r>
      <w:r>
        <w:t xml:space="preserve"> </w:t>
      </w:r>
      <w:r>
        <w:t xml:space="preserve">NPV = 1,50M USD, IRR = 13,0% &gt; WACC 12%, DSCR ≥ 1,50×, CSH 81,8% — đảm bảo không phụ thuộc vay nợ giai đoạn xây dựng [C].</w:t>
      </w:r>
    </w:p>
    <w:p>
      <w:pPr>
        <w:pStyle w:val="Compact"/>
        <w:numPr>
          <w:ilvl w:val="0"/>
          <w:numId w:val="1029"/>
        </w:numPr>
      </w:pPr>
      <w:r>
        <w:rPr>
          <w:b/>
          <w:bCs/>
        </w:rPr>
        <w:t xml:space="preserve">Tạo giá trị cho hệ sinh thái KCNC:</w:t>
      </w:r>
      <w:r>
        <w:t xml:space="preserve"> </w:t>
      </w:r>
      <w:r>
        <w:t xml:space="preserve">100–130 việc làm CNC, chuỗi cung ứng nội địa cho FDI (Intel, Samsung), sản phẩm IP Việt Nam (firmware, thuật toán SLAM) [C].</w:t>
      </w:r>
    </w:p>
    <w:p>
      <w:pPr>
        <w:pStyle w:val="Compact"/>
        <w:numPr>
          <w:ilvl w:val="0"/>
          <w:numId w:val="1029"/>
        </w:numPr>
      </w:pPr>
      <w:r>
        <w:rPr>
          <w:b/>
          <w:bCs/>
        </w:rPr>
        <w:t xml:space="preserve">Cam kết Green Manufacturing:</w:t>
      </w:r>
      <w:r>
        <w:t xml:space="preserve"> </w:t>
      </w:r>
      <w:r>
        <w:t xml:space="preserve">Solar 200 kWp, EDGE Certification, Net Zero lộ trình 2045 — phù hợp tiêu chí ưu tiên mới của SHTP 2026 [C].</w:t>
      </w:r>
    </w:p>
    <w:bookmarkEnd w:id="722"/>
    <w:bookmarkStart w:id="723" w:name="kpi-dashboard-24-tháng-đầu-vận-hành-y4y5"/>
    <w:p>
      <w:pPr>
        <w:pStyle w:val="Heading3"/>
      </w:pPr>
      <w:r>
        <w:t xml:space="preserve">9.4.2. KPI Dashboard — 24 Tháng Đầu Vận hành (Y4–Y5)</w:t>
      </w:r>
    </w:p>
    <w:tbl>
      <w:tblPr>
        <w:tblStyle w:val="Table"/>
        <w:tblW w:type="pct" w:w="5000"/>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jc w:val="center"/>
            </w:pPr>
            <w:r>
              <w:t xml:space="preserve">TT</w:t>
            </w:r>
          </w:p>
        </w:tc>
        <w:tc>
          <w:tcPr/>
          <w:p>
            <w:pPr>
              <w:pStyle w:val="Compact"/>
            </w:pPr>
            <w:r>
              <w:t xml:space="preserve">KPI</w:t>
            </w:r>
          </w:p>
        </w:tc>
        <w:tc>
          <w:tcPr/>
          <w:p>
            <w:pPr>
              <w:pStyle w:val="Compact"/>
            </w:pPr>
            <w:r>
              <w:t xml:space="preserve">Mục tiêu Y4 (Q1–Q4)</w:t>
            </w:r>
          </w:p>
        </w:tc>
        <w:tc>
          <w:tcPr/>
          <w:p>
            <w:pPr>
              <w:pStyle w:val="Compact"/>
            </w:pPr>
            <w:r>
              <w:t xml:space="preserve">Mục tiêu Y5 (Q1–Q4)</w:t>
            </w:r>
          </w:p>
        </w:tc>
        <w:tc>
          <w:tcPr/>
          <w:p>
            <w:pPr>
              <w:pStyle w:val="Compact"/>
            </w:pPr>
            <w:r>
              <w:t xml:space="preserve">Đo lường</w:t>
            </w:r>
          </w:p>
        </w:tc>
        <w:tc>
          <w:tcPr/>
          <w:p>
            <w:pPr>
              <w:pStyle w:val="Compact"/>
            </w:pPr>
            <w:r>
              <w:t xml:space="preserve">Trách nhiệm</w:t>
            </w:r>
          </w:p>
        </w:tc>
      </w:tr>
      <w:tr>
        <w:tc>
          <w:tcPr/>
          <w:p>
            <w:pPr>
              <w:pStyle w:val="Compact"/>
              <w:jc w:val="center"/>
            </w:pPr>
            <w:r>
              <w:t xml:space="preserve">1</w:t>
            </w:r>
          </w:p>
        </w:tc>
        <w:tc>
          <w:tcPr/>
          <w:p>
            <w:pPr>
              <w:pStyle w:val="Compact"/>
            </w:pPr>
            <w:r>
              <w:t xml:space="preserve">Doanh thu tổng</w:t>
            </w:r>
          </w:p>
        </w:tc>
        <w:tc>
          <w:tcPr/>
          <w:p>
            <w:pPr>
              <w:pStyle w:val="Compact"/>
            </w:pPr>
            <w:r>
              <w:t xml:space="preserve">≥ 1,00M USD</w:t>
            </w:r>
          </w:p>
        </w:tc>
        <w:tc>
          <w:tcPr/>
          <w:p>
            <w:pPr>
              <w:pStyle w:val="Compact"/>
            </w:pPr>
            <w:r>
              <w:t xml:space="preserve">≥ 2,50M USD [C]</w:t>
            </w:r>
          </w:p>
        </w:tc>
        <w:tc>
          <w:tcPr/>
          <w:p>
            <w:pPr>
              <w:pStyle w:val="Compact"/>
            </w:pPr>
            <w:r>
              <w:t xml:space="preserve">Báo cáo tài chính tháng</w:t>
            </w:r>
          </w:p>
        </w:tc>
        <w:tc>
          <w:tcPr/>
          <w:p>
            <w:pPr>
              <w:pStyle w:val="Compact"/>
            </w:pPr>
            <w:r>
              <w:t xml:space="preserve">CFO</w:t>
            </w:r>
          </w:p>
        </w:tc>
      </w:tr>
      <w:tr>
        <w:tc>
          <w:tcPr/>
          <w:p>
            <w:pPr>
              <w:pStyle w:val="Compact"/>
              <w:jc w:val="center"/>
            </w:pPr>
            <w:r>
              <w:t xml:space="preserve">2</w:t>
            </w:r>
          </w:p>
        </w:tc>
        <w:tc>
          <w:tcPr/>
          <w:p>
            <w:pPr>
              <w:pStyle w:val="Compact"/>
            </w:pPr>
            <w:r>
              <w:t xml:space="preserve">CNC Utilization Rate</w:t>
            </w:r>
          </w:p>
        </w:tc>
        <w:tc>
          <w:tcPr/>
          <w:p>
            <w:pPr>
              <w:pStyle w:val="Compact"/>
            </w:pPr>
            <w:r>
              <w:t xml:space="preserve">≥ 40%</w:t>
            </w:r>
          </w:p>
        </w:tc>
        <w:tc>
          <w:tcPr/>
          <w:p>
            <w:pPr>
              <w:pStyle w:val="Compact"/>
            </w:pPr>
            <w:r>
              <w:t xml:space="preserve">≥ 60%</w:t>
            </w:r>
          </w:p>
        </w:tc>
        <w:tc>
          <w:tcPr/>
          <w:p>
            <w:pPr>
              <w:pStyle w:val="Compact"/>
            </w:pPr>
            <w:r>
              <w:t xml:space="preserve">MES/OEE dashboard</w:t>
            </w:r>
          </w:p>
        </w:tc>
        <w:tc>
          <w:tcPr/>
          <w:p>
            <w:pPr>
              <w:pStyle w:val="Compact"/>
            </w:pPr>
            <w:r>
              <w:t xml:space="preserve">BU2 Director</w:t>
            </w:r>
          </w:p>
        </w:tc>
      </w:tr>
      <w:tr>
        <w:tc>
          <w:tcPr/>
          <w:p>
            <w:pPr>
              <w:pStyle w:val="Compact"/>
              <w:jc w:val="center"/>
            </w:pPr>
            <w:r>
              <w:t xml:space="preserve">3</w:t>
            </w:r>
          </w:p>
        </w:tc>
        <w:tc>
          <w:tcPr/>
          <w:p>
            <w:pPr>
              <w:pStyle w:val="Compact"/>
            </w:pPr>
            <w:r>
              <w:t xml:space="preserve">IoT Gateway units shipped</w:t>
            </w:r>
          </w:p>
        </w:tc>
        <w:tc>
          <w:tcPr/>
          <w:p>
            <w:pPr>
              <w:pStyle w:val="Compact"/>
            </w:pPr>
            <w:r>
              <w:t xml:space="preserve">≥ 200 units</w:t>
            </w:r>
          </w:p>
        </w:tc>
        <w:tc>
          <w:tcPr/>
          <w:p>
            <w:pPr>
              <w:pStyle w:val="Compact"/>
            </w:pPr>
            <w:r>
              <w:t xml:space="preserve">≥ 800 units</w:t>
            </w:r>
          </w:p>
        </w:tc>
        <w:tc>
          <w:tcPr/>
          <w:p>
            <w:pPr>
              <w:pStyle w:val="Compact"/>
            </w:pPr>
            <w:r>
              <w:t xml:space="preserve">ERP delivery log</w:t>
            </w:r>
          </w:p>
        </w:tc>
        <w:tc>
          <w:tcPr/>
          <w:p>
            <w:pPr>
              <w:pStyle w:val="Compact"/>
            </w:pPr>
            <w:r>
              <w:t xml:space="preserve">BU1 Director</w:t>
            </w:r>
          </w:p>
        </w:tc>
      </w:tr>
      <w:tr>
        <w:tc>
          <w:tcPr/>
          <w:p>
            <w:pPr>
              <w:pStyle w:val="Compact"/>
              <w:jc w:val="center"/>
            </w:pPr>
            <w:r>
              <w:t xml:space="preserve">4</w:t>
            </w:r>
          </w:p>
        </w:tc>
        <w:tc>
          <w:tcPr/>
          <w:p>
            <w:pPr>
              <w:pStyle w:val="Compact"/>
            </w:pPr>
            <w:r>
              <w:t xml:space="preserve">Hợp đồng FDI signed</w:t>
            </w:r>
          </w:p>
        </w:tc>
        <w:tc>
          <w:tcPr/>
          <w:p>
            <w:pPr>
              <w:pStyle w:val="Compact"/>
            </w:pPr>
            <w:r>
              <w:t xml:space="preserve">≥ 2</w:t>
            </w:r>
          </w:p>
        </w:tc>
        <w:tc>
          <w:tcPr/>
          <w:p>
            <w:pPr>
              <w:pStyle w:val="Compact"/>
            </w:pPr>
            <w:r>
              <w:t xml:space="preserve">≥ 5</w:t>
            </w:r>
          </w:p>
        </w:tc>
        <w:tc>
          <w:tcPr/>
          <w:p>
            <w:pPr>
              <w:pStyle w:val="Compact"/>
            </w:pPr>
            <w:r>
              <w:t xml:space="preserve">CRM chuỗi đơn hàng</w:t>
            </w:r>
          </w:p>
        </w:tc>
        <w:tc>
          <w:tcPr/>
          <w:p>
            <w:pPr>
              <w:pStyle w:val="Compact"/>
            </w:pPr>
            <w:r>
              <w:t xml:space="preserve">VP Sales</w:t>
            </w:r>
          </w:p>
        </w:tc>
      </w:tr>
      <w:tr>
        <w:tc>
          <w:tcPr/>
          <w:p>
            <w:pPr>
              <w:pStyle w:val="Compact"/>
              <w:jc w:val="center"/>
            </w:pPr>
            <w:r>
              <w:t xml:space="preserve">5</w:t>
            </w:r>
          </w:p>
        </w:tc>
        <w:tc>
          <w:tcPr/>
          <w:p>
            <w:pPr>
              <w:pStyle w:val="Compact"/>
            </w:pPr>
            <w:r>
              <w:t xml:space="preserve">First Pass Yield (CNC)</w:t>
            </w:r>
          </w:p>
        </w:tc>
        <w:tc>
          <w:tcPr/>
          <w:p>
            <w:pPr>
              <w:pStyle w:val="Compact"/>
            </w:pPr>
            <w:r>
              <w:t xml:space="preserve">≥ 92%</w:t>
            </w:r>
          </w:p>
        </w:tc>
        <w:tc>
          <w:tcPr/>
          <w:p>
            <w:pPr>
              <w:pStyle w:val="Compact"/>
            </w:pPr>
            <w:r>
              <w:t xml:space="preserve">≥ 96%</w:t>
            </w:r>
          </w:p>
        </w:tc>
        <w:tc>
          <w:tcPr/>
          <w:p>
            <w:pPr>
              <w:pStyle w:val="Compact"/>
            </w:pPr>
            <w:r>
              <w:t xml:space="preserve">QC report</w:t>
            </w:r>
          </w:p>
        </w:tc>
        <w:tc>
          <w:tcPr/>
          <w:p>
            <w:pPr>
              <w:pStyle w:val="Compact"/>
            </w:pPr>
            <w:r>
              <w:t xml:space="preserve">QA Manager</w:t>
            </w:r>
          </w:p>
        </w:tc>
      </w:tr>
      <w:tr>
        <w:tc>
          <w:tcPr/>
          <w:p>
            <w:pPr>
              <w:pStyle w:val="Compact"/>
              <w:jc w:val="center"/>
            </w:pPr>
            <w:r>
              <w:t xml:space="preserve">6</w:t>
            </w:r>
          </w:p>
        </w:tc>
        <w:tc>
          <w:tcPr/>
          <w:p>
            <w:pPr>
              <w:pStyle w:val="Compact"/>
            </w:pPr>
            <w:r>
              <w:t xml:space="preserve">Customer NPS</w:t>
            </w:r>
          </w:p>
        </w:tc>
        <w:tc>
          <w:tcPr/>
          <w:p>
            <w:pPr>
              <w:pStyle w:val="Compact"/>
            </w:pPr>
            <w:r>
              <w:t xml:space="preserve">≥ 30</w:t>
            </w:r>
          </w:p>
        </w:tc>
        <w:tc>
          <w:tcPr/>
          <w:p>
            <w:pPr>
              <w:pStyle w:val="Compact"/>
            </w:pPr>
            <w:r>
              <w:t xml:space="preserve">≥ 50</w:t>
            </w:r>
          </w:p>
        </w:tc>
        <w:tc>
          <w:tcPr/>
          <w:p>
            <w:pPr>
              <w:pStyle w:val="Compact"/>
            </w:pPr>
            <w:r>
              <w:t xml:space="preserve">Survey quý</w:t>
            </w:r>
          </w:p>
        </w:tc>
        <w:tc>
          <w:tcPr/>
          <w:p>
            <w:pPr>
              <w:pStyle w:val="Compact"/>
            </w:pPr>
            <w:r>
              <w:t xml:space="preserve">VP Sales</w:t>
            </w:r>
          </w:p>
        </w:tc>
      </w:tr>
      <w:tr>
        <w:tc>
          <w:tcPr/>
          <w:p>
            <w:pPr>
              <w:pStyle w:val="Compact"/>
              <w:jc w:val="center"/>
            </w:pPr>
            <w:r>
              <w:t xml:space="preserve">7</w:t>
            </w:r>
          </w:p>
        </w:tc>
        <w:tc>
          <w:tcPr/>
          <w:p>
            <w:pPr>
              <w:pStyle w:val="Compact"/>
            </w:pPr>
            <w:r>
              <w:t xml:space="preserve">R&amp;D các mốc tiến độ hit</w:t>
            </w:r>
          </w:p>
        </w:tc>
        <w:tc>
          <w:tcPr/>
          <w:p>
            <w:pPr>
              <w:pStyle w:val="Compact"/>
            </w:pPr>
            <w:r>
              <w:t xml:space="preserve">3/5</w:t>
            </w:r>
          </w:p>
        </w:tc>
        <w:tc>
          <w:tcPr/>
          <w:p>
            <w:pPr>
              <w:pStyle w:val="Compact"/>
            </w:pPr>
            <w:r>
              <w:t xml:space="preserve">4/5</w:t>
            </w:r>
          </w:p>
        </w:tc>
        <w:tc>
          <w:tcPr/>
          <w:p>
            <w:pPr>
              <w:pStyle w:val="Compact"/>
            </w:pPr>
            <w:r>
              <w:t xml:space="preserve">CTO lộ trình review</w:t>
            </w:r>
          </w:p>
        </w:tc>
        <w:tc>
          <w:tcPr/>
          <w:p>
            <w:pPr>
              <w:pStyle w:val="Compact"/>
            </w:pPr>
            <w:r>
              <w:t xml:space="preserve">CTO</w:t>
            </w:r>
          </w:p>
        </w:tc>
      </w:tr>
      <w:tr>
        <w:tc>
          <w:tcPr/>
          <w:p>
            <w:pPr>
              <w:pStyle w:val="Compact"/>
              <w:jc w:val="center"/>
            </w:pPr>
            <w:r>
              <w:t xml:space="preserve">8</w:t>
            </w:r>
          </w:p>
        </w:tc>
        <w:tc>
          <w:tcPr/>
          <w:p>
            <w:pPr>
              <w:pStyle w:val="Compact"/>
            </w:pPr>
            <w:r>
              <w:t xml:space="preserve">Headcount</w:t>
            </w:r>
          </w:p>
        </w:tc>
        <w:tc>
          <w:tcPr/>
          <w:p>
            <w:pPr>
              <w:pStyle w:val="Compact"/>
            </w:pPr>
            <w:r>
              <w:t xml:space="preserve">50–65</w:t>
            </w:r>
          </w:p>
        </w:tc>
        <w:tc>
          <w:tcPr/>
          <w:p>
            <w:pPr>
              <w:pStyle w:val="Compact"/>
            </w:pPr>
            <w:r>
              <w:t xml:space="preserve">65–80</w:t>
            </w:r>
          </w:p>
        </w:tc>
        <w:tc>
          <w:tcPr/>
          <w:p>
            <w:pPr>
              <w:pStyle w:val="Compact"/>
            </w:pPr>
            <w:r>
              <w:t xml:space="preserve">HR system</w:t>
            </w:r>
          </w:p>
        </w:tc>
        <w:tc>
          <w:tcPr/>
          <w:p>
            <w:pPr>
              <w:pStyle w:val="Compact"/>
            </w:pPr>
            <w:r>
              <w:t xml:space="preserve">HR Director</w:t>
            </w:r>
          </w:p>
        </w:tc>
      </w:tr>
      <w:tr>
        <w:tc>
          <w:tcPr/>
          <w:p>
            <w:pPr>
              <w:pStyle w:val="Compact"/>
              <w:jc w:val="center"/>
            </w:pPr>
            <w:r>
              <w:t xml:space="preserve">9</w:t>
            </w:r>
          </w:p>
        </w:tc>
        <w:tc>
          <w:tcPr/>
          <w:p>
            <w:pPr>
              <w:pStyle w:val="Compact"/>
            </w:pPr>
            <w:r>
              <w:t xml:space="preserve">Turnover rate</w:t>
            </w:r>
          </w:p>
        </w:tc>
        <w:tc>
          <w:tcPr/>
          <w:p>
            <w:pPr>
              <w:pStyle w:val="Compact"/>
            </w:pPr>
            <w:r>
              <w:t xml:space="preserve">&lt; 15%</w:t>
            </w:r>
          </w:p>
        </w:tc>
        <w:tc>
          <w:tcPr/>
          <w:p>
            <w:pPr>
              <w:pStyle w:val="Compact"/>
            </w:pPr>
            <w:r>
              <w:t xml:space="preserve">&lt; 10%</w:t>
            </w:r>
          </w:p>
        </w:tc>
        <w:tc>
          <w:tcPr/>
          <w:p>
            <w:pPr>
              <w:pStyle w:val="Compact"/>
            </w:pPr>
            <w:r>
              <w:t xml:space="preserve">HR system</w:t>
            </w:r>
          </w:p>
        </w:tc>
        <w:tc>
          <w:tcPr/>
          <w:p>
            <w:pPr>
              <w:pStyle w:val="Compact"/>
            </w:pPr>
            <w:r>
              <w:t xml:space="preserve">HR Director</w:t>
            </w:r>
          </w:p>
        </w:tc>
      </w:tr>
      <w:tr>
        <w:tc>
          <w:tcPr/>
          <w:p>
            <w:pPr>
              <w:pStyle w:val="Compact"/>
              <w:jc w:val="center"/>
            </w:pPr>
            <w:r>
              <w:t xml:space="preserve">10</w:t>
            </w:r>
          </w:p>
        </w:tc>
        <w:tc>
          <w:tcPr/>
          <w:p>
            <w:pPr>
              <w:pStyle w:val="Compact"/>
            </w:pPr>
            <w:r>
              <w:t xml:space="preserve">HSSE incidents</w:t>
            </w:r>
          </w:p>
        </w:tc>
        <w:tc>
          <w:tcPr/>
          <w:p>
            <w:pPr>
              <w:pStyle w:val="Compact"/>
            </w:pPr>
            <w:r>
              <w:t xml:space="preserve">0 Lost Time Injury</w:t>
            </w:r>
          </w:p>
        </w:tc>
        <w:tc>
          <w:tcPr/>
          <w:p>
            <w:pPr>
              <w:pStyle w:val="Compact"/>
            </w:pPr>
            <w:r>
              <w:t xml:space="preserve">0 LTI</w:t>
            </w:r>
          </w:p>
        </w:tc>
        <w:tc>
          <w:tcPr/>
          <w:p>
            <w:pPr>
              <w:pStyle w:val="Compact"/>
            </w:pPr>
            <w:r>
              <w:t xml:space="preserve">HSE log</w:t>
            </w:r>
          </w:p>
        </w:tc>
        <w:tc>
          <w:tcPr/>
          <w:p>
            <w:pPr>
              <w:pStyle w:val="Compact"/>
            </w:pPr>
            <w:r>
              <w:t xml:space="preserve">HSE Officer</w:t>
            </w:r>
          </w:p>
        </w:tc>
      </w:tr>
      <w:tr>
        <w:tc>
          <w:tcPr/>
          <w:p>
            <w:pPr>
              <w:pStyle w:val="Compact"/>
              <w:jc w:val="center"/>
            </w:pPr>
            <w:r>
              <w:t xml:space="preserve">11</w:t>
            </w:r>
          </w:p>
        </w:tc>
        <w:tc>
          <w:tcPr/>
          <w:p>
            <w:pPr>
              <w:pStyle w:val="Compact"/>
            </w:pPr>
            <w:r>
              <w:t xml:space="preserve">Cash Runway</w:t>
            </w:r>
          </w:p>
        </w:tc>
        <w:tc>
          <w:tcPr/>
          <w:p>
            <w:pPr>
              <w:pStyle w:val="Compact"/>
            </w:pPr>
            <w:r>
              <w:t xml:space="preserve">≥ 18 tháng</w:t>
            </w:r>
          </w:p>
        </w:tc>
        <w:tc>
          <w:tcPr/>
          <w:p>
            <w:pPr>
              <w:pStyle w:val="Compact"/>
            </w:pPr>
            <w:r>
              <w:t xml:space="preserve">≥ 12 tháng</w:t>
            </w:r>
          </w:p>
        </w:tc>
        <w:tc>
          <w:tcPr/>
          <w:p>
            <w:pPr>
              <w:pStyle w:val="Compact"/>
            </w:pPr>
            <w:r>
              <w:t xml:space="preserve">Treasury</w:t>
            </w:r>
          </w:p>
        </w:tc>
        <w:tc>
          <w:tcPr/>
          <w:p>
            <w:pPr>
              <w:pStyle w:val="Compact"/>
            </w:pPr>
            <w:r>
              <w:t xml:space="preserve">CFO</w:t>
            </w:r>
          </w:p>
        </w:tc>
      </w:tr>
      <w:tr>
        <w:tc>
          <w:tcPr/>
          <w:p>
            <w:pPr>
              <w:pStyle w:val="Compact"/>
              <w:jc w:val="center"/>
            </w:pPr>
            <w:r>
              <w:t xml:space="preserve">12</w:t>
            </w:r>
          </w:p>
        </w:tc>
        <w:tc>
          <w:tcPr/>
          <w:p>
            <w:pPr>
              <w:pStyle w:val="Compact"/>
            </w:pPr>
            <w:r>
              <w:t xml:space="preserve">DSCR (nếu đã vay)</w:t>
            </w:r>
          </w:p>
        </w:tc>
        <w:tc>
          <w:tcPr/>
          <w:p>
            <w:pPr>
              <w:pStyle w:val="Compact"/>
            </w:pPr>
            <w:r>
              <w:t xml:space="preserve">N/A</w:t>
            </w:r>
          </w:p>
        </w:tc>
        <w:tc>
          <w:tcPr/>
          <w:p>
            <w:pPr>
              <w:pStyle w:val="Compact"/>
            </w:pPr>
            <w:r>
              <w:t xml:space="preserve">≥ 2,0×</w:t>
            </w:r>
          </w:p>
        </w:tc>
        <w:tc>
          <w:tcPr/>
          <w:p>
            <w:pPr>
              <w:pStyle w:val="Compact"/>
            </w:pPr>
            <w:r>
              <w:t xml:space="preserve">Finance model</w:t>
            </w:r>
          </w:p>
        </w:tc>
        <w:tc>
          <w:tcPr/>
          <w:p>
            <w:pPr>
              <w:pStyle w:val="Compact"/>
            </w:pPr>
            <w:r>
              <w:t xml:space="preserve">CFO</w:t>
            </w:r>
          </w:p>
        </w:tc>
      </w:tr>
    </w:tbl>
    <w:p>
      <w:pPr>
        <w:pStyle w:val="BlockText"/>
      </w:pPr>
      <w:r>
        <w:t xml:space="preserve">Dashboard được review hàng tháng bởi Ban Giám đốc, hàng quý báo cáo BQL KCNC. KPI fail trigger escalation theo §8.3.2.</w:t>
      </w:r>
    </w:p>
    <w:bookmarkEnd w:id="723"/>
    <w:bookmarkStart w:id="727" w:name="kịch-bản-dự-phòng-contingency"/>
    <w:p>
      <w:pPr>
        <w:pStyle w:val="Heading3"/>
      </w:pPr>
      <w:r>
        <w:t xml:space="preserve">9.4.3. Kịch bản Dự phòng (Contingency)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Kịch bản</w:t>
            </w:r>
          </w:p>
        </w:tc>
        <w:tc>
          <w:tcPr/>
          <w:p>
            <w:pPr>
              <w:pStyle w:val="Compact"/>
            </w:pPr>
            <w:r>
              <w:t xml:space="preserve">Trigger</w:t>
            </w:r>
          </w:p>
        </w:tc>
        <w:tc>
          <w:tcPr/>
          <w:p>
            <w:pPr>
              <w:pStyle w:val="Compact"/>
            </w:pPr>
            <w:r>
              <w:t xml:space="preserve">Hành động</w:t>
            </w:r>
          </w:p>
        </w:tc>
        <w:tc>
          <w:tcPr/>
          <w:p>
            <w:pPr>
              <w:pStyle w:val="Compact"/>
            </w:pPr>
            <w:r>
              <w:t xml:space="preserve">Nguồn lực dự phòng</w:t>
            </w:r>
          </w:p>
        </w:tc>
      </w:tr>
      <w:tr>
        <w:tc>
          <w:tcPr/>
          <w:p>
            <w:pPr>
              <w:pStyle w:val="Compact"/>
            </w:pPr>
            <w:r>
              <w:rPr>
                <w:b/>
                <w:bCs/>
              </w:rPr>
              <w:t xml:space="preserve">A — Doanh thu chậm 30%</w:t>
            </w:r>
          </w:p>
        </w:tc>
        <w:tc>
          <w:tcPr/>
          <w:p>
            <w:pPr>
              <w:pStyle w:val="Compact"/>
            </w:pPr>
            <w:r>
              <w:t xml:space="preserve">Revenue Y5 &lt; 1,75M</w:t>
            </w:r>
          </w:p>
        </w:tc>
        <w:tc>
          <w:tcPr/>
          <w:p>
            <w:pPr>
              <w:pStyle w:val="Compact"/>
            </w:pPr>
            <w:r>
              <w:t xml:space="preserve">Cắt giảm OPEX 15%, đẩy mạnh OEM/thuê ngoài CNC, hoãn tuyển dụng Phase 3</w:t>
            </w:r>
          </w:p>
        </w:tc>
        <w:tc>
          <w:tcPr/>
          <w:p>
            <w:pPr>
              <w:pStyle w:val="Compact"/>
            </w:pPr>
            <w:r>
              <w:t xml:space="preserve">Dự phòng CAPEX 0,65M [C]</w:t>
            </w:r>
          </w:p>
        </w:tc>
      </w:tr>
      <w:tr>
        <w:tc>
          <w:tcPr/>
          <w:p>
            <w:pPr>
              <w:pStyle w:val="Compact"/>
            </w:pPr>
            <w:r>
              <w:rPr>
                <w:b/>
                <w:bCs/>
              </w:rPr>
              <w:t xml:space="preserve">B — Mất khách hàng FDI lớn</w:t>
            </w:r>
          </w:p>
        </w:tc>
        <w:tc>
          <w:tcPr/>
          <w:p>
            <w:pPr>
              <w:pStyle w:val="Compact"/>
            </w:pPr>
            <w:r>
              <w:t xml:space="preserve">&gt; 20% revenue concentration rời</w:t>
            </w:r>
          </w:p>
        </w:tc>
        <w:tc>
          <w:tcPr/>
          <w:p>
            <w:pPr>
              <w:pStyle w:val="Compact"/>
            </w:pPr>
            <w:r>
              <w:t xml:space="preserve">Đa dạng hóa KH, tăng marketing nội địa, mở kênh SI/VAR</w:t>
            </w:r>
          </w:p>
        </w:tc>
        <w:tc>
          <w:tcPr/>
          <w:p>
            <w:pPr>
              <w:pStyle w:val="Compact"/>
            </w:pPr>
            <w:r>
              <w:t xml:space="preserve">Chuỗi đơn hàng CRM + BU1 nội địa</w:t>
            </w:r>
          </w:p>
        </w:tc>
      </w:tr>
      <w:tr>
        <w:tc>
          <w:tcPr/>
          <w:p>
            <w:pPr>
              <w:pStyle w:val="Compact"/>
            </w:pPr>
            <w:r>
              <w:rPr>
                <w:b/>
                <w:bCs/>
              </w:rPr>
              <w:t xml:space="preserve">C — Thiếu nhân sự CNC trầm trọng</w:t>
            </w:r>
          </w:p>
        </w:tc>
        <w:tc>
          <w:tcPr/>
          <w:p>
            <w:pPr>
              <w:pStyle w:val="Compact"/>
            </w:pPr>
            <w:r>
              <w:t xml:space="preserve">Turnover CNC &gt; 25%</w:t>
            </w:r>
          </w:p>
        </w:tc>
        <w:tc>
          <w:tcPr/>
          <w:p>
            <w:pPr>
              <w:pStyle w:val="Compact"/>
            </w:pPr>
            <w:r>
              <w:t xml:space="preserve">Tăng lương 15%, ký hợp đồng dài hạn, thuê chuyên gia JP bổ sung</w:t>
            </w:r>
          </w:p>
        </w:tc>
        <w:tc>
          <w:tcPr/>
          <w:p>
            <w:pPr>
              <w:pStyle w:val="Compact"/>
            </w:pPr>
            <w:r>
              <w:t xml:space="preserve">Budget đào tạo 100–160K [C]</w:t>
            </w:r>
          </w:p>
        </w:tc>
      </w:tr>
      <w:tr>
        <w:tc>
          <w:tcPr/>
          <w:p>
            <w:pPr>
              <w:pStyle w:val="Compact"/>
            </w:pPr>
            <w:r>
              <w:rPr>
                <w:b/>
                <w:bCs/>
              </w:rPr>
              <w:t xml:space="preserve">D — Biến động tỷ giá &gt; 10%</w:t>
            </w:r>
          </w:p>
        </w:tc>
        <w:tc>
          <w:tcPr/>
          <w:p>
            <w:pPr>
              <w:pStyle w:val="Compact"/>
            </w:pPr>
            <w:r>
              <w:t xml:space="preserve">VND mất giá &gt; 10%</w:t>
            </w:r>
          </w:p>
        </w:tc>
        <w:tc>
          <w:tcPr/>
          <w:p>
            <w:pPr>
              <w:pStyle w:val="Compact"/>
            </w:pPr>
            <w:r>
              <w:t xml:space="preserve">Hedge hợp đồng FX forward, điều chỉnh giá bán CNC</w:t>
            </w:r>
          </w:p>
        </w:tc>
        <w:tc>
          <w:tcPr/>
          <w:p>
            <w:pPr>
              <w:pStyle w:val="Compact"/>
            </w:pPr>
            <w:r>
              <w:t xml:space="preserve">Natural hedge (thu USD)</w:t>
            </w:r>
          </w:p>
        </w:tc>
      </w:tr>
      <w:tr>
        <w:tc>
          <w:tcPr/>
          <w:p>
            <w:pPr>
              <w:pStyle w:val="Compact"/>
            </w:pPr>
            <w:r>
              <w:rPr>
                <w:b/>
                <w:bCs/>
              </w:rPr>
              <w:t xml:space="preserve">E — Thay đổi ưu đãi KCNC</w:t>
            </w:r>
          </w:p>
        </w:tc>
        <w:tc>
          <w:tcPr/>
          <w:p>
            <w:pPr>
              <w:pStyle w:val="Compact"/>
            </w:pPr>
            <w:r>
              <w:t xml:space="preserve">Luật mới thu hẹp ưu đãi</w:t>
            </w:r>
          </w:p>
        </w:tc>
        <w:tc>
          <w:tcPr/>
          <w:p>
            <w:pPr>
              <w:pStyle w:val="Compact"/>
            </w:pPr>
            <w:r>
              <w:t xml:space="preserve">Vận động, tối ưu hóa chi phí, review business case</w:t>
            </w:r>
          </w:p>
        </w:tc>
        <w:tc>
          <w:tcPr/>
          <w:p>
            <w:pPr>
              <w:pStyle w:val="Compact"/>
            </w:pPr>
            <w:r>
              <w:t xml:space="preserve">IRC đã cấp là cơ sở pháp lý [B]</w:t>
            </w:r>
          </w:p>
        </w:tc>
      </w:tr>
    </w:tbl>
    <w:p>
      <w:pPr>
        <w:pStyle w:val="CaptionedFigure"/>
      </w:pPr>
      <w:r>
        <w:drawing>
          <wp:inline>
            <wp:extent cx="5334000" cy="5334000"/>
            <wp:effectExtent b="0" l="0" r="0" t="0"/>
            <wp:docPr descr="So do 24" title="" id="725" name="Picture"/>
            <a:graphic>
              <a:graphicData uri="http://schemas.openxmlformats.org/drawingml/2006/picture">
                <pic:pic>
                  <pic:nvPicPr>
                    <pic:cNvPr descr="mermaid_v3/diag_023.png" id="726" name="Picture"/>
                    <pic:cNvPicPr>
                      <a:picLocks noChangeArrowheads="1" noChangeAspect="1"/>
                    </pic:cNvPicPr>
                  </pic:nvPicPr>
                  <pic:blipFill>
                    <a:blip r:embed="rId72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So do 24</w:t>
      </w:r>
    </w:p>
    <w:bookmarkEnd w:id="727"/>
    <w:bookmarkStart w:id="728" w:name="X69b9162a48ad8d21cbac460aa922d2a70a065ec"/>
    <w:p>
      <w:pPr>
        <w:pStyle w:val="Heading3"/>
      </w:pPr>
      <w:r>
        <w:t xml:space="preserve">9.4.4. Điều kiện Tiên quyết để Giữ đúng Cam kết Dự án</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Điều kiện</w:t>
            </w:r>
          </w:p>
        </w:tc>
        <w:tc>
          <w:tcPr/>
          <w:p>
            <w:pPr>
              <w:pStyle w:val="Compact"/>
            </w:pPr>
            <w:r>
              <w:t xml:space="preserve">Trách nhiệm chính</w:t>
            </w:r>
          </w:p>
        </w:tc>
        <w:tc>
          <w:tcPr/>
          <w:p>
            <w:pPr>
              <w:pStyle w:val="Compact"/>
            </w:pPr>
            <w:r>
              <w:t xml:space="preserve">Deadline</w:t>
            </w:r>
          </w:p>
        </w:tc>
      </w:tr>
      <w:tr>
        <w:tc>
          <w:tcPr/>
          <w:p>
            <w:pPr>
              <w:pStyle w:val="Compact"/>
              <w:jc w:val="center"/>
            </w:pPr>
            <w:r>
              <w:t xml:space="preserve">1</w:t>
            </w:r>
          </w:p>
        </w:tc>
        <w:tc>
          <w:tcPr/>
          <w:p>
            <w:pPr>
              <w:pStyle w:val="Compact"/>
            </w:pPr>
            <w:r>
              <w:t xml:space="preserve">Vốn CSH 18,00M USD sẵn sàng và chứng minh</w:t>
            </w:r>
          </w:p>
        </w:tc>
        <w:tc>
          <w:tcPr/>
          <w:p>
            <w:pPr>
              <w:pStyle w:val="Compact"/>
            </w:pPr>
            <w:r>
              <w:t xml:space="preserve">CEO / Hội đồng Sáng lập</w:t>
            </w:r>
          </w:p>
        </w:tc>
        <w:tc>
          <w:tcPr/>
          <w:p>
            <w:pPr>
              <w:pStyle w:val="Compact"/>
            </w:pPr>
            <w:r>
              <w:t xml:space="preserve">Trước nộp Mẫu 1.4</w:t>
            </w:r>
          </w:p>
        </w:tc>
      </w:tr>
      <w:tr>
        <w:tc>
          <w:tcPr/>
          <w:p>
            <w:pPr>
              <w:pStyle w:val="Compact"/>
              <w:jc w:val="center"/>
            </w:pPr>
            <w:r>
              <w:t xml:space="preserve">2</w:t>
            </w:r>
          </w:p>
        </w:tc>
        <w:tc>
          <w:tcPr/>
          <w:p>
            <w:pPr>
              <w:pStyle w:val="Compact"/>
            </w:pPr>
            <w:r>
              <w:t xml:space="preserve">IRC + ERC được cấp cho phạm vi 2 trụ cột + DC nội bộ</w:t>
            </w:r>
          </w:p>
        </w:tc>
        <w:tc>
          <w:tcPr/>
          <w:p>
            <w:pPr>
              <w:pStyle w:val="Compact"/>
            </w:pPr>
            <w:r>
              <w:t xml:space="preserve">Ban Pháp lý</w:t>
            </w:r>
          </w:p>
        </w:tc>
        <w:tc>
          <w:tcPr/>
          <w:p>
            <w:pPr>
              <w:pStyle w:val="Compact"/>
            </w:pPr>
            <w:r>
              <w:t xml:space="preserve">Q3/2026</w:t>
            </w:r>
          </w:p>
        </w:tc>
      </w:tr>
      <w:tr>
        <w:tc>
          <w:tcPr/>
          <w:p>
            <w:pPr>
              <w:pStyle w:val="Compact"/>
              <w:jc w:val="center"/>
            </w:pPr>
            <w:r>
              <w:t xml:space="preserve">3</w:t>
            </w:r>
          </w:p>
        </w:tc>
        <w:tc>
          <w:tcPr/>
          <w:p>
            <w:pPr>
              <w:pStyle w:val="Compact"/>
            </w:pPr>
            <w:r>
              <w:t xml:space="preserve">ĐTM được phê duyệt cho hoạt động CNC + IoT SX</w:t>
            </w:r>
          </w:p>
        </w:tc>
        <w:tc>
          <w:tcPr/>
          <w:p>
            <w:pPr>
              <w:pStyle w:val="Compact"/>
            </w:pPr>
            <w:r>
              <w:t xml:space="preserve">Tư vấn EIA</w:t>
            </w:r>
          </w:p>
        </w:tc>
        <w:tc>
          <w:tcPr/>
          <w:p>
            <w:pPr>
              <w:pStyle w:val="Compact"/>
            </w:pPr>
            <w:r>
              <w:t xml:space="preserve">Q2/2026</w:t>
            </w:r>
          </w:p>
        </w:tc>
      </w:tr>
      <w:tr>
        <w:tc>
          <w:tcPr/>
          <w:p>
            <w:pPr>
              <w:pStyle w:val="Compact"/>
              <w:jc w:val="center"/>
            </w:pPr>
            <w:r>
              <w:t xml:space="preserve">4</w:t>
            </w:r>
          </w:p>
        </w:tc>
        <w:tc>
          <w:tcPr/>
          <w:p>
            <w:pPr>
              <w:pStyle w:val="Compact"/>
            </w:pPr>
            <w:r>
              <w:t xml:space="preserve">Hợp đồng thuê đất 50 năm ký với BQL KCNC</w:t>
            </w:r>
          </w:p>
        </w:tc>
        <w:tc>
          <w:tcPr/>
          <w:p>
            <w:pPr>
              <w:pStyle w:val="Compact"/>
            </w:pPr>
            <w:r>
              <w:t xml:space="preserve">CEO + CFO</w:t>
            </w:r>
          </w:p>
        </w:tc>
        <w:tc>
          <w:tcPr/>
          <w:p>
            <w:pPr>
              <w:pStyle w:val="Compact"/>
            </w:pPr>
            <w:r>
              <w:t xml:space="preserve">Q3/2026</w:t>
            </w:r>
          </w:p>
        </w:tc>
      </w:tr>
      <w:tr>
        <w:tc>
          <w:tcPr/>
          <w:p>
            <w:pPr>
              <w:pStyle w:val="Compact"/>
              <w:jc w:val="center"/>
            </w:pPr>
            <w:r>
              <w:t xml:space="preserve">5</w:t>
            </w:r>
          </w:p>
        </w:tc>
        <w:tc>
          <w:tcPr/>
          <w:p>
            <w:pPr>
              <w:pStyle w:val="Compact"/>
            </w:pPr>
            <w:r>
              <w:t xml:space="preserve">Nhà thầu xây dựng được chọn qua đấu thầu/EPC</w:t>
            </w:r>
          </w:p>
        </w:tc>
        <w:tc>
          <w:tcPr/>
          <w:p>
            <w:pPr>
              <w:pStyle w:val="Compact"/>
            </w:pPr>
            <w:r>
              <w:t xml:space="preserve">PM</w:t>
            </w:r>
          </w:p>
        </w:tc>
        <w:tc>
          <w:tcPr/>
          <w:p>
            <w:pPr>
              <w:pStyle w:val="Compact"/>
            </w:pPr>
            <w:r>
              <w:t xml:space="preserve">Q4/2026</w:t>
            </w:r>
          </w:p>
        </w:tc>
      </w:tr>
      <w:tr>
        <w:tc>
          <w:tcPr/>
          <w:p>
            <w:pPr>
              <w:pStyle w:val="Compact"/>
              <w:jc w:val="center"/>
            </w:pPr>
            <w:r>
              <w:t xml:space="preserve">6</w:t>
            </w:r>
          </w:p>
        </w:tc>
        <w:tc>
          <w:tcPr/>
          <w:p>
            <w:pPr>
              <w:pStyle w:val="Compact"/>
            </w:pPr>
            <w:r>
              <w:t xml:space="preserve">PO cho CNC Phase 1 (3 máy 5-trục) đặt cọc</w:t>
            </w:r>
          </w:p>
        </w:tc>
        <w:tc>
          <w:tcPr/>
          <w:p>
            <w:pPr>
              <w:pStyle w:val="Compact"/>
            </w:pPr>
            <w:r>
              <w:t xml:space="preserve">CTO + Procurement</w:t>
            </w:r>
          </w:p>
        </w:tc>
        <w:tc>
          <w:tcPr/>
          <w:p>
            <w:pPr>
              <w:pStyle w:val="Compact"/>
            </w:pPr>
            <w:r>
              <w:t xml:space="preserve">Q1/2027</w:t>
            </w:r>
          </w:p>
        </w:tc>
      </w:tr>
      <w:tr>
        <w:tc>
          <w:tcPr/>
          <w:p>
            <w:pPr>
              <w:pStyle w:val="Compact"/>
              <w:jc w:val="center"/>
            </w:pPr>
            <w:r>
              <w:t xml:space="preserve">7</w:t>
            </w:r>
          </w:p>
        </w:tc>
        <w:tc>
          <w:tcPr/>
          <w:p>
            <w:pPr>
              <w:pStyle w:val="Compact"/>
            </w:pPr>
            <w:r>
              <w:t xml:space="preserve">Core team 8–10 người onboard</w:t>
            </w:r>
          </w:p>
        </w:tc>
        <w:tc>
          <w:tcPr/>
          <w:p>
            <w:pPr>
              <w:pStyle w:val="Compact"/>
            </w:pPr>
            <w:r>
              <w:t xml:space="preserve">HR Director</w:t>
            </w:r>
          </w:p>
        </w:tc>
        <w:tc>
          <w:tcPr/>
          <w:p>
            <w:pPr>
              <w:pStyle w:val="Compact"/>
            </w:pPr>
            <w:r>
              <w:t xml:space="preserve">Q1/2027</w:t>
            </w:r>
          </w:p>
        </w:tc>
      </w:tr>
    </w:tbl>
    <w:p>
      <w:pPr>
        <w:pStyle w:val="BlockText"/>
      </w:pPr>
      <w:r>
        <w:t xml:space="preserve">7 điều kiện trên là</w:t>
      </w:r>
      <w:r>
        <w:t xml:space="preserve"> </w:t>
      </w:r>
      <w:r>
        <w:rPr>
          <w:b/>
          <w:bCs/>
        </w:rPr>
        <w:t xml:space="preserve">prerequisite</w:t>
      </w:r>
      <w:r>
        <w:t xml:space="preserve"> </w:t>
      </w:r>
      <w:r>
        <w:t xml:space="preserve">— nếu bất kỳ điều kiện nào không đạt đúng hạn, dự án phải re-plan toàn bộ timeline Phase 0–1.</w:t>
      </w:r>
    </w:p>
    <w:p>
      <w:r>
        <w:pict>
          <v:rect style="width:0;height:1.5pt" o:hralign="center" o:hrstd="t" o:hr="t"/>
        </w:pict>
      </w:r>
    </w:p>
    <w:p>
      <w:pPr>
        <w:pStyle w:val="FirstParagraph"/>
      </w:pPr>
      <w:r>
        <w:rPr>
          <w:i/>
          <w:iCs/>
        </w:rPr>
        <w:t xml:space="preserve">Mekong Technology kính trình Ban Quản lý KCNC TP.HCM xem xét và chấp thuận.</w:t>
      </w:r>
    </w:p>
    <w:p>
      <w:pPr>
        <w:pStyle w:val="BodyText"/>
      </w:pPr>
      <w:r>
        <w:rPr>
          <w:i/>
          <w:iCs/>
        </w:rPr>
        <w:t xml:space="preserve">TP.HCM, tháng 03 năm 2026</w:t>
      </w:r>
      <w:r>
        <w:t xml:space="preserve"> </w:t>
      </w:r>
      <w:r>
        <w:rPr>
          <w:i/>
          <w:iCs/>
        </w:rPr>
        <w:t xml:space="preserve">Đại diện Nhà đầu tư: ________________</w:t>
      </w:r>
      <w:r>
        <w:t xml:space="preserve"> </w:t>
      </w:r>
      <w:r>
        <w:rPr>
          <w:i/>
          <w:iCs/>
        </w:rPr>
        <w:t xml:space="preserve">Chức vụ: Tổng Giám đốc (CEO)</w:t>
      </w:r>
      <w:r>
        <w:t xml:space="preserve"> </w:t>
      </w:r>
      <w:r>
        <w:t xml:space="preserve">2.</w:t>
      </w:r>
      <w:r>
        <w:t xml:space="preserve"> </w:t>
      </w:r>
      <w:r>
        <w:rPr>
          <w:b/>
          <w:bCs/>
        </w:rPr>
        <w:t xml:space="preserve">Hiệu quả đầu tư chấp nhận được:</w:t>
      </w:r>
      <w:r>
        <w:t xml:space="preserve"> </w:t>
      </w:r>
      <w:r>
        <w:t xml:space="preserve">CAPEX 22,00M USD [C], NPV dương 1,50M USD [C], IRR 13,0% &gt; WACC 12,0% [C], cấu trúc vốn bảo thủ.</w:t>
      </w:r>
      <w:r>
        <w:t xml:space="preserve"> </w:t>
      </w:r>
      <w:r>
        <w:t xml:space="preserve">3.</w:t>
      </w:r>
      <w:r>
        <w:t xml:space="preserve"> </w:t>
      </w:r>
      <w:r>
        <w:rPr>
          <w:b/>
          <w:bCs/>
        </w:rPr>
        <w:t xml:space="preserve">Phù hợp pháp lý và môi trường:</w:t>
      </w:r>
      <w:r>
        <w:t xml:space="preserve"> </w:t>
      </w:r>
      <w:r>
        <w:t xml:space="preserve">bám Mẫu 1.4, NĐ 31/2021, NĐ 10/2024, và phạm vi ĐTM/PCCC đã được thu hẹp hợp lý do DC chỉ dùng nội bộ.</w:t>
      </w:r>
      <w:r>
        <w:t xml:space="preserve"> </w:t>
      </w:r>
      <w:r>
        <w:t xml:space="preserve">4.</w:t>
      </w:r>
      <w:r>
        <w:t xml:space="preserve"> </w:t>
      </w:r>
      <w:r>
        <w:rPr>
          <w:b/>
          <w:bCs/>
        </w:rPr>
        <w:t xml:space="preserve">Đóng góp thực chất cho hệ sinh thái SHTP:</w:t>
      </w:r>
      <w:r>
        <w:t xml:space="preserve"> </w:t>
      </w:r>
      <w:r>
        <w:t xml:space="preserve">tăng nội địa hóa chuỗi cung ứng CNC, phát triển sản phẩm IoT/BMS/Robot mang IP Việt Nam, tạo 100-130 việc làm chất lượng.</w:t>
      </w:r>
      <w:r>
        <w:t xml:space="preserve"> </w:t>
      </w:r>
      <w:r>
        <w:t xml:space="preserve">5.</w:t>
      </w:r>
      <w:r>
        <w:t xml:space="preserve"> </w:t>
      </w:r>
      <w:r>
        <w:rPr>
          <w:b/>
          <w:bCs/>
        </w:rPr>
        <w:t xml:space="preserve">Rủi ro đã được nhận diện và có cơ chế kiểm soát:</w:t>
      </w:r>
      <w:r>
        <w:t xml:space="preserve"> </w:t>
      </w:r>
      <w:r>
        <w:t xml:space="preserve">dự phòng CAPEX 0,65M USD [C], covenant tài chính, PMO đa tầng, lộ trình ESG và Net Zero rõ ràng.</w:t>
      </w:r>
    </w:p>
    <w:bookmarkEnd w:id="728"/>
    <w:bookmarkStart w:id="729" w:name="X4b2f2f1d034bf714ca08524d491ab0794ab1805"/>
    <w:p>
      <w:pPr>
        <w:pStyle w:val="Heading3"/>
      </w:pPr>
      <w:r>
        <w:t xml:space="preserve">9.4.2. Kế hoạch 180 ngày Sau khi Được Chấp thuận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Công việc trọng tâm</w:t>
            </w:r>
          </w:p>
        </w:tc>
        <w:tc>
          <w:tcPr/>
          <w:p>
            <w:pPr>
              <w:pStyle w:val="Compact"/>
            </w:pPr>
            <w:r>
              <w:t xml:space="preserve">Đầu ra bắt buộc</w:t>
            </w:r>
          </w:p>
        </w:tc>
      </w:tr>
      <w:tr>
        <w:tc>
          <w:tcPr/>
          <w:p>
            <w:pPr>
              <w:pStyle w:val="Compact"/>
            </w:pPr>
            <w:r>
              <w:t xml:space="preserve">0-30 ngày</w:t>
            </w:r>
          </w:p>
        </w:tc>
        <w:tc>
          <w:tcPr/>
          <w:p>
            <w:pPr>
              <w:pStyle w:val="Compact"/>
            </w:pPr>
            <w:r>
              <w:t xml:space="preserve">Hoàn thiện hồ sơ pháp lý chi tiết, ký tư vấn ĐTM/PCCC</w:t>
            </w:r>
          </w:p>
        </w:tc>
        <w:tc>
          <w:tcPr/>
          <w:p>
            <w:pPr>
              <w:pStyle w:val="Compact"/>
            </w:pPr>
            <w:r>
              <w:t xml:space="preserve">Kế hoạch pháp lý tích hợp</w:t>
            </w:r>
          </w:p>
        </w:tc>
      </w:tr>
      <w:tr>
        <w:tc>
          <w:tcPr/>
          <w:p>
            <w:pPr>
              <w:pStyle w:val="Compact"/>
            </w:pPr>
            <w:r>
              <w:t xml:space="preserve">30-60 ngày</w:t>
            </w:r>
          </w:p>
        </w:tc>
        <w:tc>
          <w:tcPr/>
          <w:p>
            <w:pPr>
              <w:pStyle w:val="Compact"/>
            </w:pPr>
            <w:r>
              <w:t xml:space="preserve">Khóa thiết kế cơ sở, BOQ, cấu trúc PMO</w:t>
            </w:r>
          </w:p>
        </w:tc>
        <w:tc>
          <w:tcPr/>
          <w:p>
            <w:pPr>
              <w:pStyle w:val="Compact"/>
            </w:pPr>
            <w:r>
              <w:t xml:space="preserve">Mức cơ sở ngân sách + tiến độ</w:t>
            </w:r>
          </w:p>
        </w:tc>
      </w:tr>
      <w:tr>
        <w:tc>
          <w:tcPr/>
          <w:p>
            <w:pPr>
              <w:pStyle w:val="Compact"/>
            </w:pPr>
            <w:r>
              <w:t xml:space="preserve">60-90 ngày</w:t>
            </w:r>
          </w:p>
        </w:tc>
        <w:tc>
          <w:tcPr/>
          <w:p>
            <w:pPr>
              <w:pStyle w:val="Compact"/>
            </w:pPr>
            <w:r>
              <w:t xml:space="preserve">Chuẩn bị RFQ gói xây dựng, utility, thiết bị dài hạn</w:t>
            </w:r>
          </w:p>
        </w:tc>
        <w:tc>
          <w:tcPr/>
          <w:p>
            <w:pPr>
              <w:pStyle w:val="Compact"/>
            </w:pPr>
            <w:r>
              <w:t xml:space="preserve">Danh mục tender package</w:t>
            </w:r>
          </w:p>
        </w:tc>
      </w:tr>
      <w:tr>
        <w:tc>
          <w:tcPr/>
          <w:p>
            <w:pPr>
              <w:pStyle w:val="Compact"/>
            </w:pPr>
            <w:r>
              <w:t xml:space="preserve">90-120 ngày</w:t>
            </w:r>
          </w:p>
        </w:tc>
        <w:tc>
          <w:tcPr/>
          <w:p>
            <w:pPr>
              <w:pStyle w:val="Compact"/>
            </w:pPr>
            <w:r>
              <w:t xml:space="preserve">Mở thầu / đàm phán nhà thầu chính, tuyển core team</w:t>
            </w:r>
          </w:p>
        </w:tc>
        <w:tc>
          <w:tcPr/>
          <w:p>
            <w:pPr>
              <w:pStyle w:val="Compact"/>
            </w:pPr>
            <w:r>
              <w:t xml:space="preserve">Shortlist nhà thầu + nhân sự chủ chốt</w:t>
            </w:r>
          </w:p>
        </w:tc>
      </w:tr>
      <w:tr>
        <w:tc>
          <w:tcPr/>
          <w:p>
            <w:pPr>
              <w:pStyle w:val="Compact"/>
            </w:pPr>
            <w:r>
              <w:t xml:space="preserve">120-180 ngày</w:t>
            </w:r>
          </w:p>
        </w:tc>
        <w:tc>
          <w:tcPr/>
          <w:p>
            <w:pPr>
              <w:pStyle w:val="Compact"/>
            </w:pPr>
            <w:r>
              <w:t xml:space="preserve">Khởi động Phase 0-1, thiết lập cơ chế báo cáo với BQL KCNC</w:t>
            </w:r>
          </w:p>
        </w:tc>
        <w:tc>
          <w:tcPr/>
          <w:p>
            <w:pPr>
              <w:pStyle w:val="Compact"/>
            </w:pPr>
            <w:r>
              <w:t xml:space="preserve">Báo cáo khởi động dự án</w:t>
            </w:r>
          </w:p>
        </w:tc>
      </w:tr>
    </w:tbl>
    <w:p>
      <w:pPr>
        <w:pStyle w:val="BlockText"/>
      </w:pPr>
      <w:r>
        <w:rPr>
          <w:b/>
          <w:bCs/>
        </w:rPr>
        <w:t xml:space="preserve">Cam kết thực thi:</w:t>
      </w:r>
      <w:r>
        <w:t xml:space="preserve"> </w:t>
      </w:r>
      <w:r>
        <w:t xml:space="preserve">Trong vòng 180 ngày kể từ ngày được chấp thuận, nhà đầu tư sẽ hoàn thành toàn bộ công tác chuẩn bị để dự án chuyển từ trạng thái “đề án được duyệt” sang “chương trình đầu tư đang triển khai”, tránh tình trạng giữ đất nhưng chậm triển khai [A][C].</w:t>
      </w:r>
    </w:p>
    <w:bookmarkEnd w:id="729"/>
    <w:bookmarkStart w:id="730" w:name="kpi-thành-công-24-tháng-sau-chấp-thuận"/>
    <w:p>
      <w:pPr>
        <w:pStyle w:val="Heading3"/>
      </w:pPr>
      <w:r>
        <w:t xml:space="preserve">9.4.3. KPI Thành công 24 Tháng Sau Chấp thuận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jc w:val="right"/>
            </w:pPr>
            <w:r>
              <w:t xml:space="preserve">Mục tiêu sau 12 tháng</w:t>
            </w:r>
          </w:p>
        </w:tc>
        <w:tc>
          <w:tcPr/>
          <w:p>
            <w:pPr>
              <w:pStyle w:val="Compact"/>
              <w:jc w:val="right"/>
            </w:pPr>
            <w:r>
              <w:t xml:space="preserve">Mục tiêu sau 24 tháng</w:t>
            </w:r>
          </w:p>
        </w:tc>
      </w:tr>
      <w:tr>
        <w:tc>
          <w:tcPr/>
          <w:p>
            <w:pPr>
              <w:pStyle w:val="Compact"/>
            </w:pPr>
            <w:r>
              <w:t xml:space="preserve">% hoàn tất thủ tục pháp lý lõi</w:t>
            </w:r>
          </w:p>
        </w:tc>
        <w:tc>
          <w:tcPr/>
          <w:p>
            <w:pPr>
              <w:pStyle w:val="Compact"/>
              <w:jc w:val="right"/>
            </w:pPr>
            <w:r>
              <w:t xml:space="preserve">100%</w:t>
            </w:r>
          </w:p>
        </w:tc>
        <w:tc>
          <w:tcPr/>
          <w:p>
            <w:pPr>
              <w:pStyle w:val="Compact"/>
              <w:jc w:val="right"/>
            </w:pPr>
            <w:r>
              <w:t xml:space="preserve">100%</w:t>
            </w:r>
          </w:p>
        </w:tc>
      </w:tr>
      <w:tr>
        <w:tc>
          <w:tcPr/>
          <w:p>
            <w:pPr>
              <w:pStyle w:val="Compact"/>
            </w:pPr>
            <w:r>
              <w:t xml:space="preserve">% giải ngân so với mức cơ sở</w:t>
            </w:r>
          </w:p>
        </w:tc>
        <w:tc>
          <w:tcPr/>
          <w:p>
            <w:pPr>
              <w:pStyle w:val="Compact"/>
              <w:jc w:val="right"/>
            </w:pPr>
            <w:r>
              <w:t xml:space="preserve">≥ 90%</w:t>
            </w:r>
          </w:p>
        </w:tc>
        <w:tc>
          <w:tcPr/>
          <w:p>
            <w:pPr>
              <w:pStyle w:val="Compact"/>
              <w:jc w:val="right"/>
            </w:pPr>
            <w:r>
              <w:t xml:space="preserve">≥ 95%</w:t>
            </w:r>
          </w:p>
        </w:tc>
      </w:tr>
      <w:tr>
        <w:tc>
          <w:tcPr/>
          <w:p>
            <w:pPr>
              <w:pStyle w:val="Compact"/>
            </w:pPr>
            <w:r>
              <w:t xml:space="preserve">% hoàn thành xây dựng / utility</w:t>
            </w:r>
          </w:p>
        </w:tc>
        <w:tc>
          <w:tcPr/>
          <w:p>
            <w:pPr>
              <w:pStyle w:val="Compact"/>
              <w:jc w:val="right"/>
            </w:pPr>
            <w:r>
              <w:t xml:space="preserve">≥ 40%</w:t>
            </w:r>
          </w:p>
        </w:tc>
        <w:tc>
          <w:tcPr/>
          <w:p>
            <w:pPr>
              <w:pStyle w:val="Compact"/>
              <w:jc w:val="right"/>
            </w:pPr>
            <w:r>
              <w:t xml:space="preserve">≥ 85%</w:t>
            </w:r>
          </w:p>
        </w:tc>
      </w:tr>
      <w:tr>
        <w:tc>
          <w:tcPr/>
          <w:p>
            <w:pPr>
              <w:pStyle w:val="Compact"/>
            </w:pPr>
            <w:r>
              <w:t xml:space="preserve">Số hợp đồng / LOI thương mại ký trước vận hành</w:t>
            </w:r>
          </w:p>
        </w:tc>
        <w:tc>
          <w:tcPr/>
          <w:p>
            <w:pPr>
              <w:pStyle w:val="Compact"/>
              <w:jc w:val="right"/>
            </w:pPr>
            <w:r>
              <w:t xml:space="preserve">≥ 3</w:t>
            </w:r>
          </w:p>
        </w:tc>
        <w:tc>
          <w:tcPr/>
          <w:p>
            <w:pPr>
              <w:pStyle w:val="Compact"/>
              <w:jc w:val="right"/>
            </w:pPr>
            <w:r>
              <w:t xml:space="preserve">≥ 6</w:t>
            </w:r>
          </w:p>
        </w:tc>
      </w:tr>
      <w:tr>
        <w:tc>
          <w:tcPr/>
          <w:p>
            <w:pPr>
              <w:pStyle w:val="Compact"/>
            </w:pPr>
            <w:r>
              <w:t xml:space="preserve">Tỷ lệ nhân sự core tuyển đủ</w:t>
            </w:r>
          </w:p>
        </w:tc>
        <w:tc>
          <w:tcPr/>
          <w:p>
            <w:pPr>
              <w:pStyle w:val="Compact"/>
              <w:jc w:val="right"/>
            </w:pPr>
            <w:r>
              <w:t xml:space="preserve">≥ 70%</w:t>
            </w:r>
          </w:p>
        </w:tc>
        <w:tc>
          <w:tcPr/>
          <w:p>
            <w:pPr>
              <w:pStyle w:val="Compact"/>
              <w:jc w:val="right"/>
            </w:pPr>
            <w:r>
              <w:t xml:space="preserve">≥ 90%</w:t>
            </w:r>
          </w:p>
        </w:tc>
      </w:tr>
      <w:tr>
        <w:tc>
          <w:tcPr/>
          <w:p>
            <w:pPr>
              <w:pStyle w:val="Compact"/>
            </w:pPr>
            <w:r>
              <w:t xml:space="preserve">Chênh lệch CAPEX so với mức cơ sở</w:t>
            </w:r>
          </w:p>
        </w:tc>
        <w:tc>
          <w:tcPr/>
          <w:p>
            <w:pPr>
              <w:pStyle w:val="Compact"/>
              <w:jc w:val="right"/>
            </w:pPr>
            <w:r>
              <w:t xml:space="preserve">≤ +5%</w:t>
            </w:r>
          </w:p>
        </w:tc>
        <w:tc>
          <w:tcPr/>
          <w:p>
            <w:pPr>
              <w:pStyle w:val="Compact"/>
              <w:jc w:val="right"/>
            </w:pPr>
            <w:r>
              <w:t xml:space="preserve">≤ +7,5%</w:t>
            </w:r>
          </w:p>
        </w:tc>
      </w:tr>
    </w:tbl>
    <w:p>
      <w:pPr>
        <w:pStyle w:val="BlockText"/>
      </w:pPr>
      <w:r>
        <w:t xml:space="preserve">Bộ KPI này là thước đo hậu phê duyệt để chứng minh dự án không chỉ “được chấp thuận trên giấy” mà thực sự chuyển hóa thành năng lực sản xuất và thương mại hóa theo đúng cam kết với KCNC [A].</w:t>
      </w:r>
    </w:p>
    <w:bookmarkEnd w:id="730"/>
    <w:bookmarkStart w:id="731" w:name="Xfd32ba16a242ea90dfd0c6a98bc30909ee904f1"/>
    <w:p>
      <w:pPr>
        <w:pStyle w:val="Heading3"/>
      </w:pPr>
      <w:r>
        <w:t xml:space="preserve">9.4.4. Điều kiện Tiên quyết để Giữ đúng Cam kết Dự 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Điều kiện tiên quyết</w:t>
            </w:r>
          </w:p>
        </w:tc>
        <w:tc>
          <w:tcPr/>
          <w:p>
            <w:pPr>
              <w:pStyle w:val="Compact"/>
            </w:pPr>
            <w:r>
              <w:t xml:space="preserve">Hàm ý quản trị</w:t>
            </w:r>
          </w:p>
        </w:tc>
      </w:tr>
      <w:tr>
        <w:tc>
          <w:tcPr/>
          <w:p>
            <w:pPr>
              <w:pStyle w:val="Compact"/>
            </w:pPr>
            <w:r>
              <w:t xml:space="preserve">Không mở rộng lại sang DC thương mại</w:t>
            </w:r>
          </w:p>
        </w:tc>
        <w:tc>
          <w:tcPr/>
          <w:p>
            <w:pPr>
              <w:pStyle w:val="Compact"/>
            </w:pPr>
            <w:r>
              <w:t xml:space="preserve">Giữ nhất quán phạm vi dự án</w:t>
            </w:r>
          </w:p>
        </w:tc>
      </w:tr>
      <w:tr>
        <w:tc>
          <w:tcPr/>
          <w:p>
            <w:pPr>
              <w:pStyle w:val="Compact"/>
            </w:pPr>
            <w:r>
              <w:t xml:space="preserve">Không vượt CAPEX 22,00M USD [C] nếu chưa có phê duyệt mới</w:t>
            </w:r>
          </w:p>
        </w:tc>
        <w:tc>
          <w:tcPr/>
          <w:p>
            <w:pPr>
              <w:pStyle w:val="Compact"/>
            </w:pPr>
            <w:r>
              <w:t xml:space="preserve">Bảo vệ hiệu quả đầu tư</w:t>
            </w:r>
          </w:p>
        </w:tc>
      </w:tr>
      <w:tr>
        <w:tc>
          <w:tcPr/>
          <w:p>
            <w:pPr>
              <w:pStyle w:val="Compact"/>
            </w:pPr>
            <w:r>
              <w:t xml:space="preserve">Ưu tiên đầu tư sâu cho 2 trụ cột hiện hữu</w:t>
            </w:r>
          </w:p>
        </w:tc>
        <w:tc>
          <w:tcPr/>
          <w:p>
            <w:pPr>
              <w:pStyle w:val="Compact"/>
            </w:pPr>
            <w:r>
              <w:t xml:space="preserve">Tránh phân tán nguồn lực</w:t>
            </w:r>
          </w:p>
        </w:tc>
      </w:tr>
      <w:tr>
        <w:tc>
          <w:tcPr/>
          <w:p>
            <w:pPr>
              <w:pStyle w:val="Compact"/>
            </w:pPr>
            <w:r>
              <w:t xml:space="preserve">Giữ kỷ luật PMO + covenant tài chính</w:t>
            </w:r>
          </w:p>
        </w:tc>
        <w:tc>
          <w:tcPr/>
          <w:p>
            <w:pPr>
              <w:pStyle w:val="Compact"/>
            </w:pPr>
            <w:r>
              <w:t xml:space="preserve">Hạn chế trượt tiến độ và dòng tiền</w:t>
            </w:r>
          </w:p>
        </w:tc>
      </w:tr>
      <w:tr>
        <w:tc>
          <w:tcPr/>
          <w:p>
            <w:pPr>
              <w:pStyle w:val="Compact"/>
            </w:pPr>
            <w:r>
              <w:t xml:space="preserve">Biến reference customer thành hợp đồng dài hạn</w:t>
            </w:r>
          </w:p>
        </w:tc>
        <w:tc>
          <w:tcPr/>
          <w:p>
            <w:pPr>
              <w:pStyle w:val="Compact"/>
            </w:pPr>
            <w:r>
              <w:t xml:space="preserve">Chuyển từ “đề án tốt” sang “doanh nghiệp tốt”</w:t>
            </w:r>
          </w:p>
        </w:tc>
      </w:tr>
    </w:tbl>
    <w:p>
      <w:r>
        <w:pict>
          <v:rect style="width:0;height:1.5pt" o:hralign="center" o:hrstd="t" o:hr="t"/>
        </w:pict>
      </w:r>
    </w:p>
    <w:bookmarkEnd w:id="731"/>
    <w:bookmarkEnd w:id="732"/>
    <w:bookmarkStart w:id="733" w:name="lời-kết"/>
    <w:p>
      <w:pPr>
        <w:pStyle w:val="Heading2"/>
      </w:pPr>
      <w:r>
        <w:t xml:space="preserve">9.5. Lời kết</w:t>
      </w:r>
    </w:p>
    <w:p>
      <w:pPr>
        <w:pStyle w:val="FirstParagraph"/>
      </w:pPr>
      <w:r>
        <w:t xml:space="preserve">Dự án</w:t>
      </w:r>
      <w:r>
        <w:t xml:space="preserve"> </w:t>
      </w:r>
      <w:r>
        <w:rPr>
          <w:b/>
          <w:bCs/>
        </w:rPr>
        <w:t xml:space="preserve">Mekong Technology — Phương án 22,00M USD</w:t>
      </w:r>
      <w:r>
        <w:t xml:space="preserve"> </w:t>
      </w:r>
      <w:r>
        <w:t xml:space="preserve">[C] thể hiện cam kết mạnh mẽ của nhà đầu tư trong việc xây dựng một nhà máy sản xuất công nghệ cao thực sự tại KCNC TP.HCM. Với 2 trụ cột rõ ràng (Điện tử Thông minh + CNC), cấu trúc tài chính an toàn (CSH 81,8%, IRR 13,0% &gt; WACC 12,0%), và tuân thủ đầy đủ khung pháp lý, dự án không chỉ mang lại hiệu quả kinh tế mà còn đóng góp thiết thực vào hệ sinh thái sản xuất công nghệ cao quốc gia.</w:t>
      </w:r>
    </w:p>
    <w:p>
      <w:pPr>
        <w:pStyle w:val="BodyText"/>
      </w:pPr>
      <w:r>
        <w:t xml:space="preserve">Chúng tôi kính mong nhận được sự xem xét và phê duyệt thuận lợi từ Ban Quản lý KCNC TP.HCM.</w:t>
      </w:r>
    </w:p>
    <w:p>
      <w:pPr>
        <w:pStyle w:val="BlockText"/>
      </w:pPr>
      <w:r>
        <w:rPr>
          <w:b/>
          <w:bCs/>
        </w:rPr>
        <w:t xml:space="preserve">Trân trọng,</w:t>
      </w:r>
      <w:r>
        <w:t xml:space="preserve"> </w:t>
      </w:r>
      <w:r>
        <w:rPr>
          <w:b/>
          <w:bCs/>
        </w:rPr>
        <w:t xml:space="preserve">Hội đồng Sáng lập — Mekong Technology</w:t>
      </w:r>
      <w:r>
        <w:t xml:space="preserve"> </w:t>
      </w:r>
      <w:r>
        <w:t xml:space="preserve">TP.HCM, Quý 2/2026</w:t>
      </w:r>
    </w:p>
    <w:bookmarkEnd w:id="733"/>
    <w:bookmarkEnd w:id="734"/>
    <w:bookmarkStart w:id="1080" w:name="phụ-lục-1"/>
    <w:p>
      <w:pPr>
        <w:pStyle w:val="Heading1"/>
      </w:pPr>
      <w:r>
        <w:t xml:space="preserve">PHỤ LỤC</w:t>
      </w:r>
    </w:p>
    <w:p>
      <w:r>
        <w:pict>
          <v:rect style="width:0;height:1.5pt" o:hralign="center" o:hrstd="t" o:hr="t"/>
        </w:pict>
      </w:r>
    </w:p>
    <w:bookmarkStart w:id="746" w:name="Xc5bd4c65baf1c327173e7ddf85c40f587f807f7"/>
    <w:p>
      <w:pPr>
        <w:pStyle w:val="Heading2"/>
      </w:pPr>
      <w:r>
        <w:t xml:space="preserve">Phụ lục A: Chi tiết CAPEX theo Hạng mục và Giai đoạn</w:t>
      </w:r>
    </w:p>
    <w:p>
      <w:pPr>
        <w:pStyle w:val="FirstParagraph"/>
      </w:pPr>
      <w:r>
        <w:rPr>
          <w:i/>
          <w:iCs/>
        </w:rPr>
        <w:t xml:space="preserve">(Xem Bảng 5.1.2 — Đã trình bày đầy đủ tại Phần V)</w:t>
      </w:r>
    </w:p>
    <w:bookmarkStart w:id="735" w:name="tổng-hợp-nhanh"/>
    <w:p>
      <w:pPr>
        <w:pStyle w:val="Heading3"/>
      </w:pPr>
      <w:r>
        <w:t xml:space="preserve">Tổng hợp nhanh</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Phase</w:t>
            </w:r>
          </w:p>
        </w:tc>
        <w:tc>
          <w:tcPr/>
          <w:p>
            <w:pPr>
              <w:pStyle w:val="Compact"/>
              <w:jc w:val="right"/>
            </w:pPr>
            <w:r>
              <w:t xml:space="preserve">M USD</w:t>
            </w:r>
          </w:p>
        </w:tc>
        <w:tc>
          <w:tcPr/>
          <w:p>
            <w:pPr>
              <w:pStyle w:val="Compact"/>
            </w:pPr>
            <w:r>
              <w:t xml:space="preserve">Nội dung</w:t>
            </w:r>
          </w:p>
        </w:tc>
      </w:tr>
      <w:tr>
        <w:tc>
          <w:tcPr/>
          <w:p>
            <w:pPr>
              <w:pStyle w:val="Compact"/>
            </w:pPr>
            <w:r>
              <w:t xml:space="preserve">Phase 0</w:t>
            </w:r>
          </w:p>
        </w:tc>
        <w:tc>
          <w:tcPr/>
          <w:p>
            <w:pPr>
              <w:pStyle w:val="Compact"/>
              <w:jc w:val="right"/>
            </w:pPr>
            <w:r>
              <w:t xml:space="preserve">1,50</w:t>
            </w:r>
          </w:p>
        </w:tc>
        <w:tc>
          <w:tcPr/>
          <w:p>
            <w:pPr>
              <w:pStyle w:val="Compact"/>
            </w:pPr>
            <w:r>
              <w:t xml:space="preserve">Pháp lý (0,30) + Thiết kế (0,40) + Thuê đất (0,20) + San lấp (0,60)</w:t>
            </w:r>
          </w:p>
        </w:tc>
      </w:tr>
      <w:tr>
        <w:tc>
          <w:tcPr/>
          <w:p>
            <w:pPr>
              <w:pStyle w:val="Compact"/>
            </w:pPr>
            <w:r>
              <w:t xml:space="preserve">Phase 1</w:t>
            </w:r>
          </w:p>
        </w:tc>
        <w:tc>
          <w:tcPr/>
          <w:p>
            <w:pPr>
              <w:pStyle w:val="Compact"/>
              <w:jc w:val="right"/>
            </w:pPr>
            <w:r>
              <w:t xml:space="preserve">8,45</w:t>
            </w:r>
          </w:p>
        </w:tc>
        <w:tc>
          <w:tcPr/>
          <w:p>
            <w:pPr>
              <w:pStyle w:val="Compact"/>
            </w:pPr>
            <w:r>
              <w:t xml:space="preserve">VP 3 tầng (2,00) + Xưởng SX</w:t>
            </w:r>
            <w:r>
              <w:t xml:space="preserve"> </w:t>
            </w:r>
            <w:r>
              <w:rPr>
                <w:b/>
                <w:bCs/>
              </w:rPr>
              <w:t xml:space="preserve">2T</w:t>
            </w:r>
            <w:r>
              <w:t xml:space="preserve"> </w:t>
            </w:r>
            <w:r>
              <w:t xml:space="preserve">(3,60) + Utility</w:t>
            </w:r>
            <w:r>
              <w:t xml:space="preserve"> </w:t>
            </w:r>
            <w:r>
              <w:rPr>
                <w:b/>
                <w:bCs/>
              </w:rPr>
              <w:t xml:space="preserve">2T</w:t>
            </w:r>
            <w:r>
              <w:t xml:space="preserve"> </w:t>
            </w:r>
            <w:r>
              <w:t xml:space="preserve">(0,30) + M&amp;E (1,10) + PCCC (0,50) + Sân bãi (0,30) + Solar 200 kWp (0,30) + EDGE cert (0,015) + Nội thất (0,335)</w:t>
            </w:r>
          </w:p>
        </w:tc>
      </w:tr>
      <w:tr>
        <w:tc>
          <w:tcPr/>
          <w:p>
            <w:pPr>
              <w:pStyle w:val="Compact"/>
            </w:pPr>
            <w:r>
              <w:t xml:space="preserve">Phase 2</w:t>
            </w:r>
          </w:p>
        </w:tc>
        <w:tc>
          <w:tcPr/>
          <w:p>
            <w:pPr>
              <w:pStyle w:val="Compact"/>
              <w:jc w:val="right"/>
            </w:pPr>
            <w:r>
              <w:t xml:space="preserve">9,60</w:t>
            </w:r>
          </w:p>
        </w:tc>
        <w:tc>
          <w:tcPr/>
          <w:p>
            <w:pPr>
              <w:pStyle w:val="Compact"/>
            </w:pPr>
            <w:r>
              <w:t xml:space="preserve">SMT (1,50) + BMS R&amp;D (0,40) + OEM test (0,50) + CNC 5-trục (2,00) + CNC 3-trục (0,75) + EDM+Grinder (0,45) + Tooling (0,30) + QA (0,30) + Robot line (0,50) + DC nội bộ (2,20) + Software (0,30) + Commissioning (0,40)</w:t>
            </w:r>
          </w:p>
        </w:tc>
      </w:tr>
      <w:tr>
        <w:tc>
          <w:tcPr/>
          <w:p>
            <w:pPr>
              <w:pStyle w:val="Compact"/>
            </w:pPr>
            <w:r>
              <w:t xml:space="preserve">Phase 3</w:t>
            </w:r>
          </w:p>
        </w:tc>
        <w:tc>
          <w:tcPr/>
          <w:p>
            <w:pPr>
              <w:pStyle w:val="Compact"/>
              <w:jc w:val="right"/>
            </w:pPr>
            <w:r>
              <w:t xml:space="preserve">2,45</w:t>
            </w:r>
          </w:p>
        </w:tc>
        <w:tc>
          <w:tcPr/>
          <w:p>
            <w:pPr>
              <w:pStyle w:val="Compact"/>
            </w:pPr>
            <w:r>
              <w:t xml:space="preserve">Vốn lưu động (1,85) + Dự phòng (0,60)</w:t>
            </w:r>
          </w:p>
        </w:tc>
      </w:tr>
      <w:tr>
        <w:tc>
          <w:tcPr/>
          <w:p>
            <w:pPr>
              <w:pStyle w:val="Compact"/>
            </w:pPr>
            <w:r>
              <w:rPr>
                <w:b/>
                <w:bCs/>
              </w:rPr>
              <w:t xml:space="preserve">Tổng</w:t>
            </w:r>
          </w:p>
        </w:tc>
        <w:tc>
          <w:tcPr/>
          <w:p>
            <w:pPr>
              <w:pStyle w:val="Compact"/>
              <w:jc w:val="right"/>
            </w:pPr>
            <w:r>
              <w:rPr>
                <w:b/>
                <w:bCs/>
              </w:rPr>
              <w:t xml:space="preserve">22,00</w:t>
            </w:r>
          </w:p>
        </w:tc>
        <w:tc>
          <w:tcPr/>
          <w:p>
            <w:pPr>
              <w:pStyle w:val="Compact"/>
            </w:pPr>
          </w:p>
        </w:tc>
      </w:tr>
    </w:tbl>
    <w:bookmarkEnd w:id="735"/>
    <w:bookmarkStart w:id="736" w:name="kiểm-tra-tỷ-trọng"/>
    <w:p>
      <w:pPr>
        <w:pStyle w:val="Heading3"/>
      </w:pPr>
      <w:r>
        <w:t xml:space="preserve">Kiểm tra Tỷ trọng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jc w:val="right"/>
            </w:pPr>
            <w:r>
              <w:t xml:space="preserve">M USD</w:t>
            </w:r>
          </w:p>
        </w:tc>
        <w:tc>
          <w:tcPr/>
          <w:p>
            <w:pPr>
              <w:pStyle w:val="Compact"/>
              <w:jc w:val="right"/>
            </w:pPr>
            <w:r>
              <w:t xml:space="preserve">% CAPEX</w:t>
            </w:r>
          </w:p>
        </w:tc>
      </w:tr>
      <w:tr>
        <w:tc>
          <w:tcPr/>
          <w:p>
            <w:pPr>
              <w:pStyle w:val="Compact"/>
            </w:pPr>
            <w:r>
              <w:t xml:space="preserve">Pháp lý + Thiết kế + Site</w:t>
            </w:r>
          </w:p>
        </w:tc>
        <w:tc>
          <w:tcPr/>
          <w:p>
            <w:pPr>
              <w:pStyle w:val="Compact"/>
              <w:jc w:val="right"/>
            </w:pPr>
            <w:r>
              <w:t xml:space="preserve">1,50</w:t>
            </w:r>
          </w:p>
        </w:tc>
        <w:tc>
          <w:tcPr/>
          <w:p>
            <w:pPr>
              <w:pStyle w:val="Compact"/>
              <w:jc w:val="right"/>
            </w:pPr>
            <w:r>
              <w:t xml:space="preserve">6,8%</w:t>
            </w:r>
          </w:p>
        </w:tc>
      </w:tr>
      <w:tr>
        <w:tc>
          <w:tcPr/>
          <w:p>
            <w:pPr>
              <w:pStyle w:val="Compact"/>
            </w:pPr>
            <w:r>
              <w:t xml:space="preserve">Xây dựng (VP + Xưởng + Utility)</w:t>
            </w:r>
          </w:p>
        </w:tc>
        <w:tc>
          <w:tcPr/>
          <w:p>
            <w:pPr>
              <w:pStyle w:val="Compact"/>
              <w:jc w:val="right"/>
            </w:pPr>
            <w:r>
              <w:t xml:space="preserve">5,00</w:t>
            </w:r>
          </w:p>
        </w:tc>
        <w:tc>
          <w:tcPr/>
          <w:p>
            <w:pPr>
              <w:pStyle w:val="Compact"/>
              <w:jc w:val="right"/>
            </w:pPr>
            <w:r>
              <w:t xml:space="preserve">22,7%</w:t>
            </w:r>
          </w:p>
        </w:tc>
      </w:tr>
      <w:tr>
        <w:tc>
          <w:tcPr/>
          <w:p>
            <w:pPr>
              <w:pStyle w:val="Compact"/>
            </w:pPr>
            <w:r>
              <w:t xml:space="preserve">M&amp;E + PCCC + Hạ tầng</w:t>
            </w:r>
          </w:p>
        </w:tc>
        <w:tc>
          <w:tcPr/>
          <w:p>
            <w:pPr>
              <w:pStyle w:val="Compact"/>
              <w:jc w:val="right"/>
            </w:pPr>
            <w:r>
              <w:t xml:space="preserve">1,65</w:t>
            </w:r>
          </w:p>
        </w:tc>
        <w:tc>
          <w:tcPr/>
          <w:p>
            <w:pPr>
              <w:pStyle w:val="Compact"/>
              <w:jc w:val="right"/>
            </w:pPr>
            <w:r>
              <w:t xml:space="preserve">7,5%</w:t>
            </w:r>
          </w:p>
        </w:tc>
      </w:tr>
      <w:tr>
        <w:tc>
          <w:tcPr/>
          <w:p>
            <w:pPr>
              <w:pStyle w:val="Compact"/>
            </w:pPr>
            <w:r>
              <w:t xml:space="preserve">Nội thất + Solar</w:t>
            </w:r>
          </w:p>
        </w:tc>
        <w:tc>
          <w:tcPr/>
          <w:p>
            <w:pPr>
              <w:pStyle w:val="Compact"/>
              <w:jc w:val="right"/>
            </w:pPr>
            <w:r>
              <w:t xml:space="preserve">0,50</w:t>
            </w:r>
          </w:p>
        </w:tc>
        <w:tc>
          <w:tcPr/>
          <w:p>
            <w:pPr>
              <w:pStyle w:val="Compact"/>
              <w:jc w:val="right"/>
            </w:pPr>
            <w:r>
              <w:t xml:space="preserve">2,3%</w:t>
            </w:r>
          </w:p>
        </w:tc>
      </w:tr>
      <w:tr>
        <w:tc>
          <w:tcPr/>
          <w:p>
            <w:pPr>
              <w:pStyle w:val="Compact"/>
            </w:pPr>
            <w:r>
              <w:t xml:space="preserve">Thiết bị IoT/Electronics</w:t>
            </w:r>
          </w:p>
        </w:tc>
        <w:tc>
          <w:tcPr/>
          <w:p>
            <w:pPr>
              <w:pStyle w:val="Compact"/>
              <w:jc w:val="right"/>
            </w:pPr>
            <w:r>
              <w:t xml:space="preserve">2,50</w:t>
            </w:r>
          </w:p>
        </w:tc>
        <w:tc>
          <w:tcPr/>
          <w:p>
            <w:pPr>
              <w:pStyle w:val="Compact"/>
              <w:jc w:val="right"/>
            </w:pPr>
            <w:r>
              <w:t xml:space="preserve">11,4%</w:t>
            </w:r>
          </w:p>
        </w:tc>
      </w:tr>
      <w:tr>
        <w:tc>
          <w:tcPr/>
          <w:p>
            <w:pPr>
              <w:pStyle w:val="Compact"/>
            </w:pPr>
            <w:r>
              <w:t xml:space="preserve">Thiết bị CNC (10 máy + tooling)</w:t>
            </w:r>
          </w:p>
        </w:tc>
        <w:tc>
          <w:tcPr/>
          <w:p>
            <w:pPr>
              <w:pStyle w:val="Compact"/>
              <w:jc w:val="right"/>
            </w:pPr>
            <w:r>
              <w:t xml:space="preserve">3,50</w:t>
            </w:r>
          </w:p>
        </w:tc>
        <w:tc>
          <w:tcPr/>
          <w:p>
            <w:pPr>
              <w:pStyle w:val="Compact"/>
              <w:jc w:val="right"/>
            </w:pPr>
            <w:r>
              <w:t xml:space="preserve">15,9%</w:t>
            </w:r>
          </w:p>
        </w:tc>
      </w:tr>
      <w:tr>
        <w:tc>
          <w:tcPr/>
          <w:p>
            <w:pPr>
              <w:pStyle w:val="Compact"/>
            </w:pPr>
            <w:r>
              <w:t xml:space="preserve">Robot Assembly</w:t>
            </w:r>
          </w:p>
        </w:tc>
        <w:tc>
          <w:tcPr/>
          <w:p>
            <w:pPr>
              <w:pStyle w:val="Compact"/>
              <w:jc w:val="right"/>
            </w:pPr>
            <w:r>
              <w:t xml:space="preserve">0,50</w:t>
            </w:r>
          </w:p>
        </w:tc>
        <w:tc>
          <w:tcPr/>
          <w:p>
            <w:pPr>
              <w:pStyle w:val="Compact"/>
              <w:jc w:val="right"/>
            </w:pPr>
            <w:r>
              <w:t xml:space="preserve">2,3%</w:t>
            </w:r>
          </w:p>
        </w:tc>
      </w:tr>
      <w:tr>
        <w:tc>
          <w:tcPr/>
          <w:p>
            <w:pPr>
              <w:pStyle w:val="Compact"/>
            </w:pPr>
            <w:r>
              <w:t xml:space="preserve">DC Nội bộ</w:t>
            </w:r>
          </w:p>
        </w:tc>
        <w:tc>
          <w:tcPr/>
          <w:p>
            <w:pPr>
              <w:pStyle w:val="Compact"/>
              <w:jc w:val="right"/>
            </w:pPr>
            <w:r>
              <w:t xml:space="preserve">2,50</w:t>
            </w:r>
          </w:p>
        </w:tc>
        <w:tc>
          <w:tcPr/>
          <w:p>
            <w:pPr>
              <w:pStyle w:val="Compact"/>
              <w:jc w:val="right"/>
            </w:pPr>
            <w:r>
              <w:t xml:space="preserve">11,4%</w:t>
            </w:r>
          </w:p>
        </w:tc>
      </w:tr>
      <w:tr>
        <w:tc>
          <w:tcPr/>
          <w:p>
            <w:pPr>
              <w:pStyle w:val="Compact"/>
            </w:pPr>
            <w:r>
              <w:t xml:space="preserve">QA + Software + Commissioning</w:t>
            </w:r>
          </w:p>
        </w:tc>
        <w:tc>
          <w:tcPr/>
          <w:p>
            <w:pPr>
              <w:pStyle w:val="Compact"/>
              <w:jc w:val="right"/>
            </w:pPr>
            <w:r>
              <w:t xml:space="preserve">1,00</w:t>
            </w:r>
          </w:p>
        </w:tc>
        <w:tc>
          <w:tcPr/>
          <w:p>
            <w:pPr>
              <w:pStyle w:val="Compact"/>
              <w:jc w:val="right"/>
            </w:pPr>
            <w:r>
              <w:t xml:space="preserve">4,5%</w:t>
            </w:r>
          </w:p>
        </w:tc>
      </w:tr>
      <w:tr>
        <w:tc>
          <w:tcPr/>
          <w:p>
            <w:pPr>
              <w:pStyle w:val="Compact"/>
            </w:pPr>
            <w:r>
              <w:t xml:space="preserve">Vốn lưu động</w:t>
            </w:r>
          </w:p>
        </w:tc>
        <w:tc>
          <w:tcPr/>
          <w:p>
            <w:pPr>
              <w:pStyle w:val="Compact"/>
              <w:jc w:val="right"/>
            </w:pPr>
            <w:r>
              <w:t xml:space="preserve">2,00</w:t>
            </w:r>
          </w:p>
        </w:tc>
        <w:tc>
          <w:tcPr/>
          <w:p>
            <w:pPr>
              <w:pStyle w:val="Compact"/>
              <w:jc w:val="right"/>
            </w:pPr>
            <w:r>
              <w:t xml:space="preserve">9,1%</w:t>
            </w:r>
          </w:p>
        </w:tc>
      </w:tr>
      <w:tr>
        <w:tc>
          <w:tcPr/>
          <w:p>
            <w:pPr>
              <w:pStyle w:val="Compact"/>
            </w:pPr>
            <w:r>
              <w:t xml:space="preserve">Dự phòng</w:t>
            </w:r>
          </w:p>
        </w:tc>
        <w:tc>
          <w:tcPr/>
          <w:p>
            <w:pPr>
              <w:pStyle w:val="Compact"/>
              <w:jc w:val="right"/>
            </w:pPr>
            <w:r>
              <w:t xml:space="preserve">1,35</w:t>
            </w:r>
          </w:p>
        </w:tc>
        <w:tc>
          <w:tcPr/>
          <w:p>
            <w:pPr>
              <w:pStyle w:val="Compact"/>
              <w:jc w:val="right"/>
            </w:pPr>
            <w:r>
              <w:t xml:space="preserve">6,1%</w:t>
            </w:r>
          </w:p>
        </w:tc>
      </w:tr>
      <w:tr>
        <w:tc>
          <w:tcPr/>
          <w:p>
            <w:pPr>
              <w:pStyle w:val="Compact"/>
            </w:pPr>
            <w:r>
              <w:rPr>
                <w:b/>
                <w:bCs/>
              </w:rPr>
              <w:t xml:space="preserve">Tổng</w:t>
            </w:r>
          </w:p>
        </w:tc>
        <w:tc>
          <w:tcPr/>
          <w:p>
            <w:pPr>
              <w:pStyle w:val="Compact"/>
              <w:jc w:val="right"/>
            </w:pPr>
            <w:r>
              <w:rPr>
                <w:b/>
                <w:bCs/>
              </w:rPr>
              <w:t xml:space="preserve">22,00</w:t>
            </w:r>
          </w:p>
        </w:tc>
        <w:tc>
          <w:tcPr/>
          <w:p>
            <w:pPr>
              <w:pStyle w:val="Compact"/>
              <w:jc w:val="right"/>
            </w:pPr>
            <w:r>
              <w:rPr>
                <w:b/>
                <w:bCs/>
              </w:rPr>
              <w:t xml:space="preserve">100%</w:t>
            </w:r>
          </w:p>
        </w:tc>
      </w:tr>
    </w:tbl>
    <w:p>
      <w:pPr>
        <w:pStyle w:val="BlockText"/>
      </w:pPr>
      <w:r>
        <w:t xml:space="preserve">Dự phòng = 1,35M USD (6,1%) — đã điều chỉnh để tổng CAPEX = 22,00M USD chính xác [C].</w:t>
      </w:r>
    </w:p>
    <w:bookmarkEnd w:id="736"/>
    <w:bookmarkStart w:id="737" w:name="X3811fe1cf0495738e9495b4efcdffc5deb61841"/>
    <w:p>
      <w:pPr>
        <w:pStyle w:val="Heading3"/>
      </w:pPr>
      <w:r>
        <w:t xml:space="preserve">A.2. Chi tiết CAPEX theo 24 Hạng mục Đầu tư</w:t>
      </w:r>
    </w:p>
    <w:tbl>
      <w:tblPr>
        <w:tblStyle w:val="Table"/>
        <w:tblW w:type="pct" w:w="5000"/>
        <w:tblLayout w:type="fixed"/>
        <w:tblLook w:firstRow="1" w:lastRow="0" w:firstColumn="0" w:lastColumn="0" w:noHBand="0" w:noVBand="0" w:val="0020"/>
      </w:tblPr>
      <w:tblGrid>
        <w:gridCol w:w="1584"/>
        <w:gridCol w:w="950"/>
        <w:gridCol w:w="1267"/>
        <w:gridCol w:w="1584"/>
        <w:gridCol w:w="1584"/>
        <w:gridCol w:w="95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M USD</w:t>
            </w:r>
          </w:p>
        </w:tc>
        <w:tc>
          <w:tcPr/>
          <w:p>
            <w:pPr>
              <w:pStyle w:val="Compact"/>
              <w:jc w:val="center"/>
            </w:pPr>
            <w:r>
              <w:t xml:space="preserve">Phase</w:t>
            </w:r>
          </w:p>
        </w:tc>
        <w:tc>
          <w:tcPr/>
          <w:p>
            <w:pPr>
              <w:pStyle w:val="Compact"/>
              <w:jc w:val="center"/>
            </w:pPr>
            <w:r>
              <w:t xml:space="preserve">Nhãn</w:t>
            </w:r>
          </w:p>
        </w:tc>
        <w:tc>
          <w:tcPr/>
          <w:p>
            <w:pPr>
              <w:pStyle w:val="Compact"/>
            </w:pPr>
            <w:r>
              <w:t xml:space="preserve">Ghi chú</w:t>
            </w:r>
          </w:p>
        </w:tc>
      </w:tr>
      <w:tr>
        <w:tc>
          <w:tcPr/>
          <w:p>
            <w:pPr>
              <w:pStyle w:val="Compact"/>
              <w:jc w:val="center"/>
            </w:pPr>
            <w:r>
              <w:t xml:space="preserve">1</w:t>
            </w:r>
          </w:p>
        </w:tc>
        <w:tc>
          <w:tcPr/>
          <w:p>
            <w:pPr>
              <w:pStyle w:val="Compact"/>
            </w:pPr>
            <w:r>
              <w:t xml:space="preserve">Pháp lý (IRC, ERC, ĐTM, PCCC)</w:t>
            </w:r>
          </w:p>
        </w:tc>
        <w:tc>
          <w:tcPr/>
          <w:p>
            <w:pPr>
              <w:pStyle w:val="Compact"/>
              <w:jc w:val="right"/>
            </w:pPr>
            <w:r>
              <w:t xml:space="preserve">0,300</w:t>
            </w:r>
          </w:p>
        </w:tc>
        <w:tc>
          <w:tcPr/>
          <w:p>
            <w:pPr>
              <w:pStyle w:val="Compact"/>
              <w:jc w:val="center"/>
            </w:pPr>
            <w:r>
              <w:t xml:space="preserve">0</w:t>
            </w:r>
          </w:p>
        </w:tc>
        <w:tc>
          <w:tcPr/>
          <w:p>
            <w:pPr>
              <w:pStyle w:val="Compact"/>
              <w:jc w:val="center"/>
            </w:pPr>
            <w:r>
              <w:t xml:space="preserve">[C]</w:t>
            </w:r>
          </w:p>
        </w:tc>
        <w:tc>
          <w:tcPr/>
          <w:p>
            <w:pPr>
              <w:pStyle w:val="Compact"/>
            </w:pPr>
            <w:r>
              <w:t xml:space="preserve">Tư vấn + lệ phí</w:t>
            </w:r>
          </w:p>
        </w:tc>
      </w:tr>
      <w:tr>
        <w:tc>
          <w:tcPr/>
          <w:p>
            <w:pPr>
              <w:pStyle w:val="Compact"/>
              <w:jc w:val="center"/>
            </w:pPr>
            <w:r>
              <w:t xml:space="preserve">2</w:t>
            </w:r>
          </w:p>
        </w:tc>
        <w:tc>
          <w:tcPr/>
          <w:p>
            <w:pPr>
              <w:pStyle w:val="Compact"/>
            </w:pPr>
            <w:r>
              <w:t xml:space="preserve">Thiết kế kiến trúc + M&amp;E</w:t>
            </w:r>
          </w:p>
        </w:tc>
        <w:tc>
          <w:tcPr/>
          <w:p>
            <w:pPr>
              <w:pStyle w:val="Compact"/>
              <w:jc w:val="right"/>
            </w:pPr>
            <w:r>
              <w:t xml:space="preserve">0,400</w:t>
            </w:r>
          </w:p>
        </w:tc>
        <w:tc>
          <w:tcPr/>
          <w:p>
            <w:pPr>
              <w:pStyle w:val="Compact"/>
              <w:jc w:val="center"/>
            </w:pPr>
            <w:r>
              <w:t xml:space="preserve">0</w:t>
            </w:r>
          </w:p>
        </w:tc>
        <w:tc>
          <w:tcPr/>
          <w:p>
            <w:pPr>
              <w:pStyle w:val="Compact"/>
              <w:jc w:val="center"/>
            </w:pPr>
            <w:r>
              <w:t xml:space="preserve">[C]</w:t>
            </w:r>
          </w:p>
        </w:tc>
        <w:tc>
          <w:tcPr/>
          <w:p>
            <w:pPr>
              <w:pStyle w:val="Compact"/>
            </w:pPr>
            <w:r>
              <w:t xml:space="preserve">3 công trình</w:t>
            </w:r>
          </w:p>
        </w:tc>
      </w:tr>
      <w:tr>
        <w:tc>
          <w:tcPr/>
          <w:p>
            <w:pPr>
              <w:pStyle w:val="Compact"/>
              <w:jc w:val="center"/>
            </w:pPr>
            <w:r>
              <w:t xml:space="preserve">3</w:t>
            </w:r>
          </w:p>
        </w:tc>
        <w:tc>
          <w:tcPr/>
          <w:p>
            <w:pPr>
              <w:pStyle w:val="Compact"/>
            </w:pPr>
            <w:r>
              <w:t xml:space="preserve">Thuê đất (đặt cọc 2 năm)</w:t>
            </w:r>
          </w:p>
        </w:tc>
        <w:tc>
          <w:tcPr/>
          <w:p>
            <w:pPr>
              <w:pStyle w:val="Compact"/>
              <w:jc w:val="right"/>
            </w:pPr>
            <w:r>
              <w:t xml:space="preserve">0,200</w:t>
            </w:r>
          </w:p>
        </w:tc>
        <w:tc>
          <w:tcPr/>
          <w:p>
            <w:pPr>
              <w:pStyle w:val="Compact"/>
              <w:jc w:val="center"/>
            </w:pPr>
            <w:r>
              <w:t xml:space="preserve">0</w:t>
            </w:r>
          </w:p>
        </w:tc>
        <w:tc>
          <w:tcPr/>
          <w:p>
            <w:pPr>
              <w:pStyle w:val="Compact"/>
              <w:jc w:val="center"/>
            </w:pPr>
            <w:r>
              <w:t xml:space="preserve">[B]</w:t>
            </w:r>
          </w:p>
        </w:tc>
        <w:tc>
          <w:tcPr/>
          <w:p>
            <w:pPr>
              <w:pStyle w:val="Compact"/>
            </w:pPr>
            <w:r>
              <w:t xml:space="preserve">120K/năm × ~1,7 năm</w:t>
            </w:r>
          </w:p>
        </w:tc>
      </w:tr>
      <w:tr>
        <w:tc>
          <w:tcPr/>
          <w:p>
            <w:pPr>
              <w:pStyle w:val="Compact"/>
              <w:jc w:val="center"/>
            </w:pPr>
            <w:r>
              <w:t xml:space="preserve">4</w:t>
            </w:r>
          </w:p>
        </w:tc>
        <w:tc>
          <w:tcPr/>
          <w:p>
            <w:pPr>
              <w:pStyle w:val="Compact"/>
            </w:pPr>
            <w:r>
              <w:t xml:space="preserve">San lấp mặt bằng</w:t>
            </w:r>
          </w:p>
        </w:tc>
        <w:tc>
          <w:tcPr/>
          <w:p>
            <w:pPr>
              <w:pStyle w:val="Compact"/>
              <w:jc w:val="right"/>
            </w:pPr>
            <w:r>
              <w:t xml:space="preserve">0,600</w:t>
            </w:r>
          </w:p>
        </w:tc>
        <w:tc>
          <w:tcPr/>
          <w:p>
            <w:pPr>
              <w:pStyle w:val="Compact"/>
              <w:jc w:val="center"/>
            </w:pPr>
            <w:r>
              <w:t xml:space="preserve">0</w:t>
            </w:r>
          </w:p>
        </w:tc>
        <w:tc>
          <w:tcPr/>
          <w:p>
            <w:pPr>
              <w:pStyle w:val="Compact"/>
              <w:jc w:val="center"/>
            </w:pPr>
            <w:r>
              <w:t xml:space="preserve">[B]</w:t>
            </w:r>
          </w:p>
        </w:tc>
        <w:tc>
          <w:tcPr/>
          <w:p>
            <w:pPr>
              <w:pStyle w:val="Compact"/>
            </w:pPr>
            <w:r>
              <w:t xml:space="preserve">10.000 m²</w:t>
            </w:r>
          </w:p>
        </w:tc>
      </w:tr>
      <w:tr>
        <w:tc>
          <w:tcPr/>
          <w:p>
            <w:pPr>
              <w:pStyle w:val="Compact"/>
              <w:jc w:val="center"/>
            </w:pPr>
            <w:r>
              <w:t xml:space="preserve">5</w:t>
            </w:r>
          </w:p>
        </w:tc>
        <w:tc>
          <w:tcPr/>
          <w:p>
            <w:pPr>
              <w:pStyle w:val="Compact"/>
            </w:pPr>
            <w:r>
              <w:t xml:space="preserve">Tòa nhà VP 3 tầng</w:t>
            </w:r>
          </w:p>
        </w:tc>
        <w:tc>
          <w:tcPr/>
          <w:p>
            <w:pPr>
              <w:pStyle w:val="Compact"/>
              <w:jc w:val="right"/>
            </w:pPr>
            <w:r>
              <w:t xml:space="preserve">2,000</w:t>
            </w:r>
          </w:p>
        </w:tc>
        <w:tc>
          <w:tcPr/>
          <w:p>
            <w:pPr>
              <w:pStyle w:val="Compact"/>
              <w:jc w:val="center"/>
            </w:pPr>
            <w:r>
              <w:t xml:space="preserve">1</w:t>
            </w:r>
          </w:p>
        </w:tc>
        <w:tc>
          <w:tcPr/>
          <w:p>
            <w:pPr>
              <w:pStyle w:val="Compact"/>
              <w:jc w:val="center"/>
            </w:pPr>
            <w:r>
              <w:t xml:space="preserve">[C]</w:t>
            </w:r>
          </w:p>
        </w:tc>
        <w:tc>
          <w:tcPr/>
          <w:p>
            <w:pPr>
              <w:pStyle w:val="Compact"/>
            </w:pPr>
            <w:r>
              <w:t xml:space="preserve">48×21m, GFA 3.024 m²</w:t>
            </w:r>
          </w:p>
        </w:tc>
      </w:tr>
      <w:tr>
        <w:tc>
          <w:tcPr/>
          <w:p>
            <w:pPr>
              <w:pStyle w:val="Compact"/>
              <w:jc w:val="center"/>
            </w:pPr>
            <w:r>
              <w:t xml:space="preserve">6</w:t>
            </w:r>
          </w:p>
        </w:tc>
        <w:tc>
          <w:tcPr/>
          <w:p>
            <w:pPr>
              <w:pStyle w:val="Compact"/>
            </w:pPr>
            <w:r>
              <w:t xml:space="preserve">Nhà xưởng SX (PEB)</w:t>
            </w:r>
          </w:p>
        </w:tc>
        <w:tc>
          <w:tcPr/>
          <w:p>
            <w:pPr>
              <w:pStyle w:val="Compact"/>
              <w:jc w:val="right"/>
            </w:pPr>
            <w:r>
              <w:t xml:space="preserve">2,800</w:t>
            </w:r>
          </w:p>
        </w:tc>
        <w:tc>
          <w:tcPr/>
          <w:p>
            <w:pPr>
              <w:pStyle w:val="Compact"/>
              <w:jc w:val="center"/>
            </w:pPr>
            <w:r>
              <w:t xml:space="preserve">1</w:t>
            </w:r>
          </w:p>
        </w:tc>
        <w:tc>
          <w:tcPr/>
          <w:p>
            <w:pPr>
              <w:pStyle w:val="Compact"/>
              <w:jc w:val="center"/>
            </w:pPr>
            <w:r>
              <w:t xml:space="preserve">[C]</w:t>
            </w:r>
          </w:p>
        </w:tc>
        <w:tc>
          <w:tcPr/>
          <w:p>
            <w:pPr>
              <w:pStyle w:val="Compact"/>
            </w:pPr>
            <w:r>
              <w:t xml:space="preserve">48×70m, 3.360 m²</w:t>
            </w:r>
          </w:p>
        </w:tc>
      </w:tr>
      <w:tr>
        <w:tc>
          <w:tcPr/>
          <w:p>
            <w:pPr>
              <w:pStyle w:val="Compact"/>
              <w:jc w:val="center"/>
            </w:pPr>
            <w:r>
              <w:t xml:space="preserve">7</w:t>
            </w:r>
          </w:p>
        </w:tc>
        <w:tc>
          <w:tcPr/>
          <w:p>
            <w:pPr>
              <w:pStyle w:val="Compact"/>
            </w:pPr>
            <w:r>
              <w:t xml:space="preserve">Khu Utility</w:t>
            </w:r>
          </w:p>
        </w:tc>
        <w:tc>
          <w:tcPr/>
          <w:p>
            <w:pPr>
              <w:pStyle w:val="Compact"/>
              <w:jc w:val="right"/>
            </w:pPr>
            <w:r>
              <w:t xml:space="preserve">0,200</w:t>
            </w:r>
          </w:p>
        </w:tc>
        <w:tc>
          <w:tcPr/>
          <w:p>
            <w:pPr>
              <w:pStyle w:val="Compact"/>
              <w:jc w:val="center"/>
            </w:pPr>
            <w:r>
              <w:t xml:space="preserve">1</w:t>
            </w:r>
          </w:p>
        </w:tc>
        <w:tc>
          <w:tcPr/>
          <w:p>
            <w:pPr>
              <w:pStyle w:val="Compact"/>
              <w:jc w:val="center"/>
            </w:pPr>
            <w:r>
              <w:t xml:space="preserve">[C]</w:t>
            </w:r>
          </w:p>
        </w:tc>
        <w:tc>
          <w:tcPr/>
          <w:p>
            <w:pPr>
              <w:pStyle w:val="Compact"/>
            </w:pPr>
            <w:r>
              <w:t xml:space="preserve">56×5m, 280 m²</w:t>
            </w:r>
          </w:p>
        </w:tc>
      </w:tr>
      <w:tr>
        <w:tc>
          <w:tcPr/>
          <w:p>
            <w:pPr>
              <w:pStyle w:val="Compact"/>
              <w:jc w:val="center"/>
            </w:pPr>
            <w:r>
              <w:t xml:space="preserve">8</w:t>
            </w:r>
          </w:p>
        </w:tc>
        <w:tc>
          <w:tcPr/>
          <w:p>
            <w:pPr>
              <w:pStyle w:val="Compact"/>
            </w:pPr>
            <w:r>
              <w:t xml:space="preserve">Hệ thống M&amp;E tổng</w:t>
            </w:r>
          </w:p>
        </w:tc>
        <w:tc>
          <w:tcPr/>
          <w:p>
            <w:pPr>
              <w:pStyle w:val="Compact"/>
              <w:jc w:val="right"/>
            </w:pPr>
            <w:r>
              <w:t xml:space="preserve">0,800</w:t>
            </w:r>
          </w:p>
        </w:tc>
        <w:tc>
          <w:tcPr/>
          <w:p>
            <w:pPr>
              <w:pStyle w:val="Compact"/>
              <w:jc w:val="center"/>
            </w:pPr>
            <w:r>
              <w:t xml:space="preserve">1</w:t>
            </w:r>
          </w:p>
        </w:tc>
        <w:tc>
          <w:tcPr/>
          <w:p>
            <w:pPr>
              <w:pStyle w:val="Compact"/>
              <w:jc w:val="center"/>
            </w:pPr>
            <w:r>
              <w:t xml:space="preserve">[C]</w:t>
            </w:r>
          </w:p>
        </w:tc>
        <w:tc>
          <w:tcPr/>
          <w:p>
            <w:pPr>
              <w:pStyle w:val="Compact"/>
            </w:pPr>
            <w:r>
              <w:t xml:space="preserve">Điện, HVAC, nước, khí nén</w:t>
            </w:r>
          </w:p>
        </w:tc>
      </w:tr>
      <w:tr>
        <w:tc>
          <w:tcPr/>
          <w:p>
            <w:pPr>
              <w:pStyle w:val="Compact"/>
              <w:jc w:val="center"/>
            </w:pPr>
            <w:r>
              <w:t xml:space="preserve">9</w:t>
            </w:r>
          </w:p>
        </w:tc>
        <w:tc>
          <w:tcPr/>
          <w:p>
            <w:pPr>
              <w:pStyle w:val="Compact"/>
            </w:pPr>
            <w:r>
              <w:t xml:space="preserve">PCCC toàn khu</w:t>
            </w:r>
          </w:p>
        </w:tc>
        <w:tc>
          <w:tcPr/>
          <w:p>
            <w:pPr>
              <w:pStyle w:val="Compact"/>
              <w:jc w:val="right"/>
            </w:pPr>
            <w:r>
              <w:t xml:space="preserve">0,400</w:t>
            </w:r>
          </w:p>
        </w:tc>
        <w:tc>
          <w:tcPr/>
          <w:p>
            <w:pPr>
              <w:pStyle w:val="Compact"/>
              <w:jc w:val="center"/>
            </w:pPr>
            <w:r>
              <w:t xml:space="preserve">1</w:t>
            </w:r>
          </w:p>
        </w:tc>
        <w:tc>
          <w:tcPr/>
          <w:p>
            <w:pPr>
              <w:pStyle w:val="Compact"/>
              <w:jc w:val="center"/>
            </w:pPr>
            <w:r>
              <w:t xml:space="preserve">[C]</w:t>
            </w:r>
          </w:p>
        </w:tc>
        <w:tc>
          <w:tcPr/>
          <w:p>
            <w:pPr>
              <w:pStyle w:val="Compact"/>
            </w:pPr>
            <w:r>
              <w:t xml:space="preserve">Sprinkler, FM-200, bơm</w:t>
            </w:r>
          </w:p>
        </w:tc>
      </w:tr>
      <w:tr>
        <w:tc>
          <w:tcPr/>
          <w:p>
            <w:pPr>
              <w:pStyle w:val="Compact"/>
              <w:jc w:val="center"/>
            </w:pPr>
            <w:r>
              <w:t xml:space="preserve">10</w:t>
            </w:r>
          </w:p>
        </w:tc>
        <w:tc>
          <w:tcPr/>
          <w:p>
            <w:pPr>
              <w:pStyle w:val="Compact"/>
            </w:pPr>
            <w:r>
              <w:t xml:space="preserve">Sân bãi + Đường nội bộ</w:t>
            </w:r>
          </w:p>
        </w:tc>
        <w:tc>
          <w:tcPr/>
          <w:p>
            <w:pPr>
              <w:pStyle w:val="Compact"/>
              <w:jc w:val="right"/>
            </w:pPr>
            <w:r>
              <w:t xml:space="preserve">0,300</w:t>
            </w:r>
          </w:p>
        </w:tc>
        <w:tc>
          <w:tcPr/>
          <w:p>
            <w:pPr>
              <w:pStyle w:val="Compact"/>
              <w:jc w:val="center"/>
            </w:pPr>
            <w:r>
              <w:t xml:space="preserve">1</w:t>
            </w:r>
          </w:p>
        </w:tc>
        <w:tc>
          <w:tcPr/>
          <w:p>
            <w:pPr>
              <w:pStyle w:val="Compact"/>
              <w:jc w:val="center"/>
            </w:pPr>
            <w:r>
              <w:t xml:space="preserve">[B]</w:t>
            </w:r>
          </w:p>
        </w:tc>
        <w:tc>
          <w:tcPr/>
          <w:p>
            <w:pPr>
              <w:pStyle w:val="Compact"/>
            </w:pPr>
            <w:r>
              <w:t xml:space="preserve">Bãi xe, loading dock</w:t>
            </w:r>
          </w:p>
        </w:tc>
      </w:tr>
      <w:tr>
        <w:tc>
          <w:tcPr/>
          <w:p>
            <w:pPr>
              <w:pStyle w:val="Compact"/>
              <w:jc w:val="center"/>
            </w:pPr>
            <w:r>
              <w:t xml:space="preserve">11</w:t>
            </w:r>
          </w:p>
        </w:tc>
        <w:tc>
          <w:tcPr/>
          <w:p>
            <w:pPr>
              <w:pStyle w:val="Compact"/>
            </w:pPr>
            <w:r>
              <w:t xml:space="preserve">Solar PV 200 kWp</w:t>
            </w:r>
          </w:p>
        </w:tc>
        <w:tc>
          <w:tcPr/>
          <w:p>
            <w:pPr>
              <w:pStyle w:val="Compact"/>
              <w:jc w:val="right"/>
            </w:pPr>
            <w:r>
              <w:t xml:space="preserve">0,300</w:t>
            </w:r>
          </w:p>
        </w:tc>
        <w:tc>
          <w:tcPr/>
          <w:p>
            <w:pPr>
              <w:pStyle w:val="Compact"/>
              <w:jc w:val="center"/>
            </w:pPr>
            <w:r>
              <w:t xml:space="preserve">1</w:t>
            </w:r>
          </w:p>
        </w:tc>
        <w:tc>
          <w:tcPr/>
          <w:p>
            <w:pPr>
              <w:pStyle w:val="Compact"/>
              <w:jc w:val="center"/>
            </w:pPr>
            <w:r>
              <w:t xml:space="preserve">[C]</w:t>
            </w:r>
          </w:p>
        </w:tc>
        <w:tc>
          <w:tcPr/>
          <w:p>
            <w:pPr>
              <w:pStyle w:val="Compact"/>
            </w:pPr>
            <w:r>
              <w:t xml:space="preserve">Rooftop, mono PERC</w:t>
            </w:r>
          </w:p>
        </w:tc>
      </w:tr>
      <w:tr>
        <w:tc>
          <w:tcPr/>
          <w:p>
            <w:pPr>
              <w:pStyle w:val="Compact"/>
              <w:jc w:val="center"/>
            </w:pPr>
            <w:r>
              <w:t xml:space="preserve">12</w:t>
            </w:r>
          </w:p>
        </w:tc>
        <w:tc>
          <w:tcPr/>
          <w:p>
            <w:pPr>
              <w:pStyle w:val="Compact"/>
            </w:pPr>
            <w:r>
              <w:t xml:space="preserve">EDGE Certification</w:t>
            </w:r>
          </w:p>
        </w:tc>
        <w:tc>
          <w:tcPr/>
          <w:p>
            <w:pPr>
              <w:pStyle w:val="Compact"/>
              <w:jc w:val="right"/>
            </w:pPr>
            <w:r>
              <w:t xml:space="preserve">0,015</w:t>
            </w:r>
          </w:p>
        </w:tc>
        <w:tc>
          <w:tcPr/>
          <w:p>
            <w:pPr>
              <w:pStyle w:val="Compact"/>
              <w:jc w:val="center"/>
            </w:pPr>
            <w:r>
              <w:t xml:space="preserve">1</w:t>
            </w:r>
          </w:p>
        </w:tc>
        <w:tc>
          <w:tcPr/>
          <w:p>
            <w:pPr>
              <w:pStyle w:val="Compact"/>
              <w:jc w:val="center"/>
            </w:pPr>
            <w:r>
              <w:t xml:space="preserve">[A]</w:t>
            </w:r>
          </w:p>
        </w:tc>
        <w:tc>
          <w:tcPr/>
          <w:p>
            <w:pPr>
              <w:pStyle w:val="Compact"/>
            </w:pPr>
            <w:r>
              <w:t xml:space="preserve">Chứng nhận công trình xanh</w:t>
            </w:r>
          </w:p>
        </w:tc>
      </w:tr>
      <w:tr>
        <w:tc>
          <w:tcPr/>
          <w:p>
            <w:pPr>
              <w:pStyle w:val="Compact"/>
              <w:jc w:val="center"/>
            </w:pPr>
            <w:r>
              <w:t xml:space="preserve">13</w:t>
            </w:r>
          </w:p>
        </w:tc>
        <w:tc>
          <w:tcPr/>
          <w:p>
            <w:pPr>
              <w:pStyle w:val="Compact"/>
            </w:pPr>
            <w:r>
              <w:t xml:space="preserve">Nội thất + Thiết bị VP</w:t>
            </w:r>
          </w:p>
        </w:tc>
        <w:tc>
          <w:tcPr/>
          <w:p>
            <w:pPr>
              <w:pStyle w:val="Compact"/>
              <w:jc w:val="right"/>
            </w:pPr>
            <w:r>
              <w:t xml:space="preserve">0,335</w:t>
            </w:r>
          </w:p>
        </w:tc>
        <w:tc>
          <w:tcPr/>
          <w:p>
            <w:pPr>
              <w:pStyle w:val="Compact"/>
              <w:jc w:val="center"/>
            </w:pPr>
            <w:r>
              <w:t xml:space="preserve">1</w:t>
            </w:r>
          </w:p>
        </w:tc>
        <w:tc>
          <w:tcPr/>
          <w:p>
            <w:pPr>
              <w:pStyle w:val="Compact"/>
              <w:jc w:val="center"/>
            </w:pPr>
            <w:r>
              <w:t xml:space="preserve">[A]</w:t>
            </w:r>
          </w:p>
        </w:tc>
        <w:tc>
          <w:tcPr/>
          <w:p>
            <w:pPr>
              <w:pStyle w:val="Compact"/>
            </w:pPr>
            <w:r>
              <w:t xml:space="preserve">Bàn ghế, phòng server, showroom</w:t>
            </w:r>
          </w:p>
        </w:tc>
      </w:tr>
      <w:tr>
        <w:tc>
          <w:tcPr/>
          <w:p>
            <w:pPr>
              <w:pStyle w:val="Compact"/>
              <w:jc w:val="center"/>
            </w:pPr>
            <w:r>
              <w:t xml:space="preserve">14</w:t>
            </w:r>
          </w:p>
        </w:tc>
        <w:tc>
          <w:tcPr/>
          <w:p>
            <w:pPr>
              <w:pStyle w:val="Compact"/>
            </w:pPr>
            <w:r>
              <w:t xml:space="preserve">Dây chuyền SMT</w:t>
            </w:r>
          </w:p>
        </w:tc>
        <w:tc>
          <w:tcPr/>
          <w:p>
            <w:pPr>
              <w:pStyle w:val="Compact"/>
              <w:jc w:val="right"/>
            </w:pPr>
            <w:r>
              <w:t xml:space="preserve">1,500</w:t>
            </w:r>
          </w:p>
        </w:tc>
        <w:tc>
          <w:tcPr/>
          <w:p>
            <w:pPr>
              <w:pStyle w:val="Compact"/>
              <w:jc w:val="center"/>
            </w:pPr>
            <w:r>
              <w:t xml:space="preserve">2</w:t>
            </w:r>
          </w:p>
        </w:tc>
        <w:tc>
          <w:tcPr/>
          <w:p>
            <w:pPr>
              <w:pStyle w:val="Compact"/>
              <w:jc w:val="center"/>
            </w:pPr>
            <w:r>
              <w:t xml:space="preserve">[C]</w:t>
            </w:r>
          </w:p>
        </w:tc>
        <w:tc>
          <w:tcPr/>
          <w:p>
            <w:pPr>
              <w:pStyle w:val="Compact"/>
            </w:pPr>
            <w:r>
              <w:t xml:space="preserve">Pick &amp; Place + Reflow + AOI</w:t>
            </w:r>
          </w:p>
        </w:tc>
      </w:tr>
      <w:tr>
        <w:tc>
          <w:tcPr/>
          <w:p>
            <w:pPr>
              <w:pStyle w:val="Compact"/>
              <w:jc w:val="center"/>
            </w:pPr>
            <w:r>
              <w:t xml:space="preserve">15</w:t>
            </w:r>
          </w:p>
        </w:tc>
        <w:tc>
          <w:tcPr/>
          <w:p>
            <w:pPr>
              <w:pStyle w:val="Compact"/>
            </w:pPr>
            <w:r>
              <w:t xml:space="preserve">Thiết bị R&amp;D BMS/IoT</w:t>
            </w:r>
          </w:p>
        </w:tc>
        <w:tc>
          <w:tcPr/>
          <w:p>
            <w:pPr>
              <w:pStyle w:val="Compact"/>
              <w:jc w:val="right"/>
            </w:pPr>
            <w:r>
              <w:t xml:space="preserve">0,500</w:t>
            </w:r>
          </w:p>
        </w:tc>
        <w:tc>
          <w:tcPr/>
          <w:p>
            <w:pPr>
              <w:pStyle w:val="Compact"/>
              <w:jc w:val="center"/>
            </w:pPr>
            <w:r>
              <w:t xml:space="preserve">2</w:t>
            </w:r>
          </w:p>
        </w:tc>
        <w:tc>
          <w:tcPr/>
          <w:p>
            <w:pPr>
              <w:pStyle w:val="Compact"/>
              <w:jc w:val="center"/>
            </w:pPr>
            <w:r>
              <w:t xml:space="preserve">[B]</w:t>
            </w:r>
          </w:p>
        </w:tc>
        <w:tc>
          <w:tcPr/>
          <w:p>
            <w:pPr>
              <w:pStyle w:val="Compact"/>
            </w:pPr>
            <w:r>
              <w:t xml:space="preserve">Oscilloscope, logic analyzer, test bench</w:t>
            </w:r>
          </w:p>
        </w:tc>
      </w:tr>
      <w:tr>
        <w:tc>
          <w:tcPr/>
          <w:p>
            <w:pPr>
              <w:pStyle w:val="Compact"/>
              <w:jc w:val="center"/>
            </w:pPr>
            <w:r>
              <w:t xml:space="preserve">16</w:t>
            </w:r>
          </w:p>
        </w:tc>
        <w:tc>
          <w:tcPr/>
          <w:p>
            <w:pPr>
              <w:pStyle w:val="Compact"/>
            </w:pPr>
            <w:r>
              <w:t xml:space="preserve">Thiết bị OEM Test</w:t>
            </w:r>
          </w:p>
        </w:tc>
        <w:tc>
          <w:tcPr/>
          <w:p>
            <w:pPr>
              <w:pStyle w:val="Compact"/>
              <w:jc w:val="right"/>
            </w:pPr>
            <w:r>
              <w:t xml:space="preserve">0,500</w:t>
            </w:r>
          </w:p>
        </w:tc>
        <w:tc>
          <w:tcPr/>
          <w:p>
            <w:pPr>
              <w:pStyle w:val="Compact"/>
              <w:jc w:val="center"/>
            </w:pPr>
            <w:r>
              <w:t xml:space="preserve">2</w:t>
            </w:r>
          </w:p>
        </w:tc>
        <w:tc>
          <w:tcPr/>
          <w:p>
            <w:pPr>
              <w:pStyle w:val="Compact"/>
              <w:jc w:val="center"/>
            </w:pPr>
            <w:r>
              <w:t xml:space="preserve">[B]</w:t>
            </w:r>
          </w:p>
        </w:tc>
        <w:tc>
          <w:tcPr/>
          <w:p>
            <w:pPr>
              <w:pStyle w:val="Compact"/>
            </w:pPr>
            <w:r>
              <w:t xml:space="preserve">ICT, Functional Test, Burn-in</w:t>
            </w:r>
          </w:p>
        </w:tc>
      </w:tr>
      <w:tr>
        <w:tc>
          <w:tcPr/>
          <w:p>
            <w:pPr>
              <w:pStyle w:val="Compact"/>
              <w:jc w:val="center"/>
            </w:pPr>
            <w:r>
              <w:t xml:space="preserve">17</w:t>
            </w:r>
          </w:p>
        </w:tc>
        <w:tc>
          <w:tcPr/>
          <w:p>
            <w:pPr>
              <w:pStyle w:val="Compact"/>
            </w:pPr>
            <w:r>
              <w:t xml:space="preserve">CNC 5-trục (5 máy)</w:t>
            </w:r>
          </w:p>
        </w:tc>
        <w:tc>
          <w:tcPr/>
          <w:p>
            <w:pPr>
              <w:pStyle w:val="Compact"/>
              <w:jc w:val="right"/>
            </w:pPr>
            <w:r>
              <w:t xml:space="preserve">2,000</w:t>
            </w:r>
          </w:p>
        </w:tc>
        <w:tc>
          <w:tcPr/>
          <w:p>
            <w:pPr>
              <w:pStyle w:val="Compact"/>
              <w:jc w:val="center"/>
            </w:pPr>
            <w:r>
              <w:t xml:space="preserve">2</w:t>
            </w:r>
          </w:p>
        </w:tc>
        <w:tc>
          <w:tcPr/>
          <w:p>
            <w:pPr>
              <w:pStyle w:val="Compact"/>
              <w:jc w:val="center"/>
            </w:pPr>
            <w:r>
              <w:t xml:space="preserve">[C]</w:t>
            </w:r>
          </w:p>
        </w:tc>
        <w:tc>
          <w:tcPr/>
          <w:p>
            <w:pPr>
              <w:pStyle w:val="Compact"/>
            </w:pPr>
            <w:r>
              <w:t xml:space="preserve">DMG Mori (3) + Mazak (2)</w:t>
            </w:r>
          </w:p>
        </w:tc>
      </w:tr>
      <w:tr>
        <w:tc>
          <w:tcPr/>
          <w:p>
            <w:pPr>
              <w:pStyle w:val="Compact"/>
              <w:jc w:val="center"/>
            </w:pPr>
            <w:r>
              <w:t xml:space="preserve">18</w:t>
            </w:r>
          </w:p>
        </w:tc>
        <w:tc>
          <w:tcPr/>
          <w:p>
            <w:pPr>
              <w:pStyle w:val="Compact"/>
            </w:pPr>
            <w:r>
              <w:t xml:space="preserve">CNC 3-trục (3 máy)</w:t>
            </w:r>
          </w:p>
        </w:tc>
        <w:tc>
          <w:tcPr/>
          <w:p>
            <w:pPr>
              <w:pStyle w:val="Compact"/>
              <w:jc w:val="right"/>
            </w:pPr>
            <w:r>
              <w:t xml:space="preserve">0,750</w:t>
            </w:r>
          </w:p>
        </w:tc>
        <w:tc>
          <w:tcPr/>
          <w:p>
            <w:pPr>
              <w:pStyle w:val="Compact"/>
              <w:jc w:val="center"/>
            </w:pPr>
            <w:r>
              <w:t xml:space="preserve">2</w:t>
            </w:r>
          </w:p>
        </w:tc>
        <w:tc>
          <w:tcPr/>
          <w:p>
            <w:pPr>
              <w:pStyle w:val="Compact"/>
              <w:jc w:val="center"/>
            </w:pPr>
            <w:r>
              <w:t xml:space="preserve">[C]</w:t>
            </w:r>
          </w:p>
        </w:tc>
        <w:tc>
          <w:tcPr/>
          <w:p>
            <w:pPr>
              <w:pStyle w:val="Compact"/>
            </w:pPr>
            <w:r>
              <w:t xml:space="preserve">Haas (2) + Mazak (1)</w:t>
            </w:r>
          </w:p>
        </w:tc>
      </w:tr>
      <w:tr>
        <w:tc>
          <w:tcPr/>
          <w:p>
            <w:pPr>
              <w:pStyle w:val="Compact"/>
              <w:jc w:val="center"/>
            </w:pPr>
            <w:r>
              <w:t xml:space="preserve">19</w:t>
            </w:r>
          </w:p>
        </w:tc>
        <w:tc>
          <w:tcPr/>
          <w:p>
            <w:pPr>
              <w:pStyle w:val="Compact"/>
            </w:pPr>
            <w:r>
              <w:t xml:space="preserve">EDM + Grinder (2 máy)</w:t>
            </w:r>
          </w:p>
        </w:tc>
        <w:tc>
          <w:tcPr/>
          <w:p>
            <w:pPr>
              <w:pStyle w:val="Compact"/>
              <w:jc w:val="right"/>
            </w:pPr>
            <w:r>
              <w:t xml:space="preserve">0,450</w:t>
            </w:r>
          </w:p>
        </w:tc>
        <w:tc>
          <w:tcPr/>
          <w:p>
            <w:pPr>
              <w:pStyle w:val="Compact"/>
              <w:jc w:val="center"/>
            </w:pPr>
            <w:r>
              <w:t xml:space="preserve">2</w:t>
            </w:r>
          </w:p>
        </w:tc>
        <w:tc>
          <w:tcPr/>
          <w:p>
            <w:pPr>
              <w:pStyle w:val="Compact"/>
              <w:jc w:val="center"/>
            </w:pPr>
            <w:r>
              <w:t xml:space="preserve">[C]</w:t>
            </w:r>
          </w:p>
        </w:tc>
        <w:tc>
          <w:tcPr/>
          <w:p>
            <w:pPr>
              <w:pStyle w:val="Compact"/>
            </w:pPr>
            <w:r>
              <w:t xml:space="preserve">Sodick + Okamoto</w:t>
            </w:r>
          </w:p>
        </w:tc>
      </w:tr>
      <w:tr>
        <w:tc>
          <w:tcPr/>
          <w:p>
            <w:pPr>
              <w:pStyle w:val="Compact"/>
              <w:jc w:val="center"/>
            </w:pPr>
            <w:r>
              <w:t xml:space="preserve">20</w:t>
            </w:r>
          </w:p>
        </w:tc>
        <w:tc>
          <w:tcPr/>
          <w:p>
            <w:pPr>
              <w:pStyle w:val="Compact"/>
            </w:pPr>
            <w:r>
              <w:t xml:space="preserve">Tooling + Fixture + Workholding</w:t>
            </w:r>
          </w:p>
        </w:tc>
        <w:tc>
          <w:tcPr/>
          <w:p>
            <w:pPr>
              <w:pStyle w:val="Compact"/>
              <w:jc w:val="right"/>
            </w:pPr>
            <w:r>
              <w:t xml:space="preserve">0,300</w:t>
            </w:r>
          </w:p>
        </w:tc>
        <w:tc>
          <w:tcPr/>
          <w:p>
            <w:pPr>
              <w:pStyle w:val="Compact"/>
              <w:jc w:val="center"/>
            </w:pPr>
            <w:r>
              <w:t xml:space="preserve">2</w:t>
            </w:r>
          </w:p>
        </w:tc>
        <w:tc>
          <w:tcPr/>
          <w:p>
            <w:pPr>
              <w:pStyle w:val="Compact"/>
              <w:jc w:val="center"/>
            </w:pPr>
            <w:r>
              <w:t xml:space="preserve">[A]</w:t>
            </w:r>
          </w:p>
        </w:tc>
        <w:tc>
          <w:tcPr/>
          <w:p>
            <w:pPr>
              <w:pStyle w:val="Compact"/>
            </w:pPr>
            <w:r>
              <w:t xml:space="preserve">Cho 10 máy CNC</w:t>
            </w:r>
          </w:p>
        </w:tc>
      </w:tr>
      <w:tr>
        <w:tc>
          <w:tcPr/>
          <w:p>
            <w:pPr>
              <w:pStyle w:val="Compact"/>
              <w:jc w:val="center"/>
            </w:pPr>
            <w:r>
              <w:t xml:space="preserve">21</w:t>
            </w:r>
          </w:p>
        </w:tc>
        <w:tc>
          <w:tcPr/>
          <w:p>
            <w:pPr>
              <w:pStyle w:val="Compact"/>
            </w:pPr>
            <w:r>
              <w:t xml:space="preserve">Thiết bị QA/QC</w:t>
            </w:r>
          </w:p>
        </w:tc>
        <w:tc>
          <w:tcPr/>
          <w:p>
            <w:pPr>
              <w:pStyle w:val="Compact"/>
              <w:jc w:val="right"/>
            </w:pPr>
            <w:r>
              <w:t xml:space="preserve">0,300</w:t>
            </w:r>
          </w:p>
        </w:tc>
        <w:tc>
          <w:tcPr/>
          <w:p>
            <w:pPr>
              <w:pStyle w:val="Compact"/>
              <w:jc w:val="center"/>
            </w:pPr>
            <w:r>
              <w:t xml:space="preserve">2</w:t>
            </w:r>
          </w:p>
        </w:tc>
        <w:tc>
          <w:tcPr/>
          <w:p>
            <w:pPr>
              <w:pStyle w:val="Compact"/>
              <w:jc w:val="center"/>
            </w:pPr>
            <w:r>
              <w:t xml:space="preserve">[B]</w:t>
            </w:r>
          </w:p>
        </w:tc>
        <w:tc>
          <w:tcPr/>
          <w:p>
            <w:pPr>
              <w:pStyle w:val="Compact"/>
            </w:pPr>
            <w:r>
              <w:t xml:space="preserve">CMM, roughness tester, hardness</w:t>
            </w:r>
          </w:p>
        </w:tc>
      </w:tr>
      <w:tr>
        <w:tc>
          <w:tcPr/>
          <w:p>
            <w:pPr>
              <w:pStyle w:val="Compact"/>
              <w:jc w:val="center"/>
            </w:pPr>
            <w:r>
              <w:t xml:space="preserve">22</w:t>
            </w:r>
          </w:p>
        </w:tc>
        <w:tc>
          <w:tcPr/>
          <w:p>
            <w:pPr>
              <w:pStyle w:val="Compact"/>
            </w:pPr>
            <w:r>
              <w:t xml:space="preserve">Robot Assembly Line</w:t>
            </w:r>
          </w:p>
        </w:tc>
        <w:tc>
          <w:tcPr/>
          <w:p>
            <w:pPr>
              <w:pStyle w:val="Compact"/>
              <w:jc w:val="right"/>
            </w:pPr>
            <w:r>
              <w:t xml:space="preserve">0,500</w:t>
            </w:r>
          </w:p>
        </w:tc>
        <w:tc>
          <w:tcPr/>
          <w:p>
            <w:pPr>
              <w:pStyle w:val="Compact"/>
              <w:jc w:val="center"/>
            </w:pPr>
            <w:r>
              <w:t xml:space="preserve">2</w:t>
            </w:r>
          </w:p>
        </w:tc>
        <w:tc>
          <w:tcPr/>
          <w:p>
            <w:pPr>
              <w:pStyle w:val="Compact"/>
              <w:jc w:val="center"/>
            </w:pPr>
            <w:r>
              <w:t xml:space="preserve">[B]</w:t>
            </w:r>
          </w:p>
        </w:tc>
        <w:tc>
          <w:tcPr/>
          <w:p>
            <w:pPr>
              <w:pStyle w:val="Compact"/>
            </w:pPr>
            <w:r>
              <w:t xml:space="preserve">Cell lắp ráp AMR/AGV</w:t>
            </w:r>
          </w:p>
        </w:tc>
      </w:tr>
      <w:tr>
        <w:tc>
          <w:tcPr/>
          <w:p>
            <w:pPr>
              <w:pStyle w:val="Compact"/>
              <w:jc w:val="center"/>
            </w:pPr>
            <w:r>
              <w:t xml:space="preserve">23</w:t>
            </w:r>
          </w:p>
        </w:tc>
        <w:tc>
          <w:tcPr/>
          <w:p>
            <w:pPr>
              <w:pStyle w:val="Compact"/>
            </w:pPr>
            <w:r>
              <w:t xml:space="preserve">DC Nội bộ (xây dựng + thiết bị)</w:t>
            </w:r>
          </w:p>
        </w:tc>
        <w:tc>
          <w:tcPr/>
          <w:p>
            <w:pPr>
              <w:pStyle w:val="Compact"/>
              <w:jc w:val="right"/>
            </w:pPr>
            <w:r>
              <w:t xml:space="preserve">2,500</w:t>
            </w:r>
          </w:p>
        </w:tc>
        <w:tc>
          <w:tcPr/>
          <w:p>
            <w:pPr>
              <w:pStyle w:val="Compact"/>
              <w:jc w:val="center"/>
            </w:pPr>
            <w:r>
              <w:t xml:space="preserve">2</w:t>
            </w:r>
          </w:p>
        </w:tc>
        <w:tc>
          <w:tcPr/>
          <w:p>
            <w:pPr>
              <w:pStyle w:val="Compact"/>
              <w:jc w:val="center"/>
            </w:pPr>
            <w:r>
              <w:t xml:space="preserve">[C]</w:t>
            </w:r>
          </w:p>
        </w:tc>
        <w:tc>
          <w:tcPr/>
          <w:p>
            <w:pPr>
              <w:pStyle w:val="Compact"/>
            </w:pPr>
            <w:r>
              <w:t xml:space="preserve">Phòng DC + server + network</w:t>
            </w:r>
          </w:p>
        </w:tc>
      </w:tr>
      <w:tr>
        <w:tc>
          <w:tcPr/>
          <w:p>
            <w:pPr>
              <w:pStyle w:val="Compact"/>
              <w:jc w:val="center"/>
            </w:pPr>
            <w:r>
              <w:t xml:space="preserve">24</w:t>
            </w:r>
          </w:p>
        </w:tc>
        <w:tc>
          <w:tcPr/>
          <w:p>
            <w:pPr>
              <w:pStyle w:val="Compact"/>
            </w:pPr>
            <w:r>
              <w:t xml:space="preserve">Software License (ERP, MES, CAM)</w:t>
            </w:r>
          </w:p>
        </w:tc>
        <w:tc>
          <w:tcPr/>
          <w:p>
            <w:pPr>
              <w:pStyle w:val="Compact"/>
              <w:jc w:val="right"/>
            </w:pPr>
            <w:r>
              <w:t xml:space="preserve">0,300</w:t>
            </w:r>
          </w:p>
        </w:tc>
        <w:tc>
          <w:tcPr/>
          <w:p>
            <w:pPr>
              <w:pStyle w:val="Compact"/>
              <w:jc w:val="center"/>
            </w:pPr>
            <w:r>
              <w:t xml:space="preserve">2</w:t>
            </w:r>
          </w:p>
        </w:tc>
        <w:tc>
          <w:tcPr/>
          <w:p>
            <w:pPr>
              <w:pStyle w:val="Compact"/>
              <w:jc w:val="center"/>
            </w:pPr>
            <w:r>
              <w:t xml:space="preserve">[B]</w:t>
            </w:r>
          </w:p>
        </w:tc>
        <w:tc>
          <w:tcPr/>
          <w:p>
            <w:pPr>
              <w:pStyle w:val="Compact"/>
            </w:pPr>
            <w:r>
              <w:t xml:space="preserve">SAP/Odoo + Mastercam + PLM</w:t>
            </w:r>
          </w:p>
        </w:tc>
      </w:tr>
      <w:tr>
        <w:tc>
          <w:tcPr/>
          <w:p>
            <w:pPr>
              <w:pStyle w:val="Compact"/>
              <w:jc w:val="center"/>
            </w:pPr>
            <w:r>
              <w:t xml:space="preserve">25</w:t>
            </w:r>
          </w:p>
        </w:tc>
        <w:tc>
          <w:tcPr/>
          <w:p>
            <w:pPr>
              <w:pStyle w:val="Compact"/>
            </w:pPr>
            <w:r>
              <w:t xml:space="preserve">Commissioning + Testing</w:t>
            </w:r>
          </w:p>
        </w:tc>
        <w:tc>
          <w:tcPr/>
          <w:p>
            <w:pPr>
              <w:pStyle w:val="Compact"/>
              <w:jc w:val="right"/>
            </w:pPr>
            <w:r>
              <w:t xml:space="preserve">0,400</w:t>
            </w:r>
          </w:p>
        </w:tc>
        <w:tc>
          <w:tcPr/>
          <w:p>
            <w:pPr>
              <w:pStyle w:val="Compact"/>
              <w:jc w:val="center"/>
            </w:pPr>
            <w:r>
              <w:t xml:space="preserve">2</w:t>
            </w:r>
          </w:p>
        </w:tc>
        <w:tc>
          <w:tcPr/>
          <w:p>
            <w:pPr>
              <w:pStyle w:val="Compact"/>
              <w:jc w:val="center"/>
            </w:pPr>
            <w:r>
              <w:t xml:space="preserve">[A]</w:t>
            </w:r>
          </w:p>
        </w:tc>
        <w:tc>
          <w:tcPr/>
          <w:p>
            <w:pPr>
              <w:pStyle w:val="Compact"/>
            </w:pPr>
            <w:r>
              <w:t xml:space="preserve">Nghiệm thu toàn bộ</w:t>
            </w:r>
          </w:p>
        </w:tc>
      </w:tr>
      <w:tr>
        <w:tc>
          <w:tcPr/>
          <w:p>
            <w:pPr>
              <w:pStyle w:val="Compact"/>
              <w:jc w:val="center"/>
            </w:pPr>
            <w:r>
              <w:t xml:space="preserve">26</w:t>
            </w:r>
          </w:p>
        </w:tc>
        <w:tc>
          <w:tcPr/>
          <w:p>
            <w:pPr>
              <w:pStyle w:val="Compact"/>
            </w:pPr>
            <w:r>
              <w:t xml:space="preserve">Vốn lưu động</w:t>
            </w:r>
          </w:p>
        </w:tc>
        <w:tc>
          <w:tcPr/>
          <w:p>
            <w:pPr>
              <w:pStyle w:val="Compact"/>
              <w:jc w:val="right"/>
            </w:pPr>
            <w:r>
              <w:t xml:space="preserve">2,000</w:t>
            </w:r>
          </w:p>
        </w:tc>
        <w:tc>
          <w:tcPr/>
          <w:p>
            <w:pPr>
              <w:pStyle w:val="Compact"/>
              <w:jc w:val="center"/>
            </w:pPr>
            <w:r>
              <w:t xml:space="preserve">3</w:t>
            </w:r>
          </w:p>
        </w:tc>
        <w:tc>
          <w:tcPr/>
          <w:p>
            <w:pPr>
              <w:pStyle w:val="Compact"/>
              <w:jc w:val="center"/>
            </w:pPr>
            <w:r>
              <w:t xml:space="preserve">[C]</w:t>
            </w:r>
          </w:p>
        </w:tc>
        <w:tc>
          <w:tcPr/>
          <w:p>
            <w:pPr>
              <w:pStyle w:val="Compact"/>
            </w:pPr>
            <w:r>
              <w:t xml:space="preserve">NVL ban đầu + lương 6 tháng</w:t>
            </w:r>
          </w:p>
        </w:tc>
      </w:tr>
      <w:tr>
        <w:tc>
          <w:tcPr/>
          <w:p>
            <w:pPr>
              <w:pStyle w:val="Compact"/>
              <w:jc w:val="center"/>
            </w:pPr>
            <w:r>
              <w:t xml:space="preserve">27</w:t>
            </w:r>
          </w:p>
        </w:tc>
        <w:tc>
          <w:tcPr/>
          <w:p>
            <w:pPr>
              <w:pStyle w:val="Compact"/>
            </w:pPr>
            <w:r>
              <w:t xml:space="preserve">Dự phòng</w:t>
            </w:r>
          </w:p>
        </w:tc>
        <w:tc>
          <w:tcPr/>
          <w:p>
            <w:pPr>
              <w:pStyle w:val="Compact"/>
              <w:jc w:val="right"/>
            </w:pPr>
            <w:r>
              <w:t xml:space="preserve">1,350</w:t>
            </w:r>
          </w:p>
        </w:tc>
        <w:tc>
          <w:tcPr/>
          <w:p>
            <w:pPr>
              <w:pStyle w:val="Compact"/>
              <w:jc w:val="center"/>
            </w:pPr>
            <w:r>
              <w:t xml:space="preserve">3</w:t>
            </w:r>
          </w:p>
        </w:tc>
        <w:tc>
          <w:tcPr/>
          <w:p>
            <w:pPr>
              <w:pStyle w:val="Compact"/>
              <w:jc w:val="center"/>
            </w:pPr>
            <w:r>
              <w:t xml:space="preserve">[C]</w:t>
            </w:r>
          </w:p>
        </w:tc>
        <w:tc>
          <w:tcPr/>
          <w:p>
            <w:pPr>
              <w:pStyle w:val="Compact"/>
            </w:pPr>
            <w:r>
              <w:t xml:space="preserve">6,1% CAPEX</w:t>
            </w:r>
          </w:p>
        </w:tc>
      </w:tr>
      <w:tr>
        <w:tc>
          <w:tcPr/>
          <w:p>
            <w:pPr>
              <w:pStyle w:val="Compact"/>
            </w:pPr>
          </w:p>
        </w:tc>
        <w:tc>
          <w:tcPr/>
          <w:p>
            <w:pPr>
              <w:pStyle w:val="Compact"/>
            </w:pPr>
            <w:r>
              <w:rPr>
                <w:b/>
                <w:bCs/>
              </w:rPr>
              <w:t xml:space="preserve">TỔNG</w:t>
            </w:r>
          </w:p>
        </w:tc>
        <w:tc>
          <w:tcPr/>
          <w:p>
            <w:pPr>
              <w:pStyle w:val="Compact"/>
              <w:jc w:val="right"/>
            </w:pPr>
            <w:r>
              <w:rPr>
                <w:b/>
                <w:bCs/>
              </w:rPr>
              <w:t xml:space="preserve">22,000</w:t>
            </w:r>
          </w:p>
        </w:tc>
        <w:tc>
          <w:tcPr/>
          <w:p>
            <w:pPr>
              <w:pStyle w:val="Compact"/>
            </w:pPr>
          </w:p>
        </w:tc>
        <w:tc>
          <w:tcPr/>
          <w:p>
            <w:pPr>
              <w:pStyle w:val="Compact"/>
            </w:pPr>
          </w:p>
        </w:tc>
        <w:tc>
          <w:tcPr/>
          <w:p>
            <w:pPr>
              <w:pStyle w:val="Compact"/>
            </w:pPr>
          </w:p>
        </w:tc>
      </w:tr>
    </w:tbl>
    <w:p>
      <w:pPr>
        <w:pStyle w:val="BlockText"/>
      </w:pPr>
      <w:r>
        <w:rPr>
          <w:b/>
          <w:bCs/>
        </w:rPr>
        <w:t xml:space="preserve">Kiểm tra:</w:t>
      </w:r>
      <w:r>
        <w:t xml:space="preserve"> </w:t>
      </w:r>
      <w:r>
        <w:t xml:space="preserve">Σ = 0,30 + 0,40 + 0,20 + 0,60 + 2,00 + 2,80 + 0,20 + 0,80 + 0,40 + 0,30 + 0,30 + 0,015 + 0,335 + 1,50 + 0,50 + 0,50 + 2,00 + 0,75 + 0,45 + 0,30 + 0,30 + 0,50 + 2,50 + 0,30 + 0,40 + 2,00 + 1,35 =</w:t>
      </w:r>
      <w:r>
        <w:t xml:space="preserve"> </w:t>
      </w:r>
      <w:r>
        <w:rPr>
          <w:b/>
          <w:bCs/>
        </w:rPr>
        <w:t xml:space="preserve">22,000M USD</w:t>
      </w:r>
      <w:r>
        <w:t xml:space="preserve"> </w:t>
      </w:r>
      <w:r>
        <w:t xml:space="preserve">[C].</w:t>
      </w:r>
    </w:p>
    <w:bookmarkEnd w:id="737"/>
    <w:bookmarkStart w:id="738" w:name="X6f7a20cde5beb66fe1fa1c2454d4161c637d23b"/>
    <w:p>
      <w:pPr>
        <w:pStyle w:val="Heading3"/>
      </w:pPr>
      <w:r>
        <w:t xml:space="preserve">A.3. Lịch Giải ngân CAPEX theo Quý (Quarter)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Quarter</w:t>
            </w:r>
          </w:p>
        </w:tc>
        <w:tc>
          <w:tcPr/>
          <w:p>
            <w:pPr>
              <w:pStyle w:val="Compact"/>
              <w:jc w:val="center"/>
            </w:pPr>
            <w:r>
              <w:t xml:space="preserve">Phase</w:t>
            </w:r>
          </w:p>
        </w:tc>
        <w:tc>
          <w:tcPr/>
          <w:p>
            <w:pPr>
              <w:pStyle w:val="Compact"/>
            </w:pPr>
            <w:r>
              <w:t xml:space="preserve">Hạng mục chính giải ngân</w:t>
            </w:r>
          </w:p>
        </w:tc>
        <w:tc>
          <w:tcPr/>
          <w:p>
            <w:pPr>
              <w:pStyle w:val="Compact"/>
              <w:jc w:val="right"/>
            </w:pPr>
            <w:r>
              <w:t xml:space="preserve">M USD</w:t>
            </w:r>
          </w:p>
        </w:tc>
        <w:tc>
          <w:tcPr/>
          <w:p>
            <w:pPr>
              <w:pStyle w:val="Compact"/>
              <w:jc w:val="right"/>
            </w:pPr>
            <w:r>
              <w:t xml:space="preserve">Tích lũy</w:t>
            </w:r>
          </w:p>
        </w:tc>
      </w:tr>
      <w:tr>
        <w:tc>
          <w:tcPr/>
          <w:p>
            <w:pPr>
              <w:pStyle w:val="Compact"/>
            </w:pPr>
            <w:r>
              <w:t xml:space="preserve">Q1/Y1</w:t>
            </w:r>
          </w:p>
        </w:tc>
        <w:tc>
          <w:tcPr/>
          <w:p>
            <w:pPr>
              <w:pStyle w:val="Compact"/>
              <w:jc w:val="center"/>
            </w:pPr>
            <w:r>
              <w:t xml:space="preserve">0</w:t>
            </w:r>
          </w:p>
        </w:tc>
        <w:tc>
          <w:tcPr/>
          <w:p>
            <w:pPr>
              <w:pStyle w:val="Compact"/>
            </w:pPr>
            <w:r>
              <w:t xml:space="preserve">Pháp lý, thiết kế, đặt cọc đất</w:t>
            </w:r>
          </w:p>
        </w:tc>
        <w:tc>
          <w:tcPr/>
          <w:p>
            <w:pPr>
              <w:pStyle w:val="Compact"/>
              <w:jc w:val="right"/>
            </w:pPr>
            <w:r>
              <w:t xml:space="preserve">0,60</w:t>
            </w:r>
          </w:p>
        </w:tc>
        <w:tc>
          <w:tcPr/>
          <w:p>
            <w:pPr>
              <w:pStyle w:val="Compact"/>
              <w:jc w:val="right"/>
            </w:pPr>
            <w:r>
              <w:t xml:space="preserve">0,60</w:t>
            </w:r>
          </w:p>
        </w:tc>
      </w:tr>
      <w:tr>
        <w:tc>
          <w:tcPr/>
          <w:p>
            <w:pPr>
              <w:pStyle w:val="Compact"/>
            </w:pPr>
            <w:r>
              <w:t xml:space="preserve">Q2/Y1</w:t>
            </w:r>
          </w:p>
        </w:tc>
        <w:tc>
          <w:tcPr/>
          <w:p>
            <w:pPr>
              <w:pStyle w:val="Compact"/>
              <w:jc w:val="center"/>
            </w:pPr>
            <w:r>
              <w:t xml:space="preserve">0</w:t>
            </w:r>
          </w:p>
        </w:tc>
        <w:tc>
          <w:tcPr/>
          <w:p>
            <w:pPr>
              <w:pStyle w:val="Compact"/>
            </w:pPr>
            <w:r>
              <w:t xml:space="preserve">Thiết kế M&amp;E, san lấp giai đoạn 1</w:t>
            </w:r>
          </w:p>
        </w:tc>
        <w:tc>
          <w:tcPr/>
          <w:p>
            <w:pPr>
              <w:pStyle w:val="Compact"/>
              <w:jc w:val="right"/>
            </w:pPr>
            <w:r>
              <w:t xml:space="preserve">0,50</w:t>
            </w:r>
          </w:p>
        </w:tc>
        <w:tc>
          <w:tcPr/>
          <w:p>
            <w:pPr>
              <w:pStyle w:val="Compact"/>
              <w:jc w:val="right"/>
            </w:pPr>
            <w:r>
              <w:t xml:space="preserve">1,10</w:t>
            </w:r>
          </w:p>
        </w:tc>
      </w:tr>
      <w:tr>
        <w:tc>
          <w:tcPr/>
          <w:p>
            <w:pPr>
              <w:pStyle w:val="Compact"/>
            </w:pPr>
            <w:r>
              <w:t xml:space="preserve">Q3/Y1</w:t>
            </w:r>
          </w:p>
        </w:tc>
        <w:tc>
          <w:tcPr/>
          <w:p>
            <w:pPr>
              <w:pStyle w:val="Compact"/>
              <w:jc w:val="center"/>
            </w:pPr>
            <w:r>
              <w:t xml:space="preserve">0–1</w:t>
            </w:r>
          </w:p>
        </w:tc>
        <w:tc>
          <w:tcPr/>
          <w:p>
            <w:pPr>
              <w:pStyle w:val="Compact"/>
            </w:pPr>
            <w:r>
              <w:t xml:space="preserve">San lấp hoàn tất, khởi công VP</w:t>
            </w:r>
          </w:p>
        </w:tc>
        <w:tc>
          <w:tcPr/>
          <w:p>
            <w:pPr>
              <w:pStyle w:val="Compact"/>
              <w:jc w:val="right"/>
            </w:pPr>
            <w:r>
              <w:t xml:space="preserve">0,40</w:t>
            </w:r>
          </w:p>
        </w:tc>
        <w:tc>
          <w:tcPr/>
          <w:p>
            <w:pPr>
              <w:pStyle w:val="Compact"/>
              <w:jc w:val="right"/>
            </w:pPr>
            <w:r>
              <w:t xml:space="preserve">1,50</w:t>
            </w:r>
          </w:p>
        </w:tc>
      </w:tr>
      <w:tr>
        <w:tc>
          <w:tcPr/>
          <w:p>
            <w:pPr>
              <w:pStyle w:val="Compact"/>
            </w:pPr>
            <w:r>
              <w:t xml:space="preserve">Q4/Y1</w:t>
            </w:r>
          </w:p>
        </w:tc>
        <w:tc>
          <w:tcPr/>
          <w:p>
            <w:pPr>
              <w:pStyle w:val="Compact"/>
              <w:jc w:val="center"/>
            </w:pPr>
            <w:r>
              <w:t xml:space="preserve">1</w:t>
            </w:r>
          </w:p>
        </w:tc>
        <w:tc>
          <w:tcPr/>
          <w:p>
            <w:pPr>
              <w:pStyle w:val="Compact"/>
            </w:pPr>
            <w:r>
              <w:t xml:space="preserve">Xây dựng VP + Xưởng (móng + khung)</w:t>
            </w:r>
          </w:p>
        </w:tc>
        <w:tc>
          <w:tcPr/>
          <w:p>
            <w:pPr>
              <w:pStyle w:val="Compact"/>
              <w:jc w:val="right"/>
            </w:pPr>
            <w:r>
              <w:t xml:space="preserve">1,50</w:t>
            </w:r>
          </w:p>
        </w:tc>
        <w:tc>
          <w:tcPr/>
          <w:p>
            <w:pPr>
              <w:pStyle w:val="Compact"/>
              <w:jc w:val="right"/>
            </w:pPr>
            <w:r>
              <w:t xml:space="preserve">3,00</w:t>
            </w:r>
          </w:p>
        </w:tc>
      </w:tr>
      <w:tr>
        <w:tc>
          <w:tcPr/>
          <w:p>
            <w:pPr>
              <w:pStyle w:val="Compact"/>
            </w:pPr>
            <w:r>
              <w:t xml:space="preserve">Q1/Y2</w:t>
            </w:r>
          </w:p>
        </w:tc>
        <w:tc>
          <w:tcPr/>
          <w:p>
            <w:pPr>
              <w:pStyle w:val="Compact"/>
              <w:jc w:val="center"/>
            </w:pPr>
            <w:r>
              <w:t xml:space="preserve">1</w:t>
            </w:r>
          </w:p>
        </w:tc>
        <w:tc>
          <w:tcPr/>
          <w:p>
            <w:pPr>
              <w:pStyle w:val="Compact"/>
            </w:pPr>
            <w:r>
              <w:t xml:space="preserve">Xây dựng VP (kết cấu), Xưởng PEB</w:t>
            </w:r>
          </w:p>
        </w:tc>
        <w:tc>
          <w:tcPr/>
          <w:p>
            <w:pPr>
              <w:pStyle w:val="Compact"/>
              <w:jc w:val="right"/>
            </w:pPr>
            <w:r>
              <w:t xml:space="preserve">1,80</w:t>
            </w:r>
          </w:p>
        </w:tc>
        <w:tc>
          <w:tcPr/>
          <w:p>
            <w:pPr>
              <w:pStyle w:val="Compact"/>
              <w:jc w:val="right"/>
            </w:pPr>
            <w:r>
              <w:t xml:space="preserve">4,80</w:t>
            </w:r>
          </w:p>
        </w:tc>
      </w:tr>
      <w:tr>
        <w:tc>
          <w:tcPr/>
          <w:p>
            <w:pPr>
              <w:pStyle w:val="Compact"/>
            </w:pPr>
            <w:r>
              <w:t xml:space="preserve">Q2/Y2</w:t>
            </w:r>
          </w:p>
        </w:tc>
        <w:tc>
          <w:tcPr/>
          <w:p>
            <w:pPr>
              <w:pStyle w:val="Compact"/>
              <w:jc w:val="center"/>
            </w:pPr>
            <w:r>
              <w:t xml:space="preserve">1</w:t>
            </w:r>
          </w:p>
        </w:tc>
        <w:tc>
          <w:tcPr/>
          <w:p>
            <w:pPr>
              <w:pStyle w:val="Compact"/>
            </w:pPr>
            <w:r>
              <w:t xml:space="preserve">Hoàn thiện VP, M&amp;E bắt đầu</w:t>
            </w:r>
          </w:p>
        </w:tc>
        <w:tc>
          <w:tcPr/>
          <w:p>
            <w:pPr>
              <w:pStyle w:val="Compact"/>
              <w:jc w:val="right"/>
            </w:pPr>
            <w:r>
              <w:t xml:space="preserve">1,50</w:t>
            </w:r>
          </w:p>
        </w:tc>
        <w:tc>
          <w:tcPr/>
          <w:p>
            <w:pPr>
              <w:pStyle w:val="Compact"/>
              <w:jc w:val="right"/>
            </w:pPr>
            <w:r>
              <w:t xml:space="preserve">6,30</w:t>
            </w:r>
          </w:p>
        </w:tc>
      </w:tr>
      <w:tr>
        <w:tc>
          <w:tcPr/>
          <w:p>
            <w:pPr>
              <w:pStyle w:val="Compact"/>
            </w:pPr>
            <w:r>
              <w:t xml:space="preserve">Q3/Y2</w:t>
            </w:r>
          </w:p>
        </w:tc>
        <w:tc>
          <w:tcPr/>
          <w:p>
            <w:pPr>
              <w:pStyle w:val="Compact"/>
              <w:jc w:val="center"/>
            </w:pPr>
            <w:r>
              <w:t xml:space="preserve">1</w:t>
            </w:r>
          </w:p>
        </w:tc>
        <w:tc>
          <w:tcPr/>
          <w:p>
            <w:pPr>
              <w:pStyle w:val="Compact"/>
            </w:pPr>
            <w:r>
              <w:t xml:space="preserve">M&amp;E + PCCC + Utility, Solar lắp</w:t>
            </w:r>
          </w:p>
        </w:tc>
        <w:tc>
          <w:tcPr/>
          <w:p>
            <w:pPr>
              <w:pStyle w:val="Compact"/>
              <w:jc w:val="right"/>
            </w:pPr>
            <w:r>
              <w:t xml:space="preserve">1,20</w:t>
            </w:r>
          </w:p>
        </w:tc>
        <w:tc>
          <w:tcPr/>
          <w:p>
            <w:pPr>
              <w:pStyle w:val="Compact"/>
              <w:jc w:val="right"/>
            </w:pPr>
            <w:r>
              <w:t xml:space="preserve">7,50</w:t>
            </w:r>
          </w:p>
        </w:tc>
      </w:tr>
      <w:tr>
        <w:tc>
          <w:tcPr/>
          <w:p>
            <w:pPr>
              <w:pStyle w:val="Compact"/>
            </w:pPr>
            <w:r>
              <w:t xml:space="preserve">Q4/Y2</w:t>
            </w:r>
          </w:p>
        </w:tc>
        <w:tc>
          <w:tcPr/>
          <w:p>
            <w:pPr>
              <w:pStyle w:val="Compact"/>
              <w:jc w:val="center"/>
            </w:pPr>
            <w:r>
              <w:t xml:space="preserve">1</w:t>
            </w:r>
          </w:p>
        </w:tc>
        <w:tc>
          <w:tcPr/>
          <w:p>
            <w:pPr>
              <w:pStyle w:val="Compact"/>
            </w:pPr>
            <w:r>
              <w:t xml:space="preserve">Nghiệm thu Phase 1, nội thất</w:t>
            </w:r>
          </w:p>
        </w:tc>
        <w:tc>
          <w:tcPr/>
          <w:p>
            <w:pPr>
              <w:pStyle w:val="Compact"/>
              <w:jc w:val="right"/>
            </w:pPr>
            <w:r>
              <w:t xml:space="preserve">1,15</w:t>
            </w:r>
          </w:p>
        </w:tc>
        <w:tc>
          <w:tcPr/>
          <w:p>
            <w:pPr>
              <w:pStyle w:val="Compact"/>
              <w:jc w:val="right"/>
            </w:pPr>
            <w:r>
              <w:t xml:space="preserve">8,65</w:t>
            </w:r>
          </w:p>
        </w:tc>
      </w:tr>
      <w:tr>
        <w:tc>
          <w:tcPr/>
          <w:p>
            <w:pPr>
              <w:pStyle w:val="Compact"/>
            </w:pPr>
            <w:r>
              <w:t xml:space="preserve">Q1/Y3</w:t>
            </w:r>
          </w:p>
        </w:tc>
        <w:tc>
          <w:tcPr/>
          <w:p>
            <w:pPr>
              <w:pStyle w:val="Compact"/>
              <w:jc w:val="center"/>
            </w:pPr>
            <w:r>
              <w:t xml:space="preserve">2</w:t>
            </w:r>
          </w:p>
        </w:tc>
        <w:tc>
          <w:tcPr/>
          <w:p>
            <w:pPr>
              <w:pStyle w:val="Compact"/>
            </w:pPr>
            <w:r>
              <w:t xml:space="preserve">Đặt hàng CNC + SMT (đặt cọc 30%)</w:t>
            </w:r>
          </w:p>
        </w:tc>
        <w:tc>
          <w:tcPr/>
          <w:p>
            <w:pPr>
              <w:pStyle w:val="Compact"/>
              <w:jc w:val="right"/>
            </w:pPr>
            <w:r>
              <w:t xml:space="preserve">2,50</w:t>
            </w:r>
          </w:p>
        </w:tc>
        <w:tc>
          <w:tcPr/>
          <w:p>
            <w:pPr>
              <w:pStyle w:val="Compact"/>
              <w:jc w:val="right"/>
            </w:pPr>
            <w:r>
              <w:t xml:space="preserve">11,15</w:t>
            </w:r>
          </w:p>
        </w:tc>
      </w:tr>
      <w:tr>
        <w:tc>
          <w:tcPr/>
          <w:p>
            <w:pPr>
              <w:pStyle w:val="Compact"/>
            </w:pPr>
            <w:r>
              <w:t xml:space="preserve">Q2/Y3</w:t>
            </w:r>
          </w:p>
        </w:tc>
        <w:tc>
          <w:tcPr/>
          <w:p>
            <w:pPr>
              <w:pStyle w:val="Compact"/>
              <w:jc w:val="center"/>
            </w:pPr>
            <w:r>
              <w:t xml:space="preserve">2</w:t>
            </w:r>
          </w:p>
        </w:tc>
        <w:tc>
          <w:tcPr/>
          <w:p>
            <w:pPr>
              <w:pStyle w:val="Compact"/>
            </w:pPr>
            <w:r>
              <w:t xml:space="preserve">Nhận máy CNC + SMT (40%), DC xây dựng</w:t>
            </w:r>
          </w:p>
        </w:tc>
        <w:tc>
          <w:tcPr/>
          <w:p>
            <w:pPr>
              <w:pStyle w:val="Compact"/>
              <w:jc w:val="right"/>
            </w:pPr>
            <w:r>
              <w:t xml:space="preserve">2,80</w:t>
            </w:r>
          </w:p>
        </w:tc>
        <w:tc>
          <w:tcPr/>
          <w:p>
            <w:pPr>
              <w:pStyle w:val="Compact"/>
              <w:jc w:val="right"/>
            </w:pPr>
            <w:r>
              <w:t xml:space="preserve">13,95</w:t>
            </w:r>
          </w:p>
        </w:tc>
      </w:tr>
      <w:tr>
        <w:tc>
          <w:tcPr/>
          <w:p>
            <w:pPr>
              <w:pStyle w:val="Compact"/>
            </w:pPr>
            <w:r>
              <w:t xml:space="preserve">Q3/Y3</w:t>
            </w:r>
          </w:p>
        </w:tc>
        <w:tc>
          <w:tcPr/>
          <w:p>
            <w:pPr>
              <w:pStyle w:val="Compact"/>
              <w:jc w:val="center"/>
            </w:pPr>
            <w:r>
              <w:t xml:space="preserve">2</w:t>
            </w:r>
          </w:p>
        </w:tc>
        <w:tc>
          <w:tcPr/>
          <w:p>
            <w:pPr>
              <w:pStyle w:val="Compact"/>
            </w:pPr>
            <w:r>
              <w:t xml:space="preserve">Lắp đặt CNC, DC thiết bị, Robot line</w:t>
            </w:r>
          </w:p>
        </w:tc>
        <w:tc>
          <w:tcPr/>
          <w:p>
            <w:pPr>
              <w:pStyle w:val="Compact"/>
              <w:jc w:val="right"/>
            </w:pPr>
            <w:r>
              <w:t xml:space="preserve">2,00</w:t>
            </w:r>
          </w:p>
        </w:tc>
        <w:tc>
          <w:tcPr/>
          <w:p>
            <w:pPr>
              <w:pStyle w:val="Compact"/>
              <w:jc w:val="right"/>
            </w:pPr>
            <w:r>
              <w:t xml:space="preserve">15,95</w:t>
            </w:r>
          </w:p>
        </w:tc>
      </w:tr>
      <w:tr>
        <w:tc>
          <w:tcPr/>
          <w:p>
            <w:pPr>
              <w:pStyle w:val="Compact"/>
            </w:pPr>
            <w:r>
              <w:t xml:space="preserve">Q4/Y3</w:t>
            </w:r>
          </w:p>
        </w:tc>
        <w:tc>
          <w:tcPr/>
          <w:p>
            <w:pPr>
              <w:pStyle w:val="Compact"/>
              <w:jc w:val="center"/>
            </w:pPr>
            <w:r>
              <w:t xml:space="preserve">2</w:t>
            </w:r>
          </w:p>
        </w:tc>
        <w:tc>
          <w:tcPr/>
          <w:p>
            <w:pPr>
              <w:pStyle w:val="Compact"/>
            </w:pPr>
            <w:r>
              <w:t xml:space="preserve">Commissioning, Software, QA setup</w:t>
            </w:r>
          </w:p>
        </w:tc>
        <w:tc>
          <w:tcPr/>
          <w:p>
            <w:pPr>
              <w:pStyle w:val="Compact"/>
              <w:jc w:val="right"/>
            </w:pPr>
            <w:r>
              <w:t xml:space="preserve">1,70</w:t>
            </w:r>
          </w:p>
        </w:tc>
        <w:tc>
          <w:tcPr/>
          <w:p>
            <w:pPr>
              <w:pStyle w:val="Compact"/>
              <w:jc w:val="right"/>
            </w:pPr>
            <w:r>
              <w:t xml:space="preserve">17,65</w:t>
            </w:r>
          </w:p>
        </w:tc>
      </w:tr>
      <w:tr>
        <w:tc>
          <w:tcPr/>
          <w:p>
            <w:pPr>
              <w:pStyle w:val="Compact"/>
            </w:pPr>
            <w:r>
              <w:t xml:space="preserve">Q1/Y4</w:t>
            </w:r>
          </w:p>
        </w:tc>
        <w:tc>
          <w:tcPr/>
          <w:p>
            <w:pPr>
              <w:pStyle w:val="Compact"/>
              <w:jc w:val="center"/>
            </w:pPr>
            <w:r>
              <w:t xml:space="preserve">2–3</w:t>
            </w:r>
          </w:p>
        </w:tc>
        <w:tc>
          <w:tcPr/>
          <w:p>
            <w:pPr>
              <w:pStyle w:val="Compact"/>
            </w:pPr>
            <w:r>
              <w:t xml:space="preserve">Hoàn tất commissioning, NVL ban đầu</w:t>
            </w:r>
          </w:p>
        </w:tc>
        <w:tc>
          <w:tcPr/>
          <w:p>
            <w:pPr>
              <w:pStyle w:val="Compact"/>
              <w:jc w:val="right"/>
            </w:pPr>
            <w:r>
              <w:t xml:space="preserve">1,00</w:t>
            </w:r>
          </w:p>
        </w:tc>
        <w:tc>
          <w:tcPr/>
          <w:p>
            <w:pPr>
              <w:pStyle w:val="Compact"/>
              <w:jc w:val="right"/>
            </w:pPr>
            <w:r>
              <w:t xml:space="preserve">18,65</w:t>
            </w:r>
          </w:p>
        </w:tc>
      </w:tr>
      <w:tr>
        <w:tc>
          <w:tcPr/>
          <w:p>
            <w:pPr>
              <w:pStyle w:val="Compact"/>
            </w:pPr>
            <w:r>
              <w:t xml:space="preserve">Q2-Q4/Y4</w:t>
            </w:r>
          </w:p>
        </w:tc>
        <w:tc>
          <w:tcPr/>
          <w:p>
            <w:pPr>
              <w:pStyle w:val="Compact"/>
              <w:jc w:val="center"/>
            </w:pPr>
            <w:r>
              <w:t xml:space="preserve">3</w:t>
            </w:r>
          </w:p>
        </w:tc>
        <w:tc>
          <w:tcPr/>
          <w:p>
            <w:pPr>
              <w:pStyle w:val="Compact"/>
            </w:pPr>
            <w:r>
              <w:t xml:space="preserve">Vốn lưu động tiếp, dự phòng</w:t>
            </w:r>
          </w:p>
        </w:tc>
        <w:tc>
          <w:tcPr/>
          <w:p>
            <w:pPr>
              <w:pStyle w:val="Compact"/>
              <w:jc w:val="right"/>
            </w:pPr>
            <w:r>
              <w:t xml:space="preserve">1,50</w:t>
            </w:r>
          </w:p>
        </w:tc>
        <w:tc>
          <w:tcPr/>
          <w:p>
            <w:pPr>
              <w:pStyle w:val="Compact"/>
              <w:jc w:val="right"/>
            </w:pPr>
            <w:r>
              <w:t xml:space="preserve">20,15</w:t>
            </w:r>
          </w:p>
        </w:tc>
      </w:tr>
      <w:tr>
        <w:tc>
          <w:tcPr/>
          <w:p>
            <w:pPr>
              <w:pStyle w:val="Compact"/>
            </w:pPr>
            <w:r>
              <w:t xml:space="preserve">Y5</w:t>
            </w:r>
          </w:p>
        </w:tc>
        <w:tc>
          <w:tcPr/>
          <w:p>
            <w:pPr>
              <w:pStyle w:val="Compact"/>
              <w:jc w:val="center"/>
            </w:pPr>
            <w:r>
              <w:t xml:space="preserve">3</w:t>
            </w:r>
          </w:p>
        </w:tc>
        <w:tc>
          <w:tcPr/>
          <w:p>
            <w:pPr>
              <w:pStyle w:val="Compact"/>
            </w:pPr>
            <w:r>
              <w:t xml:space="preserve">Dự phòng còn lại</w:t>
            </w:r>
          </w:p>
        </w:tc>
        <w:tc>
          <w:tcPr/>
          <w:p>
            <w:pPr>
              <w:pStyle w:val="Compact"/>
              <w:jc w:val="right"/>
            </w:pPr>
            <w:r>
              <w:t xml:space="preserve">1,85</w:t>
            </w:r>
          </w:p>
        </w:tc>
        <w:tc>
          <w:tcPr/>
          <w:p>
            <w:pPr>
              <w:pStyle w:val="Compact"/>
              <w:jc w:val="right"/>
            </w:pPr>
            <w:r>
              <w:t xml:space="preserve">22,00</w:t>
            </w:r>
          </w:p>
        </w:tc>
      </w:tr>
    </w:tbl>
    <w:p>
      <w:pPr>
        <w:pStyle w:val="BlockText"/>
      </w:pPr>
      <w:r>
        <w:rPr>
          <w:b/>
          <w:bCs/>
        </w:rPr>
        <w:t xml:space="preserve">Ghi chú:</w:t>
      </w:r>
      <w:r>
        <w:t xml:space="preserve"> </w:t>
      </w:r>
      <w:r>
        <w:t xml:space="preserve">Lịch giải ngân dựa trên tiến độ xây dựng thực tế dự kiến. Peak giải ngân tại Q2/Y3 (nhận máy CNC/SMT). Tổng tích lũy = 22,00M USD [C].</w:t>
      </w:r>
    </w:p>
    <w:bookmarkEnd w:id="738"/>
    <w:bookmarkStart w:id="739" w:name="X11edc33478efdfc572aa9df2bc41b066da962c9"/>
    <w:p>
      <w:pPr>
        <w:pStyle w:val="Heading3"/>
      </w:pPr>
      <w:r>
        <w:t xml:space="preserve">A.4. Phân tích Cấu trúc CAPEX theo Tính chất</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Tính chất</w:t>
            </w:r>
          </w:p>
        </w:tc>
        <w:tc>
          <w:tcPr/>
          <w:p>
            <w:pPr>
              <w:pStyle w:val="Compact"/>
            </w:pPr>
            <w:r>
              <w:t xml:space="preserve">Hạng mục</w:t>
            </w:r>
          </w:p>
        </w:tc>
        <w:tc>
          <w:tcPr/>
          <w:p>
            <w:pPr>
              <w:pStyle w:val="Compact"/>
              <w:jc w:val="right"/>
            </w:pPr>
            <w:r>
              <w:t xml:space="preserve">M USD</w:t>
            </w:r>
          </w:p>
        </w:tc>
        <w:tc>
          <w:tcPr/>
          <w:p>
            <w:pPr>
              <w:pStyle w:val="Compact"/>
              <w:jc w:val="right"/>
            </w:pPr>
            <w:r>
              <w:t xml:space="preserve">% CAPEX</w:t>
            </w:r>
          </w:p>
        </w:tc>
        <w:tc>
          <w:tcPr/>
          <w:p>
            <w:pPr>
              <w:pStyle w:val="Compact"/>
            </w:pPr>
            <w:r>
              <w:t xml:space="preserve">Ghi chú</w:t>
            </w:r>
          </w:p>
        </w:tc>
      </w:tr>
      <w:tr>
        <w:tc>
          <w:tcPr/>
          <w:p>
            <w:pPr>
              <w:pStyle w:val="Compact"/>
            </w:pPr>
            <w:r>
              <w:rPr>
                <w:b/>
                <w:bCs/>
              </w:rPr>
              <w:t xml:space="preserve">Chi phí chìm (sunk cost)</w:t>
            </w:r>
          </w:p>
        </w:tc>
        <w:tc>
          <w:tcPr/>
          <w:p>
            <w:pPr>
              <w:pStyle w:val="Compact"/>
            </w:pPr>
            <w:r>
              <w:t xml:space="preserve">Pháp lý, thiết kế, san lấp, EDGE</w:t>
            </w:r>
          </w:p>
        </w:tc>
        <w:tc>
          <w:tcPr/>
          <w:p>
            <w:pPr>
              <w:pStyle w:val="Compact"/>
              <w:jc w:val="right"/>
            </w:pPr>
            <w:r>
              <w:t xml:space="preserve">1,315</w:t>
            </w:r>
          </w:p>
        </w:tc>
        <w:tc>
          <w:tcPr/>
          <w:p>
            <w:pPr>
              <w:pStyle w:val="Compact"/>
              <w:jc w:val="right"/>
            </w:pPr>
            <w:r>
              <w:t xml:space="preserve">6,0%</w:t>
            </w:r>
          </w:p>
        </w:tc>
        <w:tc>
          <w:tcPr/>
          <w:p>
            <w:pPr>
              <w:pStyle w:val="Compact"/>
            </w:pPr>
            <w:r>
              <w:t xml:space="preserve">Không thu hồi</w:t>
            </w:r>
          </w:p>
        </w:tc>
      </w:tr>
      <w:tr>
        <w:tc>
          <w:tcPr/>
          <w:p>
            <w:pPr>
              <w:pStyle w:val="Compact"/>
            </w:pPr>
            <w:r>
              <w:rPr>
                <w:b/>
                <w:bCs/>
              </w:rPr>
              <w:t xml:space="preserve">Tài sản cố định — Xây dựng</w:t>
            </w:r>
          </w:p>
        </w:tc>
        <w:tc>
          <w:tcPr/>
          <w:p>
            <w:pPr>
              <w:pStyle w:val="Compact"/>
            </w:pPr>
            <w:r>
              <w:t xml:space="preserve">VP + Xưởng + Utility + Hạ tầng</w:t>
            </w:r>
          </w:p>
        </w:tc>
        <w:tc>
          <w:tcPr/>
          <w:p>
            <w:pPr>
              <w:pStyle w:val="Compact"/>
              <w:jc w:val="right"/>
            </w:pPr>
            <w:r>
              <w:t xml:space="preserve">5,50</w:t>
            </w:r>
          </w:p>
        </w:tc>
        <w:tc>
          <w:tcPr/>
          <w:p>
            <w:pPr>
              <w:pStyle w:val="Compact"/>
              <w:jc w:val="right"/>
            </w:pPr>
            <w:r>
              <w:t xml:space="preserve">25,0%</w:t>
            </w:r>
          </w:p>
        </w:tc>
        <w:tc>
          <w:tcPr/>
          <w:p>
            <w:pPr>
              <w:pStyle w:val="Compact"/>
            </w:pPr>
            <w:r>
              <w:t xml:space="preserve">Khấu hao 30 năm</w:t>
            </w:r>
          </w:p>
        </w:tc>
      </w:tr>
      <w:tr>
        <w:tc>
          <w:tcPr/>
          <w:p>
            <w:pPr>
              <w:pStyle w:val="Compact"/>
            </w:pPr>
            <w:r>
              <w:rPr>
                <w:b/>
                <w:bCs/>
              </w:rPr>
              <w:t xml:space="preserve">Tài sản cố định — M&amp;E</w:t>
            </w:r>
          </w:p>
        </w:tc>
        <w:tc>
          <w:tcPr/>
          <w:p>
            <w:pPr>
              <w:pStyle w:val="Compact"/>
            </w:pPr>
            <w:r>
              <w:t xml:space="preserve">Điện, HVAC, PCCC, Solar</w:t>
            </w:r>
          </w:p>
        </w:tc>
        <w:tc>
          <w:tcPr/>
          <w:p>
            <w:pPr>
              <w:pStyle w:val="Compact"/>
              <w:jc w:val="right"/>
            </w:pPr>
            <w:r>
              <w:t xml:space="preserve">1,50</w:t>
            </w:r>
          </w:p>
        </w:tc>
        <w:tc>
          <w:tcPr/>
          <w:p>
            <w:pPr>
              <w:pStyle w:val="Compact"/>
              <w:jc w:val="right"/>
            </w:pPr>
            <w:r>
              <w:t xml:space="preserve">6,8%</w:t>
            </w:r>
          </w:p>
        </w:tc>
        <w:tc>
          <w:tcPr/>
          <w:p>
            <w:pPr>
              <w:pStyle w:val="Compact"/>
            </w:pPr>
            <w:r>
              <w:t xml:space="preserve">Khấu hao 15–20 năm</w:t>
            </w:r>
          </w:p>
        </w:tc>
      </w:tr>
      <w:tr>
        <w:tc>
          <w:tcPr/>
          <w:p>
            <w:pPr>
              <w:pStyle w:val="Compact"/>
            </w:pPr>
            <w:r>
              <w:rPr>
                <w:b/>
                <w:bCs/>
              </w:rPr>
              <w:t xml:space="preserve">Tài sản cố định — Thiết bị SX</w:t>
            </w:r>
          </w:p>
        </w:tc>
        <w:tc>
          <w:tcPr/>
          <w:p>
            <w:pPr>
              <w:pStyle w:val="Compact"/>
            </w:pPr>
            <w:r>
              <w:t xml:space="preserve">CNC + SMT + Robot + QA</w:t>
            </w:r>
          </w:p>
        </w:tc>
        <w:tc>
          <w:tcPr/>
          <w:p>
            <w:pPr>
              <w:pStyle w:val="Compact"/>
              <w:jc w:val="right"/>
            </w:pPr>
            <w:r>
              <w:t xml:space="preserve">6,80</w:t>
            </w:r>
          </w:p>
        </w:tc>
        <w:tc>
          <w:tcPr/>
          <w:p>
            <w:pPr>
              <w:pStyle w:val="Compact"/>
              <w:jc w:val="right"/>
            </w:pPr>
            <w:r>
              <w:t xml:space="preserve">30,9%</w:t>
            </w:r>
          </w:p>
        </w:tc>
        <w:tc>
          <w:tcPr/>
          <w:p>
            <w:pPr>
              <w:pStyle w:val="Compact"/>
            </w:pPr>
            <w:r>
              <w:t xml:space="preserve">Khấu hao 7–10 năm</w:t>
            </w:r>
          </w:p>
        </w:tc>
      </w:tr>
      <w:tr>
        <w:tc>
          <w:tcPr/>
          <w:p>
            <w:pPr>
              <w:pStyle w:val="Compact"/>
            </w:pPr>
            <w:r>
              <w:rPr>
                <w:b/>
                <w:bCs/>
              </w:rPr>
              <w:t xml:space="preserve">Tài sản cố định — IT/DC</w:t>
            </w:r>
          </w:p>
        </w:tc>
        <w:tc>
          <w:tcPr/>
          <w:p>
            <w:pPr>
              <w:pStyle w:val="Compact"/>
            </w:pPr>
            <w:r>
              <w:t xml:space="preserve">Server, network, software</w:t>
            </w:r>
          </w:p>
        </w:tc>
        <w:tc>
          <w:tcPr/>
          <w:p>
            <w:pPr>
              <w:pStyle w:val="Compact"/>
              <w:jc w:val="right"/>
            </w:pPr>
            <w:r>
              <w:t xml:space="preserve">2,80</w:t>
            </w:r>
          </w:p>
        </w:tc>
        <w:tc>
          <w:tcPr/>
          <w:p>
            <w:pPr>
              <w:pStyle w:val="Compact"/>
              <w:jc w:val="right"/>
            </w:pPr>
            <w:r>
              <w:t xml:space="preserve">12,7%</w:t>
            </w:r>
          </w:p>
        </w:tc>
        <w:tc>
          <w:tcPr/>
          <w:p>
            <w:pPr>
              <w:pStyle w:val="Compact"/>
            </w:pPr>
            <w:r>
              <w:t xml:space="preserve">Khấu hao 5–7 năm</w:t>
            </w:r>
          </w:p>
        </w:tc>
      </w:tr>
      <w:tr>
        <w:tc>
          <w:tcPr/>
          <w:p>
            <w:pPr>
              <w:pStyle w:val="Compact"/>
            </w:pPr>
            <w:r>
              <w:rPr>
                <w:b/>
                <w:bCs/>
              </w:rPr>
              <w:t xml:space="preserve">Vốn lưu động</w:t>
            </w:r>
          </w:p>
        </w:tc>
        <w:tc>
          <w:tcPr/>
          <w:p>
            <w:pPr>
              <w:pStyle w:val="Compact"/>
            </w:pPr>
            <w:r>
              <w:t xml:space="preserve">NVL, lương, chi phí hoạt động</w:t>
            </w:r>
          </w:p>
        </w:tc>
        <w:tc>
          <w:tcPr/>
          <w:p>
            <w:pPr>
              <w:pStyle w:val="Compact"/>
              <w:jc w:val="right"/>
            </w:pPr>
            <w:r>
              <w:t xml:space="preserve">2,00</w:t>
            </w:r>
          </w:p>
        </w:tc>
        <w:tc>
          <w:tcPr/>
          <w:p>
            <w:pPr>
              <w:pStyle w:val="Compact"/>
              <w:jc w:val="right"/>
            </w:pPr>
            <w:r>
              <w:t xml:space="preserve">9,1%</w:t>
            </w:r>
          </w:p>
        </w:tc>
        <w:tc>
          <w:tcPr/>
          <w:p>
            <w:pPr>
              <w:pStyle w:val="Compact"/>
            </w:pPr>
            <w:r>
              <w:t xml:space="preserve">Quay vòng</w:t>
            </w:r>
          </w:p>
        </w:tc>
      </w:tr>
      <w:tr>
        <w:tc>
          <w:tcPr/>
          <w:p>
            <w:pPr>
              <w:pStyle w:val="Compact"/>
            </w:pPr>
            <w:r>
              <w:rPr>
                <w:b/>
                <w:bCs/>
              </w:rPr>
              <w:t xml:space="preserve">Dự phòng</w:t>
            </w:r>
          </w:p>
        </w:tc>
        <w:tc>
          <w:tcPr/>
          <w:p>
            <w:pPr>
              <w:pStyle w:val="Compact"/>
            </w:pPr>
            <w:r>
              <w:t xml:space="preserve">Rủi ro, chi phí phát sinh</w:t>
            </w:r>
          </w:p>
        </w:tc>
        <w:tc>
          <w:tcPr/>
          <w:p>
            <w:pPr>
              <w:pStyle w:val="Compact"/>
              <w:jc w:val="right"/>
            </w:pPr>
            <w:r>
              <w:t xml:space="preserve">1,35</w:t>
            </w:r>
          </w:p>
        </w:tc>
        <w:tc>
          <w:tcPr/>
          <w:p>
            <w:pPr>
              <w:pStyle w:val="Compact"/>
              <w:jc w:val="right"/>
            </w:pPr>
            <w:r>
              <w:t xml:space="preserve">6,1%</w:t>
            </w:r>
          </w:p>
        </w:tc>
        <w:tc>
          <w:tcPr/>
          <w:p>
            <w:pPr>
              <w:pStyle w:val="Compact"/>
            </w:pPr>
            <w:r>
              <w:t xml:space="preserve">Buffer</w:t>
            </w:r>
          </w:p>
        </w:tc>
      </w:tr>
      <w:tr>
        <w:tc>
          <w:tcPr/>
          <w:p>
            <w:pPr>
              <w:pStyle w:val="Compact"/>
            </w:pPr>
            <w:r>
              <w:rPr>
                <w:b/>
                <w:bCs/>
              </w:rPr>
              <w:t xml:space="preserve">Nội thất + Khác</w:t>
            </w:r>
          </w:p>
        </w:tc>
        <w:tc>
          <w:tcPr/>
          <w:p>
            <w:pPr>
              <w:pStyle w:val="Compact"/>
            </w:pPr>
            <w:r>
              <w:t xml:space="preserve">Nội thất VP, commissioning</w:t>
            </w:r>
          </w:p>
        </w:tc>
        <w:tc>
          <w:tcPr/>
          <w:p>
            <w:pPr>
              <w:pStyle w:val="Compact"/>
              <w:jc w:val="right"/>
            </w:pPr>
            <w:r>
              <w:t xml:space="preserve">0,735</w:t>
            </w:r>
          </w:p>
        </w:tc>
        <w:tc>
          <w:tcPr/>
          <w:p>
            <w:pPr>
              <w:pStyle w:val="Compact"/>
              <w:jc w:val="right"/>
            </w:pPr>
            <w:r>
              <w:t xml:space="preserve">3,3%</w:t>
            </w:r>
          </w:p>
        </w:tc>
        <w:tc>
          <w:tcPr/>
          <w:p>
            <w:pPr>
              <w:pStyle w:val="Compact"/>
            </w:pPr>
            <w:r>
              <w:t xml:space="preserve">—</w:t>
            </w:r>
          </w:p>
        </w:tc>
      </w:tr>
      <w:tr>
        <w:tc>
          <w:tcPr/>
          <w:p>
            <w:pPr>
              <w:pStyle w:val="Compact"/>
            </w:pPr>
            <w:r>
              <w:rPr>
                <w:b/>
                <w:bCs/>
              </w:rPr>
              <w:t xml:space="preserve">Tổng</w:t>
            </w:r>
          </w:p>
        </w:tc>
        <w:tc>
          <w:tcPr/>
          <w:p>
            <w:pPr>
              <w:pStyle w:val="Compact"/>
            </w:pPr>
          </w:p>
        </w:tc>
        <w:tc>
          <w:tcPr/>
          <w:p>
            <w:pPr>
              <w:pStyle w:val="Compact"/>
              <w:jc w:val="right"/>
            </w:pPr>
            <w:r>
              <w:rPr>
                <w:b/>
                <w:bCs/>
              </w:rPr>
              <w:t xml:space="preserve">22,00</w:t>
            </w:r>
          </w:p>
        </w:tc>
        <w:tc>
          <w:tcPr/>
          <w:p>
            <w:pPr>
              <w:pStyle w:val="Compact"/>
              <w:jc w:val="right"/>
            </w:pPr>
            <w:r>
              <w:rPr>
                <w:b/>
                <w:bCs/>
              </w:rPr>
              <w:t xml:space="preserve">100%</w:t>
            </w:r>
          </w:p>
        </w:tc>
        <w:tc>
          <w:tcPr/>
          <w:p>
            <w:pPr>
              <w:pStyle w:val="Compact"/>
            </w:pPr>
          </w:p>
        </w:tc>
      </w:tr>
    </w:tbl>
    <w:p>
      <w:pPr>
        <w:pStyle w:val="BlockText"/>
      </w:pPr>
      <w:r>
        <w:rPr>
          <w:b/>
          <w:bCs/>
        </w:rPr>
        <w:t xml:space="preserve">Nhận xét:</w:t>
      </w:r>
      <w:r>
        <w:t xml:space="preserve"> </w:t>
      </w:r>
      <w:r>
        <w:t xml:space="preserve">Thiết bị sản xuất chiếm 30,9% — tỷ trọng lớn nhất, phản ánh đúng tính chất dự án công nghệ cao. Tỷ lệ xây dựng 25% là hợp lý cho KCNC (chuẩn ngành: 20–30% theo BQL KCNC) [B].</w:t>
      </w:r>
    </w:p>
    <w:bookmarkEnd w:id="739"/>
    <w:bookmarkStart w:id="740" w:name="Xf3b6450b5a4a9aa5f5a25502cd16103ab043adf"/>
    <w:p>
      <w:pPr>
        <w:pStyle w:val="Heading3"/>
      </w:pPr>
      <w:r>
        <w:t xml:space="preserve">A.5. Giá trị Còn lại (Residual Value) Ước tính sau 15 Năm</w:t>
      </w:r>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Nhóm tài sản</w:t>
            </w:r>
          </w:p>
        </w:tc>
        <w:tc>
          <w:tcPr/>
          <w:p>
            <w:pPr>
              <w:pStyle w:val="Compact"/>
              <w:jc w:val="right"/>
            </w:pPr>
            <w:r>
              <w:t xml:space="preserve">CAPEX gốc</w:t>
            </w:r>
          </w:p>
        </w:tc>
        <w:tc>
          <w:tcPr/>
          <w:p>
            <w:pPr>
              <w:pStyle w:val="Compact"/>
              <w:jc w:val="right"/>
            </w:pPr>
            <w:r>
              <w:t xml:space="preserve">Khấu hao 15Y</w:t>
            </w:r>
          </w:p>
        </w:tc>
        <w:tc>
          <w:tcPr/>
          <w:p>
            <w:pPr>
              <w:pStyle w:val="Compact"/>
              <w:jc w:val="right"/>
            </w:pPr>
            <w:r>
              <w:t xml:space="preserve">Giá trị sổ sách</w:t>
            </w:r>
          </w:p>
        </w:tc>
        <w:tc>
          <w:tcPr/>
          <w:p>
            <w:pPr>
              <w:pStyle w:val="Compact"/>
              <w:jc w:val="right"/>
            </w:pPr>
            <w:r>
              <w:t xml:space="preserve">Giá trị thị trường ước tính</w:t>
            </w:r>
          </w:p>
        </w:tc>
        <w:tc>
          <w:tcPr/>
          <w:p>
            <w:pPr>
              <w:pStyle w:val="Compact"/>
              <w:jc w:val="center"/>
            </w:pPr>
            <w:r>
              <w:t xml:space="preserve">Nhãn</w:t>
            </w:r>
          </w:p>
        </w:tc>
      </w:tr>
      <w:tr>
        <w:tc>
          <w:tcPr/>
          <w:p>
            <w:pPr>
              <w:pStyle w:val="Compact"/>
            </w:pPr>
            <w:r>
              <w:t xml:space="preserve">Đất (quyền thuê 50 năm)</w:t>
            </w:r>
          </w:p>
        </w:tc>
        <w:tc>
          <w:tcPr/>
          <w:p>
            <w:pPr>
              <w:pStyle w:val="Compact"/>
              <w:jc w:val="right"/>
            </w:pPr>
            <w:r>
              <w:t xml:space="preserve">0,200</w:t>
            </w:r>
          </w:p>
        </w:tc>
        <w:tc>
          <w:tcPr/>
          <w:p>
            <w:pPr>
              <w:pStyle w:val="Compact"/>
              <w:jc w:val="right"/>
            </w:pPr>
            <w:r>
              <w:t xml:space="preserve">0 (không KH)</w:t>
            </w:r>
          </w:p>
        </w:tc>
        <w:tc>
          <w:tcPr/>
          <w:p>
            <w:pPr>
              <w:pStyle w:val="Compact"/>
              <w:jc w:val="right"/>
            </w:pPr>
            <w:r>
              <w:t xml:space="preserve">0,200</w:t>
            </w:r>
          </w:p>
        </w:tc>
        <w:tc>
          <w:tcPr/>
          <w:p>
            <w:pPr>
              <w:pStyle w:val="Compact"/>
              <w:jc w:val="right"/>
            </w:pPr>
            <w:r>
              <w:t xml:space="preserve">0,50–1,00</w:t>
            </w:r>
          </w:p>
        </w:tc>
        <w:tc>
          <w:tcPr/>
          <w:p>
            <w:pPr>
              <w:pStyle w:val="Compact"/>
              <w:jc w:val="center"/>
            </w:pPr>
            <w:r>
              <w:t xml:space="preserve">[A]</w:t>
            </w:r>
          </w:p>
        </w:tc>
      </w:tr>
      <w:tr>
        <w:tc>
          <w:tcPr/>
          <w:p>
            <w:pPr>
              <w:pStyle w:val="Compact"/>
            </w:pPr>
            <w:r>
              <w:t xml:space="preserve">Tòa nhà VP</w:t>
            </w:r>
          </w:p>
        </w:tc>
        <w:tc>
          <w:tcPr/>
          <w:p>
            <w:pPr>
              <w:pStyle w:val="Compact"/>
              <w:jc w:val="right"/>
            </w:pPr>
            <w:r>
              <w:t xml:space="preserve">2,000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1,20–1,50</w:t>
            </w:r>
          </w:p>
        </w:tc>
        <w:tc>
          <w:tcPr/>
          <w:p>
            <w:pPr>
              <w:pStyle w:val="Compact"/>
              <w:jc w:val="center"/>
            </w:pPr>
            <w:r>
              <w:t xml:space="preserve">[A]</w:t>
            </w:r>
          </w:p>
        </w:tc>
      </w:tr>
      <w:tr>
        <w:tc>
          <w:tcPr/>
          <w:p>
            <w:pPr>
              <w:pStyle w:val="Compact"/>
            </w:pPr>
            <w:r>
              <w:t xml:space="preserve">Nhà xưởng PEB</w:t>
            </w:r>
          </w:p>
        </w:tc>
        <w:tc>
          <w:tcPr/>
          <w:p>
            <w:pPr>
              <w:pStyle w:val="Compact"/>
              <w:jc w:val="right"/>
            </w:pPr>
            <w:r>
              <w:t xml:space="preserve">2,800</w:t>
            </w:r>
          </w:p>
        </w:tc>
        <w:tc>
          <w:tcPr/>
          <w:p>
            <w:pPr>
              <w:pStyle w:val="Compact"/>
              <w:jc w:val="right"/>
            </w:pPr>
            <w:r>
              <w:t xml:space="preserve">-1,400</w:t>
            </w:r>
          </w:p>
        </w:tc>
        <w:tc>
          <w:tcPr/>
          <w:p>
            <w:pPr>
              <w:pStyle w:val="Compact"/>
              <w:jc w:val="right"/>
            </w:pPr>
            <w:r>
              <w:t xml:space="preserve">1,400</w:t>
            </w:r>
          </w:p>
        </w:tc>
        <w:tc>
          <w:tcPr/>
          <w:p>
            <w:pPr>
              <w:pStyle w:val="Compact"/>
              <w:jc w:val="right"/>
            </w:pPr>
            <w:r>
              <w:t xml:space="preserve">1,00–1,50</w:t>
            </w:r>
          </w:p>
        </w:tc>
        <w:tc>
          <w:tcPr/>
          <w:p>
            <w:pPr>
              <w:pStyle w:val="Compact"/>
              <w:jc w:val="center"/>
            </w:pPr>
            <w:r>
              <w:t xml:space="preserve">[A]</w:t>
            </w:r>
          </w:p>
        </w:tc>
      </w:tr>
      <w:tr>
        <w:tc>
          <w:tcPr/>
          <w:p>
            <w:pPr>
              <w:pStyle w:val="Compact"/>
            </w:pPr>
            <w:r>
              <w:t xml:space="preserve">Khu Utility</w:t>
            </w:r>
          </w:p>
        </w:tc>
        <w:tc>
          <w:tcPr/>
          <w:p>
            <w:pPr>
              <w:pStyle w:val="Compact"/>
              <w:jc w:val="right"/>
            </w:pPr>
            <w:r>
              <w:t xml:space="preserve">0,200</w:t>
            </w:r>
          </w:p>
        </w:tc>
        <w:tc>
          <w:tcPr/>
          <w:p>
            <w:pPr>
              <w:pStyle w:val="Compact"/>
              <w:jc w:val="right"/>
            </w:pPr>
            <w:r>
              <w:t xml:space="preserve">-0,100</w:t>
            </w:r>
          </w:p>
        </w:tc>
        <w:tc>
          <w:tcPr/>
          <w:p>
            <w:pPr>
              <w:pStyle w:val="Compact"/>
              <w:jc w:val="right"/>
            </w:pPr>
            <w:r>
              <w:t xml:space="preserve">0,100</w:t>
            </w:r>
          </w:p>
        </w:tc>
        <w:tc>
          <w:tcPr/>
          <w:p>
            <w:pPr>
              <w:pStyle w:val="Compact"/>
              <w:jc w:val="right"/>
            </w:pPr>
            <w:r>
              <w:t xml:space="preserve">0,05–0,10</w:t>
            </w:r>
          </w:p>
        </w:tc>
        <w:tc>
          <w:tcPr/>
          <w:p>
            <w:pPr>
              <w:pStyle w:val="Compact"/>
              <w:jc w:val="center"/>
            </w:pPr>
            <w:r>
              <w:t xml:space="preserve">[A]</w:t>
            </w:r>
          </w:p>
        </w:tc>
      </w:tr>
      <w:tr>
        <w:tc>
          <w:tcPr/>
          <w:p>
            <w:pPr>
              <w:pStyle w:val="Compact"/>
            </w:pPr>
            <w:r>
              <w:t xml:space="preserve">CNC (10 máy)</w:t>
            </w:r>
          </w:p>
        </w:tc>
        <w:tc>
          <w:tcPr/>
          <w:p>
            <w:pPr>
              <w:pStyle w:val="Compact"/>
              <w:jc w:val="right"/>
            </w:pPr>
            <w:r>
              <w:t xml:space="preserve">3,500</w:t>
            </w:r>
          </w:p>
        </w:tc>
        <w:tc>
          <w:tcPr/>
          <w:p>
            <w:pPr>
              <w:pStyle w:val="Compact"/>
              <w:jc w:val="right"/>
            </w:pPr>
            <w:r>
              <w:t xml:space="preserve">-3,500</w:t>
            </w:r>
          </w:p>
        </w:tc>
        <w:tc>
          <w:tcPr/>
          <w:p>
            <w:pPr>
              <w:pStyle w:val="Compact"/>
              <w:jc w:val="right"/>
            </w:pPr>
            <w:r>
              <w:t xml:space="preserve">0</w:t>
            </w:r>
          </w:p>
        </w:tc>
        <w:tc>
          <w:tcPr/>
          <w:p>
            <w:pPr>
              <w:pStyle w:val="Compact"/>
              <w:jc w:val="right"/>
            </w:pPr>
            <w:r>
              <w:t xml:space="preserve">0,50–1,00</w:t>
            </w:r>
          </w:p>
        </w:tc>
        <w:tc>
          <w:tcPr/>
          <w:p>
            <w:pPr>
              <w:pStyle w:val="Compact"/>
              <w:jc w:val="center"/>
            </w:pPr>
            <w:r>
              <w:t xml:space="preserve">[A]</w:t>
            </w:r>
          </w:p>
        </w:tc>
      </w:tr>
      <w:tr>
        <w:tc>
          <w:tcPr/>
          <w:p>
            <w:pPr>
              <w:pStyle w:val="Compact"/>
            </w:pPr>
            <w:r>
              <w:t xml:space="preserve">SMT line</w:t>
            </w:r>
          </w:p>
        </w:tc>
        <w:tc>
          <w:tcPr/>
          <w:p>
            <w:pPr>
              <w:pStyle w:val="Compact"/>
              <w:jc w:val="right"/>
            </w:pPr>
            <w:r>
              <w:t xml:space="preserve">1,500</w:t>
            </w:r>
          </w:p>
        </w:tc>
        <w:tc>
          <w:tcPr/>
          <w:p>
            <w:pPr>
              <w:pStyle w:val="Compact"/>
              <w:jc w:val="right"/>
            </w:pPr>
            <w:r>
              <w:t xml:space="preserve">-1,500</w:t>
            </w:r>
          </w:p>
        </w:tc>
        <w:tc>
          <w:tcPr/>
          <w:p>
            <w:pPr>
              <w:pStyle w:val="Compact"/>
              <w:jc w:val="right"/>
            </w:pPr>
            <w:r>
              <w:t xml:space="preserve">0</w:t>
            </w:r>
          </w:p>
        </w:tc>
        <w:tc>
          <w:tcPr/>
          <w:p>
            <w:pPr>
              <w:pStyle w:val="Compact"/>
              <w:jc w:val="right"/>
            </w:pPr>
            <w:r>
              <w:t xml:space="preserve">0,10–0,20</w:t>
            </w:r>
          </w:p>
        </w:tc>
        <w:tc>
          <w:tcPr/>
          <w:p>
            <w:pPr>
              <w:pStyle w:val="Compact"/>
              <w:jc w:val="center"/>
            </w:pPr>
            <w:r>
              <w:t xml:space="preserve">[A]</w:t>
            </w:r>
          </w:p>
        </w:tc>
      </w:tr>
      <w:tr>
        <w:tc>
          <w:tcPr/>
          <w:p>
            <w:pPr>
              <w:pStyle w:val="Compact"/>
            </w:pPr>
            <w:r>
              <w:t xml:space="preserve">DC/IT</w:t>
            </w:r>
          </w:p>
        </w:tc>
        <w:tc>
          <w:tcPr/>
          <w:p>
            <w:pPr>
              <w:pStyle w:val="Compact"/>
              <w:jc w:val="right"/>
            </w:pPr>
            <w:r>
              <w:t xml:space="preserve">2,800</w:t>
            </w:r>
          </w:p>
        </w:tc>
        <w:tc>
          <w:tcPr/>
          <w:p>
            <w:pPr>
              <w:pStyle w:val="Compact"/>
              <w:jc w:val="right"/>
            </w:pPr>
            <w:r>
              <w:t xml:space="preserve">-2,800</w:t>
            </w:r>
          </w:p>
        </w:tc>
        <w:tc>
          <w:tcPr/>
          <w:p>
            <w:pPr>
              <w:pStyle w:val="Compact"/>
              <w:jc w:val="right"/>
            </w:pPr>
            <w:r>
              <w:t xml:space="preserve">0</w:t>
            </w:r>
          </w:p>
        </w:tc>
        <w:tc>
          <w:tcPr/>
          <w:p>
            <w:pPr>
              <w:pStyle w:val="Compact"/>
              <w:jc w:val="right"/>
            </w:pPr>
            <w:r>
              <w:t xml:space="preserve">0,05–0,10</w:t>
            </w:r>
          </w:p>
        </w:tc>
        <w:tc>
          <w:tcPr/>
          <w:p>
            <w:pPr>
              <w:pStyle w:val="Compact"/>
              <w:jc w:val="center"/>
            </w:pPr>
            <w:r>
              <w:t xml:space="preserve">[A]</w:t>
            </w:r>
          </w:p>
        </w:tc>
      </w:tr>
      <w:tr>
        <w:tc>
          <w:tcPr/>
          <w:p>
            <w:pPr>
              <w:pStyle w:val="Compact"/>
            </w:pPr>
            <w:r>
              <w:t xml:space="preserve">IP + Brand + Customer base</w:t>
            </w:r>
          </w:p>
        </w:tc>
        <w:tc>
          <w:tcPr/>
          <w:p>
            <w:pPr>
              <w:pStyle w:val="Compact"/>
              <w:jc w:val="right"/>
            </w:pPr>
            <w:r>
              <w:t xml:space="preserve">0 (tự phát triển)</w:t>
            </w:r>
          </w:p>
        </w:tc>
        <w:tc>
          <w:tcPr/>
          <w:p>
            <w:pPr>
              <w:pStyle w:val="Compact"/>
              <w:jc w:val="right"/>
            </w:pPr>
            <w:r>
              <w:t xml:space="preserve">—</w:t>
            </w:r>
          </w:p>
        </w:tc>
        <w:tc>
          <w:tcPr/>
          <w:p>
            <w:pPr>
              <w:pStyle w:val="Compact"/>
              <w:jc w:val="right"/>
            </w:pPr>
            <w:r>
              <w:t xml:space="preserve">—</w:t>
            </w:r>
          </w:p>
        </w:tc>
        <w:tc>
          <w:tcPr/>
          <w:p>
            <w:pPr>
              <w:pStyle w:val="Compact"/>
              <w:jc w:val="right"/>
            </w:pPr>
            <w:r>
              <w:t xml:space="preserve">3,00–5,00</w:t>
            </w:r>
          </w:p>
        </w:tc>
        <w:tc>
          <w:tcPr/>
          <w:p>
            <w:pPr>
              <w:pStyle w:val="Compact"/>
              <w:jc w:val="center"/>
            </w:pPr>
            <w:r>
              <w:t xml:space="preserve">[A]</w:t>
            </w:r>
          </w:p>
        </w:tc>
      </w:tr>
      <w:tr>
        <w:tc>
          <w:tcPr/>
          <w:p>
            <w:pPr>
              <w:pStyle w:val="Compact"/>
            </w:pPr>
            <w:r>
              <w:rPr>
                <w:b/>
                <w:bCs/>
              </w:rPr>
              <w:t xml:space="preserve">Tổng giá trị còn lại</w:t>
            </w:r>
          </w:p>
        </w:tc>
        <w:tc>
          <w:tcPr/>
          <w:p>
            <w:pPr>
              <w:pStyle w:val="Compact"/>
            </w:pPr>
          </w:p>
        </w:tc>
        <w:tc>
          <w:tcPr/>
          <w:p>
            <w:pPr>
              <w:pStyle w:val="Compact"/>
            </w:pPr>
          </w:p>
        </w:tc>
        <w:tc>
          <w:tcPr/>
          <w:p>
            <w:pPr>
              <w:pStyle w:val="Compact"/>
              <w:jc w:val="right"/>
            </w:pPr>
            <w:r>
              <w:rPr>
                <w:b/>
                <w:bCs/>
              </w:rPr>
              <w:t xml:space="preserve">~2,70</w:t>
            </w:r>
          </w:p>
        </w:tc>
        <w:tc>
          <w:tcPr/>
          <w:p>
            <w:pPr>
              <w:pStyle w:val="Compact"/>
              <w:jc w:val="right"/>
            </w:pPr>
            <w:r>
              <w:rPr>
                <w:b/>
                <w:bCs/>
              </w:rPr>
              <w:t xml:space="preserve">6,40–10,40</w:t>
            </w:r>
          </w:p>
        </w:tc>
        <w:tc>
          <w:tcPr/>
          <w:p>
            <w:pPr>
              <w:pStyle w:val="Compact"/>
            </w:pPr>
          </w:p>
        </w:tc>
      </w:tr>
    </w:tbl>
    <w:p>
      <w:pPr>
        <w:pStyle w:val="BlockText"/>
      </w:pPr>
      <w:r>
        <w:rPr>
          <w:b/>
          <w:bCs/>
        </w:rPr>
        <w:t xml:space="preserve">Giá trị Chiến lược:</w:t>
      </w:r>
      <w:r>
        <w:t xml:space="preserve"> </w:t>
      </w:r>
      <w:r>
        <w:t xml:space="preserve">Ước tính giá trị doanh nghiệp tại Y15 = 7,00M USD [C] (dựa trên terminal value chiết khấu + IP). Nếu bao gồm land appreciation và brand value, giá trị thực tế có thể cao hơn đáng kể [A].</w:t>
      </w:r>
    </w:p>
    <w:bookmarkEnd w:id="740"/>
    <w:bookmarkStart w:id="741" w:name="X1d08e7b92e5d976c1ead691d9284af070848fd5"/>
    <w:p>
      <w:pPr>
        <w:pStyle w:val="Heading3"/>
      </w:pPr>
      <w:r>
        <w:t xml:space="preserve">A.6. So sánh CAPEX với các Dự án Tương đương tại Việt Nam</w:t>
      </w:r>
    </w:p>
    <w:tbl>
      <w:tblPr>
        <w:tblStyle w:val="Table"/>
        <w:tblW w:type="pct" w:w="5000"/>
        <w:tblLayout w:type="fixed"/>
        <w:tblLook w:firstRow="1" w:lastRow="0" w:firstColumn="0" w:lastColumn="0" w:noHBand="0" w:noVBand="0" w:val="0020"/>
      </w:tblPr>
      <w:tblGrid>
        <w:gridCol w:w="990"/>
        <w:gridCol w:w="990"/>
        <w:gridCol w:w="990"/>
        <w:gridCol w:w="1320"/>
        <w:gridCol w:w="1320"/>
        <w:gridCol w:w="1320"/>
        <w:gridCol w:w="990"/>
      </w:tblGrid>
      <w:tr>
        <w:trPr>
          <w:tblHeader w:val="on"/>
        </w:trPr>
        <w:tc>
          <w:tcPr/>
          <w:p>
            <w:pPr>
              <w:pStyle w:val="Compact"/>
            </w:pPr>
            <w:r>
              <w:t xml:space="preserve">Dự án tham chiếu</w:t>
            </w:r>
          </w:p>
        </w:tc>
        <w:tc>
          <w:tcPr/>
          <w:p>
            <w:pPr>
              <w:pStyle w:val="Compact"/>
            </w:pPr>
            <w:r>
              <w:t xml:space="preserve">Vị trí</w:t>
            </w:r>
          </w:p>
        </w:tc>
        <w:tc>
          <w:tcPr/>
          <w:p>
            <w:pPr>
              <w:pStyle w:val="Compact"/>
            </w:pPr>
            <w:r>
              <w:t xml:space="preserve">Loại</w:t>
            </w:r>
          </w:p>
        </w:tc>
        <w:tc>
          <w:tcPr/>
          <w:p>
            <w:pPr>
              <w:pStyle w:val="Compact"/>
              <w:jc w:val="right"/>
            </w:pPr>
            <w:r>
              <w:t xml:space="preserve">CAPEX (M USD)</w:t>
            </w:r>
          </w:p>
        </w:tc>
        <w:tc>
          <w:tcPr/>
          <w:p>
            <w:pPr>
              <w:pStyle w:val="Compact"/>
              <w:jc w:val="right"/>
            </w:pPr>
            <w:r>
              <w:t xml:space="preserve">GFA (m²)</w:t>
            </w:r>
          </w:p>
        </w:tc>
        <w:tc>
          <w:tcPr/>
          <w:p>
            <w:pPr>
              <w:pStyle w:val="Compact"/>
              <w:jc w:val="right"/>
            </w:pPr>
            <w:r>
              <w:t xml:space="preserve">CAPEX/m² (USD)</w:t>
            </w:r>
          </w:p>
        </w:tc>
        <w:tc>
          <w:tcPr/>
          <w:p>
            <w:pPr>
              <w:pStyle w:val="Compact"/>
            </w:pPr>
            <w:r>
              <w:t xml:space="preserve">Năm</w:t>
            </w:r>
          </w:p>
        </w:tc>
      </w:tr>
      <w:tr>
        <w:tc>
          <w:tcPr/>
          <w:p>
            <w:pPr>
              <w:pStyle w:val="Compact"/>
            </w:pPr>
            <w:r>
              <w:t xml:space="preserve">SHTP Lot A (FDI, điện tử)</w:t>
            </w:r>
          </w:p>
        </w:tc>
        <w:tc>
          <w:tcPr/>
          <w:p>
            <w:pPr>
              <w:pStyle w:val="Compact"/>
            </w:pPr>
            <w:r>
              <w:t xml:space="preserve">KCNC TP.HCM</w:t>
            </w:r>
          </w:p>
        </w:tc>
        <w:tc>
          <w:tcPr/>
          <w:p>
            <w:pPr>
              <w:pStyle w:val="Compact"/>
            </w:pPr>
            <w:r>
              <w:t xml:space="preserve">FDI</w:t>
            </w:r>
          </w:p>
        </w:tc>
        <w:tc>
          <w:tcPr/>
          <w:p>
            <w:pPr>
              <w:pStyle w:val="Compact"/>
              <w:jc w:val="right"/>
            </w:pPr>
            <w:r>
              <w:t xml:space="preserve">35–45</w:t>
            </w:r>
          </w:p>
        </w:tc>
        <w:tc>
          <w:tcPr/>
          <w:p>
            <w:pPr>
              <w:pStyle w:val="Compact"/>
              <w:jc w:val="right"/>
            </w:pPr>
            <w:r>
              <w:t xml:space="preserve">8.000–10.000</w:t>
            </w:r>
          </w:p>
        </w:tc>
        <w:tc>
          <w:tcPr/>
          <w:p>
            <w:pPr>
              <w:pStyle w:val="Compact"/>
              <w:jc w:val="right"/>
            </w:pPr>
            <w:r>
              <w:t xml:space="preserve">3.500–4.500</w:t>
            </w:r>
          </w:p>
        </w:tc>
        <w:tc>
          <w:tcPr/>
          <w:p>
            <w:pPr>
              <w:pStyle w:val="Compact"/>
            </w:pPr>
            <w:r>
              <w:t xml:space="preserve">2022</w:t>
            </w:r>
          </w:p>
        </w:tc>
      </w:tr>
      <w:tr>
        <w:tc>
          <w:tcPr/>
          <w:p>
            <w:pPr>
              <w:pStyle w:val="Compact"/>
            </w:pPr>
            <w:r>
              <w:t xml:space="preserve">VSIP Bình Dương (OEM máy)</w:t>
            </w:r>
          </w:p>
        </w:tc>
        <w:tc>
          <w:tcPr/>
          <w:p>
            <w:pPr>
              <w:pStyle w:val="Compact"/>
            </w:pPr>
            <w:r>
              <w:t xml:space="preserve">VSIP II-A</w:t>
            </w:r>
          </w:p>
        </w:tc>
        <w:tc>
          <w:tcPr/>
          <w:p>
            <w:pPr>
              <w:pStyle w:val="Compact"/>
            </w:pPr>
            <w:r>
              <w:t xml:space="preserve">FDI</w:t>
            </w:r>
          </w:p>
        </w:tc>
        <w:tc>
          <w:tcPr/>
          <w:p>
            <w:pPr>
              <w:pStyle w:val="Compact"/>
              <w:jc w:val="right"/>
            </w:pPr>
            <w:r>
              <w:t xml:space="preserve">28–32</w:t>
            </w:r>
          </w:p>
        </w:tc>
        <w:tc>
          <w:tcPr/>
          <w:p>
            <w:pPr>
              <w:pStyle w:val="Compact"/>
              <w:jc w:val="right"/>
            </w:pPr>
            <w:r>
              <w:t xml:space="preserve">12.000</w:t>
            </w:r>
          </w:p>
        </w:tc>
        <w:tc>
          <w:tcPr/>
          <w:p>
            <w:pPr>
              <w:pStyle w:val="Compact"/>
              <w:jc w:val="right"/>
            </w:pPr>
            <w:r>
              <w:t xml:space="preserve">2.300–2.700</w:t>
            </w:r>
          </w:p>
        </w:tc>
        <w:tc>
          <w:tcPr/>
          <w:p>
            <w:pPr>
              <w:pStyle w:val="Compact"/>
            </w:pPr>
            <w:r>
              <w:t xml:space="preserve">2023</w:t>
            </w:r>
          </w:p>
        </w:tc>
      </w:tr>
      <w:tr>
        <w:tc>
          <w:tcPr/>
          <w:p>
            <w:pPr>
              <w:pStyle w:val="Compact"/>
            </w:pPr>
            <w:r>
              <w:t xml:space="preserve">Long Hau Automation Park</w:t>
            </w:r>
          </w:p>
        </w:tc>
        <w:tc>
          <w:tcPr/>
          <w:p>
            <w:pPr>
              <w:pStyle w:val="Compact"/>
            </w:pPr>
            <w:r>
              <w:t xml:space="preserve">Long An</w:t>
            </w:r>
          </w:p>
        </w:tc>
        <w:tc>
          <w:tcPr/>
          <w:p>
            <w:pPr>
              <w:pStyle w:val="Compact"/>
            </w:pPr>
            <w:r>
              <w:t xml:space="preserve">Nội địa</w:t>
            </w:r>
          </w:p>
        </w:tc>
        <w:tc>
          <w:tcPr/>
          <w:p>
            <w:pPr>
              <w:pStyle w:val="Compact"/>
              <w:jc w:val="right"/>
            </w:pPr>
            <w:r>
              <w:t xml:space="preserve">15–18</w:t>
            </w:r>
          </w:p>
        </w:tc>
        <w:tc>
          <w:tcPr/>
          <w:p>
            <w:pPr>
              <w:pStyle w:val="Compact"/>
              <w:jc w:val="right"/>
            </w:pPr>
            <w:r>
              <w:t xml:space="preserve">5.000</w:t>
            </w:r>
          </w:p>
        </w:tc>
        <w:tc>
          <w:tcPr/>
          <w:p>
            <w:pPr>
              <w:pStyle w:val="Compact"/>
              <w:jc w:val="right"/>
            </w:pPr>
            <w:r>
              <w:t xml:space="preserve">3.000–3.600</w:t>
            </w:r>
          </w:p>
        </w:tc>
        <w:tc>
          <w:tcPr/>
          <w:p>
            <w:pPr>
              <w:pStyle w:val="Compact"/>
            </w:pPr>
            <w:r>
              <w:t xml:space="preserve">2024</w:t>
            </w:r>
          </w:p>
        </w:tc>
      </w:tr>
      <w:tr>
        <w:tc>
          <w:tcPr/>
          <w:p>
            <w:pPr>
              <w:pStyle w:val="Compact"/>
            </w:pPr>
            <w:r>
              <w:rPr>
                <w:b/>
                <w:bCs/>
              </w:rPr>
              <w:t xml:space="preserve">Mekong V3 (dự án này)</w:t>
            </w:r>
          </w:p>
        </w:tc>
        <w:tc>
          <w:tcPr/>
          <w:p>
            <w:pPr>
              <w:pStyle w:val="Compact"/>
            </w:pPr>
            <w:r>
              <w:rPr>
                <w:b/>
                <w:bCs/>
              </w:rPr>
              <w:t xml:space="preserve">KCNC TP.HCM</w:t>
            </w:r>
          </w:p>
        </w:tc>
        <w:tc>
          <w:tcPr/>
          <w:p>
            <w:pPr>
              <w:pStyle w:val="Compact"/>
            </w:pPr>
            <w:r>
              <w:rPr>
                <w:b/>
                <w:bCs/>
              </w:rPr>
              <w:t xml:space="preserve">Nội địa</w:t>
            </w:r>
          </w:p>
        </w:tc>
        <w:tc>
          <w:tcPr/>
          <w:p>
            <w:pPr>
              <w:pStyle w:val="Compact"/>
              <w:jc w:val="right"/>
            </w:pPr>
            <w:r>
              <w:rPr>
                <w:b/>
                <w:bCs/>
              </w:rPr>
              <w:t xml:space="preserve">22,00</w:t>
            </w:r>
          </w:p>
        </w:tc>
        <w:tc>
          <w:tcPr/>
          <w:p>
            <w:pPr>
              <w:pStyle w:val="Compact"/>
              <w:jc w:val="right"/>
            </w:pPr>
            <w:r>
              <w:rPr>
                <w:b/>
                <w:bCs/>
              </w:rPr>
              <w:t xml:space="preserve">6.664</w:t>
            </w:r>
          </w:p>
        </w:tc>
        <w:tc>
          <w:tcPr/>
          <w:p>
            <w:pPr>
              <w:pStyle w:val="Compact"/>
              <w:jc w:val="right"/>
            </w:pPr>
            <w:r>
              <w:rPr>
                <w:b/>
                <w:bCs/>
              </w:rPr>
              <w:t xml:space="preserve">3.302</w:t>
            </w:r>
          </w:p>
        </w:tc>
        <w:tc>
          <w:tcPr/>
          <w:p>
            <w:pPr>
              <w:pStyle w:val="Compact"/>
            </w:pPr>
            <w:r>
              <w:rPr>
                <w:b/>
                <w:bCs/>
              </w:rPr>
              <w:t xml:space="preserve">2026</w:t>
            </w:r>
          </w:p>
        </w:tc>
      </w:tr>
      <w:tr>
        <w:tc>
          <w:tcPr/>
          <w:p>
            <w:pPr>
              <w:pStyle w:val="Compact"/>
            </w:pPr>
            <w:r>
              <w:t xml:space="preserve">Đài Loan chuẩn ngành (TW SME, CNC)</w:t>
            </w:r>
          </w:p>
        </w:tc>
        <w:tc>
          <w:tcPr/>
          <w:p>
            <w:pPr>
              <w:pStyle w:val="Compact"/>
            </w:pPr>
            <w:r>
              <w:t xml:space="preserve">Kaohsiung</w:t>
            </w:r>
          </w:p>
        </w:tc>
        <w:tc>
          <w:tcPr/>
          <w:p>
            <w:pPr>
              <w:pStyle w:val="Compact"/>
            </w:pPr>
            <w:r>
              <w:t xml:space="preserve">FDI</w:t>
            </w:r>
          </w:p>
        </w:tc>
        <w:tc>
          <w:tcPr/>
          <w:p>
            <w:pPr>
              <w:pStyle w:val="Compact"/>
              <w:jc w:val="right"/>
            </w:pPr>
            <w:r>
              <w:t xml:space="preserve">18–25</w:t>
            </w:r>
          </w:p>
        </w:tc>
        <w:tc>
          <w:tcPr/>
          <w:p>
            <w:pPr>
              <w:pStyle w:val="Compact"/>
              <w:jc w:val="right"/>
            </w:pPr>
            <w:r>
              <w:t xml:space="preserve">4.000–6.000</w:t>
            </w:r>
          </w:p>
        </w:tc>
        <w:tc>
          <w:tcPr/>
          <w:p>
            <w:pPr>
              <w:pStyle w:val="Compact"/>
              <w:jc w:val="right"/>
            </w:pPr>
            <w:r>
              <w:t xml:space="preserve">3.500–5.000</w:t>
            </w:r>
          </w:p>
        </w:tc>
        <w:tc>
          <w:tcPr/>
          <w:p>
            <w:pPr>
              <w:pStyle w:val="Compact"/>
            </w:pPr>
            <w:r>
              <w:t xml:space="preserve">2023</w:t>
            </w:r>
          </w:p>
        </w:tc>
      </w:tr>
    </w:tbl>
    <w:p>
      <w:pPr>
        <w:pStyle w:val="BlockText"/>
      </w:pPr>
      <w:r>
        <w:rPr>
          <w:b/>
          <w:bCs/>
        </w:rPr>
        <w:t xml:space="preserve">Nhận xét:</w:t>
      </w:r>
      <w:r>
        <w:t xml:space="preserve"> </w:t>
      </w:r>
      <w:r>
        <w:t xml:space="preserve">CAPEX/m² của V3 = 3.302 USD/m² nằm trong dải cạnh tranh so với các dự án tương đương. Lưu ý: KCNC có ưu đãi về giá thuê đất và thuế nhưng chi phí xây dựng cao hơn do yêu cầu CLĐT KCNC [A].</w:t>
      </w:r>
    </w:p>
    <w:p>
      <w:pPr>
        <w:pStyle w:val="FirstParagraph"/>
      </w:pPr>
      <w:r>
        <w:rPr>
          <w:b/>
          <w:bCs/>
        </w:rPr>
        <w:t xml:space="preserve">Phân tích CAPEX Intensity per Revenue Dollar (Y5 ổn định):</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Chỉ số</w:t>
            </w:r>
          </w:p>
        </w:tc>
        <w:tc>
          <w:tcPr/>
          <w:p>
            <w:pPr>
              <w:pStyle w:val="Compact"/>
              <w:jc w:val="right"/>
            </w:pPr>
            <w:r>
              <w:t xml:space="preserve">V3</w:t>
            </w:r>
          </w:p>
        </w:tc>
        <w:tc>
          <w:tcPr/>
          <w:p>
            <w:pPr>
              <w:pStyle w:val="Compact"/>
              <w:jc w:val="right"/>
            </w:pPr>
            <w:r>
              <w:t xml:space="preserve">Chuẩn ngành SME</w:t>
            </w:r>
          </w:p>
        </w:tc>
        <w:tc>
          <w:tcPr/>
          <w:p>
            <w:pPr>
              <w:pStyle w:val="Compact"/>
              <w:jc w:val="right"/>
            </w:pPr>
            <w:r>
              <w:t xml:space="preserve">Chuẩn ngành FDI</w:t>
            </w:r>
          </w:p>
        </w:tc>
        <w:tc>
          <w:tcPr/>
          <w:p>
            <w:pPr>
              <w:pStyle w:val="Compact"/>
            </w:pPr>
            <w:r>
              <w:t xml:space="preserve">Nhận xét</w:t>
            </w:r>
          </w:p>
        </w:tc>
      </w:tr>
      <w:tr>
        <w:tc>
          <w:tcPr/>
          <w:p>
            <w:pPr>
              <w:pStyle w:val="Compact"/>
            </w:pPr>
            <w:r>
              <w:t xml:space="preserve">CAPEX / Revenue (Y5)</w:t>
            </w:r>
          </w:p>
        </w:tc>
        <w:tc>
          <w:tcPr/>
          <w:p>
            <w:pPr>
              <w:pStyle w:val="Compact"/>
              <w:jc w:val="right"/>
            </w:pPr>
            <w:r>
              <w:t xml:space="preserve">1,83x</w:t>
            </w:r>
          </w:p>
        </w:tc>
        <w:tc>
          <w:tcPr/>
          <w:p>
            <w:pPr>
              <w:pStyle w:val="Compact"/>
              <w:jc w:val="right"/>
            </w:pPr>
            <w:r>
              <w:t xml:space="preserve">1,5–2,5x</w:t>
            </w:r>
          </w:p>
        </w:tc>
        <w:tc>
          <w:tcPr/>
          <w:p>
            <w:pPr>
              <w:pStyle w:val="Compact"/>
              <w:jc w:val="right"/>
            </w:pPr>
            <w:r>
              <w:t xml:space="preserve">2,0–3,0x</w:t>
            </w:r>
          </w:p>
        </w:tc>
        <w:tc>
          <w:tcPr/>
          <w:p>
            <w:pPr>
              <w:pStyle w:val="Compact"/>
            </w:pPr>
            <w:r>
              <w:t xml:space="preserve">Trong dải hợp lý</w:t>
            </w:r>
          </w:p>
        </w:tc>
      </w:tr>
      <w:tr>
        <w:tc>
          <w:tcPr/>
          <w:p>
            <w:pPr>
              <w:pStyle w:val="Compact"/>
            </w:pPr>
            <w:r>
              <w:t xml:space="preserve">CAPEX / Employee (K)</w:t>
            </w:r>
          </w:p>
        </w:tc>
        <w:tc>
          <w:tcPr/>
          <w:p>
            <w:pPr>
              <w:pStyle w:val="Compact"/>
              <w:jc w:val="right"/>
            </w:pPr>
            <w:r>
              <w:t xml:space="preserve">169–220</w:t>
            </w:r>
          </w:p>
        </w:tc>
        <w:tc>
          <w:tcPr/>
          <w:p>
            <w:pPr>
              <w:pStyle w:val="Compact"/>
              <w:jc w:val="right"/>
            </w:pPr>
            <w:r>
              <w:t xml:space="preserve">120–200</w:t>
            </w:r>
          </w:p>
        </w:tc>
        <w:tc>
          <w:tcPr/>
          <w:p>
            <w:pPr>
              <w:pStyle w:val="Compact"/>
              <w:jc w:val="right"/>
            </w:pPr>
            <w:r>
              <w:t xml:space="preserve">200–350</w:t>
            </w:r>
          </w:p>
        </w:tc>
        <w:tc>
          <w:tcPr/>
          <w:p>
            <w:pPr>
              <w:pStyle w:val="Compact"/>
            </w:pPr>
            <w:r>
              <w:t xml:space="preserve">Hợp lý</w:t>
            </w:r>
          </w:p>
        </w:tc>
      </w:tr>
      <w:tr>
        <w:tc>
          <w:tcPr/>
          <w:p>
            <w:pPr>
              <w:pStyle w:val="Compact"/>
            </w:pPr>
            <w:r>
              <w:t xml:space="preserve">CAPEX / Machine-hour (Y5 48K hrs)</w:t>
            </w:r>
          </w:p>
        </w:tc>
        <w:tc>
          <w:tcPr/>
          <w:p>
            <w:pPr>
              <w:pStyle w:val="Compact"/>
              <w:jc w:val="right"/>
            </w:pPr>
            <w:r>
              <w:t xml:space="preserve">458</w:t>
            </w:r>
          </w:p>
        </w:tc>
        <w:tc>
          <w:tcPr/>
          <w:p>
            <w:pPr>
              <w:pStyle w:val="Compact"/>
              <w:jc w:val="right"/>
            </w:pPr>
            <w:r>
              <w:t xml:space="preserve">300–600</w:t>
            </w:r>
          </w:p>
        </w:tc>
        <w:tc>
          <w:tcPr/>
          <w:p>
            <w:pPr>
              <w:pStyle w:val="Compact"/>
              <w:jc w:val="right"/>
            </w:pPr>
            <w:r>
              <w:t xml:space="preserve">400–800</w:t>
            </w:r>
          </w:p>
        </w:tc>
        <w:tc>
          <w:tcPr/>
          <w:p>
            <w:pPr>
              <w:pStyle w:val="Compact"/>
            </w:pPr>
            <w:r>
              <w:t xml:space="preserve">Phù hợp</w:t>
            </w:r>
          </w:p>
        </w:tc>
      </w:tr>
      <w:tr>
        <w:tc>
          <w:tcPr/>
          <w:p>
            <w:pPr>
              <w:pStyle w:val="Compact"/>
            </w:pPr>
            <w:r>
              <w:t xml:space="preserve">Thời gian hoàn vốn (đơn giản)</w:t>
            </w:r>
          </w:p>
        </w:tc>
        <w:tc>
          <w:tcPr/>
          <w:p>
            <w:pPr>
              <w:pStyle w:val="Compact"/>
              <w:jc w:val="right"/>
            </w:pPr>
            <w:r>
              <w:t xml:space="preserve">5–6 năm</w:t>
            </w:r>
          </w:p>
        </w:tc>
        <w:tc>
          <w:tcPr/>
          <w:p>
            <w:pPr>
              <w:pStyle w:val="Compact"/>
              <w:jc w:val="right"/>
            </w:pPr>
            <w:r>
              <w:t xml:space="preserve">4–7 năm</w:t>
            </w:r>
          </w:p>
        </w:tc>
        <w:tc>
          <w:tcPr/>
          <w:p>
            <w:pPr>
              <w:pStyle w:val="Compact"/>
              <w:jc w:val="right"/>
            </w:pPr>
            <w:r>
              <w:t xml:space="preserve">5–8 năm</w:t>
            </w:r>
          </w:p>
        </w:tc>
        <w:tc>
          <w:tcPr/>
          <w:p>
            <w:pPr>
              <w:pStyle w:val="Compact"/>
            </w:pPr>
            <w:r>
              <w:t xml:space="preserve">Tốt</w:t>
            </w:r>
          </w:p>
        </w:tc>
      </w:tr>
    </w:tbl>
    <w:bookmarkEnd w:id="741"/>
    <w:bookmarkStart w:id="742" w:name="Xc9ef3efb55ea7b5c854ad03c63c5d9e9fd7176b"/>
    <w:p>
      <w:pPr>
        <w:pStyle w:val="Heading3"/>
      </w:pPr>
      <w:r>
        <w:t xml:space="preserve">A.7. Lịch Giải ngân Chi tiết theo Mốc tiến độ và Nguồn vốn</w:t>
      </w:r>
    </w:p>
    <w:p>
      <w:pPr>
        <w:pStyle w:val="FirstParagraph"/>
      </w:pPr>
      <w:r>
        <w:rPr>
          <w:b/>
          <w:bCs/>
        </w:rPr>
        <w:t xml:space="preserve">A.7.1. Ma trận Giải ngân Mốc tiến độ × Nguồn vốn (M USD):</w:t>
      </w:r>
    </w:p>
    <w:tbl>
      <w:tblPr>
        <w:tblStyle w:val="Table"/>
        <w:tblW w:type="pct" w:w="5000"/>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pPr>
            <w:r>
              <w:t xml:space="preserve">Mốc tiến độ</w:t>
            </w:r>
          </w:p>
        </w:tc>
        <w:tc>
          <w:tcPr/>
          <w:p>
            <w:pPr>
              <w:pStyle w:val="Compact"/>
            </w:pPr>
            <w:r>
              <w:t xml:space="preserve">Mô tả</w:t>
            </w:r>
          </w:p>
        </w:tc>
        <w:tc>
          <w:tcPr/>
          <w:p>
            <w:pPr>
              <w:pStyle w:val="Compact"/>
              <w:jc w:val="right"/>
            </w:pPr>
            <w:r>
              <w:t xml:space="preserve">CSH (18,00M)</w:t>
            </w:r>
          </w:p>
        </w:tc>
        <w:tc>
          <w:tcPr/>
          <w:p>
            <w:pPr>
              <w:pStyle w:val="Compact"/>
              <w:jc w:val="right"/>
            </w:pPr>
            <w:r>
              <w:t xml:space="preserve">Vay (4,00M)</w:t>
            </w:r>
          </w:p>
        </w:tc>
        <w:tc>
          <w:tcPr/>
          <w:p>
            <w:pPr>
              <w:pStyle w:val="Compact"/>
              <w:jc w:val="right"/>
            </w:pPr>
            <w:r>
              <w:t xml:space="preserve">Tổng</w:t>
            </w:r>
          </w:p>
        </w:tc>
        <w:tc>
          <w:tcPr/>
          <w:p>
            <w:pPr>
              <w:pStyle w:val="Compact"/>
              <w:jc w:val="right"/>
            </w:pPr>
            <w:r>
              <w:t xml:space="preserve">% CAPEX</w:t>
            </w:r>
          </w:p>
        </w:tc>
        <w:tc>
          <w:tcPr/>
          <w:p>
            <w:pPr>
              <w:pStyle w:val="Compact"/>
            </w:pPr>
            <w:r>
              <w:t xml:space="preserve">Thời điểm</w:t>
            </w:r>
          </w:p>
        </w:tc>
      </w:tr>
      <w:tr>
        <w:tc>
          <w:tcPr/>
          <w:p>
            <w:pPr>
              <w:pStyle w:val="Compact"/>
            </w:pPr>
            <w:r>
              <w:t xml:space="preserve">MS-1</w:t>
            </w:r>
          </w:p>
        </w:tc>
        <w:tc>
          <w:tcPr/>
          <w:p>
            <w:pPr>
              <w:pStyle w:val="Compact"/>
            </w:pPr>
            <w:r>
              <w:t xml:space="preserve">Ký hợp đồng thuê đất + thiết kế</w:t>
            </w:r>
          </w:p>
        </w:tc>
        <w:tc>
          <w:tcPr/>
          <w:p>
            <w:pPr>
              <w:pStyle w:val="Compact"/>
              <w:jc w:val="right"/>
            </w:pPr>
            <w:r>
              <w:t xml:space="preserve">1,50</w:t>
            </w:r>
          </w:p>
        </w:tc>
        <w:tc>
          <w:tcPr/>
          <w:p>
            <w:pPr>
              <w:pStyle w:val="Compact"/>
              <w:jc w:val="right"/>
            </w:pPr>
            <w:r>
              <w:t xml:space="preserve">0</w:t>
            </w:r>
          </w:p>
        </w:tc>
        <w:tc>
          <w:tcPr/>
          <w:p>
            <w:pPr>
              <w:pStyle w:val="Compact"/>
              <w:jc w:val="right"/>
            </w:pPr>
            <w:r>
              <w:t xml:space="preserve">1,50</w:t>
            </w:r>
          </w:p>
        </w:tc>
        <w:tc>
          <w:tcPr/>
          <w:p>
            <w:pPr>
              <w:pStyle w:val="Compact"/>
              <w:jc w:val="right"/>
            </w:pPr>
            <w:r>
              <w:t xml:space="preserve">6,8%</w:t>
            </w:r>
          </w:p>
        </w:tc>
        <w:tc>
          <w:tcPr/>
          <w:p>
            <w:pPr>
              <w:pStyle w:val="Compact"/>
            </w:pPr>
            <w:r>
              <w:t xml:space="preserve">Q1 Y1</w:t>
            </w:r>
          </w:p>
        </w:tc>
      </w:tr>
      <w:tr>
        <w:tc>
          <w:tcPr/>
          <w:p>
            <w:pPr>
              <w:pStyle w:val="Compact"/>
            </w:pPr>
            <w:r>
              <w:t xml:space="preserve">MS-2</w:t>
            </w:r>
          </w:p>
        </w:tc>
        <w:tc>
          <w:tcPr/>
          <w:p>
            <w:pPr>
              <w:pStyle w:val="Compact"/>
            </w:pPr>
            <w:r>
              <w:t xml:space="preserve">Khởi công + nền móng</w:t>
            </w:r>
          </w:p>
        </w:tc>
        <w:tc>
          <w:tcPr/>
          <w:p>
            <w:pPr>
              <w:pStyle w:val="Compact"/>
              <w:jc w:val="right"/>
            </w:pPr>
            <w:r>
              <w:t xml:space="preserve">2,50</w:t>
            </w:r>
          </w:p>
        </w:tc>
        <w:tc>
          <w:tcPr/>
          <w:p>
            <w:pPr>
              <w:pStyle w:val="Compact"/>
              <w:jc w:val="right"/>
            </w:pPr>
            <w:r>
              <w:t xml:space="preserve">0,50</w:t>
            </w:r>
          </w:p>
        </w:tc>
        <w:tc>
          <w:tcPr/>
          <w:p>
            <w:pPr>
              <w:pStyle w:val="Compact"/>
              <w:jc w:val="right"/>
            </w:pPr>
            <w:r>
              <w:t xml:space="preserve">3,00</w:t>
            </w:r>
          </w:p>
        </w:tc>
        <w:tc>
          <w:tcPr/>
          <w:p>
            <w:pPr>
              <w:pStyle w:val="Compact"/>
              <w:jc w:val="right"/>
            </w:pPr>
            <w:r>
              <w:t xml:space="preserve">13,6%</w:t>
            </w:r>
          </w:p>
        </w:tc>
        <w:tc>
          <w:tcPr/>
          <w:p>
            <w:pPr>
              <w:pStyle w:val="Compact"/>
            </w:pPr>
            <w:r>
              <w:t xml:space="preserve">Q2 Y1</w:t>
            </w:r>
          </w:p>
        </w:tc>
      </w:tr>
      <w:tr>
        <w:tc>
          <w:tcPr/>
          <w:p>
            <w:pPr>
              <w:pStyle w:val="Compact"/>
            </w:pPr>
            <w:r>
              <w:t xml:space="preserve">MS-3</w:t>
            </w:r>
          </w:p>
        </w:tc>
        <w:tc>
          <w:tcPr/>
          <w:p>
            <w:pPr>
              <w:pStyle w:val="Compact"/>
            </w:pPr>
            <w:r>
              <w:t xml:space="preserve">Cất nóc VP + Nhà xưởng</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4,00</w:t>
            </w:r>
          </w:p>
        </w:tc>
        <w:tc>
          <w:tcPr/>
          <w:p>
            <w:pPr>
              <w:pStyle w:val="Compact"/>
              <w:jc w:val="right"/>
            </w:pPr>
            <w:r>
              <w:t xml:space="preserve">18,2%</w:t>
            </w:r>
          </w:p>
        </w:tc>
        <w:tc>
          <w:tcPr/>
          <w:p>
            <w:pPr>
              <w:pStyle w:val="Compact"/>
            </w:pPr>
            <w:r>
              <w:t xml:space="preserve">Q4 Y1</w:t>
            </w:r>
          </w:p>
        </w:tc>
      </w:tr>
      <w:tr>
        <w:tc>
          <w:tcPr/>
          <w:p>
            <w:pPr>
              <w:pStyle w:val="Compact"/>
            </w:pPr>
            <w:r>
              <w:t xml:space="preserve">MS-4</w:t>
            </w:r>
          </w:p>
        </w:tc>
        <w:tc>
          <w:tcPr/>
          <w:p>
            <w:pPr>
              <w:pStyle w:val="Compact"/>
            </w:pPr>
            <w:r>
              <w:t xml:space="preserve">Hoàn thiện M&amp;E + Utility</w:t>
            </w:r>
          </w:p>
        </w:tc>
        <w:tc>
          <w:tcPr/>
          <w:p>
            <w:pPr>
              <w:pStyle w:val="Compact"/>
              <w:jc w:val="right"/>
            </w:pPr>
            <w:r>
              <w:t xml:space="preserve">2,50</w:t>
            </w:r>
          </w:p>
        </w:tc>
        <w:tc>
          <w:tcPr/>
          <w:p>
            <w:pPr>
              <w:pStyle w:val="Compact"/>
              <w:jc w:val="right"/>
            </w:pPr>
            <w:r>
              <w:t xml:space="preserve">0,50</w:t>
            </w:r>
          </w:p>
        </w:tc>
        <w:tc>
          <w:tcPr/>
          <w:p>
            <w:pPr>
              <w:pStyle w:val="Compact"/>
              <w:jc w:val="right"/>
            </w:pPr>
            <w:r>
              <w:t xml:space="preserve">3,00</w:t>
            </w:r>
          </w:p>
        </w:tc>
        <w:tc>
          <w:tcPr/>
          <w:p>
            <w:pPr>
              <w:pStyle w:val="Compact"/>
              <w:jc w:val="right"/>
            </w:pPr>
            <w:r>
              <w:t xml:space="preserve">13,6%</w:t>
            </w:r>
          </w:p>
        </w:tc>
        <w:tc>
          <w:tcPr/>
          <w:p>
            <w:pPr>
              <w:pStyle w:val="Compact"/>
            </w:pPr>
            <w:r>
              <w:t xml:space="preserve">Q2 Y2</w:t>
            </w:r>
          </w:p>
        </w:tc>
      </w:tr>
      <w:tr>
        <w:tc>
          <w:tcPr/>
          <w:p>
            <w:pPr>
              <w:pStyle w:val="Compact"/>
            </w:pPr>
            <w:r>
              <w:t xml:space="preserve">MS-5</w:t>
            </w:r>
          </w:p>
        </w:tc>
        <w:tc>
          <w:tcPr/>
          <w:p>
            <w:pPr>
              <w:pStyle w:val="Compact"/>
            </w:pPr>
            <w:r>
              <w:t xml:space="preserve">Lắp đặt CNC + SMT line</w:t>
            </w:r>
          </w:p>
        </w:tc>
        <w:tc>
          <w:tcPr/>
          <w:p>
            <w:pPr>
              <w:pStyle w:val="Compact"/>
              <w:jc w:val="right"/>
            </w:pPr>
            <w:r>
              <w:t xml:space="preserve">4,00</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22,7%</w:t>
            </w:r>
          </w:p>
        </w:tc>
        <w:tc>
          <w:tcPr/>
          <w:p>
            <w:pPr>
              <w:pStyle w:val="Compact"/>
            </w:pPr>
            <w:r>
              <w:t xml:space="preserve">Q3 Y2</w:t>
            </w:r>
          </w:p>
        </w:tc>
      </w:tr>
      <w:tr>
        <w:tc>
          <w:tcPr/>
          <w:p>
            <w:pPr>
              <w:pStyle w:val="Compact"/>
            </w:pPr>
            <w:r>
              <w:t xml:space="preserve">MS-6</w:t>
            </w:r>
          </w:p>
        </w:tc>
        <w:tc>
          <w:tcPr/>
          <w:p>
            <w:pPr>
              <w:pStyle w:val="Compact"/>
            </w:pPr>
            <w:r>
              <w:t xml:space="preserve">DC nội bộ + IT/OT</w:t>
            </w:r>
          </w:p>
        </w:tc>
        <w:tc>
          <w:tcPr/>
          <w:p>
            <w:pPr>
              <w:pStyle w:val="Compact"/>
              <w:jc w:val="right"/>
            </w:pPr>
            <w:r>
              <w:t xml:space="preserve">2,00</w:t>
            </w:r>
          </w:p>
        </w:tc>
        <w:tc>
          <w:tcPr/>
          <w:p>
            <w:pPr>
              <w:pStyle w:val="Compact"/>
              <w:jc w:val="right"/>
            </w:pPr>
            <w:r>
              <w:t xml:space="preserve">0,50</w:t>
            </w:r>
          </w:p>
        </w:tc>
        <w:tc>
          <w:tcPr/>
          <w:p>
            <w:pPr>
              <w:pStyle w:val="Compact"/>
              <w:jc w:val="right"/>
            </w:pPr>
            <w:r>
              <w:t xml:space="preserve">2,50</w:t>
            </w:r>
          </w:p>
        </w:tc>
        <w:tc>
          <w:tcPr/>
          <w:p>
            <w:pPr>
              <w:pStyle w:val="Compact"/>
              <w:jc w:val="right"/>
            </w:pPr>
            <w:r>
              <w:t xml:space="preserve">11,4%</w:t>
            </w:r>
          </w:p>
        </w:tc>
        <w:tc>
          <w:tcPr/>
          <w:p>
            <w:pPr>
              <w:pStyle w:val="Compact"/>
            </w:pPr>
            <w:r>
              <w:t xml:space="preserve">Q4 Y2</w:t>
            </w:r>
          </w:p>
        </w:tc>
      </w:tr>
      <w:tr>
        <w:tc>
          <w:tcPr/>
          <w:p>
            <w:pPr>
              <w:pStyle w:val="Compact"/>
            </w:pPr>
            <w:r>
              <w:t xml:space="preserve">MS-7</w:t>
            </w:r>
          </w:p>
        </w:tc>
        <w:tc>
          <w:tcPr/>
          <w:p>
            <w:pPr>
              <w:pStyle w:val="Compact"/>
            </w:pPr>
            <w:r>
              <w:t xml:space="preserve">Commissioning + trial run</w:t>
            </w:r>
          </w:p>
        </w:tc>
        <w:tc>
          <w:tcPr/>
          <w:p>
            <w:pPr>
              <w:pStyle w:val="Compact"/>
              <w:jc w:val="right"/>
            </w:pPr>
            <w:r>
              <w:t xml:space="preserve">1,50</w:t>
            </w:r>
          </w:p>
        </w:tc>
        <w:tc>
          <w:tcPr/>
          <w:p>
            <w:pPr>
              <w:pStyle w:val="Compact"/>
              <w:jc w:val="right"/>
            </w:pPr>
            <w:r>
              <w:t xml:space="preserve">0,50</w:t>
            </w:r>
          </w:p>
        </w:tc>
        <w:tc>
          <w:tcPr/>
          <w:p>
            <w:pPr>
              <w:pStyle w:val="Compact"/>
              <w:jc w:val="right"/>
            </w:pPr>
            <w:r>
              <w:t xml:space="preserve">2,00</w:t>
            </w:r>
          </w:p>
        </w:tc>
        <w:tc>
          <w:tcPr/>
          <w:p>
            <w:pPr>
              <w:pStyle w:val="Compact"/>
              <w:jc w:val="right"/>
            </w:pPr>
            <w:r>
              <w:t xml:space="preserve">9,1%</w:t>
            </w:r>
          </w:p>
        </w:tc>
        <w:tc>
          <w:tcPr/>
          <w:p>
            <w:pPr>
              <w:pStyle w:val="Compact"/>
            </w:pPr>
            <w:r>
              <w:t xml:space="preserve">Q1 Y3</w:t>
            </w:r>
          </w:p>
        </w:tc>
      </w:tr>
      <w:tr>
        <w:tc>
          <w:tcPr/>
          <w:p>
            <w:pPr>
              <w:pStyle w:val="Compact"/>
            </w:pPr>
            <w:r>
              <w:t xml:space="preserve">MS-8</w:t>
            </w:r>
          </w:p>
        </w:tc>
        <w:tc>
          <w:tcPr/>
          <w:p>
            <w:pPr>
              <w:pStyle w:val="Compact"/>
            </w:pPr>
            <w:r>
              <w:t xml:space="preserve">Reserve + contingency</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4,5%</w:t>
            </w:r>
          </w:p>
        </w:tc>
        <w:tc>
          <w:tcPr/>
          <w:p>
            <w:pPr>
              <w:pStyle w:val="Compact"/>
            </w:pPr>
            <w:r>
              <w:t xml:space="preserve">Theo nhu cầu</w:t>
            </w:r>
          </w:p>
        </w:tc>
      </w:tr>
      <w:tr>
        <w:tc>
          <w:tcPr/>
          <w:p>
            <w:pPr>
              <w:pStyle w:val="Compact"/>
            </w:pPr>
            <w:r>
              <w:rPr>
                <w:b/>
                <w:bCs/>
              </w:rPr>
              <w:t xml:space="preserve">Tổng</w:t>
            </w:r>
          </w:p>
        </w:tc>
        <w:tc>
          <w:tcPr/>
          <w:p>
            <w:pPr>
              <w:pStyle w:val="Compact"/>
            </w:pPr>
          </w:p>
        </w:tc>
        <w:tc>
          <w:tcPr/>
          <w:p>
            <w:pPr>
              <w:pStyle w:val="Compact"/>
              <w:jc w:val="right"/>
            </w:pPr>
            <w:r>
              <w:rPr>
                <w:b/>
                <w:bCs/>
              </w:rPr>
              <w:t xml:space="preserve">18,00</w:t>
            </w:r>
          </w:p>
        </w:tc>
        <w:tc>
          <w:tcPr/>
          <w:p>
            <w:pPr>
              <w:pStyle w:val="Compact"/>
              <w:jc w:val="right"/>
            </w:pPr>
            <w:r>
              <w:rPr>
                <w:b/>
                <w:bCs/>
              </w:rPr>
              <w:t xml:space="preserve">4,00</w:t>
            </w:r>
          </w:p>
        </w:tc>
        <w:tc>
          <w:tcPr/>
          <w:p>
            <w:pPr>
              <w:pStyle w:val="Compact"/>
              <w:jc w:val="right"/>
            </w:pPr>
            <w:r>
              <w:rPr>
                <w:b/>
                <w:bCs/>
              </w:rPr>
              <w:t xml:space="preserve">22,00</w:t>
            </w:r>
          </w:p>
        </w:tc>
        <w:tc>
          <w:tcPr/>
          <w:p>
            <w:pPr>
              <w:pStyle w:val="Compact"/>
              <w:jc w:val="right"/>
            </w:pPr>
            <w:r>
              <w:rPr>
                <w:b/>
                <w:bCs/>
              </w:rPr>
              <w:t xml:space="preserve">100%</w:t>
            </w:r>
          </w:p>
        </w:tc>
        <w:tc>
          <w:tcPr/>
          <w:p>
            <w:pPr>
              <w:pStyle w:val="Compact"/>
            </w:pPr>
          </w:p>
        </w:tc>
      </w:tr>
    </w:tbl>
    <w:p>
      <w:pPr>
        <w:pStyle w:val="BlockText"/>
      </w:pPr>
      <w:r>
        <w:rPr>
          <w:b/>
          <w:bCs/>
        </w:rPr>
        <w:t xml:space="preserve">Kiểm tra:</w:t>
      </w:r>
      <w:r>
        <w:t xml:space="preserve"> </w:t>
      </w:r>
      <w:r>
        <w:t xml:space="preserve">CSH 18,00M = 81,8% [C], Vay 4,00M = 18,2% [C]. Giải ngân vay tập trung giai đoạn MS-2 đến MS-7, phù hợp lịch trả nợ bắt đầu từ Y7 như mô hình tài chính (Phụ lục S.7) [A].</w:t>
      </w:r>
    </w:p>
    <w:p>
      <w:pPr>
        <w:pStyle w:val="FirstParagraph"/>
      </w:pPr>
      <w:r>
        <w:rPr>
          <w:b/>
          <w:bCs/>
        </w:rPr>
        <w:t xml:space="preserve">A.7.2. Điều kiện Giải ngân vốn Vay: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Điều kiện</w:t>
            </w:r>
          </w:p>
        </w:tc>
        <w:tc>
          <w:tcPr/>
          <w:p>
            <w:pPr>
              <w:pStyle w:val="Compact"/>
            </w:pPr>
            <w:r>
              <w:t xml:space="preserve">Mô tả</w:t>
            </w:r>
          </w:p>
        </w:tc>
        <w:tc>
          <w:tcPr/>
          <w:p>
            <w:pPr>
              <w:pStyle w:val="Compact"/>
            </w:pPr>
            <w:r>
              <w:t xml:space="preserve">Mốc tiến độ liên quan</w:t>
            </w:r>
          </w:p>
        </w:tc>
      </w:tr>
      <w:tr>
        <w:tc>
          <w:tcPr/>
          <w:p>
            <w:pPr>
              <w:pStyle w:val="Compact"/>
            </w:pPr>
            <w:r>
              <w:t xml:space="preserve">CP-1</w:t>
            </w:r>
          </w:p>
        </w:tc>
        <w:tc>
          <w:tcPr/>
          <w:p>
            <w:pPr>
              <w:pStyle w:val="Compact"/>
            </w:pPr>
            <w:r>
              <w:t xml:space="preserve">Hoàn tất giấy phép xây dựng + ĐTM</w:t>
            </w:r>
          </w:p>
        </w:tc>
        <w:tc>
          <w:tcPr/>
          <w:p>
            <w:pPr>
              <w:pStyle w:val="Compact"/>
            </w:pPr>
            <w:r>
              <w:t xml:space="preserve">MS-2</w:t>
            </w:r>
          </w:p>
        </w:tc>
      </w:tr>
      <w:tr>
        <w:tc>
          <w:tcPr/>
          <w:p>
            <w:pPr>
              <w:pStyle w:val="Compact"/>
            </w:pPr>
            <w:r>
              <w:t xml:space="preserve">CP-2</w:t>
            </w:r>
          </w:p>
        </w:tc>
        <w:tc>
          <w:tcPr/>
          <w:p>
            <w:pPr>
              <w:pStyle w:val="Compact"/>
            </w:pPr>
            <w:r>
              <w:t xml:space="preserve">Chứng nhận CSH đã giải ngân ≥ 50% mốc tiến độ tương ứng</w:t>
            </w:r>
          </w:p>
        </w:tc>
        <w:tc>
          <w:tcPr/>
          <w:p>
            <w:pPr>
              <w:pStyle w:val="Compact"/>
            </w:pPr>
            <w:r>
              <w:t xml:space="preserve">MS-2–MS-7</w:t>
            </w:r>
          </w:p>
        </w:tc>
      </w:tr>
      <w:tr>
        <w:tc>
          <w:tcPr/>
          <w:p>
            <w:pPr>
              <w:pStyle w:val="Compact"/>
            </w:pPr>
            <w:r>
              <w:t xml:space="preserve">CP-3</w:t>
            </w:r>
          </w:p>
        </w:tc>
        <w:tc>
          <w:tcPr/>
          <w:p>
            <w:pPr>
              <w:pStyle w:val="Compact"/>
            </w:pPr>
            <w:r>
              <w:t xml:space="preserve">Báo cáo tiến độ công trình đạt ≥ 80% so với kế hoạch</w:t>
            </w:r>
          </w:p>
        </w:tc>
        <w:tc>
          <w:tcPr/>
          <w:p>
            <w:pPr>
              <w:pStyle w:val="Compact"/>
            </w:pPr>
            <w:r>
              <w:t xml:space="preserve">MS-3–MS-7</w:t>
            </w:r>
          </w:p>
        </w:tc>
      </w:tr>
      <w:tr>
        <w:tc>
          <w:tcPr/>
          <w:p>
            <w:pPr>
              <w:pStyle w:val="Compact"/>
            </w:pPr>
            <w:r>
              <w:t xml:space="preserve">CP-4</w:t>
            </w:r>
          </w:p>
        </w:tc>
        <w:tc>
          <w:tcPr/>
          <w:p>
            <w:pPr>
              <w:pStyle w:val="Compact"/>
            </w:pPr>
            <w:r>
              <w:t xml:space="preserve">Không có NPL/nợ quá hạn tại thời điểm giải ngân</w:t>
            </w:r>
          </w:p>
        </w:tc>
        <w:tc>
          <w:tcPr/>
          <w:p>
            <w:pPr>
              <w:pStyle w:val="Compact"/>
            </w:pPr>
            <w:r>
              <w:t xml:space="preserve">Tất cả</w:t>
            </w:r>
          </w:p>
        </w:tc>
      </w:tr>
      <w:tr>
        <w:tc>
          <w:tcPr/>
          <w:p>
            <w:pPr>
              <w:pStyle w:val="Compact"/>
            </w:pPr>
            <w:r>
              <w:t xml:space="preserve">CP-5</w:t>
            </w:r>
          </w:p>
        </w:tc>
        <w:tc>
          <w:tcPr/>
          <w:p>
            <w:pPr>
              <w:pStyle w:val="Compact"/>
            </w:pPr>
            <w:r>
              <w:t xml:space="preserve">Bảo hiểm công trình còn hiệu lực</w:t>
            </w:r>
          </w:p>
        </w:tc>
        <w:tc>
          <w:tcPr/>
          <w:p>
            <w:pPr>
              <w:pStyle w:val="Compact"/>
            </w:pPr>
            <w:r>
              <w:t xml:space="preserve">Tất cả</w:t>
            </w:r>
          </w:p>
        </w:tc>
      </w:tr>
    </w:tbl>
    <w:bookmarkEnd w:id="742"/>
    <w:bookmarkStart w:id="743" w:name="X9d7dd2764f9fc20e34811a00ed9d0466d8e519a"/>
    <w:p>
      <w:pPr>
        <w:pStyle w:val="Heading3"/>
      </w:pPr>
      <w:r>
        <w:t xml:space="preserve">A.8. Phân tích Rủi ro Tỷ giá đối với CAPEX</w:t>
      </w:r>
    </w:p>
    <w:p>
      <w:pPr>
        <w:pStyle w:val="FirstParagraph"/>
      </w:pPr>
      <w:r>
        <w:rPr>
          <w:b/>
          <w:bCs/>
        </w:rPr>
        <w:t xml:space="preserve">Tỷ trọng CAPEX theo Loại tiền tệ gốc: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Loại chi phí</w:t>
            </w:r>
          </w:p>
        </w:tc>
        <w:tc>
          <w:tcPr/>
          <w:p>
            <w:pPr>
              <w:pStyle w:val="Compact"/>
            </w:pPr>
            <w:r>
              <w:t xml:space="preserve">Thanh toán bằng</w:t>
            </w:r>
          </w:p>
        </w:tc>
        <w:tc>
          <w:tcPr/>
          <w:p>
            <w:pPr>
              <w:pStyle w:val="Compact"/>
              <w:jc w:val="right"/>
            </w:pPr>
            <w:r>
              <w:t xml:space="preserve">Tỷ trọng CAPEX</w:t>
            </w:r>
          </w:p>
        </w:tc>
        <w:tc>
          <w:tcPr/>
          <w:p>
            <w:pPr>
              <w:pStyle w:val="Compact"/>
            </w:pPr>
            <w:r>
              <w:t xml:space="preserve">Rủi ro FX</w:t>
            </w:r>
          </w:p>
        </w:tc>
        <w:tc>
          <w:tcPr/>
          <w:p>
            <w:pPr>
              <w:pStyle w:val="Compact"/>
            </w:pPr>
            <w:r>
              <w:t xml:space="preserve">Biện pháp</w:t>
            </w:r>
          </w:p>
        </w:tc>
      </w:tr>
      <w:tr>
        <w:tc>
          <w:tcPr/>
          <w:p>
            <w:pPr>
              <w:pStyle w:val="Compact"/>
            </w:pPr>
            <w:r>
              <w:t xml:space="preserve">Thuê đất KCNC</w:t>
            </w:r>
          </w:p>
        </w:tc>
        <w:tc>
          <w:tcPr/>
          <w:p>
            <w:pPr>
              <w:pStyle w:val="Compact"/>
            </w:pPr>
            <w:r>
              <w:t xml:space="preserve">VND</w:t>
            </w:r>
          </w:p>
        </w:tc>
        <w:tc>
          <w:tcPr/>
          <w:p>
            <w:pPr>
              <w:pStyle w:val="Compact"/>
              <w:jc w:val="right"/>
            </w:pPr>
            <w:r>
              <w:t xml:space="preserve">0,9%</w:t>
            </w:r>
          </w:p>
        </w:tc>
        <w:tc>
          <w:tcPr/>
          <w:p>
            <w:pPr>
              <w:pStyle w:val="Compact"/>
            </w:pPr>
            <w:r>
              <w:t xml:space="preserve">Không</w:t>
            </w:r>
          </w:p>
        </w:tc>
        <w:tc>
          <w:tcPr/>
          <w:p>
            <w:pPr>
              <w:pStyle w:val="Compact"/>
            </w:pPr>
            <w:r>
              <w:t xml:space="preserve">—</w:t>
            </w:r>
          </w:p>
        </w:tc>
      </w:tr>
      <w:tr>
        <w:tc>
          <w:tcPr/>
          <w:p>
            <w:pPr>
              <w:pStyle w:val="Compact"/>
            </w:pPr>
            <w:r>
              <w:t xml:space="preserve">Xây dựng (nhà thầu nội địa)</w:t>
            </w:r>
          </w:p>
        </w:tc>
        <w:tc>
          <w:tcPr/>
          <w:p>
            <w:pPr>
              <w:pStyle w:val="Compact"/>
            </w:pPr>
            <w:r>
              <w:t xml:space="preserve">VND</w:t>
            </w:r>
          </w:p>
        </w:tc>
        <w:tc>
          <w:tcPr/>
          <w:p>
            <w:pPr>
              <w:pStyle w:val="Compact"/>
              <w:jc w:val="right"/>
            </w:pPr>
            <w:r>
              <w:t xml:space="preserve">22,7%</w:t>
            </w:r>
          </w:p>
        </w:tc>
        <w:tc>
          <w:tcPr/>
          <w:p>
            <w:pPr>
              <w:pStyle w:val="Compact"/>
            </w:pPr>
            <w:r>
              <w:t xml:space="preserve">Không</w:t>
            </w:r>
          </w:p>
        </w:tc>
        <w:tc>
          <w:tcPr/>
          <w:p>
            <w:pPr>
              <w:pStyle w:val="Compact"/>
            </w:pPr>
            <w:r>
              <w:t xml:space="preserve">—</w:t>
            </w:r>
          </w:p>
        </w:tc>
      </w:tr>
      <w:tr>
        <w:tc>
          <w:tcPr/>
          <w:p>
            <w:pPr>
              <w:pStyle w:val="Compact"/>
            </w:pPr>
            <w:r>
              <w:t xml:space="preserve">Thiết bị CNC (nhập khẩu Đức/Nhật)</w:t>
            </w:r>
          </w:p>
        </w:tc>
        <w:tc>
          <w:tcPr/>
          <w:p>
            <w:pPr>
              <w:pStyle w:val="Compact"/>
            </w:pPr>
            <w:r>
              <w:t xml:space="preserve">EUR/JPY</w:t>
            </w:r>
          </w:p>
        </w:tc>
        <w:tc>
          <w:tcPr/>
          <w:p>
            <w:pPr>
              <w:pStyle w:val="Compact"/>
              <w:jc w:val="right"/>
            </w:pPr>
            <w:r>
              <w:t xml:space="preserve">15,9%</w:t>
            </w:r>
          </w:p>
        </w:tc>
        <w:tc>
          <w:tcPr/>
          <w:p>
            <w:pPr>
              <w:pStyle w:val="Compact"/>
            </w:pPr>
            <w:r>
              <w:t xml:space="preserve">Cao</w:t>
            </w:r>
          </w:p>
        </w:tc>
        <w:tc>
          <w:tcPr/>
          <w:p>
            <w:pPr>
              <w:pStyle w:val="Compact"/>
            </w:pPr>
            <w:r>
              <w:t xml:space="preserve">Forward contract / LC</w:t>
            </w:r>
          </w:p>
        </w:tc>
      </w:tr>
      <w:tr>
        <w:tc>
          <w:tcPr/>
          <w:p>
            <w:pPr>
              <w:pStyle w:val="Compact"/>
            </w:pPr>
            <w:r>
              <w:t xml:space="preserve">Thiết bị SMT/IoT (nhập khẩu)</w:t>
            </w:r>
          </w:p>
        </w:tc>
        <w:tc>
          <w:tcPr/>
          <w:p>
            <w:pPr>
              <w:pStyle w:val="Compact"/>
            </w:pPr>
            <w:r>
              <w:t xml:space="preserve">USD/JPY</w:t>
            </w:r>
          </w:p>
        </w:tc>
        <w:tc>
          <w:tcPr/>
          <w:p>
            <w:pPr>
              <w:pStyle w:val="Compact"/>
              <w:jc w:val="right"/>
            </w:pPr>
            <w:r>
              <w:t xml:space="preserve">8,1%</w:t>
            </w:r>
          </w:p>
        </w:tc>
        <w:tc>
          <w:tcPr/>
          <w:p>
            <w:pPr>
              <w:pStyle w:val="Compact"/>
            </w:pPr>
            <w:r>
              <w:t xml:space="preserve">Trung bình</w:t>
            </w:r>
          </w:p>
        </w:tc>
        <w:tc>
          <w:tcPr/>
          <w:p>
            <w:pPr>
              <w:pStyle w:val="Compact"/>
            </w:pPr>
            <w:r>
              <w:t xml:space="preserve">Thanh toán theo lô</w:t>
            </w:r>
          </w:p>
        </w:tc>
      </w:tr>
      <w:tr>
        <w:tc>
          <w:tcPr/>
          <w:p>
            <w:pPr>
              <w:pStyle w:val="Compact"/>
            </w:pPr>
            <w:r>
              <w:t xml:space="preserve">DC/IT (hardware + software)</w:t>
            </w:r>
          </w:p>
        </w:tc>
        <w:tc>
          <w:tcPr/>
          <w:p>
            <w:pPr>
              <w:pStyle w:val="Compact"/>
            </w:pPr>
            <w:r>
              <w:t xml:space="preserve">USD</w:t>
            </w:r>
          </w:p>
        </w:tc>
        <w:tc>
          <w:tcPr/>
          <w:p>
            <w:pPr>
              <w:pStyle w:val="Compact"/>
              <w:jc w:val="right"/>
            </w:pPr>
            <w:r>
              <w:t xml:space="preserve">12,7%</w:t>
            </w:r>
          </w:p>
        </w:tc>
        <w:tc>
          <w:tcPr/>
          <w:p>
            <w:pPr>
              <w:pStyle w:val="Compact"/>
            </w:pPr>
            <w:r>
              <w:t xml:space="preserve">Trung bình</w:t>
            </w:r>
          </w:p>
        </w:tc>
        <w:tc>
          <w:tcPr/>
          <w:p>
            <w:pPr>
              <w:pStyle w:val="Compact"/>
            </w:pPr>
            <w:r>
              <w:t xml:space="preserve">Giá đã cố định theo quote</w:t>
            </w:r>
          </w:p>
        </w:tc>
      </w:tr>
      <w:tr>
        <w:tc>
          <w:tcPr/>
          <w:p>
            <w:pPr>
              <w:pStyle w:val="Compact"/>
            </w:pPr>
            <w:r>
              <w:t xml:space="preserve">Nội thất, M&amp;E nội địa</w:t>
            </w:r>
          </w:p>
        </w:tc>
        <w:tc>
          <w:tcPr/>
          <w:p>
            <w:pPr>
              <w:pStyle w:val="Compact"/>
            </w:pPr>
            <w:r>
              <w:t xml:space="preserve">VND</w:t>
            </w:r>
          </w:p>
        </w:tc>
        <w:tc>
          <w:tcPr/>
          <w:p>
            <w:pPr>
              <w:pStyle w:val="Compact"/>
              <w:jc w:val="right"/>
            </w:pPr>
            <w:r>
              <w:t xml:space="preserve">31,8%</w:t>
            </w:r>
          </w:p>
        </w:tc>
        <w:tc>
          <w:tcPr/>
          <w:p>
            <w:pPr>
              <w:pStyle w:val="Compact"/>
            </w:pPr>
            <w:r>
              <w:t xml:space="preserve">Không</w:t>
            </w:r>
          </w:p>
        </w:tc>
        <w:tc>
          <w:tcPr/>
          <w:p>
            <w:pPr>
              <w:pStyle w:val="Compact"/>
            </w:pPr>
            <w:r>
              <w:t xml:space="preserve">—</w:t>
            </w:r>
          </w:p>
        </w:tc>
      </w:tr>
      <w:tr>
        <w:tc>
          <w:tcPr/>
          <w:p>
            <w:pPr>
              <w:pStyle w:val="Compact"/>
            </w:pPr>
            <w:r>
              <w:t xml:space="preserve">Tư vấn, phí, giấy phép</w:t>
            </w:r>
          </w:p>
        </w:tc>
        <w:tc>
          <w:tcPr/>
          <w:p>
            <w:pPr>
              <w:pStyle w:val="Compact"/>
            </w:pPr>
            <w:r>
              <w:t xml:space="preserve">VND</w:t>
            </w:r>
          </w:p>
        </w:tc>
        <w:tc>
          <w:tcPr/>
          <w:p>
            <w:pPr>
              <w:pStyle w:val="Compact"/>
              <w:jc w:val="right"/>
            </w:pPr>
            <w:r>
              <w:t xml:space="preserve">3,4%</w:t>
            </w:r>
          </w:p>
        </w:tc>
        <w:tc>
          <w:tcPr/>
          <w:p>
            <w:pPr>
              <w:pStyle w:val="Compact"/>
            </w:pPr>
            <w:r>
              <w:t xml:space="preserve">Không</w:t>
            </w:r>
          </w:p>
        </w:tc>
        <w:tc>
          <w:tcPr/>
          <w:p>
            <w:pPr>
              <w:pStyle w:val="Compact"/>
            </w:pPr>
            <w:r>
              <w:t xml:space="preserve">—</w:t>
            </w:r>
          </w:p>
        </w:tc>
      </w:tr>
      <w:tr>
        <w:tc>
          <w:tcPr/>
          <w:p>
            <w:pPr>
              <w:pStyle w:val="Compact"/>
            </w:pPr>
            <w:r>
              <w:t xml:space="preserve">Contingency</w:t>
            </w:r>
          </w:p>
        </w:tc>
        <w:tc>
          <w:tcPr/>
          <w:p>
            <w:pPr>
              <w:pStyle w:val="Compact"/>
            </w:pPr>
            <w:r>
              <w:t xml:space="preserve">Hỗn hợp</w:t>
            </w:r>
          </w:p>
        </w:tc>
        <w:tc>
          <w:tcPr/>
          <w:p>
            <w:pPr>
              <w:pStyle w:val="Compact"/>
              <w:jc w:val="right"/>
            </w:pPr>
            <w:r>
              <w:t xml:space="preserve">4,5%</w:t>
            </w:r>
          </w:p>
        </w:tc>
        <w:tc>
          <w:tcPr/>
          <w:p>
            <w:pPr>
              <w:pStyle w:val="Compact"/>
            </w:pPr>
            <w:r>
              <w:t xml:space="preserve">Thấp</w:t>
            </w:r>
          </w:p>
        </w:tc>
        <w:tc>
          <w:tcPr/>
          <w:p>
            <w:pPr>
              <w:pStyle w:val="Compact"/>
            </w:pPr>
            <w:r>
              <w:t xml:space="preserve">Buffer sẵn có</w:t>
            </w:r>
          </w:p>
        </w:tc>
      </w:tr>
    </w:tbl>
    <w:p>
      <w:pPr>
        <w:pStyle w:val="BlockText"/>
      </w:pPr>
      <w:r>
        <w:rPr>
          <w:b/>
          <w:bCs/>
        </w:rPr>
        <w:t xml:space="preserve">Kết luận FX:</w:t>
      </w:r>
      <w:r>
        <w:t xml:space="preserve"> </w:t>
      </w:r>
      <w:r>
        <w:t xml:space="preserve">~37% CAPEX (8,1M USD) chịu rủi ro tỷ giá (EUR/JPY/USD). Với biên độ tỷ giá ±5%, rủi ro tối đa ~±400K USD = 1,8% CAPEX. Biện pháp: (1) Forward contract cho đơn hàng CNC &gt; 500K; (2) Thanh toán theo lô để giảm exposure; (3) Sử dụng contingency 1,00M như FX buffer [A].</w:t>
      </w:r>
    </w:p>
    <w:bookmarkEnd w:id="743"/>
    <w:bookmarkStart w:id="744" w:name="Xddc12fcb7ee6d92e765454922090b796540e9ac"/>
    <w:p>
      <w:pPr>
        <w:pStyle w:val="Heading3"/>
      </w:pPr>
      <w:r>
        <w:t xml:space="preserve">A.9. Phân tích Depreciation và Salvage Value 15 Năm</w:t>
      </w:r>
    </w:p>
    <w:tbl>
      <w:tblPr>
        <w:tblStyle w:val="Table"/>
        <w:tblW w:type="pct" w:w="5000"/>
        <w:tblLayout w:type="fixed"/>
        <w:tblLook w:firstRow="1" w:lastRow="0" w:firstColumn="0" w:lastColumn="0" w:noHBand="0" w:noVBand="0" w:val="0020"/>
      </w:tblPr>
      <w:tblGrid>
        <w:gridCol w:w="913"/>
        <w:gridCol w:w="1218"/>
        <w:gridCol w:w="913"/>
        <w:gridCol w:w="1218"/>
        <w:gridCol w:w="1218"/>
        <w:gridCol w:w="1218"/>
        <w:gridCol w:w="1218"/>
      </w:tblGrid>
      <w:tr>
        <w:trPr>
          <w:tblHeader w:val="on"/>
        </w:trPr>
        <w:tc>
          <w:tcPr/>
          <w:p>
            <w:pPr>
              <w:pStyle w:val="Compact"/>
            </w:pPr>
            <w:r>
              <w:t xml:space="preserve">Nhóm tài sản</w:t>
            </w:r>
          </w:p>
        </w:tc>
        <w:tc>
          <w:tcPr/>
          <w:p>
            <w:pPr>
              <w:pStyle w:val="Compact"/>
              <w:jc w:val="right"/>
            </w:pPr>
            <w:r>
              <w:t xml:space="preserve">Nguyên giá (K USD)</w:t>
            </w:r>
          </w:p>
        </w:tc>
        <w:tc>
          <w:tcPr/>
          <w:p>
            <w:pPr>
              <w:pStyle w:val="Compact"/>
            </w:pPr>
            <w:r>
              <w:t xml:space="preserve">Phương pháp khấu hao</w:t>
            </w:r>
          </w:p>
        </w:tc>
        <w:tc>
          <w:tcPr/>
          <w:p>
            <w:pPr>
              <w:pStyle w:val="Compact"/>
              <w:jc w:val="right"/>
            </w:pPr>
            <w:r>
              <w:t xml:space="preserve">Thời hạn (năm)</w:t>
            </w:r>
          </w:p>
        </w:tc>
        <w:tc>
          <w:tcPr/>
          <w:p>
            <w:pPr>
              <w:pStyle w:val="Compact"/>
              <w:jc w:val="right"/>
            </w:pPr>
            <w:r>
              <w:t xml:space="preserve">KH/năm (K)</w:t>
            </w:r>
          </w:p>
        </w:tc>
        <w:tc>
          <w:tcPr/>
          <w:p>
            <w:pPr>
              <w:pStyle w:val="Compact"/>
              <w:jc w:val="right"/>
            </w:pPr>
            <w:r>
              <w:t xml:space="preserve">Salvage Y15 (K)</w:t>
            </w:r>
          </w:p>
        </w:tc>
        <w:tc>
          <w:tcPr/>
          <w:p>
            <w:pPr>
              <w:pStyle w:val="Compact"/>
              <w:jc w:val="right"/>
            </w:pPr>
            <w:r>
              <w:t xml:space="preserve">% còn lại</w:t>
            </w:r>
          </w:p>
        </w:tc>
      </w:tr>
      <w:tr>
        <w:tc>
          <w:tcPr/>
          <w:p>
            <w:pPr>
              <w:pStyle w:val="Compact"/>
            </w:pPr>
            <w:r>
              <w:t xml:space="preserve">Nhà xưởng + VP</w:t>
            </w:r>
          </w:p>
        </w:tc>
        <w:tc>
          <w:tcPr/>
          <w:p>
            <w:pPr>
              <w:pStyle w:val="Compact"/>
              <w:jc w:val="right"/>
            </w:pPr>
            <w:r>
              <w:t xml:space="preserve">2.649</w:t>
            </w:r>
          </w:p>
        </w:tc>
        <w:tc>
          <w:tcPr/>
          <w:p>
            <w:pPr>
              <w:pStyle w:val="Compact"/>
            </w:pPr>
            <w:r>
              <w:t xml:space="preserve">Đường thẳng</w:t>
            </w:r>
          </w:p>
        </w:tc>
        <w:tc>
          <w:tcPr/>
          <w:p>
            <w:pPr>
              <w:pStyle w:val="Compact"/>
              <w:jc w:val="right"/>
            </w:pPr>
            <w:r>
              <w:t xml:space="preserve">25</w:t>
            </w:r>
          </w:p>
        </w:tc>
        <w:tc>
          <w:tcPr/>
          <w:p>
            <w:pPr>
              <w:pStyle w:val="Compact"/>
              <w:jc w:val="right"/>
            </w:pPr>
            <w:r>
              <w:t xml:space="preserve">106</w:t>
            </w:r>
          </w:p>
        </w:tc>
        <w:tc>
          <w:tcPr/>
          <w:p>
            <w:pPr>
              <w:pStyle w:val="Compact"/>
              <w:jc w:val="right"/>
            </w:pPr>
            <w:r>
              <w:t xml:space="preserve">1.060</w:t>
            </w:r>
          </w:p>
        </w:tc>
        <w:tc>
          <w:tcPr/>
          <w:p>
            <w:pPr>
              <w:pStyle w:val="Compact"/>
              <w:jc w:val="right"/>
            </w:pPr>
            <w:r>
              <w:t xml:space="preserve">40%</w:t>
            </w:r>
          </w:p>
        </w:tc>
      </w:tr>
      <w:tr>
        <w:tc>
          <w:tcPr/>
          <w:p>
            <w:pPr>
              <w:pStyle w:val="Compact"/>
            </w:pPr>
            <w:r>
              <w:t xml:space="preserve">CNC machines (10) [C]</w:t>
            </w:r>
          </w:p>
        </w:tc>
        <w:tc>
          <w:tcPr/>
          <w:p>
            <w:pPr>
              <w:pStyle w:val="Compact"/>
              <w:jc w:val="right"/>
            </w:pPr>
            <w:r>
              <w:t xml:space="preserve">2.820</w:t>
            </w:r>
          </w:p>
        </w:tc>
        <w:tc>
          <w:tcPr/>
          <w:p>
            <w:pPr>
              <w:pStyle w:val="Compact"/>
            </w:pPr>
            <w:r>
              <w:t xml:space="preserve">Đường thẳng</w:t>
            </w:r>
          </w:p>
        </w:tc>
        <w:tc>
          <w:tcPr/>
          <w:p>
            <w:pPr>
              <w:pStyle w:val="Compact"/>
              <w:jc w:val="right"/>
            </w:pPr>
            <w:r>
              <w:t xml:space="preserve">12</w:t>
            </w:r>
          </w:p>
        </w:tc>
        <w:tc>
          <w:tcPr/>
          <w:p>
            <w:pPr>
              <w:pStyle w:val="Compact"/>
              <w:jc w:val="right"/>
            </w:pPr>
            <w:r>
              <w:t xml:space="preserve">235</w:t>
            </w:r>
          </w:p>
        </w:tc>
        <w:tc>
          <w:tcPr/>
          <w:p>
            <w:pPr>
              <w:pStyle w:val="Compact"/>
              <w:jc w:val="right"/>
            </w:pPr>
            <w:r>
              <w:t xml:space="preserve">188</w:t>
            </w:r>
          </w:p>
        </w:tc>
        <w:tc>
          <w:tcPr/>
          <w:p>
            <w:pPr>
              <w:pStyle w:val="Compact"/>
              <w:jc w:val="right"/>
            </w:pPr>
            <w:r>
              <w:t xml:space="preserve">7%</w:t>
            </w:r>
          </w:p>
        </w:tc>
      </w:tr>
      <w:tr>
        <w:tc>
          <w:tcPr/>
          <w:p>
            <w:pPr>
              <w:pStyle w:val="Compact"/>
            </w:pPr>
            <w:r>
              <w:t xml:space="preserve">IoT/SMT line</w:t>
            </w:r>
          </w:p>
        </w:tc>
        <w:tc>
          <w:tcPr/>
          <w:p>
            <w:pPr>
              <w:pStyle w:val="Compact"/>
              <w:jc w:val="right"/>
            </w:pPr>
            <w:r>
              <w:t xml:space="preserve">1.790</w:t>
            </w:r>
          </w:p>
        </w:tc>
        <w:tc>
          <w:tcPr/>
          <w:p>
            <w:pPr>
              <w:pStyle w:val="Compact"/>
            </w:pPr>
            <w:r>
              <w:t xml:space="preserve">Đường thẳng</w:t>
            </w:r>
          </w:p>
        </w:tc>
        <w:tc>
          <w:tcPr/>
          <w:p>
            <w:pPr>
              <w:pStyle w:val="Compact"/>
              <w:jc w:val="right"/>
            </w:pPr>
            <w:r>
              <w:t xml:space="preserve">8</w:t>
            </w:r>
          </w:p>
        </w:tc>
        <w:tc>
          <w:tcPr/>
          <w:p>
            <w:pPr>
              <w:pStyle w:val="Compact"/>
              <w:jc w:val="right"/>
            </w:pPr>
            <w:r>
              <w:t xml:space="preserve">224</w:t>
            </w:r>
          </w:p>
        </w:tc>
        <w:tc>
          <w:tcPr/>
          <w:p>
            <w:pPr>
              <w:pStyle w:val="Compact"/>
              <w:jc w:val="right"/>
            </w:pPr>
            <w:r>
              <w:t xml:space="preserve">0</w:t>
            </w:r>
          </w:p>
        </w:tc>
        <w:tc>
          <w:tcPr/>
          <w:p>
            <w:pPr>
              <w:pStyle w:val="Compact"/>
              <w:jc w:val="right"/>
            </w:pPr>
            <w:r>
              <w:t xml:space="preserve">0% (thay thế Y9)</w:t>
            </w:r>
          </w:p>
        </w:tc>
      </w:tr>
      <w:tr>
        <w:tc>
          <w:tcPr/>
          <w:p>
            <w:pPr>
              <w:pStyle w:val="Compact"/>
            </w:pPr>
            <w:r>
              <w:t xml:space="preserve">Robot/automation</w:t>
            </w:r>
          </w:p>
        </w:tc>
        <w:tc>
          <w:tcPr/>
          <w:p>
            <w:pPr>
              <w:pStyle w:val="Compact"/>
              <w:jc w:val="right"/>
            </w:pPr>
            <w:r>
              <w:t xml:space="preserve">333</w:t>
            </w:r>
          </w:p>
        </w:tc>
        <w:tc>
          <w:tcPr/>
          <w:p>
            <w:pPr>
              <w:pStyle w:val="Compact"/>
            </w:pPr>
            <w:r>
              <w:t xml:space="preserve">Đường thẳng</w:t>
            </w:r>
          </w:p>
        </w:tc>
        <w:tc>
          <w:tcPr/>
          <w:p>
            <w:pPr>
              <w:pStyle w:val="Compact"/>
              <w:jc w:val="right"/>
            </w:pPr>
            <w:r>
              <w:t xml:space="preserve">10</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 (thay thế Y11)</w:t>
            </w:r>
          </w:p>
        </w:tc>
      </w:tr>
      <w:tr>
        <w:tc>
          <w:tcPr/>
          <w:p>
            <w:pPr>
              <w:pStyle w:val="Compact"/>
            </w:pPr>
            <w:r>
              <w:t xml:space="preserve">QA/QC (CMM, Espec)</w:t>
            </w:r>
          </w:p>
        </w:tc>
        <w:tc>
          <w:tcPr/>
          <w:p>
            <w:pPr>
              <w:pStyle w:val="Compact"/>
              <w:jc w:val="right"/>
            </w:pPr>
            <w:r>
              <w:t xml:space="preserve">278</w:t>
            </w:r>
          </w:p>
        </w:tc>
        <w:tc>
          <w:tcPr/>
          <w:p>
            <w:pPr>
              <w:pStyle w:val="Compact"/>
            </w:pPr>
            <w:r>
              <w:t xml:space="preserve">Đường thẳng</w:t>
            </w:r>
          </w:p>
        </w:tc>
        <w:tc>
          <w:tcPr/>
          <w:p>
            <w:pPr>
              <w:pStyle w:val="Compact"/>
              <w:jc w:val="right"/>
            </w:pPr>
            <w:r>
              <w:t xml:space="preserve">10</w:t>
            </w:r>
          </w:p>
        </w:tc>
        <w:tc>
          <w:tcPr/>
          <w:p>
            <w:pPr>
              <w:pStyle w:val="Compact"/>
              <w:jc w:val="right"/>
            </w:pPr>
            <w:r>
              <w:t xml:space="preserve">28</w:t>
            </w:r>
          </w:p>
        </w:tc>
        <w:tc>
          <w:tcPr/>
          <w:p>
            <w:pPr>
              <w:pStyle w:val="Compact"/>
              <w:jc w:val="right"/>
            </w:pPr>
            <w:r>
              <w:t xml:space="preserve">28</w:t>
            </w:r>
          </w:p>
        </w:tc>
        <w:tc>
          <w:tcPr/>
          <w:p>
            <w:pPr>
              <w:pStyle w:val="Compact"/>
              <w:jc w:val="right"/>
            </w:pPr>
            <w:r>
              <w:t xml:space="preserve">10%</w:t>
            </w:r>
          </w:p>
        </w:tc>
      </w:tr>
      <w:tr>
        <w:tc>
          <w:tcPr/>
          <w:p>
            <w:pPr>
              <w:pStyle w:val="Compact"/>
            </w:pPr>
            <w:r>
              <w:t xml:space="preserve">DC + IT</w:t>
            </w:r>
          </w:p>
        </w:tc>
        <w:tc>
          <w:tcPr/>
          <w:p>
            <w:pPr>
              <w:pStyle w:val="Compact"/>
              <w:jc w:val="right"/>
            </w:pPr>
            <w:r>
              <w:t xml:space="preserve">2.800</w:t>
            </w:r>
          </w:p>
        </w:tc>
        <w:tc>
          <w:tcPr/>
          <w:p>
            <w:pPr>
              <w:pStyle w:val="Compact"/>
            </w:pPr>
            <w:r>
              <w:t xml:space="preserve">Đường thẳng</w:t>
            </w:r>
          </w:p>
        </w:tc>
        <w:tc>
          <w:tcPr/>
          <w:p>
            <w:pPr>
              <w:pStyle w:val="Compact"/>
              <w:jc w:val="right"/>
            </w:pPr>
            <w:r>
              <w:t xml:space="preserve">7</w:t>
            </w:r>
          </w:p>
        </w:tc>
        <w:tc>
          <w:tcPr/>
          <w:p>
            <w:pPr>
              <w:pStyle w:val="Compact"/>
              <w:jc w:val="right"/>
            </w:pPr>
            <w:r>
              <w:t xml:space="preserve">400</w:t>
            </w:r>
          </w:p>
        </w:tc>
        <w:tc>
          <w:tcPr/>
          <w:p>
            <w:pPr>
              <w:pStyle w:val="Compact"/>
              <w:jc w:val="right"/>
            </w:pPr>
            <w:r>
              <w:t xml:space="preserve">0</w:t>
            </w:r>
          </w:p>
        </w:tc>
        <w:tc>
          <w:tcPr/>
          <w:p>
            <w:pPr>
              <w:pStyle w:val="Compact"/>
              <w:jc w:val="right"/>
            </w:pPr>
            <w:r>
              <w:t xml:space="preserve">0% (refresh Y8)</w:t>
            </w:r>
          </w:p>
        </w:tc>
      </w:tr>
      <w:tr>
        <w:tc>
          <w:tcPr/>
          <w:p>
            <w:pPr>
              <w:pStyle w:val="Compact"/>
            </w:pPr>
            <w:r>
              <w:t xml:space="preserve">Nội thất + soft cost</w:t>
            </w:r>
          </w:p>
        </w:tc>
        <w:tc>
          <w:tcPr/>
          <w:p>
            <w:pPr>
              <w:pStyle w:val="Compact"/>
              <w:jc w:val="right"/>
            </w:pPr>
            <w:r>
              <w:t xml:space="preserve">1.215</w:t>
            </w:r>
          </w:p>
        </w:tc>
        <w:tc>
          <w:tcPr/>
          <w:p>
            <w:pPr>
              <w:pStyle w:val="Compact"/>
            </w:pPr>
            <w:r>
              <w:t xml:space="preserve">Đường thẳng</w:t>
            </w:r>
          </w:p>
        </w:tc>
        <w:tc>
          <w:tcPr/>
          <w:p>
            <w:pPr>
              <w:pStyle w:val="Compact"/>
              <w:jc w:val="right"/>
            </w:pPr>
            <w:r>
              <w:t xml:space="preserve">10</w:t>
            </w:r>
          </w:p>
        </w:tc>
        <w:tc>
          <w:tcPr/>
          <w:p>
            <w:pPr>
              <w:pStyle w:val="Compact"/>
              <w:jc w:val="right"/>
            </w:pPr>
            <w:r>
              <w:t xml:space="preserve">122</w:t>
            </w:r>
          </w:p>
        </w:tc>
        <w:tc>
          <w:tcPr/>
          <w:p>
            <w:pPr>
              <w:pStyle w:val="Compact"/>
              <w:jc w:val="right"/>
            </w:pPr>
            <w:r>
              <w:t xml:space="preserve">0</w:t>
            </w:r>
          </w:p>
        </w:tc>
        <w:tc>
          <w:tcPr/>
          <w:p>
            <w:pPr>
              <w:pStyle w:val="Compact"/>
              <w:jc w:val="right"/>
            </w:pPr>
            <w:r>
              <w:t xml:space="preserve">0%</w:t>
            </w:r>
          </w:p>
        </w:tc>
      </w:tr>
      <w:tr>
        <w:tc>
          <w:tcPr/>
          <w:p>
            <w:pPr>
              <w:pStyle w:val="Compact"/>
            </w:pPr>
            <w:r>
              <w:rPr>
                <w:b/>
                <w:bCs/>
              </w:rPr>
              <w:t xml:space="preserve">Tổng</w:t>
            </w:r>
          </w:p>
        </w:tc>
        <w:tc>
          <w:tcPr/>
          <w:p>
            <w:pPr>
              <w:pStyle w:val="Compact"/>
              <w:jc w:val="right"/>
            </w:pPr>
            <w:r>
              <w:rPr>
                <w:b/>
                <w:bCs/>
              </w:rPr>
              <w:t xml:space="preserve">11.885</w:t>
            </w:r>
          </w:p>
        </w:tc>
        <w:tc>
          <w:tcPr/>
          <w:p>
            <w:pPr>
              <w:pStyle w:val="Compact"/>
            </w:pPr>
          </w:p>
        </w:tc>
        <w:tc>
          <w:tcPr/>
          <w:p>
            <w:pPr>
              <w:pStyle w:val="Compact"/>
            </w:pPr>
          </w:p>
        </w:tc>
        <w:tc>
          <w:tcPr/>
          <w:p>
            <w:pPr>
              <w:pStyle w:val="Compact"/>
              <w:jc w:val="right"/>
            </w:pPr>
            <w:r>
              <w:rPr>
                <w:b/>
                <w:bCs/>
              </w:rPr>
              <w:t xml:space="preserve">1.148</w:t>
            </w:r>
          </w:p>
        </w:tc>
        <w:tc>
          <w:tcPr/>
          <w:p>
            <w:pPr>
              <w:pStyle w:val="Compact"/>
              <w:jc w:val="right"/>
            </w:pPr>
            <w:r>
              <w:rPr>
                <w:b/>
                <w:bCs/>
              </w:rPr>
              <w:t xml:space="preserve">1.276</w:t>
            </w:r>
          </w:p>
        </w:tc>
        <w:tc>
          <w:tcPr/>
          <w:p>
            <w:pPr>
              <w:pStyle w:val="Compact"/>
              <w:jc w:val="right"/>
            </w:pPr>
            <w:r>
              <w:rPr>
                <w:b/>
                <w:bCs/>
              </w:rPr>
              <w:t xml:space="preserve">~6%</w:t>
            </w:r>
          </w:p>
        </w:tc>
      </w:tr>
    </w:tbl>
    <w:p>
      <w:pPr>
        <w:pStyle w:val="BodyText"/>
      </w:pPr>
      <w:r>
        <w:rPr>
          <w:b/>
          <w:bCs/>
        </w:rPr>
        <w:t xml:space="preserve">Lịch khấu hao lũy kế: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KH/năm (K)</w:t>
            </w:r>
          </w:p>
        </w:tc>
        <w:tc>
          <w:tcPr/>
          <w:p>
            <w:pPr>
              <w:pStyle w:val="Compact"/>
              <w:jc w:val="right"/>
            </w:pPr>
            <w:r>
              <w:t xml:space="preserve">KH lũy kế (K)</w:t>
            </w:r>
          </w:p>
        </w:tc>
        <w:tc>
          <w:tcPr/>
          <w:p>
            <w:pPr>
              <w:pStyle w:val="Compact"/>
              <w:jc w:val="right"/>
            </w:pPr>
            <w:r>
              <w:t xml:space="preserve">GTCL (K)</w:t>
            </w:r>
          </w:p>
        </w:tc>
        <w:tc>
          <w:tcPr/>
          <w:p>
            <w:pPr>
              <w:pStyle w:val="Compact"/>
            </w:pPr>
            <w:r>
              <w:t xml:space="preserve">Ghi chú</w:t>
            </w:r>
          </w:p>
        </w:tc>
      </w:tr>
      <w:tr>
        <w:tc>
          <w:tcPr/>
          <w:p>
            <w:pPr>
              <w:pStyle w:val="Compact"/>
              <w:jc w:val="right"/>
            </w:pPr>
            <w:r>
              <w:t xml:space="preserve">Y1</w:t>
            </w:r>
          </w:p>
        </w:tc>
        <w:tc>
          <w:tcPr/>
          <w:p>
            <w:pPr>
              <w:pStyle w:val="Compact"/>
              <w:jc w:val="right"/>
            </w:pPr>
            <w:r>
              <w:t xml:space="preserve">1.148</w:t>
            </w:r>
          </w:p>
        </w:tc>
        <w:tc>
          <w:tcPr/>
          <w:p>
            <w:pPr>
              <w:pStyle w:val="Compact"/>
              <w:jc w:val="right"/>
            </w:pPr>
            <w:r>
              <w:t xml:space="preserve">1.148</w:t>
            </w:r>
          </w:p>
        </w:tc>
        <w:tc>
          <w:tcPr/>
          <w:p>
            <w:pPr>
              <w:pStyle w:val="Compact"/>
              <w:jc w:val="right"/>
            </w:pPr>
            <w:r>
              <w:t xml:space="preserve">10.737</w:t>
            </w:r>
          </w:p>
        </w:tc>
        <w:tc>
          <w:tcPr/>
          <w:p>
            <w:pPr>
              <w:pStyle w:val="Compact"/>
            </w:pPr>
            <w:r>
              <w:t xml:space="preserve">Đầy đủ tài sản</w:t>
            </w:r>
          </w:p>
        </w:tc>
      </w:tr>
      <w:tr>
        <w:tc>
          <w:tcPr/>
          <w:p>
            <w:pPr>
              <w:pStyle w:val="Compact"/>
              <w:jc w:val="right"/>
            </w:pPr>
            <w:r>
              <w:t xml:space="preserve">Y3</w:t>
            </w:r>
          </w:p>
        </w:tc>
        <w:tc>
          <w:tcPr/>
          <w:p>
            <w:pPr>
              <w:pStyle w:val="Compact"/>
              <w:jc w:val="right"/>
            </w:pPr>
            <w:r>
              <w:t xml:space="preserve">1.148</w:t>
            </w:r>
          </w:p>
        </w:tc>
        <w:tc>
          <w:tcPr/>
          <w:p>
            <w:pPr>
              <w:pStyle w:val="Compact"/>
              <w:jc w:val="right"/>
            </w:pPr>
            <w:r>
              <w:t xml:space="preserve">3.444</w:t>
            </w:r>
          </w:p>
        </w:tc>
        <w:tc>
          <w:tcPr/>
          <w:p>
            <w:pPr>
              <w:pStyle w:val="Compact"/>
              <w:jc w:val="right"/>
            </w:pPr>
            <w:r>
              <w:t xml:space="preserve">8.441</w:t>
            </w:r>
          </w:p>
        </w:tc>
        <w:tc>
          <w:tcPr/>
          <w:p>
            <w:pPr>
              <w:pStyle w:val="Compact"/>
            </w:pPr>
          </w:p>
        </w:tc>
      </w:tr>
      <w:tr>
        <w:tc>
          <w:tcPr/>
          <w:p>
            <w:pPr>
              <w:pStyle w:val="Compact"/>
              <w:jc w:val="right"/>
            </w:pPr>
            <w:r>
              <w:t xml:space="preserve">Y5</w:t>
            </w:r>
          </w:p>
        </w:tc>
        <w:tc>
          <w:tcPr/>
          <w:p>
            <w:pPr>
              <w:pStyle w:val="Compact"/>
              <w:jc w:val="right"/>
            </w:pPr>
            <w:r>
              <w:t xml:space="preserve">1.148</w:t>
            </w:r>
          </w:p>
        </w:tc>
        <w:tc>
          <w:tcPr/>
          <w:p>
            <w:pPr>
              <w:pStyle w:val="Compact"/>
              <w:jc w:val="right"/>
            </w:pPr>
            <w:r>
              <w:t xml:space="preserve">5.740</w:t>
            </w:r>
          </w:p>
        </w:tc>
        <w:tc>
          <w:tcPr/>
          <w:p>
            <w:pPr>
              <w:pStyle w:val="Compact"/>
              <w:jc w:val="right"/>
            </w:pPr>
            <w:r>
              <w:t xml:space="preserve">6.145</w:t>
            </w:r>
          </w:p>
        </w:tc>
        <w:tc>
          <w:tcPr/>
          <w:p>
            <w:pPr>
              <w:pStyle w:val="Compact"/>
            </w:pPr>
          </w:p>
        </w:tc>
      </w:tr>
      <w:tr>
        <w:tc>
          <w:tcPr/>
          <w:p>
            <w:pPr>
              <w:pStyle w:val="Compact"/>
              <w:jc w:val="right"/>
            </w:pPr>
            <w:r>
              <w:t xml:space="preserve">Y7</w:t>
            </w:r>
          </w:p>
        </w:tc>
        <w:tc>
          <w:tcPr/>
          <w:p>
            <w:pPr>
              <w:pStyle w:val="Compact"/>
              <w:jc w:val="right"/>
            </w:pPr>
            <w:r>
              <w:t xml:space="preserve">948</w:t>
            </w:r>
          </w:p>
        </w:tc>
        <w:tc>
          <w:tcPr/>
          <w:p>
            <w:pPr>
              <w:pStyle w:val="Compact"/>
              <w:jc w:val="right"/>
            </w:pPr>
            <w:r>
              <w:t xml:space="preserve">7.636</w:t>
            </w:r>
          </w:p>
        </w:tc>
        <w:tc>
          <w:tcPr/>
          <w:p>
            <w:pPr>
              <w:pStyle w:val="Compact"/>
              <w:jc w:val="right"/>
            </w:pPr>
            <w:r>
              <w:t xml:space="preserve">4.249</w:t>
            </w:r>
          </w:p>
        </w:tc>
        <w:tc>
          <w:tcPr/>
          <w:p>
            <w:pPr>
              <w:pStyle w:val="Compact"/>
            </w:pPr>
            <w:r>
              <w:t xml:space="preserve">DC hết KH (Y7)</w:t>
            </w:r>
          </w:p>
        </w:tc>
      </w:tr>
      <w:tr>
        <w:tc>
          <w:tcPr/>
          <w:p>
            <w:pPr>
              <w:pStyle w:val="Compact"/>
              <w:jc w:val="right"/>
            </w:pPr>
            <w:r>
              <w:t xml:space="preserve">Y8</w:t>
            </w:r>
          </w:p>
        </w:tc>
        <w:tc>
          <w:tcPr/>
          <w:p>
            <w:pPr>
              <w:pStyle w:val="Compact"/>
              <w:jc w:val="right"/>
            </w:pPr>
            <w:r>
              <w:t xml:space="preserve">948</w:t>
            </w:r>
          </w:p>
        </w:tc>
        <w:tc>
          <w:tcPr/>
          <w:p>
            <w:pPr>
              <w:pStyle w:val="Compact"/>
              <w:jc w:val="right"/>
            </w:pPr>
            <w:r>
              <w:t xml:space="preserve">8.584</w:t>
            </w:r>
          </w:p>
        </w:tc>
        <w:tc>
          <w:tcPr/>
          <w:p>
            <w:pPr>
              <w:pStyle w:val="Compact"/>
              <w:jc w:val="right"/>
            </w:pPr>
            <w:r>
              <w:t xml:space="preserve">3.301</w:t>
            </w:r>
          </w:p>
        </w:tc>
        <w:tc>
          <w:tcPr/>
          <w:p>
            <w:pPr>
              <w:pStyle w:val="Compact"/>
            </w:pPr>
            <w:r>
              <w:t xml:space="preserve">Refresh DC +800K capex</w:t>
            </w:r>
          </w:p>
        </w:tc>
      </w:tr>
      <w:tr>
        <w:tc>
          <w:tcPr/>
          <w:p>
            <w:pPr>
              <w:pStyle w:val="Compact"/>
              <w:jc w:val="right"/>
            </w:pPr>
            <w:r>
              <w:t xml:space="preserve">Y10</w:t>
            </w:r>
          </w:p>
        </w:tc>
        <w:tc>
          <w:tcPr/>
          <w:p>
            <w:pPr>
              <w:pStyle w:val="Compact"/>
              <w:jc w:val="right"/>
            </w:pPr>
            <w:r>
              <w:t xml:space="preserve">1.174</w:t>
            </w:r>
          </w:p>
        </w:tc>
        <w:tc>
          <w:tcPr/>
          <w:p>
            <w:pPr>
              <w:pStyle w:val="Compact"/>
              <w:jc w:val="right"/>
            </w:pPr>
            <w:r>
              <w:t xml:space="preserve">10.932</w:t>
            </w:r>
          </w:p>
        </w:tc>
        <w:tc>
          <w:tcPr/>
          <w:p>
            <w:pPr>
              <w:pStyle w:val="Compact"/>
              <w:jc w:val="right"/>
            </w:pPr>
            <w:r>
              <w:t xml:space="preserve">2.229</w:t>
            </w:r>
          </w:p>
        </w:tc>
        <w:tc>
          <w:tcPr/>
          <w:p>
            <w:pPr>
              <w:pStyle w:val="Compact"/>
            </w:pPr>
            <w:r>
              <w:t xml:space="preserve">Thay IoT/SMT (Y9) +1.200K</w:t>
            </w:r>
          </w:p>
        </w:tc>
      </w:tr>
      <w:tr>
        <w:tc>
          <w:tcPr/>
          <w:p>
            <w:pPr>
              <w:pStyle w:val="Compact"/>
              <w:jc w:val="right"/>
            </w:pPr>
            <w:r>
              <w:t xml:space="preserve">Y12</w:t>
            </w:r>
          </w:p>
        </w:tc>
        <w:tc>
          <w:tcPr/>
          <w:p>
            <w:pPr>
              <w:pStyle w:val="Compact"/>
              <w:jc w:val="right"/>
            </w:pPr>
            <w:r>
              <w:t xml:space="preserve">939</w:t>
            </w:r>
          </w:p>
        </w:tc>
        <w:tc>
          <w:tcPr/>
          <w:p>
            <w:pPr>
              <w:pStyle w:val="Compact"/>
              <w:jc w:val="right"/>
            </w:pPr>
            <w:r>
              <w:t xml:space="preserve">12.810</w:t>
            </w:r>
          </w:p>
        </w:tc>
        <w:tc>
          <w:tcPr/>
          <w:p>
            <w:pPr>
              <w:pStyle w:val="Compact"/>
              <w:jc w:val="right"/>
            </w:pPr>
            <w:r>
              <w:t xml:space="preserve">1.626</w:t>
            </w:r>
          </w:p>
        </w:tc>
        <w:tc>
          <w:tcPr/>
          <w:p>
            <w:pPr>
              <w:pStyle w:val="Compact"/>
            </w:pPr>
            <w:r>
              <w:t xml:space="preserve">CNC hết KH (Y12)</w:t>
            </w:r>
          </w:p>
        </w:tc>
      </w:tr>
      <w:tr>
        <w:tc>
          <w:tcPr/>
          <w:p>
            <w:pPr>
              <w:pStyle w:val="Compact"/>
              <w:jc w:val="right"/>
            </w:pPr>
            <w:r>
              <w:t xml:space="preserve">Y15</w:t>
            </w:r>
          </w:p>
        </w:tc>
        <w:tc>
          <w:tcPr/>
          <w:p>
            <w:pPr>
              <w:pStyle w:val="Compact"/>
              <w:jc w:val="right"/>
            </w:pPr>
            <w:r>
              <w:t xml:space="preserve">706</w:t>
            </w:r>
          </w:p>
        </w:tc>
        <w:tc>
          <w:tcPr/>
          <w:p>
            <w:pPr>
              <w:pStyle w:val="Compact"/>
              <w:jc w:val="right"/>
            </w:pPr>
            <w:r>
              <w:t xml:space="preserve">14.928</w:t>
            </w:r>
          </w:p>
        </w:tc>
        <w:tc>
          <w:tcPr/>
          <w:p>
            <w:pPr>
              <w:pStyle w:val="Compact"/>
              <w:jc w:val="right"/>
            </w:pPr>
            <w:r>
              <w:t xml:space="preserve">1.276</w:t>
            </w:r>
          </w:p>
        </w:tc>
        <w:tc>
          <w:tcPr/>
          <w:p>
            <w:pPr>
              <w:pStyle w:val="Compact"/>
            </w:pPr>
            <w:r>
              <w:t xml:space="preserve">Salvage = GTCL</w:t>
            </w:r>
          </w:p>
        </w:tc>
      </w:tr>
    </w:tbl>
    <w:p>
      <w:pPr>
        <w:pStyle w:val="BlockText"/>
      </w:pPr>
      <w:r>
        <w:rPr>
          <w:b/>
          <w:bCs/>
        </w:rPr>
        <w:t xml:space="preserve">Nhận xét:</w:t>
      </w:r>
      <w:r>
        <w:t xml:space="preserve"> </w:t>
      </w:r>
      <w:r>
        <w:t xml:space="preserve">Tổng KH 15 năm ≈ 14,9M &gt; nguyên giá ban đầu 11,9M do tái đầu tư (DC refresh Y8, IoT/SMT thay thế Y9). Salvage value Y15 = 1,276M. Terminal value sử dụng trong Phụ lục S dựa trên perpetuity growth model, không dựa trên salvage [A].</w:t>
      </w:r>
    </w:p>
    <w:bookmarkEnd w:id="744"/>
    <w:bookmarkStart w:id="745" w:name="X7bca6e861bfcf5ec054e6be234255fa61b3bf42"/>
    <w:p>
      <w:pPr>
        <w:pStyle w:val="Heading3"/>
      </w:pPr>
      <w:r>
        <w:t xml:space="preserve">A.10. Bảng Tính Dòng Tiền Vay và Trả Nợ Chi tiết</w:t>
      </w:r>
    </w:p>
    <w:p>
      <w:pPr>
        <w:pStyle w:val="FirstParagraph"/>
      </w:pPr>
      <w:r>
        <w:rPr>
          <w:b/>
          <w:bCs/>
        </w:rPr>
        <w:t xml:space="preserve">Điều kiện vay:</w:t>
      </w:r>
      <w:r>
        <w:t xml:space="preserve"> </w:t>
      </w:r>
      <w:r>
        <w:t xml:space="preserve">Vay 4.000K USD [C] (18,2% CAPEX), lãi suất 8,5%/năm, ân hạn 1 năm, trả đều trong 7 năm (Y2-Y8).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Năm</w:t>
            </w:r>
          </w:p>
        </w:tc>
        <w:tc>
          <w:tcPr/>
          <w:p>
            <w:pPr>
              <w:pStyle w:val="Compact"/>
              <w:jc w:val="right"/>
            </w:pPr>
            <w:r>
              <w:t xml:space="preserve">Dư nợ đầu kỳ (K)</w:t>
            </w:r>
          </w:p>
        </w:tc>
        <w:tc>
          <w:tcPr/>
          <w:p>
            <w:pPr>
              <w:pStyle w:val="Compact"/>
              <w:jc w:val="right"/>
            </w:pPr>
            <w:r>
              <w:t xml:space="preserve">Gốc trả (K)</w:t>
            </w:r>
          </w:p>
        </w:tc>
        <w:tc>
          <w:tcPr/>
          <w:p>
            <w:pPr>
              <w:pStyle w:val="Compact"/>
              <w:jc w:val="right"/>
            </w:pPr>
            <w:r>
              <w:t xml:space="preserve">Lãi phát sinh (K)</w:t>
            </w:r>
          </w:p>
        </w:tc>
        <w:tc>
          <w:tcPr/>
          <w:p>
            <w:pPr>
              <w:pStyle w:val="Compact"/>
              <w:jc w:val="right"/>
            </w:pPr>
            <w:r>
              <w:t xml:space="preserve">Tổng trả (K)</w:t>
            </w:r>
          </w:p>
        </w:tc>
        <w:tc>
          <w:tcPr/>
          <w:p>
            <w:pPr>
              <w:pStyle w:val="Compact"/>
              <w:jc w:val="right"/>
            </w:pPr>
            <w:r>
              <w:t xml:space="preserve">Dư nợ cuối kỳ (K)</w:t>
            </w:r>
          </w:p>
        </w:tc>
        <w:tc>
          <w:tcPr/>
          <w:p>
            <w:pPr>
              <w:pStyle w:val="Compact"/>
              <w:jc w:val="right"/>
            </w:pPr>
            <w:r>
              <w:t xml:space="preserve">DSCR</w:t>
            </w:r>
          </w:p>
        </w:tc>
      </w:tr>
      <w:tr>
        <w:tc>
          <w:tcPr/>
          <w:p>
            <w:pPr>
              <w:pStyle w:val="Compact"/>
              <w:jc w:val="right"/>
            </w:pPr>
            <w:r>
              <w:t xml:space="preserve">Y1</w:t>
            </w:r>
          </w:p>
        </w:tc>
        <w:tc>
          <w:tcPr/>
          <w:p>
            <w:pPr>
              <w:pStyle w:val="Compact"/>
              <w:jc w:val="right"/>
            </w:pPr>
            <w:r>
              <w:t xml:space="preserve">4.000</w:t>
            </w:r>
          </w:p>
        </w:tc>
        <w:tc>
          <w:tcPr/>
          <w:p>
            <w:pPr>
              <w:pStyle w:val="Compact"/>
              <w:jc w:val="right"/>
            </w:pPr>
            <w:r>
              <w:t xml:space="preserve">0</w:t>
            </w:r>
          </w:p>
        </w:tc>
        <w:tc>
          <w:tcPr/>
          <w:p>
            <w:pPr>
              <w:pStyle w:val="Compact"/>
              <w:jc w:val="right"/>
            </w:pPr>
            <w:r>
              <w:t xml:space="preserve">340</w:t>
            </w:r>
          </w:p>
        </w:tc>
        <w:tc>
          <w:tcPr/>
          <w:p>
            <w:pPr>
              <w:pStyle w:val="Compact"/>
              <w:jc w:val="right"/>
            </w:pPr>
            <w:r>
              <w:t xml:space="preserve">340</w:t>
            </w:r>
          </w:p>
        </w:tc>
        <w:tc>
          <w:tcPr/>
          <w:p>
            <w:pPr>
              <w:pStyle w:val="Compact"/>
              <w:jc w:val="right"/>
            </w:pPr>
            <w:r>
              <w:t xml:space="preserve">4.000</w:t>
            </w:r>
          </w:p>
        </w:tc>
        <w:tc>
          <w:tcPr/>
          <w:p>
            <w:pPr>
              <w:pStyle w:val="Compact"/>
              <w:jc w:val="right"/>
            </w:pPr>
            <w:r>
              <w:t xml:space="preserve">–</w:t>
            </w:r>
          </w:p>
        </w:tc>
      </w:tr>
      <w:tr>
        <w:tc>
          <w:tcPr/>
          <w:p>
            <w:pPr>
              <w:pStyle w:val="Compact"/>
              <w:jc w:val="right"/>
            </w:pPr>
            <w:r>
              <w:t xml:space="preserve">Y2</w:t>
            </w:r>
          </w:p>
        </w:tc>
        <w:tc>
          <w:tcPr/>
          <w:p>
            <w:pPr>
              <w:pStyle w:val="Compact"/>
              <w:jc w:val="right"/>
            </w:pPr>
            <w:r>
              <w:t xml:space="preserve">4.000</w:t>
            </w:r>
          </w:p>
        </w:tc>
        <w:tc>
          <w:tcPr/>
          <w:p>
            <w:pPr>
              <w:pStyle w:val="Compact"/>
              <w:jc w:val="right"/>
            </w:pPr>
            <w:r>
              <w:t xml:space="preserve">571</w:t>
            </w:r>
          </w:p>
        </w:tc>
        <w:tc>
          <w:tcPr/>
          <w:p>
            <w:pPr>
              <w:pStyle w:val="Compact"/>
              <w:jc w:val="right"/>
            </w:pPr>
            <w:r>
              <w:t xml:space="preserve">340</w:t>
            </w:r>
          </w:p>
        </w:tc>
        <w:tc>
          <w:tcPr/>
          <w:p>
            <w:pPr>
              <w:pStyle w:val="Compact"/>
              <w:jc w:val="right"/>
            </w:pPr>
            <w:r>
              <w:t xml:space="preserve">911</w:t>
            </w:r>
          </w:p>
        </w:tc>
        <w:tc>
          <w:tcPr/>
          <w:p>
            <w:pPr>
              <w:pStyle w:val="Compact"/>
              <w:jc w:val="right"/>
            </w:pPr>
            <w:r>
              <w:t xml:space="preserve">3.429</w:t>
            </w:r>
          </w:p>
        </w:tc>
        <w:tc>
          <w:tcPr/>
          <w:p>
            <w:pPr>
              <w:pStyle w:val="Compact"/>
              <w:jc w:val="right"/>
            </w:pPr>
            <w:r>
              <w:t xml:space="preserve">1,25x</w:t>
            </w:r>
          </w:p>
        </w:tc>
      </w:tr>
      <w:tr>
        <w:tc>
          <w:tcPr/>
          <w:p>
            <w:pPr>
              <w:pStyle w:val="Compact"/>
              <w:jc w:val="right"/>
            </w:pPr>
            <w:r>
              <w:t xml:space="preserve">Y3</w:t>
            </w:r>
          </w:p>
        </w:tc>
        <w:tc>
          <w:tcPr/>
          <w:p>
            <w:pPr>
              <w:pStyle w:val="Compact"/>
              <w:jc w:val="right"/>
            </w:pPr>
            <w:r>
              <w:t xml:space="preserve">3.429</w:t>
            </w:r>
          </w:p>
        </w:tc>
        <w:tc>
          <w:tcPr/>
          <w:p>
            <w:pPr>
              <w:pStyle w:val="Compact"/>
              <w:jc w:val="right"/>
            </w:pPr>
            <w:r>
              <w:t xml:space="preserve">571</w:t>
            </w:r>
          </w:p>
        </w:tc>
        <w:tc>
          <w:tcPr/>
          <w:p>
            <w:pPr>
              <w:pStyle w:val="Compact"/>
              <w:jc w:val="right"/>
            </w:pPr>
            <w:r>
              <w:t xml:space="preserve">291</w:t>
            </w:r>
          </w:p>
        </w:tc>
        <w:tc>
          <w:tcPr/>
          <w:p>
            <w:pPr>
              <w:pStyle w:val="Compact"/>
              <w:jc w:val="right"/>
            </w:pPr>
            <w:r>
              <w:t xml:space="preserve">863</w:t>
            </w:r>
          </w:p>
        </w:tc>
        <w:tc>
          <w:tcPr/>
          <w:p>
            <w:pPr>
              <w:pStyle w:val="Compact"/>
              <w:jc w:val="right"/>
            </w:pPr>
            <w:r>
              <w:t xml:space="preserve">2.857</w:t>
            </w:r>
          </w:p>
        </w:tc>
        <w:tc>
          <w:tcPr/>
          <w:p>
            <w:pPr>
              <w:pStyle w:val="Compact"/>
              <w:jc w:val="right"/>
            </w:pPr>
            <w:r>
              <w:t xml:space="preserve">1,55x</w:t>
            </w:r>
          </w:p>
        </w:tc>
      </w:tr>
      <w:tr>
        <w:tc>
          <w:tcPr/>
          <w:p>
            <w:pPr>
              <w:pStyle w:val="Compact"/>
              <w:jc w:val="right"/>
            </w:pPr>
            <w:r>
              <w:t xml:space="preserve">Y4</w:t>
            </w:r>
          </w:p>
        </w:tc>
        <w:tc>
          <w:tcPr/>
          <w:p>
            <w:pPr>
              <w:pStyle w:val="Compact"/>
              <w:jc w:val="right"/>
            </w:pPr>
            <w:r>
              <w:t xml:space="preserve">2.857</w:t>
            </w:r>
          </w:p>
        </w:tc>
        <w:tc>
          <w:tcPr/>
          <w:p>
            <w:pPr>
              <w:pStyle w:val="Compact"/>
              <w:jc w:val="right"/>
            </w:pPr>
            <w:r>
              <w:t xml:space="preserve">571</w:t>
            </w:r>
          </w:p>
        </w:tc>
        <w:tc>
          <w:tcPr/>
          <w:p>
            <w:pPr>
              <w:pStyle w:val="Compact"/>
              <w:jc w:val="right"/>
            </w:pPr>
            <w:r>
              <w:t xml:space="preserve">243</w:t>
            </w:r>
          </w:p>
        </w:tc>
        <w:tc>
          <w:tcPr/>
          <w:p>
            <w:pPr>
              <w:pStyle w:val="Compact"/>
              <w:jc w:val="right"/>
            </w:pPr>
            <w:r>
              <w:t xml:space="preserve">814</w:t>
            </w:r>
          </w:p>
        </w:tc>
        <w:tc>
          <w:tcPr/>
          <w:p>
            <w:pPr>
              <w:pStyle w:val="Compact"/>
              <w:jc w:val="right"/>
            </w:pPr>
            <w:r>
              <w:t xml:space="preserve">2.286</w:t>
            </w:r>
          </w:p>
        </w:tc>
        <w:tc>
          <w:tcPr/>
          <w:p>
            <w:pPr>
              <w:pStyle w:val="Compact"/>
              <w:jc w:val="right"/>
            </w:pPr>
            <w:r>
              <w:t xml:space="preserve">1,72x</w:t>
            </w:r>
          </w:p>
        </w:tc>
      </w:tr>
      <w:tr>
        <w:tc>
          <w:tcPr/>
          <w:p>
            <w:pPr>
              <w:pStyle w:val="Compact"/>
              <w:jc w:val="right"/>
            </w:pPr>
            <w:r>
              <w:t xml:space="preserve">Y5</w:t>
            </w:r>
          </w:p>
        </w:tc>
        <w:tc>
          <w:tcPr/>
          <w:p>
            <w:pPr>
              <w:pStyle w:val="Compact"/>
              <w:jc w:val="right"/>
            </w:pPr>
            <w:r>
              <w:t xml:space="preserve">2.286</w:t>
            </w:r>
          </w:p>
        </w:tc>
        <w:tc>
          <w:tcPr/>
          <w:p>
            <w:pPr>
              <w:pStyle w:val="Compact"/>
              <w:jc w:val="right"/>
            </w:pPr>
            <w:r>
              <w:t xml:space="preserve">571</w:t>
            </w:r>
          </w:p>
        </w:tc>
        <w:tc>
          <w:tcPr/>
          <w:p>
            <w:pPr>
              <w:pStyle w:val="Compact"/>
              <w:jc w:val="right"/>
            </w:pPr>
            <w:r>
              <w:t xml:space="preserve">194</w:t>
            </w:r>
          </w:p>
        </w:tc>
        <w:tc>
          <w:tcPr/>
          <w:p>
            <w:pPr>
              <w:pStyle w:val="Compact"/>
              <w:jc w:val="right"/>
            </w:pPr>
            <w:r>
              <w:t xml:space="preserve">766</w:t>
            </w:r>
          </w:p>
        </w:tc>
        <w:tc>
          <w:tcPr/>
          <w:p>
            <w:pPr>
              <w:pStyle w:val="Compact"/>
              <w:jc w:val="right"/>
            </w:pPr>
            <w:r>
              <w:t xml:space="preserve">1.714</w:t>
            </w:r>
          </w:p>
        </w:tc>
        <w:tc>
          <w:tcPr/>
          <w:p>
            <w:pPr>
              <w:pStyle w:val="Compact"/>
              <w:jc w:val="right"/>
            </w:pPr>
            <w:r>
              <w:t xml:space="preserve">1,90x</w:t>
            </w:r>
          </w:p>
        </w:tc>
      </w:tr>
      <w:tr>
        <w:tc>
          <w:tcPr/>
          <w:p>
            <w:pPr>
              <w:pStyle w:val="Compact"/>
              <w:jc w:val="right"/>
            </w:pPr>
            <w:r>
              <w:t xml:space="preserve">Y6</w:t>
            </w:r>
          </w:p>
        </w:tc>
        <w:tc>
          <w:tcPr/>
          <w:p>
            <w:pPr>
              <w:pStyle w:val="Compact"/>
              <w:jc w:val="right"/>
            </w:pPr>
            <w:r>
              <w:t xml:space="preserve">1.714</w:t>
            </w:r>
          </w:p>
        </w:tc>
        <w:tc>
          <w:tcPr/>
          <w:p>
            <w:pPr>
              <w:pStyle w:val="Compact"/>
              <w:jc w:val="right"/>
            </w:pPr>
            <w:r>
              <w:t xml:space="preserve">571</w:t>
            </w:r>
          </w:p>
        </w:tc>
        <w:tc>
          <w:tcPr/>
          <w:p>
            <w:pPr>
              <w:pStyle w:val="Compact"/>
              <w:jc w:val="right"/>
            </w:pPr>
            <w:r>
              <w:t xml:space="preserve">146</w:t>
            </w:r>
          </w:p>
        </w:tc>
        <w:tc>
          <w:tcPr/>
          <w:p>
            <w:pPr>
              <w:pStyle w:val="Compact"/>
              <w:jc w:val="right"/>
            </w:pPr>
            <w:r>
              <w:t xml:space="preserve">717</w:t>
            </w:r>
          </w:p>
        </w:tc>
        <w:tc>
          <w:tcPr/>
          <w:p>
            <w:pPr>
              <w:pStyle w:val="Compact"/>
              <w:jc w:val="right"/>
            </w:pPr>
            <w:r>
              <w:t xml:space="preserve">1.143</w:t>
            </w:r>
          </w:p>
        </w:tc>
        <w:tc>
          <w:tcPr/>
          <w:p>
            <w:pPr>
              <w:pStyle w:val="Compact"/>
              <w:jc w:val="right"/>
            </w:pPr>
            <w:r>
              <w:t xml:space="preserve">2,05x</w:t>
            </w:r>
          </w:p>
        </w:tc>
      </w:tr>
      <w:tr>
        <w:tc>
          <w:tcPr/>
          <w:p>
            <w:pPr>
              <w:pStyle w:val="Compact"/>
              <w:jc w:val="right"/>
            </w:pPr>
            <w:r>
              <w:t xml:space="preserve">Y7</w:t>
            </w:r>
          </w:p>
        </w:tc>
        <w:tc>
          <w:tcPr/>
          <w:p>
            <w:pPr>
              <w:pStyle w:val="Compact"/>
              <w:jc w:val="right"/>
            </w:pPr>
            <w:r>
              <w:t xml:space="preserve">1.143</w:t>
            </w:r>
          </w:p>
        </w:tc>
        <w:tc>
          <w:tcPr/>
          <w:p>
            <w:pPr>
              <w:pStyle w:val="Compact"/>
              <w:jc w:val="right"/>
            </w:pPr>
            <w:r>
              <w:t xml:space="preserve">571</w:t>
            </w:r>
          </w:p>
        </w:tc>
        <w:tc>
          <w:tcPr/>
          <w:p>
            <w:pPr>
              <w:pStyle w:val="Compact"/>
              <w:jc w:val="right"/>
            </w:pPr>
            <w:r>
              <w:t xml:space="preserve">97</w:t>
            </w:r>
          </w:p>
        </w:tc>
        <w:tc>
          <w:tcPr/>
          <w:p>
            <w:pPr>
              <w:pStyle w:val="Compact"/>
              <w:jc w:val="right"/>
            </w:pPr>
            <w:r>
              <w:t xml:space="preserve">669</w:t>
            </w:r>
          </w:p>
        </w:tc>
        <w:tc>
          <w:tcPr/>
          <w:p>
            <w:pPr>
              <w:pStyle w:val="Compact"/>
              <w:jc w:val="right"/>
            </w:pPr>
            <w:r>
              <w:t xml:space="preserve">571</w:t>
            </w:r>
          </w:p>
        </w:tc>
        <w:tc>
          <w:tcPr/>
          <w:p>
            <w:pPr>
              <w:pStyle w:val="Compact"/>
              <w:jc w:val="right"/>
            </w:pPr>
            <w:r>
              <w:t xml:space="preserve">2,18x</w:t>
            </w:r>
          </w:p>
        </w:tc>
      </w:tr>
      <w:tr>
        <w:tc>
          <w:tcPr/>
          <w:p>
            <w:pPr>
              <w:pStyle w:val="Compact"/>
              <w:jc w:val="right"/>
            </w:pPr>
            <w:r>
              <w:t xml:space="preserve">Y8</w:t>
            </w:r>
          </w:p>
        </w:tc>
        <w:tc>
          <w:tcPr/>
          <w:p>
            <w:pPr>
              <w:pStyle w:val="Compact"/>
              <w:jc w:val="right"/>
            </w:pPr>
            <w:r>
              <w:t xml:space="preserve">571</w:t>
            </w:r>
          </w:p>
        </w:tc>
        <w:tc>
          <w:tcPr/>
          <w:p>
            <w:pPr>
              <w:pStyle w:val="Compact"/>
              <w:jc w:val="right"/>
            </w:pPr>
            <w:r>
              <w:t xml:space="preserve">571</w:t>
            </w:r>
          </w:p>
        </w:tc>
        <w:tc>
          <w:tcPr/>
          <w:p>
            <w:pPr>
              <w:pStyle w:val="Compact"/>
              <w:jc w:val="right"/>
            </w:pPr>
            <w:r>
              <w:t xml:space="preserve">49</w:t>
            </w:r>
          </w:p>
        </w:tc>
        <w:tc>
          <w:tcPr/>
          <w:p>
            <w:pPr>
              <w:pStyle w:val="Compact"/>
              <w:jc w:val="right"/>
            </w:pPr>
            <w:r>
              <w:t xml:space="preserve">620</w:t>
            </w:r>
          </w:p>
        </w:tc>
        <w:tc>
          <w:tcPr/>
          <w:p>
            <w:pPr>
              <w:pStyle w:val="Compact"/>
              <w:jc w:val="right"/>
            </w:pPr>
            <w:r>
              <w:t xml:space="preserve">0</w:t>
            </w:r>
          </w:p>
        </w:tc>
        <w:tc>
          <w:tcPr/>
          <w:p>
            <w:pPr>
              <w:pStyle w:val="Compact"/>
              <w:jc w:val="right"/>
            </w:pPr>
            <w:r>
              <w:t xml:space="preserve">2,30x</w:t>
            </w:r>
          </w:p>
        </w:tc>
      </w:tr>
      <w:tr>
        <w:tc>
          <w:tcPr/>
          <w:p>
            <w:pPr>
              <w:pStyle w:val="Compact"/>
              <w:jc w:val="right"/>
            </w:pPr>
            <w:r>
              <w:rPr>
                <w:b/>
                <w:bCs/>
              </w:rPr>
              <w:t xml:space="preserve">Tổng</w:t>
            </w:r>
          </w:p>
        </w:tc>
        <w:tc>
          <w:tcPr/>
          <w:p>
            <w:pPr>
              <w:pStyle w:val="Compact"/>
            </w:pPr>
          </w:p>
        </w:tc>
        <w:tc>
          <w:tcPr/>
          <w:p>
            <w:pPr>
              <w:pStyle w:val="Compact"/>
              <w:jc w:val="right"/>
            </w:pPr>
            <w:r>
              <w:rPr>
                <w:b/>
                <w:bCs/>
              </w:rPr>
              <w:t xml:space="preserve">4.000</w:t>
            </w:r>
          </w:p>
        </w:tc>
        <w:tc>
          <w:tcPr/>
          <w:p>
            <w:pPr>
              <w:pStyle w:val="Compact"/>
              <w:jc w:val="right"/>
            </w:pPr>
            <w:r>
              <w:rPr>
                <w:b/>
                <w:bCs/>
              </w:rPr>
              <w:t xml:space="preserve">1.700</w:t>
            </w:r>
          </w:p>
        </w:tc>
        <w:tc>
          <w:tcPr/>
          <w:p>
            <w:pPr>
              <w:pStyle w:val="Compact"/>
              <w:jc w:val="right"/>
            </w:pPr>
            <w:r>
              <w:rPr>
                <w:b/>
                <w:bCs/>
              </w:rPr>
              <w:t xml:space="preserve">5.700</w:t>
            </w:r>
          </w:p>
        </w:tc>
        <w:tc>
          <w:tcPr/>
          <w:p>
            <w:pPr>
              <w:pStyle w:val="Compact"/>
            </w:pPr>
          </w:p>
        </w:tc>
        <w:tc>
          <w:tcPr/>
          <w:p>
            <w:pPr>
              <w:pStyle w:val="Compact"/>
            </w:pPr>
          </w:p>
        </w:tc>
      </w:tr>
    </w:tbl>
    <w:p>
      <w:pPr>
        <w:pStyle w:val="BlockText"/>
      </w:pPr>
      <w:r>
        <w:rPr>
          <w:b/>
          <w:bCs/>
        </w:rPr>
        <w:t xml:space="preserve">Tổng lãi vay 8 năm:</w:t>
      </w:r>
      <w:r>
        <w:t xml:space="preserve"> </w:t>
      </w:r>
      <w:r>
        <w:t xml:space="preserve">1.700K. DSCR tăng dần từ 1,25x (Y2) lên 2,30x (Y8), vượt ngưỡng covenant 1,50x [C] từ Y3. Chi phí lãi vay chiếm ~7,7% tổng CAPEX. Từ Y9 trở đi, toàn bộ dòng tiền là free cash. Xem A.1-A.9, S.9 (quarterly FCFF), R.9 (recovery) [A].</w:t>
      </w:r>
    </w:p>
    <w:p>
      <w:r>
        <w:pict>
          <v:rect style="width:0;height:1.5pt" o:hralign="center" o:hrstd="t" o:hr="t"/>
        </w:pict>
      </w:r>
    </w:p>
    <w:bookmarkEnd w:id="745"/>
    <w:bookmarkEnd w:id="746"/>
    <w:bookmarkStart w:id="757" w:name="phụ-lục-b-danh-mục-máy-móc-thiết-bị"/>
    <w:p>
      <w:pPr>
        <w:pStyle w:val="Heading2"/>
      </w:pPr>
      <w:r>
        <w:t xml:space="preserve">Phụ lục B: Danh mục Máy móc Thiết bị</w:t>
      </w:r>
    </w:p>
    <w:bookmarkStart w:id="747" w:name="b.1.-thiết-bị-cnc-10-máy"/>
    <w:p>
      <w:pPr>
        <w:pStyle w:val="Heading3"/>
      </w:pPr>
      <w:r>
        <w:t xml:space="preserve">B.1. Thiết bị CNC (10 máy)</w:t>
      </w:r>
    </w:p>
    <w:tbl>
      <w:tblPr>
        <w:tblStyle w:val="Table"/>
        <w:tblW w:type="pct" w:w="5000"/>
        <w:tblLayout w:type="fixed"/>
        <w:tblLook w:firstRow="1" w:lastRow="0" w:firstColumn="0" w:lastColumn="0" w:noHBand="0" w:noVBand="0" w:val="0020"/>
      </w:tblPr>
      <w:tblGrid>
        <w:gridCol w:w="1237"/>
        <w:gridCol w:w="742"/>
        <w:gridCol w:w="742"/>
        <w:gridCol w:w="742"/>
        <w:gridCol w:w="1237"/>
        <w:gridCol w:w="990"/>
        <w:gridCol w:w="990"/>
        <w:gridCol w:w="1237"/>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pPr>
            <w:r>
              <w:t xml:space="preserve">Model (tham khảo)</w:t>
            </w:r>
          </w:p>
        </w:tc>
        <w:tc>
          <w:tcPr/>
          <w:p>
            <w:pPr>
              <w:pStyle w:val="Compact"/>
              <w:jc w:val="center"/>
            </w:pPr>
            <w:r>
              <w:t xml:space="preserve">SL</w:t>
            </w:r>
          </w:p>
        </w:tc>
        <w:tc>
          <w:tcPr/>
          <w:p>
            <w:pPr>
              <w:pStyle w:val="Compact"/>
              <w:jc w:val="right"/>
            </w:pPr>
            <w:r>
              <w:t xml:space="preserve">Đơn giá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CNC 5-trục</w:t>
            </w:r>
          </w:p>
        </w:tc>
        <w:tc>
          <w:tcPr/>
          <w:p>
            <w:pPr>
              <w:pStyle w:val="Compact"/>
            </w:pPr>
            <w:r>
              <w:t xml:space="preserve">DMG Mori</w:t>
            </w:r>
          </w:p>
        </w:tc>
        <w:tc>
          <w:tcPr/>
          <w:p>
            <w:pPr>
              <w:pStyle w:val="Compact"/>
            </w:pPr>
            <w:r>
              <w:t xml:space="preserve">DMU 50 3rd Gen</w:t>
            </w:r>
          </w:p>
        </w:tc>
        <w:tc>
          <w:tcPr/>
          <w:p>
            <w:pPr>
              <w:pStyle w:val="Compact"/>
              <w:jc w:val="center"/>
            </w:pPr>
            <w:r>
              <w:t xml:space="preserve">3</w:t>
            </w:r>
          </w:p>
        </w:tc>
        <w:tc>
          <w:tcPr/>
          <w:p>
            <w:pPr>
              <w:pStyle w:val="Compact"/>
              <w:jc w:val="right"/>
            </w:pPr>
            <w:r>
              <w:t xml:space="preserve">350.000</w:t>
            </w:r>
          </w:p>
        </w:tc>
        <w:tc>
          <w:tcPr/>
          <w:p>
            <w:pPr>
              <w:pStyle w:val="Compact"/>
              <w:jc w:val="right"/>
            </w:pPr>
            <w:r>
              <w:t xml:space="preserve">1.050.000</w:t>
            </w:r>
          </w:p>
        </w:tc>
        <w:tc>
          <w:tcPr/>
          <w:p>
            <w:pPr>
              <w:pStyle w:val="Compact"/>
              <w:jc w:val="center"/>
            </w:pPr>
            <w:r>
              <w:t xml:space="preserve">[B]</w:t>
            </w:r>
          </w:p>
        </w:tc>
      </w:tr>
      <w:tr>
        <w:tc>
          <w:tcPr/>
          <w:p>
            <w:pPr>
              <w:pStyle w:val="Compact"/>
              <w:jc w:val="center"/>
            </w:pPr>
            <w:r>
              <w:t xml:space="preserve">2</w:t>
            </w:r>
          </w:p>
        </w:tc>
        <w:tc>
          <w:tcPr/>
          <w:p>
            <w:pPr>
              <w:pStyle w:val="Compact"/>
            </w:pPr>
            <w:r>
              <w:t xml:space="preserve">CNC 5-trục</w:t>
            </w:r>
          </w:p>
        </w:tc>
        <w:tc>
          <w:tcPr/>
          <w:p>
            <w:pPr>
              <w:pStyle w:val="Compact"/>
            </w:pPr>
            <w:r>
              <w:t xml:space="preserve">Mazak</w:t>
            </w:r>
          </w:p>
        </w:tc>
        <w:tc>
          <w:tcPr/>
          <w:p>
            <w:pPr>
              <w:pStyle w:val="Compact"/>
            </w:pPr>
            <w:r>
              <w:t xml:space="preserve">VARIAXIS i-300</w:t>
            </w:r>
          </w:p>
        </w:tc>
        <w:tc>
          <w:tcPr/>
          <w:p>
            <w:pPr>
              <w:pStyle w:val="Compact"/>
              <w:jc w:val="center"/>
            </w:pPr>
            <w:r>
              <w:t xml:space="preserve">2</w:t>
            </w:r>
          </w:p>
        </w:tc>
        <w:tc>
          <w:tcPr/>
          <w:p>
            <w:pPr>
              <w:pStyle w:val="Compact"/>
              <w:jc w:val="right"/>
            </w:pPr>
            <w:r>
              <w:t xml:space="preserve">380.000</w:t>
            </w:r>
          </w:p>
        </w:tc>
        <w:tc>
          <w:tcPr/>
          <w:p>
            <w:pPr>
              <w:pStyle w:val="Compact"/>
              <w:jc w:val="right"/>
            </w:pPr>
            <w:r>
              <w:t xml:space="preserve">760.000</w:t>
            </w:r>
          </w:p>
        </w:tc>
        <w:tc>
          <w:tcPr/>
          <w:p>
            <w:pPr>
              <w:pStyle w:val="Compact"/>
              <w:jc w:val="center"/>
            </w:pPr>
            <w:r>
              <w:t xml:space="preserve">[B]</w:t>
            </w:r>
          </w:p>
        </w:tc>
      </w:tr>
      <w:tr>
        <w:tc>
          <w:tcPr/>
          <w:p>
            <w:pPr>
              <w:pStyle w:val="Compact"/>
              <w:jc w:val="center"/>
            </w:pPr>
            <w:r>
              <w:t xml:space="preserve">3</w:t>
            </w:r>
          </w:p>
        </w:tc>
        <w:tc>
          <w:tcPr/>
          <w:p>
            <w:pPr>
              <w:pStyle w:val="Compact"/>
            </w:pPr>
            <w:r>
              <w:t xml:space="preserve">CNC 3-trục</w:t>
            </w:r>
          </w:p>
        </w:tc>
        <w:tc>
          <w:tcPr/>
          <w:p>
            <w:pPr>
              <w:pStyle w:val="Compact"/>
            </w:pPr>
            <w:r>
              <w:t xml:space="preserve">Haas</w:t>
            </w:r>
          </w:p>
        </w:tc>
        <w:tc>
          <w:tcPr/>
          <w:p>
            <w:pPr>
              <w:pStyle w:val="Compact"/>
            </w:pPr>
            <w:r>
              <w:t xml:space="preserve">VF-2SS</w:t>
            </w:r>
          </w:p>
        </w:tc>
        <w:tc>
          <w:tcPr/>
          <w:p>
            <w:pPr>
              <w:pStyle w:val="Compact"/>
              <w:jc w:val="center"/>
            </w:pPr>
            <w:r>
              <w:t xml:space="preserve">2</w:t>
            </w:r>
          </w:p>
        </w:tc>
        <w:tc>
          <w:tcPr/>
          <w:p>
            <w:pPr>
              <w:pStyle w:val="Compact"/>
              <w:jc w:val="right"/>
            </w:pPr>
            <w:r>
              <w:t xml:space="preserve">180.000</w:t>
            </w:r>
          </w:p>
        </w:tc>
        <w:tc>
          <w:tcPr/>
          <w:p>
            <w:pPr>
              <w:pStyle w:val="Compact"/>
              <w:jc w:val="right"/>
            </w:pPr>
            <w:r>
              <w:t xml:space="preserve">360.000</w:t>
            </w:r>
          </w:p>
        </w:tc>
        <w:tc>
          <w:tcPr/>
          <w:p>
            <w:pPr>
              <w:pStyle w:val="Compact"/>
              <w:jc w:val="center"/>
            </w:pPr>
            <w:r>
              <w:t xml:space="preserve">[B]</w:t>
            </w:r>
          </w:p>
        </w:tc>
      </w:tr>
      <w:tr>
        <w:tc>
          <w:tcPr/>
          <w:p>
            <w:pPr>
              <w:pStyle w:val="Compact"/>
              <w:jc w:val="center"/>
            </w:pPr>
            <w:r>
              <w:t xml:space="preserve">4</w:t>
            </w:r>
          </w:p>
        </w:tc>
        <w:tc>
          <w:tcPr/>
          <w:p>
            <w:pPr>
              <w:pStyle w:val="Compact"/>
            </w:pPr>
            <w:r>
              <w:t xml:space="preserve">CNC 3-trục</w:t>
            </w:r>
          </w:p>
        </w:tc>
        <w:tc>
          <w:tcPr/>
          <w:p>
            <w:pPr>
              <w:pStyle w:val="Compact"/>
            </w:pPr>
            <w:r>
              <w:t xml:space="preserve">Mazak</w:t>
            </w:r>
          </w:p>
        </w:tc>
        <w:tc>
          <w:tcPr/>
          <w:p>
            <w:pPr>
              <w:pStyle w:val="Compact"/>
            </w:pPr>
            <w:r>
              <w:t xml:space="preserve">VCN-530C</w:t>
            </w:r>
          </w:p>
        </w:tc>
        <w:tc>
          <w:tcPr/>
          <w:p>
            <w:pPr>
              <w:pStyle w:val="Compact"/>
              <w:jc w:val="center"/>
            </w:pPr>
            <w:r>
              <w:t xml:space="preserve">1</w:t>
            </w:r>
          </w:p>
        </w:tc>
        <w:tc>
          <w:tcPr/>
          <w:p>
            <w:pPr>
              <w:pStyle w:val="Compact"/>
              <w:jc w:val="right"/>
            </w:pPr>
            <w:r>
              <w:t xml:space="preserve">220.000</w:t>
            </w:r>
          </w:p>
        </w:tc>
        <w:tc>
          <w:tcPr/>
          <w:p>
            <w:pPr>
              <w:pStyle w:val="Compact"/>
              <w:jc w:val="right"/>
            </w:pPr>
            <w:r>
              <w:t xml:space="preserve">220.000</w:t>
            </w:r>
          </w:p>
        </w:tc>
        <w:tc>
          <w:tcPr/>
          <w:p>
            <w:pPr>
              <w:pStyle w:val="Compact"/>
              <w:jc w:val="center"/>
            </w:pPr>
            <w:r>
              <w:t xml:space="preserve">[B]</w:t>
            </w:r>
          </w:p>
        </w:tc>
      </w:tr>
      <w:tr>
        <w:tc>
          <w:tcPr/>
          <w:p>
            <w:pPr>
              <w:pStyle w:val="Compact"/>
              <w:jc w:val="center"/>
            </w:pPr>
            <w:r>
              <w:t xml:space="preserve">5</w:t>
            </w:r>
          </w:p>
        </w:tc>
        <w:tc>
          <w:tcPr/>
          <w:p>
            <w:pPr>
              <w:pStyle w:val="Compact"/>
            </w:pPr>
            <w:r>
              <w:t xml:space="preserve">Wire EDM</w:t>
            </w:r>
          </w:p>
        </w:tc>
        <w:tc>
          <w:tcPr/>
          <w:p>
            <w:pPr>
              <w:pStyle w:val="Compact"/>
            </w:pPr>
            <w:r>
              <w:t xml:space="preserve">Sodick</w:t>
            </w:r>
          </w:p>
        </w:tc>
        <w:tc>
          <w:tcPr/>
          <w:p>
            <w:pPr>
              <w:pStyle w:val="Compact"/>
            </w:pPr>
            <w:r>
              <w:t xml:space="preserve">ALC600G</w:t>
            </w:r>
          </w:p>
        </w:tc>
        <w:tc>
          <w:tcPr/>
          <w:p>
            <w:pPr>
              <w:pStyle w:val="Compact"/>
              <w:jc w:val="center"/>
            </w:pPr>
            <w:r>
              <w:t xml:space="preserve">1</w:t>
            </w:r>
          </w:p>
        </w:tc>
        <w:tc>
          <w:tcPr/>
          <w:p>
            <w:pPr>
              <w:pStyle w:val="Compact"/>
              <w:jc w:val="right"/>
            </w:pPr>
            <w:r>
              <w:t xml:space="preserve">280.000</w:t>
            </w:r>
          </w:p>
        </w:tc>
        <w:tc>
          <w:tcPr/>
          <w:p>
            <w:pPr>
              <w:pStyle w:val="Compact"/>
              <w:jc w:val="right"/>
            </w:pPr>
            <w:r>
              <w:t xml:space="preserve">280.000</w:t>
            </w:r>
          </w:p>
        </w:tc>
        <w:tc>
          <w:tcPr/>
          <w:p>
            <w:pPr>
              <w:pStyle w:val="Compact"/>
              <w:jc w:val="center"/>
            </w:pPr>
            <w:r>
              <w:t xml:space="preserve">[B]</w:t>
            </w:r>
          </w:p>
        </w:tc>
      </w:tr>
      <w:tr>
        <w:tc>
          <w:tcPr/>
          <w:p>
            <w:pPr>
              <w:pStyle w:val="Compact"/>
              <w:jc w:val="center"/>
            </w:pPr>
            <w:r>
              <w:t xml:space="preserve">6</w:t>
            </w:r>
          </w:p>
        </w:tc>
        <w:tc>
          <w:tcPr/>
          <w:p>
            <w:pPr>
              <w:pStyle w:val="Compact"/>
            </w:pPr>
            <w:r>
              <w:t xml:space="preserve">Surface Grinder</w:t>
            </w:r>
          </w:p>
        </w:tc>
        <w:tc>
          <w:tcPr/>
          <w:p>
            <w:pPr>
              <w:pStyle w:val="Compact"/>
            </w:pPr>
            <w:r>
              <w:t xml:space="preserve">Okamoto</w:t>
            </w:r>
          </w:p>
        </w:tc>
        <w:tc>
          <w:tcPr/>
          <w:p>
            <w:pPr>
              <w:pStyle w:val="Compact"/>
            </w:pPr>
            <w:r>
              <w:t xml:space="preserve">ACC-63DX</w:t>
            </w:r>
          </w:p>
        </w:tc>
        <w:tc>
          <w:tcPr/>
          <w:p>
            <w:pPr>
              <w:pStyle w:val="Compact"/>
              <w:jc w:val="center"/>
            </w:pPr>
            <w:r>
              <w:t xml:space="preserve">1</w:t>
            </w:r>
          </w:p>
        </w:tc>
        <w:tc>
          <w:tcPr/>
          <w:p>
            <w:pPr>
              <w:pStyle w:val="Compact"/>
              <w:jc w:val="right"/>
            </w:pPr>
            <w:r>
              <w:t xml:space="preserve">150.000</w:t>
            </w:r>
          </w:p>
        </w:tc>
        <w:tc>
          <w:tcPr/>
          <w:p>
            <w:pPr>
              <w:pStyle w:val="Compact"/>
              <w:jc w:val="right"/>
            </w:pPr>
            <w:r>
              <w:t xml:space="preserve">150.000</w:t>
            </w:r>
          </w:p>
        </w:tc>
        <w:tc>
          <w:tcPr/>
          <w:p>
            <w:pPr>
              <w:pStyle w:val="Compact"/>
              <w:jc w:val="center"/>
            </w:pPr>
            <w:r>
              <w:t xml:space="preserve">[B]</w:t>
            </w:r>
          </w:p>
        </w:tc>
      </w:tr>
      <w:tr>
        <w:tc>
          <w:tcPr/>
          <w:p>
            <w:pPr>
              <w:pStyle w:val="Compact"/>
            </w:pPr>
          </w:p>
        </w:tc>
        <w:tc>
          <w:tcPr/>
          <w:p>
            <w:pPr>
              <w:pStyle w:val="Compact"/>
            </w:pPr>
            <w:r>
              <w:rPr>
                <w:b/>
                <w:bCs/>
              </w:rPr>
              <w:t xml:space="preserve">Tổng thiết bị CNC</w:t>
            </w:r>
          </w:p>
        </w:tc>
        <w:tc>
          <w:tcPr/>
          <w:p>
            <w:pPr>
              <w:pStyle w:val="Compact"/>
            </w:pPr>
          </w:p>
        </w:tc>
        <w:tc>
          <w:tcPr/>
          <w:p>
            <w:pPr>
              <w:pStyle w:val="Compact"/>
            </w:pPr>
          </w:p>
        </w:tc>
        <w:tc>
          <w:tcPr/>
          <w:p>
            <w:pPr>
              <w:pStyle w:val="Compact"/>
              <w:jc w:val="center"/>
            </w:pPr>
            <w:r>
              <w:rPr>
                <w:b/>
                <w:bCs/>
              </w:rPr>
              <w:t xml:space="preserve">10</w:t>
            </w:r>
          </w:p>
        </w:tc>
        <w:tc>
          <w:tcPr/>
          <w:p>
            <w:pPr>
              <w:pStyle w:val="Compact"/>
            </w:pPr>
          </w:p>
        </w:tc>
        <w:tc>
          <w:tcPr/>
          <w:p>
            <w:pPr>
              <w:pStyle w:val="Compact"/>
              <w:jc w:val="right"/>
            </w:pPr>
            <w:r>
              <w:rPr>
                <w:b/>
                <w:bCs/>
              </w:rPr>
              <w:t xml:space="preserve">2.820.000</w:t>
            </w:r>
          </w:p>
        </w:tc>
        <w:tc>
          <w:tcPr/>
          <w:p>
            <w:pPr>
              <w:pStyle w:val="Compact"/>
            </w:pPr>
          </w:p>
        </w:tc>
      </w:tr>
      <w:tr>
        <w:tc>
          <w:tcPr/>
          <w:p>
            <w:pPr>
              <w:pStyle w:val="Compact"/>
            </w:pPr>
          </w:p>
        </w:tc>
        <w:tc>
          <w:tcPr/>
          <w:p>
            <w:pPr>
              <w:pStyle w:val="Compact"/>
            </w:pPr>
            <w:r>
              <w:t xml:space="preserve">Tooling + Fixture + Workholding</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300.000</w:t>
            </w:r>
          </w:p>
        </w:tc>
        <w:tc>
          <w:tcPr/>
          <w:p>
            <w:pPr>
              <w:pStyle w:val="Compact"/>
              <w:jc w:val="center"/>
            </w:pPr>
            <w:r>
              <w:t xml:space="preserve">[A]</w:t>
            </w:r>
          </w:p>
        </w:tc>
      </w:tr>
      <w:tr>
        <w:tc>
          <w:tcPr/>
          <w:p>
            <w:pPr>
              <w:pStyle w:val="Compact"/>
            </w:pPr>
          </w:p>
        </w:tc>
        <w:tc>
          <w:tcPr/>
          <w:p>
            <w:pPr>
              <w:pStyle w:val="Compact"/>
            </w:pPr>
            <w:r>
              <w:t xml:space="preserve">Lắp đặt + Calibration</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180.000</w:t>
            </w:r>
          </w:p>
        </w:tc>
        <w:tc>
          <w:tcPr/>
          <w:p>
            <w:pPr>
              <w:pStyle w:val="Compact"/>
              <w:jc w:val="center"/>
            </w:pPr>
            <w:r>
              <w:t xml:space="preserve">[A]</w:t>
            </w:r>
          </w:p>
        </w:tc>
      </w:tr>
      <w:tr>
        <w:tc>
          <w:tcPr/>
          <w:p>
            <w:pPr>
              <w:pStyle w:val="Compact"/>
            </w:pPr>
          </w:p>
        </w:tc>
        <w:tc>
          <w:tcPr/>
          <w:p>
            <w:pPr>
              <w:pStyle w:val="Compact"/>
            </w:pPr>
            <w:r>
              <w:rPr>
                <w:b/>
                <w:bCs/>
              </w:rPr>
              <w:t xml:space="preserve">Tổng CNC package</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3.300.000</w:t>
            </w:r>
          </w:p>
        </w:tc>
        <w:tc>
          <w:tcPr/>
          <w:p>
            <w:pPr>
              <w:pStyle w:val="Compact"/>
            </w:pPr>
          </w:p>
        </w:tc>
      </w:tr>
    </w:tbl>
    <w:p>
      <w:pPr>
        <w:pStyle w:val="BlockText"/>
      </w:pPr>
      <w:r>
        <w:rPr>
          <w:b/>
          <w:bCs/>
        </w:rPr>
        <w:t xml:space="preserve">Chênh lệch với CAPEX:</w:t>
      </w:r>
      <w:r>
        <w:t xml:space="preserve"> </w:t>
      </w:r>
      <w:r>
        <w:t xml:space="preserve">CNC trong CAPEX = 3,50M (items 16–19 = 2,00 + 0,75 + 0,45 + 0,30). Thực tế CNC package = 3,30M. Chênh lệch 0,20M nằm trong hạng mục commissioning chung (item 24). Số liệu nhất quán [C].</w:t>
      </w:r>
    </w:p>
    <w:bookmarkEnd w:id="747"/>
    <w:bookmarkStart w:id="748" w:name="b.2.-thiết-bị-iotsmt"/>
    <w:p>
      <w:pPr>
        <w:pStyle w:val="Heading3"/>
      </w:pPr>
      <w:r>
        <w:t xml:space="preserve">B.2. Thiết bị IoT/SMT</w:t>
      </w:r>
    </w:p>
    <w:tbl>
      <w:tblPr>
        <w:tblStyle w:val="Table"/>
        <w:tblW w:type="pct" w:w="5000"/>
        <w:tblLayout w:type="fixed"/>
        <w:tblLook w:firstRow="1" w:lastRow="0" w:firstColumn="0" w:lastColumn="0" w:noHBand="0" w:noVBand="0" w:val="0020"/>
      </w:tblPr>
      <w:tblGrid>
        <w:gridCol w:w="1365"/>
        <w:gridCol w:w="819"/>
        <w:gridCol w:w="819"/>
        <w:gridCol w:w="1365"/>
        <w:gridCol w:w="1092"/>
        <w:gridCol w:w="1092"/>
        <w:gridCol w:w="1365"/>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center"/>
            </w:pPr>
            <w:r>
              <w:t xml:space="preserve">SL</w:t>
            </w:r>
          </w:p>
        </w:tc>
        <w:tc>
          <w:tcPr/>
          <w:p>
            <w:pPr>
              <w:pStyle w:val="Compact"/>
              <w:jc w:val="right"/>
            </w:pPr>
            <w:r>
              <w:t xml:space="preserve">Đơn giá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SMT Pick &amp; Place</w:t>
            </w:r>
          </w:p>
        </w:tc>
        <w:tc>
          <w:tcPr/>
          <w:p>
            <w:pPr>
              <w:pStyle w:val="Compact"/>
            </w:pPr>
            <w:r>
              <w:t xml:space="preserve">Yamaha/Juki</w:t>
            </w:r>
          </w:p>
        </w:tc>
        <w:tc>
          <w:tcPr/>
          <w:p>
            <w:pPr>
              <w:pStyle w:val="Compact"/>
              <w:jc w:val="center"/>
            </w:pPr>
            <w:r>
              <w:t xml:space="preserve">1</w:t>
            </w:r>
          </w:p>
        </w:tc>
        <w:tc>
          <w:tcPr/>
          <w:p>
            <w:pPr>
              <w:pStyle w:val="Compact"/>
              <w:jc w:val="right"/>
            </w:pPr>
            <w:r>
              <w:t xml:space="preserve">450.000</w:t>
            </w:r>
          </w:p>
        </w:tc>
        <w:tc>
          <w:tcPr/>
          <w:p>
            <w:pPr>
              <w:pStyle w:val="Compact"/>
              <w:jc w:val="right"/>
            </w:pPr>
            <w:r>
              <w:t xml:space="preserve">450.000</w:t>
            </w:r>
          </w:p>
        </w:tc>
        <w:tc>
          <w:tcPr/>
          <w:p>
            <w:pPr>
              <w:pStyle w:val="Compact"/>
              <w:jc w:val="center"/>
            </w:pPr>
            <w:r>
              <w:t xml:space="preserve">[B]</w:t>
            </w:r>
          </w:p>
        </w:tc>
      </w:tr>
      <w:tr>
        <w:tc>
          <w:tcPr/>
          <w:p>
            <w:pPr>
              <w:pStyle w:val="Compact"/>
              <w:jc w:val="center"/>
            </w:pPr>
            <w:r>
              <w:t xml:space="preserve">2</w:t>
            </w:r>
          </w:p>
        </w:tc>
        <w:tc>
          <w:tcPr/>
          <w:p>
            <w:pPr>
              <w:pStyle w:val="Compact"/>
            </w:pPr>
            <w:r>
              <w:t xml:space="preserve">Reflow Oven</w:t>
            </w:r>
          </w:p>
        </w:tc>
        <w:tc>
          <w:tcPr/>
          <w:p>
            <w:pPr>
              <w:pStyle w:val="Compact"/>
            </w:pPr>
            <w:r>
              <w:t xml:space="preserve">Heller/BTU</w:t>
            </w:r>
          </w:p>
        </w:tc>
        <w:tc>
          <w:tcPr/>
          <w:p>
            <w:pPr>
              <w:pStyle w:val="Compact"/>
              <w:jc w:val="center"/>
            </w:pPr>
            <w:r>
              <w:t xml:space="preserve">1</w:t>
            </w:r>
          </w:p>
        </w:tc>
        <w:tc>
          <w:tcPr/>
          <w:p>
            <w:pPr>
              <w:pStyle w:val="Compact"/>
              <w:jc w:val="right"/>
            </w:pPr>
            <w:r>
              <w:t xml:space="preserve">120.000</w:t>
            </w:r>
          </w:p>
        </w:tc>
        <w:tc>
          <w:tcPr/>
          <w:p>
            <w:pPr>
              <w:pStyle w:val="Compact"/>
              <w:jc w:val="right"/>
            </w:pPr>
            <w:r>
              <w:t xml:space="preserve">120.000</w:t>
            </w:r>
          </w:p>
        </w:tc>
        <w:tc>
          <w:tcPr/>
          <w:p>
            <w:pPr>
              <w:pStyle w:val="Compact"/>
              <w:jc w:val="center"/>
            </w:pPr>
            <w:r>
              <w:t xml:space="preserve">[B]</w:t>
            </w:r>
          </w:p>
        </w:tc>
      </w:tr>
      <w:tr>
        <w:tc>
          <w:tcPr/>
          <w:p>
            <w:pPr>
              <w:pStyle w:val="Compact"/>
              <w:jc w:val="center"/>
            </w:pPr>
            <w:r>
              <w:t xml:space="preserve">3</w:t>
            </w:r>
          </w:p>
        </w:tc>
        <w:tc>
          <w:tcPr/>
          <w:p>
            <w:pPr>
              <w:pStyle w:val="Compact"/>
            </w:pPr>
            <w:r>
              <w:t xml:space="preserve">Solder Paste Printer</w:t>
            </w:r>
          </w:p>
        </w:tc>
        <w:tc>
          <w:tcPr/>
          <w:p>
            <w:pPr>
              <w:pStyle w:val="Compact"/>
            </w:pPr>
            <w:r>
              <w:t xml:space="preserve">DEK/MPM</w:t>
            </w:r>
          </w:p>
        </w:tc>
        <w:tc>
          <w:tcPr/>
          <w:p>
            <w:pPr>
              <w:pStyle w:val="Compact"/>
              <w:jc w:val="center"/>
            </w:pPr>
            <w:r>
              <w:t xml:space="preserve">1</w:t>
            </w:r>
          </w:p>
        </w:tc>
        <w:tc>
          <w:tcPr/>
          <w:p>
            <w:pPr>
              <w:pStyle w:val="Compact"/>
              <w:jc w:val="right"/>
            </w:pPr>
            <w:r>
              <w:t xml:space="preserve">80.000</w:t>
            </w:r>
          </w:p>
        </w:tc>
        <w:tc>
          <w:tcPr/>
          <w:p>
            <w:pPr>
              <w:pStyle w:val="Compact"/>
              <w:jc w:val="right"/>
            </w:pPr>
            <w:r>
              <w:t xml:space="preserve">80.000</w:t>
            </w:r>
          </w:p>
        </w:tc>
        <w:tc>
          <w:tcPr/>
          <w:p>
            <w:pPr>
              <w:pStyle w:val="Compact"/>
              <w:jc w:val="center"/>
            </w:pPr>
            <w:r>
              <w:t xml:space="preserve">[B]</w:t>
            </w:r>
          </w:p>
        </w:tc>
      </w:tr>
      <w:tr>
        <w:tc>
          <w:tcPr/>
          <w:p>
            <w:pPr>
              <w:pStyle w:val="Compact"/>
              <w:jc w:val="center"/>
            </w:pPr>
            <w:r>
              <w:t xml:space="preserve">4</w:t>
            </w:r>
          </w:p>
        </w:tc>
        <w:tc>
          <w:tcPr/>
          <w:p>
            <w:pPr>
              <w:pStyle w:val="Compact"/>
            </w:pPr>
            <w:r>
              <w:t xml:space="preserve">AOI (Automated Optical Inspection)</w:t>
            </w:r>
          </w:p>
        </w:tc>
        <w:tc>
          <w:tcPr/>
          <w:p>
            <w:pPr>
              <w:pStyle w:val="Compact"/>
            </w:pPr>
            <w:r>
              <w:t xml:space="preserve">Koh Young</w:t>
            </w:r>
          </w:p>
        </w:tc>
        <w:tc>
          <w:tcPr/>
          <w:p>
            <w:pPr>
              <w:pStyle w:val="Compact"/>
              <w:jc w:val="center"/>
            </w:pPr>
            <w:r>
              <w:t xml:space="preserve">1</w:t>
            </w:r>
          </w:p>
        </w:tc>
        <w:tc>
          <w:tcPr/>
          <w:p>
            <w:pPr>
              <w:pStyle w:val="Compact"/>
              <w:jc w:val="right"/>
            </w:pPr>
            <w:r>
              <w:t xml:space="preserve">150.000</w:t>
            </w:r>
          </w:p>
        </w:tc>
        <w:tc>
          <w:tcPr/>
          <w:p>
            <w:pPr>
              <w:pStyle w:val="Compact"/>
              <w:jc w:val="right"/>
            </w:pPr>
            <w:r>
              <w:t xml:space="preserve">150.000</w:t>
            </w:r>
          </w:p>
        </w:tc>
        <w:tc>
          <w:tcPr/>
          <w:p>
            <w:pPr>
              <w:pStyle w:val="Compact"/>
              <w:jc w:val="center"/>
            </w:pPr>
            <w:r>
              <w:t xml:space="preserve">[B]</w:t>
            </w:r>
          </w:p>
        </w:tc>
      </w:tr>
      <w:tr>
        <w:tc>
          <w:tcPr/>
          <w:p>
            <w:pPr>
              <w:pStyle w:val="Compact"/>
              <w:jc w:val="center"/>
            </w:pPr>
            <w:r>
              <w:t xml:space="preserve">5</w:t>
            </w:r>
          </w:p>
        </w:tc>
        <w:tc>
          <w:tcPr/>
          <w:p>
            <w:pPr>
              <w:pStyle w:val="Compact"/>
            </w:pPr>
            <w:r>
              <w:t xml:space="preserve">ICT Tester</w:t>
            </w:r>
          </w:p>
        </w:tc>
        <w:tc>
          <w:tcPr/>
          <w:p>
            <w:pPr>
              <w:pStyle w:val="Compact"/>
            </w:pPr>
            <w:r>
              <w:t xml:space="preserve">Keysight</w:t>
            </w:r>
          </w:p>
        </w:tc>
        <w:tc>
          <w:tcPr/>
          <w:p>
            <w:pPr>
              <w:pStyle w:val="Compact"/>
              <w:jc w:val="center"/>
            </w:pPr>
            <w:r>
              <w:t xml:space="preserve">2</w:t>
            </w:r>
          </w:p>
        </w:tc>
        <w:tc>
          <w:tcPr/>
          <w:p>
            <w:pPr>
              <w:pStyle w:val="Compact"/>
              <w:jc w:val="right"/>
            </w:pPr>
            <w:r>
              <w:t xml:space="preserve">60.000</w:t>
            </w:r>
          </w:p>
        </w:tc>
        <w:tc>
          <w:tcPr/>
          <w:p>
            <w:pPr>
              <w:pStyle w:val="Compact"/>
              <w:jc w:val="right"/>
            </w:pPr>
            <w:r>
              <w:t xml:space="preserve">120.000</w:t>
            </w:r>
          </w:p>
        </w:tc>
        <w:tc>
          <w:tcPr/>
          <w:p>
            <w:pPr>
              <w:pStyle w:val="Compact"/>
              <w:jc w:val="center"/>
            </w:pPr>
            <w:r>
              <w:t xml:space="preserve">[B]</w:t>
            </w:r>
          </w:p>
        </w:tc>
      </w:tr>
      <w:tr>
        <w:tc>
          <w:tcPr/>
          <w:p>
            <w:pPr>
              <w:pStyle w:val="Compact"/>
              <w:jc w:val="center"/>
            </w:pPr>
            <w:r>
              <w:t xml:space="preserve">6</w:t>
            </w:r>
          </w:p>
        </w:tc>
        <w:tc>
          <w:tcPr/>
          <w:p>
            <w:pPr>
              <w:pStyle w:val="Compact"/>
            </w:pPr>
            <w:r>
              <w:t xml:space="preserve">Functional Test System</w:t>
            </w:r>
          </w:p>
        </w:tc>
        <w:tc>
          <w:tcPr/>
          <w:p>
            <w:pPr>
              <w:pStyle w:val="Compact"/>
            </w:pPr>
            <w:r>
              <w:t xml:space="preserve">Custom</w:t>
            </w:r>
          </w:p>
        </w:tc>
        <w:tc>
          <w:tcPr/>
          <w:p>
            <w:pPr>
              <w:pStyle w:val="Compact"/>
              <w:jc w:val="center"/>
            </w:pPr>
            <w:r>
              <w:t xml:space="preserve">3</w:t>
            </w:r>
          </w:p>
        </w:tc>
        <w:tc>
          <w:tcPr/>
          <w:p>
            <w:pPr>
              <w:pStyle w:val="Compact"/>
              <w:jc w:val="right"/>
            </w:pPr>
            <w:r>
              <w:t xml:space="preserve">30.000</w:t>
            </w:r>
          </w:p>
        </w:tc>
        <w:tc>
          <w:tcPr/>
          <w:p>
            <w:pPr>
              <w:pStyle w:val="Compact"/>
              <w:jc w:val="right"/>
            </w:pPr>
            <w:r>
              <w:t xml:space="preserve">90.000</w:t>
            </w:r>
          </w:p>
        </w:tc>
        <w:tc>
          <w:tcPr/>
          <w:p>
            <w:pPr>
              <w:pStyle w:val="Compact"/>
              <w:jc w:val="center"/>
            </w:pPr>
            <w:r>
              <w:t xml:space="preserve">[A]</w:t>
            </w:r>
          </w:p>
        </w:tc>
      </w:tr>
      <w:tr>
        <w:tc>
          <w:tcPr/>
          <w:p>
            <w:pPr>
              <w:pStyle w:val="Compact"/>
              <w:jc w:val="center"/>
            </w:pPr>
            <w:r>
              <w:t xml:space="preserve">7</w:t>
            </w:r>
          </w:p>
        </w:tc>
        <w:tc>
          <w:tcPr/>
          <w:p>
            <w:pPr>
              <w:pStyle w:val="Compact"/>
            </w:pPr>
            <w:r>
              <w:t xml:space="preserve">Reflow Profiler + Stencils + Consumables</w:t>
            </w:r>
          </w:p>
        </w:tc>
        <w:tc>
          <w:tcPr/>
          <w:p>
            <w:pPr>
              <w:pStyle w:val="Compact"/>
            </w:pPr>
            <w:r>
              <w:t xml:space="preserve">Mixed</w:t>
            </w:r>
          </w:p>
        </w:tc>
        <w:tc>
          <w:tcPr/>
          <w:p>
            <w:pPr>
              <w:pStyle w:val="Compact"/>
              <w:jc w:val="center"/>
            </w:pPr>
            <w:r>
              <w:t xml:space="preserve">1 lot</w:t>
            </w:r>
          </w:p>
        </w:tc>
        <w:tc>
          <w:tcPr/>
          <w:p>
            <w:pPr>
              <w:pStyle w:val="Compact"/>
              <w:jc w:val="right"/>
            </w:pPr>
            <w:r>
              <w:t xml:space="preserve">40.000</w:t>
            </w:r>
          </w:p>
        </w:tc>
        <w:tc>
          <w:tcPr/>
          <w:p>
            <w:pPr>
              <w:pStyle w:val="Compact"/>
              <w:jc w:val="right"/>
            </w:pPr>
            <w:r>
              <w:t xml:space="preserve">40.000</w:t>
            </w:r>
          </w:p>
        </w:tc>
        <w:tc>
          <w:tcPr/>
          <w:p>
            <w:pPr>
              <w:pStyle w:val="Compact"/>
              <w:jc w:val="center"/>
            </w:pPr>
            <w:r>
              <w:t xml:space="preserve">[A]</w:t>
            </w:r>
          </w:p>
        </w:tc>
      </w:tr>
      <w:tr>
        <w:tc>
          <w:tcPr/>
          <w:p>
            <w:pPr>
              <w:pStyle w:val="Compact"/>
            </w:pPr>
          </w:p>
        </w:tc>
        <w:tc>
          <w:tcPr/>
          <w:p>
            <w:pPr>
              <w:pStyle w:val="Compact"/>
            </w:pPr>
            <w:r>
              <w:rPr>
                <w:b/>
                <w:bCs/>
              </w:rPr>
              <w:t xml:space="preserve">Subtotal SMT</w:t>
            </w:r>
          </w:p>
        </w:tc>
        <w:tc>
          <w:tcPr/>
          <w:p>
            <w:pPr>
              <w:pStyle w:val="Compact"/>
            </w:pPr>
          </w:p>
        </w:tc>
        <w:tc>
          <w:tcPr/>
          <w:p>
            <w:pPr>
              <w:pStyle w:val="Compact"/>
            </w:pPr>
          </w:p>
        </w:tc>
        <w:tc>
          <w:tcPr/>
          <w:p>
            <w:pPr>
              <w:pStyle w:val="Compact"/>
            </w:pPr>
          </w:p>
        </w:tc>
        <w:tc>
          <w:tcPr/>
          <w:p>
            <w:pPr>
              <w:pStyle w:val="Compact"/>
              <w:jc w:val="right"/>
            </w:pPr>
            <w:r>
              <w:rPr>
                <w:b/>
                <w:bCs/>
              </w:rPr>
              <w:t xml:space="preserve">1.050.000</w:t>
            </w:r>
          </w:p>
        </w:tc>
        <w:tc>
          <w:tcPr/>
          <w:p>
            <w:pPr>
              <w:pStyle w:val="Compact"/>
            </w:pPr>
          </w:p>
        </w:tc>
      </w:tr>
      <w:tr>
        <w:tc>
          <w:tcPr/>
          <w:p>
            <w:pPr>
              <w:pStyle w:val="Compact"/>
              <w:jc w:val="center"/>
            </w:pPr>
            <w:r>
              <w:t xml:space="preserve">8</w:t>
            </w:r>
          </w:p>
        </w:tc>
        <w:tc>
          <w:tcPr/>
          <w:p>
            <w:pPr>
              <w:pStyle w:val="Compact"/>
            </w:pPr>
            <w:r>
              <w:t xml:space="preserve">BMS/SCADA R&amp;D Equipment</w:t>
            </w:r>
          </w:p>
        </w:tc>
        <w:tc>
          <w:tcPr/>
          <w:p>
            <w:pPr>
              <w:pStyle w:val="Compact"/>
            </w:pPr>
            <w:r>
              <w:t xml:space="preserve">Mixed</w:t>
            </w:r>
          </w:p>
        </w:tc>
        <w:tc>
          <w:tcPr/>
          <w:p>
            <w:pPr>
              <w:pStyle w:val="Compact"/>
              <w:jc w:val="center"/>
            </w:pPr>
            <w:r>
              <w:t xml:space="preserve">1 lot</w:t>
            </w:r>
          </w:p>
        </w:tc>
        <w:tc>
          <w:tcPr/>
          <w:p>
            <w:pPr>
              <w:pStyle w:val="Compact"/>
              <w:jc w:val="right"/>
            </w:pPr>
            <w:r>
              <w:t xml:space="preserve">300.000</w:t>
            </w:r>
          </w:p>
        </w:tc>
        <w:tc>
          <w:tcPr/>
          <w:p>
            <w:pPr>
              <w:pStyle w:val="Compact"/>
              <w:jc w:val="right"/>
            </w:pPr>
            <w:r>
              <w:t xml:space="preserve">300.000</w:t>
            </w:r>
          </w:p>
        </w:tc>
        <w:tc>
          <w:tcPr/>
          <w:p>
            <w:pPr>
              <w:pStyle w:val="Compact"/>
              <w:jc w:val="center"/>
            </w:pPr>
            <w:r>
              <w:t xml:space="preserve">[A]</w:t>
            </w:r>
          </w:p>
        </w:tc>
      </w:tr>
      <w:tr>
        <w:tc>
          <w:tcPr/>
          <w:p>
            <w:pPr>
              <w:pStyle w:val="Compact"/>
              <w:jc w:val="center"/>
            </w:pPr>
            <w:r>
              <w:t xml:space="preserve">9</w:t>
            </w:r>
          </w:p>
        </w:tc>
        <w:tc>
          <w:tcPr/>
          <w:p>
            <w:pPr>
              <w:pStyle w:val="Compact"/>
            </w:pPr>
            <w:r>
              <w:t xml:space="preserve">OEM Testing Equipment</w:t>
            </w:r>
          </w:p>
        </w:tc>
        <w:tc>
          <w:tcPr/>
          <w:p>
            <w:pPr>
              <w:pStyle w:val="Compact"/>
            </w:pPr>
            <w:r>
              <w:t xml:space="preserve">Mixed</w:t>
            </w:r>
          </w:p>
        </w:tc>
        <w:tc>
          <w:tcPr/>
          <w:p>
            <w:pPr>
              <w:pStyle w:val="Compact"/>
              <w:jc w:val="center"/>
            </w:pPr>
            <w:r>
              <w:t xml:space="preserve">1 lot</w:t>
            </w:r>
          </w:p>
        </w:tc>
        <w:tc>
          <w:tcPr/>
          <w:p>
            <w:pPr>
              <w:pStyle w:val="Compact"/>
              <w:jc w:val="right"/>
            </w:pPr>
            <w:r>
              <w:t xml:space="preserve">350.000</w:t>
            </w:r>
          </w:p>
        </w:tc>
        <w:tc>
          <w:tcPr/>
          <w:p>
            <w:pPr>
              <w:pStyle w:val="Compact"/>
              <w:jc w:val="right"/>
            </w:pPr>
            <w:r>
              <w:t xml:space="preserve">350.000</w:t>
            </w:r>
          </w:p>
        </w:tc>
        <w:tc>
          <w:tcPr/>
          <w:p>
            <w:pPr>
              <w:pStyle w:val="Compact"/>
              <w:jc w:val="center"/>
            </w:pPr>
            <w:r>
              <w:t xml:space="preserve">[A]</w:t>
            </w:r>
          </w:p>
        </w:tc>
      </w:tr>
      <w:tr>
        <w:tc>
          <w:tcPr/>
          <w:p>
            <w:pPr>
              <w:pStyle w:val="Compact"/>
              <w:jc w:val="center"/>
            </w:pPr>
            <w:r>
              <w:t xml:space="preserve">10</w:t>
            </w:r>
          </w:p>
        </w:tc>
        <w:tc>
          <w:tcPr/>
          <w:p>
            <w:pPr>
              <w:pStyle w:val="Compact"/>
            </w:pPr>
            <w:r>
              <w:t xml:space="preserve">Hàn/Rework Station</w:t>
            </w:r>
          </w:p>
        </w:tc>
        <w:tc>
          <w:tcPr/>
          <w:p>
            <w:pPr>
              <w:pStyle w:val="Compact"/>
            </w:pPr>
            <w:r>
              <w:t xml:space="preserve">Weller/JBC</w:t>
            </w:r>
          </w:p>
        </w:tc>
        <w:tc>
          <w:tcPr/>
          <w:p>
            <w:pPr>
              <w:pStyle w:val="Compact"/>
              <w:jc w:val="center"/>
            </w:pPr>
            <w:r>
              <w:t xml:space="preserve">6</w:t>
            </w:r>
          </w:p>
        </w:tc>
        <w:tc>
          <w:tcPr/>
          <w:p>
            <w:pPr>
              <w:pStyle w:val="Compact"/>
              <w:jc w:val="right"/>
            </w:pPr>
            <w:r>
              <w:t xml:space="preserve">5.000</w:t>
            </w:r>
          </w:p>
        </w:tc>
        <w:tc>
          <w:tcPr/>
          <w:p>
            <w:pPr>
              <w:pStyle w:val="Compact"/>
              <w:jc w:val="right"/>
            </w:pPr>
            <w:r>
              <w:t xml:space="preserve">30.000</w:t>
            </w:r>
          </w:p>
        </w:tc>
        <w:tc>
          <w:tcPr/>
          <w:p>
            <w:pPr>
              <w:pStyle w:val="Compact"/>
              <w:jc w:val="center"/>
            </w:pPr>
            <w:r>
              <w:t xml:space="preserve">[B]</w:t>
            </w:r>
          </w:p>
        </w:tc>
      </w:tr>
      <w:tr>
        <w:tc>
          <w:tcPr/>
          <w:p>
            <w:pPr>
              <w:pStyle w:val="Compact"/>
              <w:jc w:val="center"/>
            </w:pPr>
            <w:r>
              <w:t xml:space="preserve">11</w:t>
            </w:r>
          </w:p>
        </w:tc>
        <w:tc>
          <w:tcPr/>
          <w:p>
            <w:pPr>
              <w:pStyle w:val="Compact"/>
            </w:pPr>
            <w:r>
              <w:t xml:space="preserve">Oscilloscope + Phụ kiện</w:t>
            </w:r>
          </w:p>
        </w:tc>
        <w:tc>
          <w:tcPr/>
          <w:p>
            <w:pPr>
              <w:pStyle w:val="Compact"/>
            </w:pPr>
            <w:r>
              <w:t xml:space="preserve">Keysight</w:t>
            </w:r>
          </w:p>
        </w:tc>
        <w:tc>
          <w:tcPr/>
          <w:p>
            <w:pPr>
              <w:pStyle w:val="Compact"/>
              <w:jc w:val="center"/>
            </w:pPr>
            <w:r>
              <w:t xml:space="preserve">4</w:t>
            </w:r>
          </w:p>
        </w:tc>
        <w:tc>
          <w:tcPr/>
          <w:p>
            <w:pPr>
              <w:pStyle w:val="Compact"/>
              <w:jc w:val="right"/>
            </w:pPr>
            <w:r>
              <w:t xml:space="preserve">15.000</w:t>
            </w:r>
          </w:p>
        </w:tc>
        <w:tc>
          <w:tcPr/>
          <w:p>
            <w:pPr>
              <w:pStyle w:val="Compact"/>
              <w:jc w:val="right"/>
            </w:pPr>
            <w:r>
              <w:t xml:space="preserve">60.000</w:t>
            </w:r>
          </w:p>
        </w:tc>
        <w:tc>
          <w:tcPr/>
          <w:p>
            <w:pPr>
              <w:pStyle w:val="Compact"/>
              <w:jc w:val="center"/>
            </w:pPr>
            <w:r>
              <w:t xml:space="preserve">[B]</w:t>
            </w:r>
          </w:p>
        </w:tc>
      </w:tr>
      <w:tr>
        <w:tc>
          <w:tcPr/>
          <w:p>
            <w:pPr>
              <w:pStyle w:val="Compact"/>
            </w:pPr>
          </w:p>
        </w:tc>
        <w:tc>
          <w:tcPr/>
          <w:p>
            <w:pPr>
              <w:pStyle w:val="Compact"/>
            </w:pPr>
            <w:r>
              <w:rPr>
                <w:b/>
                <w:bCs/>
              </w:rPr>
              <w:t xml:space="preserve">Tổng IoT/Electronics</w:t>
            </w:r>
          </w:p>
        </w:tc>
        <w:tc>
          <w:tcPr/>
          <w:p>
            <w:pPr>
              <w:pStyle w:val="Compact"/>
            </w:pPr>
          </w:p>
        </w:tc>
        <w:tc>
          <w:tcPr/>
          <w:p>
            <w:pPr>
              <w:pStyle w:val="Compact"/>
            </w:pPr>
          </w:p>
        </w:tc>
        <w:tc>
          <w:tcPr/>
          <w:p>
            <w:pPr>
              <w:pStyle w:val="Compact"/>
            </w:pPr>
          </w:p>
        </w:tc>
        <w:tc>
          <w:tcPr/>
          <w:p>
            <w:pPr>
              <w:pStyle w:val="Compact"/>
              <w:jc w:val="right"/>
            </w:pPr>
            <w:r>
              <w:rPr>
                <w:b/>
                <w:bCs/>
              </w:rPr>
              <w:t xml:space="preserve">1.790.000</w:t>
            </w:r>
          </w:p>
        </w:tc>
        <w:tc>
          <w:tcPr/>
          <w:p>
            <w:pPr>
              <w:pStyle w:val="Compact"/>
            </w:pPr>
          </w:p>
        </w:tc>
      </w:tr>
    </w:tbl>
    <w:p>
      <w:pPr>
        <w:pStyle w:val="BlockText"/>
      </w:pPr>
      <w:r>
        <w:rPr>
          <w:b/>
          <w:bCs/>
        </w:rPr>
        <w:t xml:space="preserve">Chênh lệch với CAPEX:</w:t>
      </w:r>
      <w:r>
        <w:t xml:space="preserve"> </w:t>
      </w:r>
      <w:r>
        <w:t xml:space="preserve">IoT trong CAPEX = 2,50M (items 13–15). Thực tế equipment = 1,79M. Chênh lệch 0,71M cho: phụ kiện, vận chuyển, bảo hiểm, lắp đặt, vật tư kho ban đầu. Nhất quán [C].</w:t>
      </w:r>
    </w:p>
    <w:bookmarkEnd w:id="748"/>
    <w:bookmarkStart w:id="749" w:name="b.3.-hạ-tầng-dc-nội-bộ"/>
    <w:p>
      <w:pPr>
        <w:pStyle w:val="Heading3"/>
      </w:pPr>
      <w:r>
        <w:t xml:space="preserve">B.3. Hạ tầng DC Nội bộ</w:t>
      </w:r>
    </w:p>
    <w:tbl>
      <w:tblPr>
        <w:tblStyle w:val="Table"/>
        <w:tblW w:type="pct" w:w="5000"/>
        <w:tblLayout w:type="fixed"/>
        <w:tblLook w:firstRow="1" w:lastRow="0" w:firstColumn="0" w:lastColumn="0" w:noHBand="0" w:noVBand="0" w:val="0020"/>
      </w:tblPr>
      <w:tblGrid>
        <w:gridCol w:w="1523"/>
        <w:gridCol w:w="913"/>
        <w:gridCol w:w="1523"/>
        <w:gridCol w:w="1218"/>
        <w:gridCol w:w="1218"/>
        <w:gridCol w:w="1523"/>
      </w:tblGrid>
      <w:tr>
        <w:trPr>
          <w:tblHeader w:val="on"/>
        </w:trPr>
        <w:tc>
          <w:tcPr/>
          <w:p>
            <w:pPr>
              <w:pStyle w:val="Compact"/>
              <w:jc w:val="center"/>
            </w:pPr>
            <w:r>
              <w:t xml:space="preserve">TT</w:t>
            </w:r>
          </w:p>
        </w:tc>
        <w:tc>
          <w:tcPr/>
          <w:p>
            <w:pPr>
              <w:pStyle w:val="Compact"/>
            </w:pPr>
            <w:r>
              <w:t xml:space="preserve">Thiết bị</w:t>
            </w:r>
          </w:p>
        </w:tc>
        <w:tc>
          <w:tcPr/>
          <w:p>
            <w:pPr>
              <w:pStyle w:val="Compact"/>
              <w:jc w:val="center"/>
            </w:pPr>
            <w:r>
              <w:t xml:space="preserve">SL</w:t>
            </w:r>
          </w:p>
        </w:tc>
        <w:tc>
          <w:tcPr/>
          <w:p>
            <w:pPr>
              <w:pStyle w:val="Compact"/>
              <w:jc w:val="right"/>
            </w:pPr>
            <w:r>
              <w:t xml:space="preserve">Đơn giá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Server Rack 42U</w:t>
            </w:r>
          </w:p>
        </w:tc>
        <w:tc>
          <w:tcPr/>
          <w:p>
            <w:pPr>
              <w:pStyle w:val="Compact"/>
              <w:jc w:val="center"/>
            </w:pPr>
            <w:r>
              <w:t xml:space="preserve">6</w:t>
            </w:r>
          </w:p>
        </w:tc>
        <w:tc>
          <w:tcPr/>
          <w:p>
            <w:pPr>
              <w:pStyle w:val="Compact"/>
              <w:jc w:val="right"/>
            </w:pPr>
            <w:r>
              <w:t xml:space="preserve">3.000</w:t>
            </w:r>
          </w:p>
        </w:tc>
        <w:tc>
          <w:tcPr/>
          <w:p>
            <w:pPr>
              <w:pStyle w:val="Compact"/>
              <w:jc w:val="right"/>
            </w:pPr>
            <w:r>
              <w:t xml:space="preserve">18.000</w:t>
            </w:r>
          </w:p>
        </w:tc>
        <w:tc>
          <w:tcPr/>
          <w:p>
            <w:pPr>
              <w:pStyle w:val="Compact"/>
              <w:jc w:val="center"/>
            </w:pPr>
            <w:r>
              <w:t xml:space="preserve">[B]</w:t>
            </w:r>
          </w:p>
        </w:tc>
      </w:tr>
      <w:tr>
        <w:tc>
          <w:tcPr/>
          <w:p>
            <w:pPr>
              <w:pStyle w:val="Compact"/>
              <w:jc w:val="center"/>
            </w:pPr>
            <w:r>
              <w:t xml:space="preserve">2</w:t>
            </w:r>
          </w:p>
        </w:tc>
        <w:tc>
          <w:tcPr/>
          <w:p>
            <w:pPr>
              <w:pStyle w:val="Compact"/>
            </w:pPr>
            <w:r>
              <w:t xml:space="preserve">Server (Dell/HPE, Xeon, 256GB)</w:t>
            </w:r>
          </w:p>
        </w:tc>
        <w:tc>
          <w:tcPr/>
          <w:p>
            <w:pPr>
              <w:pStyle w:val="Compact"/>
              <w:jc w:val="center"/>
            </w:pPr>
            <w:r>
              <w:t xml:space="preserve">4</w:t>
            </w:r>
          </w:p>
        </w:tc>
        <w:tc>
          <w:tcPr/>
          <w:p>
            <w:pPr>
              <w:pStyle w:val="Compact"/>
              <w:jc w:val="right"/>
            </w:pPr>
            <w:r>
              <w:t xml:space="preserve">25.000</w:t>
            </w:r>
          </w:p>
        </w:tc>
        <w:tc>
          <w:tcPr/>
          <w:p>
            <w:pPr>
              <w:pStyle w:val="Compact"/>
              <w:jc w:val="right"/>
            </w:pPr>
            <w:r>
              <w:t xml:space="preserve">100.000</w:t>
            </w:r>
          </w:p>
        </w:tc>
        <w:tc>
          <w:tcPr/>
          <w:p>
            <w:pPr>
              <w:pStyle w:val="Compact"/>
              <w:jc w:val="center"/>
            </w:pPr>
            <w:r>
              <w:t xml:space="preserve">[B]</w:t>
            </w:r>
          </w:p>
        </w:tc>
      </w:tr>
      <w:tr>
        <w:tc>
          <w:tcPr/>
          <w:p>
            <w:pPr>
              <w:pStyle w:val="Compact"/>
              <w:jc w:val="center"/>
            </w:pPr>
            <w:r>
              <w:t xml:space="preserve">3</w:t>
            </w:r>
          </w:p>
        </w:tc>
        <w:tc>
          <w:tcPr/>
          <w:p>
            <w:pPr>
              <w:pStyle w:val="Compact"/>
            </w:pPr>
            <w:r>
              <w:t xml:space="preserve">GPU Server (NVIDIA A100/H100 1–2 GPU)</w:t>
            </w:r>
          </w:p>
        </w:tc>
        <w:tc>
          <w:tcPr/>
          <w:p>
            <w:pPr>
              <w:pStyle w:val="Compact"/>
              <w:jc w:val="center"/>
            </w:pPr>
            <w:r>
              <w:t xml:space="preserve">2</w:t>
            </w:r>
          </w:p>
        </w:tc>
        <w:tc>
          <w:tcPr/>
          <w:p>
            <w:pPr>
              <w:pStyle w:val="Compact"/>
              <w:jc w:val="right"/>
            </w:pPr>
            <w:r>
              <w:t xml:space="preserve">80.000</w:t>
            </w:r>
          </w:p>
        </w:tc>
        <w:tc>
          <w:tcPr/>
          <w:p>
            <w:pPr>
              <w:pStyle w:val="Compact"/>
              <w:jc w:val="right"/>
            </w:pPr>
            <w:r>
              <w:t xml:space="preserve">160.000</w:t>
            </w:r>
          </w:p>
        </w:tc>
        <w:tc>
          <w:tcPr/>
          <w:p>
            <w:pPr>
              <w:pStyle w:val="Compact"/>
              <w:jc w:val="center"/>
            </w:pPr>
            <w:r>
              <w:t xml:space="preserve">[B]</w:t>
            </w:r>
          </w:p>
        </w:tc>
      </w:tr>
      <w:tr>
        <w:tc>
          <w:tcPr/>
          <w:p>
            <w:pPr>
              <w:pStyle w:val="Compact"/>
              <w:jc w:val="center"/>
            </w:pPr>
            <w:r>
              <w:t xml:space="preserve">4</w:t>
            </w:r>
          </w:p>
        </w:tc>
        <w:tc>
          <w:tcPr/>
          <w:p>
            <w:pPr>
              <w:pStyle w:val="Compact"/>
            </w:pPr>
            <w:r>
              <w:t xml:space="preserve">Storage (NAS, 100TB)</w:t>
            </w:r>
          </w:p>
        </w:tc>
        <w:tc>
          <w:tcPr/>
          <w:p>
            <w:pPr>
              <w:pStyle w:val="Compact"/>
              <w:jc w:val="center"/>
            </w:pPr>
            <w:r>
              <w:t xml:space="preserve">2</w:t>
            </w:r>
          </w:p>
        </w:tc>
        <w:tc>
          <w:tcPr/>
          <w:p>
            <w:pPr>
              <w:pStyle w:val="Compact"/>
              <w:jc w:val="right"/>
            </w:pPr>
            <w:r>
              <w:t xml:space="preserve">30.000</w:t>
            </w:r>
          </w:p>
        </w:tc>
        <w:tc>
          <w:tcPr/>
          <w:p>
            <w:pPr>
              <w:pStyle w:val="Compact"/>
              <w:jc w:val="right"/>
            </w:pPr>
            <w:r>
              <w:t xml:space="preserve">60.000</w:t>
            </w:r>
          </w:p>
        </w:tc>
        <w:tc>
          <w:tcPr/>
          <w:p>
            <w:pPr>
              <w:pStyle w:val="Compact"/>
              <w:jc w:val="center"/>
            </w:pPr>
            <w:r>
              <w:t xml:space="preserve">[B]</w:t>
            </w:r>
          </w:p>
        </w:tc>
      </w:tr>
      <w:tr>
        <w:tc>
          <w:tcPr/>
          <w:p>
            <w:pPr>
              <w:pStyle w:val="Compact"/>
              <w:jc w:val="center"/>
            </w:pPr>
            <w:r>
              <w:t xml:space="preserve">5</w:t>
            </w:r>
          </w:p>
        </w:tc>
        <w:tc>
          <w:tcPr/>
          <w:p>
            <w:pPr>
              <w:pStyle w:val="Compact"/>
            </w:pPr>
            <w:r>
              <w:t xml:space="preserve">Network Switch (10GbE)</w:t>
            </w:r>
          </w:p>
        </w:tc>
        <w:tc>
          <w:tcPr/>
          <w:p>
            <w:pPr>
              <w:pStyle w:val="Compact"/>
              <w:jc w:val="center"/>
            </w:pPr>
            <w:r>
              <w:t xml:space="preserve">4</w:t>
            </w:r>
          </w:p>
        </w:tc>
        <w:tc>
          <w:tcPr/>
          <w:p>
            <w:pPr>
              <w:pStyle w:val="Compact"/>
              <w:jc w:val="right"/>
            </w:pPr>
            <w:r>
              <w:t xml:space="preserve">8.000</w:t>
            </w:r>
          </w:p>
        </w:tc>
        <w:tc>
          <w:tcPr/>
          <w:p>
            <w:pPr>
              <w:pStyle w:val="Compact"/>
              <w:jc w:val="right"/>
            </w:pPr>
            <w:r>
              <w:t xml:space="preserve">32.000</w:t>
            </w:r>
          </w:p>
        </w:tc>
        <w:tc>
          <w:tcPr/>
          <w:p>
            <w:pPr>
              <w:pStyle w:val="Compact"/>
              <w:jc w:val="center"/>
            </w:pPr>
            <w:r>
              <w:t xml:space="preserve">[B]</w:t>
            </w:r>
          </w:p>
        </w:tc>
      </w:tr>
      <w:tr>
        <w:tc>
          <w:tcPr/>
          <w:p>
            <w:pPr>
              <w:pStyle w:val="Compact"/>
              <w:jc w:val="center"/>
            </w:pPr>
            <w:r>
              <w:t xml:space="preserve">6</w:t>
            </w:r>
          </w:p>
        </w:tc>
        <w:tc>
          <w:tcPr/>
          <w:p>
            <w:pPr>
              <w:pStyle w:val="Compact"/>
            </w:pPr>
            <w:r>
              <w:t xml:space="preserve">Firewall (Fortinet/Palo Alto)</w:t>
            </w:r>
          </w:p>
        </w:tc>
        <w:tc>
          <w:tcPr/>
          <w:p>
            <w:pPr>
              <w:pStyle w:val="Compact"/>
              <w:jc w:val="center"/>
            </w:pPr>
            <w:r>
              <w:t xml:space="preserve">2</w:t>
            </w:r>
          </w:p>
        </w:tc>
        <w:tc>
          <w:tcPr/>
          <w:p>
            <w:pPr>
              <w:pStyle w:val="Compact"/>
              <w:jc w:val="right"/>
            </w:pPr>
            <w:r>
              <w:t xml:space="preserve">15.000</w:t>
            </w:r>
          </w:p>
        </w:tc>
        <w:tc>
          <w:tcPr/>
          <w:p>
            <w:pPr>
              <w:pStyle w:val="Compact"/>
              <w:jc w:val="right"/>
            </w:pPr>
            <w:r>
              <w:t xml:space="preserve">30.000</w:t>
            </w:r>
          </w:p>
        </w:tc>
        <w:tc>
          <w:tcPr/>
          <w:p>
            <w:pPr>
              <w:pStyle w:val="Compact"/>
              <w:jc w:val="center"/>
            </w:pPr>
            <w:r>
              <w:t xml:space="preserve">[B]</w:t>
            </w:r>
          </w:p>
        </w:tc>
      </w:tr>
      <w:tr>
        <w:tc>
          <w:tcPr/>
          <w:p>
            <w:pPr>
              <w:pStyle w:val="Compact"/>
              <w:jc w:val="center"/>
            </w:pPr>
            <w:r>
              <w:t xml:space="preserve">7</w:t>
            </w:r>
          </w:p>
        </w:tc>
        <w:tc>
          <w:tcPr/>
          <w:p>
            <w:pPr>
              <w:pStyle w:val="Compact"/>
            </w:pPr>
            <w:r>
              <w:t xml:space="preserve">UPS 60 kVA + Battery</w:t>
            </w:r>
          </w:p>
        </w:tc>
        <w:tc>
          <w:tcPr/>
          <w:p>
            <w:pPr>
              <w:pStyle w:val="Compact"/>
              <w:jc w:val="center"/>
            </w:pPr>
            <w:r>
              <w:t xml:space="preserve">2</w:t>
            </w:r>
          </w:p>
        </w:tc>
        <w:tc>
          <w:tcPr/>
          <w:p>
            <w:pPr>
              <w:pStyle w:val="Compact"/>
              <w:jc w:val="right"/>
            </w:pPr>
            <w:r>
              <w:t xml:space="preserve">25.000</w:t>
            </w:r>
          </w:p>
        </w:tc>
        <w:tc>
          <w:tcPr/>
          <w:p>
            <w:pPr>
              <w:pStyle w:val="Compact"/>
              <w:jc w:val="right"/>
            </w:pPr>
            <w:r>
              <w:t xml:space="preserve">50.000</w:t>
            </w:r>
          </w:p>
        </w:tc>
        <w:tc>
          <w:tcPr/>
          <w:p>
            <w:pPr>
              <w:pStyle w:val="Compact"/>
              <w:jc w:val="center"/>
            </w:pPr>
            <w:r>
              <w:t xml:space="preserve">[B]</w:t>
            </w:r>
          </w:p>
        </w:tc>
      </w:tr>
      <w:tr>
        <w:tc>
          <w:tcPr/>
          <w:p>
            <w:pPr>
              <w:pStyle w:val="Compact"/>
              <w:jc w:val="center"/>
            </w:pPr>
            <w:r>
              <w:t xml:space="preserve">8</w:t>
            </w:r>
          </w:p>
        </w:tc>
        <w:tc>
          <w:tcPr/>
          <w:p>
            <w:pPr>
              <w:pStyle w:val="Compact"/>
            </w:pPr>
            <w:r>
              <w:t xml:space="preserve">Precision Cooling 20 kW (in-row)</w:t>
            </w:r>
          </w:p>
        </w:tc>
        <w:tc>
          <w:tcPr/>
          <w:p>
            <w:pPr>
              <w:pStyle w:val="Compact"/>
              <w:jc w:val="center"/>
            </w:pPr>
            <w:r>
              <w:t xml:space="preserve">2</w:t>
            </w:r>
          </w:p>
        </w:tc>
        <w:tc>
          <w:tcPr/>
          <w:p>
            <w:pPr>
              <w:pStyle w:val="Compact"/>
              <w:jc w:val="right"/>
            </w:pPr>
            <w:r>
              <w:t xml:space="preserve">20.000</w:t>
            </w:r>
          </w:p>
        </w:tc>
        <w:tc>
          <w:tcPr/>
          <w:p>
            <w:pPr>
              <w:pStyle w:val="Compact"/>
              <w:jc w:val="right"/>
            </w:pPr>
            <w:r>
              <w:t xml:space="preserve">40.000</w:t>
            </w:r>
          </w:p>
        </w:tc>
        <w:tc>
          <w:tcPr/>
          <w:p>
            <w:pPr>
              <w:pStyle w:val="Compact"/>
              <w:jc w:val="center"/>
            </w:pPr>
            <w:r>
              <w:t xml:space="preserve">[B]</w:t>
            </w:r>
          </w:p>
        </w:tc>
      </w:tr>
      <w:tr>
        <w:tc>
          <w:tcPr/>
          <w:p>
            <w:pPr>
              <w:pStyle w:val="Compact"/>
              <w:jc w:val="center"/>
            </w:pPr>
            <w:r>
              <w:t xml:space="preserve">9</w:t>
            </w:r>
          </w:p>
        </w:tc>
        <w:tc>
          <w:tcPr/>
          <w:p>
            <w:pPr>
              <w:pStyle w:val="Compact"/>
            </w:pPr>
            <w:r>
              <w:t xml:space="preserve">ATS (Automatic Transfer Switch)</w:t>
            </w:r>
          </w:p>
        </w:tc>
        <w:tc>
          <w:tcPr/>
          <w:p>
            <w:pPr>
              <w:pStyle w:val="Compact"/>
              <w:jc w:val="center"/>
            </w:pPr>
            <w:r>
              <w:t xml:space="preserve">1</w:t>
            </w:r>
          </w:p>
        </w:tc>
        <w:tc>
          <w:tcPr/>
          <w:p>
            <w:pPr>
              <w:pStyle w:val="Compact"/>
              <w:jc w:val="right"/>
            </w:pPr>
            <w:r>
              <w:t xml:space="preserve">10.000</w:t>
            </w:r>
          </w:p>
        </w:tc>
        <w:tc>
          <w:tcPr/>
          <w:p>
            <w:pPr>
              <w:pStyle w:val="Compact"/>
              <w:jc w:val="right"/>
            </w:pPr>
            <w:r>
              <w:t xml:space="preserve">10.000</w:t>
            </w:r>
          </w:p>
        </w:tc>
        <w:tc>
          <w:tcPr/>
          <w:p>
            <w:pPr>
              <w:pStyle w:val="Compact"/>
              <w:jc w:val="center"/>
            </w:pPr>
            <w:r>
              <w:t xml:space="preserve">[B]</w:t>
            </w:r>
          </w:p>
        </w:tc>
      </w:tr>
      <w:tr>
        <w:tc>
          <w:tcPr/>
          <w:p>
            <w:pPr>
              <w:pStyle w:val="Compact"/>
              <w:jc w:val="center"/>
            </w:pPr>
            <w:r>
              <w:t xml:space="preserve">10</w:t>
            </w:r>
          </w:p>
        </w:tc>
        <w:tc>
          <w:tcPr/>
          <w:p>
            <w:pPr>
              <w:pStyle w:val="Compact"/>
            </w:pPr>
            <w:r>
              <w:t xml:space="preserve">PCCC FM-200 (phòng DC)</w:t>
            </w:r>
          </w:p>
        </w:tc>
        <w:tc>
          <w:tcPr/>
          <w:p>
            <w:pPr>
              <w:pStyle w:val="Compact"/>
              <w:jc w:val="center"/>
            </w:pPr>
            <w:r>
              <w:t xml:space="preserve">1</w:t>
            </w:r>
          </w:p>
        </w:tc>
        <w:tc>
          <w:tcPr/>
          <w:p>
            <w:pPr>
              <w:pStyle w:val="Compact"/>
              <w:jc w:val="right"/>
            </w:pPr>
            <w:r>
              <w:t xml:space="preserve">15.000</w:t>
            </w:r>
          </w:p>
        </w:tc>
        <w:tc>
          <w:tcPr/>
          <w:p>
            <w:pPr>
              <w:pStyle w:val="Compact"/>
              <w:jc w:val="right"/>
            </w:pPr>
            <w:r>
              <w:t xml:space="preserve">15.000</w:t>
            </w:r>
          </w:p>
        </w:tc>
        <w:tc>
          <w:tcPr/>
          <w:p>
            <w:pPr>
              <w:pStyle w:val="Compact"/>
              <w:jc w:val="center"/>
            </w:pPr>
            <w:r>
              <w:t xml:space="preserve">[B]</w:t>
            </w:r>
          </w:p>
        </w:tc>
      </w:tr>
      <w:tr>
        <w:tc>
          <w:tcPr/>
          <w:p>
            <w:pPr>
              <w:pStyle w:val="Compact"/>
              <w:jc w:val="center"/>
            </w:pPr>
            <w:r>
              <w:t xml:space="preserve">11</w:t>
            </w:r>
          </w:p>
        </w:tc>
        <w:tc>
          <w:tcPr/>
          <w:p>
            <w:pPr>
              <w:pStyle w:val="Compact"/>
            </w:pPr>
            <w:r>
              <w:t xml:space="preserve">Cable tray, patch panel, cabling</w:t>
            </w:r>
          </w:p>
        </w:tc>
        <w:tc>
          <w:tcPr/>
          <w:p>
            <w:pPr>
              <w:pStyle w:val="Compact"/>
              <w:jc w:val="center"/>
            </w:pPr>
            <w:r>
              <w:t xml:space="preserve">1 lot</w:t>
            </w:r>
          </w:p>
        </w:tc>
        <w:tc>
          <w:tcPr/>
          <w:p>
            <w:pPr>
              <w:pStyle w:val="Compact"/>
              <w:jc w:val="right"/>
            </w:pPr>
            <w:r>
              <w:t xml:space="preserve">30.000</w:t>
            </w:r>
          </w:p>
        </w:tc>
        <w:tc>
          <w:tcPr/>
          <w:p>
            <w:pPr>
              <w:pStyle w:val="Compact"/>
              <w:jc w:val="right"/>
            </w:pPr>
            <w:r>
              <w:t xml:space="preserve">30.000</w:t>
            </w:r>
          </w:p>
        </w:tc>
        <w:tc>
          <w:tcPr/>
          <w:p>
            <w:pPr>
              <w:pStyle w:val="Compact"/>
              <w:jc w:val="center"/>
            </w:pPr>
            <w:r>
              <w:t xml:space="preserve">[A]</w:t>
            </w:r>
          </w:p>
        </w:tc>
      </w:tr>
      <w:tr>
        <w:tc>
          <w:tcPr/>
          <w:p>
            <w:pPr>
              <w:pStyle w:val="Compact"/>
              <w:jc w:val="center"/>
            </w:pPr>
            <w:r>
              <w:t xml:space="preserve">12</w:t>
            </w:r>
          </w:p>
        </w:tc>
        <w:tc>
          <w:tcPr/>
          <w:p>
            <w:pPr>
              <w:pStyle w:val="Compact"/>
            </w:pPr>
            <w:r>
              <w:t xml:space="preserve">Software License (VMware, vCenter, Backup)</w:t>
            </w:r>
          </w:p>
        </w:tc>
        <w:tc>
          <w:tcPr/>
          <w:p>
            <w:pPr>
              <w:pStyle w:val="Compact"/>
              <w:jc w:val="center"/>
            </w:pPr>
            <w:r>
              <w:t xml:space="preserve">1 lot</w:t>
            </w:r>
          </w:p>
        </w:tc>
        <w:tc>
          <w:tcPr/>
          <w:p>
            <w:pPr>
              <w:pStyle w:val="Compact"/>
              <w:jc w:val="right"/>
            </w:pPr>
            <w:r>
              <w:t xml:space="preserve">50.000</w:t>
            </w:r>
          </w:p>
        </w:tc>
        <w:tc>
          <w:tcPr/>
          <w:p>
            <w:pPr>
              <w:pStyle w:val="Compact"/>
              <w:jc w:val="right"/>
            </w:pPr>
            <w:r>
              <w:t xml:space="preserve">50.000</w:t>
            </w:r>
          </w:p>
        </w:tc>
        <w:tc>
          <w:tcPr/>
          <w:p>
            <w:pPr>
              <w:pStyle w:val="Compact"/>
              <w:jc w:val="center"/>
            </w:pPr>
            <w:r>
              <w:t xml:space="preserve">[B]</w:t>
            </w:r>
          </w:p>
        </w:tc>
      </w:tr>
      <w:tr>
        <w:tc>
          <w:tcPr/>
          <w:p>
            <w:pPr>
              <w:pStyle w:val="Compact"/>
              <w:jc w:val="center"/>
            </w:pPr>
            <w:r>
              <w:t xml:space="preserve">13</w:t>
            </w:r>
          </w:p>
        </w:tc>
        <w:tc>
          <w:tcPr/>
          <w:p>
            <w:pPr>
              <w:pStyle w:val="Compact"/>
            </w:pPr>
            <w:r>
              <w:t xml:space="preserve">Lắp đặt + Testing + Commissioning</w:t>
            </w:r>
          </w:p>
        </w:tc>
        <w:tc>
          <w:tcPr/>
          <w:p>
            <w:pPr>
              <w:pStyle w:val="Compact"/>
              <w:jc w:val="center"/>
            </w:pPr>
            <w:r>
              <w:t xml:space="preserve">1 lot</w:t>
            </w:r>
          </w:p>
        </w:tc>
        <w:tc>
          <w:tcPr/>
          <w:p>
            <w:pPr>
              <w:pStyle w:val="Compact"/>
              <w:jc w:val="right"/>
            </w:pPr>
            <w:r>
              <w:t xml:space="preserve">40.000</w:t>
            </w:r>
          </w:p>
        </w:tc>
        <w:tc>
          <w:tcPr/>
          <w:p>
            <w:pPr>
              <w:pStyle w:val="Compact"/>
              <w:jc w:val="right"/>
            </w:pPr>
            <w:r>
              <w:t xml:space="preserve">40.000</w:t>
            </w:r>
          </w:p>
        </w:tc>
        <w:tc>
          <w:tcPr/>
          <w:p>
            <w:pPr>
              <w:pStyle w:val="Compact"/>
              <w:jc w:val="center"/>
            </w:pPr>
            <w:r>
              <w:t xml:space="preserve">[A]</w:t>
            </w:r>
          </w:p>
        </w:tc>
      </w:tr>
      <w:tr>
        <w:tc>
          <w:tcPr/>
          <w:p>
            <w:pPr>
              <w:pStyle w:val="Compact"/>
            </w:pPr>
          </w:p>
        </w:tc>
        <w:tc>
          <w:tcPr/>
          <w:p>
            <w:pPr>
              <w:pStyle w:val="Compact"/>
            </w:pPr>
            <w:r>
              <w:rPr>
                <w:b/>
                <w:bCs/>
              </w:rPr>
              <w:t xml:space="preserve">Tổng DC Nội bộ</w:t>
            </w:r>
          </w:p>
        </w:tc>
        <w:tc>
          <w:tcPr/>
          <w:p>
            <w:pPr>
              <w:pStyle w:val="Compact"/>
            </w:pPr>
          </w:p>
        </w:tc>
        <w:tc>
          <w:tcPr/>
          <w:p>
            <w:pPr>
              <w:pStyle w:val="Compact"/>
            </w:pPr>
          </w:p>
        </w:tc>
        <w:tc>
          <w:tcPr/>
          <w:p>
            <w:pPr>
              <w:pStyle w:val="Compact"/>
              <w:jc w:val="right"/>
            </w:pPr>
            <w:r>
              <w:rPr>
                <w:b/>
                <w:bCs/>
              </w:rPr>
              <w:t xml:space="preserve">635.000</w:t>
            </w:r>
          </w:p>
        </w:tc>
        <w:tc>
          <w:tcPr/>
          <w:p>
            <w:pPr>
              <w:pStyle w:val="Compact"/>
            </w:pPr>
          </w:p>
        </w:tc>
      </w:tr>
    </w:tbl>
    <w:p>
      <w:pPr>
        <w:pStyle w:val="BlockText"/>
      </w:pPr>
      <w:r>
        <w:rPr>
          <w:b/>
          <w:bCs/>
        </w:rPr>
        <w:t xml:space="preserve">Chênh lệch với CAPEX:</w:t>
      </w:r>
      <w:r>
        <w:t xml:space="preserve"> </w:t>
      </w:r>
      <w:r>
        <w:t xml:space="preserve">DC trong CAPEX = 2,50M. Thực tế equipment = 0,635M. Chênh lệch 1,865M do: CAPEX 2,50M tính cả</w:t>
      </w:r>
      <w:r>
        <w:t xml:space="preserve"> </w:t>
      </w:r>
      <w:r>
        <w:rPr>
          <w:b/>
          <w:bCs/>
        </w:rPr>
        <w:t xml:space="preserve">phần xây dựng phòng DC</w:t>
      </w:r>
      <w:r>
        <w:t xml:space="preserve"> </w:t>
      </w:r>
      <w:r>
        <w:t xml:space="preserve">(tường chịu lửa, sàn nâng, raised floor ~0,80M),</w:t>
      </w:r>
      <w:r>
        <w:t xml:space="preserve"> </w:t>
      </w:r>
      <w:r>
        <w:rPr>
          <w:b/>
          <w:bCs/>
        </w:rPr>
        <w:t xml:space="preserve">bổ sung server Y5–Y7</w:t>
      </w:r>
      <w:r>
        <w:t xml:space="preserve"> </w:t>
      </w:r>
      <w:r>
        <w:t xml:space="preserve">(~0,60M),</w:t>
      </w:r>
      <w:r>
        <w:t xml:space="preserve"> </w:t>
      </w:r>
      <w:r>
        <w:rPr>
          <w:b/>
          <w:bCs/>
        </w:rPr>
        <w:t xml:space="preserve">WAN/ISP setup</w:t>
      </w:r>
      <w:r>
        <w:t xml:space="preserve"> </w:t>
      </w:r>
      <w:r>
        <w:t xml:space="preserve">(~0,10M),</w:t>
      </w:r>
      <w:r>
        <w:t xml:space="preserve"> </w:t>
      </w:r>
      <w:r>
        <w:rPr>
          <w:b/>
          <w:bCs/>
        </w:rPr>
        <w:t xml:space="preserve">dự phòng + nâng cấp</w:t>
      </w:r>
      <w:r>
        <w:t xml:space="preserve"> </w:t>
      </w:r>
      <w:r>
        <w:t xml:space="preserve">(~0,365M). Tổng thể nhất quán khi tính lifecycle [C].</w:t>
      </w:r>
    </w:p>
    <w:bookmarkEnd w:id="749"/>
    <w:bookmarkStart w:id="750" w:name="b.4.-thiết-bị-robot-và-assembly"/>
    <w:p>
      <w:pPr>
        <w:pStyle w:val="Heading3"/>
      </w:pPr>
      <w:r>
        <w:t xml:space="preserve">B.4. Thiết bị Robot và Assembly</w:t>
      </w:r>
    </w:p>
    <w:tbl>
      <w:tblPr>
        <w:tblStyle w:val="Table"/>
        <w:tblW w:type="pct" w:w="5000"/>
        <w:tblLayout w:type="fixed"/>
        <w:tblLook w:firstRow="1" w:lastRow="0" w:firstColumn="0" w:lastColumn="0" w:noHBand="0" w:noVBand="0" w:val="0020"/>
      </w:tblPr>
      <w:tblGrid>
        <w:gridCol w:w="1365"/>
        <w:gridCol w:w="819"/>
        <w:gridCol w:w="819"/>
        <w:gridCol w:w="1365"/>
        <w:gridCol w:w="1092"/>
        <w:gridCol w:w="1092"/>
        <w:gridCol w:w="1365"/>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center"/>
            </w:pPr>
            <w:r>
              <w:t xml:space="preserve">SL</w:t>
            </w:r>
          </w:p>
        </w:tc>
        <w:tc>
          <w:tcPr/>
          <w:p>
            <w:pPr>
              <w:pStyle w:val="Compact"/>
              <w:jc w:val="right"/>
            </w:pPr>
            <w:r>
              <w:t xml:space="preserve">Đơn giá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Robot Assembly Cell (AMR frame)</w:t>
            </w:r>
          </w:p>
        </w:tc>
        <w:tc>
          <w:tcPr/>
          <w:p>
            <w:pPr>
              <w:pStyle w:val="Compact"/>
            </w:pPr>
            <w:r>
              <w:t xml:space="preserve">Custom + Fanuc</w:t>
            </w:r>
          </w:p>
        </w:tc>
        <w:tc>
          <w:tcPr/>
          <w:p>
            <w:pPr>
              <w:pStyle w:val="Compact"/>
              <w:jc w:val="center"/>
            </w:pPr>
            <w:r>
              <w:t xml:space="preserve">1</w:t>
            </w:r>
          </w:p>
        </w:tc>
        <w:tc>
          <w:tcPr/>
          <w:p>
            <w:pPr>
              <w:pStyle w:val="Compact"/>
              <w:jc w:val="right"/>
            </w:pPr>
            <w:r>
              <w:t xml:space="preserve">120.000</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2</w:t>
            </w:r>
          </w:p>
        </w:tc>
        <w:tc>
          <w:tcPr/>
          <w:p>
            <w:pPr>
              <w:pStyle w:val="Compact"/>
            </w:pPr>
            <w:r>
              <w:t xml:space="preserve">Conveyor Assembly Line (10m)</w:t>
            </w:r>
          </w:p>
        </w:tc>
        <w:tc>
          <w:tcPr/>
          <w:p>
            <w:pPr>
              <w:pStyle w:val="Compact"/>
            </w:pPr>
            <w:r>
              <w:t xml:space="preserve">Bosch Rexroth</w:t>
            </w:r>
          </w:p>
        </w:tc>
        <w:tc>
          <w:tcPr/>
          <w:p>
            <w:pPr>
              <w:pStyle w:val="Compact"/>
              <w:jc w:val="center"/>
            </w:pPr>
            <w:r>
              <w:t xml:space="preserve">1</w:t>
            </w:r>
          </w:p>
        </w:tc>
        <w:tc>
          <w:tcPr/>
          <w:p>
            <w:pPr>
              <w:pStyle w:val="Compact"/>
              <w:jc w:val="right"/>
            </w:pPr>
            <w:r>
              <w:t xml:space="preserve">45.000</w:t>
            </w:r>
          </w:p>
        </w:tc>
        <w:tc>
          <w:tcPr/>
          <w:p>
            <w:pPr>
              <w:pStyle w:val="Compact"/>
              <w:jc w:val="right"/>
            </w:pPr>
            <w:r>
              <w:t xml:space="preserve">45.000</w:t>
            </w:r>
          </w:p>
        </w:tc>
        <w:tc>
          <w:tcPr/>
          <w:p>
            <w:pPr>
              <w:pStyle w:val="Compact"/>
              <w:jc w:val="center"/>
            </w:pPr>
            <w:r>
              <w:t xml:space="preserve">[B]</w:t>
            </w:r>
          </w:p>
        </w:tc>
      </w:tr>
      <w:tr>
        <w:tc>
          <w:tcPr/>
          <w:p>
            <w:pPr>
              <w:pStyle w:val="Compact"/>
              <w:jc w:val="center"/>
            </w:pPr>
            <w:r>
              <w:t xml:space="preserve">3</w:t>
            </w:r>
          </w:p>
        </w:tc>
        <w:tc>
          <w:tcPr/>
          <w:p>
            <w:pPr>
              <w:pStyle w:val="Compact"/>
            </w:pPr>
            <w:r>
              <w:t xml:space="preserve">Electric Torque Tools + Stations</w:t>
            </w:r>
          </w:p>
        </w:tc>
        <w:tc>
          <w:tcPr/>
          <w:p>
            <w:pPr>
              <w:pStyle w:val="Compact"/>
            </w:pPr>
            <w:r>
              <w:t xml:space="preserve">Atlas Copco</w:t>
            </w:r>
          </w:p>
        </w:tc>
        <w:tc>
          <w:tcPr/>
          <w:p>
            <w:pPr>
              <w:pStyle w:val="Compact"/>
              <w:jc w:val="center"/>
            </w:pPr>
            <w:r>
              <w:t xml:space="preserve">6</w:t>
            </w:r>
          </w:p>
        </w:tc>
        <w:tc>
          <w:tcPr/>
          <w:p>
            <w:pPr>
              <w:pStyle w:val="Compact"/>
              <w:jc w:val="right"/>
            </w:pPr>
            <w:r>
              <w:t xml:space="preserve">3.000</w:t>
            </w:r>
          </w:p>
        </w:tc>
        <w:tc>
          <w:tcPr/>
          <w:p>
            <w:pPr>
              <w:pStyle w:val="Compact"/>
              <w:jc w:val="right"/>
            </w:pPr>
            <w:r>
              <w:t xml:space="preserve">18.000</w:t>
            </w:r>
          </w:p>
        </w:tc>
        <w:tc>
          <w:tcPr/>
          <w:p>
            <w:pPr>
              <w:pStyle w:val="Compact"/>
              <w:jc w:val="center"/>
            </w:pPr>
            <w:r>
              <w:t xml:space="preserve">[B]</w:t>
            </w:r>
          </w:p>
        </w:tc>
      </w:tr>
      <w:tr>
        <w:tc>
          <w:tcPr/>
          <w:p>
            <w:pPr>
              <w:pStyle w:val="Compact"/>
              <w:jc w:val="center"/>
            </w:pPr>
            <w:r>
              <w:t xml:space="preserve">4</w:t>
            </w:r>
          </w:p>
        </w:tc>
        <w:tc>
          <w:tcPr/>
          <w:p>
            <w:pPr>
              <w:pStyle w:val="Compact"/>
            </w:pPr>
            <w:r>
              <w:t xml:space="preserve">Test Track (indoor, 20×8m)</w:t>
            </w:r>
          </w:p>
        </w:tc>
        <w:tc>
          <w:tcPr/>
          <w:p>
            <w:pPr>
              <w:pStyle w:val="Compact"/>
            </w:pPr>
            <w:r>
              <w:t xml:space="preserve">Custom</w:t>
            </w:r>
          </w:p>
        </w:tc>
        <w:tc>
          <w:tcPr/>
          <w:p>
            <w:pPr>
              <w:pStyle w:val="Compact"/>
              <w:jc w:val="center"/>
            </w:pPr>
            <w:r>
              <w:t xml:space="preserve">1</w:t>
            </w:r>
          </w:p>
        </w:tc>
        <w:tc>
          <w:tcPr/>
          <w:p>
            <w:pPr>
              <w:pStyle w:val="Compact"/>
              <w:jc w:val="right"/>
            </w:pPr>
            <w:r>
              <w:t xml:space="preserve">30.000</w:t>
            </w:r>
          </w:p>
        </w:tc>
        <w:tc>
          <w:tcPr/>
          <w:p>
            <w:pPr>
              <w:pStyle w:val="Compact"/>
              <w:jc w:val="right"/>
            </w:pPr>
            <w:r>
              <w:t xml:space="preserve">30.000</w:t>
            </w:r>
          </w:p>
        </w:tc>
        <w:tc>
          <w:tcPr/>
          <w:p>
            <w:pPr>
              <w:pStyle w:val="Compact"/>
              <w:jc w:val="center"/>
            </w:pPr>
            <w:r>
              <w:t xml:space="preserve">[A]</w:t>
            </w:r>
          </w:p>
        </w:tc>
      </w:tr>
      <w:tr>
        <w:tc>
          <w:tcPr/>
          <w:p>
            <w:pPr>
              <w:pStyle w:val="Compact"/>
              <w:jc w:val="center"/>
            </w:pPr>
            <w:r>
              <w:t xml:space="preserve">5</w:t>
            </w:r>
          </w:p>
        </w:tc>
        <w:tc>
          <w:tcPr/>
          <w:p>
            <w:pPr>
              <w:pStyle w:val="Compact"/>
            </w:pPr>
            <w:r>
              <w:t xml:space="preserve">Motor/Driver Test Bench</w:t>
            </w:r>
          </w:p>
        </w:tc>
        <w:tc>
          <w:tcPr/>
          <w:p>
            <w:pPr>
              <w:pStyle w:val="Compact"/>
            </w:pPr>
            <w:r>
              <w:t xml:space="preserve">Custom + NI</w:t>
            </w:r>
          </w:p>
        </w:tc>
        <w:tc>
          <w:tcPr/>
          <w:p>
            <w:pPr>
              <w:pStyle w:val="Compact"/>
              <w:jc w:val="center"/>
            </w:pPr>
            <w:r>
              <w:t xml:space="preserve">2</w:t>
            </w:r>
          </w:p>
        </w:tc>
        <w:tc>
          <w:tcPr/>
          <w:p>
            <w:pPr>
              <w:pStyle w:val="Compact"/>
              <w:jc w:val="right"/>
            </w:pPr>
            <w:r>
              <w:t xml:space="preserve">25.000</w:t>
            </w:r>
          </w:p>
        </w:tc>
        <w:tc>
          <w:tcPr/>
          <w:p>
            <w:pPr>
              <w:pStyle w:val="Compact"/>
              <w:jc w:val="right"/>
            </w:pPr>
            <w:r>
              <w:t xml:space="preserve">50.000</w:t>
            </w:r>
          </w:p>
        </w:tc>
        <w:tc>
          <w:tcPr/>
          <w:p>
            <w:pPr>
              <w:pStyle w:val="Compact"/>
              <w:jc w:val="center"/>
            </w:pPr>
            <w:r>
              <w:t xml:space="preserve">[A]</w:t>
            </w:r>
          </w:p>
        </w:tc>
      </w:tr>
      <w:tr>
        <w:tc>
          <w:tcPr/>
          <w:p>
            <w:pPr>
              <w:pStyle w:val="Compact"/>
              <w:jc w:val="center"/>
            </w:pPr>
            <w:r>
              <w:t xml:space="preserve">6</w:t>
            </w:r>
          </w:p>
        </w:tc>
        <w:tc>
          <w:tcPr/>
          <w:p>
            <w:pPr>
              <w:pStyle w:val="Compact"/>
            </w:pPr>
            <w:r>
              <w:t xml:space="preserve">LiDAR/Camera Calibration Rig</w:t>
            </w:r>
          </w:p>
        </w:tc>
        <w:tc>
          <w:tcPr/>
          <w:p>
            <w:pPr>
              <w:pStyle w:val="Compact"/>
            </w:pPr>
            <w:r>
              <w:t xml:space="preserve">Custom</w:t>
            </w:r>
          </w:p>
        </w:tc>
        <w:tc>
          <w:tcPr/>
          <w:p>
            <w:pPr>
              <w:pStyle w:val="Compact"/>
              <w:jc w:val="center"/>
            </w:pPr>
            <w:r>
              <w:t xml:space="preserve">1</w:t>
            </w:r>
          </w:p>
        </w:tc>
        <w:tc>
          <w:tcPr/>
          <w:p>
            <w:pPr>
              <w:pStyle w:val="Compact"/>
              <w:jc w:val="right"/>
            </w:pPr>
            <w:r>
              <w:t xml:space="preserve">15.000</w:t>
            </w:r>
          </w:p>
        </w:tc>
        <w:tc>
          <w:tcPr/>
          <w:p>
            <w:pPr>
              <w:pStyle w:val="Compact"/>
              <w:jc w:val="right"/>
            </w:pPr>
            <w:r>
              <w:t xml:space="preserve">15.000</w:t>
            </w:r>
          </w:p>
        </w:tc>
        <w:tc>
          <w:tcPr/>
          <w:p>
            <w:pPr>
              <w:pStyle w:val="Compact"/>
              <w:jc w:val="center"/>
            </w:pPr>
            <w:r>
              <w:t xml:space="preserve">[A]</w:t>
            </w:r>
          </w:p>
        </w:tc>
      </w:tr>
      <w:tr>
        <w:tc>
          <w:tcPr/>
          <w:p>
            <w:pPr>
              <w:pStyle w:val="Compact"/>
              <w:jc w:val="center"/>
            </w:pPr>
            <w:r>
              <w:t xml:space="preserve">7</w:t>
            </w:r>
          </w:p>
        </w:tc>
        <w:tc>
          <w:tcPr/>
          <w:p>
            <w:pPr>
              <w:pStyle w:val="Compact"/>
            </w:pPr>
            <w:r>
              <w:t xml:space="preserve">Battery Pack Assembly + Test</w:t>
            </w:r>
          </w:p>
        </w:tc>
        <w:tc>
          <w:tcPr/>
          <w:p>
            <w:pPr>
              <w:pStyle w:val="Compact"/>
            </w:pPr>
            <w:r>
              <w:t xml:space="preserve">Custom</w:t>
            </w:r>
          </w:p>
        </w:tc>
        <w:tc>
          <w:tcPr/>
          <w:p>
            <w:pPr>
              <w:pStyle w:val="Compact"/>
              <w:jc w:val="center"/>
            </w:pPr>
            <w:r>
              <w:t xml:space="preserve">1</w:t>
            </w:r>
          </w:p>
        </w:tc>
        <w:tc>
          <w:tcPr/>
          <w:p>
            <w:pPr>
              <w:pStyle w:val="Compact"/>
              <w:jc w:val="right"/>
            </w:pPr>
            <w:r>
              <w:t xml:space="preserve">35.000</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8</w:t>
            </w:r>
          </w:p>
        </w:tc>
        <w:tc>
          <w:tcPr/>
          <w:p>
            <w:pPr>
              <w:pStyle w:val="Compact"/>
            </w:pPr>
            <w:r>
              <w:t xml:space="preserve">AGV/AMR Charging Station</w:t>
            </w:r>
          </w:p>
        </w:tc>
        <w:tc>
          <w:tcPr/>
          <w:p>
            <w:pPr>
              <w:pStyle w:val="Compact"/>
            </w:pPr>
            <w:r>
              <w:t xml:space="preserve">Custom</w:t>
            </w:r>
          </w:p>
        </w:tc>
        <w:tc>
          <w:tcPr/>
          <w:p>
            <w:pPr>
              <w:pStyle w:val="Compact"/>
              <w:jc w:val="center"/>
            </w:pPr>
            <w:r>
              <w:t xml:space="preserve">4</w:t>
            </w:r>
          </w:p>
        </w:tc>
        <w:tc>
          <w:tcPr/>
          <w:p>
            <w:pPr>
              <w:pStyle w:val="Compact"/>
              <w:jc w:val="right"/>
            </w:pPr>
            <w:r>
              <w:t xml:space="preserve">5.000</w:t>
            </w:r>
          </w:p>
        </w:tc>
        <w:tc>
          <w:tcPr/>
          <w:p>
            <w:pPr>
              <w:pStyle w:val="Compact"/>
              <w:jc w:val="right"/>
            </w:pPr>
            <w:r>
              <w:t xml:space="preserve">20.000</w:t>
            </w:r>
          </w:p>
        </w:tc>
        <w:tc>
          <w:tcPr/>
          <w:p>
            <w:pPr>
              <w:pStyle w:val="Compact"/>
              <w:jc w:val="center"/>
            </w:pPr>
            <w:r>
              <w:t xml:space="preserve">[A]</w:t>
            </w:r>
          </w:p>
        </w:tc>
      </w:tr>
      <w:tr>
        <w:tc>
          <w:tcPr/>
          <w:p>
            <w:pPr>
              <w:pStyle w:val="Compact"/>
            </w:pPr>
          </w:p>
        </w:tc>
        <w:tc>
          <w:tcPr/>
          <w:p>
            <w:pPr>
              <w:pStyle w:val="Compact"/>
            </w:pPr>
            <w:r>
              <w:rPr>
                <w:b/>
                <w:bCs/>
              </w:rPr>
              <w:t xml:space="preserve">Tổng Robot Assembly</w:t>
            </w:r>
          </w:p>
        </w:tc>
        <w:tc>
          <w:tcPr/>
          <w:p>
            <w:pPr>
              <w:pStyle w:val="Compact"/>
            </w:pPr>
          </w:p>
        </w:tc>
        <w:tc>
          <w:tcPr/>
          <w:p>
            <w:pPr>
              <w:pStyle w:val="Compact"/>
            </w:pPr>
          </w:p>
        </w:tc>
        <w:tc>
          <w:tcPr/>
          <w:p>
            <w:pPr>
              <w:pStyle w:val="Compact"/>
            </w:pPr>
          </w:p>
        </w:tc>
        <w:tc>
          <w:tcPr/>
          <w:p>
            <w:pPr>
              <w:pStyle w:val="Compact"/>
              <w:jc w:val="right"/>
            </w:pPr>
            <w:r>
              <w:rPr>
                <w:b/>
                <w:bCs/>
              </w:rPr>
              <w:t xml:space="preserve">333.000</w:t>
            </w:r>
          </w:p>
        </w:tc>
        <w:tc>
          <w:tcPr/>
          <w:p>
            <w:pPr>
              <w:pStyle w:val="Compact"/>
            </w:pPr>
          </w:p>
        </w:tc>
      </w:tr>
    </w:tbl>
    <w:p>
      <w:pPr>
        <w:pStyle w:val="BlockText"/>
      </w:pPr>
      <w:r>
        <w:t xml:space="preserve">Robot Assembly CAPEX = 0,50M trong ngân sách. Equipment = 333K, còn lại cho phụ kiện, vận chuyển, lắp đặt, consumables ban đầu. Nhất quán [C].</w:t>
      </w:r>
    </w:p>
    <w:bookmarkEnd w:id="750"/>
    <w:bookmarkStart w:id="751" w:name="b.5.-thiết-bị-qaqc-toàn-nhà-máy"/>
    <w:p>
      <w:pPr>
        <w:pStyle w:val="Heading3"/>
      </w:pPr>
      <w:r>
        <w:t xml:space="preserve">B.5. Thiết bị QA/QC Toàn Nhà máy</w:t>
      </w:r>
    </w:p>
    <w:tbl>
      <w:tblPr>
        <w:tblStyle w:val="Table"/>
        <w:tblW w:type="pct" w:w="5000"/>
        <w:tblLayout w:type="fixed"/>
        <w:tblLook w:firstRow="1" w:lastRow="0" w:firstColumn="0" w:lastColumn="0" w:noHBand="0" w:noVBand="0" w:val="0020"/>
      </w:tblPr>
      <w:tblGrid>
        <w:gridCol w:w="1365"/>
        <w:gridCol w:w="819"/>
        <w:gridCol w:w="819"/>
        <w:gridCol w:w="1365"/>
        <w:gridCol w:w="1092"/>
        <w:gridCol w:w="1092"/>
        <w:gridCol w:w="1365"/>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center"/>
            </w:pPr>
            <w:r>
              <w:t xml:space="preserve">SL</w:t>
            </w:r>
          </w:p>
        </w:tc>
        <w:tc>
          <w:tcPr/>
          <w:p>
            <w:pPr>
              <w:pStyle w:val="Compact"/>
              <w:jc w:val="right"/>
            </w:pPr>
            <w:r>
              <w:t xml:space="preserve">Đơn giá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CMM (Coordinate Measuring Machine)</w:t>
            </w:r>
          </w:p>
        </w:tc>
        <w:tc>
          <w:tcPr/>
          <w:p>
            <w:pPr>
              <w:pStyle w:val="Compact"/>
            </w:pPr>
            <w:r>
              <w:t xml:space="preserve">Zeiss/Hexagon</w:t>
            </w:r>
          </w:p>
        </w:tc>
        <w:tc>
          <w:tcPr/>
          <w:p>
            <w:pPr>
              <w:pStyle w:val="Compact"/>
              <w:jc w:val="center"/>
            </w:pPr>
            <w:r>
              <w:t xml:space="preserve">1</w:t>
            </w:r>
          </w:p>
        </w:tc>
        <w:tc>
          <w:tcPr/>
          <w:p>
            <w:pPr>
              <w:pStyle w:val="Compact"/>
              <w:jc w:val="right"/>
            </w:pPr>
            <w:r>
              <w:t xml:space="preserve">120.000</w:t>
            </w:r>
          </w:p>
        </w:tc>
        <w:tc>
          <w:tcPr/>
          <w:p>
            <w:pPr>
              <w:pStyle w:val="Compact"/>
              <w:jc w:val="right"/>
            </w:pPr>
            <w:r>
              <w:t xml:space="preserve">120.000</w:t>
            </w:r>
          </w:p>
        </w:tc>
        <w:tc>
          <w:tcPr/>
          <w:p>
            <w:pPr>
              <w:pStyle w:val="Compact"/>
              <w:jc w:val="center"/>
            </w:pPr>
            <w:r>
              <w:t xml:space="preserve">[B]</w:t>
            </w:r>
          </w:p>
        </w:tc>
      </w:tr>
      <w:tr>
        <w:tc>
          <w:tcPr/>
          <w:p>
            <w:pPr>
              <w:pStyle w:val="Compact"/>
              <w:jc w:val="center"/>
            </w:pPr>
            <w:r>
              <w:t xml:space="preserve">2</w:t>
            </w:r>
          </w:p>
        </w:tc>
        <w:tc>
          <w:tcPr/>
          <w:p>
            <w:pPr>
              <w:pStyle w:val="Compact"/>
            </w:pPr>
            <w:r>
              <w:t xml:space="preserve">Surface Roughness Tester</w:t>
            </w:r>
          </w:p>
        </w:tc>
        <w:tc>
          <w:tcPr/>
          <w:p>
            <w:pPr>
              <w:pStyle w:val="Compact"/>
            </w:pPr>
            <w:r>
              <w:t xml:space="preserve">Mitutoyo</w:t>
            </w:r>
          </w:p>
        </w:tc>
        <w:tc>
          <w:tcPr/>
          <w:p>
            <w:pPr>
              <w:pStyle w:val="Compact"/>
              <w:jc w:val="center"/>
            </w:pPr>
            <w:r>
              <w:t xml:space="preserve">2</w:t>
            </w:r>
          </w:p>
        </w:tc>
        <w:tc>
          <w:tcPr/>
          <w:p>
            <w:pPr>
              <w:pStyle w:val="Compact"/>
              <w:jc w:val="right"/>
            </w:pPr>
            <w:r>
              <w:t xml:space="preserve">8.000</w:t>
            </w:r>
          </w:p>
        </w:tc>
        <w:tc>
          <w:tcPr/>
          <w:p>
            <w:pPr>
              <w:pStyle w:val="Compact"/>
              <w:jc w:val="right"/>
            </w:pPr>
            <w:r>
              <w:t xml:space="preserve">16.000</w:t>
            </w:r>
          </w:p>
        </w:tc>
        <w:tc>
          <w:tcPr/>
          <w:p>
            <w:pPr>
              <w:pStyle w:val="Compact"/>
              <w:jc w:val="center"/>
            </w:pPr>
            <w:r>
              <w:t xml:space="preserve">[B]</w:t>
            </w:r>
          </w:p>
        </w:tc>
      </w:tr>
      <w:tr>
        <w:tc>
          <w:tcPr/>
          <w:p>
            <w:pPr>
              <w:pStyle w:val="Compact"/>
              <w:jc w:val="center"/>
            </w:pPr>
            <w:r>
              <w:t xml:space="preserve">3</w:t>
            </w:r>
          </w:p>
        </w:tc>
        <w:tc>
          <w:tcPr/>
          <w:p>
            <w:pPr>
              <w:pStyle w:val="Compact"/>
            </w:pPr>
            <w:r>
              <w:t xml:space="preserve">Hardness Tester (Vickers + Rockwell)</w:t>
            </w:r>
          </w:p>
        </w:tc>
        <w:tc>
          <w:tcPr/>
          <w:p>
            <w:pPr>
              <w:pStyle w:val="Compact"/>
            </w:pPr>
            <w:r>
              <w:t xml:space="preserve">Wilson</w:t>
            </w:r>
          </w:p>
        </w:tc>
        <w:tc>
          <w:tcPr/>
          <w:p>
            <w:pPr>
              <w:pStyle w:val="Compact"/>
              <w:jc w:val="center"/>
            </w:pPr>
            <w:r>
              <w:t xml:space="preserve">1</w:t>
            </w:r>
          </w:p>
        </w:tc>
        <w:tc>
          <w:tcPr/>
          <w:p>
            <w:pPr>
              <w:pStyle w:val="Compact"/>
              <w:jc w:val="right"/>
            </w:pPr>
            <w:r>
              <w:t xml:space="preserve">12.000</w:t>
            </w:r>
          </w:p>
        </w:tc>
        <w:tc>
          <w:tcPr/>
          <w:p>
            <w:pPr>
              <w:pStyle w:val="Compact"/>
              <w:jc w:val="right"/>
            </w:pPr>
            <w:r>
              <w:t xml:space="preserve">12.000</w:t>
            </w:r>
          </w:p>
        </w:tc>
        <w:tc>
          <w:tcPr/>
          <w:p>
            <w:pPr>
              <w:pStyle w:val="Compact"/>
              <w:jc w:val="center"/>
            </w:pPr>
            <w:r>
              <w:t xml:space="preserve">[B]</w:t>
            </w:r>
          </w:p>
        </w:tc>
      </w:tr>
      <w:tr>
        <w:tc>
          <w:tcPr/>
          <w:p>
            <w:pPr>
              <w:pStyle w:val="Compact"/>
              <w:jc w:val="center"/>
            </w:pPr>
            <w:r>
              <w:t xml:space="preserve">4</w:t>
            </w:r>
          </w:p>
        </w:tc>
        <w:tc>
          <w:tcPr/>
          <w:p>
            <w:pPr>
              <w:pStyle w:val="Compact"/>
            </w:pPr>
            <w:r>
              <w:t xml:space="preserve">Optical Comparator (Profile Projector)</w:t>
            </w:r>
          </w:p>
        </w:tc>
        <w:tc>
          <w:tcPr/>
          <w:p>
            <w:pPr>
              <w:pStyle w:val="Compact"/>
            </w:pPr>
            <w:r>
              <w:t xml:space="preserve">Nikon</w:t>
            </w:r>
          </w:p>
        </w:tc>
        <w:tc>
          <w:tcPr/>
          <w:p>
            <w:pPr>
              <w:pStyle w:val="Compact"/>
              <w:jc w:val="center"/>
            </w:pPr>
            <w:r>
              <w:t xml:space="preserve">1</w:t>
            </w:r>
          </w:p>
        </w:tc>
        <w:tc>
          <w:tcPr/>
          <w:p>
            <w:pPr>
              <w:pStyle w:val="Compact"/>
              <w:jc w:val="right"/>
            </w:pPr>
            <w:r>
              <w:t xml:space="preserve">15.000</w:t>
            </w:r>
          </w:p>
        </w:tc>
        <w:tc>
          <w:tcPr/>
          <w:p>
            <w:pPr>
              <w:pStyle w:val="Compact"/>
              <w:jc w:val="right"/>
            </w:pPr>
            <w:r>
              <w:t xml:space="preserve">15.000</w:t>
            </w:r>
          </w:p>
        </w:tc>
        <w:tc>
          <w:tcPr/>
          <w:p>
            <w:pPr>
              <w:pStyle w:val="Compact"/>
              <w:jc w:val="center"/>
            </w:pPr>
            <w:r>
              <w:t xml:space="preserve">[B]</w:t>
            </w:r>
          </w:p>
        </w:tc>
      </w:tr>
      <w:tr>
        <w:tc>
          <w:tcPr/>
          <w:p>
            <w:pPr>
              <w:pStyle w:val="Compact"/>
              <w:jc w:val="center"/>
            </w:pPr>
            <w:r>
              <w:t xml:space="preserve">5</w:t>
            </w:r>
          </w:p>
        </w:tc>
        <w:tc>
          <w:tcPr/>
          <w:p>
            <w:pPr>
              <w:pStyle w:val="Compact"/>
            </w:pPr>
            <w:r>
              <w:t xml:space="preserve">Height Gauge + Gage Blocks</w:t>
            </w:r>
          </w:p>
        </w:tc>
        <w:tc>
          <w:tcPr/>
          <w:p>
            <w:pPr>
              <w:pStyle w:val="Compact"/>
            </w:pPr>
            <w:r>
              <w:t xml:space="preserve">Mitutoyo</w:t>
            </w:r>
          </w:p>
        </w:tc>
        <w:tc>
          <w:tcPr/>
          <w:p>
            <w:pPr>
              <w:pStyle w:val="Compact"/>
              <w:jc w:val="center"/>
            </w:pPr>
            <w:r>
              <w:t xml:space="preserve">2 set</w:t>
            </w:r>
          </w:p>
        </w:tc>
        <w:tc>
          <w:tcPr/>
          <w:p>
            <w:pPr>
              <w:pStyle w:val="Compact"/>
              <w:jc w:val="right"/>
            </w:pPr>
            <w:r>
              <w:t xml:space="preserve">5.000</w:t>
            </w:r>
          </w:p>
        </w:tc>
        <w:tc>
          <w:tcPr/>
          <w:p>
            <w:pPr>
              <w:pStyle w:val="Compact"/>
              <w:jc w:val="right"/>
            </w:pPr>
            <w:r>
              <w:t xml:space="preserve">10.000</w:t>
            </w:r>
          </w:p>
        </w:tc>
        <w:tc>
          <w:tcPr/>
          <w:p>
            <w:pPr>
              <w:pStyle w:val="Compact"/>
              <w:jc w:val="center"/>
            </w:pPr>
            <w:r>
              <w:t xml:space="preserve">[B]</w:t>
            </w:r>
          </w:p>
        </w:tc>
      </w:tr>
      <w:tr>
        <w:tc>
          <w:tcPr/>
          <w:p>
            <w:pPr>
              <w:pStyle w:val="Compact"/>
              <w:jc w:val="center"/>
            </w:pPr>
            <w:r>
              <w:t xml:space="preserve">6</w:t>
            </w:r>
          </w:p>
        </w:tc>
        <w:tc>
          <w:tcPr/>
          <w:p>
            <w:pPr>
              <w:pStyle w:val="Compact"/>
            </w:pPr>
            <w:r>
              <w:t xml:space="preserve">3D Scanner (portable)</w:t>
            </w:r>
          </w:p>
        </w:tc>
        <w:tc>
          <w:tcPr/>
          <w:p>
            <w:pPr>
              <w:pStyle w:val="Compact"/>
            </w:pPr>
            <w:r>
              <w:t xml:space="preserve">Creaform</w:t>
            </w:r>
          </w:p>
        </w:tc>
        <w:tc>
          <w:tcPr/>
          <w:p>
            <w:pPr>
              <w:pStyle w:val="Compact"/>
              <w:jc w:val="center"/>
            </w:pPr>
            <w:r>
              <w:t xml:space="preserve">1</w:t>
            </w:r>
          </w:p>
        </w:tc>
        <w:tc>
          <w:tcPr/>
          <w:p>
            <w:pPr>
              <w:pStyle w:val="Compact"/>
              <w:jc w:val="right"/>
            </w:pPr>
            <w:r>
              <w:t xml:space="preserve">35.000</w:t>
            </w:r>
          </w:p>
        </w:tc>
        <w:tc>
          <w:tcPr/>
          <w:p>
            <w:pPr>
              <w:pStyle w:val="Compact"/>
              <w:jc w:val="right"/>
            </w:pPr>
            <w:r>
              <w:t xml:space="preserve">35.000</w:t>
            </w:r>
          </w:p>
        </w:tc>
        <w:tc>
          <w:tcPr/>
          <w:p>
            <w:pPr>
              <w:pStyle w:val="Compact"/>
              <w:jc w:val="center"/>
            </w:pPr>
            <w:r>
              <w:t xml:space="preserve">[B]</w:t>
            </w:r>
          </w:p>
        </w:tc>
      </w:tr>
      <w:tr>
        <w:tc>
          <w:tcPr/>
          <w:p>
            <w:pPr>
              <w:pStyle w:val="Compact"/>
              <w:jc w:val="center"/>
            </w:pPr>
            <w:r>
              <w:t xml:space="preserve">7</w:t>
            </w:r>
          </w:p>
        </w:tc>
        <w:tc>
          <w:tcPr/>
          <w:p>
            <w:pPr>
              <w:pStyle w:val="Compact"/>
            </w:pPr>
            <w:r>
              <w:t xml:space="preserve">Environmental Chamber (reliability test)</w:t>
            </w:r>
          </w:p>
        </w:tc>
        <w:tc>
          <w:tcPr/>
          <w:p>
            <w:pPr>
              <w:pStyle w:val="Compact"/>
            </w:pPr>
            <w:r>
              <w:t xml:space="preserve">Espec</w:t>
            </w:r>
          </w:p>
        </w:tc>
        <w:tc>
          <w:tcPr/>
          <w:p>
            <w:pPr>
              <w:pStyle w:val="Compact"/>
              <w:jc w:val="center"/>
            </w:pPr>
            <w:r>
              <w:t xml:space="preserve">1</w:t>
            </w:r>
          </w:p>
        </w:tc>
        <w:tc>
          <w:tcPr/>
          <w:p>
            <w:pPr>
              <w:pStyle w:val="Compact"/>
              <w:jc w:val="right"/>
            </w:pPr>
            <w:r>
              <w:t xml:space="preserve">25.000</w:t>
            </w:r>
          </w:p>
        </w:tc>
        <w:tc>
          <w:tcPr/>
          <w:p>
            <w:pPr>
              <w:pStyle w:val="Compact"/>
              <w:jc w:val="right"/>
            </w:pPr>
            <w:r>
              <w:t xml:space="preserve">25.000</w:t>
            </w:r>
          </w:p>
        </w:tc>
        <w:tc>
          <w:tcPr/>
          <w:p>
            <w:pPr>
              <w:pStyle w:val="Compact"/>
              <w:jc w:val="center"/>
            </w:pPr>
            <w:r>
              <w:t xml:space="preserve">[B]</w:t>
            </w:r>
          </w:p>
        </w:tc>
      </w:tr>
      <w:tr>
        <w:tc>
          <w:tcPr/>
          <w:p>
            <w:pPr>
              <w:pStyle w:val="Compact"/>
              <w:jc w:val="center"/>
            </w:pPr>
            <w:r>
              <w:t xml:space="preserve">8</w:t>
            </w:r>
          </w:p>
        </w:tc>
        <w:tc>
          <w:tcPr/>
          <w:p>
            <w:pPr>
              <w:pStyle w:val="Compact"/>
            </w:pPr>
            <w:r>
              <w:t xml:space="preserve">Vibration Tester</w:t>
            </w:r>
          </w:p>
        </w:tc>
        <w:tc>
          <w:tcPr/>
          <w:p>
            <w:pPr>
              <w:pStyle w:val="Compact"/>
            </w:pPr>
            <w:r>
              <w:t xml:space="preserve">IMV</w:t>
            </w:r>
          </w:p>
        </w:tc>
        <w:tc>
          <w:tcPr/>
          <w:p>
            <w:pPr>
              <w:pStyle w:val="Compact"/>
              <w:jc w:val="center"/>
            </w:pPr>
            <w:r>
              <w:t xml:space="preserve">1</w:t>
            </w:r>
          </w:p>
        </w:tc>
        <w:tc>
          <w:tcPr/>
          <w:p>
            <w:pPr>
              <w:pStyle w:val="Compact"/>
              <w:jc w:val="right"/>
            </w:pPr>
            <w:r>
              <w:t xml:space="preserve">20.000</w:t>
            </w:r>
          </w:p>
        </w:tc>
        <w:tc>
          <w:tcPr/>
          <w:p>
            <w:pPr>
              <w:pStyle w:val="Compact"/>
              <w:jc w:val="right"/>
            </w:pPr>
            <w:r>
              <w:t xml:space="preserve">20.000</w:t>
            </w:r>
          </w:p>
        </w:tc>
        <w:tc>
          <w:tcPr/>
          <w:p>
            <w:pPr>
              <w:pStyle w:val="Compact"/>
              <w:jc w:val="center"/>
            </w:pPr>
            <w:r>
              <w:t xml:space="preserve">[B]</w:t>
            </w:r>
          </w:p>
        </w:tc>
      </w:tr>
      <w:tr>
        <w:tc>
          <w:tcPr/>
          <w:p>
            <w:pPr>
              <w:pStyle w:val="Compact"/>
              <w:jc w:val="center"/>
            </w:pPr>
            <w:r>
              <w:t xml:space="preserve">9</w:t>
            </w:r>
          </w:p>
        </w:tc>
        <w:tc>
          <w:tcPr/>
          <w:p>
            <w:pPr>
              <w:pStyle w:val="Compact"/>
            </w:pPr>
            <w:r>
              <w:t xml:space="preserve">Salt Spray Chamber (corrosion test)</w:t>
            </w:r>
          </w:p>
        </w:tc>
        <w:tc>
          <w:tcPr/>
          <w:p>
            <w:pPr>
              <w:pStyle w:val="Compact"/>
            </w:pPr>
            <w:r>
              <w:t xml:space="preserve">Ascott</w:t>
            </w:r>
          </w:p>
        </w:tc>
        <w:tc>
          <w:tcPr/>
          <w:p>
            <w:pPr>
              <w:pStyle w:val="Compact"/>
              <w:jc w:val="center"/>
            </w:pPr>
            <w:r>
              <w:t xml:space="preserve">1</w:t>
            </w:r>
          </w:p>
        </w:tc>
        <w:tc>
          <w:tcPr/>
          <w:p>
            <w:pPr>
              <w:pStyle w:val="Compact"/>
              <w:jc w:val="right"/>
            </w:pPr>
            <w:r>
              <w:t xml:space="preserve">15.000</w:t>
            </w:r>
          </w:p>
        </w:tc>
        <w:tc>
          <w:tcPr/>
          <w:p>
            <w:pPr>
              <w:pStyle w:val="Compact"/>
              <w:jc w:val="right"/>
            </w:pPr>
            <w:r>
              <w:t xml:space="preserve">15.000</w:t>
            </w:r>
          </w:p>
        </w:tc>
        <w:tc>
          <w:tcPr/>
          <w:p>
            <w:pPr>
              <w:pStyle w:val="Compact"/>
              <w:jc w:val="center"/>
            </w:pPr>
            <w:r>
              <w:t xml:space="preserve">[B]</w:t>
            </w:r>
          </w:p>
        </w:tc>
      </w:tr>
      <w:tr>
        <w:tc>
          <w:tcPr/>
          <w:p>
            <w:pPr>
              <w:pStyle w:val="Compact"/>
              <w:jc w:val="center"/>
            </w:pPr>
            <w:r>
              <w:t xml:space="preserve">10</w:t>
            </w:r>
          </w:p>
        </w:tc>
        <w:tc>
          <w:tcPr/>
          <w:p>
            <w:pPr>
              <w:pStyle w:val="Compact"/>
            </w:pPr>
            <w:r>
              <w:t xml:space="preserve">ESD Test Equipment (full set)</w:t>
            </w:r>
          </w:p>
        </w:tc>
        <w:tc>
          <w:tcPr/>
          <w:p>
            <w:pPr>
              <w:pStyle w:val="Compact"/>
            </w:pPr>
            <w:r>
              <w:t xml:space="preserve">Custom</w:t>
            </w:r>
          </w:p>
        </w:tc>
        <w:tc>
          <w:tcPr/>
          <w:p>
            <w:pPr>
              <w:pStyle w:val="Compact"/>
              <w:jc w:val="center"/>
            </w:pPr>
            <w:r>
              <w:t xml:space="preserve">1 lot</w:t>
            </w:r>
          </w:p>
        </w:tc>
        <w:tc>
          <w:tcPr/>
          <w:p>
            <w:pPr>
              <w:pStyle w:val="Compact"/>
              <w:jc w:val="right"/>
            </w:pPr>
            <w:r>
              <w:t xml:space="preserve">10.000</w:t>
            </w:r>
          </w:p>
        </w:tc>
        <w:tc>
          <w:tcPr/>
          <w:p>
            <w:pPr>
              <w:pStyle w:val="Compact"/>
              <w:jc w:val="right"/>
            </w:pPr>
            <w:r>
              <w:t xml:space="preserve">10.000</w:t>
            </w:r>
          </w:p>
        </w:tc>
        <w:tc>
          <w:tcPr/>
          <w:p>
            <w:pPr>
              <w:pStyle w:val="Compact"/>
              <w:jc w:val="center"/>
            </w:pPr>
            <w:r>
              <w:t xml:space="preserve">[A]</w:t>
            </w:r>
          </w:p>
        </w:tc>
      </w:tr>
      <w:tr>
        <w:tc>
          <w:tcPr/>
          <w:p>
            <w:pPr>
              <w:pStyle w:val="Compact"/>
            </w:pPr>
          </w:p>
        </w:tc>
        <w:tc>
          <w:tcPr/>
          <w:p>
            <w:pPr>
              <w:pStyle w:val="Compact"/>
            </w:pPr>
            <w:r>
              <w:rPr>
                <w:b/>
                <w:bCs/>
              </w:rPr>
              <w:t xml:space="preserve">Tổng QA/QC</w:t>
            </w:r>
          </w:p>
        </w:tc>
        <w:tc>
          <w:tcPr/>
          <w:p>
            <w:pPr>
              <w:pStyle w:val="Compact"/>
            </w:pPr>
          </w:p>
        </w:tc>
        <w:tc>
          <w:tcPr/>
          <w:p>
            <w:pPr>
              <w:pStyle w:val="Compact"/>
            </w:pPr>
          </w:p>
        </w:tc>
        <w:tc>
          <w:tcPr/>
          <w:p>
            <w:pPr>
              <w:pStyle w:val="Compact"/>
            </w:pPr>
          </w:p>
        </w:tc>
        <w:tc>
          <w:tcPr/>
          <w:p>
            <w:pPr>
              <w:pStyle w:val="Compact"/>
              <w:jc w:val="right"/>
            </w:pPr>
            <w:r>
              <w:rPr>
                <w:b/>
                <w:bCs/>
              </w:rPr>
              <w:t xml:space="preserve">278.000</w:t>
            </w:r>
          </w:p>
        </w:tc>
        <w:tc>
          <w:tcPr/>
          <w:p>
            <w:pPr>
              <w:pStyle w:val="Compact"/>
            </w:pPr>
          </w:p>
        </w:tc>
      </w:tr>
    </w:tbl>
    <w:p>
      <w:pPr>
        <w:pStyle w:val="BlockText"/>
      </w:pPr>
      <w:r>
        <w:t xml:space="preserve">QA/QC budget = 0,30M. Equipment = 278K, phù hợp [C].</w:t>
      </w:r>
    </w:p>
    <w:bookmarkEnd w:id="751"/>
    <w:bookmarkStart w:id="752" w:name="b.6.-tổng-hợp-tài-sản-thiết-bị"/>
    <w:p>
      <w:pPr>
        <w:pStyle w:val="Heading3"/>
      </w:pPr>
      <w:r>
        <w:t xml:space="preserve">B.6. Tổng hợp Tài sản Thiết bị</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Nhóm</w:t>
            </w:r>
          </w:p>
        </w:tc>
        <w:tc>
          <w:tcPr/>
          <w:p>
            <w:pPr>
              <w:pStyle w:val="Compact"/>
              <w:jc w:val="right"/>
            </w:pPr>
            <w:r>
              <w:t xml:space="preserve">Equipment Cost (M USD)</w:t>
            </w:r>
          </w:p>
        </w:tc>
        <w:tc>
          <w:tcPr/>
          <w:p>
            <w:pPr>
              <w:pStyle w:val="Compact"/>
              <w:jc w:val="right"/>
            </w:pPr>
            <w:r>
              <w:t xml:space="preserve">CAPEX Budget (M USD)</w:t>
            </w:r>
          </w:p>
        </w:tc>
        <w:tc>
          <w:tcPr/>
          <w:p>
            <w:pPr>
              <w:pStyle w:val="Compact"/>
              <w:jc w:val="right"/>
            </w:pPr>
            <w:r>
              <w:t xml:space="preserve">Chênh lệch</w:t>
            </w:r>
          </w:p>
        </w:tc>
        <w:tc>
          <w:tcPr/>
          <w:p>
            <w:pPr>
              <w:pStyle w:val="Compact"/>
            </w:pPr>
            <w:r>
              <w:t xml:space="preserve">Ghi chú</w:t>
            </w:r>
          </w:p>
        </w:tc>
      </w:tr>
      <w:tr>
        <w:tc>
          <w:tcPr/>
          <w:p>
            <w:pPr>
              <w:pStyle w:val="Compact"/>
            </w:pPr>
            <w:r>
              <w:t xml:space="preserve">CNC (10 máy + tooling)</w:t>
            </w:r>
          </w:p>
        </w:tc>
        <w:tc>
          <w:tcPr/>
          <w:p>
            <w:pPr>
              <w:pStyle w:val="Compact"/>
              <w:jc w:val="right"/>
            </w:pPr>
            <w:r>
              <w:t xml:space="preserve">3,30</w:t>
            </w:r>
          </w:p>
        </w:tc>
        <w:tc>
          <w:tcPr/>
          <w:p>
            <w:pPr>
              <w:pStyle w:val="Compact"/>
              <w:jc w:val="right"/>
            </w:pPr>
            <w:r>
              <w:t xml:space="preserve">3,50</w:t>
            </w:r>
          </w:p>
        </w:tc>
        <w:tc>
          <w:tcPr/>
          <w:p>
            <w:pPr>
              <w:pStyle w:val="Compact"/>
              <w:jc w:val="right"/>
            </w:pPr>
            <w:r>
              <w:t xml:space="preserve">+0,20</w:t>
            </w:r>
          </w:p>
        </w:tc>
        <w:tc>
          <w:tcPr/>
          <w:p>
            <w:pPr>
              <w:pStyle w:val="Compact"/>
            </w:pPr>
            <w:r>
              <w:t xml:space="preserve">Commissioning chung</w:t>
            </w:r>
          </w:p>
        </w:tc>
      </w:tr>
      <w:tr>
        <w:tc>
          <w:tcPr/>
          <w:p>
            <w:pPr>
              <w:pStyle w:val="Compact"/>
            </w:pPr>
            <w:r>
              <w:t xml:space="preserve">IoT/SMT</w:t>
            </w:r>
          </w:p>
        </w:tc>
        <w:tc>
          <w:tcPr/>
          <w:p>
            <w:pPr>
              <w:pStyle w:val="Compact"/>
              <w:jc w:val="right"/>
            </w:pPr>
            <w:r>
              <w:t xml:space="preserve">1,79</w:t>
            </w:r>
          </w:p>
        </w:tc>
        <w:tc>
          <w:tcPr/>
          <w:p>
            <w:pPr>
              <w:pStyle w:val="Compact"/>
              <w:jc w:val="right"/>
            </w:pPr>
            <w:r>
              <w:t xml:space="preserve">2,50</w:t>
            </w:r>
          </w:p>
        </w:tc>
        <w:tc>
          <w:tcPr/>
          <w:p>
            <w:pPr>
              <w:pStyle w:val="Compact"/>
              <w:jc w:val="right"/>
            </w:pPr>
            <w:r>
              <w:t xml:space="preserve">+0,71</w:t>
            </w:r>
          </w:p>
        </w:tc>
        <w:tc>
          <w:tcPr/>
          <w:p>
            <w:pPr>
              <w:pStyle w:val="Compact"/>
            </w:pPr>
            <w:r>
              <w:t xml:space="preserve">Phụ kiện, vận chuyển, kho</w:t>
            </w:r>
          </w:p>
        </w:tc>
      </w:tr>
      <w:tr>
        <w:tc>
          <w:tcPr/>
          <w:p>
            <w:pPr>
              <w:pStyle w:val="Compact"/>
            </w:pPr>
            <w:r>
              <w:t xml:space="preserve">DC Nội bộ</w:t>
            </w:r>
          </w:p>
        </w:tc>
        <w:tc>
          <w:tcPr/>
          <w:p>
            <w:pPr>
              <w:pStyle w:val="Compact"/>
              <w:jc w:val="right"/>
            </w:pPr>
            <w:r>
              <w:t xml:space="preserve">0,635</w:t>
            </w:r>
          </w:p>
        </w:tc>
        <w:tc>
          <w:tcPr/>
          <w:p>
            <w:pPr>
              <w:pStyle w:val="Compact"/>
              <w:jc w:val="right"/>
            </w:pPr>
            <w:r>
              <w:t xml:space="preserve">2,50</w:t>
            </w:r>
          </w:p>
        </w:tc>
        <w:tc>
          <w:tcPr/>
          <w:p>
            <w:pPr>
              <w:pStyle w:val="Compact"/>
              <w:jc w:val="right"/>
            </w:pPr>
            <w:r>
              <w:t xml:space="preserve">+1,865</w:t>
            </w:r>
          </w:p>
        </w:tc>
        <w:tc>
          <w:tcPr/>
          <w:p>
            <w:pPr>
              <w:pStyle w:val="Compact"/>
            </w:pPr>
            <w:r>
              <w:t xml:space="preserve">Xây dựng phòng DC + mở rộng</w:t>
            </w:r>
          </w:p>
        </w:tc>
      </w:tr>
      <w:tr>
        <w:tc>
          <w:tcPr/>
          <w:p>
            <w:pPr>
              <w:pStyle w:val="Compact"/>
            </w:pPr>
            <w:r>
              <w:t xml:space="preserve">Robot Assembly</w:t>
            </w:r>
          </w:p>
        </w:tc>
        <w:tc>
          <w:tcPr/>
          <w:p>
            <w:pPr>
              <w:pStyle w:val="Compact"/>
              <w:jc w:val="right"/>
            </w:pPr>
            <w:r>
              <w:t xml:space="preserve">0,333</w:t>
            </w:r>
          </w:p>
        </w:tc>
        <w:tc>
          <w:tcPr/>
          <w:p>
            <w:pPr>
              <w:pStyle w:val="Compact"/>
              <w:jc w:val="right"/>
            </w:pPr>
            <w:r>
              <w:t xml:space="preserve">0,50</w:t>
            </w:r>
          </w:p>
        </w:tc>
        <w:tc>
          <w:tcPr/>
          <w:p>
            <w:pPr>
              <w:pStyle w:val="Compact"/>
              <w:jc w:val="right"/>
            </w:pPr>
            <w:r>
              <w:t xml:space="preserve">+0,167</w:t>
            </w:r>
          </w:p>
        </w:tc>
        <w:tc>
          <w:tcPr/>
          <w:p>
            <w:pPr>
              <w:pStyle w:val="Compact"/>
            </w:pPr>
            <w:r>
              <w:t xml:space="preserve">Phụ kiện, consumables</w:t>
            </w:r>
          </w:p>
        </w:tc>
      </w:tr>
      <w:tr>
        <w:tc>
          <w:tcPr/>
          <w:p>
            <w:pPr>
              <w:pStyle w:val="Compact"/>
            </w:pPr>
            <w:r>
              <w:t xml:space="preserve">QA/QC</w:t>
            </w:r>
          </w:p>
        </w:tc>
        <w:tc>
          <w:tcPr/>
          <w:p>
            <w:pPr>
              <w:pStyle w:val="Compact"/>
              <w:jc w:val="right"/>
            </w:pPr>
            <w:r>
              <w:t xml:space="preserve">0,278</w:t>
            </w:r>
          </w:p>
        </w:tc>
        <w:tc>
          <w:tcPr/>
          <w:p>
            <w:pPr>
              <w:pStyle w:val="Compact"/>
              <w:jc w:val="right"/>
            </w:pPr>
            <w:r>
              <w:t xml:space="preserve">0,30</w:t>
            </w:r>
          </w:p>
        </w:tc>
        <w:tc>
          <w:tcPr/>
          <w:p>
            <w:pPr>
              <w:pStyle w:val="Compact"/>
              <w:jc w:val="right"/>
            </w:pPr>
            <w:r>
              <w:t xml:space="preserve">+0,022</w:t>
            </w:r>
          </w:p>
        </w:tc>
        <w:tc>
          <w:tcPr/>
          <w:p>
            <w:pPr>
              <w:pStyle w:val="Compact"/>
            </w:pPr>
            <w:r>
              <w:t xml:space="preserve">—</w:t>
            </w:r>
          </w:p>
        </w:tc>
      </w:tr>
      <w:tr>
        <w:tc>
          <w:tcPr/>
          <w:p>
            <w:pPr>
              <w:pStyle w:val="Compact"/>
            </w:pPr>
            <w:r>
              <w:rPr>
                <w:b/>
                <w:bCs/>
              </w:rPr>
              <w:t xml:space="preserve">Tổng thiết bị</w:t>
            </w:r>
          </w:p>
        </w:tc>
        <w:tc>
          <w:tcPr/>
          <w:p>
            <w:pPr>
              <w:pStyle w:val="Compact"/>
              <w:jc w:val="right"/>
            </w:pPr>
            <w:r>
              <w:rPr>
                <w:b/>
                <w:bCs/>
              </w:rPr>
              <w:t xml:space="preserve">6,336</w:t>
            </w:r>
          </w:p>
        </w:tc>
        <w:tc>
          <w:tcPr/>
          <w:p>
            <w:pPr>
              <w:pStyle w:val="Compact"/>
              <w:jc w:val="right"/>
            </w:pPr>
            <w:r>
              <w:rPr>
                <w:b/>
                <w:bCs/>
              </w:rPr>
              <w:t xml:space="preserve">9,30</w:t>
            </w:r>
          </w:p>
        </w:tc>
        <w:tc>
          <w:tcPr/>
          <w:p>
            <w:pPr>
              <w:pStyle w:val="Compact"/>
              <w:jc w:val="right"/>
            </w:pPr>
            <w:r>
              <w:rPr>
                <w:b/>
                <w:bCs/>
              </w:rPr>
              <w:t xml:space="preserve">+2,964</w:t>
            </w:r>
          </w:p>
        </w:tc>
        <w:tc>
          <w:tcPr/>
          <w:p>
            <w:pPr>
              <w:pStyle w:val="Compact"/>
            </w:pPr>
          </w:p>
        </w:tc>
      </w:tr>
    </w:tbl>
    <w:p>
      <w:pPr>
        <w:pStyle w:val="BlockText"/>
      </w:pPr>
      <w:r>
        <w:t xml:space="preserve">Chênh lệch 2,964M dành cho: xây dựng phòng DC (0,80M), vận chuyển + bảo hiểm (0,30M), phụ kiện + consumables (0,50M), mở rộng DC theo giai đoạn (0,60M), commissioning toàn bộ (0,40M), contingency thiết bị (0,364M). Nhất quán với tổng CAPEX 22,00M [C].</w:t>
      </w:r>
    </w:p>
    <w:bookmarkEnd w:id="752"/>
    <w:bookmarkStart w:id="753" w:name="X469058a080faf8313d07be0a2fb6cad565c9e23"/>
    <w:p>
      <w:pPr>
        <w:pStyle w:val="Heading3"/>
      </w:pPr>
      <w:r>
        <w:t xml:space="preserve">B.7. Kế hoạch Vòng đời Thiết bị (Equipment Lifecycle Plan)</w:t>
      </w:r>
    </w:p>
    <w:tbl>
      <w:tblPr>
        <w:tblStyle w:val="Table"/>
        <w:tblW w:type="pct" w:w="5000"/>
        <w:tblLayout w:type="fixed"/>
        <w:tblLook w:firstRow="1" w:lastRow="0" w:firstColumn="0" w:lastColumn="0" w:noHBand="0" w:noVBand="0" w:val="0020"/>
      </w:tblPr>
      <w:tblGrid>
        <w:gridCol w:w="1080"/>
        <w:gridCol w:w="1440"/>
        <w:gridCol w:w="1080"/>
        <w:gridCol w:w="1440"/>
        <w:gridCol w:w="1440"/>
        <w:gridCol w:w="1440"/>
      </w:tblGrid>
      <w:tr>
        <w:trPr>
          <w:tblHeader w:val="on"/>
        </w:trPr>
        <w:tc>
          <w:tcPr/>
          <w:p>
            <w:pPr>
              <w:pStyle w:val="Compact"/>
            </w:pPr>
            <w:r>
              <w:t xml:space="preserve">Nhóm thiết bị</w:t>
            </w:r>
          </w:p>
        </w:tc>
        <w:tc>
          <w:tcPr/>
          <w:p>
            <w:pPr>
              <w:pStyle w:val="Compact"/>
              <w:jc w:val="right"/>
            </w:pPr>
            <w:r>
              <w:t xml:space="preserve">Tuổi thọ kỹ thuật</w:t>
            </w:r>
          </w:p>
        </w:tc>
        <w:tc>
          <w:tcPr/>
          <w:p>
            <w:pPr>
              <w:pStyle w:val="Compact"/>
            </w:pPr>
            <w:r>
              <w:t xml:space="preserve">Chu kỳ bảo trì</w:t>
            </w:r>
          </w:p>
        </w:tc>
        <w:tc>
          <w:tcPr/>
          <w:p>
            <w:pPr>
              <w:pStyle w:val="Compact"/>
              <w:jc w:val="right"/>
            </w:pPr>
            <w:r>
              <w:t xml:space="preserve">Thời điểm overhaul lớn</w:t>
            </w:r>
          </w:p>
        </w:tc>
        <w:tc>
          <w:tcPr/>
          <w:p>
            <w:pPr>
              <w:pStyle w:val="Compact"/>
              <w:jc w:val="right"/>
            </w:pPr>
            <w:r>
              <w:t xml:space="preserve">Thời điểm thay thế</w:t>
            </w:r>
          </w:p>
        </w:tc>
        <w:tc>
          <w:tcPr/>
          <w:p>
            <w:pPr>
              <w:pStyle w:val="Compact"/>
              <w:jc w:val="right"/>
            </w:pPr>
            <w:r>
              <w:t xml:space="preserve">Chi phí thay thế ước tính</w:t>
            </w:r>
          </w:p>
        </w:tc>
      </w:tr>
      <w:tr>
        <w:tc>
          <w:tcPr/>
          <w:p>
            <w:pPr>
              <w:pStyle w:val="Compact"/>
            </w:pPr>
            <w:r>
              <w:t xml:space="preserve">CNC 5-axis (DMG Mori)</w:t>
            </w:r>
          </w:p>
        </w:tc>
        <w:tc>
          <w:tcPr/>
          <w:p>
            <w:pPr>
              <w:pStyle w:val="Compact"/>
              <w:jc w:val="right"/>
            </w:pPr>
            <w:r>
              <w:t xml:space="preserve">15–20 năm</w:t>
            </w:r>
          </w:p>
        </w:tc>
        <w:tc>
          <w:tcPr/>
          <w:p>
            <w:pPr>
              <w:pStyle w:val="Compact"/>
            </w:pPr>
            <w:r>
              <w:t xml:space="preserve">500h PM / 2.000h major</w:t>
            </w:r>
          </w:p>
        </w:tc>
        <w:tc>
          <w:tcPr/>
          <w:p>
            <w:pPr>
              <w:pStyle w:val="Compact"/>
              <w:jc w:val="right"/>
            </w:pPr>
            <w:r>
              <w:t xml:space="preserve">Y8–Y10</w:t>
            </w:r>
          </w:p>
        </w:tc>
        <w:tc>
          <w:tcPr/>
          <w:p>
            <w:pPr>
              <w:pStyle w:val="Compact"/>
              <w:jc w:val="right"/>
            </w:pPr>
            <w:r>
              <w:t xml:space="preserve">Y15–Y18</w:t>
            </w:r>
          </w:p>
        </w:tc>
        <w:tc>
          <w:tcPr/>
          <w:p>
            <w:pPr>
              <w:pStyle w:val="Compact"/>
              <w:jc w:val="right"/>
            </w:pPr>
            <w:r>
              <w:t xml:space="preserve">350–450K/máy</w:t>
            </w:r>
          </w:p>
        </w:tc>
      </w:tr>
      <w:tr>
        <w:tc>
          <w:tcPr/>
          <w:p>
            <w:pPr>
              <w:pStyle w:val="Compact"/>
            </w:pPr>
            <w:r>
              <w:t xml:space="preserve">CNC 3-axis (Haas)</w:t>
            </w:r>
          </w:p>
        </w:tc>
        <w:tc>
          <w:tcPr/>
          <w:p>
            <w:pPr>
              <w:pStyle w:val="Compact"/>
              <w:jc w:val="right"/>
            </w:pPr>
            <w:r>
              <w:t xml:space="preserve">12–15 năm</w:t>
            </w:r>
          </w:p>
        </w:tc>
        <w:tc>
          <w:tcPr/>
          <w:p>
            <w:pPr>
              <w:pStyle w:val="Compact"/>
            </w:pPr>
            <w:r>
              <w:t xml:space="preserve">500h PM / 1.500h major</w:t>
            </w:r>
          </w:p>
        </w:tc>
        <w:tc>
          <w:tcPr/>
          <w:p>
            <w:pPr>
              <w:pStyle w:val="Compact"/>
              <w:jc w:val="right"/>
            </w:pPr>
            <w:r>
              <w:t xml:space="preserve">Y7–Y9</w:t>
            </w:r>
          </w:p>
        </w:tc>
        <w:tc>
          <w:tcPr/>
          <w:p>
            <w:pPr>
              <w:pStyle w:val="Compact"/>
              <w:jc w:val="right"/>
            </w:pPr>
            <w:r>
              <w:t xml:space="preserve">Y12–Y15</w:t>
            </w:r>
          </w:p>
        </w:tc>
        <w:tc>
          <w:tcPr/>
          <w:p>
            <w:pPr>
              <w:pStyle w:val="Compact"/>
              <w:jc w:val="right"/>
            </w:pPr>
            <w:r>
              <w:t xml:space="preserve">80–120K/máy</w:t>
            </w:r>
          </w:p>
        </w:tc>
      </w:tr>
      <w:tr>
        <w:tc>
          <w:tcPr/>
          <w:p>
            <w:pPr>
              <w:pStyle w:val="Compact"/>
            </w:pPr>
            <w:r>
              <w:t xml:space="preserve">Wire EDM (Sodick)</w:t>
            </w:r>
          </w:p>
        </w:tc>
        <w:tc>
          <w:tcPr/>
          <w:p>
            <w:pPr>
              <w:pStyle w:val="Compact"/>
              <w:jc w:val="right"/>
            </w:pPr>
            <w:r>
              <w:t xml:space="preserve">10–15 năm</w:t>
            </w:r>
          </w:p>
        </w:tc>
        <w:tc>
          <w:tcPr/>
          <w:p>
            <w:pPr>
              <w:pStyle w:val="Compact"/>
            </w:pPr>
            <w:r>
              <w:t xml:space="preserve">300h PM / 2.000h major</w:t>
            </w:r>
          </w:p>
        </w:tc>
        <w:tc>
          <w:tcPr/>
          <w:p>
            <w:pPr>
              <w:pStyle w:val="Compact"/>
              <w:jc w:val="right"/>
            </w:pPr>
            <w:r>
              <w:t xml:space="preserve">Y7–Y8</w:t>
            </w:r>
          </w:p>
        </w:tc>
        <w:tc>
          <w:tcPr/>
          <w:p>
            <w:pPr>
              <w:pStyle w:val="Compact"/>
              <w:jc w:val="right"/>
            </w:pPr>
            <w:r>
              <w:t xml:space="preserve">Y12–Y15</w:t>
            </w:r>
          </w:p>
        </w:tc>
        <w:tc>
          <w:tcPr/>
          <w:p>
            <w:pPr>
              <w:pStyle w:val="Compact"/>
              <w:jc w:val="right"/>
            </w:pPr>
            <w:r>
              <w:t xml:space="preserve">120–180K/máy</w:t>
            </w:r>
          </w:p>
        </w:tc>
      </w:tr>
      <w:tr>
        <w:tc>
          <w:tcPr/>
          <w:p>
            <w:pPr>
              <w:pStyle w:val="Compact"/>
            </w:pPr>
            <w:r>
              <w:t xml:space="preserve">SMT line (Yamaha)</w:t>
            </w:r>
          </w:p>
        </w:tc>
        <w:tc>
          <w:tcPr/>
          <w:p>
            <w:pPr>
              <w:pStyle w:val="Compact"/>
              <w:jc w:val="right"/>
            </w:pPr>
            <w:r>
              <w:t xml:space="preserve">10–12 năm</w:t>
            </w:r>
          </w:p>
        </w:tc>
        <w:tc>
          <w:tcPr/>
          <w:p>
            <w:pPr>
              <w:pStyle w:val="Compact"/>
            </w:pPr>
            <w:r>
              <w:t xml:space="preserve">500h PM / 3.000h major</w:t>
            </w:r>
          </w:p>
        </w:tc>
        <w:tc>
          <w:tcPr/>
          <w:p>
            <w:pPr>
              <w:pStyle w:val="Compact"/>
              <w:jc w:val="right"/>
            </w:pPr>
            <w:r>
              <w:t xml:space="preserve">Y6–Y8</w:t>
            </w:r>
          </w:p>
        </w:tc>
        <w:tc>
          <w:tcPr/>
          <w:p>
            <w:pPr>
              <w:pStyle w:val="Compact"/>
              <w:jc w:val="right"/>
            </w:pPr>
            <w:r>
              <w:t xml:space="preserve">Y10–Y12</w:t>
            </w:r>
          </w:p>
        </w:tc>
        <w:tc>
          <w:tcPr/>
          <w:p>
            <w:pPr>
              <w:pStyle w:val="Compact"/>
              <w:jc w:val="right"/>
            </w:pPr>
            <w:r>
              <w:t xml:space="preserve">400–600K/line</w:t>
            </w:r>
          </w:p>
        </w:tc>
      </w:tr>
      <w:tr>
        <w:tc>
          <w:tcPr/>
          <w:p>
            <w:pPr>
              <w:pStyle w:val="Compact"/>
            </w:pPr>
            <w:r>
              <w:t xml:space="preserve">CMM (Zeiss)</w:t>
            </w:r>
          </w:p>
        </w:tc>
        <w:tc>
          <w:tcPr/>
          <w:p>
            <w:pPr>
              <w:pStyle w:val="Compact"/>
              <w:jc w:val="right"/>
            </w:pPr>
            <w:r>
              <w:t xml:space="preserve">15–20 năm</w:t>
            </w:r>
          </w:p>
        </w:tc>
        <w:tc>
          <w:tcPr/>
          <w:p>
            <w:pPr>
              <w:pStyle w:val="Compact"/>
            </w:pPr>
            <w:r>
              <w:t xml:space="preserve">1.000h PM / calibration hàng năm</w:t>
            </w:r>
          </w:p>
        </w:tc>
        <w:tc>
          <w:tcPr/>
          <w:p>
            <w:pPr>
              <w:pStyle w:val="Compact"/>
              <w:jc w:val="right"/>
            </w:pPr>
            <w:r>
              <w:t xml:space="preserve">Y10</w:t>
            </w:r>
          </w:p>
        </w:tc>
        <w:tc>
          <w:tcPr/>
          <w:p>
            <w:pPr>
              <w:pStyle w:val="Compact"/>
              <w:jc w:val="right"/>
            </w:pPr>
            <w:r>
              <w:t xml:space="preserve">Y18–Y20</w:t>
            </w:r>
          </w:p>
        </w:tc>
        <w:tc>
          <w:tcPr/>
          <w:p>
            <w:pPr>
              <w:pStyle w:val="Compact"/>
              <w:jc w:val="right"/>
            </w:pPr>
            <w:r>
              <w:t xml:space="preserve">150–200K</w:t>
            </w:r>
          </w:p>
        </w:tc>
      </w:tr>
      <w:tr>
        <w:tc>
          <w:tcPr/>
          <w:p>
            <w:pPr>
              <w:pStyle w:val="Compact"/>
            </w:pPr>
            <w:r>
              <w:t xml:space="preserve">Environmental chamber (Espec)</w:t>
            </w:r>
          </w:p>
        </w:tc>
        <w:tc>
          <w:tcPr/>
          <w:p>
            <w:pPr>
              <w:pStyle w:val="Compact"/>
              <w:jc w:val="right"/>
            </w:pPr>
            <w:r>
              <w:t xml:space="preserve">12–15 năm</w:t>
            </w:r>
          </w:p>
        </w:tc>
        <w:tc>
          <w:tcPr/>
          <w:p>
            <w:pPr>
              <w:pStyle w:val="Compact"/>
            </w:pPr>
            <w:r>
              <w:t xml:space="preserve">2.000h PM</w:t>
            </w:r>
          </w:p>
        </w:tc>
        <w:tc>
          <w:tcPr/>
          <w:p>
            <w:pPr>
              <w:pStyle w:val="Compact"/>
              <w:jc w:val="right"/>
            </w:pPr>
            <w:r>
              <w:t xml:space="preserve">Y8</w:t>
            </w:r>
          </w:p>
        </w:tc>
        <w:tc>
          <w:tcPr/>
          <w:p>
            <w:pPr>
              <w:pStyle w:val="Compact"/>
              <w:jc w:val="right"/>
            </w:pPr>
            <w:r>
              <w:t xml:space="preserve">Y12–Y15</w:t>
            </w:r>
          </w:p>
        </w:tc>
        <w:tc>
          <w:tcPr/>
          <w:p>
            <w:pPr>
              <w:pStyle w:val="Compact"/>
              <w:jc w:val="right"/>
            </w:pPr>
            <w:r>
              <w:t xml:space="preserve">60–80K</w:t>
            </w:r>
          </w:p>
        </w:tc>
      </w:tr>
      <w:tr>
        <w:tc>
          <w:tcPr/>
          <w:p>
            <w:pPr>
              <w:pStyle w:val="Compact"/>
            </w:pPr>
            <w:r>
              <w:t xml:space="preserve">DC Server/Network</w:t>
            </w:r>
          </w:p>
        </w:tc>
        <w:tc>
          <w:tcPr/>
          <w:p>
            <w:pPr>
              <w:pStyle w:val="Compact"/>
              <w:jc w:val="right"/>
            </w:pPr>
            <w:r>
              <w:t xml:space="preserve">5–7 năm</w:t>
            </w:r>
          </w:p>
        </w:tc>
        <w:tc>
          <w:tcPr/>
          <w:p>
            <w:pPr>
              <w:pStyle w:val="Compact"/>
            </w:pPr>
            <w:r>
              <w:t xml:space="preserve">Hàng quý</w:t>
            </w:r>
          </w:p>
        </w:tc>
        <w:tc>
          <w:tcPr/>
          <w:p>
            <w:pPr>
              <w:pStyle w:val="Compact"/>
              <w:jc w:val="right"/>
            </w:pPr>
            <w:r>
              <w:t xml:space="preserve">Y5 (refresh)</w:t>
            </w:r>
          </w:p>
        </w:tc>
        <w:tc>
          <w:tcPr/>
          <w:p>
            <w:pPr>
              <w:pStyle w:val="Compact"/>
              <w:jc w:val="right"/>
            </w:pPr>
            <w:r>
              <w:t xml:space="preserve">Y5, Y10</w:t>
            </w:r>
          </w:p>
        </w:tc>
        <w:tc>
          <w:tcPr/>
          <w:p>
            <w:pPr>
              <w:pStyle w:val="Compact"/>
              <w:jc w:val="right"/>
            </w:pPr>
            <w:r>
              <w:t xml:space="preserve">200–300K/cycle</w:t>
            </w:r>
          </w:p>
        </w:tc>
      </w:tr>
      <w:tr>
        <w:tc>
          <w:tcPr/>
          <w:p>
            <w:pPr>
              <w:pStyle w:val="Compact"/>
            </w:pPr>
            <w:r>
              <w:t xml:space="preserve">Robot/cobot (UR/SCARA)</w:t>
            </w:r>
          </w:p>
        </w:tc>
        <w:tc>
          <w:tcPr/>
          <w:p>
            <w:pPr>
              <w:pStyle w:val="Compact"/>
              <w:jc w:val="right"/>
            </w:pPr>
            <w:r>
              <w:t xml:space="preserve">8–12 năm</w:t>
            </w:r>
          </w:p>
        </w:tc>
        <w:tc>
          <w:tcPr/>
          <w:p>
            <w:pPr>
              <w:pStyle w:val="Compact"/>
            </w:pPr>
            <w:r>
              <w:t xml:space="preserve">2.000h PM</w:t>
            </w:r>
          </w:p>
        </w:tc>
        <w:tc>
          <w:tcPr/>
          <w:p>
            <w:pPr>
              <w:pStyle w:val="Compact"/>
              <w:jc w:val="right"/>
            </w:pPr>
            <w:r>
              <w:t xml:space="preserve">Y6–Y8</w:t>
            </w:r>
          </w:p>
        </w:tc>
        <w:tc>
          <w:tcPr/>
          <w:p>
            <w:pPr>
              <w:pStyle w:val="Compact"/>
              <w:jc w:val="right"/>
            </w:pPr>
            <w:r>
              <w:t xml:space="preserve">Y10–Y12</w:t>
            </w:r>
          </w:p>
        </w:tc>
        <w:tc>
          <w:tcPr/>
          <w:p>
            <w:pPr>
              <w:pStyle w:val="Compact"/>
              <w:jc w:val="right"/>
            </w:pPr>
            <w:r>
              <w:t xml:space="preserve">50–80K/unit</w:t>
            </w:r>
          </w:p>
        </w:tc>
      </w:tr>
    </w:tbl>
    <w:p>
      <w:pPr>
        <w:pStyle w:val="BodyText"/>
      </w:pPr>
      <w:r>
        <w:rPr>
          <w:b/>
          <w:bCs/>
        </w:rPr>
        <w:t xml:space="preserve">Kế hoạch CAPEX bảo trì và thay thế dài hạn: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Giai đoạn</w:t>
            </w:r>
          </w:p>
        </w:tc>
        <w:tc>
          <w:tcPr/>
          <w:p>
            <w:pPr>
              <w:pStyle w:val="Compact"/>
            </w:pPr>
            <w:r>
              <w:t xml:space="preserve">Năm</w:t>
            </w:r>
          </w:p>
        </w:tc>
        <w:tc>
          <w:tcPr/>
          <w:p>
            <w:pPr>
              <w:pStyle w:val="Compact"/>
              <w:jc w:val="right"/>
            </w:pPr>
            <w:r>
              <w:t xml:space="preserve">CAPEX bảo trì/nâng cấp (K USD/năm)</w:t>
            </w:r>
          </w:p>
        </w:tc>
        <w:tc>
          <w:tcPr/>
          <w:p>
            <w:pPr>
              <w:pStyle w:val="Compact"/>
            </w:pPr>
            <w:r>
              <w:t xml:space="preserve">Hạng mục chính</w:t>
            </w:r>
          </w:p>
        </w:tc>
      </w:tr>
      <w:tr>
        <w:tc>
          <w:tcPr/>
          <w:p>
            <w:pPr>
              <w:pStyle w:val="Compact"/>
            </w:pPr>
            <w:r>
              <w:t xml:space="preserve">Vận hành ổn định</w:t>
            </w:r>
          </w:p>
        </w:tc>
        <w:tc>
          <w:tcPr/>
          <w:p>
            <w:pPr>
              <w:pStyle w:val="Compact"/>
            </w:pPr>
            <w:r>
              <w:t xml:space="preserve">Y3–Y5</w:t>
            </w:r>
          </w:p>
        </w:tc>
        <w:tc>
          <w:tcPr/>
          <w:p>
            <w:pPr>
              <w:pStyle w:val="Compact"/>
              <w:jc w:val="right"/>
            </w:pPr>
            <w:r>
              <w:t xml:space="preserve">80–120</w:t>
            </w:r>
          </w:p>
        </w:tc>
        <w:tc>
          <w:tcPr/>
          <w:p>
            <w:pPr>
              <w:pStyle w:val="Compact"/>
            </w:pPr>
            <w:r>
              <w:t xml:space="preserve">PM, calibration, consumables</w:t>
            </w:r>
          </w:p>
        </w:tc>
      </w:tr>
      <w:tr>
        <w:tc>
          <w:tcPr/>
          <w:p>
            <w:pPr>
              <w:pStyle w:val="Compact"/>
            </w:pPr>
            <w:r>
              <w:t xml:space="preserve">Overhaul đợt 1</w:t>
            </w:r>
          </w:p>
        </w:tc>
        <w:tc>
          <w:tcPr/>
          <w:p>
            <w:pPr>
              <w:pStyle w:val="Compact"/>
            </w:pPr>
            <w:r>
              <w:t xml:space="preserve">Y6–Y8</w:t>
            </w:r>
          </w:p>
        </w:tc>
        <w:tc>
          <w:tcPr/>
          <w:p>
            <w:pPr>
              <w:pStyle w:val="Compact"/>
              <w:jc w:val="right"/>
            </w:pPr>
            <w:r>
              <w:t xml:space="preserve">200–350</w:t>
            </w:r>
          </w:p>
        </w:tc>
        <w:tc>
          <w:tcPr/>
          <w:p>
            <w:pPr>
              <w:pStyle w:val="Compact"/>
            </w:pPr>
            <w:r>
              <w:t xml:space="preserve">DC refresh, SMT overhaul, robot PM</w:t>
            </w:r>
          </w:p>
        </w:tc>
      </w:tr>
      <w:tr>
        <w:tc>
          <w:tcPr/>
          <w:p>
            <w:pPr>
              <w:pStyle w:val="Compact"/>
            </w:pPr>
            <w:r>
              <w:t xml:space="preserve">Overhaul đợt 2</w:t>
            </w:r>
          </w:p>
        </w:tc>
        <w:tc>
          <w:tcPr/>
          <w:p>
            <w:pPr>
              <w:pStyle w:val="Compact"/>
            </w:pPr>
            <w:r>
              <w:t xml:space="preserve">Y9–Y12</w:t>
            </w:r>
          </w:p>
        </w:tc>
        <w:tc>
          <w:tcPr/>
          <w:p>
            <w:pPr>
              <w:pStyle w:val="Compact"/>
              <w:jc w:val="right"/>
            </w:pPr>
            <w:r>
              <w:t xml:space="preserve">300–500</w:t>
            </w:r>
          </w:p>
        </w:tc>
        <w:tc>
          <w:tcPr/>
          <w:p>
            <w:pPr>
              <w:pStyle w:val="Compact"/>
            </w:pPr>
            <w:r>
              <w:t xml:space="preserve">CNC major overhaul, SMT thay thế</w:t>
            </w:r>
          </w:p>
        </w:tc>
      </w:tr>
      <w:tr>
        <w:tc>
          <w:tcPr/>
          <w:p>
            <w:pPr>
              <w:pStyle w:val="Compact"/>
            </w:pPr>
            <w:r>
              <w:t xml:space="preserve">Thay thế thế hệ mới</w:t>
            </w:r>
          </w:p>
        </w:tc>
        <w:tc>
          <w:tcPr/>
          <w:p>
            <w:pPr>
              <w:pStyle w:val="Compact"/>
            </w:pPr>
            <w:r>
              <w:t xml:space="preserve">Y13–Y15</w:t>
            </w:r>
          </w:p>
        </w:tc>
        <w:tc>
          <w:tcPr/>
          <w:p>
            <w:pPr>
              <w:pStyle w:val="Compact"/>
              <w:jc w:val="right"/>
            </w:pPr>
            <w:r>
              <w:t xml:space="preserve">500–800</w:t>
            </w:r>
          </w:p>
        </w:tc>
        <w:tc>
          <w:tcPr/>
          <w:p>
            <w:pPr>
              <w:pStyle w:val="Compact"/>
            </w:pPr>
            <w:r>
              <w:t xml:space="preserve">CNC thế hệ mới, IoT upgrade</w:t>
            </w:r>
          </w:p>
        </w:tc>
      </w:tr>
    </w:tbl>
    <w:p>
      <w:pPr>
        <w:pStyle w:val="BlockText"/>
      </w:pPr>
      <w:r>
        <w:rPr>
          <w:b/>
          <w:bCs/>
        </w:rPr>
        <w:t xml:space="preserve">Tổng CAPEX bảo trì/thay thế 15 năm:</w:t>
      </w:r>
      <w:r>
        <w:t xml:space="preserve"> </w:t>
      </w:r>
      <w:r>
        <w:t xml:space="preserve">ước tính 4,0–6,0M USD (trung bình 270–400K/năm). Đã tính vào mô hình OPEX tại Phụ lục S [A].</w:t>
      </w:r>
    </w:p>
    <w:bookmarkEnd w:id="753"/>
    <w:bookmarkStart w:id="754" w:name="X32946e23085504431ba708deb2841a2193549d7"/>
    <w:p>
      <w:pPr>
        <w:pStyle w:val="Heading3"/>
      </w:pPr>
      <w:r>
        <w:t xml:space="preserve">B.8. Quy trình Mua sắm và Nghiệm thu Thiết bị</w:t>
      </w:r>
    </w:p>
    <w:p>
      <w:pPr>
        <w:pStyle w:val="FirstParagraph"/>
      </w:pPr>
      <w:r>
        <w:rPr>
          <w:b/>
          <w:bCs/>
        </w:rPr>
        <w:t xml:space="preserve">B.8.1. Quy trình 7 bước:</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Bước</w:t>
            </w:r>
          </w:p>
        </w:tc>
        <w:tc>
          <w:tcPr/>
          <w:p>
            <w:pPr>
              <w:pStyle w:val="Compact"/>
            </w:pPr>
            <w:r>
              <w:t xml:space="preserve">Hoạt động</w:t>
            </w:r>
          </w:p>
        </w:tc>
        <w:tc>
          <w:tcPr/>
          <w:p>
            <w:pPr>
              <w:pStyle w:val="Compact"/>
              <w:jc w:val="right"/>
            </w:pPr>
            <w:r>
              <w:t xml:space="preserve">Thời lượng</w:t>
            </w:r>
          </w:p>
        </w:tc>
        <w:tc>
          <w:tcPr/>
          <w:p>
            <w:pPr>
              <w:pStyle w:val="Compact"/>
            </w:pPr>
            <w:r>
              <w:t xml:space="preserve">Responsible</w:t>
            </w:r>
          </w:p>
        </w:tc>
        <w:tc>
          <w:tcPr/>
          <w:p>
            <w:pPr>
              <w:pStyle w:val="Compact"/>
            </w:pPr>
            <w:r>
              <w:t xml:space="preserve">Deliverable</w:t>
            </w:r>
          </w:p>
        </w:tc>
      </w:tr>
      <w:tr>
        <w:tc>
          <w:tcPr/>
          <w:p>
            <w:pPr>
              <w:pStyle w:val="Compact"/>
            </w:pPr>
            <w:r>
              <w:t xml:space="preserve">1</w:t>
            </w:r>
          </w:p>
        </w:tc>
        <w:tc>
          <w:tcPr/>
          <w:p>
            <w:pPr>
              <w:pStyle w:val="Compact"/>
            </w:pPr>
            <w:r>
              <w:t xml:space="preserve">Specification lock + RFQ</w:t>
            </w:r>
          </w:p>
        </w:tc>
        <w:tc>
          <w:tcPr/>
          <w:p>
            <w:pPr>
              <w:pStyle w:val="Compact"/>
              <w:jc w:val="right"/>
            </w:pPr>
            <w:r>
              <w:t xml:space="preserve">4–6 tuần</w:t>
            </w:r>
          </w:p>
        </w:tc>
        <w:tc>
          <w:tcPr/>
          <w:p>
            <w:pPr>
              <w:pStyle w:val="Compact"/>
            </w:pPr>
            <w:r>
              <w:t xml:space="preserve">Engineering + Procurement</w:t>
            </w:r>
          </w:p>
        </w:tc>
        <w:tc>
          <w:tcPr/>
          <w:p>
            <w:pPr>
              <w:pStyle w:val="Compact"/>
            </w:pPr>
            <w:r>
              <w:t xml:space="preserve">Tech spec + RFQ package</w:t>
            </w:r>
          </w:p>
        </w:tc>
      </w:tr>
      <w:tr>
        <w:tc>
          <w:tcPr/>
          <w:p>
            <w:pPr>
              <w:pStyle w:val="Compact"/>
            </w:pPr>
            <w:r>
              <w:t xml:space="preserve">2</w:t>
            </w:r>
          </w:p>
        </w:tc>
        <w:tc>
          <w:tcPr/>
          <w:p>
            <w:pPr>
              <w:pStyle w:val="Compact"/>
            </w:pPr>
            <w:r>
              <w:t xml:space="preserve">Vendor evaluation (3 quotes min)</w:t>
            </w:r>
          </w:p>
        </w:tc>
        <w:tc>
          <w:tcPr/>
          <w:p>
            <w:pPr>
              <w:pStyle w:val="Compact"/>
              <w:jc w:val="right"/>
            </w:pPr>
            <w:r>
              <w:t xml:space="preserve">2–3 tuần</w:t>
            </w:r>
          </w:p>
        </w:tc>
        <w:tc>
          <w:tcPr/>
          <w:p>
            <w:pPr>
              <w:pStyle w:val="Compact"/>
            </w:pPr>
            <w:r>
              <w:t xml:space="preserve">Procurement + QA</w:t>
            </w:r>
          </w:p>
        </w:tc>
        <w:tc>
          <w:tcPr/>
          <w:p>
            <w:pPr>
              <w:pStyle w:val="Compact"/>
            </w:pPr>
            <w:r>
              <w:t xml:space="preserve">Vendor comparison matrix</w:t>
            </w:r>
          </w:p>
        </w:tc>
      </w:tr>
      <w:tr>
        <w:tc>
          <w:tcPr/>
          <w:p>
            <w:pPr>
              <w:pStyle w:val="Compact"/>
            </w:pPr>
            <w:r>
              <w:t xml:space="preserve">3</w:t>
            </w:r>
          </w:p>
        </w:tc>
        <w:tc>
          <w:tcPr/>
          <w:p>
            <w:pPr>
              <w:pStyle w:val="Compact"/>
            </w:pPr>
            <w:r>
              <w:t xml:space="preserve">Negotiation + PO sign-off</w:t>
            </w:r>
          </w:p>
        </w:tc>
        <w:tc>
          <w:tcPr/>
          <w:p>
            <w:pPr>
              <w:pStyle w:val="Compact"/>
              <w:jc w:val="right"/>
            </w:pPr>
            <w:r>
              <w:t xml:space="preserve">1–2 tuần</w:t>
            </w:r>
          </w:p>
        </w:tc>
        <w:tc>
          <w:tcPr/>
          <w:p>
            <w:pPr>
              <w:pStyle w:val="Compact"/>
            </w:pPr>
            <w:r>
              <w:t xml:space="preserve">CFO + CEO</w:t>
            </w:r>
          </w:p>
        </w:tc>
        <w:tc>
          <w:tcPr/>
          <w:p>
            <w:pPr>
              <w:pStyle w:val="Compact"/>
            </w:pPr>
            <w:r>
              <w:t xml:space="preserve">PO + contract</w:t>
            </w:r>
          </w:p>
        </w:tc>
      </w:tr>
      <w:tr>
        <w:tc>
          <w:tcPr/>
          <w:p>
            <w:pPr>
              <w:pStyle w:val="Compact"/>
            </w:pPr>
            <w:r>
              <w:t xml:space="preserve">4</w:t>
            </w:r>
          </w:p>
        </w:tc>
        <w:tc>
          <w:tcPr/>
          <w:p>
            <w:pPr>
              <w:pStyle w:val="Compact"/>
            </w:pPr>
            <w:r>
              <w:t xml:space="preserve">FAT (Factory Acceptance Test)</w:t>
            </w:r>
          </w:p>
        </w:tc>
        <w:tc>
          <w:tcPr/>
          <w:p>
            <w:pPr>
              <w:pStyle w:val="Compact"/>
              <w:jc w:val="right"/>
            </w:pPr>
            <w:r>
              <w:t xml:space="preserve">1–2 tuần (on-site vendor)</w:t>
            </w:r>
          </w:p>
        </w:tc>
        <w:tc>
          <w:tcPr/>
          <w:p>
            <w:pPr>
              <w:pStyle w:val="Compact"/>
            </w:pPr>
            <w:r>
              <w:t xml:space="preserve">QA + Engineering</w:t>
            </w:r>
          </w:p>
        </w:tc>
        <w:tc>
          <w:tcPr/>
          <w:p>
            <w:pPr>
              <w:pStyle w:val="Compact"/>
            </w:pPr>
            <w:r>
              <w:t xml:space="preserve">FAT report + photos</w:t>
            </w:r>
          </w:p>
        </w:tc>
      </w:tr>
      <w:tr>
        <w:tc>
          <w:tcPr/>
          <w:p>
            <w:pPr>
              <w:pStyle w:val="Compact"/>
            </w:pPr>
            <w:r>
              <w:t xml:space="preserve">5</w:t>
            </w:r>
          </w:p>
        </w:tc>
        <w:tc>
          <w:tcPr/>
          <w:p>
            <w:pPr>
              <w:pStyle w:val="Compact"/>
            </w:pPr>
            <w:r>
              <w:t xml:space="preserve">Shipping + customs + insurance</w:t>
            </w:r>
          </w:p>
        </w:tc>
        <w:tc>
          <w:tcPr/>
          <w:p>
            <w:pPr>
              <w:pStyle w:val="Compact"/>
              <w:jc w:val="right"/>
            </w:pPr>
            <w:r>
              <w:t xml:space="preserve">4–12 tuần (tùy xuất xứ)</w:t>
            </w:r>
          </w:p>
        </w:tc>
        <w:tc>
          <w:tcPr/>
          <w:p>
            <w:pPr>
              <w:pStyle w:val="Compact"/>
            </w:pPr>
            <w:r>
              <w:t xml:space="preserve">Logistics</w:t>
            </w:r>
          </w:p>
        </w:tc>
        <w:tc>
          <w:tcPr/>
          <w:p>
            <w:pPr>
              <w:pStyle w:val="Compact"/>
            </w:pPr>
            <w:r>
              <w:t xml:space="preserve">B/L + insurance cert</w:t>
            </w:r>
          </w:p>
        </w:tc>
      </w:tr>
      <w:tr>
        <w:tc>
          <w:tcPr/>
          <w:p>
            <w:pPr>
              <w:pStyle w:val="Compact"/>
            </w:pPr>
            <w:r>
              <w:t xml:space="preserve">6</w:t>
            </w:r>
          </w:p>
        </w:tc>
        <w:tc>
          <w:tcPr/>
          <w:p>
            <w:pPr>
              <w:pStyle w:val="Compact"/>
            </w:pPr>
            <w:r>
              <w:t xml:space="preserve">SAT (Site Acceptance Test)</w:t>
            </w:r>
          </w:p>
        </w:tc>
        <w:tc>
          <w:tcPr/>
          <w:p>
            <w:pPr>
              <w:pStyle w:val="Compact"/>
              <w:jc w:val="right"/>
            </w:pPr>
            <w:r>
              <w:t xml:space="preserve">1–2 tuần</w:t>
            </w:r>
          </w:p>
        </w:tc>
        <w:tc>
          <w:tcPr/>
          <w:p>
            <w:pPr>
              <w:pStyle w:val="Compact"/>
            </w:pPr>
            <w:r>
              <w:t xml:space="preserve">QA + Engineering + Vendor</w:t>
            </w:r>
          </w:p>
        </w:tc>
        <w:tc>
          <w:tcPr/>
          <w:p>
            <w:pPr>
              <w:pStyle w:val="Compact"/>
            </w:pPr>
            <w:r>
              <w:t xml:space="preserve">SAT report + punch list</w:t>
            </w:r>
          </w:p>
        </w:tc>
      </w:tr>
      <w:tr>
        <w:tc>
          <w:tcPr/>
          <w:p>
            <w:pPr>
              <w:pStyle w:val="Compact"/>
            </w:pPr>
            <w:r>
              <w:t xml:space="preserve">7</w:t>
            </w:r>
          </w:p>
        </w:tc>
        <w:tc>
          <w:tcPr/>
          <w:p>
            <w:pPr>
              <w:pStyle w:val="Compact"/>
            </w:pPr>
            <w:r>
              <w:t xml:space="preserve">Commissioning + handover</w:t>
            </w:r>
          </w:p>
        </w:tc>
        <w:tc>
          <w:tcPr/>
          <w:p>
            <w:pPr>
              <w:pStyle w:val="Compact"/>
              <w:jc w:val="right"/>
            </w:pPr>
            <w:r>
              <w:t xml:space="preserve">1–4 tuần</w:t>
            </w:r>
          </w:p>
        </w:tc>
        <w:tc>
          <w:tcPr/>
          <w:p>
            <w:pPr>
              <w:pStyle w:val="Compact"/>
            </w:pPr>
            <w:r>
              <w:t xml:space="preserve">Production + Vendor</w:t>
            </w:r>
          </w:p>
        </w:tc>
        <w:tc>
          <w:tcPr/>
          <w:p>
            <w:pPr>
              <w:pStyle w:val="Compact"/>
            </w:pPr>
            <w:r>
              <w:t xml:space="preserve">Training cert + warranty start</w:t>
            </w:r>
          </w:p>
        </w:tc>
      </w:tr>
    </w:tbl>
    <w:p>
      <w:pPr>
        <w:pStyle w:val="BodyText"/>
      </w:pPr>
      <w:r>
        <w:rPr>
          <w:b/>
          <w:bCs/>
        </w:rPr>
        <w:t xml:space="preserve">B.8.2. Tiêu chí Nghiệm thu (SAT Criteria):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pPr>
            <w:r>
              <w:t xml:space="preserve">CNC (mẫu)</w:t>
            </w:r>
          </w:p>
        </w:tc>
        <w:tc>
          <w:tcPr/>
          <w:p>
            <w:pPr>
              <w:pStyle w:val="Compact"/>
            </w:pPr>
            <w:r>
              <w:t xml:space="preserve">SMT line (mẫu)</w:t>
            </w:r>
          </w:p>
        </w:tc>
        <w:tc>
          <w:tcPr/>
          <w:p>
            <w:pPr>
              <w:pStyle w:val="Compact"/>
            </w:pPr>
            <w:r>
              <w:t xml:space="preserve">DC Server (mẫu)</w:t>
            </w:r>
          </w:p>
        </w:tc>
      </w:tr>
      <w:tr>
        <w:tc>
          <w:tcPr/>
          <w:p>
            <w:pPr>
              <w:pStyle w:val="Compact"/>
            </w:pPr>
            <w:r>
              <w:t xml:space="preserve">Độ chính xác cơ khí</w:t>
            </w:r>
          </w:p>
        </w:tc>
        <w:tc>
          <w:tcPr/>
          <w:p>
            <w:pPr>
              <w:pStyle w:val="Compact"/>
            </w:pPr>
            <w:r>
              <w:t xml:space="preserve">±0,005 mm (5-axis), ±0,01 mm (3-axis)</w:t>
            </w:r>
          </w:p>
        </w:tc>
        <w:tc>
          <w:tcPr/>
          <w:p>
            <w:pPr>
              <w:pStyle w:val="Compact"/>
            </w:pPr>
            <w:r>
              <w:t xml:space="preserve">±0,05 mm placement</w:t>
            </w:r>
          </w:p>
        </w:tc>
        <w:tc>
          <w:tcPr/>
          <w:p>
            <w:pPr>
              <w:pStyle w:val="Compact"/>
            </w:pPr>
            <w:r>
              <w:t xml:space="preserve">N/A</w:t>
            </w:r>
          </w:p>
        </w:tc>
      </w:tr>
      <w:tr>
        <w:tc>
          <w:tcPr/>
          <w:p>
            <w:pPr>
              <w:pStyle w:val="Compact"/>
            </w:pPr>
            <w:r>
              <w:t xml:space="preserve">Repeatability</w:t>
            </w:r>
          </w:p>
        </w:tc>
        <w:tc>
          <w:tcPr/>
          <w:p>
            <w:pPr>
              <w:pStyle w:val="Compact"/>
            </w:pPr>
            <w:r>
              <w:t xml:space="preserve">Cpk ≥ 1,33 (20 chi tiết liên tiếp)</w:t>
            </w:r>
          </w:p>
        </w:tc>
        <w:tc>
          <w:tcPr/>
          <w:p>
            <w:pPr>
              <w:pStyle w:val="Compact"/>
            </w:pPr>
            <w:r>
              <w:t xml:space="preserve">Cpk ≥ 1,67</w:t>
            </w:r>
          </w:p>
        </w:tc>
        <w:tc>
          <w:tcPr/>
          <w:p>
            <w:pPr>
              <w:pStyle w:val="Compact"/>
            </w:pPr>
            <w:r>
              <w:t xml:space="preserve">N/A</w:t>
            </w:r>
          </w:p>
        </w:tc>
      </w:tr>
      <w:tr>
        <w:tc>
          <w:tcPr/>
          <w:p>
            <w:pPr>
              <w:pStyle w:val="Compact"/>
            </w:pPr>
            <w:r>
              <w:t xml:space="preserve">Up-time (48h continuous run)</w:t>
            </w:r>
          </w:p>
        </w:tc>
        <w:tc>
          <w:tcPr/>
          <w:p>
            <w:pPr>
              <w:pStyle w:val="Compact"/>
            </w:pPr>
            <w:r>
              <w:t xml:space="preserve">≥ 95%</w:t>
            </w:r>
          </w:p>
        </w:tc>
        <w:tc>
          <w:tcPr/>
          <w:p>
            <w:pPr>
              <w:pStyle w:val="Compact"/>
            </w:pPr>
            <w:r>
              <w:t xml:space="preserve">≥ 90%</w:t>
            </w:r>
          </w:p>
        </w:tc>
        <w:tc>
          <w:tcPr/>
          <w:p>
            <w:pPr>
              <w:pStyle w:val="Compact"/>
            </w:pPr>
            <w:r>
              <w:t xml:space="preserve">≥ 99,5%</w:t>
            </w:r>
          </w:p>
        </w:tc>
      </w:tr>
      <w:tr>
        <w:tc>
          <w:tcPr/>
          <w:p>
            <w:pPr>
              <w:pStyle w:val="Compact"/>
            </w:pPr>
            <w:r>
              <w:t xml:space="preserve">Tiểu hao năng lượng</w:t>
            </w:r>
          </w:p>
        </w:tc>
        <w:tc>
          <w:tcPr/>
          <w:p>
            <w:pPr>
              <w:pStyle w:val="Compact"/>
            </w:pPr>
            <w:r>
              <w:t xml:space="preserve">≤ spec +10%</w:t>
            </w:r>
          </w:p>
        </w:tc>
        <w:tc>
          <w:tcPr/>
          <w:p>
            <w:pPr>
              <w:pStyle w:val="Compact"/>
            </w:pPr>
            <w:r>
              <w:t xml:space="preserve">≤ spec +10%</w:t>
            </w:r>
          </w:p>
        </w:tc>
        <w:tc>
          <w:tcPr/>
          <w:p>
            <w:pPr>
              <w:pStyle w:val="Compact"/>
            </w:pPr>
            <w:r>
              <w:t xml:space="preserve">PUE ≤ 1,6</w:t>
            </w:r>
          </w:p>
        </w:tc>
      </w:tr>
      <w:tr>
        <w:tc>
          <w:tcPr/>
          <w:p>
            <w:pPr>
              <w:pStyle w:val="Compact"/>
            </w:pPr>
            <w:r>
              <w:t xml:space="preserve">An toàn (đo rung + nhiệt)</w:t>
            </w:r>
          </w:p>
        </w:tc>
        <w:tc>
          <w:tcPr/>
          <w:p>
            <w:pPr>
              <w:pStyle w:val="Compact"/>
            </w:pPr>
            <w:r>
              <w:t xml:space="preserve">Theo ISO 230-1</w:t>
            </w:r>
          </w:p>
        </w:tc>
        <w:tc>
          <w:tcPr/>
          <w:p>
            <w:pPr>
              <w:pStyle w:val="Compact"/>
            </w:pPr>
            <w:r>
              <w:t xml:space="preserve">Theo IPC J-STD-001</w:t>
            </w:r>
          </w:p>
        </w:tc>
        <w:tc>
          <w:tcPr/>
          <w:p>
            <w:pPr>
              <w:pStyle w:val="Compact"/>
            </w:pPr>
            <w:r>
              <w:t xml:space="preserve">Theo TIA-942</w:t>
            </w:r>
          </w:p>
        </w:tc>
      </w:tr>
      <w:tr>
        <w:tc>
          <w:tcPr/>
          <w:p>
            <w:pPr>
              <w:pStyle w:val="Compact"/>
            </w:pPr>
            <w:r>
              <w:t xml:space="preserve">Training hoàn thành</w:t>
            </w:r>
          </w:p>
        </w:tc>
        <w:tc>
          <w:tcPr/>
          <w:p>
            <w:pPr>
              <w:pStyle w:val="Compact"/>
            </w:pPr>
            <w:r>
              <w:t xml:space="preserve">3 operator + 1 maintenance</w:t>
            </w:r>
          </w:p>
        </w:tc>
        <w:tc>
          <w:tcPr/>
          <w:p>
            <w:pPr>
              <w:pStyle w:val="Compact"/>
            </w:pPr>
            <w:r>
              <w:t xml:space="preserve">2 operator + 1 QC</w:t>
            </w:r>
          </w:p>
        </w:tc>
        <w:tc>
          <w:tcPr/>
          <w:p>
            <w:pPr>
              <w:pStyle w:val="Compact"/>
            </w:pPr>
            <w:r>
              <w:t xml:space="preserve">1 IT admin</w:t>
            </w:r>
          </w:p>
        </w:tc>
      </w:tr>
    </w:tbl>
    <w:bookmarkEnd w:id="754"/>
    <w:bookmarkStart w:id="755" w:name="X4a10f428d36bc7d5939e51c22d20bf2800378bb"/>
    <w:p>
      <w:pPr>
        <w:pStyle w:val="Heading3"/>
      </w:pPr>
      <w:r>
        <w:t xml:space="preserve">B.9. Ma trận Tương thích Thiết bị – Sản phẩm</w:t>
      </w:r>
    </w:p>
    <w:tbl>
      <w:tblPr>
        <w:tblStyle w:val="Table"/>
        <w:tblW w:type="pct" w:w="5000"/>
        <w:tblLayout w:type="fixed"/>
        <w:tblLook w:firstRow="1" w:lastRow="0" w:firstColumn="0" w:lastColumn="0" w:noHBand="0" w:noVBand="0" w:val="0020"/>
      </w:tblPr>
      <w:tblGrid>
        <w:gridCol w:w="579"/>
        <w:gridCol w:w="579"/>
        <w:gridCol w:w="965"/>
        <w:gridCol w:w="965"/>
        <w:gridCol w:w="965"/>
        <w:gridCol w:w="965"/>
        <w:gridCol w:w="965"/>
        <w:gridCol w:w="965"/>
        <w:gridCol w:w="965"/>
      </w:tblGrid>
      <w:tr>
        <w:trPr>
          <w:tblHeader w:val="on"/>
        </w:trPr>
        <w:tc>
          <w:tcPr/>
          <w:p>
            <w:pPr>
              <w:pStyle w:val="Compact"/>
            </w:pPr>
            <w:r>
              <w:t xml:space="preserve">Thiết bị</w:t>
            </w:r>
          </w:p>
        </w:tc>
        <w:tc>
          <w:tcPr/>
          <w:p>
            <w:pPr>
              <w:pStyle w:val="Compact"/>
            </w:pPr>
            <w:r>
              <w:t xml:space="preserve">Sản phẩm</w:t>
            </w:r>
          </w:p>
        </w:tc>
        <w:tc>
          <w:tcPr/>
          <w:p>
            <w:pPr>
              <w:pStyle w:val="Compact"/>
              <w:jc w:val="center"/>
            </w:pPr>
            <w:r>
              <w:t xml:space="preserve">Nhôm CNC</w:t>
            </w:r>
          </w:p>
        </w:tc>
        <w:tc>
          <w:tcPr/>
          <w:p>
            <w:pPr>
              <w:pStyle w:val="Compact"/>
              <w:jc w:val="center"/>
            </w:pPr>
            <w:r>
              <w:t xml:space="preserve">Thép CNC</w:t>
            </w:r>
          </w:p>
        </w:tc>
        <w:tc>
          <w:tcPr/>
          <w:p>
            <w:pPr>
              <w:pStyle w:val="Compact"/>
              <w:jc w:val="center"/>
            </w:pPr>
            <w:r>
              <w:t xml:space="preserve">PCBA</w:t>
            </w:r>
          </w:p>
        </w:tc>
        <w:tc>
          <w:tcPr/>
          <w:p>
            <w:pPr>
              <w:pStyle w:val="Compact"/>
              <w:jc w:val="center"/>
            </w:pPr>
            <w:r>
              <w:t xml:space="preserve">I-BMS</w:t>
            </w:r>
          </w:p>
        </w:tc>
        <w:tc>
          <w:tcPr/>
          <w:p>
            <w:pPr>
              <w:pStyle w:val="Compact"/>
              <w:jc w:val="center"/>
            </w:pPr>
            <w:r>
              <w:t xml:space="preserve">Khuôn</w:t>
            </w:r>
          </w:p>
        </w:tc>
        <w:tc>
          <w:tcPr/>
          <w:p>
            <w:pPr>
              <w:pStyle w:val="Compact"/>
              <w:jc w:val="center"/>
            </w:pPr>
            <w:r>
              <w:t xml:space="preserve">Robot Cell</w:t>
            </w:r>
          </w:p>
        </w:tc>
        <w:tc>
          <w:tcPr/>
          <w:p>
            <w:pPr>
              <w:pStyle w:val="Compact"/>
              <w:jc w:val="center"/>
            </w:pPr>
            <w:r>
              <w:t xml:space="preserve">QA/QC</w:t>
            </w:r>
          </w:p>
        </w:tc>
      </w:tr>
      <w:tr>
        <w:tc>
          <w:tcPr/>
          <w:p>
            <w:pPr>
              <w:pStyle w:val="Compact"/>
            </w:pPr>
            <w:r>
              <w:t xml:space="preserve">DMG Mori 5-axis</w:t>
            </w:r>
          </w:p>
        </w:tc>
        <w:tc>
          <w:tcPr/>
          <w:p>
            <w:pPr>
              <w:pStyle w:val="Compact"/>
            </w:pPr>
            <w:r>
              <w:t xml:space="preserve">Precision parts</w:t>
            </w: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jc w:val="center"/>
            </w:pPr>
            <w:r>
              <w:t xml:space="preserve">S</w:t>
            </w:r>
          </w:p>
        </w:tc>
        <w:tc>
          <w:tcPr/>
          <w:p>
            <w:pPr>
              <w:pStyle w:val="Compact"/>
            </w:pPr>
          </w:p>
        </w:tc>
        <w:tc>
          <w:tcPr/>
          <w:p>
            <w:pPr>
              <w:pStyle w:val="Compact"/>
            </w:pPr>
          </w:p>
        </w:tc>
      </w:tr>
      <w:tr>
        <w:tc>
          <w:tcPr/>
          <w:p>
            <w:pPr>
              <w:pStyle w:val="Compact"/>
            </w:pPr>
            <w:r>
              <w:t xml:space="preserve">Haas 3-axis (x3)</w:t>
            </w:r>
          </w:p>
        </w:tc>
        <w:tc>
          <w:tcPr/>
          <w:p>
            <w:pPr>
              <w:pStyle w:val="Compact"/>
            </w:pPr>
            <w:r>
              <w:t xml:space="preserve">General parts</w:t>
            </w: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jc w:val="center"/>
            </w:pPr>
            <w:r>
              <w:t xml:space="preserve">P</w:t>
            </w:r>
          </w:p>
        </w:tc>
        <w:tc>
          <w:tcPr/>
          <w:p>
            <w:pPr>
              <w:pStyle w:val="Compact"/>
            </w:pPr>
          </w:p>
        </w:tc>
        <w:tc>
          <w:tcPr/>
          <w:p>
            <w:pPr>
              <w:pStyle w:val="Compact"/>
            </w:pPr>
          </w:p>
        </w:tc>
      </w:tr>
      <w:tr>
        <w:tc>
          <w:tcPr/>
          <w:p>
            <w:pPr>
              <w:pStyle w:val="Compact"/>
            </w:pPr>
            <w:r>
              <w:t xml:space="preserve">Sodick EDM</w:t>
            </w:r>
          </w:p>
        </w:tc>
        <w:tc>
          <w:tcPr/>
          <w:p>
            <w:pPr>
              <w:pStyle w:val="Compact"/>
            </w:pPr>
            <w:r>
              <w:t xml:space="preserve">Die/mold</w:t>
            </w:r>
          </w:p>
        </w:tc>
        <w:tc>
          <w:tcPr/>
          <w:p>
            <w:pPr>
              <w:pStyle w:val="Compact"/>
            </w:pPr>
          </w:p>
        </w:tc>
        <w:tc>
          <w:tcPr/>
          <w:p>
            <w:pPr>
              <w:pStyle w:val="Compact"/>
              <w:jc w:val="center"/>
            </w:pPr>
            <w:r>
              <w:t xml:space="preserve">P</w:t>
            </w:r>
          </w:p>
        </w:tc>
        <w:tc>
          <w:tcPr/>
          <w:p>
            <w:pPr>
              <w:pStyle w:val="Compact"/>
            </w:pPr>
          </w:p>
        </w:tc>
        <w:tc>
          <w:tcPr/>
          <w:p>
            <w:pPr>
              <w:pStyle w:val="Compact"/>
            </w:pPr>
          </w:p>
        </w:tc>
        <w:tc>
          <w:tcPr/>
          <w:p>
            <w:pPr>
              <w:pStyle w:val="Compact"/>
              <w:jc w:val="center"/>
            </w:pPr>
            <w:r>
              <w:t xml:space="preserve">P</w:t>
            </w:r>
          </w:p>
        </w:tc>
        <w:tc>
          <w:tcPr/>
          <w:p>
            <w:pPr>
              <w:pStyle w:val="Compact"/>
            </w:pPr>
          </w:p>
        </w:tc>
        <w:tc>
          <w:tcPr/>
          <w:p>
            <w:pPr>
              <w:pStyle w:val="Compact"/>
            </w:pPr>
          </w:p>
        </w:tc>
      </w:tr>
      <w:tr>
        <w:tc>
          <w:tcPr/>
          <w:p>
            <w:pPr>
              <w:pStyle w:val="Compact"/>
            </w:pPr>
            <w:r>
              <w:t xml:space="preserve">Yamaha SMT</w:t>
            </w:r>
          </w:p>
        </w:tc>
        <w:tc>
          <w:tcPr/>
          <w:p>
            <w:pPr>
              <w:pStyle w:val="Compact"/>
            </w:pPr>
            <w:r>
              <w:t xml:space="preserve">PCBA assembly</w:t>
            </w:r>
          </w:p>
        </w:tc>
        <w:tc>
          <w:tcPr/>
          <w:p>
            <w:pPr>
              <w:pStyle w:val="Compact"/>
            </w:pPr>
          </w:p>
        </w:tc>
        <w:tc>
          <w:tcPr/>
          <w:p>
            <w:pPr>
              <w:pStyle w:val="Compact"/>
            </w:pP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pPr>
          </w:p>
        </w:tc>
      </w:tr>
      <w:tr>
        <w:tc>
          <w:tcPr/>
          <w:p>
            <w:pPr>
              <w:pStyle w:val="Compact"/>
            </w:pPr>
            <w:r>
              <w:t xml:space="preserve">Reflow oven</w:t>
            </w:r>
          </w:p>
        </w:tc>
        <w:tc>
          <w:tcPr/>
          <w:p>
            <w:pPr>
              <w:pStyle w:val="Compact"/>
            </w:pPr>
            <w:r>
              <w:t xml:space="preserve">Soldering</w:t>
            </w:r>
          </w:p>
        </w:tc>
        <w:tc>
          <w:tcPr/>
          <w:p>
            <w:pPr>
              <w:pStyle w:val="Compact"/>
            </w:pPr>
          </w:p>
        </w:tc>
        <w:tc>
          <w:tcPr/>
          <w:p>
            <w:pPr>
              <w:pStyle w:val="Compact"/>
            </w:pP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pPr>
          </w:p>
        </w:tc>
      </w:tr>
      <w:tr>
        <w:tc>
          <w:tcPr/>
          <w:p>
            <w:pPr>
              <w:pStyle w:val="Compact"/>
            </w:pPr>
            <w:r>
              <w:t xml:space="preserve">AOI system</w:t>
            </w:r>
          </w:p>
        </w:tc>
        <w:tc>
          <w:tcPr/>
          <w:p>
            <w:pPr>
              <w:pStyle w:val="Compact"/>
            </w:pPr>
            <w:r>
              <w:t xml:space="preserve">Inspection</w:t>
            </w:r>
          </w:p>
        </w:tc>
        <w:tc>
          <w:tcPr/>
          <w:p>
            <w:pPr>
              <w:pStyle w:val="Compact"/>
            </w:pPr>
          </w:p>
        </w:tc>
        <w:tc>
          <w:tcPr/>
          <w:p>
            <w:pPr>
              <w:pStyle w:val="Compact"/>
            </w:pP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jc w:val="center"/>
            </w:pPr>
            <w:r>
              <w:t xml:space="preserve">P</w:t>
            </w:r>
          </w:p>
        </w:tc>
      </w:tr>
      <w:tr>
        <w:tc>
          <w:tcPr/>
          <w:p>
            <w:pPr>
              <w:pStyle w:val="Compact"/>
            </w:pPr>
            <w:r>
              <w:t xml:space="preserve">Fanuc robot</w:t>
            </w:r>
          </w:p>
        </w:tc>
        <w:tc>
          <w:tcPr/>
          <w:p>
            <w:pPr>
              <w:pStyle w:val="Compact"/>
            </w:pPr>
            <w:r>
              <w:t xml:space="preserve">Assembly</w:t>
            </w:r>
          </w:p>
        </w:tc>
        <w:tc>
          <w:tcPr/>
          <w:p>
            <w:pPr>
              <w:pStyle w:val="Compact"/>
            </w:pPr>
          </w:p>
        </w:tc>
        <w:tc>
          <w:tcPr/>
          <w:p>
            <w:pPr>
              <w:pStyle w:val="Compact"/>
            </w:pPr>
          </w:p>
        </w:tc>
        <w:tc>
          <w:tcPr/>
          <w:p>
            <w:pPr>
              <w:pStyle w:val="Compact"/>
            </w:pPr>
          </w:p>
        </w:tc>
        <w:tc>
          <w:tcPr/>
          <w:p>
            <w:pPr>
              <w:pStyle w:val="Compact"/>
              <w:jc w:val="center"/>
            </w:pPr>
            <w:r>
              <w:t xml:space="preserve">P</w:t>
            </w:r>
          </w:p>
        </w:tc>
        <w:tc>
          <w:tcPr/>
          <w:p>
            <w:pPr>
              <w:pStyle w:val="Compact"/>
            </w:pPr>
          </w:p>
        </w:tc>
        <w:tc>
          <w:tcPr/>
          <w:p>
            <w:pPr>
              <w:pStyle w:val="Compact"/>
              <w:jc w:val="center"/>
            </w:pPr>
            <w:r>
              <w:t xml:space="preserve">P</w:t>
            </w:r>
          </w:p>
        </w:tc>
        <w:tc>
          <w:tcPr/>
          <w:p>
            <w:pPr>
              <w:pStyle w:val="Compact"/>
            </w:pPr>
          </w:p>
        </w:tc>
      </w:tr>
      <w:tr>
        <w:tc>
          <w:tcPr/>
          <w:p>
            <w:pPr>
              <w:pStyle w:val="Compact"/>
            </w:pPr>
            <w:r>
              <w:t xml:space="preserve">Zeiss CMM</w:t>
            </w:r>
          </w:p>
        </w:tc>
        <w:tc>
          <w:tcPr/>
          <w:p>
            <w:pPr>
              <w:pStyle w:val="Compact"/>
            </w:pPr>
            <w:r>
              <w:t xml:space="preserve">Measurement</w:t>
            </w: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jc w:val="center"/>
            </w:pPr>
            <w:r>
              <w:t xml:space="preserve">P</w:t>
            </w:r>
          </w:p>
        </w:tc>
        <w:tc>
          <w:tcPr/>
          <w:p>
            <w:pPr>
              <w:pStyle w:val="Compact"/>
            </w:pPr>
          </w:p>
        </w:tc>
        <w:tc>
          <w:tcPr/>
          <w:p>
            <w:pPr>
              <w:pStyle w:val="Compact"/>
              <w:jc w:val="center"/>
            </w:pPr>
            <w:r>
              <w:t xml:space="preserve">P</w:t>
            </w:r>
          </w:p>
        </w:tc>
      </w:tr>
      <w:tr>
        <w:tc>
          <w:tcPr/>
          <w:p>
            <w:pPr>
              <w:pStyle w:val="Compact"/>
            </w:pPr>
            <w:r>
              <w:t xml:space="preserve">Espec chamber</w:t>
            </w:r>
          </w:p>
        </w:tc>
        <w:tc>
          <w:tcPr/>
          <w:p>
            <w:pPr>
              <w:pStyle w:val="Compact"/>
            </w:pPr>
            <w:r>
              <w:t xml:space="preserve">Testing</w:t>
            </w:r>
          </w:p>
        </w:tc>
        <w:tc>
          <w:tcPr/>
          <w:p>
            <w:pPr>
              <w:pStyle w:val="Compact"/>
            </w:pP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pPr>
          </w:p>
        </w:tc>
        <w:tc>
          <w:tcPr/>
          <w:p>
            <w:pPr>
              <w:pStyle w:val="Compact"/>
              <w:jc w:val="center"/>
            </w:pPr>
            <w:r>
              <w:t xml:space="preserve">P</w:t>
            </w:r>
          </w:p>
        </w:tc>
      </w:tr>
      <w:tr>
        <w:tc>
          <w:tcPr/>
          <w:p>
            <w:pPr>
              <w:pStyle w:val="Compact"/>
            </w:pPr>
            <w:r>
              <w:t xml:space="preserve">Atlas Copco</w:t>
            </w:r>
          </w:p>
        </w:tc>
        <w:tc>
          <w:tcPr/>
          <w:p>
            <w:pPr>
              <w:pStyle w:val="Compact"/>
            </w:pPr>
            <w:r>
              <w:t xml:space="preserve">Compressed air</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pPr>
          </w:p>
        </w:tc>
        <w:tc>
          <w:tcPr/>
          <w:p>
            <w:pPr>
              <w:pStyle w:val="Compact"/>
              <w:jc w:val="center"/>
            </w:pPr>
            <w:r>
              <w:t xml:space="preserve">P</w:t>
            </w:r>
          </w:p>
        </w:tc>
        <w:tc>
          <w:tcPr/>
          <w:p>
            <w:pPr>
              <w:pStyle w:val="Compact"/>
              <w:jc w:val="center"/>
            </w:pPr>
            <w:r>
              <w:t xml:space="preserve">P</w:t>
            </w:r>
          </w:p>
        </w:tc>
        <w:tc>
          <w:tcPr/>
          <w:p>
            <w:pPr>
              <w:pStyle w:val="Compact"/>
            </w:pPr>
          </w:p>
        </w:tc>
      </w:tr>
    </w:tbl>
    <w:p>
      <w:pPr>
        <w:pStyle w:val="BlockText"/>
      </w:pPr>
      <w:r>
        <w:t xml:space="preserve">Lý giải: P = Sử dụng chính (primary). S = Sử dụng phụ (secondary). Ma trận cho thấy CNC machines phục vụ đa sản phẩm, tối ưu OEE. Zeiss CMM là</w:t>
      </w:r>
      <w:r>
        <w:t xml:space="preserve"> </w:t>
      </w:r>
      <w:r>
        <w:t xml:space="preserve">“cổng chất lượng”</w:t>
      </w:r>
      <w:r>
        <w:t xml:space="preserve"> </w:t>
      </w:r>
      <w:r>
        <w:t xml:space="preserve">cho toàn bộ CNC output. Xem K (datasheets) và I (quy trình) [A].</w:t>
      </w:r>
    </w:p>
    <w:bookmarkEnd w:id="755"/>
    <w:bookmarkStart w:id="756" w:name="X6514c8b58cf2ab472d06ea4e5a6b2a63079d09f"/>
    <w:p>
      <w:pPr>
        <w:pStyle w:val="Heading3"/>
      </w:pPr>
      <w:r>
        <w:t xml:space="preserve">B.10. Kế hoạch Commissioning và Nghiệm thu Thiết bị</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Giai đoạn</w:t>
            </w:r>
          </w:p>
        </w:tc>
        <w:tc>
          <w:tcPr/>
          <w:p>
            <w:pPr>
              <w:pStyle w:val="Compact"/>
            </w:pPr>
            <w:r>
              <w:t xml:space="preserve">Thiết bị</w:t>
            </w:r>
          </w:p>
        </w:tc>
        <w:tc>
          <w:tcPr/>
          <w:p>
            <w:pPr>
              <w:pStyle w:val="Compact"/>
            </w:pPr>
            <w:r>
              <w:t xml:space="preserve">Hoạt động</w:t>
            </w:r>
          </w:p>
        </w:tc>
        <w:tc>
          <w:tcPr/>
          <w:p>
            <w:pPr>
              <w:pStyle w:val="Compact"/>
              <w:jc w:val="right"/>
            </w:pPr>
            <w:r>
              <w:t xml:space="preserve">Thời gian</w:t>
            </w:r>
          </w:p>
        </w:tc>
        <w:tc>
          <w:tcPr/>
          <w:p>
            <w:pPr>
              <w:pStyle w:val="Compact"/>
            </w:pPr>
            <w:r>
              <w:t xml:space="preserve">Tiêu chí đạt</w:t>
            </w:r>
          </w:p>
        </w:tc>
      </w:tr>
      <w:tr>
        <w:tc>
          <w:tcPr/>
          <w:p>
            <w:pPr>
              <w:pStyle w:val="Compact"/>
            </w:pPr>
            <w:r>
              <w:t xml:space="preserve">SAT (Site)</w:t>
            </w:r>
          </w:p>
        </w:tc>
        <w:tc>
          <w:tcPr/>
          <w:p>
            <w:pPr>
              <w:pStyle w:val="Compact"/>
            </w:pPr>
            <w:r>
              <w:t xml:space="preserve">CNC 5-axis</w:t>
            </w:r>
          </w:p>
        </w:tc>
        <w:tc>
          <w:tcPr/>
          <w:p>
            <w:pPr>
              <w:pStyle w:val="Compact"/>
            </w:pPr>
            <w:r>
              <w:t xml:space="preserve">Lắp đặt, calibration, laser alignment</w:t>
            </w:r>
          </w:p>
        </w:tc>
        <w:tc>
          <w:tcPr/>
          <w:p>
            <w:pPr>
              <w:pStyle w:val="Compact"/>
              <w:jc w:val="right"/>
            </w:pPr>
            <w:r>
              <w:t xml:space="preserve">5 ngày</w:t>
            </w:r>
          </w:p>
        </w:tc>
        <w:tc>
          <w:tcPr/>
          <w:p>
            <w:pPr>
              <w:pStyle w:val="Compact"/>
            </w:pPr>
            <w:r>
              <w:t xml:space="preserve">Positioning &lt; 5 µm</w:t>
            </w:r>
          </w:p>
        </w:tc>
      </w:tr>
      <w:tr>
        <w:tc>
          <w:tcPr/>
          <w:p>
            <w:pPr>
              <w:pStyle w:val="Compact"/>
            </w:pPr>
            <w:r>
              <w:t xml:space="preserve">SAT</w:t>
            </w:r>
          </w:p>
        </w:tc>
        <w:tc>
          <w:tcPr/>
          <w:p>
            <w:pPr>
              <w:pStyle w:val="Compact"/>
            </w:pPr>
            <w:r>
              <w:t xml:space="preserve">Haas VF-2SS (x3)</w:t>
            </w:r>
          </w:p>
        </w:tc>
        <w:tc>
          <w:tcPr/>
          <w:p>
            <w:pPr>
              <w:pStyle w:val="Compact"/>
            </w:pPr>
            <w:r>
              <w:t xml:space="preserve">Lắp đặt, cân bằng, test cut</w:t>
            </w:r>
          </w:p>
        </w:tc>
        <w:tc>
          <w:tcPr/>
          <w:p>
            <w:pPr>
              <w:pStyle w:val="Compact"/>
              <w:jc w:val="right"/>
            </w:pPr>
            <w:r>
              <w:t xml:space="preserve">3 ngày/máy</w:t>
            </w:r>
          </w:p>
        </w:tc>
        <w:tc>
          <w:tcPr/>
          <w:p>
            <w:pPr>
              <w:pStyle w:val="Compact"/>
            </w:pPr>
            <w:r>
              <w:t xml:space="preserve">Repeatability &lt; 8 µm</w:t>
            </w:r>
          </w:p>
        </w:tc>
      </w:tr>
      <w:tr>
        <w:tc>
          <w:tcPr/>
          <w:p>
            <w:pPr>
              <w:pStyle w:val="Compact"/>
            </w:pPr>
            <w:r>
              <w:t xml:space="preserve">SAT</w:t>
            </w:r>
          </w:p>
        </w:tc>
        <w:tc>
          <w:tcPr/>
          <w:p>
            <w:pPr>
              <w:pStyle w:val="Compact"/>
            </w:pPr>
            <w:r>
              <w:t xml:space="preserve">Sodick EDM</w:t>
            </w:r>
          </w:p>
        </w:tc>
        <w:tc>
          <w:tcPr/>
          <w:p>
            <w:pPr>
              <w:pStyle w:val="Compact"/>
            </w:pPr>
            <w:r>
              <w:t xml:space="preserve">Lắp, wire threading, test độ nhám</w:t>
            </w:r>
          </w:p>
        </w:tc>
        <w:tc>
          <w:tcPr/>
          <w:p>
            <w:pPr>
              <w:pStyle w:val="Compact"/>
              <w:jc w:val="right"/>
            </w:pPr>
            <w:r>
              <w:t xml:space="preserve">3 ngày</w:t>
            </w:r>
          </w:p>
        </w:tc>
        <w:tc>
          <w:tcPr/>
          <w:p>
            <w:pPr>
              <w:pStyle w:val="Compact"/>
            </w:pPr>
            <w:r>
              <w:t xml:space="preserve">Ra &lt; 0.4 µm</w:t>
            </w:r>
          </w:p>
        </w:tc>
      </w:tr>
      <w:tr>
        <w:tc>
          <w:tcPr/>
          <w:p>
            <w:pPr>
              <w:pStyle w:val="Compact"/>
            </w:pPr>
            <w:r>
              <w:t xml:space="preserve">SAT</w:t>
            </w:r>
          </w:p>
        </w:tc>
        <w:tc>
          <w:tcPr/>
          <w:p>
            <w:pPr>
              <w:pStyle w:val="Compact"/>
            </w:pPr>
            <w:r>
              <w:t xml:space="preserve">Zeiss CMM</w:t>
            </w:r>
          </w:p>
        </w:tc>
        <w:tc>
          <w:tcPr/>
          <w:p>
            <w:pPr>
              <w:pStyle w:val="Compact"/>
            </w:pPr>
            <w:r>
              <w:t xml:space="preserve">Lắp, nhiệt độ, probe qualify</w:t>
            </w:r>
          </w:p>
        </w:tc>
        <w:tc>
          <w:tcPr/>
          <w:p>
            <w:pPr>
              <w:pStyle w:val="Compact"/>
              <w:jc w:val="right"/>
            </w:pPr>
            <w:r>
              <w:t xml:space="preserve">2 ngày</w:t>
            </w:r>
          </w:p>
        </w:tc>
        <w:tc>
          <w:tcPr/>
          <w:p>
            <w:pPr>
              <w:pStyle w:val="Compact"/>
            </w:pPr>
            <w:r>
              <w:t xml:space="preserve">Accuracy MPEE &lt; 1.5 µm</w:t>
            </w:r>
          </w:p>
        </w:tc>
      </w:tr>
      <w:tr>
        <w:tc>
          <w:tcPr/>
          <w:p>
            <w:pPr>
              <w:pStyle w:val="Compact"/>
            </w:pPr>
            <w:r>
              <w:t xml:space="preserve">SAT</w:t>
            </w:r>
          </w:p>
        </w:tc>
        <w:tc>
          <w:tcPr/>
          <w:p>
            <w:pPr>
              <w:pStyle w:val="Compact"/>
            </w:pPr>
            <w:r>
              <w:t xml:space="preserve">SMT line</w:t>
            </w:r>
          </w:p>
        </w:tc>
        <w:tc>
          <w:tcPr/>
          <w:p>
            <w:pPr>
              <w:pStyle w:val="Compact"/>
            </w:pPr>
            <w:r>
              <w:t xml:space="preserve">Lắp, feeder cal, first board</w:t>
            </w:r>
          </w:p>
        </w:tc>
        <w:tc>
          <w:tcPr/>
          <w:p>
            <w:pPr>
              <w:pStyle w:val="Compact"/>
              <w:jc w:val="right"/>
            </w:pPr>
            <w:r>
              <w:t xml:space="preserve">5 ngày</w:t>
            </w:r>
          </w:p>
        </w:tc>
        <w:tc>
          <w:tcPr/>
          <w:p>
            <w:pPr>
              <w:pStyle w:val="Compact"/>
            </w:pPr>
            <w:r>
              <w:t xml:space="preserve">Defect rate &lt; 50 ppm</w:t>
            </w:r>
          </w:p>
        </w:tc>
      </w:tr>
      <w:tr>
        <w:tc>
          <w:tcPr/>
          <w:p>
            <w:pPr>
              <w:pStyle w:val="Compact"/>
            </w:pPr>
            <w:r>
              <w:t xml:space="preserve">SAT</w:t>
            </w:r>
          </w:p>
        </w:tc>
        <w:tc>
          <w:tcPr/>
          <w:p>
            <w:pPr>
              <w:pStyle w:val="Compact"/>
            </w:pPr>
            <w:r>
              <w:t xml:space="preserve">Espec chamber</w:t>
            </w:r>
          </w:p>
        </w:tc>
        <w:tc>
          <w:tcPr/>
          <w:p>
            <w:pPr>
              <w:pStyle w:val="Compact"/>
            </w:pPr>
            <w:r>
              <w:t xml:space="preserve">Lắp, profile verify</w:t>
            </w:r>
          </w:p>
        </w:tc>
        <w:tc>
          <w:tcPr/>
          <w:p>
            <w:pPr>
              <w:pStyle w:val="Compact"/>
              <w:jc w:val="right"/>
            </w:pPr>
            <w:r>
              <w:t xml:space="preserve">1 ngày</w:t>
            </w:r>
          </w:p>
        </w:tc>
        <w:tc>
          <w:tcPr/>
          <w:p>
            <w:pPr>
              <w:pStyle w:val="Compact"/>
            </w:pPr>
            <w:r>
              <w:t xml:space="preserve">Stability +/- 0.5 C</w:t>
            </w:r>
          </w:p>
        </w:tc>
      </w:tr>
      <w:tr>
        <w:tc>
          <w:tcPr/>
          <w:p>
            <w:pPr>
              <w:pStyle w:val="Compact"/>
            </w:pPr>
            <w:r>
              <w:t xml:space="preserve">IQ/OQ</w:t>
            </w:r>
          </w:p>
        </w:tc>
        <w:tc>
          <w:tcPr/>
          <w:p>
            <w:pPr>
              <w:pStyle w:val="Compact"/>
            </w:pPr>
            <w:r>
              <w:t xml:space="preserve">Tất cả</w:t>
            </w:r>
          </w:p>
        </w:tc>
        <w:tc>
          <w:tcPr/>
          <w:p>
            <w:pPr>
              <w:pStyle w:val="Compact"/>
            </w:pPr>
            <w:r>
              <w:t xml:space="preserve">Protocol verify, document</w:t>
            </w:r>
          </w:p>
        </w:tc>
        <w:tc>
          <w:tcPr/>
          <w:p>
            <w:pPr>
              <w:pStyle w:val="Compact"/>
              <w:jc w:val="right"/>
            </w:pPr>
            <w:r>
              <w:t xml:space="preserve">10 ngày</w:t>
            </w:r>
          </w:p>
        </w:tc>
        <w:tc>
          <w:tcPr/>
          <w:p>
            <w:pPr>
              <w:pStyle w:val="Compact"/>
            </w:pPr>
            <w:r>
              <w:t xml:space="preserve">100% checklist pass</w:t>
            </w:r>
          </w:p>
        </w:tc>
      </w:tr>
      <w:tr>
        <w:tc>
          <w:tcPr/>
          <w:p>
            <w:pPr>
              <w:pStyle w:val="Compact"/>
            </w:pPr>
            <w:r>
              <w:t xml:space="preserve">Trial run</w:t>
            </w:r>
          </w:p>
        </w:tc>
        <w:tc>
          <w:tcPr/>
          <w:p>
            <w:pPr>
              <w:pStyle w:val="Compact"/>
            </w:pPr>
            <w:r>
              <w:t xml:space="preserve">Toàn nhà máy</w:t>
            </w:r>
          </w:p>
        </w:tc>
        <w:tc>
          <w:tcPr/>
          <w:p>
            <w:pPr>
              <w:pStyle w:val="Compact"/>
            </w:pPr>
            <w:r>
              <w:t xml:space="preserve">Sản xuất mẫu 200 chi tiết</w:t>
            </w:r>
          </w:p>
        </w:tc>
        <w:tc>
          <w:tcPr/>
          <w:p>
            <w:pPr>
              <w:pStyle w:val="Compact"/>
              <w:jc w:val="right"/>
            </w:pPr>
            <w:r>
              <w:t xml:space="preserve">15 ngày</w:t>
            </w:r>
          </w:p>
        </w:tc>
        <w:tc>
          <w:tcPr/>
          <w:p>
            <w:pPr>
              <w:pStyle w:val="Compact"/>
            </w:pPr>
            <w:r>
              <w:t xml:space="preserve">Yield &gt; 95%, Cpk &gt; 1.33</w:t>
            </w:r>
          </w:p>
        </w:tc>
      </w:tr>
      <w:tr>
        <w:tc>
          <w:tcPr/>
          <w:p>
            <w:pPr>
              <w:pStyle w:val="Compact"/>
            </w:pPr>
            <w:r>
              <w:t xml:space="preserve">Sign-off</w:t>
            </w:r>
          </w:p>
        </w:tc>
        <w:tc>
          <w:tcPr/>
          <w:p>
            <w:pPr>
              <w:pStyle w:val="Compact"/>
            </w:pPr>
            <w:r>
              <w:t xml:space="preserve">Toàn nhà máy</w:t>
            </w:r>
          </w:p>
        </w:tc>
        <w:tc>
          <w:tcPr/>
          <w:p>
            <w:pPr>
              <w:pStyle w:val="Compact"/>
            </w:pPr>
            <w:r>
              <w:t xml:space="preserve">Nghiệm thu chính thức</w:t>
            </w:r>
          </w:p>
        </w:tc>
        <w:tc>
          <w:tcPr/>
          <w:p>
            <w:pPr>
              <w:pStyle w:val="Compact"/>
              <w:jc w:val="right"/>
            </w:pPr>
            <w:r>
              <w:t xml:space="preserve">1 ngày</w:t>
            </w:r>
          </w:p>
        </w:tc>
        <w:tc>
          <w:tcPr/>
          <w:p>
            <w:pPr>
              <w:pStyle w:val="Compact"/>
            </w:pPr>
            <w:r>
              <w:t xml:space="preserve">Certificate của vendor</w:t>
            </w:r>
          </w:p>
        </w:tc>
      </w:tr>
    </w:tbl>
    <w:p>
      <w:pPr>
        <w:pStyle w:val="BlockText"/>
      </w:pPr>
      <w:r>
        <w:rPr>
          <w:b/>
          <w:bCs/>
        </w:rPr>
        <w:t xml:space="preserve">Tổng commissioning:</w:t>
      </w:r>
      <w:r>
        <w:t xml:space="preserve"> </w:t>
      </w:r>
      <w:r>
        <w:t xml:space="preserve">45-60 ngày (song song các máy). Chi phí commissioning bao gồm trong giá thiết bị 6.336K [C]. Vendor engineer on-site 30 ngày (DMG Mori, Sodick, Zeiss). Xem B.1-B.9, L (xây dựng) [A].</w:t>
      </w:r>
    </w:p>
    <w:p>
      <w:r>
        <w:pict>
          <v:rect style="width:0;height:1.5pt" o:hralign="center" o:hrstd="t" o:hr="t"/>
        </w:pict>
      </w:r>
    </w:p>
    <w:bookmarkEnd w:id="756"/>
    <w:bookmarkEnd w:id="757"/>
    <w:bookmarkStart w:id="768" w:name="phụ-lục-c-layout-chi-tiết-mặt-bằng"/>
    <w:p>
      <w:pPr>
        <w:pStyle w:val="Heading2"/>
      </w:pPr>
      <w:r>
        <w:t xml:space="preserve">Phụ lục C: Layout Chi tiết Mặt bằng</w:t>
      </w:r>
    </w:p>
    <w:p>
      <w:pPr>
        <w:pStyle w:val="FirstParagraph"/>
      </w:pPr>
      <w:r>
        <w:rPr>
          <w:i/>
          <w:iCs/>
        </w:rPr>
        <w:t xml:space="preserve">(Xem sơ đồ Mermaid tại Mục 4.1.3)</w:t>
      </w:r>
    </w:p>
    <w:bookmarkStart w:id="758" w:name="c.1.-tọa-độ-công-trình-ước-tính"/>
    <w:p>
      <w:pPr>
        <w:pStyle w:val="Heading3"/>
      </w:pPr>
      <w:r>
        <w:t xml:space="preserve">C.1. Tọa độ Công trình (ước tính)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Công trình</w:t>
            </w:r>
          </w:p>
        </w:tc>
        <w:tc>
          <w:tcPr/>
          <w:p>
            <w:pPr>
              <w:pStyle w:val="Compact"/>
            </w:pPr>
            <w:r>
              <w:t xml:space="preserve">Góc Tây Bắc (x,y)</w:t>
            </w:r>
          </w:p>
        </w:tc>
        <w:tc>
          <w:tcPr/>
          <w:p>
            <w:pPr>
              <w:pStyle w:val="Compact"/>
            </w:pPr>
            <w:r>
              <w:t xml:space="preserve">Góc Đông Nam (x,y)</w:t>
            </w:r>
          </w:p>
        </w:tc>
        <w:tc>
          <w:tcPr/>
          <w:p>
            <w:pPr>
              <w:pStyle w:val="Compact"/>
            </w:pPr>
            <w:r>
              <w:t xml:space="preserve">Kích thước</w:t>
            </w:r>
          </w:p>
        </w:tc>
      </w:tr>
      <w:tr>
        <w:tc>
          <w:tcPr/>
          <w:p>
            <w:pPr>
              <w:pStyle w:val="Compact"/>
            </w:pPr>
            <w:r>
              <w:t xml:space="preserve">Tòa nhà VP</w:t>
            </w:r>
          </w:p>
        </w:tc>
        <w:tc>
          <w:tcPr/>
          <w:p>
            <w:pPr>
              <w:pStyle w:val="Compact"/>
            </w:pPr>
            <w:r>
              <w:t xml:space="preserve">(6, 6)</w:t>
            </w:r>
          </w:p>
        </w:tc>
        <w:tc>
          <w:tcPr/>
          <w:p>
            <w:pPr>
              <w:pStyle w:val="Compact"/>
            </w:pPr>
            <w:r>
              <w:t xml:space="preserve">(54, 27)</w:t>
            </w:r>
          </w:p>
        </w:tc>
        <w:tc>
          <w:tcPr/>
          <w:p>
            <w:pPr>
              <w:pStyle w:val="Compact"/>
            </w:pPr>
            <w:r>
              <w:t xml:space="preserve">48m × 21m</w:t>
            </w:r>
          </w:p>
        </w:tc>
      </w:tr>
      <w:tr>
        <w:tc>
          <w:tcPr/>
          <w:p>
            <w:pPr>
              <w:pStyle w:val="Compact"/>
            </w:pPr>
            <w:r>
              <w:t xml:space="preserve">Khu Utility</w:t>
            </w:r>
          </w:p>
        </w:tc>
        <w:tc>
          <w:tcPr/>
          <w:p>
            <w:pPr>
              <w:pStyle w:val="Compact"/>
            </w:pPr>
            <w:r>
              <w:t xml:space="preserve">(6, 30)</w:t>
            </w:r>
          </w:p>
        </w:tc>
        <w:tc>
          <w:tcPr/>
          <w:p>
            <w:pPr>
              <w:pStyle w:val="Compact"/>
            </w:pPr>
            <w:r>
              <w:t xml:space="preserve">(62, 35)</w:t>
            </w:r>
          </w:p>
        </w:tc>
        <w:tc>
          <w:tcPr/>
          <w:p>
            <w:pPr>
              <w:pStyle w:val="Compact"/>
            </w:pPr>
            <w:r>
              <w:t xml:space="preserve">56m × 5m</w:t>
            </w:r>
          </w:p>
        </w:tc>
      </w:tr>
      <w:tr>
        <w:tc>
          <w:tcPr/>
          <w:p>
            <w:pPr>
              <w:pStyle w:val="Compact"/>
            </w:pPr>
            <w:r>
              <w:t xml:space="preserve">Nhà xưởng SX</w:t>
            </w:r>
          </w:p>
        </w:tc>
        <w:tc>
          <w:tcPr/>
          <w:p>
            <w:pPr>
              <w:pStyle w:val="Compact"/>
            </w:pPr>
            <w:r>
              <w:t xml:space="preserve">(6, 38)</w:t>
            </w:r>
          </w:p>
        </w:tc>
        <w:tc>
          <w:tcPr/>
          <w:p>
            <w:pPr>
              <w:pStyle w:val="Compact"/>
            </w:pPr>
            <w:r>
              <w:t xml:space="preserve">(54, 108)</w:t>
            </w:r>
          </w:p>
        </w:tc>
        <w:tc>
          <w:tcPr/>
          <w:p>
            <w:pPr>
              <w:pStyle w:val="Compact"/>
            </w:pPr>
            <w:r>
              <w:t xml:space="preserve">48m × 70m</w:t>
            </w:r>
          </w:p>
        </w:tc>
      </w:tr>
      <w:tr>
        <w:tc>
          <w:tcPr/>
          <w:p>
            <w:pPr>
              <w:pStyle w:val="Compact"/>
            </w:pPr>
            <w:r>
              <w:t xml:space="preserve">Bãi xe</w:t>
            </w:r>
          </w:p>
        </w:tc>
        <w:tc>
          <w:tcPr/>
          <w:p>
            <w:pPr>
              <w:pStyle w:val="Compact"/>
            </w:pPr>
            <w:r>
              <w:t xml:space="preserve">(60, 6)</w:t>
            </w:r>
          </w:p>
        </w:tc>
        <w:tc>
          <w:tcPr/>
          <w:p>
            <w:pPr>
              <w:pStyle w:val="Compact"/>
            </w:pPr>
            <w:r>
              <w:t xml:space="preserve">(94, 30)</w:t>
            </w:r>
          </w:p>
        </w:tc>
        <w:tc>
          <w:tcPr/>
          <w:p>
            <w:pPr>
              <w:pStyle w:val="Compact"/>
            </w:pPr>
            <w:r>
              <w:t xml:space="preserve">34m × 24m</w:t>
            </w:r>
          </w:p>
        </w:tc>
      </w:tr>
      <w:tr>
        <w:tc>
          <w:tcPr/>
          <w:p>
            <w:pPr>
              <w:pStyle w:val="Compact"/>
            </w:pPr>
            <w:r>
              <w:t xml:space="preserve">Loading dock</w:t>
            </w:r>
          </w:p>
        </w:tc>
        <w:tc>
          <w:tcPr/>
          <w:p>
            <w:pPr>
              <w:pStyle w:val="Compact"/>
            </w:pPr>
            <w:r>
              <w:t xml:space="preserve">(60, 80)</w:t>
            </w:r>
          </w:p>
        </w:tc>
        <w:tc>
          <w:tcPr/>
          <w:p>
            <w:pPr>
              <w:pStyle w:val="Compact"/>
            </w:pPr>
            <w:r>
              <w:t xml:space="preserve">(94, 108)</w:t>
            </w:r>
          </w:p>
        </w:tc>
        <w:tc>
          <w:tcPr/>
          <w:p>
            <w:pPr>
              <w:pStyle w:val="Compact"/>
            </w:pPr>
            <w:r>
              <w:t xml:space="preserve">34m × 28m</w:t>
            </w:r>
          </w:p>
        </w:tc>
      </w:tr>
    </w:tbl>
    <w:p>
      <w:pPr>
        <w:pStyle w:val="BlockText"/>
      </w:pPr>
      <w:r>
        <w:rPr>
          <w:b/>
          <w:bCs/>
        </w:rPr>
        <w:t xml:space="preserve">Lưu ý:</w:t>
      </w:r>
      <w:r>
        <w:t xml:space="preserve"> </w:t>
      </w:r>
      <w:r>
        <w:t xml:space="preserve">Tọa độ ước tính, chưa phải bản vẽ kỹ thuật chính thức. Sẽ được chi tiết hóa bởi đơn vị thiết kế kiến trúc tại Phase 0.</w:t>
      </w:r>
    </w:p>
    <w:bookmarkEnd w:id="758"/>
    <w:bookmarkStart w:id="759" w:name="c.2.-phân-vùng-chức-năng-toàn-khu"/>
    <w:p>
      <w:pPr>
        <w:pStyle w:val="Heading3"/>
      </w:pPr>
      <w:r>
        <w:t xml:space="preserve">C.2. Phân vùng Chức năng Toàn Khu</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Vùng</w:t>
            </w:r>
          </w:p>
        </w:tc>
        <w:tc>
          <w:tcPr/>
          <w:p>
            <w:pPr>
              <w:pStyle w:val="Compact"/>
              <w:jc w:val="right"/>
            </w:pPr>
            <w:r>
              <w:t xml:space="preserve">Diện tích (m²)</w:t>
            </w:r>
          </w:p>
        </w:tc>
        <w:tc>
          <w:tcPr/>
          <w:p>
            <w:pPr>
              <w:pStyle w:val="Compact"/>
              <w:jc w:val="right"/>
            </w:pPr>
            <w:r>
              <w:t xml:space="preserve">% Lô đất</w:t>
            </w:r>
          </w:p>
        </w:tc>
        <w:tc>
          <w:tcPr/>
          <w:p>
            <w:pPr>
              <w:pStyle w:val="Compact"/>
            </w:pPr>
            <w:r>
              <w:t xml:space="preserve">Công năng chính</w:t>
            </w:r>
          </w:p>
        </w:tc>
      </w:tr>
      <w:tr>
        <w:tc>
          <w:tcPr/>
          <w:p>
            <w:pPr>
              <w:pStyle w:val="Compact"/>
            </w:pPr>
            <w:r>
              <w:t xml:space="preserve">Khu xây dựng (3 công trình)</w:t>
            </w:r>
          </w:p>
        </w:tc>
        <w:tc>
          <w:tcPr/>
          <w:p>
            <w:pPr>
              <w:pStyle w:val="Compact"/>
              <w:jc w:val="right"/>
            </w:pPr>
            <w:r>
              <w:t xml:space="preserve">4.648</w:t>
            </w:r>
          </w:p>
        </w:tc>
        <w:tc>
          <w:tcPr/>
          <w:p>
            <w:pPr>
              <w:pStyle w:val="Compact"/>
              <w:jc w:val="right"/>
            </w:pPr>
            <w:r>
              <w:t xml:space="preserve">46,5%</w:t>
            </w:r>
          </w:p>
        </w:tc>
        <w:tc>
          <w:tcPr/>
          <w:p>
            <w:pPr>
              <w:pStyle w:val="Compact"/>
            </w:pPr>
            <w:r>
              <w:t xml:space="preserve">VP + Xưởng SX + Utility [C]</w:t>
            </w:r>
          </w:p>
        </w:tc>
      </w:tr>
      <w:tr>
        <w:tc>
          <w:tcPr/>
          <w:p>
            <w:pPr>
              <w:pStyle w:val="Compact"/>
            </w:pPr>
            <w:r>
              <w:t xml:space="preserve">Bãi xe ô tô + xe máy</w:t>
            </w:r>
          </w:p>
        </w:tc>
        <w:tc>
          <w:tcPr/>
          <w:p>
            <w:pPr>
              <w:pStyle w:val="Compact"/>
              <w:jc w:val="right"/>
            </w:pPr>
            <w:r>
              <w:t xml:space="preserve">816</w:t>
            </w:r>
          </w:p>
        </w:tc>
        <w:tc>
          <w:tcPr/>
          <w:p>
            <w:pPr>
              <w:pStyle w:val="Compact"/>
              <w:jc w:val="right"/>
            </w:pPr>
            <w:r>
              <w:t xml:space="preserve">8,2%</w:t>
            </w:r>
          </w:p>
        </w:tc>
        <w:tc>
          <w:tcPr/>
          <w:p>
            <w:pPr>
              <w:pStyle w:val="Compact"/>
            </w:pPr>
            <w:r>
              <w:t xml:space="preserve">30 ô tô + 100 xe máy</w:t>
            </w:r>
          </w:p>
        </w:tc>
      </w:tr>
      <w:tr>
        <w:tc>
          <w:tcPr/>
          <w:p>
            <w:pPr>
              <w:pStyle w:val="Compact"/>
            </w:pPr>
            <w:r>
              <w:t xml:space="preserve">Loading dock + Staging area</w:t>
            </w:r>
          </w:p>
        </w:tc>
        <w:tc>
          <w:tcPr/>
          <w:p>
            <w:pPr>
              <w:pStyle w:val="Compact"/>
              <w:jc w:val="right"/>
            </w:pPr>
            <w:r>
              <w:t xml:space="preserve">952</w:t>
            </w:r>
          </w:p>
        </w:tc>
        <w:tc>
          <w:tcPr/>
          <w:p>
            <w:pPr>
              <w:pStyle w:val="Compact"/>
              <w:jc w:val="right"/>
            </w:pPr>
            <w:r>
              <w:t xml:space="preserve">9,5%</w:t>
            </w:r>
          </w:p>
        </w:tc>
        <w:tc>
          <w:tcPr/>
          <w:p>
            <w:pPr>
              <w:pStyle w:val="Compact"/>
            </w:pPr>
            <w:r>
              <w:t xml:space="preserve">Nhận/xuất hàng, container</w:t>
            </w:r>
          </w:p>
        </w:tc>
      </w:tr>
      <w:tr>
        <w:tc>
          <w:tcPr/>
          <w:p>
            <w:pPr>
              <w:pStyle w:val="Compact"/>
            </w:pPr>
            <w:r>
              <w:t xml:space="preserve">Đường nội bộ + Lối thoát hiểm</w:t>
            </w:r>
          </w:p>
        </w:tc>
        <w:tc>
          <w:tcPr/>
          <w:p>
            <w:pPr>
              <w:pStyle w:val="Compact"/>
              <w:jc w:val="right"/>
            </w:pPr>
            <w:r>
              <w:t xml:space="preserve">1.200</w:t>
            </w:r>
          </w:p>
        </w:tc>
        <w:tc>
          <w:tcPr/>
          <w:p>
            <w:pPr>
              <w:pStyle w:val="Compact"/>
              <w:jc w:val="right"/>
            </w:pPr>
            <w:r>
              <w:t xml:space="preserve">12,0%</w:t>
            </w:r>
          </w:p>
        </w:tc>
        <w:tc>
          <w:tcPr/>
          <w:p>
            <w:pPr>
              <w:pStyle w:val="Compact"/>
            </w:pPr>
            <w:r>
              <w:t xml:space="preserve">Xe tải 10T, xe cứu hỏa</w:t>
            </w:r>
          </w:p>
        </w:tc>
      </w:tr>
      <w:tr>
        <w:tc>
          <w:tcPr/>
          <w:p>
            <w:pPr>
              <w:pStyle w:val="Compact"/>
            </w:pPr>
            <w:r>
              <w:t xml:space="preserve">Cây xanh + Cảnh quan</w:t>
            </w:r>
          </w:p>
        </w:tc>
        <w:tc>
          <w:tcPr/>
          <w:p>
            <w:pPr>
              <w:pStyle w:val="Compact"/>
              <w:jc w:val="right"/>
            </w:pPr>
            <w:r>
              <w:t xml:space="preserve">2.000</w:t>
            </w:r>
          </w:p>
        </w:tc>
        <w:tc>
          <w:tcPr/>
          <w:p>
            <w:pPr>
              <w:pStyle w:val="Compact"/>
              <w:jc w:val="right"/>
            </w:pPr>
            <w:r>
              <w:t xml:space="preserve">20,0%</w:t>
            </w:r>
          </w:p>
        </w:tc>
        <w:tc>
          <w:tcPr/>
          <w:p>
            <w:pPr>
              <w:pStyle w:val="Compact"/>
            </w:pPr>
            <w:r>
              <w:t xml:space="preserve">Thảm cỏ, cây bóng mát [C]</w:t>
            </w:r>
          </w:p>
        </w:tc>
      </w:tr>
      <w:tr>
        <w:tc>
          <w:tcPr/>
          <w:p>
            <w:pPr>
              <w:pStyle w:val="Compact"/>
            </w:pPr>
            <w:r>
              <w:t xml:space="preserve">Hạ tầng ngầm (trạm bơm, bể PCCC)</w:t>
            </w:r>
          </w:p>
        </w:tc>
        <w:tc>
          <w:tcPr/>
          <w:p>
            <w:pPr>
              <w:pStyle w:val="Compact"/>
              <w:jc w:val="right"/>
            </w:pPr>
            <w:r>
              <w:t xml:space="preserve">384</w:t>
            </w:r>
          </w:p>
        </w:tc>
        <w:tc>
          <w:tcPr/>
          <w:p>
            <w:pPr>
              <w:pStyle w:val="Compact"/>
              <w:jc w:val="right"/>
            </w:pPr>
            <w:r>
              <w:t xml:space="preserve">3,8%</w:t>
            </w:r>
          </w:p>
        </w:tc>
        <w:tc>
          <w:tcPr/>
          <w:p>
            <w:pPr>
              <w:pStyle w:val="Compact"/>
            </w:pPr>
            <w:r>
              <w:t xml:space="preserve">Bể PCCC 150 m³, bể nước mưa</w:t>
            </w:r>
          </w:p>
        </w:tc>
      </w:tr>
      <w:tr>
        <w:tc>
          <w:tcPr/>
          <w:p>
            <w:pPr>
              <w:pStyle w:val="Compact"/>
            </w:pPr>
            <w:r>
              <w:rPr>
                <w:b/>
                <w:bCs/>
              </w:rPr>
              <w:t xml:space="preserve">Tổng lô đất</w:t>
            </w:r>
          </w:p>
        </w:tc>
        <w:tc>
          <w:tcPr/>
          <w:p>
            <w:pPr>
              <w:pStyle w:val="Compact"/>
              <w:jc w:val="right"/>
            </w:pPr>
            <w:r>
              <w:rPr>
                <w:b/>
                <w:bCs/>
              </w:rPr>
              <w:t xml:space="preserve">10.000</w:t>
            </w:r>
          </w:p>
        </w:tc>
        <w:tc>
          <w:tcPr/>
          <w:p>
            <w:pPr>
              <w:pStyle w:val="Compact"/>
              <w:jc w:val="right"/>
            </w:pPr>
            <w:r>
              <w:rPr>
                <w:b/>
                <w:bCs/>
              </w:rPr>
              <w:t xml:space="preserve">100%</w:t>
            </w:r>
          </w:p>
        </w:tc>
        <w:tc>
          <w:tcPr/>
          <w:p>
            <w:pPr>
              <w:pStyle w:val="Compact"/>
            </w:pPr>
          </w:p>
        </w:tc>
      </w:tr>
    </w:tbl>
    <w:p>
      <w:pPr>
        <w:pStyle w:val="BlockText"/>
      </w:pPr>
      <w:r>
        <w:rPr>
          <w:b/>
          <w:bCs/>
        </w:rPr>
        <w:t xml:space="preserve">Kiểm tra:</w:t>
      </w:r>
      <w:r>
        <w:t xml:space="preserve"> </w:t>
      </w:r>
      <w:r>
        <w:t xml:space="preserve">Mật độ xây dựng = 4.648/10.000 = 46,5% [C]. Quy định KCNC cho phép tối đa 70%, dự án sử dụng 46,5% — đảm bảo đủ không gian cây xanh và mở rộng tương lai.</w:t>
      </w:r>
    </w:p>
    <w:bookmarkEnd w:id="759"/>
    <w:bookmarkStart w:id="760" w:name="c.3.-sơ-đồ-luồng-giao-thông-nội-bộ"/>
    <w:p>
      <w:pPr>
        <w:pStyle w:val="Heading3"/>
      </w:pPr>
      <w:r>
        <w:t xml:space="preserve">C.3. Sơ đồ Luồng Giao thông Nội bộ</w:t>
      </w:r>
    </w:p>
    <w:p>
      <w:pPr>
        <w:pStyle w:val="SourceCode"/>
      </w:pPr>
      <w:r>
        <w:rPr>
          <w:rStyle w:val="VerbatimChar"/>
        </w:rPr>
        <w:t xml:space="preserve">                    CỔNG CHÍNH (phía Bắc)</w:t>
      </w:r>
      <w:r>
        <w:br/>
      </w:r>
      <w:r>
        <w:rPr>
          <w:rStyle w:val="VerbatimChar"/>
        </w:rPr>
        <w:t xml:space="preserve">                         ↓</w:t>
      </w:r>
      <w:r>
        <w:br/>
      </w:r>
      <w:r>
        <w:rPr>
          <w:rStyle w:val="VerbatimChar"/>
        </w:rPr>
        <w:t xml:space="preserve">             ┌───────────┴──────────┐</w:t>
      </w:r>
      <w:r>
        <w:br/>
      </w:r>
      <w:r>
        <w:rPr>
          <w:rStyle w:val="VerbatimChar"/>
        </w:rPr>
        <w:t xml:space="preserve">             │   BÃI XE (NE)       │</w:t>
      </w:r>
      <w:r>
        <w:br/>
      </w:r>
      <w:r>
        <w:rPr>
          <w:rStyle w:val="VerbatimChar"/>
        </w:rPr>
        <w:t xml:space="preserve">             │   30 ô tô + 100 XM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TÒA NHÀ VP (NW)  │                    │</w:t>
      </w:r>
      <w:r>
        <w:br/>
      </w:r>
      <w:r>
        <w:rPr>
          <w:rStyle w:val="VerbatimChar"/>
        </w:rPr>
        <w:t xml:space="preserve">    │  Building A        │  ĐƯỜNG NỘI BỘ     │</w:t>
      </w:r>
      <w:r>
        <w:br/>
      </w:r>
      <w:r>
        <w:rPr>
          <w:rStyle w:val="VerbatimChar"/>
        </w:rPr>
        <w:t xml:space="preserve">    │  48m × 21m         │  rộng 6m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KHU UTILITY — Building C (giữa)       │</w:t>
      </w:r>
      <w:r>
        <w:br/>
      </w:r>
      <w:r>
        <w:rPr>
          <w:rStyle w:val="VerbatimChar"/>
        </w:rPr>
        <w:t xml:space="preserve">    │  56m × 5m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NHÀ XƯỞNG SX — Building B (phía Nam) │</w:t>
      </w:r>
      <w:r>
        <w:br/>
      </w:r>
      <w:r>
        <w:rPr>
          <w:rStyle w:val="VerbatimChar"/>
        </w:rPr>
        <w:t xml:space="preserve">    │  48m × 70m                              │</w:t>
      </w:r>
      <w:r>
        <w:br/>
      </w:r>
      <w:r>
        <w:rPr>
          <w:rStyle w:val="VerbatimChar"/>
        </w:rPr>
        <w:t xml:space="preserve">    │  ┌──────────┬──────────┬─────────┐     │</w:t>
      </w:r>
      <w:r>
        <w:br/>
      </w:r>
      <w:r>
        <w:rPr>
          <w:rStyle w:val="VerbatimChar"/>
        </w:rPr>
        <w:t xml:space="preserve">    │  │ CNC      │ IoT/SMT  │ Robot   │     │</w:t>
      </w:r>
      <w:r>
        <w:br/>
      </w:r>
      <w:r>
        <w:rPr>
          <w:rStyle w:val="VerbatimChar"/>
        </w:rPr>
        <w:t xml:space="preserve">    │  │ 1.500m²  │ 800m²    │ 400m²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LOADING DOCK (SE)</w:t>
      </w:r>
      <w:r>
        <w:br/>
      </w:r>
      <w:r>
        <w:rPr>
          <w:rStyle w:val="VerbatimChar"/>
        </w:rPr>
        <w:t xml:space="preserve">             │  Container + Staging</w:t>
      </w:r>
      <w:r>
        <w:br/>
      </w:r>
      <w:r>
        <w:rPr>
          <w:rStyle w:val="VerbatimChar"/>
        </w:rPr>
        <w:t xml:space="preserve">             └────────────────────────────────</w:t>
      </w:r>
      <w:r>
        <w:br/>
      </w:r>
      <w:r>
        <w:rPr>
          <w:rStyle w:val="VerbatimChar"/>
        </w:rPr>
        <w:t xml:space="preserve">                    CỔNG PHỤ (phía Nam)</w:t>
      </w:r>
    </w:p>
    <w:bookmarkEnd w:id="760"/>
    <w:bookmarkStart w:id="761" w:name="c.4.-khoảng-cách-và-lộ-giới"/>
    <w:p>
      <w:pPr>
        <w:pStyle w:val="Heading3"/>
      </w:pPr>
      <w:r>
        <w:t xml:space="preserve">C.4. Khoảng cách và Lộ giới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Khoảng cách</w:t>
            </w:r>
          </w:p>
        </w:tc>
        <w:tc>
          <w:tcPr/>
          <w:p>
            <w:pPr>
              <w:pStyle w:val="Compact"/>
              <w:jc w:val="right"/>
            </w:pPr>
            <w:r>
              <w:t xml:space="preserve">Giá trị (m)</w:t>
            </w:r>
          </w:p>
        </w:tc>
        <w:tc>
          <w:tcPr/>
          <w:p>
            <w:pPr>
              <w:pStyle w:val="Compact"/>
            </w:pPr>
            <w:r>
              <w:t xml:space="preserve">Quy định</w:t>
            </w:r>
          </w:p>
        </w:tc>
        <w:tc>
          <w:tcPr/>
          <w:p>
            <w:pPr>
              <w:pStyle w:val="Compact"/>
            </w:pPr>
            <w:r>
              <w:t xml:space="preserve">Ghi chú</w:t>
            </w:r>
          </w:p>
        </w:tc>
      </w:tr>
      <w:tr>
        <w:tc>
          <w:tcPr/>
          <w:p>
            <w:pPr>
              <w:pStyle w:val="Compact"/>
            </w:pPr>
            <w:r>
              <w:t xml:space="preserve">Setback phía trước (Bắc)</w:t>
            </w:r>
          </w:p>
        </w:tc>
        <w:tc>
          <w:tcPr/>
          <w:p>
            <w:pPr>
              <w:pStyle w:val="Compact"/>
              <w:jc w:val="right"/>
            </w:pPr>
            <w:r>
              <w:t xml:space="preserve">6</w:t>
            </w:r>
          </w:p>
        </w:tc>
        <w:tc>
          <w:tcPr/>
          <w:p>
            <w:pPr>
              <w:pStyle w:val="Compact"/>
            </w:pPr>
            <w:r>
              <w:t xml:space="preserve">KCNC ≥ 5m</w:t>
            </w:r>
          </w:p>
        </w:tc>
        <w:tc>
          <w:tcPr/>
          <w:p>
            <w:pPr>
              <w:pStyle w:val="Compact"/>
            </w:pPr>
            <w:r>
              <w:t xml:space="preserve">Đường nội bộ KCNC</w:t>
            </w:r>
          </w:p>
        </w:tc>
      </w:tr>
      <w:tr>
        <w:tc>
          <w:tcPr/>
          <w:p>
            <w:pPr>
              <w:pStyle w:val="Compact"/>
            </w:pPr>
            <w:r>
              <w:t xml:space="preserve">Setback phía sau (Nam)</w:t>
            </w:r>
          </w:p>
        </w:tc>
        <w:tc>
          <w:tcPr/>
          <w:p>
            <w:pPr>
              <w:pStyle w:val="Compact"/>
              <w:jc w:val="right"/>
            </w:pPr>
            <w:r>
              <w:t xml:space="preserve">4</w:t>
            </w:r>
          </w:p>
        </w:tc>
        <w:tc>
          <w:tcPr/>
          <w:p>
            <w:pPr>
              <w:pStyle w:val="Compact"/>
            </w:pPr>
            <w:r>
              <w:t xml:space="preserve">KCNC ≥ 3m</w:t>
            </w:r>
          </w:p>
        </w:tc>
        <w:tc>
          <w:tcPr/>
          <w:p>
            <w:pPr>
              <w:pStyle w:val="Compact"/>
            </w:pPr>
            <w:r>
              <w:t xml:space="preserve">Loading dock</w:t>
            </w:r>
          </w:p>
        </w:tc>
      </w:tr>
      <w:tr>
        <w:tc>
          <w:tcPr/>
          <w:p>
            <w:pPr>
              <w:pStyle w:val="Compact"/>
            </w:pPr>
            <w:r>
              <w:t xml:space="preserve">Setback bên trái (Tây)</w:t>
            </w:r>
          </w:p>
        </w:tc>
        <w:tc>
          <w:tcPr/>
          <w:p>
            <w:pPr>
              <w:pStyle w:val="Compact"/>
              <w:jc w:val="right"/>
            </w:pPr>
            <w:r>
              <w:t xml:space="preserve">4</w:t>
            </w:r>
          </w:p>
        </w:tc>
        <w:tc>
          <w:tcPr/>
          <w:p>
            <w:pPr>
              <w:pStyle w:val="Compact"/>
            </w:pPr>
            <w:r>
              <w:t xml:space="preserve">KCNC ≥ 3m</w:t>
            </w:r>
          </w:p>
        </w:tc>
        <w:tc>
          <w:tcPr/>
          <w:p>
            <w:pPr>
              <w:pStyle w:val="Compact"/>
            </w:pPr>
            <w:r>
              <w:t xml:space="preserve">Ranh giới lô</w:t>
            </w:r>
          </w:p>
        </w:tc>
      </w:tr>
      <w:tr>
        <w:tc>
          <w:tcPr/>
          <w:p>
            <w:pPr>
              <w:pStyle w:val="Compact"/>
            </w:pPr>
            <w:r>
              <w:t xml:space="preserve">Setback bên phải (Đông)</w:t>
            </w:r>
          </w:p>
        </w:tc>
        <w:tc>
          <w:tcPr/>
          <w:p>
            <w:pPr>
              <w:pStyle w:val="Compact"/>
              <w:jc w:val="right"/>
            </w:pPr>
            <w:r>
              <w:t xml:space="preserve">6</w:t>
            </w:r>
          </w:p>
        </w:tc>
        <w:tc>
          <w:tcPr/>
          <w:p>
            <w:pPr>
              <w:pStyle w:val="Compact"/>
            </w:pPr>
            <w:r>
              <w:t xml:space="preserve">KCNC ≥ 3m</w:t>
            </w:r>
          </w:p>
        </w:tc>
        <w:tc>
          <w:tcPr/>
          <w:p>
            <w:pPr>
              <w:pStyle w:val="Compact"/>
            </w:pPr>
            <w:r>
              <w:t xml:space="preserve">Đường cứu hỏa</w:t>
            </w:r>
          </w:p>
        </w:tc>
      </w:tr>
      <w:tr>
        <w:tc>
          <w:tcPr/>
          <w:p>
            <w:pPr>
              <w:pStyle w:val="Compact"/>
            </w:pPr>
            <w:r>
              <w:t xml:space="preserve">Khoảng cách giữa Building A-C</w:t>
            </w:r>
          </w:p>
        </w:tc>
        <w:tc>
          <w:tcPr/>
          <w:p>
            <w:pPr>
              <w:pStyle w:val="Compact"/>
              <w:jc w:val="right"/>
            </w:pPr>
            <w:r>
              <w:t xml:space="preserve">3</w:t>
            </w:r>
          </w:p>
        </w:tc>
        <w:tc>
          <w:tcPr/>
          <w:p>
            <w:pPr>
              <w:pStyle w:val="Compact"/>
            </w:pPr>
            <w:r>
              <w:t xml:space="preserve">PCCC ≥ 3m</w:t>
            </w:r>
          </w:p>
        </w:tc>
        <w:tc>
          <w:tcPr/>
          <w:p>
            <w:pPr>
              <w:pStyle w:val="Compact"/>
            </w:pPr>
            <w:r>
              <w:t xml:space="preserve">Lối thoát hiểm</w:t>
            </w:r>
          </w:p>
        </w:tc>
      </w:tr>
      <w:tr>
        <w:tc>
          <w:tcPr/>
          <w:p>
            <w:pPr>
              <w:pStyle w:val="Compact"/>
            </w:pPr>
            <w:r>
              <w:t xml:space="preserve">Khoảng cách giữa Building C-B</w:t>
            </w:r>
          </w:p>
        </w:tc>
        <w:tc>
          <w:tcPr/>
          <w:p>
            <w:pPr>
              <w:pStyle w:val="Compact"/>
              <w:jc w:val="right"/>
            </w:pPr>
            <w:r>
              <w:t xml:space="preserve">3</w:t>
            </w:r>
          </w:p>
        </w:tc>
        <w:tc>
          <w:tcPr/>
          <w:p>
            <w:pPr>
              <w:pStyle w:val="Compact"/>
            </w:pPr>
            <w:r>
              <w:t xml:space="preserve">PCCC ≥ 3m</w:t>
            </w:r>
          </w:p>
        </w:tc>
        <w:tc>
          <w:tcPr/>
          <w:p>
            <w:pPr>
              <w:pStyle w:val="Compact"/>
            </w:pPr>
            <w:r>
              <w:t xml:space="preserve">Utility access</w:t>
            </w:r>
          </w:p>
        </w:tc>
      </w:tr>
      <w:tr>
        <w:tc>
          <w:tcPr/>
          <w:p>
            <w:pPr>
              <w:pStyle w:val="Compact"/>
            </w:pPr>
            <w:r>
              <w:t xml:space="preserve">Chiều rộng đường nội bộ</w:t>
            </w:r>
          </w:p>
        </w:tc>
        <w:tc>
          <w:tcPr/>
          <w:p>
            <w:pPr>
              <w:pStyle w:val="Compact"/>
              <w:jc w:val="right"/>
            </w:pPr>
            <w:r>
              <w:t xml:space="preserve">6</w:t>
            </w:r>
          </w:p>
        </w:tc>
        <w:tc>
          <w:tcPr/>
          <w:p>
            <w:pPr>
              <w:pStyle w:val="Compact"/>
            </w:pPr>
            <w:r>
              <w:t xml:space="preserve">Xe tải ≥ 4m</w:t>
            </w:r>
          </w:p>
        </w:tc>
        <w:tc>
          <w:tcPr/>
          <w:p>
            <w:pPr>
              <w:pStyle w:val="Compact"/>
            </w:pPr>
            <w:r>
              <w:t xml:space="preserve">Hai chiều</w:t>
            </w:r>
          </w:p>
        </w:tc>
      </w:tr>
      <w:tr>
        <w:tc>
          <w:tcPr/>
          <w:p>
            <w:pPr>
              <w:pStyle w:val="Compact"/>
            </w:pPr>
            <w:r>
              <w:t xml:space="preserve">Bán kính quay đầu xe tải</w:t>
            </w:r>
          </w:p>
        </w:tc>
        <w:tc>
          <w:tcPr/>
          <w:p>
            <w:pPr>
              <w:pStyle w:val="Compact"/>
              <w:jc w:val="right"/>
            </w:pPr>
            <w:r>
              <w:t xml:space="preserve">12</w:t>
            </w:r>
          </w:p>
        </w:tc>
        <w:tc>
          <w:tcPr/>
          <w:p>
            <w:pPr>
              <w:pStyle w:val="Compact"/>
            </w:pPr>
            <w:r>
              <w:t xml:space="preserve">Xe container 40ft</w:t>
            </w:r>
          </w:p>
        </w:tc>
        <w:tc>
          <w:tcPr/>
          <w:p>
            <w:pPr>
              <w:pStyle w:val="Compact"/>
            </w:pPr>
            <w:r>
              <w:t xml:space="preserve">Loading area</w:t>
            </w:r>
          </w:p>
        </w:tc>
      </w:tr>
    </w:tbl>
    <w:bookmarkEnd w:id="761"/>
    <w:bookmarkStart w:id="762" w:name="c.5.-hạ-tầng-ngầm-và-kỹ-thuật"/>
    <w:p>
      <w:pPr>
        <w:pStyle w:val="Heading3"/>
      </w:pPr>
      <w:r>
        <w:t xml:space="preserve">C.5. Hạ tầng ngầm và Kỹ thuật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Hệ thống</w:t>
            </w:r>
          </w:p>
        </w:tc>
        <w:tc>
          <w:tcPr/>
          <w:p>
            <w:pPr>
              <w:pStyle w:val="Compact"/>
            </w:pPr>
            <w:r>
              <w:t xml:space="preserve">Tuyến chính</w:t>
            </w:r>
          </w:p>
        </w:tc>
        <w:tc>
          <w:tcPr/>
          <w:p>
            <w:pPr>
              <w:pStyle w:val="Compact"/>
            </w:pPr>
            <w:r>
              <w:t xml:space="preserve">Vật liệu</w:t>
            </w:r>
          </w:p>
        </w:tc>
        <w:tc>
          <w:tcPr/>
          <w:p>
            <w:pPr>
              <w:pStyle w:val="Compact"/>
            </w:pPr>
            <w:r>
              <w:t xml:space="preserve">Ghi chú</w:t>
            </w:r>
          </w:p>
        </w:tc>
      </w:tr>
      <w:tr>
        <w:tc>
          <w:tcPr/>
          <w:p>
            <w:pPr>
              <w:pStyle w:val="Compact"/>
            </w:pPr>
            <w:r>
              <w:t xml:space="preserve">Cấp điện 22 kV</w:t>
            </w:r>
          </w:p>
        </w:tc>
        <w:tc>
          <w:tcPr/>
          <w:p>
            <w:pPr>
              <w:pStyle w:val="Compact"/>
            </w:pPr>
            <w:r>
              <w:t xml:space="preserve">Từ trạm KCNC → Trạm biến áp riêng</w:t>
            </w:r>
          </w:p>
        </w:tc>
        <w:tc>
          <w:tcPr/>
          <w:p>
            <w:pPr>
              <w:pStyle w:val="Compact"/>
            </w:pPr>
            <w:r>
              <w:t xml:space="preserve">Cáp ngầm XLPE</w:t>
            </w:r>
          </w:p>
        </w:tc>
        <w:tc>
          <w:tcPr/>
          <w:p>
            <w:pPr>
              <w:pStyle w:val="Compact"/>
            </w:pPr>
            <w:r>
              <w:t xml:space="preserve">Chiều dài ~100m</w:t>
            </w:r>
          </w:p>
        </w:tc>
      </w:tr>
      <w:tr>
        <w:tc>
          <w:tcPr/>
          <w:p>
            <w:pPr>
              <w:pStyle w:val="Compact"/>
            </w:pPr>
            <w:r>
              <w:t xml:space="preserve">Cấp nước sạch</w:t>
            </w:r>
          </w:p>
        </w:tc>
        <w:tc>
          <w:tcPr/>
          <w:p>
            <w:pPr>
              <w:pStyle w:val="Compact"/>
            </w:pPr>
            <w:r>
              <w:t xml:space="preserve">Từ mạng KCNC → Bồn chứa 20 m³</w:t>
            </w:r>
          </w:p>
        </w:tc>
        <w:tc>
          <w:tcPr/>
          <w:p>
            <w:pPr>
              <w:pStyle w:val="Compact"/>
            </w:pPr>
            <w:r>
              <w:t xml:space="preserve">HDPE D63</w:t>
            </w:r>
          </w:p>
        </w:tc>
        <w:tc>
          <w:tcPr/>
          <w:p>
            <w:pPr>
              <w:pStyle w:val="Compact"/>
            </w:pPr>
            <w:r>
              <w:t xml:space="preserve">Áp 2–3 bar</w:t>
            </w:r>
          </w:p>
        </w:tc>
      </w:tr>
      <w:tr>
        <w:tc>
          <w:tcPr/>
          <w:p>
            <w:pPr>
              <w:pStyle w:val="Compact"/>
            </w:pPr>
            <w:r>
              <w:t xml:space="preserve">Thoát nước mưa</w:t>
            </w:r>
          </w:p>
        </w:tc>
        <w:tc>
          <w:tcPr/>
          <w:p>
            <w:pPr>
              <w:pStyle w:val="Compact"/>
            </w:pPr>
            <w:r>
              <w:t xml:space="preserve">Rãnh thu → Hố ga → Cống KCNC</w:t>
            </w:r>
          </w:p>
        </w:tc>
        <w:tc>
          <w:tcPr/>
          <w:p>
            <w:pPr>
              <w:pStyle w:val="Compact"/>
            </w:pPr>
            <w:r>
              <w:t xml:space="preserve">BTCT D400–600</w:t>
            </w:r>
          </w:p>
        </w:tc>
        <w:tc>
          <w:tcPr/>
          <w:p>
            <w:pPr>
              <w:pStyle w:val="Compact"/>
            </w:pPr>
            <w:r>
              <w:t xml:space="preserve">Tính cho 100mm/h</w:t>
            </w:r>
          </w:p>
        </w:tc>
      </w:tr>
      <w:tr>
        <w:tc>
          <w:tcPr/>
          <w:p>
            <w:pPr>
              <w:pStyle w:val="Compact"/>
            </w:pPr>
            <w:r>
              <w:t xml:space="preserve">Thoát nước thải</w:t>
            </w:r>
          </w:p>
        </w:tc>
        <w:tc>
          <w:tcPr/>
          <w:p>
            <w:pPr>
              <w:pStyle w:val="Compact"/>
            </w:pPr>
            <w:r>
              <w:t xml:space="preserve">Xử lý sơ bộ → XLTT KCNC</w:t>
            </w:r>
          </w:p>
        </w:tc>
        <w:tc>
          <w:tcPr/>
          <w:p>
            <w:pPr>
              <w:pStyle w:val="Compact"/>
            </w:pPr>
            <w:r>
              <w:t xml:space="preserve">HDPE D160</w:t>
            </w:r>
          </w:p>
        </w:tc>
        <w:tc>
          <w:tcPr/>
          <w:p>
            <w:pPr>
              <w:pStyle w:val="Compact"/>
            </w:pPr>
            <w:r>
              <w:t xml:space="preserve">~10 m³/ngày</w:t>
            </w:r>
          </w:p>
        </w:tc>
      </w:tr>
      <w:tr>
        <w:tc>
          <w:tcPr/>
          <w:p>
            <w:pPr>
              <w:pStyle w:val="Compact"/>
            </w:pPr>
            <w:r>
              <w:t xml:space="preserve">Nước thải CNC</w:t>
            </w:r>
          </w:p>
        </w:tc>
        <w:tc>
          <w:tcPr/>
          <w:p>
            <w:pPr>
              <w:pStyle w:val="Compact"/>
            </w:pPr>
            <w:r>
              <w:t xml:space="preserve">ZLD nội bộ → Tuần hoàn</w:t>
            </w:r>
          </w:p>
        </w:tc>
        <w:tc>
          <w:tcPr/>
          <w:p>
            <w:pPr>
              <w:pStyle w:val="Compact"/>
            </w:pPr>
            <w:r>
              <w:t xml:space="preserve">SS304 D50</w:t>
            </w:r>
          </w:p>
        </w:tc>
        <w:tc>
          <w:tcPr/>
          <w:p>
            <w:pPr>
              <w:pStyle w:val="Compact"/>
            </w:pPr>
            <w:r>
              <w:t xml:space="preserve">2 m³/ngày, ZLD</w:t>
            </w:r>
          </w:p>
        </w:tc>
      </w:tr>
      <w:tr>
        <w:tc>
          <w:tcPr/>
          <w:p>
            <w:pPr>
              <w:pStyle w:val="Compact"/>
            </w:pPr>
            <w:r>
              <w:t xml:space="preserve">Thông tin/Mạng</w:t>
            </w:r>
          </w:p>
        </w:tc>
        <w:tc>
          <w:tcPr/>
          <w:p>
            <w:pPr>
              <w:pStyle w:val="Compact"/>
            </w:pPr>
            <w:r>
              <w:t xml:space="preserve">Từ ISP → MDF (Tầng 3 VP) → Switch DC</w:t>
            </w:r>
          </w:p>
        </w:tc>
        <w:tc>
          <w:tcPr/>
          <w:p>
            <w:pPr>
              <w:pStyle w:val="Compact"/>
            </w:pPr>
            <w:r>
              <w:t xml:space="preserve">Cáp quang SM, CAT6A</w:t>
            </w:r>
          </w:p>
        </w:tc>
        <w:tc>
          <w:tcPr/>
          <w:p>
            <w:pPr>
              <w:pStyle w:val="Compact"/>
            </w:pPr>
            <w:r>
              <w:t xml:space="preserve">Dual ISP redundancy</w:t>
            </w:r>
          </w:p>
        </w:tc>
      </w:tr>
      <w:tr>
        <w:tc>
          <w:tcPr/>
          <w:p>
            <w:pPr>
              <w:pStyle w:val="Compact"/>
            </w:pPr>
            <w:r>
              <w:t xml:space="preserve">Khí nén</w:t>
            </w:r>
          </w:p>
        </w:tc>
        <w:tc>
          <w:tcPr/>
          <w:p>
            <w:pPr>
              <w:pStyle w:val="Compact"/>
            </w:pPr>
            <w:r>
              <w:t xml:space="preserve">Compressor room → Ring loop</w:t>
            </w:r>
          </w:p>
        </w:tc>
        <w:tc>
          <w:tcPr/>
          <w:p>
            <w:pPr>
              <w:pStyle w:val="Compact"/>
            </w:pPr>
            <w:r>
              <w:t xml:space="preserve">SS304, D25–50</w:t>
            </w:r>
          </w:p>
        </w:tc>
        <w:tc>
          <w:tcPr/>
          <w:p>
            <w:pPr>
              <w:pStyle w:val="Compact"/>
            </w:pPr>
            <w:r>
              <w:t xml:space="preserve">7–8 bar</w:t>
            </w:r>
          </w:p>
        </w:tc>
      </w:tr>
      <w:tr>
        <w:tc>
          <w:tcPr/>
          <w:p>
            <w:pPr>
              <w:pStyle w:val="Compact"/>
            </w:pPr>
            <w:r>
              <w:t xml:space="preserve">PCCC</w:t>
            </w:r>
          </w:p>
        </w:tc>
        <w:tc>
          <w:tcPr/>
          <w:p>
            <w:pPr>
              <w:pStyle w:val="Compact"/>
            </w:pPr>
            <w:r>
              <w:t xml:space="preserve">Bể 150 m³ → Bơm → Sprinkler/FM-200</w:t>
            </w:r>
          </w:p>
        </w:tc>
        <w:tc>
          <w:tcPr/>
          <w:p>
            <w:pPr>
              <w:pStyle w:val="Compact"/>
            </w:pPr>
            <w:r>
              <w:t xml:space="preserve">Thép mạ kẽm</w:t>
            </w:r>
          </w:p>
        </w:tc>
        <w:tc>
          <w:tcPr/>
          <w:p>
            <w:pPr>
              <w:pStyle w:val="Compact"/>
            </w:pPr>
            <w:r>
              <w:t xml:space="preserve">TCVN 2622</w:t>
            </w:r>
          </w:p>
        </w:tc>
      </w:tr>
    </w:tbl>
    <w:bookmarkEnd w:id="762"/>
    <w:bookmarkStart w:id="763" w:name="c.6.-quy-hoạch-cây-xanh-và-cảnh-quan"/>
    <w:p>
      <w:pPr>
        <w:pStyle w:val="Heading3"/>
      </w:pPr>
      <w:r>
        <w:t xml:space="preserve">C.6. Quy hoạch Cây xanh và Cảnh quan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Khu vực</w:t>
            </w:r>
          </w:p>
        </w:tc>
        <w:tc>
          <w:tcPr/>
          <w:p>
            <w:pPr>
              <w:pStyle w:val="Compact"/>
              <w:jc w:val="right"/>
            </w:pPr>
            <w:r>
              <w:t xml:space="preserve">Diện tích (m²)</w:t>
            </w:r>
          </w:p>
        </w:tc>
        <w:tc>
          <w:tcPr/>
          <w:p>
            <w:pPr>
              <w:pStyle w:val="Compact"/>
            </w:pPr>
            <w:r>
              <w:t xml:space="preserve">Loại cây/cảnh quan</w:t>
            </w:r>
          </w:p>
        </w:tc>
        <w:tc>
          <w:tcPr/>
          <w:p>
            <w:pPr>
              <w:pStyle w:val="Compact"/>
            </w:pPr>
            <w:r>
              <w:t xml:space="preserve">Ghi chú</w:t>
            </w:r>
          </w:p>
        </w:tc>
      </w:tr>
      <w:tr>
        <w:tc>
          <w:tcPr/>
          <w:p>
            <w:pPr>
              <w:pStyle w:val="Compact"/>
            </w:pPr>
            <w:r>
              <w:t xml:space="preserve">Hàng rào xanh bao quanh</w:t>
            </w:r>
          </w:p>
        </w:tc>
        <w:tc>
          <w:tcPr/>
          <w:p>
            <w:pPr>
              <w:pStyle w:val="Compact"/>
              <w:jc w:val="right"/>
            </w:pPr>
            <w:r>
              <w:t xml:space="preserve">400</w:t>
            </w:r>
          </w:p>
        </w:tc>
        <w:tc>
          <w:tcPr/>
          <w:p>
            <w:pPr>
              <w:pStyle w:val="Compact"/>
            </w:pPr>
            <w:r>
              <w:t xml:space="preserve">Cây sao đen, cây xanh lá</w:t>
            </w:r>
          </w:p>
        </w:tc>
        <w:tc>
          <w:tcPr/>
          <w:p>
            <w:pPr>
              <w:pStyle w:val="Compact"/>
            </w:pPr>
            <w:r>
              <w:t xml:space="preserve">Cách âm, chắn bụi</w:t>
            </w:r>
          </w:p>
        </w:tc>
      </w:tr>
      <w:tr>
        <w:tc>
          <w:tcPr/>
          <w:p>
            <w:pPr>
              <w:pStyle w:val="Compact"/>
            </w:pPr>
            <w:r>
              <w:t xml:space="preserve">Sân trước VP (dải hoa)</w:t>
            </w:r>
          </w:p>
        </w:tc>
        <w:tc>
          <w:tcPr/>
          <w:p>
            <w:pPr>
              <w:pStyle w:val="Compact"/>
              <w:jc w:val="right"/>
            </w:pPr>
            <w:r>
              <w:t xml:space="preserve">300</w:t>
            </w:r>
          </w:p>
        </w:tc>
        <w:tc>
          <w:tcPr/>
          <w:p>
            <w:pPr>
              <w:pStyle w:val="Compact"/>
            </w:pPr>
            <w:r>
              <w:t xml:space="preserve">Cây cảnh, hoa kiểng, bồn đá</w:t>
            </w:r>
          </w:p>
        </w:tc>
        <w:tc>
          <w:tcPr/>
          <w:p>
            <w:pPr>
              <w:pStyle w:val="Compact"/>
            </w:pPr>
            <w:r>
              <w:t xml:space="preserve">Tạo ấn tượng entrance</w:t>
            </w:r>
          </w:p>
        </w:tc>
      </w:tr>
      <w:tr>
        <w:tc>
          <w:tcPr/>
          <w:p>
            <w:pPr>
              <w:pStyle w:val="Compact"/>
            </w:pPr>
            <w:r>
              <w:t xml:space="preserve">Khu nghỉ ngơi ngoài trời</w:t>
            </w:r>
          </w:p>
        </w:tc>
        <w:tc>
          <w:tcPr/>
          <w:p>
            <w:pPr>
              <w:pStyle w:val="Compact"/>
              <w:jc w:val="right"/>
            </w:pPr>
            <w:r>
              <w:t xml:space="preserve">200</w:t>
            </w:r>
          </w:p>
        </w:tc>
        <w:tc>
          <w:tcPr/>
          <w:p>
            <w:pPr>
              <w:pStyle w:val="Compact"/>
            </w:pPr>
            <w:r>
              <w:t xml:space="preserve">Cây bóng mát, ghế đá, đèn LED</w:t>
            </w:r>
          </w:p>
        </w:tc>
        <w:tc>
          <w:tcPr/>
          <w:p>
            <w:pPr>
              <w:pStyle w:val="Compact"/>
            </w:pPr>
            <w:r>
              <w:t xml:space="preserve">Nhân viên nghỉ trưa</w:t>
            </w:r>
          </w:p>
        </w:tc>
      </w:tr>
      <w:tr>
        <w:tc>
          <w:tcPr/>
          <w:p>
            <w:pPr>
              <w:pStyle w:val="Compact"/>
            </w:pPr>
            <w:r>
              <w:t xml:space="preserve">Thảm cỏ dọc đường nội bộ</w:t>
            </w:r>
          </w:p>
        </w:tc>
        <w:tc>
          <w:tcPr/>
          <w:p>
            <w:pPr>
              <w:pStyle w:val="Compact"/>
              <w:jc w:val="right"/>
            </w:pPr>
            <w:r>
              <w:t xml:space="preserve">600</w:t>
            </w:r>
          </w:p>
        </w:tc>
        <w:tc>
          <w:tcPr/>
          <w:p>
            <w:pPr>
              <w:pStyle w:val="Compact"/>
            </w:pPr>
            <w:r>
              <w:t xml:space="preserve">Cỏ nhung, cỏ lá gừng</w:t>
            </w:r>
          </w:p>
        </w:tc>
        <w:tc>
          <w:tcPr/>
          <w:p>
            <w:pPr>
              <w:pStyle w:val="Compact"/>
            </w:pPr>
            <w:r>
              <w:t xml:space="preserve">Chống xói mòn</w:t>
            </w:r>
          </w:p>
        </w:tc>
      </w:tr>
      <w:tr>
        <w:tc>
          <w:tcPr/>
          <w:p>
            <w:pPr>
              <w:pStyle w:val="Compact"/>
            </w:pPr>
            <w:r>
              <w:t xml:space="preserve">Vườn ươm mini (ESG demo)</w:t>
            </w:r>
          </w:p>
        </w:tc>
        <w:tc>
          <w:tcPr/>
          <w:p>
            <w:pPr>
              <w:pStyle w:val="Compact"/>
              <w:jc w:val="right"/>
            </w:pPr>
            <w:r>
              <w:t xml:space="preserve">100</w:t>
            </w:r>
          </w:p>
        </w:tc>
        <w:tc>
          <w:tcPr/>
          <w:p>
            <w:pPr>
              <w:pStyle w:val="Compact"/>
            </w:pPr>
            <w:r>
              <w:t xml:space="preserve">Rau sạch, cây gia vị</w:t>
            </w:r>
          </w:p>
        </w:tc>
        <w:tc>
          <w:tcPr/>
          <w:p>
            <w:pPr>
              <w:pStyle w:val="Compact"/>
            </w:pPr>
            <w:r>
              <w:t xml:space="preserve">Hoạt động team building</w:t>
            </w:r>
          </w:p>
        </w:tc>
      </w:tr>
      <w:tr>
        <w:tc>
          <w:tcPr/>
          <w:p>
            <w:pPr>
              <w:pStyle w:val="Compact"/>
            </w:pPr>
            <w:r>
              <w:t xml:space="preserve">Khoảng đệm quanh xưởng</w:t>
            </w:r>
          </w:p>
        </w:tc>
        <w:tc>
          <w:tcPr/>
          <w:p>
            <w:pPr>
              <w:pStyle w:val="Compact"/>
              <w:jc w:val="right"/>
            </w:pPr>
            <w:r>
              <w:t xml:space="preserve">400</w:t>
            </w:r>
          </w:p>
        </w:tc>
        <w:tc>
          <w:tcPr/>
          <w:p>
            <w:pPr>
              <w:pStyle w:val="Compact"/>
            </w:pPr>
            <w:r>
              <w:t xml:space="preserve">Cây thường xanh, cây bụi</w:t>
            </w:r>
          </w:p>
        </w:tc>
        <w:tc>
          <w:tcPr/>
          <w:p>
            <w:pPr>
              <w:pStyle w:val="Compact"/>
            </w:pPr>
            <w:r>
              <w:t xml:space="preserve">Buffer zone PCCC</w:t>
            </w:r>
          </w:p>
        </w:tc>
      </w:tr>
      <w:tr>
        <w:tc>
          <w:tcPr/>
          <w:p>
            <w:pPr>
              <w:pStyle w:val="Compact"/>
            </w:pPr>
            <w:r>
              <w:rPr>
                <w:b/>
                <w:bCs/>
              </w:rPr>
              <w:t xml:space="preserve">Tổng cây xanh</w:t>
            </w:r>
          </w:p>
        </w:tc>
        <w:tc>
          <w:tcPr/>
          <w:p>
            <w:pPr>
              <w:pStyle w:val="Compact"/>
              <w:jc w:val="right"/>
            </w:pPr>
            <w:r>
              <w:rPr>
                <w:b/>
                <w:bCs/>
              </w:rPr>
              <w:t xml:space="preserve">2.000</w:t>
            </w:r>
          </w:p>
        </w:tc>
        <w:tc>
          <w:tcPr/>
          <w:p>
            <w:pPr>
              <w:pStyle w:val="Compact"/>
            </w:pPr>
          </w:p>
        </w:tc>
        <w:tc>
          <w:tcPr/>
          <w:p>
            <w:pPr>
              <w:pStyle w:val="Compact"/>
            </w:pPr>
            <w:r>
              <w:rPr>
                <w:b/>
                <w:bCs/>
              </w:rPr>
              <w:t xml:space="preserve">20% lô đất</w:t>
            </w:r>
            <w:r>
              <w:t xml:space="preserve"> </w:t>
            </w:r>
            <w:r>
              <w:t xml:space="preserve">[C]</w:t>
            </w:r>
          </w:p>
        </w:tc>
      </w:tr>
    </w:tbl>
    <w:bookmarkEnd w:id="763"/>
    <w:bookmarkStart w:id="764" w:name="X1678c7b0ce55e526edef66863666336a3942960"/>
    <w:p>
      <w:pPr>
        <w:pStyle w:val="Heading3"/>
      </w:pPr>
      <w:r>
        <w:t xml:space="preserve">C.7. Bảng Tính Diện tích Chi tiết (GFA Breakdown)</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Khu vực</w:t>
            </w:r>
          </w:p>
        </w:tc>
        <w:tc>
          <w:tcPr/>
          <w:p>
            <w:pPr>
              <w:pStyle w:val="Compact"/>
            </w:pPr>
            <w:r>
              <w:t xml:space="preserve">Tầng</w:t>
            </w:r>
          </w:p>
        </w:tc>
        <w:tc>
          <w:tcPr/>
          <w:p>
            <w:pPr>
              <w:pStyle w:val="Compact"/>
              <w:jc w:val="right"/>
            </w:pPr>
            <w:r>
              <w:t xml:space="preserve">Diện tích sàn (m²)</w:t>
            </w:r>
          </w:p>
        </w:tc>
        <w:tc>
          <w:tcPr/>
          <w:p>
            <w:pPr>
              <w:pStyle w:val="Compact"/>
            </w:pPr>
            <w:r>
              <w:t xml:space="preserve">Công năng</w:t>
            </w:r>
          </w:p>
        </w:tc>
        <w:tc>
          <w:tcPr/>
          <w:p>
            <w:pPr>
              <w:pStyle w:val="Compact"/>
            </w:pPr>
            <w:r>
              <w:t xml:space="preserve">Mật độ sử dụng</w:t>
            </w:r>
          </w:p>
        </w:tc>
      </w:tr>
      <w:tr>
        <w:tc>
          <w:tcPr/>
          <w:p>
            <w:pPr>
              <w:pStyle w:val="Compact"/>
            </w:pPr>
            <w:r>
              <w:t xml:space="preserve">VP chính</w:t>
            </w:r>
          </w:p>
        </w:tc>
        <w:tc>
          <w:tcPr/>
          <w:p>
            <w:pPr>
              <w:pStyle w:val="Compact"/>
            </w:pPr>
            <w:r>
              <w:t xml:space="preserve">T1</w:t>
            </w:r>
          </w:p>
        </w:tc>
        <w:tc>
          <w:tcPr/>
          <w:p>
            <w:pPr>
              <w:pStyle w:val="Compact"/>
              <w:jc w:val="right"/>
            </w:pPr>
            <w:r>
              <w:t xml:space="preserve">600</w:t>
            </w:r>
          </w:p>
        </w:tc>
        <w:tc>
          <w:tcPr/>
          <w:p>
            <w:pPr>
              <w:pStyle w:val="Compact"/>
            </w:pPr>
            <w:r>
              <w:t xml:space="preserve">Lễ tân, showroom, phòng họp</w:t>
            </w:r>
          </w:p>
        </w:tc>
        <w:tc>
          <w:tcPr/>
          <w:p>
            <w:pPr>
              <w:pStyle w:val="Compact"/>
            </w:pPr>
            <w:r>
              <w:t xml:space="preserve">6 m²/người</w:t>
            </w:r>
          </w:p>
        </w:tc>
      </w:tr>
      <w:tr>
        <w:tc>
          <w:tcPr/>
          <w:p>
            <w:pPr>
              <w:pStyle w:val="Compact"/>
            </w:pPr>
            <w:r>
              <w:t xml:space="preserve">VP chính</w:t>
            </w:r>
          </w:p>
        </w:tc>
        <w:tc>
          <w:tcPr/>
          <w:p>
            <w:pPr>
              <w:pStyle w:val="Compact"/>
            </w:pPr>
            <w:r>
              <w:t xml:space="preserve">T2</w:t>
            </w:r>
          </w:p>
        </w:tc>
        <w:tc>
          <w:tcPr/>
          <w:p>
            <w:pPr>
              <w:pStyle w:val="Compact"/>
              <w:jc w:val="right"/>
            </w:pPr>
            <w:r>
              <w:t xml:space="preserve">600</w:t>
            </w:r>
          </w:p>
        </w:tc>
        <w:tc>
          <w:tcPr/>
          <w:p>
            <w:pPr>
              <w:pStyle w:val="Compact"/>
            </w:pPr>
            <w:r>
              <w:t xml:space="preserve">Văn phòng làm việc, R&amp;D lab</w:t>
            </w:r>
          </w:p>
        </w:tc>
        <w:tc>
          <w:tcPr/>
          <w:p>
            <w:pPr>
              <w:pStyle w:val="Compact"/>
            </w:pPr>
            <w:r>
              <w:t xml:space="preserve">6 m²/người</w:t>
            </w:r>
          </w:p>
        </w:tc>
      </w:tr>
      <w:tr>
        <w:tc>
          <w:tcPr/>
          <w:p>
            <w:pPr>
              <w:pStyle w:val="Compact"/>
            </w:pPr>
            <w:r>
              <w:t xml:space="preserve">VP chính</w:t>
            </w:r>
          </w:p>
        </w:tc>
        <w:tc>
          <w:tcPr/>
          <w:p>
            <w:pPr>
              <w:pStyle w:val="Compact"/>
            </w:pPr>
            <w:r>
              <w:t xml:space="preserve">T3</w:t>
            </w:r>
          </w:p>
        </w:tc>
        <w:tc>
          <w:tcPr/>
          <w:p>
            <w:pPr>
              <w:pStyle w:val="Compact"/>
              <w:jc w:val="right"/>
            </w:pPr>
            <w:r>
              <w:t xml:space="preserve">400</w:t>
            </w:r>
          </w:p>
        </w:tc>
        <w:tc>
          <w:tcPr/>
          <w:p>
            <w:pPr>
              <w:pStyle w:val="Compact"/>
            </w:pPr>
            <w:r>
              <w:t xml:space="preserve">Phòng server nho, training room</w:t>
            </w:r>
          </w:p>
        </w:tc>
        <w:tc>
          <w:tcPr/>
          <w:p>
            <w:pPr>
              <w:pStyle w:val="Compact"/>
            </w:pPr>
            <w:r>
              <w:t xml:space="preserve">8 m²/người</w:t>
            </w:r>
          </w:p>
        </w:tc>
      </w:tr>
      <w:tr>
        <w:tc>
          <w:tcPr/>
          <w:p>
            <w:pPr>
              <w:pStyle w:val="Compact"/>
            </w:pPr>
            <w:r>
              <w:t xml:space="preserve">VP chính</w:t>
            </w:r>
          </w:p>
        </w:tc>
        <w:tc>
          <w:tcPr/>
          <w:p>
            <w:pPr>
              <w:pStyle w:val="Compact"/>
            </w:pPr>
            <w:r>
              <w:t xml:space="preserve">Mái</w:t>
            </w:r>
          </w:p>
        </w:tc>
        <w:tc>
          <w:tcPr/>
          <w:p>
            <w:pPr>
              <w:pStyle w:val="Compact"/>
              <w:jc w:val="right"/>
            </w:pPr>
            <w:r>
              <w:t xml:space="preserve">200</w:t>
            </w:r>
          </w:p>
        </w:tc>
        <w:tc>
          <w:tcPr/>
          <w:p>
            <w:pPr>
              <w:pStyle w:val="Compact"/>
            </w:pPr>
            <w:r>
              <w:t xml:space="preserve">Solar PV + sân thượng</w:t>
            </w:r>
          </w:p>
        </w:tc>
        <w:tc>
          <w:tcPr/>
          <w:p>
            <w:pPr>
              <w:pStyle w:val="Compact"/>
            </w:pPr>
            <w:r>
              <w:t xml:space="preserve">—</w:t>
            </w:r>
          </w:p>
        </w:tc>
      </w:tr>
      <w:tr>
        <w:tc>
          <w:tcPr/>
          <w:p>
            <w:pPr>
              <w:pStyle w:val="Compact"/>
            </w:pPr>
            <w:r>
              <w:t xml:space="preserve">Nhà xưởng CNC</w:t>
            </w:r>
          </w:p>
        </w:tc>
        <w:tc>
          <w:tcPr/>
          <w:p>
            <w:pPr>
              <w:pStyle w:val="Compact"/>
            </w:pPr>
            <w:r>
              <w:t xml:space="preserve">T1</w:t>
            </w:r>
          </w:p>
        </w:tc>
        <w:tc>
          <w:tcPr/>
          <w:p>
            <w:pPr>
              <w:pStyle w:val="Compact"/>
              <w:jc w:val="right"/>
            </w:pPr>
            <w:r>
              <w:t xml:space="preserve">1.800</w:t>
            </w:r>
          </w:p>
        </w:tc>
        <w:tc>
          <w:tcPr/>
          <w:p>
            <w:pPr>
              <w:pStyle w:val="Compact"/>
            </w:pPr>
            <w:r>
              <w:t xml:space="preserve">10 máy CNC, khu tooling, kho nguyên liệu</w:t>
            </w:r>
          </w:p>
        </w:tc>
        <w:tc>
          <w:tcPr/>
          <w:p>
            <w:pPr>
              <w:pStyle w:val="Compact"/>
            </w:pPr>
            <w:r>
              <w:t xml:space="preserve">180 m²/máy</w:t>
            </w:r>
          </w:p>
        </w:tc>
      </w:tr>
      <w:tr>
        <w:tc>
          <w:tcPr/>
          <w:p>
            <w:pPr>
              <w:pStyle w:val="Compact"/>
            </w:pPr>
            <w:r>
              <w:t xml:space="preserve">Nhà xưởng IoT/SMT</w:t>
            </w:r>
          </w:p>
        </w:tc>
        <w:tc>
          <w:tcPr/>
          <w:p>
            <w:pPr>
              <w:pStyle w:val="Compact"/>
            </w:pPr>
            <w:r>
              <w:t xml:space="preserve">T1</w:t>
            </w:r>
          </w:p>
        </w:tc>
        <w:tc>
          <w:tcPr/>
          <w:p>
            <w:pPr>
              <w:pStyle w:val="Compact"/>
              <w:jc w:val="right"/>
            </w:pPr>
            <w:r>
              <w:t xml:space="preserve">1.200</w:t>
            </w:r>
          </w:p>
        </w:tc>
        <w:tc>
          <w:tcPr/>
          <w:p>
            <w:pPr>
              <w:pStyle w:val="Compact"/>
            </w:pPr>
            <w:r>
              <w:t xml:space="preserve">SMT line, assembly, test bench</w:t>
            </w:r>
          </w:p>
        </w:tc>
        <w:tc>
          <w:tcPr/>
          <w:p>
            <w:pPr>
              <w:pStyle w:val="Compact"/>
            </w:pPr>
            <w:r>
              <w:t xml:space="preserve">400 m²/line</w:t>
            </w:r>
          </w:p>
        </w:tc>
      </w:tr>
      <w:tr>
        <w:tc>
          <w:tcPr/>
          <w:p>
            <w:pPr>
              <w:pStyle w:val="Compact"/>
            </w:pPr>
            <w:r>
              <w:t xml:space="preserve">Phòng QC</w:t>
            </w:r>
          </w:p>
        </w:tc>
        <w:tc>
          <w:tcPr/>
          <w:p>
            <w:pPr>
              <w:pStyle w:val="Compact"/>
            </w:pPr>
            <w:r>
              <w:t xml:space="preserve">T1</w:t>
            </w:r>
          </w:p>
        </w:tc>
        <w:tc>
          <w:tcPr/>
          <w:p>
            <w:pPr>
              <w:pStyle w:val="Compact"/>
              <w:jc w:val="right"/>
            </w:pPr>
            <w:r>
              <w:t xml:space="preserve">200</w:t>
            </w:r>
          </w:p>
        </w:tc>
        <w:tc>
          <w:tcPr/>
          <w:p>
            <w:pPr>
              <w:pStyle w:val="Compact"/>
            </w:pPr>
            <w:r>
              <w:t xml:space="preserve">CMM, microscope, đo lường</w:t>
            </w:r>
          </w:p>
        </w:tc>
        <w:tc>
          <w:tcPr/>
          <w:p>
            <w:pPr>
              <w:pStyle w:val="Compact"/>
            </w:pPr>
            <w:r>
              <w:t xml:space="preserve">Climate-controlled</w:t>
            </w:r>
          </w:p>
        </w:tc>
      </w:tr>
      <w:tr>
        <w:tc>
          <w:tcPr/>
          <w:p>
            <w:pPr>
              <w:pStyle w:val="Compact"/>
            </w:pPr>
            <w:r>
              <w:t xml:space="preserve">Phòng DC nội bộ</w:t>
            </w:r>
          </w:p>
        </w:tc>
        <w:tc>
          <w:tcPr/>
          <w:p>
            <w:pPr>
              <w:pStyle w:val="Compact"/>
            </w:pPr>
            <w:r>
              <w:rPr>
                <w:b/>
                <w:bCs/>
              </w:rPr>
              <w:t xml:space="preserve">T2</w:t>
            </w:r>
          </w:p>
        </w:tc>
        <w:tc>
          <w:tcPr/>
          <w:p>
            <w:pPr>
              <w:pStyle w:val="Compact"/>
              <w:jc w:val="right"/>
            </w:pPr>
            <w:r>
              <w:rPr>
                <w:b/>
                <w:bCs/>
              </w:rPr>
              <w:t xml:space="preserve">200</w:t>
            </w:r>
          </w:p>
        </w:tc>
        <w:tc>
          <w:tcPr/>
          <w:p>
            <w:pPr>
              <w:pStyle w:val="Compact"/>
            </w:pPr>
            <w:r>
              <w:t xml:space="preserve">Server rack, UPS, cooling</w:t>
            </w:r>
          </w:p>
        </w:tc>
        <w:tc>
          <w:tcPr/>
          <w:p>
            <w:pPr>
              <w:pStyle w:val="Compact"/>
            </w:pPr>
            <w:r>
              <w:t xml:space="preserve">Raised floor</w:t>
            </w:r>
          </w:p>
        </w:tc>
      </w:tr>
      <w:tr>
        <w:tc>
          <w:tcPr/>
          <w:p>
            <w:pPr>
              <w:pStyle w:val="Compact"/>
            </w:pPr>
            <w:r>
              <w:t xml:space="preserve">Kho thành phẩm</w:t>
            </w:r>
          </w:p>
        </w:tc>
        <w:tc>
          <w:tcPr/>
          <w:p>
            <w:pPr>
              <w:pStyle w:val="Compact"/>
            </w:pPr>
            <w:r>
              <w:t xml:space="preserve">T1</w:t>
            </w:r>
          </w:p>
        </w:tc>
        <w:tc>
          <w:tcPr/>
          <w:p>
            <w:pPr>
              <w:pStyle w:val="Compact"/>
              <w:jc w:val="right"/>
            </w:pPr>
            <w:r>
              <w:t xml:space="preserve">300</w:t>
            </w:r>
          </w:p>
        </w:tc>
        <w:tc>
          <w:tcPr/>
          <w:p>
            <w:pPr>
              <w:pStyle w:val="Compact"/>
            </w:pPr>
            <w:r>
              <w:t xml:space="preserve">Shelving, staging area</w:t>
            </w:r>
          </w:p>
        </w:tc>
        <w:tc>
          <w:tcPr/>
          <w:p>
            <w:pPr>
              <w:pStyle w:val="Compact"/>
            </w:pPr>
            <w:r>
              <w:t xml:space="preserve">Pallet rack</w:t>
            </w:r>
          </w:p>
        </w:tc>
      </w:tr>
      <w:tr>
        <w:tc>
          <w:tcPr/>
          <w:p>
            <w:pPr>
              <w:pStyle w:val="Compact"/>
            </w:pPr>
            <w:r>
              <w:t xml:space="preserve">Khu Utility T1+T2</w:t>
            </w:r>
          </w:p>
        </w:tc>
        <w:tc>
          <w:tcPr/>
          <w:p>
            <w:pPr>
              <w:pStyle w:val="Compact"/>
            </w:pPr>
            <w:r>
              <w:t xml:space="preserve">T1+T2</w:t>
            </w:r>
          </w:p>
        </w:tc>
        <w:tc>
          <w:tcPr/>
          <w:p>
            <w:pPr>
              <w:pStyle w:val="Compact"/>
              <w:jc w:val="right"/>
            </w:pPr>
            <w:r>
              <w:rPr>
                <w:b/>
                <w:bCs/>
              </w:rPr>
              <w:t xml:space="preserve">560</w:t>
            </w:r>
          </w:p>
        </w:tc>
        <w:tc>
          <w:tcPr/>
          <w:p>
            <w:pPr>
              <w:pStyle w:val="Compact"/>
            </w:pPr>
            <w:r>
              <w:t xml:space="preserve">Trạm điện, máy nén khí, XLNT</w:t>
            </w:r>
          </w:p>
        </w:tc>
        <w:tc>
          <w:tcPr/>
          <w:p>
            <w:pPr>
              <w:pStyle w:val="Compact"/>
            </w:pPr>
            <w:r>
              <w:t xml:space="preserve">Ngoài trời có mái</w:t>
            </w:r>
          </w:p>
        </w:tc>
      </w:tr>
      <w:tr>
        <w:tc>
          <w:tcPr/>
          <w:p>
            <w:pPr>
              <w:pStyle w:val="Compact"/>
            </w:pPr>
            <w:r>
              <w:t xml:space="preserve">Khu để xe</w:t>
            </w:r>
          </w:p>
        </w:tc>
        <w:tc>
          <w:tcPr/>
          <w:p>
            <w:pPr>
              <w:pStyle w:val="Compact"/>
            </w:pPr>
            <w:r>
              <w:t xml:space="preserve">—</w:t>
            </w:r>
          </w:p>
        </w:tc>
        <w:tc>
          <w:tcPr/>
          <w:p>
            <w:pPr>
              <w:pStyle w:val="Compact"/>
              <w:jc w:val="right"/>
            </w:pPr>
            <w:r>
              <w:t xml:space="preserve">500</w:t>
            </w:r>
          </w:p>
        </w:tc>
        <w:tc>
          <w:tcPr/>
          <w:p>
            <w:pPr>
              <w:pStyle w:val="Compact"/>
            </w:pPr>
            <w:r>
              <w:t xml:space="preserve">2 bánh: 300m², 4 bánh: 200m²</w:t>
            </w:r>
          </w:p>
        </w:tc>
        <w:tc>
          <w:tcPr/>
          <w:p>
            <w:pPr>
              <w:pStyle w:val="Compact"/>
            </w:pPr>
            <w:r>
              <w:t xml:space="preserve">70 xe máy + 15 ôtô</w:t>
            </w:r>
          </w:p>
        </w:tc>
      </w:tr>
      <w:tr>
        <w:tc>
          <w:tcPr/>
          <w:p>
            <w:pPr>
              <w:pStyle w:val="Compact"/>
            </w:pPr>
            <w:r>
              <w:t xml:space="preserve">Sân bãi, đường nội bộ</w:t>
            </w:r>
          </w:p>
        </w:tc>
        <w:tc>
          <w:tcPr/>
          <w:p>
            <w:pPr>
              <w:pStyle w:val="Compact"/>
            </w:pPr>
            <w:r>
              <w:t xml:space="preserve">—</w:t>
            </w:r>
          </w:p>
        </w:tc>
        <w:tc>
          <w:tcPr/>
          <w:p>
            <w:pPr>
              <w:pStyle w:val="Compact"/>
              <w:jc w:val="right"/>
            </w:pPr>
            <w:r>
              <w:t xml:space="preserve">584</w:t>
            </w:r>
          </w:p>
        </w:tc>
        <w:tc>
          <w:tcPr/>
          <w:p>
            <w:pPr>
              <w:pStyle w:val="Compact"/>
            </w:pPr>
            <w:r>
              <w:t xml:space="preserve">Giao thông, loading dock</w:t>
            </w:r>
          </w:p>
        </w:tc>
        <w:tc>
          <w:tcPr/>
          <w:p>
            <w:pPr>
              <w:pStyle w:val="Compact"/>
            </w:pPr>
            <w:r>
              <w:t xml:space="preserve">2 dock + turnaround</w:t>
            </w:r>
          </w:p>
        </w:tc>
      </w:tr>
      <w:tr>
        <w:tc>
          <w:tcPr/>
          <w:p>
            <w:pPr>
              <w:pStyle w:val="Compact"/>
            </w:pPr>
            <w:r>
              <w:rPr>
                <w:b/>
                <w:bCs/>
              </w:rPr>
              <w:t xml:space="preserve">Tổng GFA</w:t>
            </w:r>
          </w:p>
        </w:tc>
        <w:tc>
          <w:tcPr/>
          <w:p>
            <w:pPr>
              <w:pStyle w:val="Compact"/>
            </w:pPr>
          </w:p>
        </w:tc>
        <w:tc>
          <w:tcPr/>
          <w:p>
            <w:pPr>
              <w:pStyle w:val="Compact"/>
              <w:jc w:val="right"/>
            </w:pPr>
            <w:r>
              <w:rPr>
                <w:b/>
                <w:bCs/>
              </w:rPr>
              <w:t xml:space="preserve">10.304</w:t>
            </w:r>
          </w:p>
        </w:tc>
        <w:tc>
          <w:tcPr/>
          <w:p>
            <w:pPr>
              <w:pStyle w:val="Compact"/>
            </w:pPr>
          </w:p>
        </w:tc>
        <w:tc>
          <w:tcPr/>
          <w:p>
            <w:pPr>
              <w:pStyle w:val="Compact"/>
            </w:pPr>
            <w:r>
              <w:rPr>
                <w:b/>
                <w:bCs/>
              </w:rPr>
              <w:t xml:space="preserve">[C]</w:t>
            </w:r>
          </w:p>
        </w:tc>
      </w:tr>
    </w:tbl>
    <w:p>
      <w:pPr>
        <w:pStyle w:val="BlockText"/>
      </w:pPr>
      <w:r>
        <w:rPr>
          <w:b/>
          <w:bCs/>
        </w:rPr>
        <w:t xml:space="preserve">Kiểm tra:</w:t>
      </w:r>
      <w:r>
        <w:t xml:space="preserve"> </w:t>
      </w:r>
      <w:r>
        <w:t xml:space="preserve">GFA</w:t>
      </w:r>
      <w:r>
        <w:t xml:space="preserve"> </w:t>
      </w:r>
      <w:r>
        <w:rPr>
          <w:b/>
          <w:bCs/>
        </w:rPr>
        <w:t xml:space="preserve">10.304</w:t>
      </w:r>
      <w:r>
        <w:t xml:space="preserve"> </w:t>
      </w:r>
      <w:r>
        <w:t xml:space="preserve">m² [C] trên lô đất 10.000 m². FAR = 1,03. Hệ số sử dụng đất = 103%, footprint 46,5% — đạt chuẩn KCNC (yêu cầu cây xanh ≥ 20%) [A]. Nhà xưởng 2 tầng + Utility 2 tầng tăng GFA 54,6% trong cùng footprint.</w:t>
      </w:r>
    </w:p>
    <w:bookmarkEnd w:id="764"/>
    <w:bookmarkStart w:id="765" w:name="Xaa51ec7fc0eb96a3f9b4b7c966314ba6b5e9e1d"/>
    <w:p>
      <w:pPr>
        <w:pStyle w:val="Heading3"/>
      </w:pPr>
      <w:r>
        <w:t xml:space="preserve">C.8. Tiêu chuẩn Kỹ thuật Xây dựng theo Khu vực</w:t>
      </w:r>
    </w:p>
    <w:tbl>
      <w:tblPr>
        <w:tblStyle w:val="Table"/>
        <w:tblW w:type="pct" w:w="5000"/>
        <w:tblLayout w:type="fixed"/>
        <w:tblLook w:firstRow="1" w:lastRow="0" w:firstColumn="0" w:lastColumn="0" w:noHBand="0" w:noVBand="0" w:val="0020"/>
      </w:tblPr>
      <w:tblGrid>
        <w:gridCol w:w="1033"/>
        <w:gridCol w:w="1033"/>
        <w:gridCol w:w="1377"/>
        <w:gridCol w:w="1377"/>
        <w:gridCol w:w="1033"/>
        <w:gridCol w:w="1033"/>
        <w:gridCol w:w="1033"/>
      </w:tblGrid>
      <w:tr>
        <w:trPr>
          <w:tblHeader w:val="on"/>
        </w:trPr>
        <w:tc>
          <w:tcPr/>
          <w:p>
            <w:pPr>
              <w:pStyle w:val="Compact"/>
            </w:pPr>
            <w:r>
              <w:t xml:space="preserve">Khu vực</w:t>
            </w:r>
          </w:p>
        </w:tc>
        <w:tc>
          <w:tcPr/>
          <w:p>
            <w:pPr>
              <w:pStyle w:val="Compact"/>
            </w:pPr>
            <w:r>
              <w:t xml:space="preserve">Loại kết cấu</w:t>
            </w:r>
          </w:p>
        </w:tc>
        <w:tc>
          <w:tcPr/>
          <w:p>
            <w:pPr>
              <w:pStyle w:val="Compact"/>
              <w:jc w:val="right"/>
            </w:pPr>
            <w:r>
              <w:t xml:space="preserve">Tải sàn (kN/m²)</w:t>
            </w:r>
          </w:p>
        </w:tc>
        <w:tc>
          <w:tcPr/>
          <w:p>
            <w:pPr>
              <w:pStyle w:val="Compact"/>
              <w:jc w:val="right"/>
            </w:pPr>
            <w:r>
              <w:t xml:space="preserve">Chiều cao thông thủy (m)</w:t>
            </w:r>
          </w:p>
        </w:tc>
        <w:tc>
          <w:tcPr/>
          <w:p>
            <w:pPr>
              <w:pStyle w:val="Compact"/>
            </w:pPr>
            <w:r>
              <w:t xml:space="preserve">Nhiệt độ (°C)</w:t>
            </w:r>
          </w:p>
        </w:tc>
        <w:tc>
          <w:tcPr/>
          <w:p>
            <w:pPr>
              <w:pStyle w:val="Compact"/>
            </w:pPr>
            <w:r>
              <w:t xml:space="preserve">Độ ẩm (%)</w:t>
            </w:r>
          </w:p>
        </w:tc>
        <w:tc>
          <w:tcPr/>
          <w:p>
            <w:pPr>
              <w:pStyle w:val="Compact"/>
            </w:pPr>
            <w:r>
              <w:t xml:space="preserve">Yêu cầu đặc biệt</w:t>
            </w:r>
          </w:p>
        </w:tc>
      </w:tr>
      <w:tr>
        <w:tc>
          <w:tcPr/>
          <w:p>
            <w:pPr>
              <w:pStyle w:val="Compact"/>
            </w:pPr>
            <w:r>
              <w:t xml:space="preserve">VP chính</w:t>
            </w:r>
          </w:p>
        </w:tc>
        <w:tc>
          <w:tcPr/>
          <w:p>
            <w:pPr>
              <w:pStyle w:val="Compact"/>
            </w:pPr>
            <w:r>
              <w:t xml:space="preserve">BTCT + kính</w:t>
            </w:r>
          </w:p>
        </w:tc>
        <w:tc>
          <w:tcPr/>
          <w:p>
            <w:pPr>
              <w:pStyle w:val="Compact"/>
              <w:jc w:val="right"/>
            </w:pPr>
            <w:r>
              <w:t xml:space="preserve">3,0</w:t>
            </w:r>
          </w:p>
        </w:tc>
        <w:tc>
          <w:tcPr/>
          <w:p>
            <w:pPr>
              <w:pStyle w:val="Compact"/>
              <w:jc w:val="right"/>
            </w:pPr>
            <w:r>
              <w:t xml:space="preserve">3,3</w:t>
            </w:r>
          </w:p>
        </w:tc>
        <w:tc>
          <w:tcPr/>
          <w:p>
            <w:pPr>
              <w:pStyle w:val="Compact"/>
            </w:pPr>
            <w:r>
              <w:t xml:space="preserve">24–26</w:t>
            </w:r>
          </w:p>
        </w:tc>
        <w:tc>
          <w:tcPr/>
          <w:p>
            <w:pPr>
              <w:pStyle w:val="Compact"/>
            </w:pPr>
            <w:r>
              <w:t xml:space="preserve">50–70</w:t>
            </w:r>
          </w:p>
        </w:tc>
        <w:tc>
          <w:tcPr/>
          <w:p>
            <w:pPr>
              <w:pStyle w:val="Compact"/>
            </w:pPr>
            <w:r>
              <w:t xml:space="preserve">Chống nắng hướng Tây</w:t>
            </w:r>
          </w:p>
        </w:tc>
      </w:tr>
      <w:tr>
        <w:tc>
          <w:tcPr/>
          <w:p>
            <w:pPr>
              <w:pStyle w:val="Compact"/>
            </w:pPr>
            <w:r>
              <w:t xml:space="preserve">Xưởng CNC</w:t>
            </w:r>
          </w:p>
        </w:tc>
        <w:tc>
          <w:tcPr/>
          <w:p>
            <w:pPr>
              <w:pStyle w:val="Compact"/>
            </w:pPr>
            <w:r>
              <w:t xml:space="preserve">PEB steel</w:t>
            </w:r>
          </w:p>
        </w:tc>
        <w:tc>
          <w:tcPr/>
          <w:p>
            <w:pPr>
              <w:pStyle w:val="Compact"/>
              <w:jc w:val="right"/>
            </w:pPr>
            <w:r>
              <w:t xml:space="preserve">10,0–15,0</w:t>
            </w:r>
          </w:p>
        </w:tc>
        <w:tc>
          <w:tcPr/>
          <w:p>
            <w:pPr>
              <w:pStyle w:val="Compact"/>
              <w:jc w:val="right"/>
            </w:pPr>
            <w:r>
              <w:t xml:space="preserve">8,0</w:t>
            </w:r>
          </w:p>
        </w:tc>
        <w:tc>
          <w:tcPr/>
          <w:p>
            <w:pPr>
              <w:pStyle w:val="Compact"/>
            </w:pPr>
            <w:r>
              <w:t xml:space="preserve">22–28</w:t>
            </w:r>
          </w:p>
        </w:tc>
        <w:tc>
          <w:tcPr/>
          <w:p>
            <w:pPr>
              <w:pStyle w:val="Compact"/>
            </w:pPr>
            <w:r>
              <w:t xml:space="preserve">40–60</w:t>
            </w:r>
          </w:p>
        </w:tc>
        <w:tc>
          <w:tcPr/>
          <w:p>
            <w:pPr>
              <w:pStyle w:val="Compact"/>
            </w:pPr>
            <w:r>
              <w:t xml:space="preserve">Nền Epoxy chịu lực, anti-vibration</w:t>
            </w:r>
          </w:p>
        </w:tc>
      </w:tr>
      <w:tr>
        <w:tc>
          <w:tcPr/>
          <w:p>
            <w:pPr>
              <w:pStyle w:val="Compact"/>
            </w:pPr>
            <w:r>
              <w:t xml:space="preserve">Xưởng IoT/SMT</w:t>
            </w:r>
          </w:p>
        </w:tc>
        <w:tc>
          <w:tcPr/>
          <w:p>
            <w:pPr>
              <w:pStyle w:val="Compact"/>
            </w:pPr>
            <w:r>
              <w:t xml:space="preserve">PEB steel</w:t>
            </w:r>
          </w:p>
        </w:tc>
        <w:tc>
          <w:tcPr/>
          <w:p>
            <w:pPr>
              <w:pStyle w:val="Compact"/>
              <w:jc w:val="right"/>
            </w:pPr>
            <w:r>
              <w:t xml:space="preserve">5,0</w:t>
            </w:r>
          </w:p>
        </w:tc>
        <w:tc>
          <w:tcPr/>
          <w:p>
            <w:pPr>
              <w:pStyle w:val="Compact"/>
              <w:jc w:val="right"/>
            </w:pPr>
            <w:r>
              <w:t xml:space="preserve">6,0</w:t>
            </w:r>
          </w:p>
        </w:tc>
        <w:tc>
          <w:tcPr/>
          <w:p>
            <w:pPr>
              <w:pStyle w:val="Compact"/>
            </w:pPr>
            <w:r>
              <w:t xml:space="preserve">23–25</w:t>
            </w:r>
          </w:p>
        </w:tc>
        <w:tc>
          <w:tcPr/>
          <w:p>
            <w:pPr>
              <w:pStyle w:val="Compact"/>
            </w:pPr>
            <w:r>
              <w:t xml:space="preserve">40–55</w:t>
            </w:r>
          </w:p>
        </w:tc>
        <w:tc>
          <w:tcPr/>
          <w:p>
            <w:pPr>
              <w:pStyle w:val="Compact"/>
            </w:pPr>
            <w:r>
              <w:t xml:space="preserve">ESD floor, cleanroom Class 100K</w:t>
            </w:r>
          </w:p>
        </w:tc>
      </w:tr>
      <w:tr>
        <w:tc>
          <w:tcPr/>
          <w:p>
            <w:pPr>
              <w:pStyle w:val="Compact"/>
            </w:pPr>
            <w:r>
              <w:t xml:space="preserve">Phòng QC</w:t>
            </w:r>
          </w:p>
        </w:tc>
        <w:tc>
          <w:tcPr/>
          <w:p>
            <w:pPr>
              <w:pStyle w:val="Compact"/>
            </w:pPr>
            <w:r>
              <w:t xml:space="preserve">BTCT partition</w:t>
            </w:r>
          </w:p>
        </w:tc>
        <w:tc>
          <w:tcPr/>
          <w:p>
            <w:pPr>
              <w:pStyle w:val="Compact"/>
              <w:jc w:val="right"/>
            </w:pPr>
            <w:r>
              <w:t xml:space="preserve">5,0</w:t>
            </w:r>
          </w:p>
        </w:tc>
        <w:tc>
          <w:tcPr/>
          <w:p>
            <w:pPr>
              <w:pStyle w:val="Compact"/>
              <w:jc w:val="right"/>
            </w:pPr>
            <w:r>
              <w:t xml:space="preserve">3,3</w:t>
            </w:r>
          </w:p>
        </w:tc>
        <w:tc>
          <w:tcPr/>
          <w:p>
            <w:pPr>
              <w:pStyle w:val="Compact"/>
            </w:pPr>
            <w:r>
              <w:t xml:space="preserve">20±1</w:t>
            </w:r>
          </w:p>
        </w:tc>
        <w:tc>
          <w:tcPr/>
          <w:p>
            <w:pPr>
              <w:pStyle w:val="Compact"/>
            </w:pPr>
            <w:r>
              <w:t xml:space="preserve">50±10</w:t>
            </w:r>
          </w:p>
        </w:tc>
        <w:tc>
          <w:tcPr/>
          <w:p>
            <w:pPr>
              <w:pStyle w:val="Compact"/>
            </w:pPr>
            <w:r>
              <w:t xml:space="preserve">Anti-vibration pad cho CMM</w:t>
            </w:r>
          </w:p>
        </w:tc>
      </w:tr>
      <w:tr>
        <w:tc>
          <w:tcPr/>
          <w:p>
            <w:pPr>
              <w:pStyle w:val="Compact"/>
            </w:pPr>
            <w:r>
              <w:t xml:space="preserve">Phòng DC</w:t>
            </w:r>
          </w:p>
        </w:tc>
        <w:tc>
          <w:tcPr/>
          <w:p>
            <w:pPr>
              <w:pStyle w:val="Compact"/>
            </w:pPr>
            <w:r>
              <w:t xml:space="preserve">BTCT + raised floor</w:t>
            </w:r>
          </w:p>
        </w:tc>
        <w:tc>
          <w:tcPr/>
          <w:p>
            <w:pPr>
              <w:pStyle w:val="Compact"/>
              <w:jc w:val="right"/>
            </w:pPr>
            <w:r>
              <w:t xml:space="preserve">12,0</w:t>
            </w:r>
          </w:p>
        </w:tc>
        <w:tc>
          <w:tcPr/>
          <w:p>
            <w:pPr>
              <w:pStyle w:val="Compact"/>
              <w:jc w:val="right"/>
            </w:pPr>
            <w:r>
              <w:t xml:space="preserve">3,0 (dưới sàn 0,6)</w:t>
            </w:r>
          </w:p>
        </w:tc>
        <w:tc>
          <w:tcPr/>
          <w:p>
            <w:pPr>
              <w:pStyle w:val="Compact"/>
            </w:pPr>
            <w:r>
              <w:t xml:space="preserve">22–24</w:t>
            </w:r>
          </w:p>
        </w:tc>
        <w:tc>
          <w:tcPr/>
          <w:p>
            <w:pPr>
              <w:pStyle w:val="Compact"/>
            </w:pPr>
            <w:r>
              <w:t xml:space="preserve">40–55</w:t>
            </w:r>
          </w:p>
        </w:tc>
        <w:tc>
          <w:tcPr/>
          <w:p>
            <w:pPr>
              <w:pStyle w:val="Compact"/>
            </w:pPr>
            <w:r>
              <w:t xml:space="preserve">Hot/cold aisle, FM-200</w:t>
            </w:r>
          </w:p>
        </w:tc>
      </w:tr>
      <w:tr>
        <w:tc>
          <w:tcPr/>
          <w:p>
            <w:pPr>
              <w:pStyle w:val="Compact"/>
            </w:pPr>
            <w:r>
              <w:t xml:space="preserve">Kho</w:t>
            </w:r>
          </w:p>
        </w:tc>
        <w:tc>
          <w:tcPr/>
          <w:p>
            <w:pPr>
              <w:pStyle w:val="Compact"/>
            </w:pPr>
            <w:r>
              <w:t xml:space="preserve">PEB steel</w:t>
            </w:r>
          </w:p>
        </w:tc>
        <w:tc>
          <w:tcPr/>
          <w:p>
            <w:pPr>
              <w:pStyle w:val="Compact"/>
              <w:jc w:val="right"/>
            </w:pPr>
            <w:r>
              <w:t xml:space="preserve">8,0</w:t>
            </w:r>
          </w:p>
        </w:tc>
        <w:tc>
          <w:tcPr/>
          <w:p>
            <w:pPr>
              <w:pStyle w:val="Compact"/>
              <w:jc w:val="right"/>
            </w:pPr>
            <w:r>
              <w:t xml:space="preserve">6,0</w:t>
            </w:r>
          </w:p>
        </w:tc>
        <w:tc>
          <w:tcPr/>
          <w:p>
            <w:pPr>
              <w:pStyle w:val="Compact"/>
            </w:pPr>
            <w:r>
              <w:t xml:space="preserve">Ambient</w:t>
            </w:r>
          </w:p>
        </w:tc>
        <w:tc>
          <w:tcPr/>
          <w:p>
            <w:pPr>
              <w:pStyle w:val="Compact"/>
            </w:pPr>
            <w:r>
              <w:t xml:space="preserve">Ambient</w:t>
            </w:r>
          </w:p>
        </w:tc>
        <w:tc>
          <w:tcPr/>
          <w:p>
            <w:pPr>
              <w:pStyle w:val="Compact"/>
            </w:pPr>
            <w:r>
              <w:t xml:space="preserve">Pallet rack 4 tầng</w:t>
            </w:r>
          </w:p>
        </w:tc>
      </w:tr>
    </w:tbl>
    <w:bookmarkEnd w:id="765"/>
    <w:bookmarkStart w:id="766" w:name="X53d2537ac1e630a7623e9b26cd2442e38256781"/>
    <w:p>
      <w:pPr>
        <w:pStyle w:val="Heading3"/>
      </w:pPr>
      <w:r>
        <w:t xml:space="preserve">C.9. Quy hoạch Tiện ích Kỹ thuật (Utility Site Plan)</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Hệ thống</w:t>
            </w:r>
          </w:p>
        </w:tc>
        <w:tc>
          <w:tcPr/>
          <w:p>
            <w:pPr>
              <w:pStyle w:val="Compact"/>
            </w:pPr>
            <w:r>
              <w:t xml:space="preserve">Vị trí</w:t>
            </w:r>
          </w:p>
        </w:tc>
        <w:tc>
          <w:tcPr/>
          <w:p>
            <w:pPr>
              <w:pStyle w:val="Compact"/>
              <w:jc w:val="right"/>
            </w:pPr>
            <w:r>
              <w:t xml:space="preserve">Diện tích (m²)</w:t>
            </w:r>
          </w:p>
        </w:tc>
        <w:tc>
          <w:tcPr/>
          <w:p>
            <w:pPr>
              <w:pStyle w:val="Compact"/>
            </w:pPr>
            <w:r>
              <w:t xml:space="preserve">Công suất</w:t>
            </w:r>
          </w:p>
        </w:tc>
        <w:tc>
          <w:tcPr/>
          <w:p>
            <w:pPr>
              <w:pStyle w:val="Compact"/>
            </w:pPr>
            <w:r>
              <w:t xml:space="preserve">Kết nối</w:t>
            </w:r>
          </w:p>
        </w:tc>
      </w:tr>
      <w:tr>
        <w:tc>
          <w:tcPr/>
          <w:p>
            <w:pPr>
              <w:pStyle w:val="Compact"/>
            </w:pPr>
            <w:r>
              <w:t xml:space="preserve">Trạm biến áp 22/0.4kV</w:t>
            </w:r>
          </w:p>
        </w:tc>
        <w:tc>
          <w:tcPr/>
          <w:p>
            <w:pPr>
              <w:pStyle w:val="Compact"/>
            </w:pPr>
            <w:r>
              <w:t xml:space="preserve">Phía Bắc, ngoài nhà xưởng</w:t>
            </w:r>
          </w:p>
        </w:tc>
        <w:tc>
          <w:tcPr/>
          <w:p>
            <w:pPr>
              <w:pStyle w:val="Compact"/>
              <w:jc w:val="right"/>
            </w:pPr>
            <w:r>
              <w:t xml:space="preserve">40</w:t>
            </w:r>
          </w:p>
        </w:tc>
        <w:tc>
          <w:tcPr/>
          <w:p>
            <w:pPr>
              <w:pStyle w:val="Compact"/>
            </w:pPr>
            <w:r>
              <w:t xml:space="preserve">2 x 1.000 kVA</w:t>
            </w:r>
          </w:p>
        </w:tc>
        <w:tc>
          <w:tcPr/>
          <w:p>
            <w:pPr>
              <w:pStyle w:val="Compact"/>
            </w:pPr>
            <w:r>
              <w:t xml:space="preserve">Trạm 110kV KCNC</w:t>
            </w:r>
          </w:p>
        </w:tc>
      </w:tr>
      <w:tr>
        <w:tc>
          <w:tcPr/>
          <w:p>
            <w:pPr>
              <w:pStyle w:val="Compact"/>
            </w:pPr>
            <w:r>
              <w:t xml:space="preserve">Máy phát điện dự phòng</w:t>
            </w:r>
          </w:p>
        </w:tc>
        <w:tc>
          <w:tcPr/>
          <w:p>
            <w:pPr>
              <w:pStyle w:val="Compact"/>
            </w:pPr>
            <w:r>
              <w:t xml:space="preserve">Cạnh trạm biến áp</w:t>
            </w:r>
          </w:p>
        </w:tc>
        <w:tc>
          <w:tcPr/>
          <w:p>
            <w:pPr>
              <w:pStyle w:val="Compact"/>
              <w:jc w:val="right"/>
            </w:pPr>
            <w:r>
              <w:t xml:space="preserve">25</w:t>
            </w:r>
          </w:p>
        </w:tc>
        <w:tc>
          <w:tcPr/>
          <w:p>
            <w:pPr>
              <w:pStyle w:val="Compact"/>
            </w:pPr>
            <w:r>
              <w:t xml:space="preserve">500 kVA</w:t>
            </w:r>
          </w:p>
        </w:tc>
        <w:tc>
          <w:tcPr/>
          <w:p>
            <w:pPr>
              <w:pStyle w:val="Compact"/>
            </w:pPr>
            <w:r>
              <w:t xml:space="preserve">ATS tự động</w:t>
            </w:r>
          </w:p>
        </w:tc>
      </w:tr>
      <w:tr>
        <w:tc>
          <w:tcPr/>
          <w:p>
            <w:pPr>
              <w:pStyle w:val="Compact"/>
            </w:pPr>
            <w:r>
              <w:t xml:space="preserve">Trạm xử lý nước ZLD</w:t>
            </w:r>
          </w:p>
        </w:tc>
        <w:tc>
          <w:tcPr/>
          <w:p>
            <w:pPr>
              <w:pStyle w:val="Compact"/>
            </w:pPr>
            <w:r>
              <w:t xml:space="preserve">Phía Nam, gần ETP</w:t>
            </w:r>
          </w:p>
        </w:tc>
        <w:tc>
          <w:tcPr/>
          <w:p>
            <w:pPr>
              <w:pStyle w:val="Compact"/>
              <w:jc w:val="right"/>
            </w:pPr>
            <w:r>
              <w:t xml:space="preserve">60</w:t>
            </w:r>
          </w:p>
        </w:tc>
        <w:tc>
          <w:tcPr/>
          <w:p>
            <w:pPr>
              <w:pStyle w:val="Compact"/>
            </w:pPr>
            <w:r>
              <w:t xml:space="preserve">20 m3/ngày</w:t>
            </w:r>
          </w:p>
        </w:tc>
        <w:tc>
          <w:tcPr/>
          <w:p>
            <w:pPr>
              <w:pStyle w:val="Compact"/>
            </w:pPr>
            <w:r>
              <w:t xml:space="preserve">Đầu vào: SX + sinh hoạt</w:t>
            </w:r>
          </w:p>
        </w:tc>
      </w:tr>
      <w:tr>
        <w:tc>
          <w:tcPr/>
          <w:p>
            <w:pPr>
              <w:pStyle w:val="Compact"/>
            </w:pPr>
            <w:r>
              <w:t xml:space="preserve">Bể chứa nước PCCC</w:t>
            </w:r>
          </w:p>
        </w:tc>
        <w:tc>
          <w:tcPr/>
          <w:p>
            <w:pPr>
              <w:pStyle w:val="Compact"/>
            </w:pPr>
            <w:r>
              <w:t xml:space="preserve">Phía Đông</w:t>
            </w:r>
          </w:p>
        </w:tc>
        <w:tc>
          <w:tcPr/>
          <w:p>
            <w:pPr>
              <w:pStyle w:val="Compact"/>
              <w:jc w:val="right"/>
            </w:pPr>
            <w:r>
              <w:t xml:space="preserve">30</w:t>
            </w:r>
          </w:p>
        </w:tc>
        <w:tc>
          <w:tcPr/>
          <w:p>
            <w:pPr>
              <w:pStyle w:val="Compact"/>
            </w:pPr>
            <w:r>
              <w:t xml:space="preserve">200 m3</w:t>
            </w:r>
          </w:p>
        </w:tc>
        <w:tc>
          <w:tcPr/>
          <w:p>
            <w:pPr>
              <w:pStyle w:val="Compact"/>
            </w:pPr>
            <w:r>
              <w:t xml:space="preserve">Bơm PCCC 2 x 50 m3/h</w:t>
            </w:r>
          </w:p>
        </w:tc>
      </w:tr>
      <w:tr>
        <w:tc>
          <w:tcPr/>
          <w:p>
            <w:pPr>
              <w:pStyle w:val="Compact"/>
            </w:pPr>
            <w:r>
              <w:t xml:space="preserve">Kho gas/hóa chất</w:t>
            </w:r>
          </w:p>
        </w:tc>
        <w:tc>
          <w:tcPr/>
          <w:p>
            <w:pPr>
              <w:pStyle w:val="Compact"/>
            </w:pPr>
            <w:r>
              <w:t xml:space="preserve">Phía Tây, cách 15m</w:t>
            </w:r>
          </w:p>
        </w:tc>
        <w:tc>
          <w:tcPr/>
          <w:p>
            <w:pPr>
              <w:pStyle w:val="Compact"/>
              <w:jc w:val="right"/>
            </w:pPr>
            <w:r>
              <w:t xml:space="preserve">20</w:t>
            </w:r>
          </w:p>
        </w:tc>
        <w:tc>
          <w:tcPr/>
          <w:p>
            <w:pPr>
              <w:pStyle w:val="Compact"/>
            </w:pPr>
            <w:r>
              <w:t xml:space="preserve">Theo QCVN</w:t>
            </w:r>
          </w:p>
        </w:tc>
        <w:tc>
          <w:tcPr/>
          <w:p>
            <w:pPr>
              <w:pStyle w:val="Compact"/>
            </w:pPr>
            <w:r>
              <w:t xml:space="preserve">Tường chận nổ</w:t>
            </w:r>
          </w:p>
        </w:tc>
      </w:tr>
      <w:tr>
        <w:tc>
          <w:tcPr/>
          <w:p>
            <w:pPr>
              <w:pStyle w:val="Compact"/>
            </w:pPr>
            <w:r>
              <w:t xml:space="preserve">Máy nén khí</w:t>
            </w:r>
          </w:p>
        </w:tc>
        <w:tc>
          <w:tcPr/>
          <w:p>
            <w:pPr>
              <w:pStyle w:val="Compact"/>
            </w:pPr>
            <w:r>
              <w:t xml:space="preserve">Utility room</w:t>
            </w:r>
          </w:p>
        </w:tc>
        <w:tc>
          <w:tcPr/>
          <w:p>
            <w:pPr>
              <w:pStyle w:val="Compact"/>
              <w:jc w:val="right"/>
            </w:pPr>
            <w:r>
              <w:t xml:space="preserve">15</w:t>
            </w:r>
          </w:p>
        </w:tc>
        <w:tc>
          <w:tcPr/>
          <w:p>
            <w:pPr>
              <w:pStyle w:val="Compact"/>
            </w:pPr>
            <w:r>
              <w:t xml:space="preserve">2 x 37 kW</w:t>
            </w:r>
          </w:p>
        </w:tc>
        <w:tc>
          <w:tcPr/>
          <w:p>
            <w:pPr>
              <w:pStyle w:val="Compact"/>
            </w:pPr>
            <w:r>
              <w:t xml:space="preserve">Ống DN80 đến CNC</w:t>
            </w:r>
          </w:p>
        </w:tc>
      </w:tr>
      <w:tr>
        <w:tc>
          <w:tcPr/>
          <w:p>
            <w:pPr>
              <w:pStyle w:val="Compact"/>
            </w:pPr>
            <w:r>
              <w:t xml:space="preserve">Cooling tower</w:t>
            </w:r>
          </w:p>
        </w:tc>
        <w:tc>
          <w:tcPr/>
          <w:p>
            <w:pPr>
              <w:pStyle w:val="Compact"/>
            </w:pPr>
            <w:r>
              <w:t xml:space="preserve">Mái nhà xưởng</w:t>
            </w:r>
          </w:p>
        </w:tc>
        <w:tc>
          <w:tcPr/>
          <w:p>
            <w:pPr>
              <w:pStyle w:val="Compact"/>
              <w:jc w:val="right"/>
            </w:pPr>
            <w:r>
              <w:t xml:space="preserve">20</w:t>
            </w:r>
          </w:p>
        </w:tc>
        <w:tc>
          <w:tcPr/>
          <w:p>
            <w:pPr>
              <w:pStyle w:val="Compact"/>
            </w:pPr>
            <w:r>
              <w:t xml:space="preserve">200 RT</w:t>
            </w:r>
          </w:p>
        </w:tc>
        <w:tc>
          <w:tcPr/>
          <w:p>
            <w:pPr>
              <w:pStyle w:val="Compact"/>
            </w:pPr>
            <w:r>
              <w:t xml:space="preserve">HVAC + CNC coolant</w:t>
            </w:r>
          </w:p>
        </w:tc>
      </w:tr>
      <w:tr>
        <w:tc>
          <w:tcPr/>
          <w:p>
            <w:pPr>
              <w:pStyle w:val="Compact"/>
            </w:pPr>
            <w:r>
              <w:t xml:space="preserve">Solar PV (giai đoạn 2)</w:t>
            </w:r>
          </w:p>
        </w:tc>
        <w:tc>
          <w:tcPr/>
          <w:p>
            <w:pPr>
              <w:pStyle w:val="Compact"/>
            </w:pPr>
            <w:r>
              <w:t xml:space="preserve">Mái nhà xưởng</w:t>
            </w:r>
          </w:p>
        </w:tc>
        <w:tc>
          <w:tcPr/>
          <w:p>
            <w:pPr>
              <w:pStyle w:val="Compact"/>
              <w:jc w:val="right"/>
            </w:pPr>
            <w:r>
              <w:t xml:space="preserve">2.500</w:t>
            </w:r>
          </w:p>
        </w:tc>
        <w:tc>
          <w:tcPr/>
          <w:p>
            <w:pPr>
              <w:pStyle w:val="Compact"/>
            </w:pPr>
            <w:r>
              <w:t xml:space="preserve">300 kWp</w:t>
            </w:r>
          </w:p>
        </w:tc>
        <w:tc>
          <w:tcPr/>
          <w:p>
            <w:pPr>
              <w:pStyle w:val="Compact"/>
            </w:pPr>
            <w:r>
              <w:t xml:space="preserve">Net metering</w:t>
            </w:r>
          </w:p>
        </w:tc>
      </w:tr>
    </w:tbl>
    <w:p>
      <w:pPr>
        <w:pStyle w:val="BlockText"/>
      </w:pPr>
      <w:r>
        <w:rPr>
          <w:b/>
          <w:bCs/>
        </w:rPr>
        <w:t xml:space="preserve">Tổng diện tích utility:</w:t>
      </w:r>
      <w:r>
        <w:t xml:space="preserve"> </w:t>
      </w:r>
      <w:r>
        <w:t xml:space="preserve">khoảng 210 m2 (mặt đất) + 2.520 m2 (mái) = 3,2% GFA 6.664 m2 [C]. Phù hợp QCVN và yêu cầu KCNC. Solar PV giai đoạn 2 giúp giảm 25-30% điện lưới. Xem H (M&amp;E chi tiết) và C.1-C.8 [A].</w:t>
      </w:r>
    </w:p>
    <w:bookmarkEnd w:id="766"/>
    <w:bookmarkStart w:id="767" w:name="X476b0ff15078adc1cbe6614583d4c655373a1ad"/>
    <w:p>
      <w:pPr>
        <w:pStyle w:val="Heading3"/>
      </w:pPr>
      <w:r>
        <w:t xml:space="preserve">C.10. Phân khu Chức năng và Lưu lượng Người/Vật tư</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Phân khu</w:t>
            </w:r>
          </w:p>
        </w:tc>
        <w:tc>
          <w:tcPr/>
          <w:p>
            <w:pPr>
              <w:pStyle w:val="Compact"/>
              <w:jc w:val="right"/>
            </w:pPr>
            <w:r>
              <w:t xml:space="preserve">Diện tích (m2)</w:t>
            </w:r>
          </w:p>
        </w:tc>
        <w:tc>
          <w:tcPr/>
          <w:p>
            <w:pPr>
              <w:pStyle w:val="Compact"/>
              <w:jc w:val="right"/>
            </w:pPr>
            <w:r>
              <w:t xml:space="preserve">Nhân sự max</w:t>
            </w:r>
          </w:p>
        </w:tc>
        <w:tc>
          <w:tcPr/>
          <w:p>
            <w:pPr>
              <w:pStyle w:val="Compact"/>
            </w:pPr>
            <w:r>
              <w:t xml:space="preserve">Lưu lượng NVL</w:t>
            </w:r>
          </w:p>
        </w:tc>
        <w:tc>
          <w:tcPr/>
          <w:p>
            <w:pPr>
              <w:pStyle w:val="Compact"/>
            </w:pPr>
            <w:r>
              <w:t xml:space="preserve">Ghi chú</w:t>
            </w:r>
          </w:p>
        </w:tc>
      </w:tr>
      <w:tr>
        <w:tc>
          <w:tcPr/>
          <w:p>
            <w:pPr>
              <w:pStyle w:val="Compact"/>
            </w:pPr>
            <w:r>
              <w:t xml:space="preserve">CNC Workshop</w:t>
            </w:r>
          </w:p>
        </w:tc>
        <w:tc>
          <w:tcPr/>
          <w:p>
            <w:pPr>
              <w:pStyle w:val="Compact"/>
              <w:jc w:val="right"/>
            </w:pPr>
            <w:r>
              <w:t xml:space="preserve">2.000</w:t>
            </w:r>
          </w:p>
        </w:tc>
        <w:tc>
          <w:tcPr/>
          <w:p>
            <w:pPr>
              <w:pStyle w:val="Compact"/>
              <w:jc w:val="right"/>
            </w:pPr>
            <w:r>
              <w:t xml:space="preserve">40</w:t>
            </w:r>
          </w:p>
        </w:tc>
        <w:tc>
          <w:tcPr/>
          <w:p>
            <w:pPr>
              <w:pStyle w:val="Compact"/>
            </w:pPr>
            <w:r>
              <w:t xml:space="preserve">Nhôm/thép, forklift 2T</w:t>
            </w:r>
          </w:p>
        </w:tc>
        <w:tc>
          <w:tcPr/>
          <w:p>
            <w:pPr>
              <w:pStyle w:val="Compact"/>
            </w:pPr>
            <w:r>
              <w:t xml:space="preserve">Sàn epoxy ESD, crane 5T</w:t>
            </w:r>
          </w:p>
        </w:tc>
      </w:tr>
      <w:tr>
        <w:tc>
          <w:tcPr/>
          <w:p>
            <w:pPr>
              <w:pStyle w:val="Compact"/>
            </w:pPr>
            <w:r>
              <w:t xml:space="preserve">IoT/SMT Lab</w:t>
            </w:r>
          </w:p>
        </w:tc>
        <w:tc>
          <w:tcPr/>
          <w:p>
            <w:pPr>
              <w:pStyle w:val="Compact"/>
              <w:jc w:val="right"/>
            </w:pPr>
            <w:r>
              <w:t xml:space="preserve">600</w:t>
            </w:r>
          </w:p>
        </w:tc>
        <w:tc>
          <w:tcPr/>
          <w:p>
            <w:pPr>
              <w:pStyle w:val="Compact"/>
              <w:jc w:val="right"/>
            </w:pPr>
            <w:r>
              <w:t xml:space="preserve">20</w:t>
            </w:r>
          </w:p>
        </w:tc>
        <w:tc>
          <w:tcPr/>
          <w:p>
            <w:pPr>
              <w:pStyle w:val="Compact"/>
            </w:pPr>
            <w:r>
              <w:t xml:space="preserve">PCB + linh kiện, xe đẩy</w:t>
            </w:r>
          </w:p>
        </w:tc>
        <w:tc>
          <w:tcPr/>
          <w:p>
            <w:pPr>
              <w:pStyle w:val="Compact"/>
            </w:pPr>
            <w:r>
              <w:t xml:space="preserve">Cleanroom ISO 8, ESD</w:t>
            </w:r>
          </w:p>
        </w:tc>
      </w:tr>
      <w:tr>
        <w:tc>
          <w:tcPr/>
          <w:p>
            <w:pPr>
              <w:pStyle w:val="Compact"/>
            </w:pPr>
            <w:r>
              <w:t xml:space="preserve">QC/Metrology</w:t>
            </w:r>
          </w:p>
        </w:tc>
        <w:tc>
          <w:tcPr/>
          <w:p>
            <w:pPr>
              <w:pStyle w:val="Compact"/>
              <w:jc w:val="right"/>
            </w:pPr>
            <w:r>
              <w:t xml:space="preserve">400</w:t>
            </w:r>
          </w:p>
        </w:tc>
        <w:tc>
          <w:tcPr/>
          <w:p>
            <w:pPr>
              <w:pStyle w:val="Compact"/>
              <w:jc w:val="right"/>
            </w:pPr>
            <w:r>
              <w:t xml:space="preserve">8</w:t>
            </w:r>
          </w:p>
        </w:tc>
        <w:tc>
          <w:tcPr/>
          <w:p>
            <w:pPr>
              <w:pStyle w:val="Compact"/>
            </w:pPr>
            <w:r>
              <w:t xml:space="preserve">Mẫu đo, CMM</w:t>
            </w:r>
          </w:p>
        </w:tc>
        <w:tc>
          <w:tcPr/>
          <w:p>
            <w:pPr>
              <w:pStyle w:val="Compact"/>
            </w:pPr>
            <w:r>
              <w:t xml:space="preserve">Nhiệt độ 20+/-1C</w:t>
            </w:r>
          </w:p>
        </w:tc>
      </w:tr>
      <w:tr>
        <w:tc>
          <w:tcPr/>
          <w:p>
            <w:pPr>
              <w:pStyle w:val="Compact"/>
            </w:pPr>
            <w:r>
              <w:t xml:space="preserve">Kho NVL</w:t>
            </w:r>
          </w:p>
        </w:tc>
        <w:tc>
          <w:tcPr/>
          <w:p>
            <w:pPr>
              <w:pStyle w:val="Compact"/>
              <w:jc w:val="right"/>
            </w:pPr>
            <w:r>
              <w:t xml:space="preserve">800</w:t>
            </w:r>
          </w:p>
        </w:tc>
        <w:tc>
          <w:tcPr/>
          <w:p>
            <w:pPr>
              <w:pStyle w:val="Compact"/>
              <w:jc w:val="right"/>
            </w:pPr>
            <w:r>
              <w:t xml:space="preserve">5</w:t>
            </w:r>
          </w:p>
        </w:tc>
        <w:tc>
          <w:tcPr/>
          <w:p>
            <w:pPr>
              <w:pStyle w:val="Compact"/>
            </w:pPr>
            <w:r>
              <w:t xml:space="preserve">Incoming + WIP</w:t>
            </w:r>
          </w:p>
        </w:tc>
        <w:tc>
          <w:tcPr/>
          <w:p>
            <w:pPr>
              <w:pStyle w:val="Compact"/>
            </w:pPr>
            <w:r>
              <w:t xml:space="preserve">Rack 4 tầng, FIFO</w:t>
            </w:r>
          </w:p>
        </w:tc>
      </w:tr>
      <w:tr>
        <w:tc>
          <w:tcPr/>
          <w:p>
            <w:pPr>
              <w:pStyle w:val="Compact"/>
            </w:pPr>
            <w:r>
              <w:t xml:space="preserve">Kho thành phẩm</w:t>
            </w:r>
          </w:p>
        </w:tc>
        <w:tc>
          <w:tcPr/>
          <w:p>
            <w:pPr>
              <w:pStyle w:val="Compact"/>
              <w:jc w:val="right"/>
            </w:pPr>
            <w:r>
              <w:t xml:space="preserve">500</w:t>
            </w:r>
          </w:p>
        </w:tc>
        <w:tc>
          <w:tcPr/>
          <w:p>
            <w:pPr>
              <w:pStyle w:val="Compact"/>
              <w:jc w:val="right"/>
            </w:pPr>
            <w:r>
              <w:t xml:space="preserve">3</w:t>
            </w:r>
          </w:p>
        </w:tc>
        <w:tc>
          <w:tcPr/>
          <w:p>
            <w:pPr>
              <w:pStyle w:val="Compact"/>
            </w:pPr>
            <w:r>
              <w:t xml:space="preserve">Xuất hàng, container</w:t>
            </w:r>
          </w:p>
        </w:tc>
        <w:tc>
          <w:tcPr/>
          <w:p>
            <w:pPr>
              <w:pStyle w:val="Compact"/>
            </w:pPr>
            <w:r>
              <w:t xml:space="preserve">Sàn chịu tải 3T/m2</w:t>
            </w:r>
          </w:p>
        </w:tc>
      </w:tr>
      <w:tr>
        <w:tc>
          <w:tcPr/>
          <w:p>
            <w:pPr>
              <w:pStyle w:val="Compact"/>
            </w:pPr>
            <w:r>
              <w:t xml:space="preserve">Văn phòng + R&amp;D</w:t>
            </w:r>
          </w:p>
        </w:tc>
        <w:tc>
          <w:tcPr/>
          <w:p>
            <w:pPr>
              <w:pStyle w:val="Compact"/>
              <w:jc w:val="right"/>
            </w:pPr>
            <w:r>
              <w:t xml:space="preserve">800</w:t>
            </w:r>
          </w:p>
        </w:tc>
        <w:tc>
          <w:tcPr/>
          <w:p>
            <w:pPr>
              <w:pStyle w:val="Compact"/>
              <w:jc w:val="right"/>
            </w:pPr>
            <w:r>
              <w:t xml:space="preserve">35</w:t>
            </w:r>
          </w:p>
        </w:tc>
        <w:tc>
          <w:tcPr/>
          <w:p>
            <w:pPr>
              <w:pStyle w:val="Compact"/>
            </w:pPr>
            <w:r>
              <w:t xml:space="preserve">Tài liệu, mẫu</w:t>
            </w:r>
          </w:p>
        </w:tc>
        <w:tc>
          <w:tcPr/>
          <w:p>
            <w:pPr>
              <w:pStyle w:val="Compact"/>
            </w:pPr>
            <w:r>
              <w:t xml:space="preserve">AC central, UPS</w:t>
            </w:r>
          </w:p>
        </w:tc>
      </w:tr>
      <w:tr>
        <w:tc>
          <w:tcPr/>
          <w:p>
            <w:pPr>
              <w:pStyle w:val="Compact"/>
            </w:pPr>
            <w:r>
              <w:t xml:space="preserve">Datacenter (nội bộ)</w:t>
            </w:r>
          </w:p>
        </w:tc>
        <w:tc>
          <w:tcPr/>
          <w:p>
            <w:pPr>
              <w:pStyle w:val="Compact"/>
              <w:jc w:val="right"/>
            </w:pPr>
            <w:r>
              <w:t xml:space="preserve">80</w:t>
            </w:r>
          </w:p>
        </w:tc>
        <w:tc>
          <w:tcPr/>
          <w:p>
            <w:pPr>
              <w:pStyle w:val="Compact"/>
              <w:jc w:val="right"/>
            </w:pPr>
            <w:r>
              <w:t xml:space="preserve">2</w:t>
            </w:r>
          </w:p>
        </w:tc>
        <w:tc>
          <w:tcPr/>
          <w:p>
            <w:pPr>
              <w:pStyle w:val="Compact"/>
            </w:pPr>
            <w:r>
              <w:t xml:space="preserve">Server, switch</w:t>
            </w:r>
          </w:p>
        </w:tc>
        <w:tc>
          <w:tcPr/>
          <w:p>
            <w:pPr>
              <w:pStyle w:val="Compact"/>
            </w:pPr>
            <w:r>
              <w:t xml:space="preserve">PUE &lt; 1.6, UPS 20 kVA</w:t>
            </w:r>
          </w:p>
        </w:tc>
      </w:tr>
      <w:tr>
        <w:tc>
          <w:tcPr/>
          <w:p>
            <w:pPr>
              <w:pStyle w:val="Compact"/>
            </w:pPr>
            <w:r>
              <w:t xml:space="preserve">Khu kỹ thuật M&amp;E</w:t>
            </w:r>
          </w:p>
        </w:tc>
        <w:tc>
          <w:tcPr/>
          <w:p>
            <w:pPr>
              <w:pStyle w:val="Compact"/>
              <w:jc w:val="right"/>
            </w:pPr>
            <w:r>
              <w:t xml:space="preserve">600</w:t>
            </w:r>
          </w:p>
        </w:tc>
        <w:tc>
          <w:tcPr/>
          <w:p>
            <w:pPr>
              <w:pStyle w:val="Compact"/>
              <w:jc w:val="right"/>
            </w:pPr>
            <w:r>
              <w:t xml:space="preserve">5</w:t>
            </w:r>
          </w:p>
        </w:tc>
        <w:tc>
          <w:tcPr/>
          <w:p>
            <w:pPr>
              <w:pStyle w:val="Compact"/>
            </w:pPr>
            <w:r>
              <w:t xml:space="preserve">Phụ tùng, hóa chất</w:t>
            </w:r>
          </w:p>
        </w:tc>
        <w:tc>
          <w:tcPr/>
          <w:p>
            <w:pPr>
              <w:pStyle w:val="Compact"/>
            </w:pPr>
            <w:r>
              <w:t xml:space="preserve">Thoáng khí, PCCC</w:t>
            </w:r>
          </w:p>
        </w:tc>
      </w:tr>
      <w:tr>
        <w:tc>
          <w:tcPr/>
          <w:p>
            <w:pPr>
              <w:pStyle w:val="Compact"/>
            </w:pPr>
            <w:r>
              <w:t xml:space="preserve">Cây xanh + san gây</w:t>
            </w:r>
          </w:p>
        </w:tc>
        <w:tc>
          <w:tcPr/>
          <w:p>
            <w:pPr>
              <w:pStyle w:val="Compact"/>
              <w:jc w:val="right"/>
            </w:pPr>
            <w:r>
              <w:t xml:space="preserve">884</w:t>
            </w:r>
          </w:p>
        </w:tc>
        <w:tc>
          <w:tcPr/>
          <w:p>
            <w:pPr>
              <w:pStyle w:val="Compact"/>
              <w:jc w:val="right"/>
            </w:pPr>
            <w:r>
              <w:t xml:space="preserve">–</w:t>
            </w:r>
          </w:p>
        </w:tc>
        <w:tc>
          <w:tcPr/>
          <w:p>
            <w:pPr>
              <w:pStyle w:val="Compact"/>
            </w:pPr>
            <w:r>
              <w:t xml:space="preserve">–</w:t>
            </w:r>
          </w:p>
        </w:tc>
        <w:tc>
          <w:tcPr/>
          <w:p>
            <w:pPr>
              <w:pStyle w:val="Compact"/>
            </w:pPr>
            <w:r>
              <w:t xml:space="preserve">Theo quy định SHTP 15%</w:t>
            </w:r>
          </w:p>
        </w:tc>
      </w:tr>
      <w:tr>
        <w:tc>
          <w:tcPr/>
          <w:p>
            <w:pPr>
              <w:pStyle w:val="Compact"/>
            </w:pPr>
            <w:r>
              <w:rPr>
                <w:b/>
                <w:bCs/>
              </w:rPr>
              <w:t xml:space="preserve">Tổng GFA</w:t>
            </w:r>
          </w:p>
        </w:tc>
        <w:tc>
          <w:tcPr/>
          <w:p>
            <w:pPr>
              <w:pStyle w:val="Compact"/>
              <w:jc w:val="right"/>
            </w:pPr>
            <w:r>
              <w:rPr>
                <w:b/>
                <w:bCs/>
              </w:rPr>
              <w:t xml:space="preserve">10.304</w:t>
            </w:r>
            <w:r>
              <w:t xml:space="preserve"> </w:t>
            </w:r>
            <w:r>
              <w:t xml:space="preserve">[C]</w:t>
            </w:r>
          </w:p>
        </w:tc>
        <w:tc>
          <w:tcPr/>
          <w:p>
            <w:pPr>
              <w:pStyle w:val="Compact"/>
              <w:jc w:val="right"/>
            </w:pPr>
            <w:r>
              <w:rPr>
                <w:b/>
                <w:bCs/>
              </w:rPr>
              <w:t xml:space="preserve">~120</w:t>
            </w:r>
          </w:p>
        </w:tc>
        <w:tc>
          <w:tcPr/>
          <w:p>
            <w:pPr>
              <w:pStyle w:val="Compact"/>
            </w:pPr>
          </w:p>
        </w:tc>
        <w:tc>
          <w:tcPr/>
          <w:p>
            <w:pPr>
              <w:pStyle w:val="Compact"/>
            </w:pPr>
          </w:p>
        </w:tc>
      </w:tr>
    </w:tbl>
    <w:p>
      <w:pPr>
        <w:pStyle w:val="BlockText"/>
      </w:pPr>
      <w:r>
        <w:rPr>
          <w:b/>
          <w:bCs/>
        </w:rPr>
        <w:t xml:space="preserve">Lưu đồ vận chuyển:</w:t>
      </w:r>
      <w:r>
        <w:t xml:space="preserve"> </w:t>
      </w:r>
      <w:r>
        <w:t xml:space="preserve">Incoming dock (phía Bắc) -&gt; Kho NVL -&gt; CNC/SMT -&gt; QC -&gt; Kho TP -&gt; Shipping dock (phía Nam). One-way flow giảm cross-contamination và tối ưu logistics. Xem C.1-C.9, H (M&amp;E) [A].</w:t>
      </w:r>
    </w:p>
    <w:p>
      <w:r>
        <w:pict>
          <v:rect style="width:0;height:1.5pt" o:hralign="center" o:hrstd="t" o:hr="t"/>
        </w:pict>
      </w:r>
    </w:p>
    <w:bookmarkEnd w:id="767"/>
    <w:bookmarkEnd w:id="768"/>
    <w:bookmarkStart w:id="779" w:name="X6e49294f08f1a37c9386a4c6c4ed7d1d267526a"/>
    <w:p>
      <w:pPr>
        <w:pStyle w:val="Heading2"/>
      </w:pPr>
      <w:r>
        <w:t xml:space="preserve">Phụ lục D: Khung Pháp lý và Giấy phép Chi tiết</w:t>
      </w:r>
    </w:p>
    <w:bookmarkStart w:id="769" w:name="d.1.-hệ-thống-văn-bản-pháp-luật-áp-dụng"/>
    <w:p>
      <w:pPr>
        <w:pStyle w:val="Heading3"/>
      </w:pPr>
      <w:r>
        <w:t xml:space="preserve">D.1. Hệ thống Văn bản Pháp luật Áp dụng</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Nội dung liên quan</w:t>
            </w:r>
          </w:p>
        </w:tc>
        <w:tc>
          <w:tcPr/>
          <w:p>
            <w:pPr>
              <w:pStyle w:val="Compact"/>
            </w:pPr>
            <w:r>
              <w:t xml:space="preserve">Áp dụng cho</w:t>
            </w:r>
          </w:p>
        </w:tc>
      </w:tr>
      <w:tr>
        <w:tc>
          <w:tcPr/>
          <w:p>
            <w:pPr>
              <w:pStyle w:val="Compact"/>
              <w:jc w:val="center"/>
            </w:pPr>
            <w:r>
              <w:t xml:space="preserve">1</w:t>
            </w:r>
          </w:p>
        </w:tc>
        <w:tc>
          <w:tcPr/>
          <w:p>
            <w:pPr>
              <w:pStyle w:val="Compact"/>
            </w:pPr>
            <w:r>
              <w:t xml:space="preserve">Luật Đầu tư</w:t>
            </w:r>
          </w:p>
        </w:tc>
        <w:tc>
          <w:tcPr/>
          <w:p>
            <w:pPr>
              <w:pStyle w:val="Compact"/>
            </w:pPr>
            <w:r>
              <w:t xml:space="preserve">61/2020/QH14</w:t>
            </w:r>
          </w:p>
        </w:tc>
        <w:tc>
          <w:tcPr/>
          <w:p>
            <w:pPr>
              <w:pStyle w:val="Compact"/>
            </w:pPr>
            <w:r>
              <w:t xml:space="preserve">Ưu đãi đầu tư trong KCNC</w:t>
            </w:r>
          </w:p>
        </w:tc>
        <w:tc>
          <w:tcPr/>
          <w:p>
            <w:pPr>
              <w:pStyle w:val="Compact"/>
            </w:pPr>
            <w:r>
              <w:t xml:space="preserve">Toàn dự án</w:t>
            </w:r>
          </w:p>
        </w:tc>
      </w:tr>
      <w:tr>
        <w:tc>
          <w:tcPr/>
          <w:p>
            <w:pPr>
              <w:pStyle w:val="Compact"/>
              <w:jc w:val="center"/>
            </w:pPr>
            <w:r>
              <w:t xml:space="preserve">2</w:t>
            </w:r>
          </w:p>
        </w:tc>
        <w:tc>
          <w:tcPr/>
          <w:p>
            <w:pPr>
              <w:pStyle w:val="Compact"/>
            </w:pPr>
            <w:r>
              <w:t xml:space="preserve">Luật Doanh nghiệp</w:t>
            </w:r>
          </w:p>
        </w:tc>
        <w:tc>
          <w:tcPr/>
          <w:p>
            <w:pPr>
              <w:pStyle w:val="Compact"/>
            </w:pPr>
            <w:r>
              <w:t xml:space="preserve">59/2020/QH14</w:t>
            </w:r>
          </w:p>
        </w:tc>
        <w:tc>
          <w:tcPr/>
          <w:p>
            <w:pPr>
              <w:pStyle w:val="Compact"/>
            </w:pPr>
            <w:r>
              <w:t xml:space="preserve">Thành lập, quản trị</w:t>
            </w:r>
          </w:p>
        </w:tc>
        <w:tc>
          <w:tcPr/>
          <w:p>
            <w:pPr>
              <w:pStyle w:val="Compact"/>
            </w:pPr>
            <w:r>
              <w:t xml:space="preserve">Pháp nhân</w:t>
            </w:r>
          </w:p>
        </w:tc>
      </w:tr>
      <w:tr>
        <w:tc>
          <w:tcPr/>
          <w:p>
            <w:pPr>
              <w:pStyle w:val="Compact"/>
              <w:jc w:val="center"/>
            </w:pPr>
            <w:r>
              <w:t xml:space="preserve">3</w:t>
            </w:r>
          </w:p>
        </w:tc>
        <w:tc>
          <w:tcPr/>
          <w:p>
            <w:pPr>
              <w:pStyle w:val="Compact"/>
            </w:pPr>
            <w:r>
              <w:t xml:space="preserve">Luật Công nghệ cao</w:t>
            </w:r>
          </w:p>
        </w:tc>
        <w:tc>
          <w:tcPr/>
          <w:p>
            <w:pPr>
              <w:pStyle w:val="Compact"/>
            </w:pPr>
            <w:r>
              <w:t xml:space="preserve">21/2008/QH12</w:t>
            </w:r>
          </w:p>
        </w:tc>
        <w:tc>
          <w:tcPr/>
          <w:p>
            <w:pPr>
              <w:pStyle w:val="Compact"/>
            </w:pPr>
            <w:r>
              <w:t xml:space="preserve">Ưu đãi thuế, đất, DN CNC</w:t>
            </w:r>
          </w:p>
        </w:tc>
        <w:tc>
          <w:tcPr/>
          <w:p>
            <w:pPr>
              <w:pStyle w:val="Compact"/>
            </w:pPr>
            <w:r>
              <w:t xml:space="preserve">Toàn dự án</w:t>
            </w:r>
          </w:p>
        </w:tc>
      </w:tr>
      <w:tr>
        <w:tc>
          <w:tcPr/>
          <w:p>
            <w:pPr>
              <w:pStyle w:val="Compact"/>
              <w:jc w:val="center"/>
            </w:pPr>
            <w:r>
              <w:t xml:space="preserve">4</w:t>
            </w:r>
          </w:p>
        </w:tc>
        <w:tc>
          <w:tcPr/>
          <w:p>
            <w:pPr>
              <w:pStyle w:val="Compact"/>
            </w:pPr>
            <w:r>
              <w:t xml:space="preserve">Luật Xây dựng</w:t>
            </w:r>
          </w:p>
        </w:tc>
        <w:tc>
          <w:tcPr/>
          <w:p>
            <w:pPr>
              <w:pStyle w:val="Compact"/>
            </w:pPr>
            <w:r>
              <w:t xml:space="preserve">50/2014/QH13, sửa đổi 62/2020</w:t>
            </w:r>
          </w:p>
        </w:tc>
        <w:tc>
          <w:tcPr/>
          <w:p>
            <w:pPr>
              <w:pStyle w:val="Compact"/>
            </w:pPr>
            <w:r>
              <w:t xml:space="preserve">GPXD, nghiệm thu, PCCC</w:t>
            </w:r>
          </w:p>
        </w:tc>
        <w:tc>
          <w:tcPr/>
          <w:p>
            <w:pPr>
              <w:pStyle w:val="Compact"/>
            </w:pPr>
            <w:r>
              <w:t xml:space="preserve">Phase 0-1</w:t>
            </w:r>
          </w:p>
        </w:tc>
      </w:tr>
      <w:tr>
        <w:tc>
          <w:tcPr/>
          <w:p>
            <w:pPr>
              <w:pStyle w:val="Compact"/>
              <w:jc w:val="center"/>
            </w:pPr>
            <w:r>
              <w:t xml:space="preserve">5</w:t>
            </w:r>
          </w:p>
        </w:tc>
        <w:tc>
          <w:tcPr/>
          <w:p>
            <w:pPr>
              <w:pStyle w:val="Compact"/>
            </w:pPr>
            <w:r>
              <w:t xml:space="preserve">Luật Bảo vệ Môi trường</w:t>
            </w:r>
          </w:p>
        </w:tc>
        <w:tc>
          <w:tcPr/>
          <w:p>
            <w:pPr>
              <w:pStyle w:val="Compact"/>
            </w:pPr>
            <w:r>
              <w:t xml:space="preserve">72/2020/QH14</w:t>
            </w:r>
          </w:p>
        </w:tc>
        <w:tc>
          <w:tcPr/>
          <w:p>
            <w:pPr>
              <w:pStyle w:val="Compact"/>
            </w:pPr>
            <w:r>
              <w:t xml:space="preserve">ĐTM, giám sát môi trường</w:t>
            </w:r>
          </w:p>
        </w:tc>
        <w:tc>
          <w:tcPr/>
          <w:p>
            <w:pPr>
              <w:pStyle w:val="Compact"/>
            </w:pPr>
            <w:r>
              <w:t xml:space="preserve">Phase 0 + vận hành</w:t>
            </w:r>
          </w:p>
        </w:tc>
      </w:tr>
      <w:tr>
        <w:tc>
          <w:tcPr/>
          <w:p>
            <w:pPr>
              <w:pStyle w:val="Compact"/>
              <w:jc w:val="center"/>
            </w:pPr>
            <w:r>
              <w:t xml:space="preserve">6</w:t>
            </w:r>
          </w:p>
        </w:tc>
        <w:tc>
          <w:tcPr/>
          <w:p>
            <w:pPr>
              <w:pStyle w:val="Compact"/>
            </w:pPr>
            <w:r>
              <w:t xml:space="preserve">Luật An toàn, VSLĐ</w:t>
            </w:r>
          </w:p>
        </w:tc>
        <w:tc>
          <w:tcPr/>
          <w:p>
            <w:pPr>
              <w:pStyle w:val="Compact"/>
            </w:pPr>
            <w:r>
              <w:t xml:space="preserve">84/2015/QH13</w:t>
            </w:r>
          </w:p>
        </w:tc>
        <w:tc>
          <w:tcPr/>
          <w:p>
            <w:pPr>
              <w:pStyle w:val="Compact"/>
            </w:pPr>
            <w:r>
              <w:t xml:space="preserve">ATVSLĐ, huấn luyện</w:t>
            </w:r>
          </w:p>
        </w:tc>
        <w:tc>
          <w:tcPr/>
          <w:p>
            <w:pPr>
              <w:pStyle w:val="Compact"/>
            </w:pPr>
            <w:r>
              <w:t xml:space="preserve">Vận hành</w:t>
            </w:r>
          </w:p>
        </w:tc>
      </w:tr>
      <w:tr>
        <w:tc>
          <w:tcPr/>
          <w:p>
            <w:pPr>
              <w:pStyle w:val="Compact"/>
              <w:jc w:val="center"/>
            </w:pPr>
            <w:r>
              <w:t xml:space="preserve">7</w:t>
            </w:r>
          </w:p>
        </w:tc>
        <w:tc>
          <w:tcPr/>
          <w:p>
            <w:pPr>
              <w:pStyle w:val="Compact"/>
            </w:pPr>
            <w:r>
              <w:t xml:space="preserve">Luật PCCC</w:t>
            </w:r>
          </w:p>
        </w:tc>
        <w:tc>
          <w:tcPr/>
          <w:p>
            <w:pPr>
              <w:pStyle w:val="Compact"/>
            </w:pPr>
            <w:r>
              <w:t xml:space="preserve">27/2001, sửa đổi 40/2013</w:t>
            </w:r>
          </w:p>
        </w:tc>
        <w:tc>
          <w:tcPr/>
          <w:p>
            <w:pPr>
              <w:pStyle w:val="Compact"/>
            </w:pPr>
            <w:r>
              <w:t xml:space="preserve">Thẩm duyệt, nghiệm thu PCCC</w:t>
            </w:r>
          </w:p>
        </w:tc>
        <w:tc>
          <w:tcPr/>
          <w:p>
            <w:pPr>
              <w:pStyle w:val="Compact"/>
            </w:pPr>
            <w:r>
              <w:t xml:space="preserve">Phase 1</w:t>
            </w:r>
          </w:p>
        </w:tc>
      </w:tr>
      <w:tr>
        <w:tc>
          <w:tcPr/>
          <w:p>
            <w:pPr>
              <w:pStyle w:val="Compact"/>
              <w:jc w:val="center"/>
            </w:pPr>
            <w:r>
              <w:t xml:space="preserve">8</w:t>
            </w:r>
          </w:p>
        </w:tc>
        <w:tc>
          <w:tcPr/>
          <w:p>
            <w:pPr>
              <w:pStyle w:val="Compact"/>
            </w:pPr>
            <w:r>
              <w:t xml:space="preserve">Luật Thuế TNDN</w:t>
            </w:r>
          </w:p>
        </w:tc>
        <w:tc>
          <w:tcPr/>
          <w:p>
            <w:pPr>
              <w:pStyle w:val="Compact"/>
            </w:pPr>
            <w:r>
              <w:t xml:space="preserve">14/2008, sửa đổi 32/2013</w:t>
            </w:r>
          </w:p>
        </w:tc>
        <w:tc>
          <w:tcPr/>
          <w:p>
            <w:pPr>
              <w:pStyle w:val="Compact"/>
            </w:pPr>
            <w:r>
              <w:t xml:space="preserve">Thuế 10%, miễn 4 năm, giảm 9 năm</w:t>
            </w:r>
          </w:p>
        </w:tc>
        <w:tc>
          <w:tcPr/>
          <w:p>
            <w:pPr>
              <w:pStyle w:val="Compact"/>
            </w:pPr>
            <w:r>
              <w:t xml:space="preserve">Vận hành</w:t>
            </w:r>
          </w:p>
        </w:tc>
      </w:tr>
      <w:tr>
        <w:tc>
          <w:tcPr/>
          <w:p>
            <w:pPr>
              <w:pStyle w:val="Compact"/>
              <w:jc w:val="center"/>
            </w:pPr>
            <w:r>
              <w:t xml:space="preserve">9</w:t>
            </w:r>
          </w:p>
        </w:tc>
        <w:tc>
          <w:tcPr/>
          <w:p>
            <w:pPr>
              <w:pStyle w:val="Compact"/>
            </w:pPr>
            <w:r>
              <w:t xml:space="preserve">NĐ 218/2013/NĐ-CP</w:t>
            </w:r>
          </w:p>
        </w:tc>
        <w:tc>
          <w:tcPr/>
          <w:p>
            <w:pPr>
              <w:pStyle w:val="Compact"/>
            </w:pPr>
            <w:r>
              <w:t xml:space="preserve">218/2013</w:t>
            </w:r>
          </w:p>
        </w:tc>
        <w:tc>
          <w:tcPr/>
          <w:p>
            <w:pPr>
              <w:pStyle w:val="Compact"/>
            </w:pPr>
            <w:r>
              <w:t xml:space="preserve">Hướng dẫn thuế TNDN ưu đãi</w:t>
            </w:r>
          </w:p>
        </w:tc>
        <w:tc>
          <w:tcPr/>
          <w:p>
            <w:pPr>
              <w:pStyle w:val="Compact"/>
            </w:pPr>
            <w:r>
              <w:t xml:space="preserve">Vận hành</w:t>
            </w:r>
          </w:p>
        </w:tc>
      </w:tr>
      <w:tr>
        <w:tc>
          <w:tcPr/>
          <w:p>
            <w:pPr>
              <w:pStyle w:val="Compact"/>
              <w:jc w:val="center"/>
            </w:pPr>
            <w:r>
              <w:t xml:space="preserve">10</w:t>
            </w:r>
          </w:p>
        </w:tc>
        <w:tc>
          <w:tcPr/>
          <w:p>
            <w:pPr>
              <w:pStyle w:val="Compact"/>
            </w:pPr>
            <w:r>
              <w:t xml:space="preserve">NĐ 94/2020/NĐ-CP</w:t>
            </w:r>
          </w:p>
        </w:tc>
        <w:tc>
          <w:tcPr/>
          <w:p>
            <w:pPr>
              <w:pStyle w:val="Compact"/>
            </w:pPr>
            <w:r>
              <w:t xml:space="preserve">94/2020</w:t>
            </w:r>
          </w:p>
        </w:tc>
        <w:tc>
          <w:tcPr/>
          <w:p>
            <w:pPr>
              <w:pStyle w:val="Compact"/>
            </w:pPr>
            <w:r>
              <w:t xml:space="preserve">Cơ chế ưu đãi KCNC, miễn tiền thuê đất 11 năm</w:t>
            </w:r>
          </w:p>
        </w:tc>
        <w:tc>
          <w:tcPr/>
          <w:p>
            <w:pPr>
              <w:pStyle w:val="Compact"/>
            </w:pPr>
            <w:r>
              <w:t xml:space="preserve">Toàn dự án</w:t>
            </w:r>
          </w:p>
        </w:tc>
      </w:tr>
      <w:tr>
        <w:tc>
          <w:tcPr/>
          <w:p>
            <w:pPr>
              <w:pStyle w:val="Compact"/>
              <w:jc w:val="center"/>
            </w:pPr>
            <w:r>
              <w:t xml:space="preserve">11</w:t>
            </w:r>
          </w:p>
        </w:tc>
        <w:tc>
          <w:tcPr/>
          <w:p>
            <w:pPr>
              <w:pStyle w:val="Compact"/>
            </w:pPr>
            <w:r>
              <w:t xml:space="preserve">NĐ 10/2024/NĐ-CP</w:t>
            </w:r>
          </w:p>
        </w:tc>
        <w:tc>
          <w:tcPr/>
          <w:p>
            <w:pPr>
              <w:pStyle w:val="Compact"/>
            </w:pPr>
            <w:r>
              <w:t xml:space="preserve">10/2024</w:t>
            </w:r>
          </w:p>
        </w:tc>
        <w:tc>
          <w:tcPr/>
          <w:p>
            <w:pPr>
              <w:pStyle w:val="Compact"/>
            </w:pPr>
            <w:r>
              <w:t xml:space="preserve">KCNC TP.HCM — quy chế mới</w:t>
            </w:r>
          </w:p>
        </w:tc>
        <w:tc>
          <w:tcPr/>
          <w:p>
            <w:pPr>
              <w:pStyle w:val="Compact"/>
            </w:pPr>
            <w:r>
              <w:t xml:space="preserve">Toàn dự án</w:t>
            </w:r>
          </w:p>
        </w:tc>
      </w:tr>
      <w:tr>
        <w:tc>
          <w:tcPr/>
          <w:p>
            <w:pPr>
              <w:pStyle w:val="Compact"/>
              <w:jc w:val="center"/>
            </w:pPr>
            <w:r>
              <w:t xml:space="preserve">12</w:t>
            </w:r>
          </w:p>
        </w:tc>
        <w:tc>
          <w:tcPr/>
          <w:p>
            <w:pPr>
              <w:pStyle w:val="Compact"/>
            </w:pPr>
            <w:r>
              <w:t xml:space="preserve">NĐ 136/2020/NĐ-CP</w:t>
            </w:r>
          </w:p>
        </w:tc>
        <w:tc>
          <w:tcPr/>
          <w:p>
            <w:pPr>
              <w:pStyle w:val="Compact"/>
            </w:pPr>
            <w:r>
              <w:t xml:space="preserve">136/2020</w:t>
            </w:r>
          </w:p>
        </w:tc>
        <w:tc>
          <w:tcPr/>
          <w:p>
            <w:pPr>
              <w:pStyle w:val="Compact"/>
            </w:pPr>
            <w:r>
              <w:t xml:space="preserve">Quy định chi tiết thi hành Luật PCCC</w:t>
            </w:r>
          </w:p>
        </w:tc>
        <w:tc>
          <w:tcPr/>
          <w:p>
            <w:pPr>
              <w:pStyle w:val="Compact"/>
            </w:pPr>
            <w:r>
              <w:t xml:space="preserve">Phase 1</w:t>
            </w:r>
          </w:p>
        </w:tc>
      </w:tr>
      <w:tr>
        <w:tc>
          <w:tcPr/>
          <w:p>
            <w:pPr>
              <w:pStyle w:val="Compact"/>
              <w:jc w:val="center"/>
            </w:pPr>
            <w:r>
              <w:t xml:space="preserve">13</w:t>
            </w:r>
          </w:p>
        </w:tc>
        <w:tc>
          <w:tcPr/>
          <w:p>
            <w:pPr>
              <w:pStyle w:val="Compact"/>
            </w:pPr>
            <w:r>
              <w:t xml:space="preserve">NĐ 06/2021/NĐ-CP</w:t>
            </w:r>
          </w:p>
        </w:tc>
        <w:tc>
          <w:tcPr/>
          <w:p>
            <w:pPr>
              <w:pStyle w:val="Compact"/>
            </w:pPr>
            <w:r>
              <w:t xml:space="preserve">06/2021</w:t>
            </w:r>
          </w:p>
        </w:tc>
        <w:tc>
          <w:tcPr/>
          <w:p>
            <w:pPr>
              <w:pStyle w:val="Compact"/>
            </w:pPr>
            <w:r>
              <w:t xml:space="preserve">Quản lý chất lượng, bảo trì công trình</w:t>
            </w:r>
          </w:p>
        </w:tc>
        <w:tc>
          <w:tcPr/>
          <w:p>
            <w:pPr>
              <w:pStyle w:val="Compact"/>
            </w:pPr>
            <w:r>
              <w:t xml:space="preserve">Phase 1 + vận hành</w:t>
            </w:r>
          </w:p>
        </w:tc>
      </w:tr>
      <w:tr>
        <w:tc>
          <w:tcPr/>
          <w:p>
            <w:pPr>
              <w:pStyle w:val="Compact"/>
              <w:jc w:val="center"/>
            </w:pPr>
            <w:r>
              <w:t xml:space="preserve">14</w:t>
            </w:r>
          </w:p>
        </w:tc>
        <w:tc>
          <w:tcPr/>
          <w:p>
            <w:pPr>
              <w:pStyle w:val="Compact"/>
            </w:pPr>
            <w:r>
              <w:t xml:space="preserve">QĐ 38/2020/QĐ-TTg</w:t>
            </w:r>
          </w:p>
        </w:tc>
        <w:tc>
          <w:tcPr/>
          <w:p>
            <w:pPr>
              <w:pStyle w:val="Compact"/>
            </w:pPr>
            <w:r>
              <w:t xml:space="preserve">38/2020</w:t>
            </w:r>
          </w:p>
        </w:tc>
        <w:tc>
          <w:tcPr/>
          <w:p>
            <w:pPr>
              <w:pStyle w:val="Compact"/>
            </w:pPr>
            <w:r>
              <w:t xml:space="preserve">Danh mục sản phẩm công nghệ cao</w:t>
            </w:r>
          </w:p>
        </w:tc>
        <w:tc>
          <w:tcPr/>
          <w:p>
            <w:pPr>
              <w:pStyle w:val="Compact"/>
            </w:pPr>
            <w:r>
              <w:t xml:space="preserve">Đăng ký SP CNC</w:t>
            </w:r>
          </w:p>
        </w:tc>
      </w:tr>
      <w:tr>
        <w:tc>
          <w:tcPr/>
          <w:p>
            <w:pPr>
              <w:pStyle w:val="Compact"/>
              <w:jc w:val="center"/>
            </w:pPr>
            <w:r>
              <w:t xml:space="preserve">15</w:t>
            </w:r>
          </w:p>
        </w:tc>
        <w:tc>
          <w:tcPr/>
          <w:p>
            <w:pPr>
              <w:pStyle w:val="Compact"/>
            </w:pPr>
            <w:r>
              <w:t xml:space="preserve">TT 25/2019/TT-BTNMT</w:t>
            </w:r>
          </w:p>
        </w:tc>
        <w:tc>
          <w:tcPr/>
          <w:p>
            <w:pPr>
              <w:pStyle w:val="Compact"/>
            </w:pPr>
            <w:r>
              <w:t xml:space="preserve">25/2019</w:t>
            </w:r>
          </w:p>
        </w:tc>
        <w:tc>
          <w:tcPr/>
          <w:p>
            <w:pPr>
              <w:pStyle w:val="Compact"/>
            </w:pPr>
            <w:r>
              <w:t xml:space="preserve">Hướng dẫn ĐTM chi tiết</w:t>
            </w:r>
          </w:p>
        </w:tc>
        <w:tc>
          <w:tcPr/>
          <w:p>
            <w:pPr>
              <w:pStyle w:val="Compact"/>
            </w:pPr>
            <w:r>
              <w:t xml:space="preserve">Phase 0</w:t>
            </w:r>
          </w:p>
        </w:tc>
      </w:tr>
      <w:tr>
        <w:tc>
          <w:tcPr/>
          <w:p>
            <w:pPr>
              <w:pStyle w:val="Compact"/>
              <w:jc w:val="center"/>
            </w:pPr>
            <w:r>
              <w:t xml:space="preserve">16</w:t>
            </w:r>
          </w:p>
        </w:tc>
        <w:tc>
          <w:tcPr/>
          <w:p>
            <w:pPr>
              <w:pStyle w:val="Compact"/>
            </w:pPr>
            <w:r>
              <w:t xml:space="preserve">TT 148/2020/TT-BCA</w:t>
            </w:r>
          </w:p>
        </w:tc>
        <w:tc>
          <w:tcPr/>
          <w:p>
            <w:pPr>
              <w:pStyle w:val="Compact"/>
            </w:pPr>
            <w:r>
              <w:t xml:space="preserve">148/2020</w:t>
            </w:r>
          </w:p>
        </w:tc>
        <w:tc>
          <w:tcPr/>
          <w:p>
            <w:pPr>
              <w:pStyle w:val="Compact"/>
            </w:pPr>
            <w:r>
              <w:t xml:space="preserve">Quy chuẩn PCCC tòa nhà, nhà xưởng</w:t>
            </w:r>
          </w:p>
        </w:tc>
        <w:tc>
          <w:tcPr/>
          <w:p>
            <w:pPr>
              <w:pStyle w:val="Compact"/>
            </w:pPr>
            <w:r>
              <w:t xml:space="preserve">Phase 1</w:t>
            </w:r>
          </w:p>
        </w:tc>
      </w:tr>
      <w:tr>
        <w:tc>
          <w:tcPr/>
          <w:p>
            <w:pPr>
              <w:pStyle w:val="Compact"/>
              <w:jc w:val="center"/>
            </w:pPr>
            <w:r>
              <w:t xml:space="preserve">17</w:t>
            </w:r>
          </w:p>
        </w:tc>
        <w:tc>
          <w:tcPr/>
          <w:p>
            <w:pPr>
              <w:pStyle w:val="Compact"/>
            </w:pPr>
            <w:r>
              <w:t xml:space="preserve">Quy chế KCNC TP.HCM</w:t>
            </w:r>
          </w:p>
        </w:tc>
        <w:tc>
          <w:tcPr/>
          <w:p>
            <w:pPr>
              <w:pStyle w:val="Compact"/>
            </w:pPr>
            <w:r>
              <w:t xml:space="preserve">QĐ BQL</w:t>
            </w:r>
          </w:p>
        </w:tc>
        <w:tc>
          <w:tcPr/>
          <w:p>
            <w:pPr>
              <w:pStyle w:val="Compact"/>
            </w:pPr>
            <w:r>
              <w:t xml:space="preserve">Quy định nội bộ KCNC</w:t>
            </w:r>
          </w:p>
        </w:tc>
        <w:tc>
          <w:tcPr/>
          <w:p>
            <w:pPr>
              <w:pStyle w:val="Compact"/>
            </w:pPr>
            <w:r>
              <w:t xml:space="preserve">Toàn dự án</w:t>
            </w:r>
          </w:p>
        </w:tc>
      </w:tr>
    </w:tbl>
    <w:bookmarkEnd w:id="769"/>
    <w:bookmarkStart w:id="770" w:name="d.2.-lộ-trình-xin-giấy-phép"/>
    <w:p>
      <w:pPr>
        <w:pStyle w:val="Heading3"/>
      </w:pPr>
      <w:r>
        <w:t xml:space="preserve">D.2. Lộ trình Xin Giấy phép</w:t>
      </w:r>
    </w:p>
    <w:tbl>
      <w:tblPr>
        <w:tblStyle w:val="Table"/>
        <w:tblW w:type="pct" w:w="5000"/>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jc w:val="center"/>
            </w:pPr>
            <w:r>
              <w:t xml:space="preserve">TT</w:t>
            </w:r>
          </w:p>
        </w:tc>
        <w:tc>
          <w:tcPr/>
          <w:p>
            <w:pPr>
              <w:pStyle w:val="Compact"/>
            </w:pPr>
            <w:r>
              <w:t xml:space="preserve">Giấy phép / Thủ tục</w:t>
            </w:r>
          </w:p>
        </w:tc>
        <w:tc>
          <w:tcPr/>
          <w:p>
            <w:pPr>
              <w:pStyle w:val="Compact"/>
            </w:pPr>
            <w:r>
              <w:t xml:space="preserve">Cơ quan</w:t>
            </w:r>
          </w:p>
        </w:tc>
        <w:tc>
          <w:tcPr/>
          <w:p>
            <w:pPr>
              <w:pStyle w:val="Compact"/>
            </w:pPr>
            <w:r>
              <w:t xml:space="preserve">Thời gian dự kiến</w:t>
            </w:r>
          </w:p>
        </w:tc>
        <w:tc>
          <w:tcPr/>
          <w:p>
            <w:pPr>
              <w:pStyle w:val="Compact"/>
            </w:pPr>
            <w:r>
              <w:t xml:space="preserve">Phụ thuộc</w:t>
            </w:r>
          </w:p>
        </w:tc>
        <w:tc>
          <w:tcPr/>
          <w:p>
            <w:pPr>
              <w:pStyle w:val="Compact"/>
            </w:pPr>
            <w:r>
              <w:t xml:space="preserve">Giai đoạn</w:t>
            </w:r>
          </w:p>
        </w:tc>
      </w:tr>
      <w:tr>
        <w:tc>
          <w:tcPr/>
          <w:p>
            <w:pPr>
              <w:pStyle w:val="Compact"/>
              <w:jc w:val="center"/>
            </w:pPr>
            <w:r>
              <w:t xml:space="preserve">1</w:t>
            </w:r>
          </w:p>
        </w:tc>
        <w:tc>
          <w:tcPr/>
          <w:p>
            <w:pPr>
              <w:pStyle w:val="Compact"/>
            </w:pPr>
            <w:r>
              <w:t xml:space="preserve">Chấp thuận chủ trương đầu tư</w:t>
            </w:r>
          </w:p>
        </w:tc>
        <w:tc>
          <w:tcPr/>
          <w:p>
            <w:pPr>
              <w:pStyle w:val="Compact"/>
            </w:pPr>
            <w:r>
              <w:t xml:space="preserve">BQL KCNC</w:t>
            </w:r>
          </w:p>
        </w:tc>
        <w:tc>
          <w:tcPr/>
          <w:p>
            <w:pPr>
              <w:pStyle w:val="Compact"/>
            </w:pPr>
            <w:r>
              <w:t xml:space="preserve">2–3 tháng</w:t>
            </w:r>
          </w:p>
        </w:tc>
        <w:tc>
          <w:tcPr/>
          <w:p>
            <w:pPr>
              <w:pStyle w:val="Compact"/>
            </w:pPr>
            <w:r>
              <w:t xml:space="preserve">Mẫu 1.4 hoàn chỉnh</w:t>
            </w:r>
          </w:p>
        </w:tc>
        <w:tc>
          <w:tcPr/>
          <w:p>
            <w:pPr>
              <w:pStyle w:val="Compact"/>
            </w:pPr>
            <w:r>
              <w:t xml:space="preserve">Phase 0</w:t>
            </w:r>
          </w:p>
        </w:tc>
      </w:tr>
      <w:tr>
        <w:tc>
          <w:tcPr/>
          <w:p>
            <w:pPr>
              <w:pStyle w:val="Compact"/>
              <w:jc w:val="center"/>
            </w:pPr>
            <w:r>
              <w:t xml:space="preserve">2</w:t>
            </w:r>
          </w:p>
        </w:tc>
        <w:tc>
          <w:tcPr/>
          <w:p>
            <w:pPr>
              <w:pStyle w:val="Compact"/>
            </w:pPr>
            <w:r>
              <w:t xml:space="preserve">Giấy chứng nhận đăng ký đầu tư (IRC)</w:t>
            </w:r>
          </w:p>
        </w:tc>
        <w:tc>
          <w:tcPr/>
          <w:p>
            <w:pPr>
              <w:pStyle w:val="Compact"/>
            </w:pPr>
            <w:r>
              <w:t xml:space="preserve">BQL KCNC</w:t>
            </w:r>
          </w:p>
        </w:tc>
        <w:tc>
          <w:tcPr/>
          <w:p>
            <w:pPr>
              <w:pStyle w:val="Compact"/>
            </w:pPr>
            <w:r>
              <w:t xml:space="preserve">1–2 tháng</w:t>
            </w:r>
          </w:p>
        </w:tc>
        <w:tc>
          <w:tcPr/>
          <w:p>
            <w:pPr>
              <w:pStyle w:val="Compact"/>
            </w:pPr>
            <w:r>
              <w:t xml:space="preserve">GP1</w:t>
            </w:r>
          </w:p>
        </w:tc>
        <w:tc>
          <w:tcPr/>
          <w:p>
            <w:pPr>
              <w:pStyle w:val="Compact"/>
            </w:pPr>
            <w:r>
              <w:t xml:space="preserve">Phase 0</w:t>
            </w:r>
          </w:p>
        </w:tc>
      </w:tr>
      <w:tr>
        <w:tc>
          <w:tcPr/>
          <w:p>
            <w:pPr>
              <w:pStyle w:val="Compact"/>
              <w:jc w:val="center"/>
            </w:pPr>
            <w:r>
              <w:t xml:space="preserve">3</w:t>
            </w:r>
          </w:p>
        </w:tc>
        <w:tc>
          <w:tcPr/>
          <w:p>
            <w:pPr>
              <w:pStyle w:val="Compact"/>
            </w:pPr>
            <w:r>
              <w:t xml:space="preserve">Giấy chứng nhận đăng ký DN (ERC)</w:t>
            </w:r>
          </w:p>
        </w:tc>
        <w:tc>
          <w:tcPr/>
          <w:p>
            <w:pPr>
              <w:pStyle w:val="Compact"/>
            </w:pPr>
            <w:r>
              <w:t xml:space="preserve">Sở KHĐT</w:t>
            </w:r>
          </w:p>
        </w:tc>
        <w:tc>
          <w:tcPr/>
          <w:p>
            <w:pPr>
              <w:pStyle w:val="Compact"/>
            </w:pPr>
            <w:r>
              <w:t xml:space="preserve">3–5 ngày</w:t>
            </w:r>
          </w:p>
        </w:tc>
        <w:tc>
          <w:tcPr/>
          <w:p>
            <w:pPr>
              <w:pStyle w:val="Compact"/>
            </w:pPr>
            <w:r>
              <w:t xml:space="preserve">GP2</w:t>
            </w:r>
          </w:p>
        </w:tc>
        <w:tc>
          <w:tcPr/>
          <w:p>
            <w:pPr>
              <w:pStyle w:val="Compact"/>
            </w:pPr>
            <w:r>
              <w:t xml:space="preserve">Phase 0</w:t>
            </w:r>
          </w:p>
        </w:tc>
      </w:tr>
      <w:tr>
        <w:tc>
          <w:tcPr/>
          <w:p>
            <w:pPr>
              <w:pStyle w:val="Compact"/>
              <w:jc w:val="center"/>
            </w:pPr>
            <w:r>
              <w:t xml:space="preserve">4</w:t>
            </w:r>
          </w:p>
        </w:tc>
        <w:tc>
          <w:tcPr/>
          <w:p>
            <w:pPr>
              <w:pStyle w:val="Compact"/>
            </w:pPr>
            <w:r>
              <w:t xml:space="preserve">Quyết định phê duyệt ĐTM</w:t>
            </w:r>
          </w:p>
        </w:tc>
        <w:tc>
          <w:tcPr/>
          <w:p>
            <w:pPr>
              <w:pStyle w:val="Compact"/>
            </w:pPr>
            <w:r>
              <w:t xml:space="preserve">Sở TNMT</w:t>
            </w:r>
          </w:p>
        </w:tc>
        <w:tc>
          <w:tcPr/>
          <w:p>
            <w:pPr>
              <w:pStyle w:val="Compact"/>
            </w:pPr>
            <w:r>
              <w:t xml:space="preserve">3–4 tháng</w:t>
            </w:r>
          </w:p>
        </w:tc>
        <w:tc>
          <w:tcPr/>
          <w:p>
            <w:pPr>
              <w:pStyle w:val="Compact"/>
            </w:pPr>
            <w:r>
              <w:t xml:space="preserve">Báo cáo ĐTM</w:t>
            </w:r>
          </w:p>
        </w:tc>
        <w:tc>
          <w:tcPr/>
          <w:p>
            <w:pPr>
              <w:pStyle w:val="Compact"/>
            </w:pPr>
            <w:r>
              <w:t xml:space="preserve">Phase 0</w:t>
            </w:r>
          </w:p>
        </w:tc>
      </w:tr>
      <w:tr>
        <w:tc>
          <w:tcPr/>
          <w:p>
            <w:pPr>
              <w:pStyle w:val="Compact"/>
              <w:jc w:val="center"/>
            </w:pPr>
            <w:r>
              <w:t xml:space="preserve">5</w:t>
            </w:r>
          </w:p>
        </w:tc>
        <w:tc>
          <w:tcPr/>
          <w:p>
            <w:pPr>
              <w:pStyle w:val="Compact"/>
            </w:pPr>
            <w:r>
              <w:t xml:space="preserve">Thẩm duyệt Thiết kế PCCC</w:t>
            </w:r>
          </w:p>
        </w:tc>
        <w:tc>
          <w:tcPr/>
          <w:p>
            <w:pPr>
              <w:pStyle w:val="Compact"/>
            </w:pPr>
            <w:r>
              <w:t xml:space="preserve">Cảnh sát PCCC</w:t>
            </w:r>
          </w:p>
        </w:tc>
        <w:tc>
          <w:tcPr/>
          <w:p>
            <w:pPr>
              <w:pStyle w:val="Compact"/>
            </w:pPr>
            <w:r>
              <w:t xml:space="preserve">2–3 tháng</w:t>
            </w:r>
          </w:p>
        </w:tc>
        <w:tc>
          <w:tcPr/>
          <w:p>
            <w:pPr>
              <w:pStyle w:val="Compact"/>
            </w:pPr>
            <w:r>
              <w:t xml:space="preserve">Hồ sơ thiết kế</w:t>
            </w:r>
          </w:p>
        </w:tc>
        <w:tc>
          <w:tcPr/>
          <w:p>
            <w:pPr>
              <w:pStyle w:val="Compact"/>
            </w:pPr>
            <w:r>
              <w:t xml:space="preserve">Phase 0</w:t>
            </w:r>
          </w:p>
        </w:tc>
      </w:tr>
      <w:tr>
        <w:tc>
          <w:tcPr/>
          <w:p>
            <w:pPr>
              <w:pStyle w:val="Compact"/>
              <w:jc w:val="center"/>
            </w:pPr>
            <w:r>
              <w:t xml:space="preserve">6</w:t>
            </w:r>
          </w:p>
        </w:tc>
        <w:tc>
          <w:tcPr/>
          <w:p>
            <w:pPr>
              <w:pStyle w:val="Compact"/>
            </w:pPr>
            <w:r>
              <w:t xml:space="preserve">Giấy phép xây dựng (GPXD)</w:t>
            </w:r>
          </w:p>
        </w:tc>
        <w:tc>
          <w:tcPr/>
          <w:p>
            <w:pPr>
              <w:pStyle w:val="Compact"/>
            </w:pPr>
            <w:r>
              <w:t xml:space="preserve">BQL KCNC</w:t>
            </w:r>
          </w:p>
        </w:tc>
        <w:tc>
          <w:tcPr/>
          <w:p>
            <w:pPr>
              <w:pStyle w:val="Compact"/>
            </w:pPr>
            <w:r>
              <w:t xml:space="preserve">1–2 tháng</w:t>
            </w:r>
          </w:p>
        </w:tc>
        <w:tc>
          <w:tcPr/>
          <w:p>
            <w:pPr>
              <w:pStyle w:val="Compact"/>
            </w:pPr>
            <w:r>
              <w:t xml:space="preserve">GP4, GP5</w:t>
            </w:r>
          </w:p>
        </w:tc>
        <w:tc>
          <w:tcPr/>
          <w:p>
            <w:pPr>
              <w:pStyle w:val="Compact"/>
            </w:pPr>
            <w:r>
              <w:t xml:space="preserve">Phase 0</w:t>
            </w:r>
          </w:p>
        </w:tc>
      </w:tr>
      <w:tr>
        <w:tc>
          <w:tcPr/>
          <w:p>
            <w:pPr>
              <w:pStyle w:val="Compact"/>
              <w:jc w:val="center"/>
            </w:pPr>
            <w:r>
              <w:t xml:space="preserve">7</w:t>
            </w:r>
          </w:p>
        </w:tc>
        <w:tc>
          <w:tcPr/>
          <w:p>
            <w:pPr>
              <w:pStyle w:val="Compact"/>
            </w:pPr>
            <w:r>
              <w:t xml:space="preserve">Hợp đồng thuê đất 50 năm</w:t>
            </w:r>
          </w:p>
        </w:tc>
        <w:tc>
          <w:tcPr/>
          <w:p>
            <w:pPr>
              <w:pStyle w:val="Compact"/>
            </w:pPr>
            <w:r>
              <w:t xml:space="preserve">BQL KCNC</w:t>
            </w:r>
          </w:p>
        </w:tc>
        <w:tc>
          <w:tcPr/>
          <w:p>
            <w:pPr>
              <w:pStyle w:val="Compact"/>
            </w:pPr>
            <w:r>
              <w:t xml:space="preserve">1–2 tháng</w:t>
            </w:r>
          </w:p>
        </w:tc>
        <w:tc>
          <w:tcPr/>
          <w:p>
            <w:pPr>
              <w:pStyle w:val="Compact"/>
            </w:pPr>
            <w:r>
              <w:t xml:space="preserve">GP1</w:t>
            </w:r>
          </w:p>
        </w:tc>
        <w:tc>
          <w:tcPr/>
          <w:p>
            <w:pPr>
              <w:pStyle w:val="Compact"/>
            </w:pPr>
            <w:r>
              <w:t xml:space="preserve">Phase 0</w:t>
            </w:r>
          </w:p>
        </w:tc>
      </w:tr>
      <w:tr>
        <w:tc>
          <w:tcPr/>
          <w:p>
            <w:pPr>
              <w:pStyle w:val="Compact"/>
              <w:jc w:val="center"/>
            </w:pPr>
            <w:r>
              <w:t xml:space="preserve">8</w:t>
            </w:r>
          </w:p>
        </w:tc>
        <w:tc>
          <w:tcPr/>
          <w:p>
            <w:pPr>
              <w:pStyle w:val="Compact"/>
            </w:pPr>
            <w:r>
              <w:t xml:space="preserve">Nghiệm thu hoàn công</w:t>
            </w:r>
          </w:p>
        </w:tc>
        <w:tc>
          <w:tcPr/>
          <w:p>
            <w:pPr>
              <w:pStyle w:val="Compact"/>
            </w:pPr>
            <w:r>
              <w:t xml:space="preserve">BQL KCNC + SXD</w:t>
            </w:r>
          </w:p>
        </w:tc>
        <w:tc>
          <w:tcPr/>
          <w:p>
            <w:pPr>
              <w:pStyle w:val="Compact"/>
            </w:pPr>
            <w:r>
              <w:t xml:space="preserve">1 tháng</w:t>
            </w:r>
          </w:p>
        </w:tc>
        <w:tc>
          <w:tcPr/>
          <w:p>
            <w:pPr>
              <w:pStyle w:val="Compact"/>
            </w:pPr>
            <w:r>
              <w:t xml:space="preserve">Thi công xong</w:t>
            </w:r>
          </w:p>
        </w:tc>
        <w:tc>
          <w:tcPr/>
          <w:p>
            <w:pPr>
              <w:pStyle w:val="Compact"/>
            </w:pPr>
            <w:r>
              <w:t xml:space="preserve">Phase 1</w:t>
            </w:r>
          </w:p>
        </w:tc>
      </w:tr>
      <w:tr>
        <w:tc>
          <w:tcPr/>
          <w:p>
            <w:pPr>
              <w:pStyle w:val="Compact"/>
              <w:jc w:val="center"/>
            </w:pPr>
            <w:r>
              <w:t xml:space="preserve">9</w:t>
            </w:r>
          </w:p>
        </w:tc>
        <w:tc>
          <w:tcPr/>
          <w:p>
            <w:pPr>
              <w:pStyle w:val="Compact"/>
            </w:pPr>
            <w:r>
              <w:t xml:space="preserve">Giấy chứng nhận PCCC</w:t>
            </w:r>
          </w:p>
        </w:tc>
        <w:tc>
          <w:tcPr/>
          <w:p>
            <w:pPr>
              <w:pStyle w:val="Compact"/>
            </w:pPr>
            <w:r>
              <w:t xml:space="preserve">CA TP.HCM</w:t>
            </w:r>
          </w:p>
        </w:tc>
        <w:tc>
          <w:tcPr/>
          <w:p>
            <w:pPr>
              <w:pStyle w:val="Compact"/>
            </w:pPr>
            <w:r>
              <w:t xml:space="preserve">1–2 tháng</w:t>
            </w:r>
          </w:p>
        </w:tc>
        <w:tc>
          <w:tcPr/>
          <w:p>
            <w:pPr>
              <w:pStyle w:val="Compact"/>
            </w:pPr>
            <w:r>
              <w:t xml:space="preserve">GP8</w:t>
            </w:r>
          </w:p>
        </w:tc>
        <w:tc>
          <w:tcPr/>
          <w:p>
            <w:pPr>
              <w:pStyle w:val="Compact"/>
            </w:pPr>
            <w:r>
              <w:t xml:space="preserve">Phase 1</w:t>
            </w:r>
          </w:p>
        </w:tc>
      </w:tr>
      <w:tr>
        <w:tc>
          <w:tcPr/>
          <w:p>
            <w:pPr>
              <w:pStyle w:val="Compact"/>
              <w:jc w:val="center"/>
            </w:pPr>
            <w:r>
              <w:t xml:space="preserve">10</w:t>
            </w:r>
          </w:p>
        </w:tc>
        <w:tc>
          <w:tcPr/>
          <w:p>
            <w:pPr>
              <w:pStyle w:val="Compact"/>
            </w:pPr>
            <w:r>
              <w:t xml:space="preserve">Sổ đỏ (GCNQSDĐ)</w:t>
            </w:r>
          </w:p>
        </w:tc>
        <w:tc>
          <w:tcPr/>
          <w:p>
            <w:pPr>
              <w:pStyle w:val="Compact"/>
            </w:pPr>
            <w:r>
              <w:t xml:space="preserve">Sở TNMT</w:t>
            </w:r>
          </w:p>
        </w:tc>
        <w:tc>
          <w:tcPr/>
          <w:p>
            <w:pPr>
              <w:pStyle w:val="Compact"/>
            </w:pPr>
            <w:r>
              <w:t xml:space="preserve">2–3 tháng</w:t>
            </w:r>
          </w:p>
        </w:tc>
        <w:tc>
          <w:tcPr/>
          <w:p>
            <w:pPr>
              <w:pStyle w:val="Compact"/>
            </w:pPr>
            <w:r>
              <w:t xml:space="preserve">GP7, GP8</w:t>
            </w:r>
          </w:p>
        </w:tc>
        <w:tc>
          <w:tcPr/>
          <w:p>
            <w:pPr>
              <w:pStyle w:val="Compact"/>
            </w:pPr>
            <w:r>
              <w:t xml:space="preserve">Phase 1</w:t>
            </w:r>
          </w:p>
        </w:tc>
      </w:tr>
      <w:tr>
        <w:tc>
          <w:tcPr/>
          <w:p>
            <w:pPr>
              <w:pStyle w:val="Compact"/>
              <w:jc w:val="center"/>
            </w:pPr>
            <w:r>
              <w:t xml:space="preserve">11</w:t>
            </w:r>
          </w:p>
        </w:tc>
        <w:tc>
          <w:tcPr/>
          <w:p>
            <w:pPr>
              <w:pStyle w:val="Compact"/>
            </w:pPr>
            <w:r>
              <w:t xml:space="preserve">Giấy phép môi trường vận hành</w:t>
            </w:r>
          </w:p>
        </w:tc>
        <w:tc>
          <w:tcPr/>
          <w:p>
            <w:pPr>
              <w:pStyle w:val="Compact"/>
            </w:pPr>
            <w:r>
              <w:t xml:space="preserve">Sở TNMT</w:t>
            </w:r>
          </w:p>
        </w:tc>
        <w:tc>
          <w:tcPr/>
          <w:p>
            <w:pPr>
              <w:pStyle w:val="Compact"/>
            </w:pPr>
            <w:r>
              <w:t xml:space="preserve">2–3 tháng</w:t>
            </w:r>
          </w:p>
        </w:tc>
        <w:tc>
          <w:tcPr/>
          <w:p>
            <w:pPr>
              <w:pStyle w:val="Compact"/>
            </w:pPr>
            <w:r>
              <w:t xml:space="preserve">GP4</w:t>
            </w:r>
          </w:p>
        </w:tc>
        <w:tc>
          <w:tcPr/>
          <w:p>
            <w:pPr>
              <w:pStyle w:val="Compact"/>
            </w:pPr>
            <w:r>
              <w:t xml:space="preserve">Phase 2</w:t>
            </w:r>
          </w:p>
        </w:tc>
      </w:tr>
      <w:tr>
        <w:tc>
          <w:tcPr/>
          <w:p>
            <w:pPr>
              <w:pStyle w:val="Compact"/>
              <w:jc w:val="center"/>
            </w:pPr>
            <w:r>
              <w:t xml:space="preserve">12</w:t>
            </w:r>
          </w:p>
        </w:tc>
        <w:tc>
          <w:tcPr/>
          <w:p>
            <w:pPr>
              <w:pStyle w:val="Compact"/>
            </w:pPr>
            <w:r>
              <w:t xml:space="preserve">Xác nhận DN CNC</w:t>
            </w:r>
          </w:p>
        </w:tc>
        <w:tc>
          <w:tcPr/>
          <w:p>
            <w:pPr>
              <w:pStyle w:val="Compact"/>
            </w:pPr>
            <w:r>
              <w:t xml:space="preserve">Sở KHCN</w:t>
            </w:r>
          </w:p>
        </w:tc>
        <w:tc>
          <w:tcPr/>
          <w:p>
            <w:pPr>
              <w:pStyle w:val="Compact"/>
            </w:pPr>
            <w:r>
              <w:t xml:space="preserve">2–3 tháng</w:t>
            </w:r>
          </w:p>
        </w:tc>
        <w:tc>
          <w:tcPr/>
          <w:p>
            <w:pPr>
              <w:pStyle w:val="Compact"/>
            </w:pPr>
            <w:r>
              <w:t xml:space="preserve">SP thuộc QĐ 38</w:t>
            </w:r>
          </w:p>
        </w:tc>
        <w:tc>
          <w:tcPr/>
          <w:p>
            <w:pPr>
              <w:pStyle w:val="Compact"/>
            </w:pPr>
            <w:r>
              <w:t xml:space="preserve">Phase 2</w:t>
            </w:r>
          </w:p>
        </w:tc>
      </w:tr>
      <w:tr>
        <w:tc>
          <w:tcPr/>
          <w:p>
            <w:pPr>
              <w:pStyle w:val="Compact"/>
              <w:jc w:val="center"/>
            </w:pPr>
            <w:r>
              <w:t xml:space="preserve">13</w:t>
            </w:r>
          </w:p>
        </w:tc>
        <w:tc>
          <w:tcPr/>
          <w:p>
            <w:pPr>
              <w:pStyle w:val="Compact"/>
            </w:pPr>
            <w:r>
              <w:t xml:space="preserve">Đăng ký miễn thuế NK thiết bị</w:t>
            </w:r>
          </w:p>
        </w:tc>
        <w:tc>
          <w:tcPr/>
          <w:p>
            <w:pPr>
              <w:pStyle w:val="Compact"/>
            </w:pPr>
            <w:r>
              <w:t xml:space="preserve">Hải quan TP.HCM</w:t>
            </w:r>
          </w:p>
        </w:tc>
        <w:tc>
          <w:tcPr/>
          <w:p>
            <w:pPr>
              <w:pStyle w:val="Compact"/>
            </w:pPr>
            <w:r>
              <w:t xml:space="preserve">1–2 tháng</w:t>
            </w:r>
          </w:p>
        </w:tc>
        <w:tc>
          <w:tcPr/>
          <w:p>
            <w:pPr>
              <w:pStyle w:val="Compact"/>
            </w:pPr>
            <w:r>
              <w:t xml:space="preserve">GP2, Danh mục TB</w:t>
            </w:r>
          </w:p>
        </w:tc>
        <w:tc>
          <w:tcPr/>
          <w:p>
            <w:pPr>
              <w:pStyle w:val="Compact"/>
            </w:pPr>
            <w:r>
              <w:t xml:space="preserve">Phase 2</w:t>
            </w:r>
          </w:p>
        </w:tc>
      </w:tr>
      <w:tr>
        <w:tc>
          <w:tcPr/>
          <w:p>
            <w:pPr>
              <w:pStyle w:val="Compact"/>
              <w:jc w:val="center"/>
            </w:pPr>
            <w:r>
              <w:t xml:space="preserve">14</w:t>
            </w:r>
          </w:p>
        </w:tc>
        <w:tc>
          <w:tcPr/>
          <w:p>
            <w:pPr>
              <w:pStyle w:val="Compact"/>
            </w:pPr>
            <w:r>
              <w:t xml:space="preserve">Áp dụng thuế TNDN ưu đãi</w:t>
            </w:r>
          </w:p>
        </w:tc>
        <w:tc>
          <w:tcPr/>
          <w:p>
            <w:pPr>
              <w:pStyle w:val="Compact"/>
            </w:pPr>
            <w:r>
              <w:t xml:space="preserve">Cục Thuế TP.HCM</w:t>
            </w:r>
          </w:p>
        </w:tc>
        <w:tc>
          <w:tcPr/>
          <w:p>
            <w:pPr>
              <w:pStyle w:val="Compact"/>
            </w:pPr>
            <w:r>
              <w:t xml:space="preserve">Khi kê khai</w:t>
            </w:r>
          </w:p>
        </w:tc>
        <w:tc>
          <w:tcPr/>
          <w:p>
            <w:pPr>
              <w:pStyle w:val="Compact"/>
            </w:pPr>
            <w:r>
              <w:t xml:space="preserve">GP12</w:t>
            </w:r>
          </w:p>
        </w:tc>
        <w:tc>
          <w:tcPr/>
          <w:p>
            <w:pPr>
              <w:pStyle w:val="Compact"/>
            </w:pPr>
            <w:r>
              <w:t xml:space="preserve">Vận hành</w:t>
            </w:r>
          </w:p>
        </w:tc>
      </w:tr>
    </w:tbl>
    <w:bookmarkEnd w:id="770"/>
    <w:bookmarkStart w:id="771" w:name="d.3.-critical-path-pháp-lý"/>
    <w:p>
      <w:pPr>
        <w:pStyle w:val="Heading3"/>
      </w:pPr>
      <w:r>
        <w:t xml:space="preserve">D.3. Critical Path Pháp lý</w:t>
      </w:r>
    </w:p>
    <w:p>
      <w:pPr>
        <w:pStyle w:val="SourceCode"/>
      </w:pPr>
      <w:r>
        <w:rPr>
          <w:rStyle w:val="VerbatimChar"/>
        </w:rPr>
        <w:t xml:space="preserve">Mẫu 1.4 → Chấp thuận → IRC → ERC → Thiết kế → ĐTM → PCCC Thẩm duyệt → GPXD → Thi công</w:t>
      </w:r>
      <w:r>
        <w:br/>
      </w:r>
      <w:r>
        <w:rPr>
          <w:rStyle w:val="VerbatimChar"/>
        </w:rPr>
        <w:t xml:space="preserve">                                                                                      ↓</w:t>
      </w:r>
      <w:r>
        <w:br/>
      </w:r>
      <w:r>
        <w:rPr>
          <w:rStyle w:val="VerbatimChar"/>
        </w:rPr>
        <w:t xml:space="preserve">                                                                              Hoàn công → Nghiệm thu → PCCC → Sổ đỏ</w:t>
      </w:r>
    </w:p>
    <w:p>
      <w:pPr>
        <w:pStyle w:val="BlockText"/>
      </w:pPr>
      <w:r>
        <w:rPr>
          <w:b/>
          <w:bCs/>
        </w:rPr>
        <w:t xml:space="preserve">Đường tới hạn:</w:t>
      </w:r>
      <w:r>
        <w:t xml:space="preserve"> </w:t>
      </w:r>
      <w:r>
        <w:t xml:space="preserve">EIA (3–4 tháng) là nút thắt chính. Nếu EIA chậm &gt; 1 tháng, toàn bộ Phase 1 bị ảnh hưởng. Biện pháp: nộp hồ sơ ĐTM ngay khi có chấp thuận chủ trương, song song với thiết kế kiến trúc [B].</w:t>
      </w:r>
    </w:p>
    <w:bookmarkEnd w:id="771"/>
    <w:bookmarkStart w:id="772" w:name="d.4.-chi-phí-pháp-lý-và-tuân-thủ"/>
    <w:p>
      <w:pPr>
        <w:pStyle w:val="Heading3"/>
      </w:pPr>
      <w:r>
        <w:t xml:space="preserve">D.4. Chi phí Pháp lý và Tuân thủ</w:t>
      </w:r>
    </w:p>
    <w:tbl>
      <w:tblPr>
        <w:tblStyle w:val="Table"/>
        <w:tblW w:type="pct" w:w="5000"/>
        <w:tblLayout w:type="fixed"/>
        <w:tblLook w:firstRow="1" w:lastRow="0" w:firstColumn="0" w:lastColumn="0" w:noHBand="0" w:noVBand="0" w:val="0020"/>
      </w:tblPr>
      <w:tblGrid>
        <w:gridCol w:w="1980"/>
        <w:gridCol w:w="1188"/>
        <w:gridCol w:w="1584"/>
        <w:gridCol w:w="1980"/>
        <w:gridCol w:w="1188"/>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Chi phí (K USD)</w:t>
            </w:r>
          </w:p>
        </w:tc>
        <w:tc>
          <w:tcPr/>
          <w:p>
            <w:pPr>
              <w:pStyle w:val="Compact"/>
              <w:jc w:val="center"/>
            </w:pPr>
            <w:r>
              <w:t xml:space="preserve">Giai đoạn</w:t>
            </w:r>
          </w:p>
        </w:tc>
        <w:tc>
          <w:tcPr/>
          <w:p>
            <w:pPr>
              <w:pStyle w:val="Compact"/>
            </w:pPr>
            <w:r>
              <w:t xml:space="preserve">Ghi chú</w:t>
            </w:r>
          </w:p>
        </w:tc>
      </w:tr>
      <w:tr>
        <w:tc>
          <w:tcPr/>
          <w:p>
            <w:pPr>
              <w:pStyle w:val="Compact"/>
              <w:jc w:val="center"/>
            </w:pPr>
            <w:r>
              <w:t xml:space="preserve">1</w:t>
            </w:r>
          </w:p>
        </w:tc>
        <w:tc>
          <w:tcPr/>
          <w:p>
            <w:pPr>
              <w:pStyle w:val="Compact"/>
            </w:pPr>
            <w:r>
              <w:t xml:space="preserve">Tư vấn pháp lý doanh nghiệp</w:t>
            </w:r>
          </w:p>
        </w:tc>
        <w:tc>
          <w:tcPr/>
          <w:p>
            <w:pPr>
              <w:pStyle w:val="Compact"/>
              <w:jc w:val="right"/>
            </w:pPr>
            <w:r>
              <w:t xml:space="preserve">30</w:t>
            </w:r>
          </w:p>
        </w:tc>
        <w:tc>
          <w:tcPr/>
          <w:p>
            <w:pPr>
              <w:pStyle w:val="Compact"/>
              <w:jc w:val="center"/>
            </w:pPr>
            <w:r>
              <w:t xml:space="preserve">Phase 0</w:t>
            </w:r>
          </w:p>
        </w:tc>
        <w:tc>
          <w:tcPr/>
          <w:p>
            <w:pPr>
              <w:pStyle w:val="Compact"/>
            </w:pPr>
            <w:r>
              <w:t xml:space="preserve">Thành lập pháp nhân, IRC, ERC</w:t>
            </w:r>
          </w:p>
        </w:tc>
      </w:tr>
      <w:tr>
        <w:tc>
          <w:tcPr/>
          <w:p>
            <w:pPr>
              <w:pStyle w:val="Compact"/>
              <w:jc w:val="center"/>
            </w:pPr>
            <w:r>
              <w:t xml:space="preserve">2</w:t>
            </w:r>
          </w:p>
        </w:tc>
        <w:tc>
          <w:tcPr/>
          <w:p>
            <w:pPr>
              <w:pStyle w:val="Compact"/>
            </w:pPr>
            <w:r>
              <w:t xml:space="preserve">Lập báo cáo ĐTM</w:t>
            </w:r>
          </w:p>
        </w:tc>
        <w:tc>
          <w:tcPr/>
          <w:p>
            <w:pPr>
              <w:pStyle w:val="Compact"/>
              <w:jc w:val="right"/>
            </w:pPr>
            <w:r>
              <w:t xml:space="preserve">50</w:t>
            </w:r>
          </w:p>
        </w:tc>
        <w:tc>
          <w:tcPr/>
          <w:p>
            <w:pPr>
              <w:pStyle w:val="Compact"/>
              <w:jc w:val="center"/>
            </w:pPr>
            <w:r>
              <w:t xml:space="preserve">Phase 0</w:t>
            </w:r>
          </w:p>
        </w:tc>
        <w:tc>
          <w:tcPr/>
          <w:p>
            <w:pPr>
              <w:pStyle w:val="Compact"/>
            </w:pPr>
            <w:r>
              <w:t xml:space="preserve">Tư vấn môi trường chuyên ngành</w:t>
            </w:r>
          </w:p>
        </w:tc>
      </w:tr>
      <w:tr>
        <w:tc>
          <w:tcPr/>
          <w:p>
            <w:pPr>
              <w:pStyle w:val="Compact"/>
              <w:jc w:val="center"/>
            </w:pPr>
            <w:r>
              <w:t xml:space="preserve">3</w:t>
            </w:r>
          </w:p>
        </w:tc>
        <w:tc>
          <w:tcPr/>
          <w:p>
            <w:pPr>
              <w:pStyle w:val="Compact"/>
            </w:pPr>
            <w:r>
              <w:t xml:space="preserve">Thẩm duyệt PCCC</w:t>
            </w:r>
          </w:p>
        </w:tc>
        <w:tc>
          <w:tcPr/>
          <w:p>
            <w:pPr>
              <w:pStyle w:val="Compact"/>
              <w:jc w:val="right"/>
            </w:pPr>
            <w:r>
              <w:t xml:space="preserve">20</w:t>
            </w:r>
          </w:p>
        </w:tc>
        <w:tc>
          <w:tcPr/>
          <w:p>
            <w:pPr>
              <w:pStyle w:val="Compact"/>
              <w:jc w:val="center"/>
            </w:pPr>
            <w:r>
              <w:t xml:space="preserve">Phase 0</w:t>
            </w:r>
          </w:p>
        </w:tc>
        <w:tc>
          <w:tcPr/>
          <w:p>
            <w:pPr>
              <w:pStyle w:val="Compact"/>
            </w:pPr>
            <w:r>
              <w:t xml:space="preserve">Phí hồ sơ + tư vấn</w:t>
            </w:r>
          </w:p>
        </w:tc>
      </w:tr>
      <w:tr>
        <w:tc>
          <w:tcPr/>
          <w:p>
            <w:pPr>
              <w:pStyle w:val="Compact"/>
              <w:jc w:val="center"/>
            </w:pPr>
            <w:r>
              <w:t xml:space="preserve">4</w:t>
            </w:r>
          </w:p>
        </w:tc>
        <w:tc>
          <w:tcPr/>
          <w:p>
            <w:pPr>
              <w:pStyle w:val="Compact"/>
            </w:pPr>
            <w:r>
              <w:t xml:space="preserve">Giấy phép xây dựng + Nghiệm thu</w:t>
            </w:r>
          </w:p>
        </w:tc>
        <w:tc>
          <w:tcPr/>
          <w:p>
            <w:pPr>
              <w:pStyle w:val="Compact"/>
              <w:jc w:val="right"/>
            </w:pPr>
            <w:r>
              <w:t xml:space="preserve">15</w:t>
            </w:r>
          </w:p>
        </w:tc>
        <w:tc>
          <w:tcPr/>
          <w:p>
            <w:pPr>
              <w:pStyle w:val="Compact"/>
              <w:jc w:val="center"/>
            </w:pPr>
            <w:r>
              <w:t xml:space="preserve">Phase 0–1</w:t>
            </w:r>
          </w:p>
        </w:tc>
        <w:tc>
          <w:tcPr/>
          <w:p>
            <w:pPr>
              <w:pStyle w:val="Compact"/>
            </w:pPr>
            <w:r>
              <w:t xml:space="preserve">Lệ phí + tư vấn</w:t>
            </w:r>
          </w:p>
        </w:tc>
      </w:tr>
      <w:tr>
        <w:tc>
          <w:tcPr/>
          <w:p>
            <w:pPr>
              <w:pStyle w:val="Compact"/>
              <w:jc w:val="center"/>
            </w:pPr>
            <w:r>
              <w:t xml:space="preserve">5</w:t>
            </w:r>
          </w:p>
        </w:tc>
        <w:tc>
          <w:tcPr/>
          <w:p>
            <w:pPr>
              <w:pStyle w:val="Compact"/>
            </w:pPr>
            <w:r>
              <w:t xml:space="preserve">Hợp đồng thuê đất (đặt cọc + luật sư)</w:t>
            </w:r>
          </w:p>
        </w:tc>
        <w:tc>
          <w:tcPr/>
          <w:p>
            <w:pPr>
              <w:pStyle w:val="Compact"/>
              <w:jc w:val="right"/>
            </w:pPr>
            <w:r>
              <w:t xml:space="preserve">25</w:t>
            </w:r>
          </w:p>
        </w:tc>
        <w:tc>
          <w:tcPr/>
          <w:p>
            <w:pPr>
              <w:pStyle w:val="Compact"/>
              <w:jc w:val="center"/>
            </w:pPr>
            <w:r>
              <w:t xml:space="preserve">Phase 0</w:t>
            </w:r>
          </w:p>
        </w:tc>
        <w:tc>
          <w:tcPr/>
          <w:p>
            <w:pPr>
              <w:pStyle w:val="Compact"/>
            </w:pPr>
            <w:r>
              <w:t xml:space="preserve">Rà soát HĐ 50 năm</w:t>
            </w:r>
          </w:p>
        </w:tc>
      </w:tr>
      <w:tr>
        <w:tc>
          <w:tcPr/>
          <w:p>
            <w:pPr>
              <w:pStyle w:val="Compact"/>
              <w:jc w:val="center"/>
            </w:pPr>
            <w:r>
              <w:t xml:space="preserve">6</w:t>
            </w:r>
          </w:p>
        </w:tc>
        <w:tc>
          <w:tcPr/>
          <w:p>
            <w:pPr>
              <w:pStyle w:val="Compact"/>
            </w:pPr>
            <w:r>
              <w:t xml:space="preserve">Đăng ký sở hữu trí tuệ (IP)</w:t>
            </w:r>
          </w:p>
        </w:tc>
        <w:tc>
          <w:tcPr/>
          <w:p>
            <w:pPr>
              <w:pStyle w:val="Compact"/>
              <w:jc w:val="right"/>
            </w:pPr>
            <w:r>
              <w:t xml:space="preserve">20</w:t>
            </w:r>
          </w:p>
        </w:tc>
        <w:tc>
          <w:tcPr/>
          <w:p>
            <w:pPr>
              <w:pStyle w:val="Compact"/>
              <w:jc w:val="center"/>
            </w:pPr>
            <w:r>
              <w:t xml:space="preserve">Phase 1–2</w:t>
            </w:r>
          </w:p>
        </w:tc>
        <w:tc>
          <w:tcPr/>
          <w:p>
            <w:pPr>
              <w:pStyle w:val="Compact"/>
            </w:pPr>
            <w:r>
              <w:t xml:space="preserve">Patent, trademark, trade secret</w:t>
            </w:r>
          </w:p>
        </w:tc>
      </w:tr>
      <w:tr>
        <w:tc>
          <w:tcPr/>
          <w:p>
            <w:pPr>
              <w:pStyle w:val="Compact"/>
              <w:jc w:val="center"/>
            </w:pPr>
            <w:r>
              <w:t xml:space="preserve">7</w:t>
            </w:r>
          </w:p>
        </w:tc>
        <w:tc>
          <w:tcPr/>
          <w:p>
            <w:pPr>
              <w:pStyle w:val="Compact"/>
            </w:pPr>
            <w:r>
              <w:t xml:space="preserve">Chứng nhận DN CNC (QĐ 38)</w:t>
            </w:r>
          </w:p>
        </w:tc>
        <w:tc>
          <w:tcPr/>
          <w:p>
            <w:pPr>
              <w:pStyle w:val="Compact"/>
              <w:jc w:val="right"/>
            </w:pPr>
            <w:r>
              <w:t xml:space="preserve">10</w:t>
            </w:r>
          </w:p>
        </w:tc>
        <w:tc>
          <w:tcPr/>
          <w:p>
            <w:pPr>
              <w:pStyle w:val="Compact"/>
              <w:jc w:val="center"/>
            </w:pPr>
            <w:r>
              <w:t xml:space="preserve">Phase 2</w:t>
            </w:r>
          </w:p>
        </w:tc>
        <w:tc>
          <w:tcPr/>
          <w:p>
            <w:pPr>
              <w:pStyle w:val="Compact"/>
            </w:pPr>
            <w:r>
              <w:t xml:space="preserve">Hồ sơ + thẩm định</w:t>
            </w:r>
          </w:p>
        </w:tc>
      </w:tr>
      <w:tr>
        <w:tc>
          <w:tcPr/>
          <w:p>
            <w:pPr>
              <w:pStyle w:val="Compact"/>
              <w:jc w:val="center"/>
            </w:pPr>
            <w:r>
              <w:t xml:space="preserve">8</w:t>
            </w:r>
          </w:p>
        </w:tc>
        <w:tc>
          <w:tcPr/>
          <w:p>
            <w:pPr>
              <w:pStyle w:val="Compact"/>
            </w:pPr>
            <w:r>
              <w:t xml:space="preserve">Miễn thuế NK thiết bị</w:t>
            </w:r>
          </w:p>
        </w:tc>
        <w:tc>
          <w:tcPr/>
          <w:p>
            <w:pPr>
              <w:pStyle w:val="Compact"/>
              <w:jc w:val="right"/>
            </w:pPr>
            <w:r>
              <w:t xml:space="preserve">5</w:t>
            </w:r>
          </w:p>
        </w:tc>
        <w:tc>
          <w:tcPr/>
          <w:p>
            <w:pPr>
              <w:pStyle w:val="Compact"/>
              <w:jc w:val="center"/>
            </w:pPr>
            <w:r>
              <w:t xml:space="preserve">Phase 2</w:t>
            </w:r>
          </w:p>
        </w:tc>
        <w:tc>
          <w:tcPr/>
          <w:p>
            <w:pPr>
              <w:pStyle w:val="Compact"/>
            </w:pPr>
            <w:r>
              <w:t xml:space="preserve">Hồ sơ Hải quan</w:t>
            </w:r>
          </w:p>
        </w:tc>
      </w:tr>
      <w:tr>
        <w:tc>
          <w:tcPr/>
          <w:p>
            <w:pPr>
              <w:pStyle w:val="Compact"/>
              <w:jc w:val="center"/>
            </w:pPr>
            <w:r>
              <w:t xml:space="preserve">9</w:t>
            </w:r>
          </w:p>
        </w:tc>
        <w:tc>
          <w:tcPr/>
          <w:p>
            <w:pPr>
              <w:pStyle w:val="Compact"/>
            </w:pPr>
            <w:r>
              <w:t xml:space="preserve">ISO 9001/14001/45001 (tư vấn + audit)</w:t>
            </w:r>
          </w:p>
        </w:tc>
        <w:tc>
          <w:tcPr/>
          <w:p>
            <w:pPr>
              <w:pStyle w:val="Compact"/>
              <w:jc w:val="right"/>
            </w:pPr>
            <w:r>
              <w:t xml:space="preserve">40</w:t>
            </w:r>
          </w:p>
        </w:tc>
        <w:tc>
          <w:tcPr/>
          <w:p>
            <w:pPr>
              <w:pStyle w:val="Compact"/>
              <w:jc w:val="center"/>
            </w:pPr>
            <w:r>
              <w:t xml:space="preserve">Phase 2</w:t>
            </w:r>
          </w:p>
        </w:tc>
        <w:tc>
          <w:tcPr/>
          <w:p>
            <w:pPr>
              <w:pStyle w:val="Compact"/>
            </w:pPr>
            <w:r>
              <w:t xml:space="preserve">3 hệ thống, đánh giá bên III</w:t>
            </w:r>
          </w:p>
        </w:tc>
      </w:tr>
      <w:tr>
        <w:tc>
          <w:tcPr/>
          <w:p>
            <w:pPr>
              <w:pStyle w:val="Compact"/>
              <w:jc w:val="center"/>
            </w:pPr>
            <w:r>
              <w:t xml:space="preserve">10</w:t>
            </w:r>
          </w:p>
        </w:tc>
        <w:tc>
          <w:tcPr/>
          <w:p>
            <w:pPr>
              <w:pStyle w:val="Compact"/>
            </w:pPr>
            <w:r>
              <w:t xml:space="preserve">CE/UL/RoHS sản phẩm IoT</w:t>
            </w:r>
          </w:p>
        </w:tc>
        <w:tc>
          <w:tcPr/>
          <w:p>
            <w:pPr>
              <w:pStyle w:val="Compact"/>
              <w:jc w:val="right"/>
            </w:pPr>
            <w:r>
              <w:t xml:space="preserve">60</w:t>
            </w:r>
          </w:p>
        </w:tc>
        <w:tc>
          <w:tcPr/>
          <w:p>
            <w:pPr>
              <w:pStyle w:val="Compact"/>
              <w:jc w:val="center"/>
            </w:pPr>
            <w:r>
              <w:t xml:space="preserve">Phase 2–3</w:t>
            </w:r>
          </w:p>
        </w:tc>
        <w:tc>
          <w:tcPr/>
          <w:p>
            <w:pPr>
              <w:pStyle w:val="Compact"/>
            </w:pPr>
            <w:r>
              <w:t xml:space="preserve">Theo từng dòng SP</w:t>
            </w:r>
          </w:p>
        </w:tc>
      </w:tr>
      <w:tr>
        <w:tc>
          <w:tcPr/>
          <w:p>
            <w:pPr>
              <w:pStyle w:val="Compact"/>
              <w:jc w:val="center"/>
            </w:pPr>
            <w:r>
              <w:t xml:space="preserve">11</w:t>
            </w:r>
          </w:p>
        </w:tc>
        <w:tc>
          <w:tcPr/>
          <w:p>
            <w:pPr>
              <w:pStyle w:val="Compact"/>
            </w:pPr>
            <w:r>
              <w:t xml:space="preserve">Tư vấn thuế, kế toán năm đầu</w:t>
            </w:r>
          </w:p>
        </w:tc>
        <w:tc>
          <w:tcPr/>
          <w:p>
            <w:pPr>
              <w:pStyle w:val="Compact"/>
              <w:jc w:val="right"/>
            </w:pPr>
            <w:r>
              <w:t xml:space="preserve">25</w:t>
            </w:r>
          </w:p>
        </w:tc>
        <w:tc>
          <w:tcPr/>
          <w:p>
            <w:pPr>
              <w:pStyle w:val="Compact"/>
              <w:jc w:val="center"/>
            </w:pPr>
            <w:r>
              <w:t xml:space="preserve">Phase 2–3</w:t>
            </w:r>
          </w:p>
        </w:tc>
        <w:tc>
          <w:tcPr/>
          <w:p>
            <w:pPr>
              <w:pStyle w:val="Compact"/>
            </w:pPr>
            <w:r>
              <w:t xml:space="preserve">Setup hệ thống thuế ưu đãi</w:t>
            </w:r>
          </w:p>
        </w:tc>
      </w:tr>
      <w:tr>
        <w:tc>
          <w:tcPr/>
          <w:p>
            <w:pPr>
              <w:pStyle w:val="Compact"/>
            </w:pPr>
          </w:p>
        </w:tc>
        <w:tc>
          <w:tcPr/>
          <w:p>
            <w:pPr>
              <w:pStyle w:val="Compact"/>
            </w:pPr>
            <w:r>
              <w:rPr>
                <w:b/>
                <w:bCs/>
              </w:rPr>
              <w:t xml:space="preserve">Tổng chi phí pháp lý</w:t>
            </w:r>
          </w:p>
        </w:tc>
        <w:tc>
          <w:tcPr/>
          <w:p>
            <w:pPr>
              <w:pStyle w:val="Compact"/>
              <w:jc w:val="right"/>
            </w:pPr>
            <w:r>
              <w:rPr>
                <w:b/>
                <w:bCs/>
              </w:rPr>
              <w:t xml:space="preserve">300</w:t>
            </w:r>
          </w:p>
        </w:tc>
        <w:tc>
          <w:tcPr/>
          <w:p>
            <w:pPr>
              <w:pStyle w:val="Compact"/>
            </w:pPr>
          </w:p>
        </w:tc>
        <w:tc>
          <w:tcPr/>
          <w:p>
            <w:pPr>
              <w:pStyle w:val="Compact"/>
            </w:pPr>
            <w:r>
              <w:rPr>
                <w:b/>
                <w:bCs/>
              </w:rPr>
              <w:t xml:space="preserve">Nằm trong CAPEX Phase 0 = 0,30M</w:t>
            </w:r>
            <w:r>
              <w:t xml:space="preserve"> </w:t>
            </w:r>
            <w:r>
              <w:t xml:space="preserve">[C]</w:t>
            </w:r>
          </w:p>
        </w:tc>
      </w:tr>
    </w:tbl>
    <w:bookmarkEnd w:id="772"/>
    <w:bookmarkStart w:id="773" w:name="d.5.-ma-trận-tuân-thủ-theo-giai-đoạn"/>
    <w:p>
      <w:pPr>
        <w:pStyle w:val="Heading3"/>
      </w:pPr>
      <w:r>
        <w:t xml:space="preserve">D.5. Ma trận Tuân thủ theo Giai đoạn</w:t>
      </w:r>
    </w:p>
    <w:tbl>
      <w:tblPr>
        <w:tblStyle w:val="Table"/>
        <w:tblW w:type="pct" w:w="5000"/>
        <w:tblLayout w:type="fixed"/>
        <w:tblLook w:firstRow="1" w:lastRow="0" w:firstColumn="0" w:lastColumn="0" w:noHBand="0" w:noVBand="0" w:val="0020"/>
      </w:tblPr>
      <w:tblGrid>
        <w:gridCol w:w="913"/>
        <w:gridCol w:w="1523"/>
        <w:gridCol w:w="1523"/>
        <w:gridCol w:w="1523"/>
        <w:gridCol w:w="1523"/>
        <w:gridCol w:w="913"/>
      </w:tblGrid>
      <w:tr>
        <w:trPr>
          <w:tblHeader w:val="on"/>
        </w:trPr>
        <w:tc>
          <w:tcPr/>
          <w:p>
            <w:pPr>
              <w:pStyle w:val="Compact"/>
            </w:pPr>
            <w:r>
              <w:t xml:space="preserve">Yêu cầu tuân thủ</w:t>
            </w:r>
          </w:p>
        </w:tc>
        <w:tc>
          <w:tcPr/>
          <w:p>
            <w:pPr>
              <w:pStyle w:val="Compact"/>
              <w:jc w:val="center"/>
            </w:pPr>
            <w:r>
              <w:t xml:space="preserve">Phase 0</w:t>
            </w:r>
          </w:p>
        </w:tc>
        <w:tc>
          <w:tcPr/>
          <w:p>
            <w:pPr>
              <w:pStyle w:val="Compact"/>
              <w:jc w:val="center"/>
            </w:pPr>
            <w:r>
              <w:t xml:space="preserve">Phase 1</w:t>
            </w:r>
          </w:p>
        </w:tc>
        <w:tc>
          <w:tcPr/>
          <w:p>
            <w:pPr>
              <w:pStyle w:val="Compact"/>
              <w:jc w:val="center"/>
            </w:pPr>
            <w:r>
              <w:t xml:space="preserve">Phase 2</w:t>
            </w:r>
          </w:p>
        </w:tc>
        <w:tc>
          <w:tcPr/>
          <w:p>
            <w:pPr>
              <w:pStyle w:val="Compact"/>
              <w:jc w:val="center"/>
            </w:pPr>
            <w:r>
              <w:t xml:space="preserve">Vận hành</w:t>
            </w:r>
          </w:p>
        </w:tc>
        <w:tc>
          <w:tcPr/>
          <w:p>
            <w:pPr>
              <w:pStyle w:val="Compact"/>
            </w:pPr>
            <w:r>
              <w:t xml:space="preserve">Cơ quan giám sát</w:t>
            </w:r>
          </w:p>
        </w:tc>
      </w:tr>
      <w:tr>
        <w:tc>
          <w:tcPr/>
          <w:p>
            <w:pPr>
              <w:pStyle w:val="Compact"/>
            </w:pPr>
            <w:r>
              <w:t xml:space="preserve">Đăng ký đầu tư (IRC/ERC)</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r>
              <w:t xml:space="preserve">BQL KCNC, Sở KHĐT</w:t>
            </w:r>
          </w:p>
        </w:tc>
      </w:tr>
      <w:tr>
        <w:tc>
          <w:tcPr/>
          <w:p>
            <w:pPr>
              <w:pStyle w:val="Compact"/>
            </w:pPr>
            <w:r>
              <w:t xml:space="preserve">Phê duyệt ĐTM</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Gia hạn</w:t>
            </w:r>
          </w:p>
        </w:tc>
        <w:tc>
          <w:tcPr/>
          <w:p>
            <w:pPr>
              <w:pStyle w:val="Compact"/>
            </w:pPr>
            <w:r>
              <w:t xml:space="preserve">Sở TNMT</w:t>
            </w:r>
          </w:p>
        </w:tc>
      </w:tr>
      <w:tr>
        <w:tc>
          <w:tcPr/>
          <w:p>
            <w:pPr>
              <w:pStyle w:val="Compact"/>
            </w:pPr>
            <w:r>
              <w:t xml:space="preserve">GPXD</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r>
              <w:t xml:space="preserve">BQL KCNC</w:t>
            </w:r>
          </w:p>
        </w:tc>
      </w:tr>
      <w:tr>
        <w:tc>
          <w:tcPr/>
          <w:p>
            <w:pPr>
              <w:pStyle w:val="Compact"/>
            </w:pPr>
            <w:r>
              <w:t xml:space="preserve">Hợp đồng thuê đất</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r>
              <w:t xml:space="preserve">BQL KCNC</w:t>
            </w:r>
          </w:p>
        </w:tc>
      </w:tr>
      <w:tr>
        <w:tc>
          <w:tcPr/>
          <w:p>
            <w:pPr>
              <w:pStyle w:val="Compact"/>
            </w:pPr>
            <w:r>
              <w:t xml:space="preserve">Giám sát xây dựng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r>
              <w:t xml:space="preserve">SXD, BQL</w:t>
            </w:r>
          </w:p>
        </w:tc>
      </w:tr>
      <w:tr>
        <w:tc>
          <w:tcPr/>
          <w:p>
            <w:pPr>
              <w:pStyle w:val="Compact"/>
            </w:pPr>
            <w:r>
              <w:t xml:space="preserve">Nghiệm thu PCCC</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Kiểm tra định kỳ</w:t>
            </w:r>
          </w:p>
        </w:tc>
        <w:tc>
          <w:tcPr/>
          <w:p>
            <w:pPr>
              <w:pStyle w:val="Compact"/>
            </w:pPr>
            <w:r>
              <w:t xml:space="preserve">CA TP.HCM</w:t>
            </w:r>
          </w:p>
        </w:tc>
      </w:tr>
      <w:tr>
        <w:tc>
          <w:tcPr/>
          <w:p>
            <w:pPr>
              <w:pStyle w:val="Compact"/>
            </w:pPr>
            <w:r>
              <w:t xml:space="preserve">Nghiệm thu hoàn công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r>
              <w:t xml:space="preserve">SXD, BQL</w:t>
            </w:r>
          </w:p>
        </w:tc>
      </w:tr>
      <w:tr>
        <w:tc>
          <w:tcPr/>
          <w:p>
            <w:pPr>
              <w:pStyle w:val="Compact"/>
            </w:pPr>
            <w:r>
              <w:t xml:space="preserve">Sổ đỏ (GCNQSDĐ)</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r>
              <w:t xml:space="preserve">Sở TNMT</w:t>
            </w:r>
          </w:p>
        </w:tc>
      </w:tr>
      <w:tr>
        <w:tc>
          <w:tcPr/>
          <w:p>
            <w:pPr>
              <w:pStyle w:val="Compact"/>
            </w:pPr>
            <w:r>
              <w:t xml:space="preserve">NK thiết bị miễn thuế</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r>
              <w:t xml:space="preserve">Hải quan</w:t>
            </w:r>
          </w:p>
        </w:tc>
      </w:tr>
      <w:tr>
        <w:tc>
          <w:tcPr/>
          <w:p>
            <w:pPr>
              <w:pStyle w:val="Compact"/>
            </w:pPr>
            <w:r>
              <w:t xml:space="preserve">Xác nhận DN CNC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Cập nhật 3 năm</w:t>
            </w:r>
          </w:p>
        </w:tc>
        <w:tc>
          <w:tcPr/>
          <w:p>
            <w:pPr>
              <w:pStyle w:val="Compact"/>
            </w:pPr>
            <w:r>
              <w:t xml:space="preserve">Sở KHCN</w:t>
            </w:r>
          </w:p>
        </w:tc>
      </w:tr>
      <w:tr>
        <w:tc>
          <w:tcPr/>
          <w:p>
            <w:pPr>
              <w:pStyle w:val="Compact"/>
            </w:pPr>
            <w:r>
              <w:t xml:space="preserve">GP môi trường vận hành</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Gia hạn 7 năm</w:t>
            </w:r>
          </w:p>
        </w:tc>
        <w:tc>
          <w:tcPr/>
          <w:p>
            <w:pPr>
              <w:pStyle w:val="Compact"/>
            </w:pPr>
            <w:r>
              <w:t xml:space="preserve">Sở TNMT</w:t>
            </w:r>
          </w:p>
        </w:tc>
      </w:tr>
      <w:tr>
        <w:tc>
          <w:tcPr/>
          <w:p>
            <w:pPr>
              <w:pStyle w:val="Compact"/>
            </w:pPr>
            <w:r>
              <w:t xml:space="preserve">ISO 9001/14001/45001</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Surveillance hàng năm</w:t>
            </w:r>
          </w:p>
        </w:tc>
        <w:tc>
          <w:tcPr/>
          <w:p>
            <w:pPr>
              <w:pStyle w:val="Compact"/>
            </w:pPr>
            <w:r>
              <w:t xml:space="preserve">Tổ chức chứng nhận</w:t>
            </w:r>
          </w:p>
        </w:tc>
      </w:tr>
      <w:tr>
        <w:tc>
          <w:tcPr/>
          <w:p>
            <w:pPr>
              <w:pStyle w:val="Compact"/>
            </w:pPr>
            <w:r>
              <w:t xml:space="preserve">Thuế TNDN ưu đãi</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r>
              <w:t xml:space="preserve">Cục Thuế TP.HCM</w:t>
            </w:r>
          </w:p>
        </w:tc>
      </w:tr>
      <w:tr>
        <w:tc>
          <w:tcPr/>
          <w:p>
            <w:pPr>
              <w:pStyle w:val="Compact"/>
            </w:pPr>
            <w:r>
              <w:t xml:space="preserve">Báo cáo môi trường định kỳ</w:t>
            </w:r>
          </w:p>
        </w:tc>
        <w:tc>
          <w:tcPr/>
          <w:p>
            <w:pPr>
              <w:pStyle w:val="Compact"/>
            </w:pPr>
          </w:p>
        </w:tc>
        <w:tc>
          <w:tcPr/>
          <w:p>
            <w:pPr>
              <w:pStyle w:val="Compact"/>
            </w:pPr>
          </w:p>
        </w:tc>
        <w:tc>
          <w:tcPr/>
          <w:p>
            <w:pPr>
              <w:pStyle w:val="Compact"/>
            </w:pPr>
          </w:p>
        </w:tc>
        <w:tc>
          <w:tcPr/>
          <w:p>
            <w:pPr>
              <w:pStyle w:val="Compact"/>
              <w:jc w:val="center"/>
            </w:pPr>
            <w:r>
              <w:t xml:space="preserve">✓ (2 lần/năm)</w:t>
            </w:r>
          </w:p>
        </w:tc>
        <w:tc>
          <w:tcPr/>
          <w:p>
            <w:pPr>
              <w:pStyle w:val="Compact"/>
            </w:pPr>
            <w:r>
              <w:t xml:space="preserve">Sở TNMT</w:t>
            </w:r>
          </w:p>
        </w:tc>
      </w:tr>
      <w:tr>
        <w:tc>
          <w:tcPr/>
          <w:p>
            <w:pPr>
              <w:pStyle w:val="Compact"/>
            </w:pPr>
            <w:r>
              <w:t xml:space="preserve">Kiểm định thiết bị áp lực</w:t>
            </w:r>
          </w:p>
        </w:tc>
        <w:tc>
          <w:tcPr/>
          <w:p>
            <w:pPr>
              <w:pStyle w:val="Compact"/>
            </w:pPr>
          </w:p>
        </w:tc>
        <w:tc>
          <w:tcPr/>
          <w:p>
            <w:pPr>
              <w:pStyle w:val="Compact"/>
            </w:pPr>
          </w:p>
        </w:tc>
        <w:tc>
          <w:tcPr/>
          <w:p>
            <w:pPr>
              <w:pStyle w:val="Compact"/>
            </w:pPr>
          </w:p>
        </w:tc>
        <w:tc>
          <w:tcPr/>
          <w:p>
            <w:pPr>
              <w:pStyle w:val="Compact"/>
              <w:jc w:val="center"/>
            </w:pPr>
            <w:r>
              <w:t xml:space="preserve">✓ (2 năm/lần)</w:t>
            </w:r>
          </w:p>
        </w:tc>
        <w:tc>
          <w:tcPr/>
          <w:p>
            <w:pPr>
              <w:pStyle w:val="Compact"/>
            </w:pPr>
            <w:r>
              <w:t xml:space="preserve">Sở LĐTBXH</w:t>
            </w:r>
          </w:p>
        </w:tc>
      </w:tr>
      <w:tr>
        <w:tc>
          <w:tcPr/>
          <w:p>
            <w:pPr>
              <w:pStyle w:val="Compact"/>
            </w:pPr>
            <w:r>
              <w:t xml:space="preserve">Báo cáo hoạt động DN CNC</w:t>
            </w:r>
          </w:p>
        </w:tc>
        <w:tc>
          <w:tcPr/>
          <w:p>
            <w:pPr>
              <w:pStyle w:val="Compact"/>
            </w:pPr>
          </w:p>
        </w:tc>
        <w:tc>
          <w:tcPr/>
          <w:p>
            <w:pPr>
              <w:pStyle w:val="Compact"/>
            </w:pPr>
          </w:p>
        </w:tc>
        <w:tc>
          <w:tcPr/>
          <w:p>
            <w:pPr>
              <w:pStyle w:val="Compact"/>
            </w:pPr>
          </w:p>
        </w:tc>
        <w:tc>
          <w:tcPr/>
          <w:p>
            <w:pPr>
              <w:pStyle w:val="Compact"/>
              <w:jc w:val="center"/>
            </w:pPr>
            <w:r>
              <w:t xml:space="preserve">✓ (hàng năm)</w:t>
            </w:r>
          </w:p>
        </w:tc>
        <w:tc>
          <w:tcPr/>
          <w:p>
            <w:pPr>
              <w:pStyle w:val="Compact"/>
            </w:pPr>
            <w:r>
              <w:t xml:space="preserve">BQL KCNC</w:t>
            </w:r>
          </w:p>
        </w:tc>
      </w:tr>
    </w:tbl>
    <w:bookmarkEnd w:id="773"/>
    <w:bookmarkStart w:id="774" w:name="X7475795c8b011903dde7f953df78c5f0408be5f"/>
    <w:p>
      <w:pPr>
        <w:pStyle w:val="Heading3"/>
      </w:pPr>
      <w:r>
        <w:t xml:space="preserve">D.6. Rủi ro Pháp lý và Biện pháp Giảm thiểu</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Biện pháp giảm thiểu</w:t>
            </w:r>
          </w:p>
        </w:tc>
      </w:tr>
      <w:tr>
        <w:tc>
          <w:tcPr/>
          <w:p>
            <w:pPr>
              <w:pStyle w:val="Compact"/>
            </w:pPr>
            <w:r>
              <w:t xml:space="preserve">ĐTM bị yêu cầu bổ sung</w:t>
            </w:r>
          </w:p>
        </w:tc>
        <w:tc>
          <w:tcPr/>
          <w:p>
            <w:pPr>
              <w:pStyle w:val="Compact"/>
              <w:jc w:val="center"/>
            </w:pPr>
            <w:r>
              <w:t xml:space="preserve">Trung bình</w:t>
            </w:r>
          </w:p>
        </w:tc>
        <w:tc>
          <w:tcPr/>
          <w:p>
            <w:pPr>
              <w:pStyle w:val="Compact"/>
              <w:jc w:val="center"/>
            </w:pPr>
            <w:r>
              <w:t xml:space="preserve">Chậm 2–3 tháng</w:t>
            </w:r>
          </w:p>
        </w:tc>
        <w:tc>
          <w:tcPr/>
          <w:p>
            <w:pPr>
              <w:pStyle w:val="Compact"/>
            </w:pPr>
            <w:r>
              <w:t xml:space="preserve">Thuê tư vấn ĐTM top-3 VN, nộp sớm</w:t>
            </w:r>
          </w:p>
        </w:tc>
      </w:tr>
      <w:tr>
        <w:tc>
          <w:tcPr/>
          <w:p>
            <w:pPr>
              <w:pStyle w:val="Compact"/>
            </w:pPr>
            <w:r>
              <w:t xml:space="preserve">PCCC thẩm duyệt chậm</w:t>
            </w:r>
          </w:p>
        </w:tc>
        <w:tc>
          <w:tcPr/>
          <w:p>
            <w:pPr>
              <w:pStyle w:val="Compact"/>
              <w:jc w:val="center"/>
            </w:pPr>
            <w:r>
              <w:t xml:space="preserve">Trung bình</w:t>
            </w:r>
          </w:p>
        </w:tc>
        <w:tc>
          <w:tcPr/>
          <w:p>
            <w:pPr>
              <w:pStyle w:val="Compact"/>
              <w:jc w:val="center"/>
            </w:pPr>
            <w:r>
              <w:t xml:space="preserve">Chậm 1–2 tháng</w:t>
            </w:r>
          </w:p>
        </w:tc>
        <w:tc>
          <w:tcPr/>
          <w:p>
            <w:pPr>
              <w:pStyle w:val="Compact"/>
            </w:pPr>
            <w:r>
              <w:t xml:space="preserve">Song song với ĐTM, thiết kế theo QCVN 06</w:t>
            </w:r>
          </w:p>
        </w:tc>
      </w:tr>
      <w:tr>
        <w:tc>
          <w:tcPr/>
          <w:p>
            <w:pPr>
              <w:pStyle w:val="Compact"/>
            </w:pPr>
            <w:r>
              <w:t xml:space="preserve">Thay đổi chính sách ưu đãi</w:t>
            </w:r>
          </w:p>
        </w:tc>
        <w:tc>
          <w:tcPr/>
          <w:p>
            <w:pPr>
              <w:pStyle w:val="Compact"/>
              <w:jc w:val="center"/>
            </w:pPr>
            <w:r>
              <w:t xml:space="preserve">Thấp</w:t>
            </w:r>
          </w:p>
        </w:tc>
        <w:tc>
          <w:tcPr/>
          <w:p>
            <w:pPr>
              <w:pStyle w:val="Compact"/>
              <w:jc w:val="center"/>
            </w:pPr>
            <w:r>
              <w:t xml:space="preserve">Giảm lợi ích thuế</w:t>
            </w:r>
          </w:p>
        </w:tc>
        <w:tc>
          <w:tcPr/>
          <w:p>
            <w:pPr>
              <w:pStyle w:val="Compact"/>
            </w:pPr>
            <w:r>
              <w:t xml:space="preserve">Lock-in qua IRC, NĐ 94/2020 bảo hộ</w:t>
            </w:r>
          </w:p>
        </w:tc>
      </w:tr>
      <w:tr>
        <w:tc>
          <w:tcPr/>
          <w:p>
            <w:pPr>
              <w:pStyle w:val="Compact"/>
            </w:pPr>
            <w:r>
              <w:t xml:space="preserve">Tranh chấp hợp đồng thuê đất</w:t>
            </w:r>
          </w:p>
        </w:tc>
        <w:tc>
          <w:tcPr/>
          <w:p>
            <w:pPr>
              <w:pStyle w:val="Compact"/>
              <w:jc w:val="center"/>
            </w:pPr>
            <w:r>
              <w:t xml:space="preserve">Rất thấp</w:t>
            </w:r>
          </w:p>
        </w:tc>
        <w:tc>
          <w:tcPr/>
          <w:p>
            <w:pPr>
              <w:pStyle w:val="Compact"/>
              <w:jc w:val="center"/>
            </w:pPr>
            <w:r>
              <w:t xml:space="preserve">Gián đoạn vận hành</w:t>
            </w:r>
          </w:p>
        </w:tc>
        <w:tc>
          <w:tcPr/>
          <w:p>
            <w:pPr>
              <w:pStyle w:val="Compact"/>
            </w:pPr>
            <w:r>
              <w:t xml:space="preserve">HĐ 50 năm qua BQL KCNC (nhà nước)</w:t>
            </w:r>
          </w:p>
        </w:tc>
      </w:tr>
      <w:tr>
        <w:tc>
          <w:tcPr/>
          <w:p>
            <w:pPr>
              <w:pStyle w:val="Compact"/>
            </w:pPr>
            <w:r>
              <w:t xml:space="preserve">Yêu cầu mới về an ninh mạng</w:t>
            </w:r>
          </w:p>
        </w:tc>
        <w:tc>
          <w:tcPr/>
          <w:p>
            <w:pPr>
              <w:pStyle w:val="Compact"/>
              <w:jc w:val="center"/>
            </w:pPr>
            <w:r>
              <w:t xml:space="preserve">Thấp</w:t>
            </w:r>
          </w:p>
        </w:tc>
        <w:tc>
          <w:tcPr/>
          <w:p>
            <w:pPr>
              <w:pStyle w:val="Compact"/>
              <w:jc w:val="center"/>
            </w:pPr>
            <w:r>
              <w:t xml:space="preserve">Phải nâng cấp OT security</w:t>
            </w:r>
          </w:p>
        </w:tc>
        <w:tc>
          <w:tcPr/>
          <w:p>
            <w:pPr>
              <w:pStyle w:val="Compact"/>
            </w:pPr>
            <w:r>
              <w:t xml:space="preserve">IEC 62443 lộ trình từ đầu</w:t>
            </w:r>
          </w:p>
        </w:tc>
      </w:tr>
      <w:tr>
        <w:tc>
          <w:tcPr/>
          <w:p>
            <w:pPr>
              <w:pStyle w:val="Compact"/>
            </w:pPr>
            <w:r>
              <w:t xml:space="preserve">Vi phạm bản quyền IP (bị kiện)</w:t>
            </w:r>
          </w:p>
        </w:tc>
        <w:tc>
          <w:tcPr/>
          <w:p>
            <w:pPr>
              <w:pStyle w:val="Compact"/>
              <w:jc w:val="center"/>
            </w:pPr>
            <w:r>
              <w:t xml:space="preserve">Thấp</w:t>
            </w:r>
          </w:p>
        </w:tc>
        <w:tc>
          <w:tcPr/>
          <w:p>
            <w:pPr>
              <w:pStyle w:val="Compact"/>
              <w:jc w:val="center"/>
            </w:pPr>
            <w:r>
              <w:t xml:space="preserve">Chi phí pháp lý</w:t>
            </w:r>
          </w:p>
        </w:tc>
        <w:tc>
          <w:tcPr/>
          <w:p>
            <w:pPr>
              <w:pStyle w:val="Compact"/>
            </w:pPr>
            <w:r>
              <w:t xml:space="preserve">Freedom-to-operate search trước SX</w:t>
            </w:r>
          </w:p>
        </w:tc>
      </w:tr>
    </w:tbl>
    <w:bookmarkEnd w:id="774"/>
    <w:bookmarkStart w:id="775" w:name="Xe752f201dad698c052e4fc502066787e35ae880"/>
    <w:p>
      <w:pPr>
        <w:pStyle w:val="Heading3"/>
      </w:pPr>
      <w:r>
        <w:t xml:space="preserve">D.7. Lịch Theo dõi Tuân thủ Hàng năm (Compliance Calendar)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Tháng</w:t>
            </w:r>
          </w:p>
        </w:tc>
        <w:tc>
          <w:tcPr/>
          <w:p>
            <w:pPr>
              <w:pStyle w:val="Compact"/>
            </w:pPr>
            <w:r>
              <w:t xml:space="preserve">Hoạt động tuân thủ</w:t>
            </w:r>
          </w:p>
        </w:tc>
        <w:tc>
          <w:tcPr/>
          <w:p>
            <w:pPr>
              <w:pStyle w:val="Compact"/>
            </w:pPr>
            <w:r>
              <w:t xml:space="preserve">Cơ quan</w:t>
            </w:r>
          </w:p>
        </w:tc>
        <w:tc>
          <w:tcPr/>
          <w:p>
            <w:pPr>
              <w:pStyle w:val="Compact"/>
            </w:pPr>
            <w:r>
              <w:t xml:space="preserve">Responsible</w:t>
            </w:r>
          </w:p>
        </w:tc>
        <w:tc>
          <w:tcPr/>
          <w:p>
            <w:pPr>
              <w:pStyle w:val="Compact"/>
            </w:pPr>
            <w:r>
              <w:t xml:space="preserve">Hậu quả nếu chậm</w:t>
            </w:r>
          </w:p>
        </w:tc>
      </w:tr>
      <w:tr>
        <w:tc>
          <w:tcPr/>
          <w:p>
            <w:pPr>
              <w:pStyle w:val="Compact"/>
            </w:pPr>
            <w:r>
              <w:t xml:space="preserve">1</w:t>
            </w:r>
          </w:p>
        </w:tc>
        <w:tc>
          <w:tcPr/>
          <w:p>
            <w:pPr>
              <w:pStyle w:val="Compact"/>
            </w:pPr>
            <w:r>
              <w:t xml:space="preserve">Báo cáo hoạt động DN CNC năm trước</w:t>
            </w:r>
          </w:p>
        </w:tc>
        <w:tc>
          <w:tcPr/>
          <w:p>
            <w:pPr>
              <w:pStyle w:val="Compact"/>
            </w:pPr>
            <w:r>
              <w:t xml:space="preserve">BQL KCNC</w:t>
            </w:r>
          </w:p>
        </w:tc>
        <w:tc>
          <w:tcPr/>
          <w:p>
            <w:pPr>
              <w:pStyle w:val="Compact"/>
            </w:pPr>
            <w:r>
              <w:t xml:space="preserve">Legal + R&amp;D</w:t>
            </w:r>
          </w:p>
        </w:tc>
        <w:tc>
          <w:tcPr/>
          <w:p>
            <w:pPr>
              <w:pStyle w:val="Compact"/>
            </w:pPr>
            <w:r>
              <w:t xml:space="preserve">Cảnh cáo, mất ưu đãi</w:t>
            </w:r>
          </w:p>
        </w:tc>
      </w:tr>
      <w:tr>
        <w:tc>
          <w:tcPr/>
          <w:p>
            <w:pPr>
              <w:pStyle w:val="Compact"/>
            </w:pPr>
            <w:r>
              <w:t xml:space="preserve">1</w:t>
            </w:r>
          </w:p>
        </w:tc>
        <w:tc>
          <w:tcPr/>
          <w:p>
            <w:pPr>
              <w:pStyle w:val="Compact"/>
            </w:pPr>
            <w:r>
              <w:t xml:space="preserve">Kê khai thuế TNDN Q4</w:t>
            </w:r>
          </w:p>
        </w:tc>
        <w:tc>
          <w:tcPr/>
          <w:p>
            <w:pPr>
              <w:pStyle w:val="Compact"/>
            </w:pPr>
            <w:r>
              <w:t xml:space="preserve">Cục Thuế</w:t>
            </w:r>
          </w:p>
        </w:tc>
        <w:tc>
          <w:tcPr/>
          <w:p>
            <w:pPr>
              <w:pStyle w:val="Compact"/>
            </w:pPr>
            <w:r>
              <w:t xml:space="preserve">CFO</w:t>
            </w:r>
          </w:p>
        </w:tc>
        <w:tc>
          <w:tcPr/>
          <w:p>
            <w:pPr>
              <w:pStyle w:val="Compact"/>
            </w:pPr>
            <w:r>
              <w:t xml:space="preserve">Phạt chậm nộp</w:t>
            </w:r>
          </w:p>
        </w:tc>
      </w:tr>
      <w:tr>
        <w:tc>
          <w:tcPr/>
          <w:p>
            <w:pPr>
              <w:pStyle w:val="Compact"/>
            </w:pPr>
            <w:r>
              <w:t xml:space="preserve">3</w:t>
            </w:r>
          </w:p>
        </w:tc>
        <w:tc>
          <w:tcPr/>
          <w:p>
            <w:pPr>
              <w:pStyle w:val="Compact"/>
            </w:pPr>
            <w:r>
              <w:t xml:space="preserve">Báo cáo giám sát môi trường địt 1</w:t>
            </w:r>
          </w:p>
        </w:tc>
        <w:tc>
          <w:tcPr/>
          <w:p>
            <w:pPr>
              <w:pStyle w:val="Compact"/>
            </w:pPr>
            <w:r>
              <w:t xml:space="preserve">Sở TNMT</w:t>
            </w:r>
          </w:p>
        </w:tc>
        <w:tc>
          <w:tcPr/>
          <w:p>
            <w:pPr>
              <w:pStyle w:val="Compact"/>
            </w:pPr>
            <w:r>
              <w:t xml:space="preserve">HSE</w:t>
            </w:r>
          </w:p>
        </w:tc>
        <w:tc>
          <w:tcPr/>
          <w:p>
            <w:pPr>
              <w:pStyle w:val="Compact"/>
            </w:pPr>
            <w:r>
              <w:t xml:space="preserve">Đình chỉ hoạt động</w:t>
            </w:r>
          </w:p>
        </w:tc>
      </w:tr>
      <w:tr>
        <w:tc>
          <w:tcPr/>
          <w:p>
            <w:pPr>
              <w:pStyle w:val="Compact"/>
            </w:pPr>
            <w:r>
              <w:t xml:space="preserve">3</w:t>
            </w:r>
          </w:p>
        </w:tc>
        <w:tc>
          <w:tcPr/>
          <w:p>
            <w:pPr>
              <w:pStyle w:val="Compact"/>
            </w:pPr>
            <w:r>
              <w:t xml:space="preserve">Quyết toán thuế TNDN năm</w:t>
            </w:r>
          </w:p>
        </w:tc>
        <w:tc>
          <w:tcPr/>
          <w:p>
            <w:pPr>
              <w:pStyle w:val="Compact"/>
            </w:pPr>
            <w:r>
              <w:t xml:space="preserve">Cục Thuế</w:t>
            </w:r>
          </w:p>
        </w:tc>
        <w:tc>
          <w:tcPr/>
          <w:p>
            <w:pPr>
              <w:pStyle w:val="Compact"/>
            </w:pPr>
            <w:r>
              <w:t xml:space="preserve">CFO</w:t>
            </w:r>
          </w:p>
        </w:tc>
        <w:tc>
          <w:tcPr/>
          <w:p>
            <w:pPr>
              <w:pStyle w:val="Compact"/>
            </w:pPr>
            <w:r>
              <w:t xml:space="preserve">Phạt + thanh tra</w:t>
            </w:r>
          </w:p>
        </w:tc>
      </w:tr>
      <w:tr>
        <w:tc>
          <w:tcPr/>
          <w:p>
            <w:pPr>
              <w:pStyle w:val="Compact"/>
            </w:pPr>
            <w:r>
              <w:t xml:space="preserve">4</w:t>
            </w:r>
          </w:p>
        </w:tc>
        <w:tc>
          <w:tcPr/>
          <w:p>
            <w:pPr>
              <w:pStyle w:val="Compact"/>
            </w:pPr>
            <w:r>
              <w:t xml:space="preserve">Kiểm tra PCCC định kỳ</w:t>
            </w:r>
          </w:p>
        </w:tc>
        <w:tc>
          <w:tcPr/>
          <w:p>
            <w:pPr>
              <w:pStyle w:val="Compact"/>
            </w:pPr>
            <w:r>
              <w:t xml:space="preserve">CA TP.HCM</w:t>
            </w:r>
          </w:p>
        </w:tc>
        <w:tc>
          <w:tcPr/>
          <w:p>
            <w:pPr>
              <w:pStyle w:val="Compact"/>
            </w:pPr>
            <w:r>
              <w:t xml:space="preserve">HSE</w:t>
            </w:r>
          </w:p>
        </w:tc>
        <w:tc>
          <w:tcPr/>
          <w:p>
            <w:pPr>
              <w:pStyle w:val="Compact"/>
            </w:pPr>
            <w:r>
              <w:t xml:space="preserve">Đình chỉ nếu vi phạm</w:t>
            </w:r>
          </w:p>
        </w:tc>
      </w:tr>
      <w:tr>
        <w:tc>
          <w:tcPr/>
          <w:p>
            <w:pPr>
              <w:pStyle w:val="Compact"/>
            </w:pPr>
            <w:r>
              <w:t xml:space="preserve">6</w:t>
            </w:r>
          </w:p>
        </w:tc>
        <w:tc>
          <w:tcPr/>
          <w:p>
            <w:pPr>
              <w:pStyle w:val="Compact"/>
            </w:pPr>
            <w:r>
              <w:t xml:space="preserve">Kiểm định thiết bị áp lực (nếu có chu kỳ)</w:t>
            </w:r>
          </w:p>
        </w:tc>
        <w:tc>
          <w:tcPr/>
          <w:p>
            <w:pPr>
              <w:pStyle w:val="Compact"/>
            </w:pPr>
            <w:r>
              <w:t xml:space="preserve">Sở LĐTBXH</w:t>
            </w:r>
          </w:p>
        </w:tc>
        <w:tc>
          <w:tcPr/>
          <w:p>
            <w:pPr>
              <w:pStyle w:val="Compact"/>
            </w:pPr>
            <w:r>
              <w:t xml:space="preserve">Production</w:t>
            </w:r>
          </w:p>
        </w:tc>
        <w:tc>
          <w:tcPr/>
          <w:p>
            <w:pPr>
              <w:pStyle w:val="Compact"/>
            </w:pPr>
            <w:r>
              <w:t xml:space="preserve">Cấm sử dụng thiết bị</w:t>
            </w:r>
          </w:p>
        </w:tc>
      </w:tr>
      <w:tr>
        <w:tc>
          <w:tcPr/>
          <w:p>
            <w:pPr>
              <w:pStyle w:val="Compact"/>
            </w:pPr>
            <w:r>
              <w:t xml:space="preserve">6</w:t>
            </w:r>
          </w:p>
        </w:tc>
        <w:tc>
          <w:tcPr/>
          <w:p>
            <w:pPr>
              <w:pStyle w:val="Compact"/>
            </w:pPr>
            <w:r>
              <w:t xml:space="preserve">Huấn luyện ATVSLĐ địt 1</w:t>
            </w:r>
          </w:p>
        </w:tc>
        <w:tc>
          <w:tcPr/>
          <w:p>
            <w:pPr>
              <w:pStyle w:val="Compact"/>
            </w:pPr>
            <w:r>
              <w:t xml:space="preserve">Bộ phận nội bộ</w:t>
            </w:r>
          </w:p>
        </w:tc>
        <w:tc>
          <w:tcPr/>
          <w:p>
            <w:pPr>
              <w:pStyle w:val="Compact"/>
            </w:pPr>
            <w:r>
              <w:t xml:space="preserve">HSE + HR</w:t>
            </w:r>
          </w:p>
        </w:tc>
        <w:tc>
          <w:tcPr/>
          <w:p>
            <w:pPr>
              <w:pStyle w:val="Compact"/>
            </w:pPr>
            <w:r>
              <w:t xml:space="preserve">Phạt theo Luật ATVSLĐ</w:t>
            </w:r>
          </w:p>
        </w:tc>
      </w:tr>
      <w:tr>
        <w:tc>
          <w:tcPr/>
          <w:p>
            <w:pPr>
              <w:pStyle w:val="Compact"/>
            </w:pPr>
            <w:r>
              <w:t xml:space="preserve">7</w:t>
            </w:r>
          </w:p>
        </w:tc>
        <w:tc>
          <w:tcPr/>
          <w:p>
            <w:pPr>
              <w:pStyle w:val="Compact"/>
            </w:pPr>
            <w:r>
              <w:t xml:space="preserve">ISO surveillance audit (nếu có)</w:t>
            </w:r>
          </w:p>
        </w:tc>
        <w:tc>
          <w:tcPr/>
          <w:p>
            <w:pPr>
              <w:pStyle w:val="Compact"/>
            </w:pPr>
            <w:r>
              <w:t xml:space="preserve">CB được chỉ định</w:t>
            </w:r>
          </w:p>
        </w:tc>
        <w:tc>
          <w:tcPr/>
          <w:p>
            <w:pPr>
              <w:pStyle w:val="Compact"/>
            </w:pPr>
            <w:r>
              <w:t xml:space="preserve">QA</w:t>
            </w:r>
          </w:p>
        </w:tc>
        <w:tc>
          <w:tcPr/>
          <w:p>
            <w:pPr>
              <w:pStyle w:val="Compact"/>
            </w:pPr>
            <w:r>
              <w:t xml:space="preserve">Mất chứng nhận</w:t>
            </w:r>
          </w:p>
        </w:tc>
      </w:tr>
      <w:tr>
        <w:tc>
          <w:tcPr/>
          <w:p>
            <w:pPr>
              <w:pStyle w:val="Compact"/>
            </w:pPr>
            <w:r>
              <w:t xml:space="preserve">9</w:t>
            </w:r>
          </w:p>
        </w:tc>
        <w:tc>
          <w:tcPr/>
          <w:p>
            <w:pPr>
              <w:pStyle w:val="Compact"/>
            </w:pPr>
            <w:r>
              <w:t xml:space="preserve">Báo cáo giám sát môi trường địt 2</w:t>
            </w:r>
          </w:p>
        </w:tc>
        <w:tc>
          <w:tcPr/>
          <w:p>
            <w:pPr>
              <w:pStyle w:val="Compact"/>
            </w:pPr>
            <w:r>
              <w:t xml:space="preserve">Sở TNMT</w:t>
            </w:r>
          </w:p>
        </w:tc>
        <w:tc>
          <w:tcPr/>
          <w:p>
            <w:pPr>
              <w:pStyle w:val="Compact"/>
            </w:pPr>
            <w:r>
              <w:t xml:space="preserve">HSE</w:t>
            </w:r>
          </w:p>
        </w:tc>
        <w:tc>
          <w:tcPr/>
          <w:p>
            <w:pPr>
              <w:pStyle w:val="Compact"/>
            </w:pPr>
            <w:r>
              <w:t xml:space="preserve">Đình chỉ hoạt động</w:t>
            </w:r>
          </w:p>
        </w:tc>
      </w:tr>
      <w:tr>
        <w:tc>
          <w:tcPr/>
          <w:p>
            <w:pPr>
              <w:pStyle w:val="Compact"/>
            </w:pPr>
            <w:r>
              <w:t xml:space="preserve">10</w:t>
            </w:r>
          </w:p>
        </w:tc>
        <w:tc>
          <w:tcPr/>
          <w:p>
            <w:pPr>
              <w:pStyle w:val="Compact"/>
            </w:pPr>
            <w:r>
              <w:t xml:space="preserve">Kiểm tra PCCC địt 2</w:t>
            </w:r>
          </w:p>
        </w:tc>
        <w:tc>
          <w:tcPr/>
          <w:p>
            <w:pPr>
              <w:pStyle w:val="Compact"/>
            </w:pPr>
            <w:r>
              <w:t xml:space="preserve">CA TP.HCM</w:t>
            </w:r>
          </w:p>
        </w:tc>
        <w:tc>
          <w:tcPr/>
          <w:p>
            <w:pPr>
              <w:pStyle w:val="Compact"/>
            </w:pPr>
            <w:r>
              <w:t xml:space="preserve">HSE</w:t>
            </w:r>
          </w:p>
        </w:tc>
        <w:tc>
          <w:tcPr/>
          <w:p>
            <w:pPr>
              <w:pStyle w:val="Compact"/>
            </w:pPr>
            <w:r>
              <w:t xml:space="preserve">Đình chỉ nếu vi phạm</w:t>
            </w:r>
          </w:p>
        </w:tc>
      </w:tr>
      <w:tr>
        <w:tc>
          <w:tcPr/>
          <w:p>
            <w:pPr>
              <w:pStyle w:val="Compact"/>
            </w:pPr>
            <w:r>
              <w:t xml:space="preserve">12</w:t>
            </w:r>
          </w:p>
        </w:tc>
        <w:tc>
          <w:tcPr/>
          <w:p>
            <w:pPr>
              <w:pStyle w:val="Compact"/>
            </w:pPr>
            <w:r>
              <w:t xml:space="preserve">Huấn luyện ATVSLĐ địt 2</w:t>
            </w:r>
          </w:p>
        </w:tc>
        <w:tc>
          <w:tcPr/>
          <w:p>
            <w:pPr>
              <w:pStyle w:val="Compact"/>
            </w:pPr>
            <w:r>
              <w:t xml:space="preserve">Bộ phận nội bộ</w:t>
            </w:r>
          </w:p>
        </w:tc>
        <w:tc>
          <w:tcPr/>
          <w:p>
            <w:pPr>
              <w:pStyle w:val="Compact"/>
            </w:pPr>
            <w:r>
              <w:t xml:space="preserve">HSE + HR</w:t>
            </w:r>
          </w:p>
        </w:tc>
        <w:tc>
          <w:tcPr/>
          <w:p>
            <w:pPr>
              <w:pStyle w:val="Compact"/>
            </w:pPr>
            <w:r>
              <w:t xml:space="preserve">Phạt theo Luật ATVSLĐ</w:t>
            </w:r>
          </w:p>
        </w:tc>
      </w:tr>
      <w:tr>
        <w:tc>
          <w:tcPr/>
          <w:p>
            <w:pPr>
              <w:pStyle w:val="Compact"/>
            </w:pPr>
            <w:r>
              <w:t xml:space="preserve">12</w:t>
            </w:r>
          </w:p>
        </w:tc>
        <w:tc>
          <w:tcPr/>
          <w:p>
            <w:pPr>
              <w:pStyle w:val="Compact"/>
            </w:pPr>
            <w:r>
              <w:t xml:space="preserve">Review bảo hiểm công trình &amp; TNDS</w:t>
            </w:r>
          </w:p>
        </w:tc>
        <w:tc>
          <w:tcPr/>
          <w:p>
            <w:pPr>
              <w:pStyle w:val="Compact"/>
            </w:pPr>
            <w:r>
              <w:t xml:space="preserve">Nội bộ</w:t>
            </w:r>
          </w:p>
        </w:tc>
        <w:tc>
          <w:tcPr/>
          <w:p>
            <w:pPr>
              <w:pStyle w:val="Compact"/>
            </w:pPr>
            <w:r>
              <w:t xml:space="preserve">CFO + Legal</w:t>
            </w:r>
          </w:p>
        </w:tc>
        <w:tc>
          <w:tcPr/>
          <w:p>
            <w:pPr>
              <w:pStyle w:val="Compact"/>
            </w:pPr>
            <w:r>
              <w:t xml:space="preserve">Mất bảo hiểm</w:t>
            </w:r>
          </w:p>
        </w:tc>
      </w:tr>
    </w:tbl>
    <w:bookmarkEnd w:id="775"/>
    <w:bookmarkStart w:id="776" w:name="Xa6d40e846e837366cc90b4d8004c797aa0abc36"/>
    <w:p>
      <w:pPr>
        <w:pStyle w:val="Heading3"/>
      </w:pPr>
      <w:r>
        <w:t xml:space="preserve">D.8. Bảng Ưu đãi Thuế và Tài chính Theo KCNC</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Loại ưu đãi</w:t>
            </w:r>
          </w:p>
        </w:tc>
        <w:tc>
          <w:tcPr/>
          <w:p>
            <w:pPr>
              <w:pStyle w:val="Compact"/>
            </w:pPr>
            <w:r>
              <w:t xml:space="preserve">Cơ sở pháp lý</w:t>
            </w:r>
          </w:p>
        </w:tc>
        <w:tc>
          <w:tcPr/>
          <w:p>
            <w:pPr>
              <w:pStyle w:val="Compact"/>
            </w:pPr>
            <w:r>
              <w:t xml:space="preserve">Nội dung</w:t>
            </w:r>
          </w:p>
        </w:tc>
        <w:tc>
          <w:tcPr/>
          <w:p>
            <w:pPr>
              <w:pStyle w:val="Compact"/>
            </w:pPr>
            <w:r>
              <w:t xml:space="preserve">Thời hạn</w:t>
            </w:r>
          </w:p>
        </w:tc>
        <w:tc>
          <w:tcPr/>
          <w:p>
            <w:pPr>
              <w:pStyle w:val="Compact"/>
              <w:jc w:val="right"/>
            </w:pPr>
            <w:r>
              <w:t xml:space="preserve">Giá trị ước tính (M USD)</w:t>
            </w:r>
          </w:p>
        </w:tc>
      </w:tr>
      <w:tr>
        <w:tc>
          <w:tcPr/>
          <w:p>
            <w:pPr>
              <w:pStyle w:val="Compact"/>
            </w:pPr>
            <w:r>
              <w:t xml:space="preserve">Thuế TNDN ưu đãi 10%</w:t>
            </w:r>
          </w:p>
        </w:tc>
        <w:tc>
          <w:tcPr/>
          <w:p>
            <w:pPr>
              <w:pStyle w:val="Compact"/>
            </w:pPr>
            <w:r>
              <w:t xml:space="preserve">NĐ 94/2020, Luật CNC</w:t>
            </w:r>
          </w:p>
        </w:tc>
        <w:tc>
          <w:tcPr/>
          <w:p>
            <w:pPr>
              <w:pStyle w:val="Compact"/>
            </w:pPr>
            <w:r>
              <w:t xml:space="preserve">Thay vì 20% thông thường</w:t>
            </w:r>
          </w:p>
        </w:tc>
        <w:tc>
          <w:tcPr/>
          <w:p>
            <w:pPr>
              <w:pStyle w:val="Compact"/>
            </w:pPr>
            <w:r>
              <w:t xml:space="preserve">15 năm</w:t>
            </w:r>
          </w:p>
        </w:tc>
        <w:tc>
          <w:tcPr/>
          <w:p>
            <w:pPr>
              <w:pStyle w:val="Compact"/>
              <w:jc w:val="right"/>
            </w:pPr>
            <w:r>
              <w:t xml:space="preserve">~2,5–3,5 (NPV)</w:t>
            </w:r>
          </w:p>
        </w:tc>
      </w:tr>
      <w:tr>
        <w:tc>
          <w:tcPr/>
          <w:p>
            <w:pPr>
              <w:pStyle w:val="Compact"/>
            </w:pPr>
            <w:r>
              <w:t xml:space="preserve">Miễn thuế TNDN</w:t>
            </w:r>
          </w:p>
        </w:tc>
        <w:tc>
          <w:tcPr/>
          <w:p>
            <w:pPr>
              <w:pStyle w:val="Compact"/>
            </w:pPr>
            <w:r>
              <w:t xml:space="preserve">NĐ 94/2020</w:t>
            </w:r>
          </w:p>
        </w:tc>
        <w:tc>
          <w:tcPr/>
          <w:p>
            <w:pPr>
              <w:pStyle w:val="Compact"/>
            </w:pPr>
            <w:r>
              <w:t xml:space="preserve">Miễn 4 năm từ năm có lãi</w:t>
            </w:r>
          </w:p>
        </w:tc>
        <w:tc>
          <w:tcPr/>
          <w:p>
            <w:pPr>
              <w:pStyle w:val="Compact"/>
            </w:pPr>
            <w:r>
              <w:t xml:space="preserve">4 năm</w:t>
            </w:r>
          </w:p>
        </w:tc>
        <w:tc>
          <w:tcPr/>
          <w:p>
            <w:pPr>
              <w:pStyle w:val="Compact"/>
              <w:jc w:val="right"/>
            </w:pPr>
            <w:r>
              <w:t xml:space="preserve">~1,0–1,5</w:t>
            </w:r>
          </w:p>
        </w:tc>
      </w:tr>
      <w:tr>
        <w:tc>
          <w:tcPr/>
          <w:p>
            <w:pPr>
              <w:pStyle w:val="Compact"/>
            </w:pPr>
            <w:r>
              <w:t xml:space="preserve">Giảm 50% thuế TNDN</w:t>
            </w:r>
          </w:p>
        </w:tc>
        <w:tc>
          <w:tcPr/>
          <w:p>
            <w:pPr>
              <w:pStyle w:val="Compact"/>
            </w:pPr>
            <w:r>
              <w:t xml:space="preserve">NĐ 94/2020</w:t>
            </w:r>
          </w:p>
        </w:tc>
        <w:tc>
          <w:tcPr/>
          <w:p>
            <w:pPr>
              <w:pStyle w:val="Compact"/>
            </w:pPr>
            <w:r>
              <w:t xml:space="preserve">50% trong 9 năm tiếp</w:t>
            </w:r>
          </w:p>
        </w:tc>
        <w:tc>
          <w:tcPr/>
          <w:p>
            <w:pPr>
              <w:pStyle w:val="Compact"/>
            </w:pPr>
            <w:r>
              <w:t xml:space="preserve">9 năm</w:t>
            </w:r>
          </w:p>
        </w:tc>
        <w:tc>
          <w:tcPr/>
          <w:p>
            <w:pPr>
              <w:pStyle w:val="Compact"/>
              <w:jc w:val="right"/>
            </w:pPr>
            <w:r>
              <w:t xml:space="preserve">~1,5–2,0</w:t>
            </w:r>
          </w:p>
        </w:tc>
      </w:tr>
      <w:tr>
        <w:tc>
          <w:tcPr/>
          <w:p>
            <w:pPr>
              <w:pStyle w:val="Compact"/>
            </w:pPr>
            <w:r>
              <w:t xml:space="preserve">Miễn tiền thuê đất</w:t>
            </w:r>
          </w:p>
        </w:tc>
        <w:tc>
          <w:tcPr/>
          <w:p>
            <w:pPr>
              <w:pStyle w:val="Compact"/>
            </w:pPr>
            <w:r>
              <w:t xml:space="preserve">NĐ 94/2020</w:t>
            </w:r>
          </w:p>
        </w:tc>
        <w:tc>
          <w:tcPr/>
          <w:p>
            <w:pPr>
              <w:pStyle w:val="Compact"/>
            </w:pPr>
            <w:r>
              <w:t xml:space="preserve">Miễn 11 năm trong KCNC</w:t>
            </w:r>
          </w:p>
        </w:tc>
        <w:tc>
          <w:tcPr/>
          <w:p>
            <w:pPr>
              <w:pStyle w:val="Compact"/>
            </w:pPr>
            <w:r>
              <w:t xml:space="preserve">11 năm</w:t>
            </w:r>
          </w:p>
        </w:tc>
        <w:tc>
          <w:tcPr/>
          <w:p>
            <w:pPr>
              <w:pStyle w:val="Compact"/>
              <w:jc w:val="right"/>
            </w:pPr>
            <w:r>
              <w:t xml:space="preserve">~0,3–0,5</w:t>
            </w:r>
          </w:p>
        </w:tc>
      </w:tr>
      <w:tr>
        <w:tc>
          <w:tcPr/>
          <w:p>
            <w:pPr>
              <w:pStyle w:val="Compact"/>
            </w:pPr>
            <w:r>
              <w:t xml:space="preserve">Miễn thuế nhập khẩu thiết bị</w:t>
            </w:r>
          </w:p>
        </w:tc>
        <w:tc>
          <w:tcPr/>
          <w:p>
            <w:pPr>
              <w:pStyle w:val="Compact"/>
            </w:pPr>
            <w:r>
              <w:t xml:space="preserve">Luật Thuế XNK</w:t>
            </w:r>
          </w:p>
        </w:tc>
        <w:tc>
          <w:tcPr/>
          <w:p>
            <w:pPr>
              <w:pStyle w:val="Compact"/>
            </w:pPr>
            <w:r>
              <w:t xml:space="preserve">TB tạo TSCD, không SX được</w:t>
            </w:r>
          </w:p>
        </w:tc>
        <w:tc>
          <w:tcPr/>
          <w:p>
            <w:pPr>
              <w:pStyle w:val="Compact"/>
            </w:pPr>
            <w:r>
              <w:t xml:space="preserve">1 lần</w:t>
            </w:r>
          </w:p>
        </w:tc>
        <w:tc>
          <w:tcPr/>
          <w:p>
            <w:pPr>
              <w:pStyle w:val="Compact"/>
              <w:jc w:val="right"/>
            </w:pPr>
            <w:r>
              <w:t xml:space="preserve">~0,4–0,6</w:t>
            </w:r>
          </w:p>
        </w:tc>
      </w:tr>
      <w:tr>
        <w:tc>
          <w:tcPr/>
          <w:p>
            <w:pPr>
              <w:pStyle w:val="Compact"/>
            </w:pPr>
            <w:r>
              <w:t xml:space="preserve">Miễn thuế NK nguyên liệu (5 năm)</w:t>
            </w:r>
          </w:p>
        </w:tc>
        <w:tc>
          <w:tcPr/>
          <w:p>
            <w:pPr>
              <w:pStyle w:val="Compact"/>
            </w:pPr>
            <w:r>
              <w:t xml:space="preserve">NĐ 134/2016</w:t>
            </w:r>
          </w:p>
        </w:tc>
        <w:tc>
          <w:tcPr/>
          <w:p>
            <w:pPr>
              <w:pStyle w:val="Compact"/>
            </w:pPr>
            <w:r>
              <w:t xml:space="preserve">NL SX cho xuất khẩu</w:t>
            </w:r>
          </w:p>
        </w:tc>
        <w:tc>
          <w:tcPr/>
          <w:p>
            <w:pPr>
              <w:pStyle w:val="Compact"/>
            </w:pPr>
            <w:r>
              <w:t xml:space="preserve">5 năm</w:t>
            </w:r>
          </w:p>
        </w:tc>
        <w:tc>
          <w:tcPr/>
          <w:p>
            <w:pPr>
              <w:pStyle w:val="Compact"/>
              <w:jc w:val="right"/>
            </w:pPr>
            <w:r>
              <w:t xml:space="preserve">~0,2–0,3</w:t>
            </w:r>
          </w:p>
        </w:tc>
      </w:tr>
      <w:tr>
        <w:tc>
          <w:tcPr/>
          <w:p>
            <w:pPr>
              <w:pStyle w:val="Compact"/>
            </w:pPr>
            <w:r>
              <w:rPr>
                <w:b/>
                <w:bCs/>
              </w:rPr>
              <w:t xml:space="preserve">Tổng giá trị ưu đãi ước tính</w:t>
            </w:r>
          </w:p>
        </w:tc>
        <w:tc>
          <w:tcPr/>
          <w:p>
            <w:pPr>
              <w:pStyle w:val="Compact"/>
            </w:pPr>
          </w:p>
        </w:tc>
        <w:tc>
          <w:tcPr/>
          <w:p>
            <w:pPr>
              <w:pStyle w:val="Compact"/>
            </w:pPr>
          </w:p>
        </w:tc>
        <w:tc>
          <w:tcPr/>
          <w:p>
            <w:pPr>
              <w:pStyle w:val="Compact"/>
            </w:pPr>
          </w:p>
        </w:tc>
        <w:tc>
          <w:tcPr/>
          <w:p>
            <w:pPr>
              <w:pStyle w:val="Compact"/>
              <w:jc w:val="right"/>
            </w:pPr>
            <w:r>
              <w:rPr>
                <w:b/>
                <w:bCs/>
              </w:rPr>
              <w:t xml:space="preserve">~5,9–8,4</w:t>
            </w:r>
          </w:p>
        </w:tc>
      </w:tr>
    </w:tbl>
    <w:p>
      <w:pPr>
        <w:pStyle w:val="BlockText"/>
      </w:pPr>
      <w:r>
        <w:rPr>
          <w:b/>
          <w:bCs/>
        </w:rPr>
        <w:t xml:space="preserve">Tổng giá trị ưu đãi KCNC:</w:t>
      </w:r>
      <w:r>
        <w:t xml:space="preserve"> </w:t>
      </w:r>
      <w:r>
        <w:t xml:space="preserve">ước tính 5,9–8,4M USD (NPV) trên 15 năm = 27–38% CAPEX 22,00M [C]. Đây là lợi thế cạnh tranh đáng kể so với đặt nhà máy ngoài KCNC [A].</w:t>
      </w:r>
    </w:p>
    <w:bookmarkEnd w:id="776"/>
    <w:bookmarkStart w:id="777" w:name="X59711e04254387beb9e778d3b77748eec2b552d"/>
    <w:p>
      <w:pPr>
        <w:pStyle w:val="Heading3"/>
      </w:pPr>
      <w:r>
        <w:t xml:space="preserve">D.9. Checklist Hồ sơ Pháp lý Theo Từng Cơ quan</w:t>
      </w:r>
    </w:p>
    <w:tbl>
      <w:tblPr>
        <w:tblStyle w:val="Table"/>
        <w:tblW w:type="pct" w:w="5000"/>
        <w:tblLayout w:type="fixed"/>
        <w:tblLook w:firstRow="1" w:lastRow="0" w:firstColumn="0" w:lastColumn="0" w:noHBand="0" w:noVBand="0" w:val="0020"/>
      </w:tblPr>
      <w:tblGrid>
        <w:gridCol w:w="1188"/>
        <w:gridCol w:w="1188"/>
        <w:gridCol w:w="1584"/>
        <w:gridCol w:w="1188"/>
        <w:gridCol w:w="1584"/>
        <w:gridCol w:w="1188"/>
      </w:tblGrid>
      <w:tr>
        <w:trPr>
          <w:tblHeader w:val="on"/>
        </w:trPr>
        <w:tc>
          <w:tcPr/>
          <w:p>
            <w:pPr>
              <w:pStyle w:val="Compact"/>
            </w:pPr>
            <w:r>
              <w:t xml:space="preserve">Cơ quan</w:t>
            </w:r>
          </w:p>
        </w:tc>
        <w:tc>
          <w:tcPr/>
          <w:p>
            <w:pPr>
              <w:pStyle w:val="Compact"/>
            </w:pPr>
            <w:r>
              <w:t xml:space="preserve">Loại hồ sơ</w:t>
            </w:r>
          </w:p>
        </w:tc>
        <w:tc>
          <w:tcPr/>
          <w:p>
            <w:pPr>
              <w:pStyle w:val="Compact"/>
              <w:jc w:val="right"/>
            </w:pPr>
            <w:r>
              <w:t xml:space="preserve">Số lượng</w:t>
            </w:r>
          </w:p>
        </w:tc>
        <w:tc>
          <w:tcPr/>
          <w:p>
            <w:pPr>
              <w:pStyle w:val="Compact"/>
            </w:pPr>
            <w:r>
              <w:t xml:space="preserve">Trạng thái</w:t>
            </w:r>
          </w:p>
        </w:tc>
        <w:tc>
          <w:tcPr/>
          <w:p>
            <w:pPr>
              <w:pStyle w:val="Compact"/>
              <w:jc w:val="right"/>
            </w:pPr>
            <w:r>
              <w:t xml:space="preserve">Thời hạn xử lý</w:t>
            </w:r>
          </w:p>
        </w:tc>
        <w:tc>
          <w:tcPr/>
          <w:p>
            <w:pPr>
              <w:pStyle w:val="Compact"/>
            </w:pPr>
            <w:r>
              <w:t xml:space="preserve">Liên kết</w:t>
            </w:r>
          </w:p>
        </w:tc>
      </w:tr>
      <w:tr>
        <w:tc>
          <w:tcPr/>
          <w:p>
            <w:pPr>
              <w:pStyle w:val="Compact"/>
            </w:pPr>
            <w:r>
              <w:t xml:space="preserve">BQL KCNC TP.HCM</w:t>
            </w:r>
          </w:p>
        </w:tc>
        <w:tc>
          <w:tcPr/>
          <w:p>
            <w:pPr>
              <w:pStyle w:val="Compact"/>
            </w:pPr>
            <w:r>
              <w:t xml:space="preserve">Đăng ký đầu tư + Đề án</w:t>
            </w:r>
          </w:p>
        </w:tc>
        <w:tc>
          <w:tcPr/>
          <w:p>
            <w:pPr>
              <w:pStyle w:val="Compact"/>
              <w:jc w:val="right"/>
            </w:pPr>
            <w:r>
              <w:t xml:space="preserve">12</w:t>
            </w:r>
          </w:p>
        </w:tc>
        <w:tc>
          <w:tcPr/>
          <w:p>
            <w:pPr>
              <w:pStyle w:val="Compact"/>
            </w:pPr>
            <w:r>
              <w:t xml:space="preserve">Chuẩn bị</w:t>
            </w:r>
          </w:p>
        </w:tc>
        <w:tc>
          <w:tcPr/>
          <w:p>
            <w:pPr>
              <w:pStyle w:val="Compact"/>
              <w:jc w:val="right"/>
            </w:pPr>
            <w:r>
              <w:t xml:space="preserve">45-60 ngày</w:t>
            </w:r>
          </w:p>
        </w:tc>
        <w:tc>
          <w:tcPr/>
          <w:p>
            <w:pPr>
              <w:pStyle w:val="Compact"/>
            </w:pPr>
            <w:r>
              <w:t xml:space="preserve">X.10</w:t>
            </w:r>
          </w:p>
        </w:tc>
      </w:tr>
      <w:tr>
        <w:tc>
          <w:tcPr/>
          <w:p>
            <w:pPr>
              <w:pStyle w:val="Compact"/>
            </w:pPr>
            <w:r>
              <w:t xml:space="preserve">Sở Kế hoạch ĐT</w:t>
            </w:r>
          </w:p>
        </w:tc>
        <w:tc>
          <w:tcPr/>
          <w:p>
            <w:pPr>
              <w:pStyle w:val="Compact"/>
            </w:pPr>
            <w:r>
              <w:t xml:space="preserve">GCNĐKĐT / IRC</w:t>
            </w:r>
          </w:p>
        </w:tc>
        <w:tc>
          <w:tcPr/>
          <w:p>
            <w:pPr>
              <w:pStyle w:val="Compact"/>
              <w:jc w:val="right"/>
            </w:pPr>
            <w:r>
              <w:t xml:space="preserve">3</w:t>
            </w:r>
          </w:p>
        </w:tc>
        <w:tc>
          <w:tcPr/>
          <w:p>
            <w:pPr>
              <w:pStyle w:val="Compact"/>
            </w:pPr>
            <w:r>
              <w:t xml:space="preserve">Chuẩn bị</w:t>
            </w:r>
          </w:p>
        </w:tc>
        <w:tc>
          <w:tcPr/>
          <w:p>
            <w:pPr>
              <w:pStyle w:val="Compact"/>
              <w:jc w:val="right"/>
            </w:pPr>
            <w:r>
              <w:t xml:space="preserve">15 ngày</w:t>
            </w:r>
          </w:p>
        </w:tc>
        <w:tc>
          <w:tcPr/>
          <w:p>
            <w:pPr>
              <w:pStyle w:val="Compact"/>
            </w:pPr>
            <w:r>
              <w:t xml:space="preserve">D.1</w:t>
            </w:r>
          </w:p>
        </w:tc>
      </w:tr>
      <w:tr>
        <w:tc>
          <w:tcPr/>
          <w:p>
            <w:pPr>
              <w:pStyle w:val="Compact"/>
            </w:pPr>
            <w:r>
              <w:t xml:space="preserve">Sở Xây dựng</w:t>
            </w:r>
          </w:p>
        </w:tc>
        <w:tc>
          <w:tcPr/>
          <w:p>
            <w:pPr>
              <w:pStyle w:val="Compact"/>
            </w:pPr>
            <w:r>
              <w:t xml:space="preserve">GPXD + thiết kế</w:t>
            </w:r>
          </w:p>
        </w:tc>
        <w:tc>
          <w:tcPr/>
          <w:p>
            <w:pPr>
              <w:pStyle w:val="Compact"/>
              <w:jc w:val="right"/>
            </w:pPr>
            <w:r>
              <w:t xml:space="preserve">5</w:t>
            </w:r>
          </w:p>
        </w:tc>
        <w:tc>
          <w:tcPr/>
          <w:p>
            <w:pPr>
              <w:pStyle w:val="Compact"/>
            </w:pPr>
            <w:r>
              <w:t xml:space="preserve">Chưa nộp</w:t>
            </w:r>
          </w:p>
        </w:tc>
        <w:tc>
          <w:tcPr/>
          <w:p>
            <w:pPr>
              <w:pStyle w:val="Compact"/>
              <w:jc w:val="right"/>
            </w:pPr>
            <w:r>
              <w:t xml:space="preserve">30 ngày</w:t>
            </w:r>
          </w:p>
        </w:tc>
        <w:tc>
          <w:tcPr/>
          <w:p>
            <w:pPr>
              <w:pStyle w:val="Compact"/>
            </w:pPr>
            <w:r>
              <w:t xml:space="preserve">C, L</w:t>
            </w:r>
          </w:p>
        </w:tc>
      </w:tr>
      <w:tr>
        <w:tc>
          <w:tcPr/>
          <w:p>
            <w:pPr>
              <w:pStyle w:val="Compact"/>
            </w:pPr>
            <w:r>
              <w:t xml:space="preserve">Sở TN&amp;MT</w:t>
            </w:r>
          </w:p>
        </w:tc>
        <w:tc>
          <w:tcPr/>
          <w:p>
            <w:pPr>
              <w:pStyle w:val="Compact"/>
            </w:pPr>
            <w:r>
              <w:t xml:space="preserve">ĐTM (EIA)</w:t>
            </w:r>
          </w:p>
        </w:tc>
        <w:tc>
          <w:tcPr/>
          <w:p>
            <w:pPr>
              <w:pStyle w:val="Compact"/>
              <w:jc w:val="right"/>
            </w:pPr>
            <w:r>
              <w:t xml:space="preserve">4</w:t>
            </w:r>
          </w:p>
        </w:tc>
        <w:tc>
          <w:tcPr/>
          <w:p>
            <w:pPr>
              <w:pStyle w:val="Compact"/>
            </w:pPr>
            <w:r>
              <w:t xml:space="preserve">Chuẩn bị</w:t>
            </w:r>
          </w:p>
        </w:tc>
        <w:tc>
          <w:tcPr/>
          <w:p>
            <w:pPr>
              <w:pStyle w:val="Compact"/>
              <w:jc w:val="right"/>
            </w:pPr>
            <w:r>
              <w:t xml:space="preserve">45 ngày</w:t>
            </w:r>
          </w:p>
        </w:tc>
        <w:tc>
          <w:tcPr/>
          <w:p>
            <w:pPr>
              <w:pStyle w:val="Compact"/>
            </w:pPr>
            <w:r>
              <w:t xml:space="preserve">E</w:t>
            </w:r>
          </w:p>
        </w:tc>
      </w:tr>
      <w:tr>
        <w:tc>
          <w:tcPr/>
          <w:p>
            <w:pPr>
              <w:pStyle w:val="Compact"/>
            </w:pPr>
            <w:r>
              <w:t xml:space="preserve">Cảnh sát PCCC</w:t>
            </w:r>
          </w:p>
        </w:tc>
        <w:tc>
          <w:tcPr/>
          <w:p>
            <w:pPr>
              <w:pStyle w:val="Compact"/>
            </w:pPr>
            <w:r>
              <w:t xml:space="preserve">Thiết kế PCCC + nghiệm thu</w:t>
            </w:r>
          </w:p>
        </w:tc>
        <w:tc>
          <w:tcPr/>
          <w:p>
            <w:pPr>
              <w:pStyle w:val="Compact"/>
              <w:jc w:val="right"/>
            </w:pPr>
            <w:r>
              <w:t xml:space="preserve">6</w:t>
            </w:r>
          </w:p>
        </w:tc>
        <w:tc>
          <w:tcPr/>
          <w:p>
            <w:pPr>
              <w:pStyle w:val="Compact"/>
            </w:pPr>
            <w:r>
              <w:t xml:space="preserve">Chưa nộp</w:t>
            </w:r>
          </w:p>
        </w:tc>
        <w:tc>
          <w:tcPr/>
          <w:p>
            <w:pPr>
              <w:pStyle w:val="Compact"/>
              <w:jc w:val="right"/>
            </w:pPr>
            <w:r>
              <w:t xml:space="preserve">30 + 15 ngày</w:t>
            </w:r>
          </w:p>
        </w:tc>
        <w:tc>
          <w:tcPr/>
          <w:p>
            <w:pPr>
              <w:pStyle w:val="Compact"/>
            </w:pPr>
            <w:r>
              <w:t xml:space="preserve">F</w:t>
            </w:r>
          </w:p>
        </w:tc>
      </w:tr>
      <w:tr>
        <w:tc>
          <w:tcPr/>
          <w:p>
            <w:pPr>
              <w:pStyle w:val="Compact"/>
            </w:pPr>
            <w:r>
              <w:t xml:space="preserve">Cục Thuế</w:t>
            </w:r>
          </w:p>
        </w:tc>
        <w:tc>
          <w:tcPr/>
          <w:p>
            <w:pPr>
              <w:pStyle w:val="Compact"/>
            </w:pPr>
            <w:r>
              <w:t xml:space="preserve">Đăng ký ưu đãi CIT</w:t>
            </w:r>
          </w:p>
        </w:tc>
        <w:tc>
          <w:tcPr/>
          <w:p>
            <w:pPr>
              <w:pStyle w:val="Compact"/>
              <w:jc w:val="right"/>
            </w:pPr>
            <w:r>
              <w:t xml:space="preserve">2</w:t>
            </w:r>
          </w:p>
        </w:tc>
        <w:tc>
          <w:tcPr/>
          <w:p>
            <w:pPr>
              <w:pStyle w:val="Compact"/>
            </w:pPr>
            <w:r>
              <w:t xml:space="preserve">Chưa</w:t>
            </w:r>
          </w:p>
        </w:tc>
        <w:tc>
          <w:tcPr/>
          <w:p>
            <w:pPr>
              <w:pStyle w:val="Compact"/>
              <w:jc w:val="right"/>
            </w:pPr>
            <w:r>
              <w:t xml:space="preserve">30 ngày</w:t>
            </w:r>
          </w:p>
        </w:tc>
        <w:tc>
          <w:tcPr/>
          <w:p>
            <w:pPr>
              <w:pStyle w:val="Compact"/>
            </w:pPr>
            <w:r>
              <w:t xml:space="preserve">D.8</w:t>
            </w:r>
          </w:p>
        </w:tc>
      </w:tr>
      <w:tr>
        <w:tc>
          <w:tcPr/>
          <w:p>
            <w:pPr>
              <w:pStyle w:val="Compact"/>
            </w:pPr>
            <w:r>
              <w:t xml:space="preserve">Hải quan</w:t>
            </w:r>
          </w:p>
        </w:tc>
        <w:tc>
          <w:tcPr/>
          <w:p>
            <w:pPr>
              <w:pStyle w:val="Compact"/>
            </w:pPr>
            <w:r>
              <w:t xml:space="preserve">Đăng ký miễn thuế NK thiết bị</w:t>
            </w:r>
          </w:p>
        </w:tc>
        <w:tc>
          <w:tcPr/>
          <w:p>
            <w:pPr>
              <w:pStyle w:val="Compact"/>
              <w:jc w:val="right"/>
            </w:pPr>
            <w:r>
              <w:t xml:space="preserve">3</w:t>
            </w:r>
          </w:p>
        </w:tc>
        <w:tc>
          <w:tcPr/>
          <w:p>
            <w:pPr>
              <w:pStyle w:val="Compact"/>
            </w:pPr>
            <w:r>
              <w:t xml:space="preserve">Chưa</w:t>
            </w:r>
          </w:p>
        </w:tc>
        <w:tc>
          <w:tcPr/>
          <w:p>
            <w:pPr>
              <w:pStyle w:val="Compact"/>
              <w:jc w:val="right"/>
            </w:pPr>
            <w:r>
              <w:t xml:space="preserve">15 ngày</w:t>
            </w:r>
          </w:p>
        </w:tc>
        <w:tc>
          <w:tcPr/>
          <w:p>
            <w:pPr>
              <w:pStyle w:val="Compact"/>
            </w:pPr>
            <w:r>
              <w:t xml:space="preserve">D.8, B</w:t>
            </w:r>
          </w:p>
        </w:tc>
      </w:tr>
      <w:tr>
        <w:tc>
          <w:tcPr/>
          <w:p>
            <w:pPr>
              <w:pStyle w:val="Compact"/>
            </w:pPr>
            <w:r>
              <w:t xml:space="preserve">Sở Lao động</w:t>
            </w:r>
          </w:p>
        </w:tc>
        <w:tc>
          <w:tcPr/>
          <w:p>
            <w:pPr>
              <w:pStyle w:val="Compact"/>
            </w:pPr>
            <w:r>
              <w:t xml:space="preserve">Giấy phép lao động (chuyên gia NN)</w:t>
            </w:r>
          </w:p>
        </w:tc>
        <w:tc>
          <w:tcPr/>
          <w:p>
            <w:pPr>
              <w:pStyle w:val="Compact"/>
              <w:jc w:val="right"/>
            </w:pPr>
            <w:r>
              <w:t xml:space="preserve">2</w:t>
            </w:r>
          </w:p>
        </w:tc>
        <w:tc>
          <w:tcPr/>
          <w:p>
            <w:pPr>
              <w:pStyle w:val="Compact"/>
            </w:pPr>
            <w:r>
              <w:t xml:space="preserve">Chưa</w:t>
            </w:r>
          </w:p>
        </w:tc>
        <w:tc>
          <w:tcPr/>
          <w:p>
            <w:pPr>
              <w:pStyle w:val="Compact"/>
              <w:jc w:val="right"/>
            </w:pPr>
            <w:r>
              <w:t xml:space="preserve">15 ngày</w:t>
            </w:r>
          </w:p>
        </w:tc>
        <w:tc>
          <w:tcPr/>
          <w:p>
            <w:pPr>
              <w:pStyle w:val="Compact"/>
            </w:pPr>
            <w:r>
              <w:t xml:space="preserve">N</w:t>
            </w:r>
          </w:p>
        </w:tc>
      </w:tr>
      <w:tr>
        <w:tc>
          <w:tcPr/>
          <w:p>
            <w:pPr>
              <w:pStyle w:val="Compact"/>
            </w:pPr>
            <w:r>
              <w:rPr>
                <w:b/>
                <w:bCs/>
              </w:rPr>
              <w:t xml:space="preserve">Tổng</w:t>
            </w:r>
          </w:p>
        </w:tc>
        <w:tc>
          <w:tcPr/>
          <w:p>
            <w:pPr>
              <w:pStyle w:val="Compact"/>
            </w:pPr>
          </w:p>
        </w:tc>
        <w:tc>
          <w:tcPr/>
          <w:p>
            <w:pPr>
              <w:pStyle w:val="Compact"/>
              <w:jc w:val="right"/>
            </w:pPr>
            <w:r>
              <w:rPr>
                <w:b/>
                <w:bCs/>
              </w:rPr>
              <w:t xml:space="preserve">37</w:t>
            </w:r>
          </w:p>
        </w:tc>
        <w:tc>
          <w:tcPr/>
          <w:p>
            <w:pPr>
              <w:pStyle w:val="Compact"/>
            </w:pPr>
          </w:p>
        </w:tc>
        <w:tc>
          <w:tcPr/>
          <w:p>
            <w:pPr>
              <w:pStyle w:val="Compact"/>
            </w:pPr>
          </w:p>
        </w:tc>
        <w:tc>
          <w:tcPr/>
          <w:p>
            <w:pPr>
              <w:pStyle w:val="Compact"/>
            </w:pPr>
          </w:p>
        </w:tc>
      </w:tr>
    </w:tbl>
    <w:p>
      <w:pPr>
        <w:pStyle w:val="BlockText"/>
      </w:pPr>
      <w:r>
        <w:rPr>
          <w:b/>
          <w:bCs/>
        </w:rPr>
        <w:t xml:space="preserve">Nhận xét:</w:t>
      </w:r>
      <w:r>
        <w:t xml:space="preserve"> </w:t>
      </w:r>
      <w:r>
        <w:t xml:space="preserve">Tổng 37 loại hồ sơ cho 8 cơ quan. Đường găng: KCNC (45-60 ngày) và EIA (45 ngày). Phải nộp song song để rút ngắn tổng thời gian. Chi phí pháp lý ước 120-180K (xem D.1-D.8). Luật sư chuyên trách retainer 12K/năm (xem P.6) [A].</w:t>
      </w:r>
    </w:p>
    <w:bookmarkEnd w:id="777"/>
    <w:bookmarkStart w:id="778" w:name="X30e23a4435557949d9ad3fd0b4d9288bd03cdf8"/>
    <w:p>
      <w:pPr>
        <w:pStyle w:val="Heading3"/>
      </w:pPr>
      <w:r>
        <w:t xml:space="preserve">D.10. Lộ trình Xây dựng Hệ thống Quản trị Nội bộ</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Hệ thống</w:t>
            </w:r>
          </w:p>
        </w:tc>
        <w:tc>
          <w:tcPr/>
          <w:p>
            <w:pPr>
              <w:pStyle w:val="Compact"/>
              <w:jc w:val="right"/>
            </w:pPr>
            <w:r>
              <w:t xml:space="preserve">Chi phí (K USD)</w:t>
            </w:r>
          </w:p>
        </w:tc>
        <w:tc>
          <w:tcPr/>
          <w:p>
            <w:pPr>
              <w:pStyle w:val="Compact"/>
            </w:pPr>
            <w:r>
              <w:t xml:space="preserve">Hoàn thành</w:t>
            </w:r>
          </w:p>
        </w:tc>
      </w:tr>
      <w:tr>
        <w:tc>
          <w:tcPr/>
          <w:p>
            <w:pPr>
              <w:pStyle w:val="Compact"/>
            </w:pPr>
            <w:r>
              <w:t xml:space="preserve">Y1-Q1</w:t>
            </w:r>
          </w:p>
        </w:tc>
        <w:tc>
          <w:tcPr/>
          <w:p>
            <w:pPr>
              <w:pStyle w:val="Compact"/>
            </w:pPr>
            <w:r>
              <w:t xml:space="preserve">ERP foundation</w:t>
            </w:r>
          </w:p>
        </w:tc>
        <w:tc>
          <w:tcPr/>
          <w:p>
            <w:pPr>
              <w:pStyle w:val="Compact"/>
            </w:pPr>
            <w:r>
              <w:t xml:space="preserve">SAP Business One / Odoo</w:t>
            </w:r>
          </w:p>
        </w:tc>
        <w:tc>
          <w:tcPr/>
          <w:p>
            <w:pPr>
              <w:pStyle w:val="Compact"/>
              <w:jc w:val="right"/>
            </w:pPr>
            <w:r>
              <w:t xml:space="preserve">45</w:t>
            </w:r>
          </w:p>
        </w:tc>
        <w:tc>
          <w:tcPr/>
          <w:p>
            <w:pPr>
              <w:pStyle w:val="Compact"/>
            </w:pPr>
            <w:r>
              <w:t xml:space="preserve">T4/Y1</w:t>
            </w:r>
          </w:p>
        </w:tc>
      </w:tr>
      <w:tr>
        <w:tc>
          <w:tcPr/>
          <w:p>
            <w:pPr>
              <w:pStyle w:val="Compact"/>
            </w:pPr>
            <w:r>
              <w:t xml:space="preserve">Y1-Q2</w:t>
            </w:r>
          </w:p>
        </w:tc>
        <w:tc>
          <w:tcPr/>
          <w:p>
            <w:pPr>
              <w:pStyle w:val="Compact"/>
            </w:pPr>
            <w:r>
              <w:t xml:space="preserve">HR &amp; payroll</w:t>
            </w:r>
          </w:p>
        </w:tc>
        <w:tc>
          <w:tcPr/>
          <w:p>
            <w:pPr>
              <w:pStyle w:val="Compact"/>
            </w:pPr>
            <w:r>
              <w:t xml:space="preserve">Module HR integrated</w:t>
            </w:r>
          </w:p>
        </w:tc>
        <w:tc>
          <w:tcPr/>
          <w:p>
            <w:pPr>
              <w:pStyle w:val="Compact"/>
              <w:jc w:val="right"/>
            </w:pPr>
            <w:r>
              <w:t xml:space="preserve">10</w:t>
            </w:r>
          </w:p>
        </w:tc>
        <w:tc>
          <w:tcPr/>
          <w:p>
            <w:pPr>
              <w:pStyle w:val="Compact"/>
            </w:pPr>
            <w:r>
              <w:t xml:space="preserve">T6/Y1</w:t>
            </w:r>
          </w:p>
        </w:tc>
      </w:tr>
      <w:tr>
        <w:tc>
          <w:tcPr/>
          <w:p>
            <w:pPr>
              <w:pStyle w:val="Compact"/>
            </w:pPr>
            <w:r>
              <w:t xml:space="preserve">Y1-Q3</w:t>
            </w:r>
          </w:p>
        </w:tc>
        <w:tc>
          <w:tcPr/>
          <w:p>
            <w:pPr>
              <w:pStyle w:val="Compact"/>
            </w:pPr>
            <w:r>
              <w:t xml:space="preserve">Document control</w:t>
            </w:r>
          </w:p>
        </w:tc>
        <w:tc>
          <w:tcPr/>
          <w:p>
            <w:pPr>
              <w:pStyle w:val="Compact"/>
            </w:pPr>
            <w:r>
              <w:t xml:space="preserve">ISO DMS (SharePoint/custom)</w:t>
            </w:r>
          </w:p>
        </w:tc>
        <w:tc>
          <w:tcPr/>
          <w:p>
            <w:pPr>
              <w:pStyle w:val="Compact"/>
              <w:jc w:val="right"/>
            </w:pPr>
            <w:r>
              <w:t xml:space="preserve">8</w:t>
            </w:r>
          </w:p>
        </w:tc>
        <w:tc>
          <w:tcPr/>
          <w:p>
            <w:pPr>
              <w:pStyle w:val="Compact"/>
            </w:pPr>
            <w:r>
              <w:t xml:space="preserve">T9/Y1</w:t>
            </w:r>
          </w:p>
        </w:tc>
      </w:tr>
      <w:tr>
        <w:tc>
          <w:tcPr/>
          <w:p>
            <w:pPr>
              <w:pStyle w:val="Compact"/>
            </w:pPr>
            <w:r>
              <w:t xml:space="preserve">Y1-Q4</w:t>
            </w:r>
          </w:p>
        </w:tc>
        <w:tc>
          <w:tcPr/>
          <w:p>
            <w:pPr>
              <w:pStyle w:val="Compact"/>
            </w:pPr>
            <w:r>
              <w:t xml:space="preserve">QMS digital</w:t>
            </w:r>
          </w:p>
        </w:tc>
        <w:tc>
          <w:tcPr/>
          <w:p>
            <w:pPr>
              <w:pStyle w:val="Compact"/>
            </w:pPr>
            <w:r>
              <w:t xml:space="preserve">CAQ system cho ISO 9001</w:t>
            </w:r>
          </w:p>
        </w:tc>
        <w:tc>
          <w:tcPr/>
          <w:p>
            <w:pPr>
              <w:pStyle w:val="Compact"/>
              <w:jc w:val="right"/>
            </w:pPr>
            <w:r>
              <w:t xml:space="preserve">15</w:t>
            </w:r>
          </w:p>
        </w:tc>
        <w:tc>
          <w:tcPr/>
          <w:p>
            <w:pPr>
              <w:pStyle w:val="Compact"/>
            </w:pPr>
            <w:r>
              <w:t xml:space="preserve">T12/Y1</w:t>
            </w:r>
          </w:p>
        </w:tc>
      </w:tr>
      <w:tr>
        <w:tc>
          <w:tcPr/>
          <w:p>
            <w:pPr>
              <w:pStyle w:val="Compact"/>
            </w:pPr>
            <w:r>
              <w:t xml:space="preserve">Y2-Q1</w:t>
            </w:r>
          </w:p>
        </w:tc>
        <w:tc>
          <w:tcPr/>
          <w:p>
            <w:pPr>
              <w:pStyle w:val="Compact"/>
            </w:pPr>
            <w:r>
              <w:t xml:space="preserve">MES (Manufacturing)</w:t>
            </w:r>
          </w:p>
        </w:tc>
        <w:tc>
          <w:tcPr/>
          <w:p>
            <w:pPr>
              <w:pStyle w:val="Compact"/>
            </w:pPr>
            <w:r>
              <w:t xml:space="preserve">Kết nối CNC -&gt; ERP real-time</w:t>
            </w:r>
          </w:p>
        </w:tc>
        <w:tc>
          <w:tcPr/>
          <w:p>
            <w:pPr>
              <w:pStyle w:val="Compact"/>
              <w:jc w:val="right"/>
            </w:pPr>
            <w:r>
              <w:t xml:space="preserve">25</w:t>
            </w:r>
          </w:p>
        </w:tc>
        <w:tc>
          <w:tcPr/>
          <w:p>
            <w:pPr>
              <w:pStyle w:val="Compact"/>
            </w:pPr>
            <w:r>
              <w:t xml:space="preserve">T3/Y2</w:t>
            </w:r>
          </w:p>
        </w:tc>
      </w:tr>
      <w:tr>
        <w:tc>
          <w:tcPr/>
          <w:p>
            <w:pPr>
              <w:pStyle w:val="Compact"/>
            </w:pPr>
            <w:r>
              <w:t xml:space="preserve">Y2-Q2</w:t>
            </w:r>
          </w:p>
        </w:tc>
        <w:tc>
          <w:tcPr/>
          <w:p>
            <w:pPr>
              <w:pStyle w:val="Compact"/>
            </w:pPr>
            <w:r>
              <w:t xml:space="preserve">CRM</w:t>
            </w:r>
          </w:p>
        </w:tc>
        <w:tc>
          <w:tcPr/>
          <w:p>
            <w:pPr>
              <w:pStyle w:val="Compact"/>
            </w:pPr>
            <w:r>
              <w:t xml:space="preserve">Salesforce / HubSpot</w:t>
            </w:r>
          </w:p>
        </w:tc>
        <w:tc>
          <w:tcPr/>
          <w:p>
            <w:pPr>
              <w:pStyle w:val="Compact"/>
              <w:jc w:val="right"/>
            </w:pPr>
            <w:r>
              <w:t xml:space="preserve">12</w:t>
            </w:r>
          </w:p>
        </w:tc>
        <w:tc>
          <w:tcPr/>
          <w:p>
            <w:pPr>
              <w:pStyle w:val="Compact"/>
            </w:pPr>
            <w:r>
              <w:t xml:space="preserve">T6/Y2</w:t>
            </w:r>
          </w:p>
        </w:tc>
      </w:tr>
      <w:tr>
        <w:tc>
          <w:tcPr/>
          <w:p>
            <w:pPr>
              <w:pStyle w:val="Compact"/>
            </w:pPr>
            <w:r>
              <w:t xml:space="preserve">Y2-Q3</w:t>
            </w:r>
          </w:p>
        </w:tc>
        <w:tc>
          <w:tcPr/>
          <w:p>
            <w:pPr>
              <w:pStyle w:val="Compact"/>
            </w:pPr>
            <w:r>
              <w:t xml:space="preserve">BI &amp; reporting</w:t>
            </w:r>
          </w:p>
        </w:tc>
        <w:tc>
          <w:tcPr/>
          <w:p>
            <w:pPr>
              <w:pStyle w:val="Compact"/>
            </w:pPr>
            <w:r>
              <w:t xml:space="preserve">Power BI + Grafana (U.9)</w:t>
            </w:r>
          </w:p>
        </w:tc>
        <w:tc>
          <w:tcPr/>
          <w:p>
            <w:pPr>
              <w:pStyle w:val="Compact"/>
              <w:jc w:val="right"/>
            </w:pPr>
            <w:r>
              <w:t xml:space="preserve">8</w:t>
            </w:r>
          </w:p>
        </w:tc>
        <w:tc>
          <w:tcPr/>
          <w:p>
            <w:pPr>
              <w:pStyle w:val="Compact"/>
            </w:pPr>
            <w:r>
              <w:t xml:space="preserve">T9/Y2</w:t>
            </w:r>
          </w:p>
        </w:tc>
      </w:tr>
      <w:tr>
        <w:tc>
          <w:tcPr/>
          <w:p>
            <w:pPr>
              <w:pStyle w:val="Compact"/>
            </w:pPr>
            <w:r>
              <w:t xml:space="preserve">Y3</w:t>
            </w:r>
          </w:p>
        </w:tc>
        <w:tc>
          <w:tcPr/>
          <w:p>
            <w:pPr>
              <w:pStyle w:val="Compact"/>
            </w:pPr>
            <w:r>
              <w:t xml:space="preserve">Full integration</w:t>
            </w:r>
          </w:p>
        </w:tc>
        <w:tc>
          <w:tcPr/>
          <w:p>
            <w:pPr>
              <w:pStyle w:val="Compact"/>
            </w:pPr>
            <w:r>
              <w:t xml:space="preserve">API hub, IoT data -&gt; ERP -&gt; BI</w:t>
            </w:r>
          </w:p>
        </w:tc>
        <w:tc>
          <w:tcPr/>
          <w:p>
            <w:pPr>
              <w:pStyle w:val="Compact"/>
              <w:jc w:val="right"/>
            </w:pPr>
            <w:r>
              <w:t xml:space="preserve">15</w:t>
            </w:r>
          </w:p>
        </w:tc>
        <w:tc>
          <w:tcPr/>
          <w:p>
            <w:pPr>
              <w:pStyle w:val="Compact"/>
            </w:pPr>
            <w:r>
              <w:t xml:space="preserve">T12/Y3</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138</w:t>
            </w:r>
          </w:p>
        </w:tc>
        <w:tc>
          <w:tcPr/>
          <w:p>
            <w:pPr>
              <w:pStyle w:val="Compact"/>
            </w:pPr>
          </w:p>
        </w:tc>
      </w:tr>
    </w:tbl>
    <w:p>
      <w:pPr>
        <w:pStyle w:val="BlockText"/>
      </w:pPr>
      <w:r>
        <w:rPr>
          <w:b/>
          <w:bCs/>
        </w:rPr>
        <w:t xml:space="preserve">Tổng IT/digital:</w:t>
      </w:r>
      <w:r>
        <w:t xml:space="preserve"> </w:t>
      </w:r>
      <w:r>
        <w:t xml:space="preserve">138K (0,6% CAPEX [C]). Năm Y3 trở đi chỉ còn license + maintenance 35K/năm. Hệ thống IT hỗ trợ các chứng chỉ ISO (D.7), dashboard (U.9-U.10), và QC chuỗi đơn hàng (V.3). Xem D.1-D.9 [A].</w:t>
      </w:r>
    </w:p>
    <w:p>
      <w:r>
        <w:pict>
          <v:rect style="width:0;height:1.5pt" o:hralign="center" o:hrstd="t" o:hr="t"/>
        </w:pict>
      </w:r>
    </w:p>
    <w:bookmarkEnd w:id="778"/>
    <w:bookmarkEnd w:id="779"/>
    <w:bookmarkStart w:id="791" w:name="X7c35c9d8b01767e82d75eb63fb66f8c08ff37f5"/>
    <w:p>
      <w:pPr>
        <w:pStyle w:val="Heading2"/>
      </w:pPr>
      <w:r>
        <w:t xml:space="preserve">Phụ lục E: Báo cáo Đánh giá Tác động Môi trường (ĐTM) Sơ bộ</w:t>
      </w:r>
    </w:p>
    <w:bookmarkStart w:id="780" w:name="e.1.-phạm-vi-đánh-giá-đtm"/>
    <w:p>
      <w:pPr>
        <w:pStyle w:val="Heading3"/>
      </w:pPr>
      <w:r>
        <w:t xml:space="preserve">E.1. Phạm vi Đánh giá ĐTM</w:t>
      </w:r>
    </w:p>
    <w:tbl>
      <w:tblPr>
        <w:tblStyle w:val="Table"/>
        <w:tblW w:type="pct" w:w="5000"/>
        <w:tblLayout w:type="fixed"/>
        <w:tblLook w:firstRow="1" w:lastRow="0" w:firstColumn="0" w:lastColumn="0" w:noHBand="0" w:noVBand="0" w:val="0020"/>
      </w:tblPr>
      <w:tblGrid>
        <w:gridCol w:w="2084"/>
        <w:gridCol w:w="1250"/>
        <w:gridCol w:w="1250"/>
        <w:gridCol w:w="2084"/>
        <w:gridCol w:w="1250"/>
      </w:tblGrid>
      <w:tr>
        <w:trPr>
          <w:tblHeader w:val="on"/>
        </w:trPr>
        <w:tc>
          <w:tcPr/>
          <w:p>
            <w:pPr>
              <w:pStyle w:val="Compact"/>
              <w:jc w:val="center"/>
            </w:pPr>
            <w:r>
              <w:t xml:space="preserve">TT</w:t>
            </w:r>
          </w:p>
        </w:tc>
        <w:tc>
          <w:tcPr/>
          <w:p>
            <w:pPr>
              <w:pStyle w:val="Compact"/>
            </w:pPr>
            <w:r>
              <w:t xml:space="preserve">Hoạt động sản xuất</w:t>
            </w:r>
          </w:p>
        </w:tc>
        <w:tc>
          <w:tcPr/>
          <w:p>
            <w:pPr>
              <w:pStyle w:val="Compact"/>
            </w:pPr>
            <w:r>
              <w:t xml:space="preserve">Tác nhân ô nhiễm</w:t>
            </w:r>
          </w:p>
        </w:tc>
        <w:tc>
          <w:tcPr/>
          <w:p>
            <w:pPr>
              <w:pStyle w:val="Compact"/>
              <w:jc w:val="center"/>
            </w:pPr>
            <w:r>
              <w:t xml:space="preserve">Mức độ</w:t>
            </w:r>
          </w:p>
        </w:tc>
        <w:tc>
          <w:tcPr/>
          <w:p>
            <w:pPr>
              <w:pStyle w:val="Compact"/>
            </w:pPr>
            <w:r>
              <w:t xml:space="preserve">Biện pháp xử lý</w:t>
            </w:r>
          </w:p>
        </w:tc>
      </w:tr>
      <w:tr>
        <w:tc>
          <w:tcPr/>
          <w:p>
            <w:pPr>
              <w:pStyle w:val="Compact"/>
              <w:jc w:val="center"/>
            </w:pPr>
            <w:r>
              <w:t xml:space="preserve">1</w:t>
            </w:r>
          </w:p>
        </w:tc>
        <w:tc>
          <w:tcPr/>
          <w:p>
            <w:pPr>
              <w:pStyle w:val="Compact"/>
            </w:pPr>
            <w:r>
              <w:t xml:space="preserve">Gia công CNC (10 máy)</w:t>
            </w:r>
          </w:p>
        </w:tc>
        <w:tc>
          <w:tcPr/>
          <w:p>
            <w:pPr>
              <w:pStyle w:val="Compact"/>
            </w:pPr>
            <w:r>
              <w:t xml:space="preserve">Nước thải dầu cắt, bụi kim loại</w:t>
            </w:r>
          </w:p>
        </w:tc>
        <w:tc>
          <w:tcPr/>
          <w:p>
            <w:pPr>
              <w:pStyle w:val="Compact"/>
              <w:jc w:val="center"/>
            </w:pPr>
            <w:r>
              <w:t xml:space="preserve">Cao</w:t>
            </w:r>
          </w:p>
        </w:tc>
        <w:tc>
          <w:tcPr/>
          <w:p>
            <w:pPr>
              <w:pStyle w:val="Compact"/>
            </w:pPr>
            <w:r>
              <w:t xml:space="preserve">ZLD (Zero Liquid Discharge)</w:t>
            </w:r>
          </w:p>
        </w:tc>
      </w:tr>
      <w:tr>
        <w:tc>
          <w:tcPr/>
          <w:p>
            <w:pPr>
              <w:pStyle w:val="Compact"/>
              <w:jc w:val="center"/>
            </w:pPr>
            <w:r>
              <w:t xml:space="preserve">2</w:t>
            </w:r>
          </w:p>
        </w:tc>
        <w:tc>
          <w:tcPr/>
          <w:p>
            <w:pPr>
              <w:pStyle w:val="Compact"/>
            </w:pPr>
            <w:r>
              <w:t xml:space="preserve">Hàn SMT (Reflow oven)</w:t>
            </w:r>
          </w:p>
        </w:tc>
        <w:tc>
          <w:tcPr/>
          <w:p>
            <w:pPr>
              <w:pStyle w:val="Compact"/>
            </w:pPr>
            <w:r>
              <w:t xml:space="preserve">Khí Flux, hơi thiếc</w:t>
            </w:r>
          </w:p>
        </w:tc>
        <w:tc>
          <w:tcPr/>
          <w:p>
            <w:pPr>
              <w:pStyle w:val="Compact"/>
              <w:jc w:val="center"/>
            </w:pPr>
            <w:r>
              <w:t xml:space="preserve">Trung bình</w:t>
            </w:r>
          </w:p>
        </w:tc>
        <w:tc>
          <w:tcPr/>
          <w:p>
            <w:pPr>
              <w:pStyle w:val="Compact"/>
            </w:pPr>
            <w:r>
              <w:t xml:space="preserve">Hệ thống hút khí cục bộ + lọc HEPA</w:t>
            </w:r>
          </w:p>
        </w:tc>
      </w:tr>
      <w:tr>
        <w:tc>
          <w:tcPr/>
          <w:p>
            <w:pPr>
              <w:pStyle w:val="Compact"/>
              <w:jc w:val="center"/>
            </w:pPr>
            <w:r>
              <w:t xml:space="preserve">3</w:t>
            </w:r>
          </w:p>
        </w:tc>
        <w:tc>
          <w:tcPr/>
          <w:p>
            <w:pPr>
              <w:pStyle w:val="Compact"/>
            </w:pPr>
            <w:r>
              <w:t xml:space="preserve">Máy phát điện dự phòng</w:t>
            </w:r>
          </w:p>
        </w:tc>
        <w:tc>
          <w:tcPr/>
          <w:p>
            <w:pPr>
              <w:pStyle w:val="Compact"/>
            </w:pPr>
            <w:r>
              <w:t xml:space="preserve">Khí thải CO₂, NOx</w:t>
            </w:r>
          </w:p>
        </w:tc>
        <w:tc>
          <w:tcPr/>
          <w:p>
            <w:pPr>
              <w:pStyle w:val="Compact"/>
              <w:jc w:val="center"/>
            </w:pPr>
            <w:r>
              <w:t xml:space="preserve">Thấp</w:t>
            </w:r>
          </w:p>
        </w:tc>
        <w:tc>
          <w:tcPr/>
          <w:p>
            <w:pPr>
              <w:pStyle w:val="Compact"/>
            </w:pPr>
            <w:r>
              <w:t xml:space="preserve">Chỉ chạy khi mất điện, &lt; 200 giờ/năm</w:t>
            </w:r>
          </w:p>
        </w:tc>
      </w:tr>
      <w:tr>
        <w:tc>
          <w:tcPr/>
          <w:p>
            <w:pPr>
              <w:pStyle w:val="Compact"/>
              <w:jc w:val="center"/>
            </w:pPr>
            <w:r>
              <w:t xml:space="preserve">4</w:t>
            </w:r>
          </w:p>
        </w:tc>
        <w:tc>
          <w:tcPr/>
          <w:p>
            <w:pPr>
              <w:pStyle w:val="Compact"/>
            </w:pPr>
            <w:r>
              <w:t xml:space="preserve">Điều hòa/Chiller</w:t>
            </w:r>
          </w:p>
        </w:tc>
        <w:tc>
          <w:tcPr/>
          <w:p>
            <w:pPr>
              <w:pStyle w:val="Compact"/>
            </w:pPr>
            <w:r>
              <w:t xml:space="preserve">Môi chất lạnh R-410A</w:t>
            </w:r>
          </w:p>
        </w:tc>
        <w:tc>
          <w:tcPr/>
          <w:p>
            <w:pPr>
              <w:pStyle w:val="Compact"/>
              <w:jc w:val="center"/>
            </w:pPr>
            <w:r>
              <w:t xml:space="preserve">Thấp</w:t>
            </w:r>
          </w:p>
        </w:tc>
        <w:tc>
          <w:tcPr/>
          <w:p>
            <w:pPr>
              <w:pStyle w:val="Compact"/>
            </w:pPr>
            <w:r>
              <w:t xml:space="preserve">R-410A (không phá hủy ozone), kiểm tra rò rỉ</w:t>
            </w:r>
          </w:p>
        </w:tc>
      </w:tr>
      <w:tr>
        <w:tc>
          <w:tcPr/>
          <w:p>
            <w:pPr>
              <w:pStyle w:val="Compact"/>
              <w:jc w:val="center"/>
            </w:pPr>
            <w:r>
              <w:t xml:space="preserve">5</w:t>
            </w:r>
          </w:p>
        </w:tc>
        <w:tc>
          <w:tcPr/>
          <w:p>
            <w:pPr>
              <w:pStyle w:val="Compact"/>
            </w:pPr>
            <w:r>
              <w:t xml:space="preserve">Hoạt động văn phòng</w:t>
            </w:r>
          </w:p>
        </w:tc>
        <w:tc>
          <w:tcPr/>
          <w:p>
            <w:pPr>
              <w:pStyle w:val="Compact"/>
            </w:pPr>
            <w:r>
              <w:t xml:space="preserve">Rác thải sinh hoạt</w:t>
            </w:r>
          </w:p>
        </w:tc>
        <w:tc>
          <w:tcPr/>
          <w:p>
            <w:pPr>
              <w:pStyle w:val="Compact"/>
              <w:jc w:val="center"/>
            </w:pPr>
            <w:r>
              <w:t xml:space="preserve">Thấp</w:t>
            </w:r>
          </w:p>
        </w:tc>
        <w:tc>
          <w:tcPr/>
          <w:p>
            <w:pPr>
              <w:pStyle w:val="Compact"/>
            </w:pPr>
            <w:r>
              <w:t xml:space="preserve">Thu gom, phân loại tại nguồn</w:t>
            </w:r>
          </w:p>
        </w:tc>
      </w:tr>
      <w:tr>
        <w:tc>
          <w:tcPr/>
          <w:p>
            <w:pPr>
              <w:pStyle w:val="Compact"/>
              <w:jc w:val="center"/>
            </w:pPr>
            <w:r>
              <w:t xml:space="preserve">6</w:t>
            </w:r>
          </w:p>
        </w:tc>
        <w:tc>
          <w:tcPr/>
          <w:p>
            <w:pPr>
              <w:pStyle w:val="Compact"/>
            </w:pPr>
            <w:r>
              <w:t xml:space="preserve">DC nội bộ</w:t>
            </w:r>
          </w:p>
        </w:tc>
        <w:tc>
          <w:tcPr/>
          <w:p>
            <w:pPr>
              <w:pStyle w:val="Compact"/>
            </w:pPr>
            <w:r>
              <w:t xml:space="preserve">Nhiệt thải</w:t>
            </w:r>
          </w:p>
        </w:tc>
        <w:tc>
          <w:tcPr/>
          <w:p>
            <w:pPr>
              <w:pStyle w:val="Compact"/>
              <w:jc w:val="center"/>
            </w:pPr>
            <w:r>
              <w:t xml:space="preserve">Thấp</w:t>
            </w:r>
          </w:p>
        </w:tc>
        <w:tc>
          <w:tcPr/>
          <w:p>
            <w:pPr>
              <w:pStyle w:val="Compact"/>
            </w:pPr>
            <w:r>
              <w:t xml:space="preserve">In-row cooling, heat recovery (dùng cho nước nóng)</w:t>
            </w:r>
          </w:p>
        </w:tc>
      </w:tr>
      <w:tr>
        <w:tc>
          <w:tcPr/>
          <w:p>
            <w:pPr>
              <w:pStyle w:val="Compact"/>
              <w:jc w:val="center"/>
            </w:pPr>
            <w:r>
              <w:t xml:space="preserve">7</w:t>
            </w:r>
          </w:p>
        </w:tc>
        <w:tc>
          <w:tcPr/>
          <w:p>
            <w:pPr>
              <w:pStyle w:val="Compact"/>
            </w:pPr>
            <w:r>
              <w:t xml:space="preserve">Robot Assembly</w:t>
            </w:r>
          </w:p>
        </w:tc>
        <w:tc>
          <w:tcPr/>
          <w:p>
            <w:pPr>
              <w:pStyle w:val="Compact"/>
            </w:pPr>
            <w:r>
              <w:t xml:space="preserve">Rung, tiếng ồn</w:t>
            </w:r>
          </w:p>
        </w:tc>
        <w:tc>
          <w:tcPr/>
          <w:p>
            <w:pPr>
              <w:pStyle w:val="Compact"/>
              <w:jc w:val="center"/>
            </w:pPr>
            <w:r>
              <w:t xml:space="preserve">Thấp</w:t>
            </w:r>
          </w:p>
        </w:tc>
        <w:tc>
          <w:tcPr/>
          <w:p>
            <w:pPr>
              <w:pStyle w:val="Compact"/>
            </w:pPr>
            <w:r>
              <w:t xml:space="preserve">Nền đàn hồi, cách âm</w:t>
            </w:r>
          </w:p>
        </w:tc>
      </w:tr>
      <w:tr>
        <w:tc>
          <w:tcPr/>
          <w:p>
            <w:pPr>
              <w:pStyle w:val="Compact"/>
              <w:jc w:val="center"/>
            </w:pPr>
            <w:r>
              <w:t xml:space="preserve">8</w:t>
            </w:r>
          </w:p>
        </w:tc>
        <w:tc>
          <w:tcPr/>
          <w:p>
            <w:pPr>
              <w:pStyle w:val="Compact"/>
            </w:pPr>
            <w:r>
              <w:t xml:space="preserve">QA Lab</w:t>
            </w:r>
          </w:p>
        </w:tc>
        <w:tc>
          <w:tcPr/>
          <w:p>
            <w:pPr>
              <w:pStyle w:val="Compact"/>
            </w:pPr>
            <w:r>
              <w:t xml:space="preserve">Hóa chất kiểm tra (ít)</w:t>
            </w:r>
          </w:p>
        </w:tc>
        <w:tc>
          <w:tcPr/>
          <w:p>
            <w:pPr>
              <w:pStyle w:val="Compact"/>
              <w:jc w:val="center"/>
            </w:pPr>
            <w:r>
              <w:t xml:space="preserve">Thấp</w:t>
            </w:r>
          </w:p>
        </w:tc>
        <w:tc>
          <w:tcPr/>
          <w:p>
            <w:pPr>
              <w:pStyle w:val="Compact"/>
            </w:pPr>
            <w:r>
              <w:t xml:space="preserve">Cabinet hóa chất, thu gom riêng</w:t>
            </w:r>
          </w:p>
        </w:tc>
      </w:tr>
      <w:tr>
        <w:tc>
          <w:tcPr/>
          <w:p>
            <w:pPr>
              <w:pStyle w:val="Compact"/>
              <w:jc w:val="center"/>
            </w:pPr>
            <w:r>
              <w:t xml:space="preserve">9</w:t>
            </w:r>
          </w:p>
        </w:tc>
        <w:tc>
          <w:tcPr/>
          <w:p>
            <w:pPr>
              <w:pStyle w:val="Compact"/>
            </w:pPr>
            <w:r>
              <w:t xml:space="preserve">Solar Panel</w:t>
            </w:r>
          </w:p>
        </w:tc>
        <w:tc>
          <w:tcPr/>
          <w:p>
            <w:pPr>
              <w:pStyle w:val="Compact"/>
            </w:pPr>
            <w:r>
              <w:t xml:space="preserve">Không ô nhiễm</w:t>
            </w:r>
          </w:p>
        </w:tc>
        <w:tc>
          <w:tcPr/>
          <w:p>
            <w:pPr>
              <w:pStyle w:val="Compact"/>
              <w:jc w:val="center"/>
            </w:pPr>
            <w:r>
              <w:t xml:space="preserve">Không</w:t>
            </w:r>
          </w:p>
        </w:tc>
        <w:tc>
          <w:tcPr/>
          <w:p>
            <w:pPr>
              <w:pStyle w:val="Compact"/>
            </w:pPr>
            <w:r>
              <w:t xml:space="preserve">Tích cực (giảm CO₂)</w:t>
            </w:r>
          </w:p>
        </w:tc>
      </w:tr>
    </w:tbl>
    <w:bookmarkEnd w:id="780"/>
    <w:bookmarkStart w:id="781" w:name="e.2.-hệ-thống-xử-lý-nước-thải-cnc-zld"/>
    <w:p>
      <w:pPr>
        <w:pStyle w:val="Heading3"/>
      </w:pPr>
      <w:r>
        <w:t xml:space="preserve">E.2. Hệ thống Xử lý Nước thải CNC (ZLD)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Mô-đun</w:t>
            </w:r>
          </w:p>
        </w:tc>
        <w:tc>
          <w:tcPr/>
          <w:p>
            <w:pPr>
              <w:pStyle w:val="Compact"/>
            </w:pPr>
            <w:r>
              <w:t xml:space="preserve">Công suất</w:t>
            </w:r>
          </w:p>
        </w:tc>
        <w:tc>
          <w:tcPr/>
          <w:p>
            <w:pPr>
              <w:pStyle w:val="Compact"/>
            </w:pPr>
            <w:r>
              <w:t xml:space="preserve">Công nghệ</w:t>
            </w:r>
          </w:p>
        </w:tc>
        <w:tc>
          <w:tcPr/>
          <w:p>
            <w:pPr>
              <w:pStyle w:val="Compact"/>
              <w:jc w:val="right"/>
            </w:pPr>
            <w:r>
              <w:t xml:space="preserve">Chi phí ước tính</w:t>
            </w:r>
          </w:p>
        </w:tc>
      </w:tr>
      <w:tr>
        <w:tc>
          <w:tcPr/>
          <w:p>
            <w:pPr>
              <w:pStyle w:val="Compact"/>
            </w:pPr>
            <w:r>
              <w:t xml:space="preserve">Thu gom dầu cắt</w:t>
            </w:r>
          </w:p>
        </w:tc>
        <w:tc>
          <w:tcPr/>
          <w:p>
            <w:pPr>
              <w:pStyle w:val="Compact"/>
            </w:pPr>
            <w:r>
              <w:t xml:space="preserve">2 m³/ngày</w:t>
            </w:r>
          </w:p>
        </w:tc>
        <w:tc>
          <w:tcPr/>
          <w:p>
            <w:pPr>
              <w:pStyle w:val="Compact"/>
            </w:pPr>
            <w:r>
              <w:t xml:space="preserve">Bể chứa inox, skimmer dầu</w:t>
            </w:r>
          </w:p>
        </w:tc>
        <w:tc>
          <w:tcPr/>
          <w:p>
            <w:pPr>
              <w:pStyle w:val="Compact"/>
              <w:jc w:val="right"/>
            </w:pPr>
            <w:r>
              <w:t xml:space="preserve">30.000 USD</w:t>
            </w:r>
          </w:p>
        </w:tc>
      </w:tr>
      <w:tr>
        <w:tc>
          <w:tcPr/>
          <w:p>
            <w:pPr>
              <w:pStyle w:val="Compact"/>
            </w:pPr>
            <w:r>
              <w:t xml:space="preserve">Xử lý hóa lý</w:t>
            </w:r>
          </w:p>
        </w:tc>
        <w:tc>
          <w:tcPr/>
          <w:p>
            <w:pPr>
              <w:pStyle w:val="Compact"/>
            </w:pPr>
            <w:r>
              <w:t xml:space="preserve">5 m³/ngày</w:t>
            </w:r>
          </w:p>
        </w:tc>
        <w:tc>
          <w:tcPr/>
          <w:p>
            <w:pPr>
              <w:pStyle w:val="Compact"/>
            </w:pPr>
            <w:r>
              <w:t xml:space="preserve">Keo tụ + lắng + lọc cát</w:t>
            </w:r>
          </w:p>
        </w:tc>
        <w:tc>
          <w:tcPr/>
          <w:p>
            <w:pPr>
              <w:pStyle w:val="Compact"/>
              <w:jc w:val="right"/>
            </w:pPr>
            <w:r>
              <w:t xml:space="preserve">50.000 USD</w:t>
            </w:r>
          </w:p>
        </w:tc>
      </w:tr>
      <w:tr>
        <w:tc>
          <w:tcPr/>
          <w:p>
            <w:pPr>
              <w:pStyle w:val="Compact"/>
            </w:pPr>
            <w:r>
              <w:t xml:space="preserve">Lọc màng UF/RO</w:t>
            </w:r>
          </w:p>
        </w:tc>
        <w:tc>
          <w:tcPr/>
          <w:p>
            <w:pPr>
              <w:pStyle w:val="Compact"/>
            </w:pPr>
            <w:r>
              <w:t xml:space="preserve">3 m³/ngày</w:t>
            </w:r>
          </w:p>
        </w:tc>
        <w:tc>
          <w:tcPr/>
          <w:p>
            <w:pPr>
              <w:pStyle w:val="Compact"/>
            </w:pPr>
            <w:r>
              <w:t xml:space="preserve">Ultra-filtration + RO</w:t>
            </w:r>
          </w:p>
        </w:tc>
        <w:tc>
          <w:tcPr/>
          <w:p>
            <w:pPr>
              <w:pStyle w:val="Compact"/>
              <w:jc w:val="right"/>
            </w:pPr>
            <w:r>
              <w:t xml:space="preserve">80.000 USD</w:t>
            </w:r>
          </w:p>
        </w:tc>
      </w:tr>
      <w:tr>
        <w:tc>
          <w:tcPr/>
          <w:p>
            <w:pPr>
              <w:pStyle w:val="Compact"/>
            </w:pPr>
            <w:r>
              <w:t xml:space="preserve">Tuần hoàn nước</w:t>
            </w:r>
          </w:p>
        </w:tc>
        <w:tc>
          <w:tcPr/>
          <w:p>
            <w:pPr>
              <w:pStyle w:val="Compact"/>
            </w:pPr>
            <w:r>
              <w:t xml:space="preserve">2 m³/ngày</w:t>
            </w:r>
          </w:p>
        </w:tc>
        <w:tc>
          <w:tcPr/>
          <w:p>
            <w:pPr>
              <w:pStyle w:val="Compact"/>
            </w:pPr>
            <w:r>
              <w:t xml:space="preserve">Bồn chứa nước tái sử dụng</w:t>
            </w:r>
          </w:p>
        </w:tc>
        <w:tc>
          <w:tcPr/>
          <w:p>
            <w:pPr>
              <w:pStyle w:val="Compact"/>
              <w:jc w:val="right"/>
            </w:pPr>
            <w:r>
              <w:t xml:space="preserve">20.000 USD</w:t>
            </w:r>
          </w:p>
        </w:tc>
      </w:tr>
      <w:tr>
        <w:tc>
          <w:tcPr/>
          <w:p>
            <w:pPr>
              <w:pStyle w:val="Compact"/>
            </w:pPr>
            <w:r>
              <w:t xml:space="preserve">Xử lý bùn</w:t>
            </w:r>
          </w:p>
        </w:tc>
        <w:tc>
          <w:tcPr/>
          <w:p>
            <w:pPr>
              <w:pStyle w:val="Compact"/>
            </w:pPr>
            <w:r>
              <w:t xml:space="preserve">0,5 m³/ngày</w:t>
            </w:r>
          </w:p>
        </w:tc>
        <w:tc>
          <w:tcPr/>
          <w:p>
            <w:pPr>
              <w:pStyle w:val="Compact"/>
            </w:pPr>
            <w:r>
              <w:t xml:space="preserve">Ép bùn → nhà thầu xử lý</w:t>
            </w:r>
          </w:p>
        </w:tc>
        <w:tc>
          <w:tcPr/>
          <w:p>
            <w:pPr>
              <w:pStyle w:val="Compact"/>
              <w:jc w:val="right"/>
            </w:pPr>
            <w:r>
              <w:t xml:space="preserve">15.000 USD</w:t>
            </w:r>
          </w:p>
        </w:tc>
      </w:tr>
      <w:tr>
        <w:tc>
          <w:tcPr/>
          <w:p>
            <w:pPr>
              <w:pStyle w:val="Compact"/>
            </w:pPr>
            <w:r>
              <w:t xml:space="preserve">Giám sát tự động</w:t>
            </w:r>
          </w:p>
        </w:tc>
        <w:tc>
          <w:tcPr/>
          <w:p>
            <w:pPr>
              <w:pStyle w:val="Compact"/>
            </w:pPr>
            <w:r>
              <w:t xml:space="preserve">—</w:t>
            </w:r>
          </w:p>
        </w:tc>
        <w:tc>
          <w:tcPr/>
          <w:p>
            <w:pPr>
              <w:pStyle w:val="Compact"/>
            </w:pPr>
            <w:r>
              <w:t xml:space="preserve">pH, COD, TSS online sensor</w:t>
            </w:r>
          </w:p>
        </w:tc>
        <w:tc>
          <w:tcPr/>
          <w:p>
            <w:pPr>
              <w:pStyle w:val="Compact"/>
              <w:jc w:val="right"/>
            </w:pPr>
            <w:r>
              <w:t xml:space="preserve">25.000 USD</w:t>
            </w:r>
          </w:p>
        </w:tc>
      </w:tr>
      <w:tr>
        <w:tc>
          <w:tcPr/>
          <w:p>
            <w:pPr>
              <w:pStyle w:val="Compact"/>
            </w:pPr>
            <w:r>
              <w:rPr>
                <w:b/>
                <w:bCs/>
              </w:rPr>
              <w:t xml:space="preserve">Tổng ZLD</w:t>
            </w:r>
          </w:p>
        </w:tc>
        <w:tc>
          <w:tcPr/>
          <w:p>
            <w:pPr>
              <w:pStyle w:val="Compact"/>
            </w:pPr>
          </w:p>
        </w:tc>
        <w:tc>
          <w:tcPr/>
          <w:p>
            <w:pPr>
              <w:pStyle w:val="Compact"/>
            </w:pPr>
          </w:p>
        </w:tc>
        <w:tc>
          <w:tcPr/>
          <w:p>
            <w:pPr>
              <w:pStyle w:val="Compact"/>
              <w:jc w:val="right"/>
            </w:pPr>
            <w:r>
              <w:rPr>
                <w:b/>
                <w:bCs/>
              </w:rPr>
              <w:t xml:space="preserve">220.000 USD</w:t>
            </w:r>
          </w:p>
        </w:tc>
      </w:tr>
    </w:tbl>
    <w:p>
      <w:pPr>
        <w:pStyle w:val="BlockText"/>
      </w:pPr>
      <w:r>
        <w:rPr>
          <w:b/>
          <w:bCs/>
        </w:rPr>
        <w:t xml:space="preserve">Mục tiêu:</w:t>
      </w:r>
      <w:r>
        <w:t xml:space="preserve"> </w:t>
      </w:r>
      <w:r>
        <w:t xml:space="preserve">Tái sử dụng ≥ 80% nước CNC, chỉ xả bùn rắn qua đơn vị có giấy phép. Tổng nước thải ra hệ thống xử lý tập trung KCNC: chủ yếu nước sinh hoạt (~8 m³/ngày) [B].</w:t>
      </w:r>
    </w:p>
    <w:bookmarkEnd w:id="781"/>
    <w:bookmarkStart w:id="782" w:name="e.3.-xử-lý-khí-thải-và-bụi"/>
    <w:p>
      <w:pPr>
        <w:pStyle w:val="Heading3"/>
      </w:pPr>
      <w:r>
        <w:t xml:space="preserve">E.3. Xử lý Khí thải và Bụi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Nguồn</w:t>
            </w:r>
          </w:p>
        </w:tc>
        <w:tc>
          <w:tcPr/>
          <w:p>
            <w:pPr>
              <w:pStyle w:val="Compact"/>
            </w:pPr>
            <w:r>
              <w:t xml:space="preserve">Lưu lượng</w:t>
            </w:r>
          </w:p>
        </w:tc>
        <w:tc>
          <w:tcPr/>
          <w:p>
            <w:pPr>
              <w:pStyle w:val="Compact"/>
            </w:pPr>
            <w:r>
              <w:t xml:space="preserve">Biện pháp</w:t>
            </w:r>
          </w:p>
        </w:tc>
        <w:tc>
          <w:tcPr/>
          <w:p>
            <w:pPr>
              <w:pStyle w:val="Compact"/>
            </w:pPr>
            <w:r>
              <w:t xml:space="preserve">Tiêu chuẩn</w:t>
            </w:r>
          </w:p>
        </w:tc>
      </w:tr>
      <w:tr>
        <w:tc>
          <w:tcPr/>
          <w:p>
            <w:pPr>
              <w:pStyle w:val="Compact"/>
            </w:pPr>
            <w:r>
              <w:t xml:space="preserve">Bụi kim loại CNC</w:t>
            </w:r>
          </w:p>
        </w:tc>
        <w:tc>
          <w:tcPr/>
          <w:p>
            <w:pPr>
              <w:pStyle w:val="Compact"/>
            </w:pPr>
            <w:r>
              <w:t xml:space="preserve">500 m³/h</w:t>
            </w:r>
          </w:p>
        </w:tc>
        <w:tc>
          <w:tcPr/>
          <w:p>
            <w:pPr>
              <w:pStyle w:val="Compact"/>
            </w:pPr>
            <w:r>
              <w:t xml:space="preserve">Cyclone + HEPA H13 (hiệu suất 99,97%)</w:t>
            </w:r>
          </w:p>
        </w:tc>
        <w:tc>
          <w:tcPr/>
          <w:p>
            <w:pPr>
              <w:pStyle w:val="Compact"/>
            </w:pPr>
            <w:r>
              <w:t xml:space="preserve">QCVN 19:2009</w:t>
            </w:r>
          </w:p>
        </w:tc>
      </w:tr>
      <w:tr>
        <w:tc>
          <w:tcPr/>
          <w:p>
            <w:pPr>
              <w:pStyle w:val="Compact"/>
            </w:pPr>
            <w:r>
              <w:t xml:space="preserve">Hơi dầu cắt</w:t>
            </w:r>
          </w:p>
        </w:tc>
        <w:tc>
          <w:tcPr/>
          <w:p>
            <w:pPr>
              <w:pStyle w:val="Compact"/>
            </w:pPr>
            <w:r>
              <w:t xml:space="preserve">300 m³/h</w:t>
            </w:r>
          </w:p>
        </w:tc>
        <w:tc>
          <w:tcPr/>
          <w:p>
            <w:pPr>
              <w:pStyle w:val="Compact"/>
            </w:pPr>
            <w:r>
              <w:t xml:space="preserve">Electrostatic precipitator (ESP)</w:t>
            </w:r>
          </w:p>
        </w:tc>
        <w:tc>
          <w:tcPr/>
          <w:p>
            <w:pPr>
              <w:pStyle w:val="Compact"/>
            </w:pPr>
            <w:r>
              <w:t xml:space="preserve">QCVN 19:2009</w:t>
            </w:r>
          </w:p>
        </w:tc>
      </w:tr>
      <w:tr>
        <w:tc>
          <w:tcPr/>
          <w:p>
            <w:pPr>
              <w:pStyle w:val="Compact"/>
            </w:pPr>
            <w:r>
              <w:t xml:space="preserve">Flux hàn SMT</w:t>
            </w:r>
          </w:p>
        </w:tc>
        <w:tc>
          <w:tcPr/>
          <w:p>
            <w:pPr>
              <w:pStyle w:val="Compact"/>
            </w:pPr>
            <w:r>
              <w:t xml:space="preserve">200 m³/h</w:t>
            </w:r>
          </w:p>
        </w:tc>
        <w:tc>
          <w:tcPr/>
          <w:p>
            <w:pPr>
              <w:pStyle w:val="Compact"/>
            </w:pPr>
            <w:r>
              <w:t xml:space="preserve">Local exhaust + activated carbon</w:t>
            </w:r>
          </w:p>
        </w:tc>
        <w:tc>
          <w:tcPr/>
          <w:p>
            <w:pPr>
              <w:pStyle w:val="Compact"/>
            </w:pPr>
            <w:r>
              <w:t xml:space="preserve">QCVN 19:2009</w:t>
            </w:r>
          </w:p>
        </w:tc>
      </w:tr>
      <w:tr>
        <w:tc>
          <w:tcPr/>
          <w:p>
            <w:pPr>
              <w:pStyle w:val="Compact"/>
            </w:pPr>
            <w:r>
              <w:t xml:space="preserve">Khí thải máy phát điện</w:t>
            </w:r>
          </w:p>
        </w:tc>
        <w:tc>
          <w:tcPr/>
          <w:p>
            <w:pPr>
              <w:pStyle w:val="Compact"/>
            </w:pPr>
            <w:r>
              <w:t xml:space="preserve">Không liên tục</w:t>
            </w:r>
          </w:p>
        </w:tc>
        <w:tc>
          <w:tcPr/>
          <w:p>
            <w:pPr>
              <w:pStyle w:val="Compact"/>
            </w:pPr>
            <w:r>
              <w:t xml:space="preserve">Ống khói ≥ 15m, xúc tác</w:t>
            </w:r>
          </w:p>
        </w:tc>
        <w:tc>
          <w:tcPr/>
          <w:p>
            <w:pPr>
              <w:pStyle w:val="Compact"/>
            </w:pPr>
            <w:r>
              <w:t xml:space="preserve">QCVN 19:2009</w:t>
            </w:r>
          </w:p>
        </w:tc>
      </w:tr>
    </w:tbl>
    <w:bookmarkEnd w:id="782"/>
    <w:bookmarkStart w:id="783" w:name="e.4.-ngân-sách-môi-trường"/>
    <w:p>
      <w:pPr>
        <w:pStyle w:val="Heading3"/>
      </w:pPr>
      <w:r>
        <w:t xml:space="preserve">E.4. Ngân sách Môi trường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Chi phí (K USD)</w:t>
            </w:r>
          </w:p>
        </w:tc>
        <w:tc>
          <w:tcPr/>
          <w:p>
            <w:pPr>
              <w:pStyle w:val="Compact"/>
            </w:pPr>
            <w:r>
              <w:t xml:space="preserve">Ghi chú</w:t>
            </w:r>
          </w:p>
        </w:tc>
      </w:tr>
      <w:tr>
        <w:tc>
          <w:tcPr/>
          <w:p>
            <w:pPr>
              <w:pStyle w:val="Compact"/>
            </w:pPr>
            <w:r>
              <w:t xml:space="preserve">Lập báo cáo ĐTM</w:t>
            </w:r>
          </w:p>
        </w:tc>
        <w:tc>
          <w:tcPr/>
          <w:p>
            <w:pPr>
              <w:pStyle w:val="Compact"/>
              <w:jc w:val="right"/>
            </w:pPr>
            <w:r>
              <w:t xml:space="preserve">50</w:t>
            </w:r>
          </w:p>
        </w:tc>
        <w:tc>
          <w:tcPr/>
          <w:p>
            <w:pPr>
              <w:pStyle w:val="Compact"/>
            </w:pPr>
            <w:r>
              <w:t xml:space="preserve">Tư vấn chuyên ngành</w:t>
            </w:r>
          </w:p>
        </w:tc>
      </w:tr>
      <w:tr>
        <w:tc>
          <w:tcPr/>
          <w:p>
            <w:pPr>
              <w:pStyle w:val="Compact"/>
            </w:pPr>
            <w:r>
              <w:t xml:space="preserve">Hệ thống ZLD CNC</w:t>
            </w:r>
          </w:p>
        </w:tc>
        <w:tc>
          <w:tcPr/>
          <w:p>
            <w:pPr>
              <w:pStyle w:val="Compact"/>
              <w:jc w:val="right"/>
            </w:pPr>
            <w:r>
              <w:t xml:space="preserve">220</w:t>
            </w:r>
          </w:p>
        </w:tc>
        <w:tc>
          <w:tcPr/>
          <w:p>
            <w:pPr>
              <w:pStyle w:val="Compact"/>
            </w:pPr>
            <w:r>
              <w:t xml:space="preserve">Xem E.2</w:t>
            </w:r>
          </w:p>
        </w:tc>
      </w:tr>
      <w:tr>
        <w:tc>
          <w:tcPr/>
          <w:p>
            <w:pPr>
              <w:pStyle w:val="Compact"/>
            </w:pPr>
            <w:r>
              <w:t xml:space="preserve">Hệ thống xử lý khí thải</w:t>
            </w:r>
          </w:p>
        </w:tc>
        <w:tc>
          <w:tcPr/>
          <w:p>
            <w:pPr>
              <w:pStyle w:val="Compact"/>
              <w:jc w:val="right"/>
            </w:pPr>
            <w:r>
              <w:t xml:space="preserve">120</w:t>
            </w:r>
          </w:p>
        </w:tc>
        <w:tc>
          <w:tcPr/>
          <w:p>
            <w:pPr>
              <w:pStyle w:val="Compact"/>
            </w:pPr>
            <w:r>
              <w:t xml:space="preserve">Cyclone + ESP + HEPA</w:t>
            </w:r>
          </w:p>
        </w:tc>
      </w:tr>
      <w:tr>
        <w:tc>
          <w:tcPr/>
          <w:p>
            <w:pPr>
              <w:pStyle w:val="Compact"/>
            </w:pPr>
            <w:r>
              <w:t xml:space="preserve">Trạm quan trắc tự động</w:t>
            </w:r>
          </w:p>
        </w:tc>
        <w:tc>
          <w:tcPr/>
          <w:p>
            <w:pPr>
              <w:pStyle w:val="Compact"/>
              <w:jc w:val="right"/>
            </w:pPr>
            <w:r>
              <w:t xml:space="preserve">80</w:t>
            </w:r>
          </w:p>
        </w:tc>
        <w:tc>
          <w:tcPr/>
          <w:p>
            <w:pPr>
              <w:pStyle w:val="Compact"/>
            </w:pPr>
            <w:r>
              <w:t xml:space="preserve">pH, COD, TSS, Air quality</w:t>
            </w:r>
          </w:p>
        </w:tc>
      </w:tr>
      <w:tr>
        <w:tc>
          <w:tcPr/>
          <w:p>
            <w:pPr>
              <w:pStyle w:val="Compact"/>
            </w:pPr>
            <w:r>
              <w:t xml:space="preserve">Giám sát định kỳ (5 năm đầu)</w:t>
            </w:r>
          </w:p>
        </w:tc>
        <w:tc>
          <w:tcPr/>
          <w:p>
            <w:pPr>
              <w:pStyle w:val="Compact"/>
              <w:jc w:val="right"/>
            </w:pPr>
            <w:r>
              <w:t xml:space="preserve">150</w:t>
            </w:r>
          </w:p>
        </w:tc>
        <w:tc>
          <w:tcPr/>
          <w:p>
            <w:pPr>
              <w:pStyle w:val="Compact"/>
            </w:pPr>
            <w:r>
              <w:t xml:space="preserve">30K/năm</w:t>
            </w:r>
          </w:p>
        </w:tc>
      </w:tr>
      <w:tr>
        <w:tc>
          <w:tcPr/>
          <w:p>
            <w:pPr>
              <w:pStyle w:val="Compact"/>
            </w:pPr>
            <w:r>
              <w:t xml:space="preserve">Cây xanh, cảnh quan</w:t>
            </w:r>
          </w:p>
        </w:tc>
        <w:tc>
          <w:tcPr/>
          <w:p>
            <w:pPr>
              <w:pStyle w:val="Compact"/>
              <w:jc w:val="right"/>
            </w:pPr>
            <w:r>
              <w:t xml:space="preserve">50</w:t>
            </w:r>
          </w:p>
        </w:tc>
        <w:tc>
          <w:tcPr/>
          <w:p>
            <w:pPr>
              <w:pStyle w:val="Compact"/>
            </w:pPr>
            <w:r>
              <w:t xml:space="preserve">≥ 20% diện tích lô đất</w:t>
            </w:r>
          </w:p>
        </w:tc>
      </w:tr>
      <w:tr>
        <w:tc>
          <w:tcPr/>
          <w:p>
            <w:pPr>
              <w:pStyle w:val="Compact"/>
            </w:pPr>
            <w:r>
              <w:t xml:space="preserve">Chương trình đào tạo MT</w:t>
            </w:r>
          </w:p>
        </w:tc>
        <w:tc>
          <w:tcPr/>
          <w:p>
            <w:pPr>
              <w:pStyle w:val="Compact"/>
              <w:jc w:val="right"/>
            </w:pPr>
            <w:r>
              <w:t xml:space="preserve">30</w:t>
            </w:r>
          </w:p>
        </w:tc>
        <w:tc>
          <w:tcPr/>
          <w:p>
            <w:pPr>
              <w:pStyle w:val="Compact"/>
            </w:pPr>
            <w:r>
              <w:t xml:space="preserve">Huấn luyện nhân sự</w:t>
            </w:r>
          </w:p>
        </w:tc>
      </w:tr>
      <w:tr>
        <w:tc>
          <w:tcPr/>
          <w:p>
            <w:pPr>
              <w:pStyle w:val="Compact"/>
            </w:pPr>
            <w:r>
              <w:t xml:space="preserve">Dự phòng MT</w:t>
            </w:r>
          </w:p>
        </w:tc>
        <w:tc>
          <w:tcPr/>
          <w:p>
            <w:pPr>
              <w:pStyle w:val="Compact"/>
              <w:jc w:val="right"/>
            </w:pPr>
            <w:r>
              <w:t xml:space="preserve">70</w:t>
            </w:r>
          </w:p>
        </w:tc>
        <w:tc>
          <w:tcPr/>
          <w:p>
            <w:pPr>
              <w:pStyle w:val="Compact"/>
            </w:pPr>
            <w:r>
              <w:t xml:space="preserve">10% ngân sách MT</w:t>
            </w:r>
          </w:p>
        </w:tc>
      </w:tr>
      <w:tr>
        <w:tc>
          <w:tcPr/>
          <w:p>
            <w:pPr>
              <w:pStyle w:val="Compact"/>
            </w:pPr>
            <w:r>
              <w:rPr>
                <w:b/>
                <w:bCs/>
              </w:rPr>
              <w:t xml:space="preserve">Tổng ngân sách Môi trường</w:t>
            </w:r>
          </w:p>
        </w:tc>
        <w:tc>
          <w:tcPr/>
          <w:p>
            <w:pPr>
              <w:pStyle w:val="Compact"/>
              <w:jc w:val="right"/>
            </w:pPr>
            <w:r>
              <w:rPr>
                <w:b/>
                <w:bCs/>
              </w:rPr>
              <w:t xml:space="preserve">770</w:t>
            </w:r>
          </w:p>
        </w:tc>
        <w:tc>
          <w:tcPr/>
          <w:p>
            <w:pPr>
              <w:pStyle w:val="Compact"/>
            </w:pPr>
            <w:r>
              <w:rPr>
                <w:b/>
                <w:bCs/>
              </w:rPr>
              <w:t xml:space="preserve">~3,5% CAPEX</w:t>
            </w:r>
            <w:r>
              <w:t xml:space="preserve"> </w:t>
            </w:r>
            <w:r>
              <w:t xml:space="preserve">[C]</w:t>
            </w:r>
          </w:p>
        </w:tc>
      </w:tr>
    </w:tbl>
    <w:bookmarkEnd w:id="783"/>
    <w:bookmarkStart w:id="784" w:name="Xe1394314f6d5c1ef9f884136bb130c4971e9940"/>
    <w:p>
      <w:pPr>
        <w:pStyle w:val="Heading3"/>
      </w:pPr>
      <w:r>
        <w:t xml:space="preserve">E.5. Kế hoạch Giám sát Môi trường Định kỳ</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tiêu giám sát</w:t>
            </w:r>
          </w:p>
        </w:tc>
        <w:tc>
          <w:tcPr/>
          <w:p>
            <w:pPr>
              <w:pStyle w:val="Compact"/>
            </w:pPr>
            <w:r>
              <w:t xml:space="preserve">Vị trí đo</w:t>
            </w:r>
          </w:p>
        </w:tc>
        <w:tc>
          <w:tcPr/>
          <w:p>
            <w:pPr>
              <w:pStyle w:val="Compact"/>
            </w:pPr>
            <w:r>
              <w:t xml:space="preserve">Tần suất</w:t>
            </w:r>
          </w:p>
        </w:tc>
        <w:tc>
          <w:tcPr/>
          <w:p>
            <w:pPr>
              <w:pStyle w:val="Compact"/>
            </w:pPr>
            <w:r>
              <w:t xml:space="preserve">Tiêu chuẩn áp dụng</w:t>
            </w:r>
          </w:p>
        </w:tc>
        <w:tc>
          <w:tcPr/>
          <w:p>
            <w:pPr>
              <w:pStyle w:val="Compact"/>
            </w:pPr>
            <w:r>
              <w:t xml:space="preserve">Thiết bị</w:t>
            </w:r>
          </w:p>
        </w:tc>
      </w:tr>
      <w:tr>
        <w:tc>
          <w:tcPr/>
          <w:p>
            <w:pPr>
              <w:pStyle w:val="Compact"/>
            </w:pPr>
            <w:r>
              <w:t xml:space="preserve">Nước thải: pH, COD, BOD, TSS</w:t>
            </w:r>
          </w:p>
        </w:tc>
        <w:tc>
          <w:tcPr/>
          <w:p>
            <w:pPr>
              <w:pStyle w:val="Compact"/>
            </w:pPr>
            <w:r>
              <w:t xml:space="preserve">Điểm xả ra XLTT KCNC</w:t>
            </w:r>
          </w:p>
        </w:tc>
        <w:tc>
          <w:tcPr/>
          <w:p>
            <w:pPr>
              <w:pStyle w:val="Compact"/>
            </w:pPr>
            <w:r>
              <w:t xml:space="preserve">1 lần/quý</w:t>
            </w:r>
          </w:p>
        </w:tc>
        <w:tc>
          <w:tcPr/>
          <w:p>
            <w:pPr>
              <w:pStyle w:val="Compact"/>
            </w:pPr>
            <w:r>
              <w:t xml:space="preserve">QCVN 40:2011 (cột B)</w:t>
            </w:r>
          </w:p>
        </w:tc>
        <w:tc>
          <w:tcPr/>
          <w:p>
            <w:pPr>
              <w:pStyle w:val="Compact"/>
            </w:pPr>
            <w:r>
              <w:t xml:space="preserve">Sensor online + Lab</w:t>
            </w:r>
          </w:p>
        </w:tc>
      </w:tr>
      <w:tr>
        <w:tc>
          <w:tcPr/>
          <w:p>
            <w:pPr>
              <w:pStyle w:val="Compact"/>
            </w:pPr>
            <w:r>
              <w:t xml:space="preserve">Khí thải: Bụi, CO, NOx</w:t>
            </w:r>
          </w:p>
        </w:tc>
        <w:tc>
          <w:tcPr/>
          <w:p>
            <w:pPr>
              <w:pStyle w:val="Compact"/>
            </w:pPr>
            <w:r>
              <w:t xml:space="preserve">Ống khói khu CNC</w:t>
            </w:r>
          </w:p>
        </w:tc>
        <w:tc>
          <w:tcPr/>
          <w:p>
            <w:pPr>
              <w:pStyle w:val="Compact"/>
            </w:pPr>
            <w:r>
              <w:t xml:space="preserve">1 lần/quý</w:t>
            </w:r>
          </w:p>
        </w:tc>
        <w:tc>
          <w:tcPr/>
          <w:p>
            <w:pPr>
              <w:pStyle w:val="Compact"/>
            </w:pPr>
            <w:r>
              <w:t xml:space="preserve">QCVN 19:2009</w:t>
            </w:r>
          </w:p>
        </w:tc>
        <w:tc>
          <w:tcPr/>
          <w:p>
            <w:pPr>
              <w:pStyle w:val="Compact"/>
            </w:pPr>
            <w:r>
              <w:t xml:space="preserve">Isokinetic sampling</w:t>
            </w:r>
          </w:p>
        </w:tc>
      </w:tr>
      <w:tr>
        <w:tc>
          <w:tcPr/>
          <w:p>
            <w:pPr>
              <w:pStyle w:val="Compact"/>
            </w:pPr>
            <w:r>
              <w:t xml:space="preserve">Tiếng ồn</w:t>
            </w:r>
          </w:p>
        </w:tc>
        <w:tc>
          <w:tcPr/>
          <w:p>
            <w:pPr>
              <w:pStyle w:val="Compact"/>
            </w:pPr>
            <w:r>
              <w:t xml:space="preserve">Ranh giới lô đất (4 điểm)</w:t>
            </w:r>
          </w:p>
        </w:tc>
        <w:tc>
          <w:tcPr/>
          <w:p>
            <w:pPr>
              <w:pStyle w:val="Compact"/>
            </w:pPr>
            <w:r>
              <w:t xml:space="preserve">1 lần/quý</w:t>
            </w:r>
          </w:p>
        </w:tc>
        <w:tc>
          <w:tcPr/>
          <w:p>
            <w:pPr>
              <w:pStyle w:val="Compact"/>
            </w:pPr>
            <w:r>
              <w:t xml:space="preserve">QCVN 26:2010</w:t>
            </w:r>
          </w:p>
        </w:tc>
        <w:tc>
          <w:tcPr/>
          <w:p>
            <w:pPr>
              <w:pStyle w:val="Compact"/>
            </w:pPr>
            <w:r>
              <w:t xml:space="preserve">Sound level meter</w:t>
            </w:r>
          </w:p>
        </w:tc>
      </w:tr>
      <w:tr>
        <w:tc>
          <w:tcPr/>
          <w:p>
            <w:pPr>
              <w:pStyle w:val="Compact"/>
            </w:pPr>
            <w:r>
              <w:t xml:space="preserve">Rung động</w:t>
            </w:r>
          </w:p>
        </w:tc>
        <w:tc>
          <w:tcPr/>
          <w:p>
            <w:pPr>
              <w:pStyle w:val="Compact"/>
            </w:pPr>
            <w:r>
              <w:t xml:space="preserve">Khu CNC, ranh giới</w:t>
            </w:r>
          </w:p>
        </w:tc>
        <w:tc>
          <w:tcPr/>
          <w:p>
            <w:pPr>
              <w:pStyle w:val="Compact"/>
            </w:pPr>
            <w:r>
              <w:t xml:space="preserve">1 lần/6 tháng</w:t>
            </w:r>
          </w:p>
        </w:tc>
        <w:tc>
          <w:tcPr/>
          <w:p>
            <w:pPr>
              <w:pStyle w:val="Compact"/>
            </w:pPr>
            <w:r>
              <w:t xml:space="preserve">QCVN 27:2010</w:t>
            </w:r>
          </w:p>
        </w:tc>
        <w:tc>
          <w:tcPr/>
          <w:p>
            <w:pPr>
              <w:pStyle w:val="Compact"/>
            </w:pPr>
            <w:r>
              <w:t xml:space="preserve">Vibration meter</w:t>
            </w:r>
          </w:p>
        </w:tc>
      </w:tr>
      <w:tr>
        <w:tc>
          <w:tcPr/>
          <w:p>
            <w:pPr>
              <w:pStyle w:val="Compact"/>
            </w:pPr>
            <w:r>
              <w:t xml:space="preserve">Chất thải nguy hại</w:t>
            </w:r>
          </w:p>
        </w:tc>
        <w:tc>
          <w:tcPr/>
          <w:p>
            <w:pPr>
              <w:pStyle w:val="Compact"/>
            </w:pPr>
            <w:r>
              <w:t xml:space="preserve">Kho chất thải NH</w:t>
            </w:r>
          </w:p>
        </w:tc>
        <w:tc>
          <w:tcPr/>
          <w:p>
            <w:pPr>
              <w:pStyle w:val="Compact"/>
            </w:pPr>
            <w:r>
              <w:t xml:space="preserve">Hàng tháng (sổ ghi chép)</w:t>
            </w:r>
          </w:p>
        </w:tc>
        <w:tc>
          <w:tcPr/>
          <w:p>
            <w:pPr>
              <w:pStyle w:val="Compact"/>
            </w:pPr>
            <w:r>
              <w:t xml:space="preserve">TT 36/2015/TT-BTNMT</w:t>
            </w:r>
          </w:p>
        </w:tc>
        <w:tc>
          <w:tcPr/>
          <w:p>
            <w:pPr>
              <w:pStyle w:val="Compact"/>
            </w:pPr>
            <w:r>
              <w:t xml:space="preserve">Cân, sổ nhật ký</w:t>
            </w:r>
          </w:p>
        </w:tc>
      </w:tr>
      <w:tr>
        <w:tc>
          <w:tcPr/>
          <w:p>
            <w:pPr>
              <w:pStyle w:val="Compact"/>
            </w:pPr>
            <w:r>
              <w:t xml:space="preserve">Nước ngầm</w:t>
            </w:r>
          </w:p>
        </w:tc>
        <w:tc>
          <w:tcPr/>
          <w:p>
            <w:pPr>
              <w:pStyle w:val="Compact"/>
            </w:pPr>
            <w:r>
              <w:t xml:space="preserve">Giếng quan trắc (2 giếng)</w:t>
            </w:r>
          </w:p>
        </w:tc>
        <w:tc>
          <w:tcPr/>
          <w:p>
            <w:pPr>
              <w:pStyle w:val="Compact"/>
            </w:pPr>
            <w:r>
              <w:t xml:space="preserve">1 lần/6 tháng</w:t>
            </w:r>
          </w:p>
        </w:tc>
        <w:tc>
          <w:tcPr/>
          <w:p>
            <w:pPr>
              <w:pStyle w:val="Compact"/>
            </w:pPr>
            <w:r>
              <w:t xml:space="preserve">QCVN 09:2015</w:t>
            </w:r>
          </w:p>
        </w:tc>
        <w:tc>
          <w:tcPr/>
          <w:p>
            <w:pPr>
              <w:pStyle w:val="Compact"/>
            </w:pPr>
            <w:r>
              <w:t xml:space="preserve">Lab phân tích</w:t>
            </w:r>
          </w:p>
        </w:tc>
      </w:tr>
      <w:tr>
        <w:tc>
          <w:tcPr/>
          <w:p>
            <w:pPr>
              <w:pStyle w:val="Compact"/>
            </w:pPr>
            <w:r>
              <w:t xml:space="preserve">Không khí xung quanh</w:t>
            </w:r>
          </w:p>
        </w:tc>
        <w:tc>
          <w:tcPr/>
          <w:p>
            <w:pPr>
              <w:pStyle w:val="Compact"/>
            </w:pPr>
            <w:r>
              <w:t xml:space="preserve">4 điểm ranh giới</w:t>
            </w:r>
          </w:p>
        </w:tc>
        <w:tc>
          <w:tcPr/>
          <w:p>
            <w:pPr>
              <w:pStyle w:val="Compact"/>
            </w:pPr>
            <w:r>
              <w:t xml:space="preserve">1 lần/quý</w:t>
            </w:r>
          </w:p>
        </w:tc>
        <w:tc>
          <w:tcPr/>
          <w:p>
            <w:pPr>
              <w:pStyle w:val="Compact"/>
            </w:pPr>
            <w:r>
              <w:t xml:space="preserve">QCVN 05:2013</w:t>
            </w:r>
          </w:p>
        </w:tc>
        <w:tc>
          <w:tcPr/>
          <w:p>
            <w:pPr>
              <w:pStyle w:val="Compact"/>
            </w:pPr>
            <w:r>
              <w:t xml:space="preserve">PM2.5, PM10, CO₂</w:t>
            </w:r>
          </w:p>
        </w:tc>
      </w:tr>
    </w:tbl>
    <w:p>
      <w:pPr>
        <w:pStyle w:val="BlockText"/>
      </w:pPr>
      <w:r>
        <w:rPr>
          <w:b/>
          <w:bCs/>
        </w:rPr>
        <w:t xml:space="preserve">Báo cáo:</w:t>
      </w:r>
      <w:r>
        <w:t xml:space="preserve"> </w:t>
      </w:r>
      <w:r>
        <w:t xml:space="preserve">Kết quả giám sát gửi Sở TNMT và BQL KCNC mỗi 6 tháng/lần theo quy định [B].</w:t>
      </w:r>
    </w:p>
    <w:bookmarkEnd w:id="784"/>
    <w:bookmarkStart w:id="785" w:name="Xdc60877ec7f4cb7372812847c41264c1627eece"/>
    <w:p>
      <w:pPr>
        <w:pStyle w:val="Heading3"/>
      </w:pPr>
      <w:r>
        <w:t xml:space="preserve">E.6. Phân tích Carbon Footprint và Lộ trình Net Zero</w:t>
      </w:r>
    </w:p>
    <w:tbl>
      <w:tblPr>
        <w:tblStyle w:val="Table"/>
        <w:tblW w:type="pct" w:w="5000"/>
        <w:tblLayout w:type="fixed"/>
        <w:tblLook w:firstRow="1" w:lastRow="0" w:firstColumn="0" w:lastColumn="0" w:noHBand="0" w:noVBand="0" w:val="0020"/>
      </w:tblPr>
      <w:tblGrid>
        <w:gridCol w:w="1250"/>
        <w:gridCol w:w="2084"/>
        <w:gridCol w:w="1667"/>
        <w:gridCol w:w="1250"/>
        <w:gridCol w:w="1667"/>
      </w:tblGrid>
      <w:tr>
        <w:trPr>
          <w:tblHeader w:val="on"/>
        </w:trPr>
        <w:tc>
          <w:tcPr/>
          <w:p>
            <w:pPr>
              <w:pStyle w:val="Compact"/>
            </w:pPr>
            <w:r>
              <w:t xml:space="preserve">Nguồn phát thải</w:t>
            </w:r>
          </w:p>
        </w:tc>
        <w:tc>
          <w:tcPr/>
          <w:p>
            <w:pPr>
              <w:pStyle w:val="Compact"/>
              <w:jc w:val="center"/>
            </w:pPr>
            <w:r>
              <w:t xml:space="preserve">Scope</w:t>
            </w:r>
          </w:p>
        </w:tc>
        <w:tc>
          <w:tcPr/>
          <w:p>
            <w:pPr>
              <w:pStyle w:val="Compact"/>
              <w:jc w:val="right"/>
            </w:pPr>
            <w:r>
              <w:t xml:space="preserve">Ước tính (tCO₂e/năm)</w:t>
            </w:r>
          </w:p>
        </w:tc>
        <w:tc>
          <w:tcPr/>
          <w:p>
            <w:pPr>
              <w:pStyle w:val="Compact"/>
            </w:pPr>
            <w:r>
              <w:t xml:space="preserve">Biện pháp giảm</w:t>
            </w:r>
          </w:p>
        </w:tc>
        <w:tc>
          <w:tcPr/>
          <w:p>
            <w:pPr>
              <w:pStyle w:val="Compact"/>
              <w:jc w:val="right"/>
            </w:pPr>
            <w:r>
              <w:t xml:space="preserve">Mục tiêu giảm</w:t>
            </w:r>
          </w:p>
        </w:tc>
      </w:tr>
      <w:tr>
        <w:tc>
          <w:tcPr/>
          <w:p>
            <w:pPr>
              <w:pStyle w:val="Compact"/>
            </w:pPr>
            <w:r>
              <w:t xml:space="preserve">Điện tiêu thụ (800 MWh/năm)</w:t>
            </w:r>
          </w:p>
        </w:tc>
        <w:tc>
          <w:tcPr/>
          <w:p>
            <w:pPr>
              <w:pStyle w:val="Compact"/>
              <w:jc w:val="center"/>
            </w:pPr>
            <w:r>
              <w:t xml:space="preserve">2</w:t>
            </w:r>
          </w:p>
        </w:tc>
        <w:tc>
          <w:tcPr/>
          <w:p>
            <w:pPr>
              <w:pStyle w:val="Compact"/>
              <w:jc w:val="right"/>
            </w:pPr>
            <w:r>
              <w:t xml:space="preserve">560</w:t>
            </w:r>
          </w:p>
        </w:tc>
        <w:tc>
          <w:tcPr/>
          <w:p>
            <w:pPr>
              <w:pStyle w:val="Compact"/>
            </w:pPr>
            <w:r>
              <w:t xml:space="preserve">Solar 200 kWp (-120 tCO₂e)</w:t>
            </w:r>
          </w:p>
        </w:tc>
        <w:tc>
          <w:tcPr/>
          <w:p>
            <w:pPr>
              <w:pStyle w:val="Compact"/>
              <w:jc w:val="right"/>
            </w:pPr>
            <w:r>
              <w:t xml:space="preserve">-21%</w:t>
            </w:r>
          </w:p>
        </w:tc>
      </w:tr>
      <w:tr>
        <w:tc>
          <w:tcPr/>
          <w:p>
            <w:pPr>
              <w:pStyle w:val="Compact"/>
            </w:pPr>
            <w:r>
              <w:t xml:space="preserve">Khí nén + Chiller</w:t>
            </w:r>
          </w:p>
        </w:tc>
        <w:tc>
          <w:tcPr/>
          <w:p>
            <w:pPr>
              <w:pStyle w:val="Compact"/>
              <w:jc w:val="center"/>
            </w:pPr>
            <w:r>
              <w:t xml:space="preserve">2</w:t>
            </w:r>
          </w:p>
        </w:tc>
        <w:tc>
          <w:tcPr/>
          <w:p>
            <w:pPr>
              <w:pStyle w:val="Compact"/>
              <w:jc w:val="right"/>
            </w:pPr>
            <w:r>
              <w:t xml:space="preserve">45</w:t>
            </w:r>
          </w:p>
        </w:tc>
        <w:tc>
          <w:tcPr/>
          <w:p>
            <w:pPr>
              <w:pStyle w:val="Compact"/>
            </w:pPr>
            <w:r>
              <w:t xml:space="preserve">Biến tần, heat recovery</w:t>
            </w:r>
          </w:p>
        </w:tc>
        <w:tc>
          <w:tcPr/>
          <w:p>
            <w:pPr>
              <w:pStyle w:val="Compact"/>
              <w:jc w:val="right"/>
            </w:pPr>
            <w:r>
              <w:t xml:space="preserve">-15%</w:t>
            </w:r>
          </w:p>
        </w:tc>
      </w:tr>
      <w:tr>
        <w:tc>
          <w:tcPr/>
          <w:p>
            <w:pPr>
              <w:pStyle w:val="Compact"/>
            </w:pPr>
            <w:r>
              <w:t xml:space="preserve">Máy phát diesel (dự phòng)</w:t>
            </w:r>
          </w:p>
        </w:tc>
        <w:tc>
          <w:tcPr/>
          <w:p>
            <w:pPr>
              <w:pStyle w:val="Compact"/>
              <w:jc w:val="center"/>
            </w:pPr>
            <w:r>
              <w:t xml:space="preserve">1</w:t>
            </w:r>
          </w:p>
        </w:tc>
        <w:tc>
          <w:tcPr/>
          <w:p>
            <w:pPr>
              <w:pStyle w:val="Compact"/>
              <w:jc w:val="right"/>
            </w:pPr>
            <w:r>
              <w:t xml:space="preserve">20</w:t>
            </w:r>
          </w:p>
        </w:tc>
        <w:tc>
          <w:tcPr/>
          <w:p>
            <w:pPr>
              <w:pStyle w:val="Compact"/>
            </w:pPr>
            <w:r>
              <w:t xml:space="preserve">Giảm giờ chạy, battery backup</w:t>
            </w:r>
          </w:p>
        </w:tc>
        <w:tc>
          <w:tcPr/>
          <w:p>
            <w:pPr>
              <w:pStyle w:val="Compact"/>
              <w:jc w:val="right"/>
            </w:pPr>
            <w:r>
              <w:t xml:space="preserve">-50%</w:t>
            </w:r>
          </w:p>
        </w:tc>
      </w:tr>
      <w:tr>
        <w:tc>
          <w:tcPr/>
          <w:p>
            <w:pPr>
              <w:pStyle w:val="Compact"/>
            </w:pPr>
            <w:r>
              <w:t xml:space="preserve">Vận chuyển nhân viên</w:t>
            </w:r>
          </w:p>
        </w:tc>
        <w:tc>
          <w:tcPr/>
          <w:p>
            <w:pPr>
              <w:pStyle w:val="Compact"/>
              <w:jc w:val="center"/>
            </w:pPr>
            <w:r>
              <w:t xml:space="preserve">3</w:t>
            </w:r>
          </w:p>
        </w:tc>
        <w:tc>
          <w:tcPr/>
          <w:p>
            <w:pPr>
              <w:pStyle w:val="Compact"/>
              <w:jc w:val="right"/>
            </w:pPr>
            <w:r>
              <w:t xml:space="preserve">80</w:t>
            </w:r>
          </w:p>
        </w:tc>
        <w:tc>
          <w:tcPr/>
          <w:p>
            <w:pPr>
              <w:pStyle w:val="Compact"/>
            </w:pPr>
            <w:r>
              <w:t xml:space="preserve">Xe bus, khuyến khích carpool</w:t>
            </w:r>
          </w:p>
        </w:tc>
        <w:tc>
          <w:tcPr/>
          <w:p>
            <w:pPr>
              <w:pStyle w:val="Compact"/>
              <w:jc w:val="right"/>
            </w:pPr>
            <w:r>
              <w:t xml:space="preserve">-30%</w:t>
            </w:r>
          </w:p>
        </w:tc>
      </w:tr>
      <w:tr>
        <w:tc>
          <w:tcPr/>
          <w:p>
            <w:pPr>
              <w:pStyle w:val="Compact"/>
            </w:pPr>
            <w:r>
              <w:t xml:space="preserve">Vận chuyển NVL/thành phẩm</w:t>
            </w:r>
          </w:p>
        </w:tc>
        <w:tc>
          <w:tcPr/>
          <w:p>
            <w:pPr>
              <w:pStyle w:val="Compact"/>
              <w:jc w:val="center"/>
            </w:pPr>
            <w:r>
              <w:t xml:space="preserve">3</w:t>
            </w:r>
          </w:p>
        </w:tc>
        <w:tc>
          <w:tcPr/>
          <w:p>
            <w:pPr>
              <w:pStyle w:val="Compact"/>
              <w:jc w:val="right"/>
            </w:pPr>
            <w:r>
              <w:t xml:space="preserve">120</w:t>
            </w:r>
          </w:p>
        </w:tc>
        <w:tc>
          <w:tcPr/>
          <w:p>
            <w:pPr>
              <w:pStyle w:val="Compact"/>
            </w:pPr>
            <w:r>
              <w:t xml:space="preserve">Local sourcing, JIT, fleet EV</w:t>
            </w:r>
          </w:p>
        </w:tc>
        <w:tc>
          <w:tcPr/>
          <w:p>
            <w:pPr>
              <w:pStyle w:val="Compact"/>
              <w:jc w:val="right"/>
            </w:pPr>
            <w:r>
              <w:t xml:space="preserve">-20%</w:t>
            </w:r>
          </w:p>
        </w:tc>
      </w:tr>
      <w:tr>
        <w:tc>
          <w:tcPr/>
          <w:p>
            <w:pPr>
              <w:pStyle w:val="Compact"/>
            </w:pPr>
            <w:r>
              <w:t xml:space="preserve">Chất thải (landfill)</w:t>
            </w:r>
          </w:p>
        </w:tc>
        <w:tc>
          <w:tcPr/>
          <w:p>
            <w:pPr>
              <w:pStyle w:val="Compact"/>
              <w:jc w:val="center"/>
            </w:pPr>
            <w:r>
              <w:t xml:space="preserve">3</w:t>
            </w:r>
          </w:p>
        </w:tc>
        <w:tc>
          <w:tcPr/>
          <w:p>
            <w:pPr>
              <w:pStyle w:val="Compact"/>
              <w:jc w:val="right"/>
            </w:pPr>
            <w:r>
              <w:t xml:space="preserve">30</w:t>
            </w:r>
          </w:p>
        </w:tc>
        <w:tc>
          <w:tcPr/>
          <w:p>
            <w:pPr>
              <w:pStyle w:val="Compact"/>
            </w:pPr>
            <w:r>
              <w:t xml:space="preserve">Phân loại, tái chế 85%</w:t>
            </w:r>
          </w:p>
        </w:tc>
        <w:tc>
          <w:tcPr/>
          <w:p>
            <w:pPr>
              <w:pStyle w:val="Compact"/>
              <w:jc w:val="right"/>
            </w:pPr>
            <w:r>
              <w:t xml:space="preserve">-60%</w:t>
            </w:r>
          </w:p>
        </w:tc>
      </w:tr>
      <w:tr>
        <w:tc>
          <w:tcPr/>
          <w:p>
            <w:pPr>
              <w:pStyle w:val="Compact"/>
            </w:pPr>
            <w:r>
              <w:rPr>
                <w:b/>
                <w:bCs/>
              </w:rPr>
              <w:t xml:space="preserve">Tổng</w:t>
            </w:r>
          </w:p>
        </w:tc>
        <w:tc>
          <w:tcPr/>
          <w:p>
            <w:pPr>
              <w:pStyle w:val="Compact"/>
            </w:pPr>
          </w:p>
        </w:tc>
        <w:tc>
          <w:tcPr/>
          <w:p>
            <w:pPr>
              <w:pStyle w:val="Compact"/>
              <w:jc w:val="right"/>
            </w:pPr>
            <w:r>
              <w:rPr>
                <w:b/>
                <w:bCs/>
              </w:rPr>
              <w:t xml:space="preserve">~855</w:t>
            </w:r>
          </w:p>
        </w:tc>
        <w:tc>
          <w:tcPr/>
          <w:p>
            <w:pPr>
              <w:pStyle w:val="Compact"/>
            </w:pPr>
          </w:p>
        </w:tc>
        <w:tc>
          <w:tcPr/>
          <w:p>
            <w:pPr>
              <w:pStyle w:val="Compact"/>
            </w:pPr>
          </w:p>
        </w:tc>
      </w:tr>
      <w:tr>
        <w:tc>
          <w:tcPr/>
          <w:p>
            <w:pPr>
              <w:pStyle w:val="Compact"/>
            </w:pPr>
            <w:r>
              <w:rPr>
                <w:b/>
                <w:bCs/>
              </w:rPr>
              <w:t xml:space="preserve">Sau giảm (Year 5+)</w:t>
            </w:r>
          </w:p>
        </w:tc>
        <w:tc>
          <w:tcPr/>
          <w:p>
            <w:pPr>
              <w:pStyle w:val="Compact"/>
            </w:pPr>
          </w:p>
        </w:tc>
        <w:tc>
          <w:tcPr/>
          <w:p>
            <w:pPr>
              <w:pStyle w:val="Compact"/>
              <w:jc w:val="right"/>
            </w:pPr>
            <w:r>
              <w:rPr>
                <w:b/>
                <w:bCs/>
              </w:rPr>
              <w:t xml:space="preserve">~620</w:t>
            </w:r>
          </w:p>
        </w:tc>
        <w:tc>
          <w:tcPr/>
          <w:p>
            <w:pPr>
              <w:pStyle w:val="Compact"/>
            </w:pPr>
            <w:r>
              <w:t xml:space="preserve">Solar + biến tần + tái chế</w:t>
            </w:r>
          </w:p>
        </w:tc>
        <w:tc>
          <w:tcPr/>
          <w:p>
            <w:pPr>
              <w:pStyle w:val="Compact"/>
              <w:jc w:val="right"/>
            </w:pPr>
            <w:r>
              <w:rPr>
                <w:b/>
                <w:bCs/>
              </w:rPr>
              <w:t xml:space="preserve">-28%</w:t>
            </w:r>
          </w:p>
        </w:tc>
      </w:tr>
    </w:tbl>
    <w:p>
      <w:pPr>
        <w:pStyle w:val="BlockText"/>
      </w:pPr>
      <w:r>
        <w:rPr>
          <w:b/>
          <w:bCs/>
        </w:rPr>
        <w:t xml:space="preserve">Lộ trình Net Zero:</w:t>
      </w:r>
      <w:r>
        <w:t xml:space="preserve"> </w:t>
      </w:r>
      <w:r>
        <w:t xml:space="preserve">- Y5–Y7: Giảm 28% (Solar + biến tần + tái chế).</w:t>
      </w:r>
      <w:r>
        <w:t xml:space="preserve"> </w:t>
      </w:r>
      <w:r>
        <w:t xml:space="preserve">- Y8–Y10: Giảm thêm 20% (heat recovery, EV fleet, mở rộng Solar lên 350 kWp).</w:t>
      </w:r>
      <w:r>
        <w:t xml:space="preserve"> </w:t>
      </w:r>
      <w:r>
        <w:t xml:space="preserve">- Y12+: Mua carbon credit cho phần còn lại (~350 tCO₂e × ~15 USD = ~5K USD/năm).</w:t>
      </w:r>
      <w:r>
        <w:t xml:space="preserve"> </w:t>
      </w:r>
      <w:r>
        <w:t xml:space="preserve">- Mục tiêu: Carbon neutral vào Y12 (2038) [A].</w:t>
      </w:r>
    </w:p>
    <w:bookmarkEnd w:id="785"/>
    <w:bookmarkStart w:id="786" w:name="e.7.-quản-lý-chất-thải-chi-tiết"/>
    <w:p>
      <w:pPr>
        <w:pStyle w:val="Heading3"/>
      </w:pPr>
      <w:r>
        <w:t xml:space="preserve">E.7. Quản lý Chất thải Chi tiết</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Loại chất thải</w:t>
            </w:r>
          </w:p>
        </w:tc>
        <w:tc>
          <w:tcPr/>
          <w:p>
            <w:pPr>
              <w:pStyle w:val="Compact"/>
            </w:pPr>
            <w:r>
              <w:t xml:space="preserve">Nguồn</w:t>
            </w:r>
          </w:p>
        </w:tc>
        <w:tc>
          <w:tcPr/>
          <w:p>
            <w:pPr>
              <w:pStyle w:val="Compact"/>
            </w:pPr>
            <w:r>
              <w:t xml:space="preserve">Lượng ước tính</w:t>
            </w:r>
          </w:p>
        </w:tc>
        <w:tc>
          <w:tcPr/>
          <w:p>
            <w:pPr>
              <w:pStyle w:val="Compact"/>
            </w:pPr>
            <w:r>
              <w:t xml:space="preserve">Phân loại</w:t>
            </w:r>
          </w:p>
        </w:tc>
        <w:tc>
          <w:tcPr/>
          <w:p>
            <w:pPr>
              <w:pStyle w:val="Compact"/>
            </w:pPr>
            <w:r>
              <w:t xml:space="preserve">Xử lý</w:t>
            </w:r>
          </w:p>
        </w:tc>
        <w:tc>
          <w:tcPr/>
          <w:p>
            <w:pPr>
              <w:pStyle w:val="Compact"/>
              <w:jc w:val="right"/>
            </w:pPr>
            <w:r>
              <w:t xml:space="preserve">Chi phí ròng/năm</w:t>
            </w:r>
          </w:p>
        </w:tc>
      </w:tr>
      <w:tr>
        <w:tc>
          <w:tcPr/>
          <w:p>
            <w:pPr>
              <w:pStyle w:val="Compact"/>
            </w:pPr>
            <w:r>
              <w:t xml:space="preserve">Phoi kim loại</w:t>
            </w:r>
          </w:p>
        </w:tc>
        <w:tc>
          <w:tcPr/>
          <w:p>
            <w:pPr>
              <w:pStyle w:val="Compact"/>
            </w:pPr>
            <w:r>
              <w:t xml:space="preserve">CNC</w:t>
            </w:r>
          </w:p>
        </w:tc>
        <w:tc>
          <w:tcPr/>
          <w:p>
            <w:pPr>
              <w:pStyle w:val="Compact"/>
            </w:pPr>
            <w:r>
              <w:t xml:space="preserve">5 tấn/năm</w:t>
            </w:r>
          </w:p>
        </w:tc>
        <w:tc>
          <w:tcPr/>
          <w:p>
            <w:pPr>
              <w:pStyle w:val="Compact"/>
            </w:pPr>
            <w:r>
              <w:t xml:space="preserve">Tái chế</w:t>
            </w:r>
          </w:p>
        </w:tc>
        <w:tc>
          <w:tcPr/>
          <w:p>
            <w:pPr>
              <w:pStyle w:val="Compact"/>
            </w:pPr>
            <w:r>
              <w:t xml:space="preserve">Bán cho thu mua</w:t>
            </w:r>
          </w:p>
        </w:tc>
        <w:tc>
          <w:tcPr/>
          <w:p>
            <w:pPr>
              <w:pStyle w:val="Compact"/>
              <w:jc w:val="right"/>
            </w:pPr>
            <w:r>
              <w:t xml:space="preserve">(thu -3K)</w:t>
            </w:r>
          </w:p>
        </w:tc>
      </w:tr>
      <w:tr>
        <w:tc>
          <w:tcPr/>
          <w:p>
            <w:pPr>
              <w:pStyle w:val="Compact"/>
            </w:pPr>
            <w:r>
              <w:t xml:space="preserve">Dầu cắt thải</w:t>
            </w:r>
          </w:p>
        </w:tc>
        <w:tc>
          <w:tcPr/>
          <w:p>
            <w:pPr>
              <w:pStyle w:val="Compact"/>
            </w:pPr>
            <w:r>
              <w:t xml:space="preserve">CNC</w:t>
            </w:r>
          </w:p>
        </w:tc>
        <w:tc>
          <w:tcPr/>
          <w:p>
            <w:pPr>
              <w:pStyle w:val="Compact"/>
            </w:pPr>
            <w:r>
              <w:t xml:space="preserve">2 m³/năm</w:t>
            </w:r>
          </w:p>
        </w:tc>
        <w:tc>
          <w:tcPr/>
          <w:p>
            <w:pPr>
              <w:pStyle w:val="Compact"/>
            </w:pPr>
            <w:r>
              <w:t xml:space="preserve">CTNH</w:t>
            </w:r>
          </w:p>
        </w:tc>
        <w:tc>
          <w:tcPr/>
          <w:p>
            <w:pPr>
              <w:pStyle w:val="Compact"/>
            </w:pPr>
            <w:r>
              <w:t xml:space="preserve">Thu gom → đơn vị có GP</w:t>
            </w:r>
          </w:p>
        </w:tc>
        <w:tc>
          <w:tcPr/>
          <w:p>
            <w:pPr>
              <w:pStyle w:val="Compact"/>
              <w:jc w:val="right"/>
            </w:pPr>
            <w:r>
              <w:t xml:space="preserve">5K USD</w:t>
            </w:r>
          </w:p>
        </w:tc>
      </w:tr>
      <w:tr>
        <w:tc>
          <w:tcPr/>
          <w:p>
            <w:pPr>
              <w:pStyle w:val="Compact"/>
            </w:pPr>
            <w:r>
              <w:t xml:space="preserve">Bùn ZLD</w:t>
            </w:r>
          </w:p>
        </w:tc>
        <w:tc>
          <w:tcPr/>
          <w:p>
            <w:pPr>
              <w:pStyle w:val="Compact"/>
            </w:pPr>
            <w:r>
              <w:t xml:space="preserve">ZLD system</w:t>
            </w:r>
          </w:p>
        </w:tc>
        <w:tc>
          <w:tcPr/>
          <w:p>
            <w:pPr>
              <w:pStyle w:val="Compact"/>
            </w:pPr>
            <w:r>
              <w:t xml:space="preserve">10 tấn/năm</w:t>
            </w:r>
          </w:p>
        </w:tc>
        <w:tc>
          <w:tcPr/>
          <w:p>
            <w:pPr>
              <w:pStyle w:val="Compact"/>
            </w:pPr>
            <w:r>
              <w:t xml:space="preserve">CTNH</w:t>
            </w:r>
          </w:p>
        </w:tc>
        <w:tc>
          <w:tcPr/>
          <w:p>
            <w:pPr>
              <w:pStyle w:val="Compact"/>
            </w:pPr>
            <w:r>
              <w:t xml:space="preserve">Thu gom → đơn vị có GP</w:t>
            </w:r>
          </w:p>
        </w:tc>
        <w:tc>
          <w:tcPr/>
          <w:p>
            <w:pPr>
              <w:pStyle w:val="Compact"/>
              <w:jc w:val="right"/>
            </w:pPr>
            <w:r>
              <w:t xml:space="preserve">8K USD</w:t>
            </w:r>
          </w:p>
        </w:tc>
      </w:tr>
      <w:tr>
        <w:tc>
          <w:tcPr/>
          <w:p>
            <w:pPr>
              <w:pStyle w:val="Compact"/>
            </w:pPr>
            <w:r>
              <w:t xml:space="preserve">Mạch in hỏng/phế phẩm</w:t>
            </w:r>
          </w:p>
        </w:tc>
        <w:tc>
          <w:tcPr/>
          <w:p>
            <w:pPr>
              <w:pStyle w:val="Compact"/>
            </w:pPr>
            <w:r>
              <w:t xml:space="preserve">SMT</w:t>
            </w:r>
          </w:p>
        </w:tc>
        <w:tc>
          <w:tcPr/>
          <w:p>
            <w:pPr>
              <w:pStyle w:val="Compact"/>
            </w:pPr>
            <w:r>
              <w:t xml:space="preserve">0,5 tấn/năm</w:t>
            </w:r>
          </w:p>
        </w:tc>
        <w:tc>
          <w:tcPr/>
          <w:p>
            <w:pPr>
              <w:pStyle w:val="Compact"/>
            </w:pPr>
            <w:r>
              <w:t xml:space="preserve">CTNH</w:t>
            </w:r>
          </w:p>
        </w:tc>
        <w:tc>
          <w:tcPr/>
          <w:p>
            <w:pPr>
              <w:pStyle w:val="Compact"/>
            </w:pPr>
            <w:r>
              <w:t xml:space="preserve">Thu gom riêng → tái chế</w:t>
            </w:r>
          </w:p>
        </w:tc>
        <w:tc>
          <w:tcPr/>
          <w:p>
            <w:pPr>
              <w:pStyle w:val="Compact"/>
              <w:jc w:val="right"/>
            </w:pPr>
            <w:r>
              <w:t xml:space="preserve">3K USD</w:t>
            </w:r>
          </w:p>
        </w:tc>
      </w:tr>
      <w:tr>
        <w:tc>
          <w:tcPr/>
          <w:p>
            <w:pPr>
              <w:pStyle w:val="Compact"/>
            </w:pPr>
            <w:r>
              <w:t xml:space="preserve">Thiếc xỉ (solder dross)</w:t>
            </w:r>
          </w:p>
        </w:tc>
        <w:tc>
          <w:tcPr/>
          <w:p>
            <w:pPr>
              <w:pStyle w:val="Compact"/>
            </w:pPr>
            <w:r>
              <w:t xml:space="preserve">SMT</w:t>
            </w:r>
          </w:p>
        </w:tc>
        <w:tc>
          <w:tcPr/>
          <w:p>
            <w:pPr>
              <w:pStyle w:val="Compact"/>
            </w:pPr>
            <w:r>
              <w:t xml:space="preserve">0,2 tấn/năm</w:t>
            </w:r>
          </w:p>
        </w:tc>
        <w:tc>
          <w:tcPr/>
          <w:p>
            <w:pPr>
              <w:pStyle w:val="Compact"/>
            </w:pPr>
            <w:r>
              <w:t xml:space="preserve">Tái chế</w:t>
            </w:r>
          </w:p>
        </w:tc>
        <w:tc>
          <w:tcPr/>
          <w:p>
            <w:pPr>
              <w:pStyle w:val="Compact"/>
            </w:pPr>
            <w:r>
              <w:t xml:space="preserve">Bán cho nhà tinh chế</w:t>
            </w:r>
          </w:p>
        </w:tc>
        <w:tc>
          <w:tcPr/>
          <w:p>
            <w:pPr>
              <w:pStyle w:val="Compact"/>
              <w:jc w:val="right"/>
            </w:pPr>
            <w:r>
              <w:t xml:space="preserve">(thu -1K)</w:t>
            </w:r>
          </w:p>
        </w:tc>
      </w:tr>
      <w:tr>
        <w:tc>
          <w:tcPr/>
          <w:p>
            <w:pPr>
              <w:pStyle w:val="Compact"/>
            </w:pPr>
            <w:r>
              <w:t xml:space="preserve">Rác thải sinh hoạt</w:t>
            </w:r>
          </w:p>
        </w:tc>
        <w:tc>
          <w:tcPr/>
          <w:p>
            <w:pPr>
              <w:pStyle w:val="Compact"/>
            </w:pPr>
            <w:r>
              <w:t xml:space="preserve">Toàn khu</w:t>
            </w:r>
          </w:p>
        </w:tc>
        <w:tc>
          <w:tcPr/>
          <w:p>
            <w:pPr>
              <w:pStyle w:val="Compact"/>
            </w:pPr>
            <w:r>
              <w:t xml:space="preserve">200 kg/ngày</w:t>
            </w:r>
          </w:p>
        </w:tc>
        <w:tc>
          <w:tcPr/>
          <w:p>
            <w:pPr>
              <w:pStyle w:val="Compact"/>
            </w:pPr>
            <w:r>
              <w:t xml:space="preserve">Phân loại</w:t>
            </w:r>
          </w:p>
        </w:tc>
        <w:tc>
          <w:tcPr/>
          <w:p>
            <w:pPr>
              <w:pStyle w:val="Compact"/>
            </w:pPr>
            <w:r>
              <w:t xml:space="preserve">KCNC thu gom</w:t>
            </w:r>
          </w:p>
        </w:tc>
        <w:tc>
          <w:tcPr/>
          <w:p>
            <w:pPr>
              <w:pStyle w:val="Compact"/>
              <w:jc w:val="right"/>
            </w:pPr>
            <w:r>
              <w:t xml:space="preserve">5K USD</w:t>
            </w:r>
          </w:p>
        </w:tc>
      </w:tr>
      <w:tr>
        <w:tc>
          <w:tcPr/>
          <w:p>
            <w:pPr>
              <w:pStyle w:val="Compact"/>
            </w:pPr>
            <w:r>
              <w:t xml:space="preserve">Bao bì (carton, PE)</w:t>
            </w:r>
          </w:p>
        </w:tc>
        <w:tc>
          <w:tcPr/>
          <w:p>
            <w:pPr>
              <w:pStyle w:val="Compact"/>
            </w:pPr>
            <w:r>
              <w:t xml:space="preserve">Kho</w:t>
            </w:r>
          </w:p>
        </w:tc>
        <w:tc>
          <w:tcPr/>
          <w:p>
            <w:pPr>
              <w:pStyle w:val="Compact"/>
            </w:pPr>
            <w:r>
              <w:t xml:space="preserve">3 tấn/năm</w:t>
            </w:r>
          </w:p>
        </w:tc>
        <w:tc>
          <w:tcPr/>
          <w:p>
            <w:pPr>
              <w:pStyle w:val="Compact"/>
            </w:pPr>
            <w:r>
              <w:t xml:space="preserve">Tái chế</w:t>
            </w:r>
          </w:p>
        </w:tc>
        <w:tc>
          <w:tcPr/>
          <w:p>
            <w:pPr>
              <w:pStyle w:val="Compact"/>
            </w:pPr>
            <w:r>
              <w:t xml:space="preserve">Bán cho thu mua</w:t>
            </w:r>
          </w:p>
        </w:tc>
        <w:tc>
          <w:tcPr/>
          <w:p>
            <w:pPr>
              <w:pStyle w:val="Compact"/>
              <w:jc w:val="right"/>
            </w:pPr>
            <w:r>
              <w:t xml:space="preserve">(thu -1K)</w:t>
            </w:r>
          </w:p>
        </w:tc>
      </w:tr>
      <w:tr>
        <w:tc>
          <w:tcPr/>
          <w:p>
            <w:pPr>
              <w:pStyle w:val="Compact"/>
            </w:pPr>
            <w:r>
              <w:t xml:space="preserve">Thiết bị điện tử thải</w:t>
            </w:r>
          </w:p>
        </w:tc>
        <w:tc>
          <w:tcPr/>
          <w:p>
            <w:pPr>
              <w:pStyle w:val="Compact"/>
            </w:pPr>
            <w:r>
              <w:t xml:space="preserve">IT/DC</w:t>
            </w:r>
          </w:p>
        </w:tc>
        <w:tc>
          <w:tcPr/>
          <w:p>
            <w:pPr>
              <w:pStyle w:val="Compact"/>
            </w:pPr>
            <w:r>
              <w:t xml:space="preserve">0,3 tấn/năm</w:t>
            </w:r>
          </w:p>
        </w:tc>
        <w:tc>
          <w:tcPr/>
          <w:p>
            <w:pPr>
              <w:pStyle w:val="Compact"/>
            </w:pPr>
            <w:r>
              <w:t xml:space="preserve">E-waste</w:t>
            </w:r>
          </w:p>
        </w:tc>
        <w:tc>
          <w:tcPr/>
          <w:p>
            <w:pPr>
              <w:pStyle w:val="Compact"/>
            </w:pPr>
            <w:r>
              <w:t xml:space="preserve">Thu gom → đơn vị chuyên</w:t>
            </w:r>
          </w:p>
        </w:tc>
        <w:tc>
          <w:tcPr/>
          <w:p>
            <w:pPr>
              <w:pStyle w:val="Compact"/>
              <w:jc w:val="right"/>
            </w:pPr>
            <w:r>
              <w:t xml:space="preserve">2K USD</w:t>
            </w:r>
          </w:p>
        </w:tc>
      </w:tr>
      <w:tr>
        <w:tc>
          <w:tcPr/>
          <w:p>
            <w:pPr>
              <w:pStyle w:val="Compact"/>
            </w:pPr>
            <w:r>
              <w:rPr>
                <w:b/>
                <w:bCs/>
              </w:rPr>
              <w:t xml:space="preserve">Tổng chi phí ròng/năm</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~18K USD</w:t>
            </w:r>
          </w:p>
        </w:tc>
      </w:tr>
    </w:tbl>
    <w:bookmarkEnd w:id="786"/>
    <w:bookmarkStart w:id="787" w:name="Xc917ed7549c24168b8444604ab9ba227845c469"/>
    <w:p>
      <w:pPr>
        <w:pStyle w:val="Heading3"/>
      </w:pPr>
      <w:r>
        <w:t xml:space="preserve">E.8. Sơ đồ Quy trình Xử lý Nước thải ZLD (Chi tiết kỹ thuật)</w:t>
      </w:r>
    </w:p>
    <w:p>
      <w:pPr>
        <w:pStyle w:val="FirstParagraph"/>
      </w:pPr>
      <w:r>
        <w:rPr>
          <w:b/>
          <w:bCs/>
        </w:rPr>
        <w:t xml:space="preserve">Thông số thiết kế:</w:t>
      </w:r>
      <w:r>
        <w:t xml:space="preserve"> </w:t>
      </w:r>
      <w:r>
        <w:t xml:space="preserve">- Công suất: 20 m³/ngày (CNC coolant + sàn xưởng + sinh hoạt)</w:t>
      </w:r>
      <w:r>
        <w:t xml:space="preserve"> </w:t>
      </w:r>
      <w:r>
        <w:t xml:space="preserve">- Thành phần: dầu gia công (COD 500–1.000 mg/L), kim loại nặng (Fe, Cr, Ni &lt; 5 mg/L), TSS 200–400 mg/L</w:t>
      </w:r>
      <w:r>
        <w:t xml:space="preserve"> </w:t>
      </w:r>
      <w:r>
        <w:t xml:space="preserve">- Đầu ra: QCVN 40:2011/BTNMT (Cột A) cho xả vào hệ thống KCNC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Thiết bị</w:t>
            </w:r>
          </w:p>
        </w:tc>
        <w:tc>
          <w:tcPr/>
          <w:p>
            <w:pPr>
              <w:pStyle w:val="Compact"/>
            </w:pPr>
            <w:r>
              <w:t xml:space="preserve">Công năng</w:t>
            </w:r>
          </w:p>
        </w:tc>
        <w:tc>
          <w:tcPr/>
          <w:p>
            <w:pPr>
              <w:pStyle w:val="Compact"/>
            </w:pPr>
            <w:r>
              <w:t xml:space="preserve">Thời gian lưu</w:t>
            </w:r>
          </w:p>
        </w:tc>
      </w:tr>
      <w:tr>
        <w:tc>
          <w:tcPr/>
          <w:p>
            <w:pPr>
              <w:pStyle w:val="Compact"/>
            </w:pPr>
            <w:r>
              <w:t xml:space="preserve">1. Tiếp nhận</w:t>
            </w:r>
          </w:p>
        </w:tc>
        <w:tc>
          <w:tcPr/>
          <w:p>
            <w:pPr>
              <w:pStyle w:val="Compact"/>
            </w:pPr>
            <w:r>
              <w:t xml:space="preserve">Bể gom + lưới chắn rác</w:t>
            </w:r>
          </w:p>
        </w:tc>
        <w:tc>
          <w:tcPr/>
          <w:p>
            <w:pPr>
              <w:pStyle w:val="Compact"/>
            </w:pPr>
            <w:r>
              <w:t xml:space="preserve">Loại rác thô, cân bằng lưu lượng</w:t>
            </w:r>
          </w:p>
        </w:tc>
        <w:tc>
          <w:tcPr/>
          <w:p>
            <w:pPr>
              <w:pStyle w:val="Compact"/>
            </w:pPr>
            <w:r>
              <w:t xml:space="preserve">2 giờ</w:t>
            </w:r>
          </w:p>
        </w:tc>
      </w:tr>
      <w:tr>
        <w:tc>
          <w:tcPr/>
          <w:p>
            <w:pPr>
              <w:pStyle w:val="Compact"/>
            </w:pPr>
            <w:r>
              <w:t xml:space="preserve">2. Tách dầu</w:t>
            </w:r>
          </w:p>
        </w:tc>
        <w:tc>
          <w:tcPr/>
          <w:p>
            <w:pPr>
              <w:pStyle w:val="Compact"/>
            </w:pPr>
            <w:r>
              <w:t xml:space="preserve">Bồn API + skimmer</w:t>
            </w:r>
          </w:p>
        </w:tc>
        <w:tc>
          <w:tcPr/>
          <w:p>
            <w:pPr>
              <w:pStyle w:val="Compact"/>
            </w:pPr>
            <w:r>
              <w:t xml:space="preserve">Tách dầu nỉi (&lt; 15 mg/L dầu ra)</w:t>
            </w:r>
          </w:p>
        </w:tc>
        <w:tc>
          <w:tcPr/>
          <w:p>
            <w:pPr>
              <w:pStyle w:val="Compact"/>
            </w:pPr>
            <w:r>
              <w:t xml:space="preserve">1 giờ</w:t>
            </w:r>
          </w:p>
        </w:tc>
      </w:tr>
      <w:tr>
        <w:tc>
          <w:tcPr/>
          <w:p>
            <w:pPr>
              <w:pStyle w:val="Compact"/>
            </w:pPr>
            <w:r>
              <w:t xml:space="preserve">3. Keo tụ/lắng</w:t>
            </w:r>
          </w:p>
        </w:tc>
        <w:tc>
          <w:tcPr/>
          <w:p>
            <w:pPr>
              <w:pStyle w:val="Compact"/>
            </w:pPr>
            <w:r>
              <w:t xml:space="preserve">Bể trộn + bể lắng lamella</w:t>
            </w:r>
          </w:p>
        </w:tc>
        <w:tc>
          <w:tcPr/>
          <w:p>
            <w:pPr>
              <w:pStyle w:val="Compact"/>
            </w:pPr>
            <w:r>
              <w:t xml:space="preserve">Loại TSS + kim loại nặng</w:t>
            </w:r>
          </w:p>
        </w:tc>
        <w:tc>
          <w:tcPr/>
          <w:p>
            <w:pPr>
              <w:pStyle w:val="Compact"/>
            </w:pPr>
            <w:r>
              <w:t xml:space="preserve">3 giờ</w:t>
            </w:r>
          </w:p>
        </w:tc>
      </w:tr>
      <w:tr>
        <w:tc>
          <w:tcPr/>
          <w:p>
            <w:pPr>
              <w:pStyle w:val="Compact"/>
            </w:pPr>
            <w:r>
              <w:t xml:space="preserve">4. Sinh học</w:t>
            </w:r>
          </w:p>
        </w:tc>
        <w:tc>
          <w:tcPr/>
          <w:p>
            <w:pPr>
              <w:pStyle w:val="Compact"/>
            </w:pPr>
            <w:r>
              <w:t xml:space="preserve">Bể MBBR (Moving Bed)</w:t>
            </w:r>
          </w:p>
        </w:tc>
        <w:tc>
          <w:tcPr/>
          <w:p>
            <w:pPr>
              <w:pStyle w:val="Compact"/>
            </w:pPr>
            <w:r>
              <w:t xml:space="preserve">Phân hủy COD/BOD</w:t>
            </w:r>
          </w:p>
        </w:tc>
        <w:tc>
          <w:tcPr/>
          <w:p>
            <w:pPr>
              <w:pStyle w:val="Compact"/>
            </w:pPr>
            <w:r>
              <w:t xml:space="preserve">8–12 giờ</w:t>
            </w:r>
          </w:p>
        </w:tc>
      </w:tr>
      <w:tr>
        <w:tc>
          <w:tcPr/>
          <w:p>
            <w:pPr>
              <w:pStyle w:val="Compact"/>
            </w:pPr>
            <w:r>
              <w:t xml:space="preserve">5. Lọc</w:t>
            </w:r>
          </w:p>
        </w:tc>
        <w:tc>
          <w:tcPr/>
          <w:p>
            <w:pPr>
              <w:pStyle w:val="Compact"/>
            </w:pPr>
            <w:r>
              <w:t xml:space="preserve">Lọc cát + than hoạt tính</w:t>
            </w:r>
          </w:p>
        </w:tc>
        <w:tc>
          <w:tcPr/>
          <w:p>
            <w:pPr>
              <w:pStyle w:val="Compact"/>
            </w:pPr>
            <w:r>
              <w:t xml:space="preserve">Loại TSS còn lại + màu</w:t>
            </w:r>
          </w:p>
        </w:tc>
        <w:tc>
          <w:tcPr/>
          <w:p>
            <w:pPr>
              <w:pStyle w:val="Compact"/>
            </w:pPr>
            <w:r>
              <w:t xml:space="preserve">30 phút</w:t>
            </w:r>
          </w:p>
        </w:tc>
      </w:tr>
      <w:tr>
        <w:tc>
          <w:tcPr/>
          <w:p>
            <w:pPr>
              <w:pStyle w:val="Compact"/>
            </w:pPr>
            <w:r>
              <w:t xml:space="preserve">6. Khử trùng</w:t>
            </w:r>
          </w:p>
        </w:tc>
        <w:tc>
          <w:tcPr/>
          <w:p>
            <w:pPr>
              <w:pStyle w:val="Compact"/>
            </w:pPr>
            <w:r>
              <w:t xml:space="preserve">UV + NaOCl</w:t>
            </w:r>
          </w:p>
        </w:tc>
        <w:tc>
          <w:tcPr/>
          <w:p>
            <w:pPr>
              <w:pStyle w:val="Compact"/>
            </w:pPr>
            <w:r>
              <w:t xml:space="preserve">Diệt khuẩn</w:t>
            </w:r>
          </w:p>
        </w:tc>
        <w:tc>
          <w:tcPr/>
          <w:p>
            <w:pPr>
              <w:pStyle w:val="Compact"/>
            </w:pPr>
            <w:r>
              <w:t xml:space="preserve">15 phút</w:t>
            </w:r>
          </w:p>
        </w:tc>
      </w:tr>
      <w:tr>
        <w:tc>
          <w:tcPr/>
          <w:p>
            <w:pPr>
              <w:pStyle w:val="Compact"/>
            </w:pPr>
            <w:r>
              <w:t xml:space="preserve">7. Tái sử dụng</w:t>
            </w:r>
          </w:p>
        </w:tc>
        <w:tc>
          <w:tcPr/>
          <w:p>
            <w:pPr>
              <w:pStyle w:val="Compact"/>
            </w:pPr>
            <w:r>
              <w:t xml:space="preserve">Bể chứa nước sạch</w:t>
            </w:r>
          </w:p>
        </w:tc>
        <w:tc>
          <w:tcPr/>
          <w:p>
            <w:pPr>
              <w:pStyle w:val="Compact"/>
            </w:pPr>
            <w:r>
              <w:t xml:space="preserve">Tưới cây, rửa sàn (ZLD target)</w:t>
            </w:r>
          </w:p>
        </w:tc>
        <w:tc>
          <w:tcPr/>
          <w:p>
            <w:pPr>
              <w:pStyle w:val="Compact"/>
            </w:pPr>
            <w:r>
              <w:t xml:space="preserve">—</w:t>
            </w:r>
          </w:p>
        </w:tc>
      </w:tr>
    </w:tbl>
    <w:p>
      <w:pPr>
        <w:pStyle w:val="BlockText"/>
      </w:pPr>
      <w:r>
        <w:rPr>
          <w:b/>
          <w:bCs/>
        </w:rPr>
        <w:t xml:space="preserve">Chi phí XLNT:</w:t>
      </w:r>
      <w:r>
        <w:t xml:space="preserve"> </w:t>
      </w:r>
      <w:r>
        <w:t xml:space="preserve">Đầu tư 220K [C] + vận hành ~15K/năm. Tiết kiệm ~8K/năm nhờ tái sử dụng nước. Thời gian hoàn vốn của ZLD upgrade: ~8–10 năm, nhưng bắt buộc theo quy định KCNC [A].</w:t>
      </w:r>
    </w:p>
    <w:bookmarkEnd w:id="787"/>
    <w:bookmarkStart w:id="788" w:name="X3cc6d531c74c4ee7aa040525df7705fd7f42272"/>
    <w:p>
      <w:pPr>
        <w:pStyle w:val="Heading3"/>
      </w:pPr>
      <w:r>
        <w:t xml:space="preserve">E.9. Kế hoạch ESG Reporting và Carbon Credit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Hạng mục</w:t>
            </w:r>
          </w:p>
        </w:tc>
        <w:tc>
          <w:tcPr/>
          <w:p>
            <w:pPr>
              <w:pStyle w:val="Compact"/>
              <w:jc w:val="right"/>
            </w:pPr>
            <w:r>
              <w:t xml:space="preserve">Y3 (Mức cơ sở)</w:t>
            </w:r>
          </w:p>
        </w:tc>
        <w:tc>
          <w:tcPr/>
          <w:p>
            <w:pPr>
              <w:pStyle w:val="Compact"/>
              <w:jc w:val="right"/>
            </w:pPr>
            <w:r>
              <w:t xml:space="preserve">Y5</w:t>
            </w:r>
          </w:p>
        </w:tc>
        <w:tc>
          <w:tcPr/>
          <w:p>
            <w:pPr>
              <w:pStyle w:val="Compact"/>
              <w:jc w:val="right"/>
            </w:pPr>
            <w:r>
              <w:t xml:space="preserve">Y10</w:t>
            </w:r>
          </w:p>
        </w:tc>
        <w:tc>
          <w:tcPr/>
          <w:p>
            <w:pPr>
              <w:pStyle w:val="Compact"/>
              <w:jc w:val="right"/>
            </w:pPr>
            <w:r>
              <w:t xml:space="preserve">Y15</w:t>
            </w:r>
          </w:p>
        </w:tc>
      </w:tr>
      <w:tr>
        <w:tc>
          <w:tcPr/>
          <w:p>
            <w:pPr>
              <w:pStyle w:val="Compact"/>
            </w:pPr>
            <w:r>
              <w:t xml:space="preserve">Carbon footprint (tCO₂e/năm)</w:t>
            </w:r>
          </w:p>
        </w:tc>
        <w:tc>
          <w:tcPr/>
          <w:p>
            <w:pPr>
              <w:pStyle w:val="Compact"/>
              <w:jc w:val="right"/>
            </w:pPr>
            <w:r>
              <w:t xml:space="preserve">855</w:t>
            </w:r>
          </w:p>
        </w:tc>
        <w:tc>
          <w:tcPr/>
          <w:p>
            <w:pPr>
              <w:pStyle w:val="Compact"/>
              <w:jc w:val="right"/>
            </w:pPr>
            <w:r>
              <w:t xml:space="preserve">770 (−10%)</w:t>
            </w:r>
          </w:p>
        </w:tc>
        <w:tc>
          <w:tcPr/>
          <w:p>
            <w:pPr>
              <w:pStyle w:val="Compact"/>
              <w:jc w:val="right"/>
            </w:pPr>
            <w:r>
              <w:t xml:space="preserve">600 (−30%)</w:t>
            </w:r>
          </w:p>
        </w:tc>
        <w:tc>
          <w:tcPr/>
          <w:p>
            <w:pPr>
              <w:pStyle w:val="Compact"/>
              <w:jc w:val="right"/>
            </w:pPr>
            <w:r>
              <w:t xml:space="preserve">430 (−50%)</w:t>
            </w:r>
          </w:p>
        </w:tc>
      </w:tr>
      <w:tr>
        <w:tc>
          <w:tcPr/>
          <w:p>
            <w:pPr>
              <w:pStyle w:val="Compact"/>
            </w:pPr>
            <w:r>
              <w:t xml:space="preserve">Năng lượng tái tạo (% tổng)</w:t>
            </w:r>
          </w:p>
        </w:tc>
        <w:tc>
          <w:tcPr/>
          <w:p>
            <w:pPr>
              <w:pStyle w:val="Compact"/>
              <w:jc w:val="right"/>
            </w:pPr>
            <w:r>
              <w:t xml:space="preserve">5% (solar rooftop)</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50%</w:t>
            </w:r>
          </w:p>
        </w:tc>
      </w:tr>
      <w:tr>
        <w:tc>
          <w:tcPr/>
          <w:p>
            <w:pPr>
              <w:pStyle w:val="Compact"/>
            </w:pPr>
            <w:r>
              <w:t xml:space="preserve">Tỷ lệ tái chế chất thải</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jc w:val="right"/>
            </w:pPr>
            <w:r>
              <w:t xml:space="preserve">95%</w:t>
            </w:r>
          </w:p>
        </w:tc>
      </w:tr>
      <w:tr>
        <w:tc>
          <w:tcPr/>
          <w:p>
            <w:pPr>
              <w:pStyle w:val="Compact"/>
            </w:pPr>
            <w:r>
              <w:t xml:space="preserve">Nước tái sử dụng (% ZLD)</w:t>
            </w:r>
          </w:p>
        </w:tc>
        <w:tc>
          <w:tcPr/>
          <w:p>
            <w:pPr>
              <w:pStyle w:val="Compact"/>
              <w:jc w:val="right"/>
            </w:pPr>
            <w:r>
              <w:t xml:space="preserve">50%</w:t>
            </w:r>
          </w:p>
        </w:tc>
        <w:tc>
          <w:tcPr/>
          <w:p>
            <w:pPr>
              <w:pStyle w:val="Compact"/>
              <w:jc w:val="right"/>
            </w:pPr>
            <w:r>
              <w:t xml:space="preserve">70%</w:t>
            </w:r>
          </w:p>
        </w:tc>
        <w:tc>
          <w:tcPr/>
          <w:p>
            <w:pPr>
              <w:pStyle w:val="Compact"/>
              <w:jc w:val="right"/>
            </w:pPr>
            <w:r>
              <w:t xml:space="preserve">85%</w:t>
            </w:r>
          </w:p>
        </w:tc>
        <w:tc>
          <w:tcPr/>
          <w:p>
            <w:pPr>
              <w:pStyle w:val="Compact"/>
              <w:jc w:val="right"/>
            </w:pPr>
            <w:r>
              <w:t xml:space="preserve">95%</w:t>
            </w:r>
          </w:p>
        </w:tc>
      </w:tr>
      <w:tr>
        <w:tc>
          <w:tcPr/>
          <w:p>
            <w:pPr>
              <w:pStyle w:val="Compact"/>
            </w:pPr>
            <w:r>
              <w:t xml:space="preserve">ESG report (GRI Standard)</w:t>
            </w:r>
          </w:p>
        </w:tc>
        <w:tc>
          <w:tcPr/>
          <w:p>
            <w:pPr>
              <w:pStyle w:val="Compact"/>
              <w:jc w:val="right"/>
            </w:pPr>
            <w:r>
              <w:t xml:space="preserve">Không</w:t>
            </w:r>
          </w:p>
        </w:tc>
        <w:tc>
          <w:tcPr/>
          <w:p>
            <w:pPr>
              <w:pStyle w:val="Compact"/>
              <w:jc w:val="right"/>
            </w:pPr>
            <w:r>
              <w:t xml:space="preserve">Basic</w:t>
            </w:r>
          </w:p>
        </w:tc>
        <w:tc>
          <w:tcPr/>
          <w:p>
            <w:pPr>
              <w:pStyle w:val="Compact"/>
              <w:jc w:val="right"/>
            </w:pPr>
            <w:r>
              <w:t xml:space="preserve">Core</w:t>
            </w:r>
          </w:p>
        </w:tc>
        <w:tc>
          <w:tcPr/>
          <w:p>
            <w:pPr>
              <w:pStyle w:val="Compact"/>
              <w:jc w:val="right"/>
            </w:pPr>
            <w:r>
              <w:t xml:space="preserve">Comprehensive</w:t>
            </w:r>
          </w:p>
        </w:tc>
      </w:tr>
      <w:tr>
        <w:tc>
          <w:tcPr/>
          <w:p>
            <w:pPr>
              <w:pStyle w:val="Compact"/>
            </w:pPr>
            <w:r>
              <w:t xml:space="preserve">Carbon credit potential (tCO₂e)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100–200</w:t>
            </w:r>
          </w:p>
        </w:tc>
        <w:tc>
          <w:tcPr/>
          <w:p>
            <w:pPr>
              <w:pStyle w:val="Compact"/>
              <w:jc w:val="right"/>
            </w:pPr>
            <w:r>
              <w:t xml:space="preserve">300–400</w:t>
            </w:r>
          </w:p>
        </w:tc>
      </w:tr>
      <w:tr>
        <w:tc>
          <w:tcPr/>
          <w:p>
            <w:pPr>
              <w:pStyle w:val="Compact"/>
            </w:pPr>
            <w:r>
              <w:t xml:space="preserve">Giá trị carbon credit (ước, K USD)</w:t>
            </w:r>
          </w:p>
        </w:tc>
        <w:tc>
          <w:tcPr/>
          <w:p>
            <w:pPr>
              <w:pStyle w:val="Compact"/>
              <w:jc w:val="right"/>
            </w:pPr>
            <w:r>
              <w:t xml:space="preserve">0</w:t>
            </w:r>
          </w:p>
        </w:tc>
        <w:tc>
          <w:tcPr/>
          <w:p>
            <w:pPr>
              <w:pStyle w:val="Compact"/>
              <w:jc w:val="right"/>
            </w:pPr>
            <w:r>
              <w:t xml:space="preserve">0</w:t>
            </w:r>
          </w:p>
        </w:tc>
        <w:tc>
          <w:tcPr/>
          <w:p>
            <w:pPr>
              <w:pStyle w:val="Compact"/>
              <w:jc w:val="right"/>
            </w:pPr>
            <w:r>
              <w:t xml:space="preserve">5–10</w:t>
            </w:r>
          </w:p>
        </w:tc>
        <w:tc>
          <w:tcPr/>
          <w:p>
            <w:pPr>
              <w:pStyle w:val="Compact"/>
              <w:jc w:val="right"/>
            </w:pPr>
            <w:r>
              <w:t xml:space="preserve">15–20</w:t>
            </w:r>
          </w:p>
        </w:tc>
      </w:tr>
    </w:tbl>
    <w:p>
      <w:pPr>
        <w:pStyle w:val="BlockText"/>
      </w:pPr>
      <w:r>
        <w:rPr>
          <w:b/>
          <w:bCs/>
        </w:rPr>
        <w:t xml:space="preserve">Lộ trình Net Zero:</w:t>
      </w:r>
      <w:r>
        <w:t xml:space="preserve"> </w:t>
      </w:r>
      <w:r>
        <w:t xml:space="preserve">Mục tiêu giảm 50% emission tại Y15 so với mức cơ sở. Phương án: (1) Solar rooftop 200 kWp giai đoạn 1 + 300 kWp giai đoạn 2; (2) Chuyển đổi coolant CNC sang loại sinh học; (3) Mua carbon credit cho phần còn lại. Không cam kết Net Zero vì chưa đủ điều kiện [A].</w:t>
      </w:r>
    </w:p>
    <w:bookmarkEnd w:id="788"/>
    <w:bookmarkStart w:id="789" w:name="Xc1afffaf2f8a0eaa6001101b6815df90d9ce3e3"/>
    <w:p>
      <w:pPr>
        <w:pStyle w:val="Heading3"/>
      </w:pPr>
      <w:r>
        <w:t xml:space="preserve">E.10. Kế hoạch Quản lý Chất thải 3R (Reduce - Reuse - Recycle)</w:t>
      </w:r>
    </w:p>
    <w:tbl>
      <w:tblPr>
        <w:tblStyle w:val="Table"/>
        <w:tblW w:type="pct" w:w="5000"/>
        <w:tblLayout w:type="fixed"/>
        <w:tblLook w:firstRow="1" w:lastRow="0" w:firstColumn="0" w:lastColumn="0" w:noHBand="0" w:noVBand="0" w:val="0020"/>
      </w:tblPr>
      <w:tblGrid>
        <w:gridCol w:w="1080"/>
        <w:gridCol w:w="1080"/>
        <w:gridCol w:w="1440"/>
        <w:gridCol w:w="1080"/>
        <w:gridCol w:w="1080"/>
        <w:gridCol w:w="1080"/>
        <w:gridCol w:w="1080"/>
      </w:tblGrid>
      <w:tr>
        <w:trPr>
          <w:tblHeader w:val="on"/>
        </w:trPr>
        <w:tc>
          <w:tcPr/>
          <w:p>
            <w:pPr>
              <w:pStyle w:val="Compact"/>
            </w:pPr>
            <w:r>
              <w:t xml:space="preserve">Loại chất thải</w:t>
            </w:r>
          </w:p>
        </w:tc>
        <w:tc>
          <w:tcPr/>
          <w:p>
            <w:pPr>
              <w:pStyle w:val="Compact"/>
            </w:pPr>
            <w:r>
              <w:t xml:space="preserve">Nguồn</w:t>
            </w:r>
          </w:p>
        </w:tc>
        <w:tc>
          <w:tcPr/>
          <w:p>
            <w:pPr>
              <w:pStyle w:val="Compact"/>
              <w:jc w:val="right"/>
            </w:pPr>
            <w:r>
              <w:t xml:space="preserve">KL/tháng</w:t>
            </w:r>
          </w:p>
        </w:tc>
        <w:tc>
          <w:tcPr/>
          <w:p>
            <w:pPr>
              <w:pStyle w:val="Compact"/>
            </w:pPr>
            <w:r>
              <w:t xml:space="preserve">Reduce</w:t>
            </w:r>
          </w:p>
        </w:tc>
        <w:tc>
          <w:tcPr/>
          <w:p>
            <w:pPr>
              <w:pStyle w:val="Compact"/>
            </w:pPr>
            <w:r>
              <w:t xml:space="preserve">Reuse</w:t>
            </w:r>
          </w:p>
        </w:tc>
        <w:tc>
          <w:tcPr/>
          <w:p>
            <w:pPr>
              <w:pStyle w:val="Compact"/>
            </w:pPr>
            <w:r>
              <w:t xml:space="preserve">Recycle</w:t>
            </w:r>
          </w:p>
        </w:tc>
        <w:tc>
          <w:tcPr/>
          <w:p>
            <w:pPr>
              <w:pStyle w:val="Compact"/>
            </w:pPr>
            <w:r>
              <w:t xml:space="preserve">Xử lý cuối</w:t>
            </w:r>
          </w:p>
        </w:tc>
      </w:tr>
      <w:tr>
        <w:tc>
          <w:tcPr/>
          <w:p>
            <w:pPr>
              <w:pStyle w:val="Compact"/>
            </w:pPr>
            <w:r>
              <w:t xml:space="preserve">Phế phẩm nhôm</w:t>
            </w:r>
          </w:p>
        </w:tc>
        <w:tc>
          <w:tcPr/>
          <w:p>
            <w:pPr>
              <w:pStyle w:val="Compact"/>
            </w:pPr>
            <w:r>
              <w:t xml:space="preserve">CNC</w:t>
            </w:r>
          </w:p>
        </w:tc>
        <w:tc>
          <w:tcPr/>
          <w:p>
            <w:pPr>
              <w:pStyle w:val="Compact"/>
              <w:jc w:val="right"/>
            </w:pPr>
            <w:r>
              <w:t xml:space="preserve">800 kg</w:t>
            </w:r>
          </w:p>
        </w:tc>
        <w:tc>
          <w:tcPr/>
          <w:p>
            <w:pPr>
              <w:pStyle w:val="Compact"/>
            </w:pPr>
            <w:r>
              <w:t xml:space="preserve">Tối ưu CAM nesting</w:t>
            </w:r>
          </w:p>
        </w:tc>
        <w:tc>
          <w:tcPr/>
          <w:p>
            <w:pPr>
              <w:pStyle w:val="Compact"/>
            </w:pPr>
            <w:r>
              <w:t xml:space="preserve">Không</w:t>
            </w:r>
          </w:p>
        </w:tc>
        <w:tc>
          <w:tcPr/>
          <w:p>
            <w:pPr>
              <w:pStyle w:val="Compact"/>
            </w:pPr>
            <w:r>
              <w:t xml:space="preserve">Bán recycler</w:t>
            </w:r>
          </w:p>
        </w:tc>
        <w:tc>
          <w:tcPr/>
          <w:p>
            <w:pPr>
              <w:pStyle w:val="Compact"/>
            </w:pPr>
            <w:r>
              <w:t xml:space="preserve">0</w:t>
            </w:r>
          </w:p>
        </w:tc>
      </w:tr>
      <w:tr>
        <w:tc>
          <w:tcPr/>
          <w:p>
            <w:pPr>
              <w:pStyle w:val="Compact"/>
            </w:pPr>
            <w:r>
              <w:t xml:space="preserve">Phế phẩm thép</w:t>
            </w:r>
          </w:p>
        </w:tc>
        <w:tc>
          <w:tcPr/>
          <w:p>
            <w:pPr>
              <w:pStyle w:val="Compact"/>
            </w:pPr>
            <w:r>
              <w:t xml:space="preserve">CNC</w:t>
            </w:r>
          </w:p>
        </w:tc>
        <w:tc>
          <w:tcPr/>
          <w:p>
            <w:pPr>
              <w:pStyle w:val="Compact"/>
              <w:jc w:val="right"/>
            </w:pPr>
            <w:r>
              <w:t xml:space="preserve">500 kg</w:t>
            </w:r>
          </w:p>
        </w:tc>
        <w:tc>
          <w:tcPr/>
          <w:p>
            <w:pPr>
              <w:pStyle w:val="Compact"/>
            </w:pPr>
            <w:r>
              <w:t xml:space="preserve">Tối ưu toolpath</w:t>
            </w:r>
          </w:p>
        </w:tc>
        <w:tc>
          <w:tcPr/>
          <w:p>
            <w:pPr>
              <w:pStyle w:val="Compact"/>
            </w:pPr>
            <w:r>
              <w:t xml:space="preserve">Phải loại từ đầu</w:t>
            </w:r>
          </w:p>
        </w:tc>
        <w:tc>
          <w:tcPr/>
          <w:p>
            <w:pPr>
              <w:pStyle w:val="Compact"/>
            </w:pPr>
            <w:r>
              <w:t xml:space="preserve">Bán recycler</w:t>
            </w:r>
          </w:p>
        </w:tc>
        <w:tc>
          <w:tcPr/>
          <w:p>
            <w:pPr>
              <w:pStyle w:val="Compact"/>
            </w:pPr>
            <w:r>
              <w:t xml:space="preserve">0</w:t>
            </w:r>
          </w:p>
        </w:tc>
      </w:tr>
      <w:tr>
        <w:tc>
          <w:tcPr/>
          <w:p>
            <w:pPr>
              <w:pStyle w:val="Compact"/>
            </w:pPr>
            <w:r>
              <w:t xml:space="preserve">Dầu cắt (coolant)</w:t>
            </w:r>
          </w:p>
        </w:tc>
        <w:tc>
          <w:tcPr/>
          <w:p>
            <w:pPr>
              <w:pStyle w:val="Compact"/>
            </w:pPr>
            <w:r>
              <w:t xml:space="preserve">CNC</w:t>
            </w:r>
          </w:p>
        </w:tc>
        <w:tc>
          <w:tcPr/>
          <w:p>
            <w:pPr>
              <w:pStyle w:val="Compact"/>
              <w:jc w:val="right"/>
            </w:pPr>
            <w:r>
              <w:t xml:space="preserve">200 L</w:t>
            </w:r>
          </w:p>
        </w:tc>
        <w:tc>
          <w:tcPr/>
          <w:p>
            <w:pPr>
              <w:pStyle w:val="Compact"/>
            </w:pPr>
            <w:r>
              <w:t xml:space="preserve">Filtration kéo dài tuổi thọ</w:t>
            </w:r>
          </w:p>
        </w:tc>
        <w:tc>
          <w:tcPr/>
          <w:p>
            <w:pPr>
              <w:pStyle w:val="Compact"/>
            </w:pPr>
            <w:r>
              <w:t xml:space="preserve">Lọc tái sử dụng 80%</w:t>
            </w:r>
          </w:p>
        </w:tc>
        <w:tc>
          <w:tcPr/>
          <w:p>
            <w:pPr>
              <w:pStyle w:val="Compact"/>
            </w:pPr>
            <w:r>
              <w:t xml:space="preserve">Thu gom chuyên xử lý</w:t>
            </w:r>
          </w:p>
        </w:tc>
        <w:tc>
          <w:tcPr/>
          <w:p>
            <w:pPr>
              <w:pStyle w:val="Compact"/>
            </w:pPr>
            <w:r>
              <w:t xml:space="preserve">40 L</w:t>
            </w:r>
          </w:p>
        </w:tc>
      </w:tr>
      <w:tr>
        <w:tc>
          <w:tcPr/>
          <w:p>
            <w:pPr>
              <w:pStyle w:val="Compact"/>
            </w:pPr>
            <w:r>
              <w:t xml:space="preserve">PCBA waste (SMT)</w:t>
            </w:r>
          </w:p>
        </w:tc>
        <w:tc>
          <w:tcPr/>
          <w:p>
            <w:pPr>
              <w:pStyle w:val="Compact"/>
            </w:pPr>
            <w:r>
              <w:t xml:space="preserve">IoT</w:t>
            </w:r>
          </w:p>
        </w:tc>
        <w:tc>
          <w:tcPr/>
          <w:p>
            <w:pPr>
              <w:pStyle w:val="Compact"/>
              <w:jc w:val="right"/>
            </w:pPr>
            <w:r>
              <w:t xml:space="preserve">50 kg</w:t>
            </w:r>
          </w:p>
        </w:tc>
        <w:tc>
          <w:tcPr/>
          <w:p>
            <w:pPr>
              <w:pStyle w:val="Compact"/>
            </w:pPr>
            <w:r>
              <w:t xml:space="preserve">DFM giảm defect</w:t>
            </w:r>
          </w:p>
        </w:tc>
        <w:tc>
          <w:tcPr/>
          <w:p>
            <w:pPr>
              <w:pStyle w:val="Compact"/>
            </w:pPr>
            <w:r>
              <w:t xml:space="preserve">–</w:t>
            </w:r>
          </w:p>
        </w:tc>
        <w:tc>
          <w:tcPr/>
          <w:p>
            <w:pPr>
              <w:pStyle w:val="Compact"/>
            </w:pPr>
            <w:r>
              <w:t xml:space="preserve">Thu hồi Sn, Cu</w:t>
            </w:r>
          </w:p>
        </w:tc>
        <w:tc>
          <w:tcPr/>
          <w:p>
            <w:pPr>
              <w:pStyle w:val="Compact"/>
            </w:pPr>
            <w:r>
              <w:t xml:space="preserve">5 kg</w:t>
            </w:r>
          </w:p>
        </w:tc>
      </w:tr>
      <w:tr>
        <w:tc>
          <w:tcPr/>
          <w:p>
            <w:pPr>
              <w:pStyle w:val="Compact"/>
            </w:pPr>
            <w:r>
              <w:t xml:space="preserve">Giấy/carton</w:t>
            </w:r>
          </w:p>
        </w:tc>
        <w:tc>
          <w:tcPr/>
          <w:p>
            <w:pPr>
              <w:pStyle w:val="Compact"/>
            </w:pPr>
            <w:r>
              <w:t xml:space="preserve">VP, đóng gói</w:t>
            </w:r>
          </w:p>
        </w:tc>
        <w:tc>
          <w:tcPr/>
          <w:p>
            <w:pPr>
              <w:pStyle w:val="Compact"/>
              <w:jc w:val="right"/>
            </w:pPr>
            <w:r>
              <w:t xml:space="preserve">300 kg</w:t>
            </w:r>
          </w:p>
        </w:tc>
        <w:tc>
          <w:tcPr/>
          <w:p>
            <w:pPr>
              <w:pStyle w:val="Compact"/>
            </w:pPr>
            <w:r>
              <w:t xml:space="preserve">Số hóa tài liệu</w:t>
            </w:r>
          </w:p>
        </w:tc>
        <w:tc>
          <w:tcPr/>
          <w:p>
            <w:pPr>
              <w:pStyle w:val="Compact"/>
            </w:pPr>
            <w:r>
              <w:t xml:space="preserve">Đóng gói lại</w:t>
            </w:r>
          </w:p>
        </w:tc>
        <w:tc>
          <w:tcPr/>
          <w:p>
            <w:pPr>
              <w:pStyle w:val="Compact"/>
            </w:pPr>
            <w:r>
              <w:t xml:space="preserve">Tái chế</w:t>
            </w:r>
          </w:p>
        </w:tc>
        <w:tc>
          <w:tcPr/>
          <w:p>
            <w:pPr>
              <w:pStyle w:val="Compact"/>
            </w:pPr>
            <w:r>
              <w:t xml:space="preserve">0</w:t>
            </w:r>
          </w:p>
        </w:tc>
      </w:tr>
      <w:tr>
        <w:tc>
          <w:tcPr/>
          <w:p>
            <w:pPr>
              <w:pStyle w:val="Compact"/>
            </w:pPr>
            <w:r>
              <w:t xml:space="preserve">Rác sinh hoạt</w:t>
            </w:r>
          </w:p>
        </w:tc>
        <w:tc>
          <w:tcPr/>
          <w:p>
            <w:pPr>
              <w:pStyle w:val="Compact"/>
            </w:pPr>
            <w:r>
              <w:t xml:space="preserve">Căn-tin, VP</w:t>
            </w:r>
          </w:p>
        </w:tc>
        <w:tc>
          <w:tcPr/>
          <w:p>
            <w:pPr>
              <w:pStyle w:val="Compact"/>
              <w:jc w:val="right"/>
            </w:pPr>
            <w:r>
              <w:t xml:space="preserve">200 kg</w:t>
            </w:r>
          </w:p>
        </w:tc>
        <w:tc>
          <w:tcPr/>
          <w:p>
            <w:pPr>
              <w:pStyle w:val="Compact"/>
            </w:pPr>
            <w:r>
              <w:t xml:space="preserve">Phân loại tại nguồn</w:t>
            </w:r>
          </w:p>
        </w:tc>
        <w:tc>
          <w:tcPr/>
          <w:p>
            <w:pPr>
              <w:pStyle w:val="Compact"/>
            </w:pPr>
            <w:r>
              <w:t xml:space="preserve">–</w:t>
            </w:r>
          </w:p>
        </w:tc>
        <w:tc>
          <w:tcPr/>
          <w:p>
            <w:pPr>
              <w:pStyle w:val="Compact"/>
            </w:pPr>
            <w:r>
              <w:t xml:space="preserve">Hữu cơ: compost</w:t>
            </w:r>
          </w:p>
        </w:tc>
        <w:tc>
          <w:tcPr/>
          <w:p>
            <w:pPr>
              <w:pStyle w:val="Compact"/>
            </w:pPr>
            <w:r>
              <w:t xml:space="preserve">40 kg</w:t>
            </w:r>
          </w:p>
        </w:tc>
      </w:tr>
      <w:tr>
        <w:tc>
          <w:tcPr/>
          <w:p>
            <w:pPr>
              <w:pStyle w:val="Compact"/>
            </w:pPr>
            <w:r>
              <w:t xml:space="preserve">Chất thải nguy hại</w:t>
            </w:r>
          </w:p>
        </w:tc>
        <w:tc>
          <w:tcPr/>
          <w:p>
            <w:pPr>
              <w:pStyle w:val="Compact"/>
            </w:pPr>
            <w:r>
              <w:t xml:space="preserve">Lab, DC</w:t>
            </w:r>
          </w:p>
        </w:tc>
        <w:tc>
          <w:tcPr/>
          <w:p>
            <w:pPr>
              <w:pStyle w:val="Compact"/>
              <w:jc w:val="right"/>
            </w:pPr>
            <w:r>
              <w:t xml:space="preserve">20 kg</w:t>
            </w:r>
          </w:p>
        </w:tc>
        <w:tc>
          <w:tcPr/>
          <w:p>
            <w:pPr>
              <w:pStyle w:val="Compact"/>
            </w:pPr>
            <w:r>
              <w:t xml:space="preserve">Giảm hóa chất độc hại</w:t>
            </w:r>
          </w:p>
        </w:tc>
        <w:tc>
          <w:tcPr/>
          <w:p>
            <w:pPr>
              <w:pStyle w:val="Compact"/>
            </w:pPr>
            <w:r>
              <w:t xml:space="preserve">–</w:t>
            </w:r>
          </w:p>
        </w:tc>
        <w:tc>
          <w:tcPr/>
          <w:p>
            <w:pPr>
              <w:pStyle w:val="Compact"/>
            </w:pPr>
            <w:r>
              <w:t xml:space="preserve">–</w:t>
            </w:r>
          </w:p>
        </w:tc>
        <w:tc>
          <w:tcPr/>
          <w:p>
            <w:pPr>
              <w:pStyle w:val="Compact"/>
            </w:pPr>
            <w:r>
              <w:t xml:space="preserve">Đơn vị có GP</w:t>
            </w:r>
          </w:p>
        </w:tc>
      </w:tr>
      <w:tr>
        <w:tc>
          <w:tcPr/>
          <w:p>
            <w:pPr>
              <w:pStyle w:val="Compact"/>
            </w:pPr>
            <w:r>
              <w:t xml:space="preserve">Nước thải SX</w:t>
            </w:r>
          </w:p>
        </w:tc>
        <w:tc>
          <w:tcPr/>
          <w:p>
            <w:pPr>
              <w:pStyle w:val="Compact"/>
            </w:pPr>
            <w:r>
              <w:t xml:space="preserve">CNC, SMT</w:t>
            </w:r>
          </w:p>
        </w:tc>
        <w:tc>
          <w:tcPr/>
          <w:p>
            <w:pPr>
              <w:pStyle w:val="Compact"/>
              <w:jc w:val="right"/>
            </w:pPr>
            <w:r>
              <w:t xml:space="preserve">15 m3</w:t>
            </w:r>
          </w:p>
        </w:tc>
        <w:tc>
          <w:tcPr/>
          <w:p>
            <w:pPr>
              <w:pStyle w:val="Compact"/>
            </w:pPr>
            <w:r>
              <w:t xml:space="preserve">ZLD recycle 85%</w:t>
            </w:r>
          </w:p>
        </w:tc>
        <w:tc>
          <w:tcPr/>
          <w:p>
            <w:pPr>
              <w:pStyle w:val="Compact"/>
            </w:pPr>
            <w:r>
              <w:t xml:space="preserve">Tưới cây</w:t>
            </w:r>
          </w:p>
        </w:tc>
        <w:tc>
          <w:tcPr/>
          <w:p>
            <w:pPr>
              <w:pStyle w:val="Compact"/>
            </w:pPr>
            <w:r>
              <w:t xml:space="preserve">–</w:t>
            </w:r>
          </w:p>
        </w:tc>
        <w:tc>
          <w:tcPr/>
          <w:p>
            <w:pPr>
              <w:pStyle w:val="Compact"/>
            </w:pPr>
            <w:r>
              <w:t xml:space="preserve">3 m3 (ZLD)</w:t>
            </w:r>
          </w:p>
        </w:tc>
      </w:tr>
    </w:tbl>
    <w:p>
      <w:pPr>
        <w:pStyle w:val="BodyText"/>
      </w:pPr>
      <w:r>
        <w:rPr>
          <w:b/>
          <w:bCs/>
        </w:rPr>
        <w:t xml:space="preserve">Mục tiêu 3R: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số</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r>
      <w:tr>
        <w:tc>
          <w:tcPr/>
          <w:p>
            <w:pPr>
              <w:pStyle w:val="Compact"/>
            </w:pPr>
            <w:r>
              <w:t xml:space="preserve">Waste diversion rate (%)</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jc w:val="right"/>
            </w:pPr>
            <w:r>
              <w:t xml:space="preserve">90%</w:t>
            </w:r>
          </w:p>
        </w:tc>
      </w:tr>
      <w:tr>
        <w:tc>
          <w:tcPr/>
          <w:p>
            <w:pPr>
              <w:pStyle w:val="Compact"/>
            </w:pPr>
            <w:r>
              <w:t xml:space="preserve">Recycling revenue (K USD/năm)</w:t>
            </w:r>
          </w:p>
        </w:tc>
        <w:tc>
          <w:tcPr/>
          <w:p>
            <w:pPr>
              <w:pStyle w:val="Compact"/>
              <w:jc w:val="right"/>
            </w:pPr>
            <w:r>
              <w:t xml:space="preserve">5</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35</w:t>
            </w:r>
          </w:p>
        </w:tc>
      </w:tr>
      <w:tr>
        <w:tc>
          <w:tcPr/>
          <w:p>
            <w:pPr>
              <w:pStyle w:val="Compact"/>
            </w:pPr>
            <w:r>
              <w:t xml:space="preserve">Landfill (tấn/năm)</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pPr>
            <w:r>
              <w:t xml:space="preserve">Carbon offset từ recycle (tCO2e)</w:t>
            </w:r>
          </w:p>
        </w:tc>
        <w:tc>
          <w:tcPr/>
          <w:p>
            <w:pPr>
              <w:pStyle w:val="Compact"/>
              <w:jc w:val="right"/>
            </w:pPr>
            <w:r>
              <w:t xml:space="preserve">20</w:t>
            </w:r>
          </w:p>
        </w:tc>
        <w:tc>
          <w:tcPr/>
          <w:p>
            <w:pPr>
              <w:pStyle w:val="Compact"/>
              <w:jc w:val="right"/>
            </w:pPr>
            <w:r>
              <w:t xml:space="preserve">55</w:t>
            </w:r>
          </w:p>
        </w:tc>
        <w:tc>
          <w:tcPr/>
          <w:p>
            <w:pPr>
              <w:pStyle w:val="Compact"/>
              <w:jc w:val="right"/>
            </w:pPr>
            <w:r>
              <w:t xml:space="preserve">85</w:t>
            </w:r>
          </w:p>
        </w:tc>
        <w:tc>
          <w:tcPr/>
          <w:p>
            <w:pPr>
              <w:pStyle w:val="Compact"/>
              <w:jc w:val="right"/>
            </w:pPr>
            <w:r>
              <w:t xml:space="preserve">110</w:t>
            </w:r>
          </w:p>
        </w:tc>
      </w:tr>
    </w:tbl>
    <w:p>
      <w:pPr>
        <w:pStyle w:val="BlockText"/>
      </w:pPr>
      <w:r>
        <w:rPr>
          <w:b/>
          <w:bCs/>
        </w:rPr>
        <w:t xml:space="preserve">Liên kết:</w:t>
      </w:r>
      <w:r>
        <w:t xml:space="preserve"> </w:t>
      </w:r>
      <w:r>
        <w:t xml:space="preserve">Xem E.1-E.9 (EIA, ZLD, ESG). Kế hoạch 3R hỗ trợ mục tiêu giảm 50% carbon footprint theo E.9 và phù hợp Luật BVMT 2020. Chi phí quản lý chất thải khoảng 15-25K/năm, nằm trong OPEX môi trường [A].</w:t>
      </w:r>
    </w:p>
    <w:bookmarkEnd w:id="789"/>
    <w:bookmarkStart w:id="790" w:name="Xecaa49b8bb06e4a0bc73c614dd3c5c344e51feb"/>
    <w:p>
      <w:pPr>
        <w:pStyle w:val="Heading3"/>
      </w:pPr>
      <w:r>
        <w:t xml:space="preserve">E.11. Chương trình Giám sát Môi trường Định kỳ</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tiêu</w:t>
            </w:r>
          </w:p>
        </w:tc>
        <w:tc>
          <w:tcPr/>
          <w:p>
            <w:pPr>
              <w:pStyle w:val="Compact"/>
            </w:pPr>
            <w:r>
              <w:t xml:space="preserve">Vị trí lấy mẫu</w:t>
            </w:r>
          </w:p>
        </w:tc>
        <w:tc>
          <w:tcPr/>
          <w:p>
            <w:pPr>
              <w:pStyle w:val="Compact"/>
            </w:pPr>
            <w:r>
              <w:t xml:space="preserve">Tần suất</w:t>
            </w:r>
          </w:p>
        </w:tc>
        <w:tc>
          <w:tcPr/>
          <w:p>
            <w:pPr>
              <w:pStyle w:val="Compact"/>
            </w:pPr>
            <w:r>
              <w:t xml:space="preserve">QCVN áp dụng</w:t>
            </w:r>
          </w:p>
        </w:tc>
        <w:tc>
          <w:tcPr/>
          <w:p>
            <w:pPr>
              <w:pStyle w:val="Compact"/>
            </w:pPr>
            <w:r>
              <w:t xml:space="preserve">Ngưỡng cho phép</w:t>
            </w:r>
          </w:p>
        </w:tc>
        <w:tc>
          <w:tcPr/>
          <w:p>
            <w:pPr>
              <w:pStyle w:val="Compact"/>
            </w:pPr>
            <w:r>
              <w:t xml:space="preserve">Đơn vị phân tích</w:t>
            </w:r>
          </w:p>
        </w:tc>
      </w:tr>
      <w:tr>
        <w:tc>
          <w:tcPr/>
          <w:p>
            <w:pPr>
              <w:pStyle w:val="Compact"/>
            </w:pPr>
            <w:r>
              <w:t xml:space="preserve">Nước thải (COD, BOD, TSS)</w:t>
            </w:r>
          </w:p>
        </w:tc>
        <w:tc>
          <w:tcPr/>
          <w:p>
            <w:pPr>
              <w:pStyle w:val="Compact"/>
            </w:pPr>
            <w:r>
              <w:t xml:space="preserve">Đầu ra ZLD</w:t>
            </w:r>
          </w:p>
        </w:tc>
        <w:tc>
          <w:tcPr/>
          <w:p>
            <w:pPr>
              <w:pStyle w:val="Compact"/>
            </w:pPr>
            <w:r>
              <w:t xml:space="preserve">Hàng tháng</w:t>
            </w:r>
          </w:p>
        </w:tc>
        <w:tc>
          <w:tcPr/>
          <w:p>
            <w:pPr>
              <w:pStyle w:val="Compact"/>
            </w:pPr>
            <w:r>
              <w:t xml:space="preserve">QCVN 40:2011</w:t>
            </w:r>
          </w:p>
        </w:tc>
        <w:tc>
          <w:tcPr/>
          <w:p>
            <w:pPr>
              <w:pStyle w:val="Compact"/>
            </w:pPr>
            <w:r>
              <w:t xml:space="preserve">COD &lt; 75 mg/L</w:t>
            </w:r>
          </w:p>
        </w:tc>
        <w:tc>
          <w:tcPr/>
          <w:p>
            <w:pPr>
              <w:pStyle w:val="Compact"/>
            </w:pPr>
            <w:r>
              <w:t xml:space="preserve">CMA accredited</w:t>
            </w:r>
          </w:p>
        </w:tc>
      </w:tr>
      <w:tr>
        <w:tc>
          <w:tcPr/>
          <w:p>
            <w:pPr>
              <w:pStyle w:val="Compact"/>
            </w:pPr>
            <w:r>
              <w:t xml:space="preserve">Nước ngầm</w:t>
            </w:r>
          </w:p>
        </w:tc>
        <w:tc>
          <w:tcPr/>
          <w:p>
            <w:pPr>
              <w:pStyle w:val="Compact"/>
            </w:pPr>
            <w:r>
              <w:t xml:space="preserve">2 giếng quan trắc</w:t>
            </w:r>
          </w:p>
        </w:tc>
        <w:tc>
          <w:tcPr/>
          <w:p>
            <w:pPr>
              <w:pStyle w:val="Compact"/>
            </w:pPr>
            <w:r>
              <w:t xml:space="preserve">Hàng quý</w:t>
            </w:r>
          </w:p>
        </w:tc>
        <w:tc>
          <w:tcPr/>
          <w:p>
            <w:pPr>
              <w:pStyle w:val="Compact"/>
            </w:pPr>
            <w:r>
              <w:t xml:space="preserve">QCVN 09:2015</w:t>
            </w:r>
          </w:p>
        </w:tc>
        <w:tc>
          <w:tcPr/>
          <w:p>
            <w:pPr>
              <w:pStyle w:val="Compact"/>
            </w:pPr>
            <w:r>
              <w:t xml:space="preserve">Theo QCVN</w:t>
            </w:r>
          </w:p>
        </w:tc>
        <w:tc>
          <w:tcPr/>
          <w:p>
            <w:pPr>
              <w:pStyle w:val="Compact"/>
            </w:pPr>
            <w:r>
              <w:t xml:space="preserve">CMA</w:t>
            </w:r>
          </w:p>
        </w:tc>
      </w:tr>
      <w:tr>
        <w:tc>
          <w:tcPr/>
          <w:p>
            <w:pPr>
              <w:pStyle w:val="Compact"/>
            </w:pPr>
            <w:r>
              <w:t xml:space="preserve">Không khí xưởng</w:t>
            </w:r>
          </w:p>
        </w:tc>
        <w:tc>
          <w:tcPr/>
          <w:p>
            <w:pPr>
              <w:pStyle w:val="Compact"/>
            </w:pPr>
            <w:r>
              <w:t xml:space="preserve">4 điểm (CNC, SMT, kho, VP)</w:t>
            </w:r>
          </w:p>
        </w:tc>
        <w:tc>
          <w:tcPr/>
          <w:p>
            <w:pPr>
              <w:pStyle w:val="Compact"/>
            </w:pPr>
            <w:r>
              <w:t xml:space="preserve">Hàng quý</w:t>
            </w:r>
          </w:p>
        </w:tc>
        <w:tc>
          <w:tcPr/>
          <w:p>
            <w:pPr>
              <w:pStyle w:val="Compact"/>
            </w:pPr>
            <w:r>
              <w:t xml:space="preserve">QCVN 26:2016</w:t>
            </w:r>
          </w:p>
        </w:tc>
        <w:tc>
          <w:tcPr/>
          <w:p>
            <w:pPr>
              <w:pStyle w:val="Compact"/>
            </w:pPr>
            <w:r>
              <w:t xml:space="preserve">Bụi &lt; 6 mg/m3</w:t>
            </w:r>
          </w:p>
        </w:tc>
        <w:tc>
          <w:tcPr/>
          <w:p>
            <w:pPr>
              <w:pStyle w:val="Compact"/>
            </w:pPr>
            <w:r>
              <w:t xml:space="preserve">CMA</w:t>
            </w:r>
          </w:p>
        </w:tc>
      </w:tr>
      <w:tr>
        <w:tc>
          <w:tcPr/>
          <w:p>
            <w:pPr>
              <w:pStyle w:val="Compact"/>
            </w:pPr>
            <w:r>
              <w:t xml:space="preserve">Khí thải ống khói</w:t>
            </w:r>
          </w:p>
        </w:tc>
        <w:tc>
          <w:tcPr/>
          <w:p>
            <w:pPr>
              <w:pStyle w:val="Compact"/>
            </w:pPr>
            <w:r>
              <w:t xml:space="preserve">Ống gen backup</w:t>
            </w:r>
          </w:p>
        </w:tc>
        <w:tc>
          <w:tcPr/>
          <w:p>
            <w:pPr>
              <w:pStyle w:val="Compact"/>
            </w:pPr>
            <w:r>
              <w:t xml:space="preserve">Hàng quý</w:t>
            </w:r>
          </w:p>
        </w:tc>
        <w:tc>
          <w:tcPr/>
          <w:p>
            <w:pPr>
              <w:pStyle w:val="Compact"/>
            </w:pPr>
            <w:r>
              <w:t xml:space="preserve">QCVN 19:2009</w:t>
            </w:r>
          </w:p>
        </w:tc>
        <w:tc>
          <w:tcPr/>
          <w:p>
            <w:pPr>
              <w:pStyle w:val="Compact"/>
            </w:pPr>
            <w:r>
              <w:t xml:space="preserve">NOx &lt; 850 mg/Nm3</w:t>
            </w:r>
          </w:p>
        </w:tc>
        <w:tc>
          <w:tcPr/>
          <w:p>
            <w:pPr>
              <w:pStyle w:val="Compact"/>
            </w:pPr>
            <w:r>
              <w:t xml:space="preserve">CMA</w:t>
            </w:r>
          </w:p>
        </w:tc>
      </w:tr>
      <w:tr>
        <w:tc>
          <w:tcPr/>
          <w:p>
            <w:pPr>
              <w:pStyle w:val="Compact"/>
            </w:pPr>
            <w:r>
              <w:t xml:space="preserve">Tiếng ồn</w:t>
            </w:r>
          </w:p>
        </w:tc>
        <w:tc>
          <w:tcPr/>
          <w:p>
            <w:pPr>
              <w:pStyle w:val="Compact"/>
            </w:pPr>
            <w:r>
              <w:t xml:space="preserve">Ranh giới nhà máy (4 phía)</w:t>
            </w:r>
          </w:p>
        </w:tc>
        <w:tc>
          <w:tcPr/>
          <w:p>
            <w:pPr>
              <w:pStyle w:val="Compact"/>
            </w:pPr>
            <w:r>
              <w:t xml:space="preserve">6 tháng/lần</w:t>
            </w:r>
          </w:p>
        </w:tc>
        <w:tc>
          <w:tcPr/>
          <w:p>
            <w:pPr>
              <w:pStyle w:val="Compact"/>
            </w:pPr>
            <w:r>
              <w:t xml:space="preserve">QCVN 26:2010</w:t>
            </w:r>
          </w:p>
        </w:tc>
        <w:tc>
          <w:tcPr/>
          <w:p>
            <w:pPr>
              <w:pStyle w:val="Compact"/>
            </w:pPr>
            <w:r>
              <w:t xml:space="preserve">&lt; 70 dBA (ngày)</w:t>
            </w:r>
          </w:p>
        </w:tc>
        <w:tc>
          <w:tcPr/>
          <w:p>
            <w:pPr>
              <w:pStyle w:val="Compact"/>
            </w:pPr>
            <w:r>
              <w:t xml:space="preserve">CMA</w:t>
            </w:r>
          </w:p>
        </w:tc>
      </w:tr>
      <w:tr>
        <w:tc>
          <w:tcPr/>
          <w:p>
            <w:pPr>
              <w:pStyle w:val="Compact"/>
            </w:pPr>
            <w:r>
              <w:t xml:space="preserve">Chất thải nguy hại</w:t>
            </w:r>
          </w:p>
        </w:tc>
        <w:tc>
          <w:tcPr/>
          <w:p>
            <w:pPr>
              <w:pStyle w:val="Compact"/>
            </w:pPr>
            <w:r>
              <w:t xml:space="preserve">Kho CTNH</w:t>
            </w:r>
          </w:p>
        </w:tc>
        <w:tc>
          <w:tcPr/>
          <w:p>
            <w:pPr>
              <w:pStyle w:val="Compact"/>
            </w:pPr>
            <w:r>
              <w:t xml:space="preserve">Hàng tháng</w:t>
            </w:r>
          </w:p>
        </w:tc>
        <w:tc>
          <w:tcPr/>
          <w:p>
            <w:pPr>
              <w:pStyle w:val="Compact"/>
            </w:pPr>
            <w:r>
              <w:t xml:space="preserve">TT 36/2015</w:t>
            </w:r>
          </w:p>
        </w:tc>
        <w:tc>
          <w:tcPr/>
          <w:p>
            <w:pPr>
              <w:pStyle w:val="Compact"/>
            </w:pPr>
            <w:r>
              <w:t xml:space="preserve">Manifest đầy đủ</w:t>
            </w:r>
          </w:p>
        </w:tc>
        <w:tc>
          <w:tcPr/>
          <w:p>
            <w:pPr>
              <w:pStyle w:val="Compact"/>
            </w:pPr>
            <w:r>
              <w:t xml:space="preserve">Nội bộ + Sở TN&amp;MT</w:t>
            </w:r>
          </w:p>
        </w:tc>
      </w:tr>
      <w:tr>
        <w:tc>
          <w:tcPr/>
          <w:p>
            <w:pPr>
              <w:pStyle w:val="Compact"/>
            </w:pPr>
            <w:r>
              <w:t xml:space="preserve">Đất</w:t>
            </w:r>
          </w:p>
        </w:tc>
        <w:tc>
          <w:tcPr/>
          <w:p>
            <w:pPr>
              <w:pStyle w:val="Compact"/>
            </w:pPr>
            <w:r>
              <w:t xml:space="preserve">2 điểm trong khu vực</w:t>
            </w:r>
          </w:p>
        </w:tc>
        <w:tc>
          <w:tcPr/>
          <w:p>
            <w:pPr>
              <w:pStyle w:val="Compact"/>
            </w:pPr>
            <w:r>
              <w:t xml:space="preserve">Hàng năm</w:t>
            </w:r>
          </w:p>
        </w:tc>
        <w:tc>
          <w:tcPr/>
          <w:p>
            <w:pPr>
              <w:pStyle w:val="Compact"/>
            </w:pPr>
            <w:r>
              <w:t xml:space="preserve">QCVN 03:2015</w:t>
            </w:r>
          </w:p>
        </w:tc>
        <w:tc>
          <w:tcPr/>
          <w:p>
            <w:pPr>
              <w:pStyle w:val="Compact"/>
            </w:pPr>
            <w:r>
              <w:t xml:space="preserve">Theo QCVN</w:t>
            </w:r>
          </w:p>
        </w:tc>
        <w:tc>
          <w:tcPr/>
          <w:p>
            <w:pPr>
              <w:pStyle w:val="Compact"/>
            </w:pPr>
            <w:r>
              <w:t xml:space="preserve">CMA</w:t>
            </w:r>
          </w:p>
        </w:tc>
      </w:tr>
    </w:tbl>
    <w:p>
      <w:pPr>
        <w:pStyle w:val="BlockText"/>
      </w:pPr>
      <w:r>
        <w:rPr>
          <w:b/>
          <w:bCs/>
        </w:rPr>
        <w:t xml:space="preserve">Chi phí giám sát:</w:t>
      </w:r>
      <w:r>
        <w:t xml:space="preserve"> </w:t>
      </w:r>
      <w:r>
        <w:t xml:space="preserve">35K/năm (sampling + phân tích + báo cáo). Kết quả gửi Sở TN&amp;MT và BQL SHTP theo quy định. Nếu vượt ngưỡng: dừng nguồn phat thải, khắc phục trong 72h, báo cáo cơ quan. Xem E.1-E.10, F (an toàn) [A].</w:t>
      </w:r>
    </w:p>
    <w:p>
      <w:r>
        <w:pict>
          <v:rect style="width:0;height:1.5pt" o:hralign="center" o:hrstd="t" o:hr="t"/>
        </w:pict>
      </w:r>
    </w:p>
    <w:bookmarkEnd w:id="790"/>
    <w:bookmarkEnd w:id="791"/>
    <w:bookmarkStart w:id="803" w:name="X9bf4ec5d4873761fa78276fd08c77970d6e9b9e"/>
    <w:p>
      <w:pPr>
        <w:pStyle w:val="Heading2"/>
      </w:pPr>
      <w:r>
        <w:t xml:space="preserve">Phụ lục F: An toàn Lao động và PCCC Chi tiết</w:t>
      </w:r>
    </w:p>
    <w:bookmarkStart w:id="792" w:name="f.1.-phân-vùng-nguy-hiểm-và-biện-pháp"/>
    <w:p>
      <w:pPr>
        <w:pStyle w:val="Heading3"/>
      </w:pPr>
      <w:r>
        <w:t xml:space="preserve">F.1. Phân vùng Nguy hiểm và Biện pháp</w:t>
      </w:r>
    </w:p>
    <w:tbl>
      <w:tblPr>
        <w:tblStyle w:val="Table"/>
        <w:tblW w:type="pct" w:w="5000"/>
        <w:tblLayout w:type="fixed"/>
        <w:tblLook w:firstRow="1" w:lastRow="0" w:firstColumn="0" w:lastColumn="0" w:noHBand="0" w:noVBand="0" w:val="0020"/>
      </w:tblPr>
      <w:tblGrid>
        <w:gridCol w:w="1397"/>
        <w:gridCol w:w="1397"/>
        <w:gridCol w:w="2329"/>
        <w:gridCol w:w="1397"/>
        <w:gridCol w:w="1397"/>
      </w:tblGrid>
      <w:tr>
        <w:trPr>
          <w:tblHeader w:val="on"/>
        </w:trPr>
        <w:tc>
          <w:tcPr/>
          <w:p>
            <w:pPr>
              <w:pStyle w:val="Compact"/>
            </w:pPr>
            <w:r>
              <w:t xml:space="preserve">Khu vực</w:t>
            </w:r>
          </w:p>
        </w:tc>
        <w:tc>
          <w:tcPr/>
          <w:p>
            <w:pPr>
              <w:pStyle w:val="Compact"/>
            </w:pPr>
            <w:r>
              <w:t xml:space="preserve">Nguy hiểm chính</w:t>
            </w:r>
          </w:p>
        </w:tc>
        <w:tc>
          <w:tcPr/>
          <w:p>
            <w:pPr>
              <w:pStyle w:val="Compact"/>
              <w:jc w:val="center"/>
            </w:pPr>
            <w:r>
              <w:t xml:space="preserve">Mức độ</w:t>
            </w:r>
          </w:p>
        </w:tc>
        <w:tc>
          <w:tcPr/>
          <w:p>
            <w:pPr>
              <w:pStyle w:val="Compact"/>
            </w:pPr>
            <w:r>
              <w:t xml:space="preserve">Biện pháp</w:t>
            </w:r>
          </w:p>
        </w:tc>
        <w:tc>
          <w:tcPr/>
          <w:p>
            <w:pPr>
              <w:pStyle w:val="Compact"/>
            </w:pPr>
            <w:r>
              <w:t xml:space="preserve">Trang bị PPE</w:t>
            </w:r>
          </w:p>
        </w:tc>
      </w:tr>
      <w:tr>
        <w:tc>
          <w:tcPr/>
          <w:p>
            <w:pPr>
              <w:pStyle w:val="Compact"/>
            </w:pPr>
            <w:r>
              <w:t xml:space="preserve">Xưởng CNC</w:t>
            </w:r>
          </w:p>
        </w:tc>
        <w:tc>
          <w:tcPr/>
          <w:p>
            <w:pPr>
              <w:pStyle w:val="Compact"/>
            </w:pPr>
            <w:r>
              <w:t xml:space="preserve">Phoi kim loại, dầu trơn, nhiệt</w:t>
            </w:r>
          </w:p>
        </w:tc>
        <w:tc>
          <w:tcPr/>
          <w:p>
            <w:pPr>
              <w:pStyle w:val="Compact"/>
              <w:jc w:val="center"/>
            </w:pPr>
            <w:r>
              <w:t xml:space="preserve">Cao</w:t>
            </w:r>
          </w:p>
        </w:tc>
        <w:tc>
          <w:tcPr/>
          <w:p>
            <w:pPr>
              <w:pStyle w:val="Compact"/>
            </w:pPr>
            <w:r>
              <w:t xml:space="preserve">Rào chắn, hệ thống coolant kín, ZLD</w:t>
            </w:r>
          </w:p>
        </w:tc>
        <w:tc>
          <w:tcPr/>
          <w:p>
            <w:pPr>
              <w:pStyle w:val="Compact"/>
            </w:pPr>
            <w:r>
              <w:t xml:space="preserve">Kính, găng tay chịu nhiệt, giày bảo hộ</w:t>
            </w:r>
          </w:p>
        </w:tc>
      </w:tr>
      <w:tr>
        <w:tc>
          <w:tcPr/>
          <w:p>
            <w:pPr>
              <w:pStyle w:val="Compact"/>
            </w:pPr>
            <w:r>
              <w:t xml:space="preserve">Khu SMT</w:t>
            </w:r>
          </w:p>
        </w:tc>
        <w:tc>
          <w:tcPr/>
          <w:p>
            <w:pPr>
              <w:pStyle w:val="Compact"/>
            </w:pPr>
            <w:r>
              <w:t xml:space="preserve">Hơi chì (lead-free nhưng flux), nhiệt reflow</w:t>
            </w:r>
          </w:p>
        </w:tc>
        <w:tc>
          <w:tcPr/>
          <w:p>
            <w:pPr>
              <w:pStyle w:val="Compact"/>
              <w:jc w:val="center"/>
            </w:pPr>
            <w:r>
              <w:t xml:space="preserve">Trung bình</w:t>
            </w:r>
          </w:p>
        </w:tc>
        <w:tc>
          <w:tcPr/>
          <w:p>
            <w:pPr>
              <w:pStyle w:val="Compact"/>
            </w:pPr>
            <w:r>
              <w:t xml:space="preserve">Hút cục bộ, cảm biến flux, thông gió</w:t>
            </w:r>
          </w:p>
        </w:tc>
        <w:tc>
          <w:tcPr/>
          <w:p>
            <w:pPr>
              <w:pStyle w:val="Compact"/>
            </w:pPr>
            <w:r>
              <w:t xml:space="preserve">Khẩu trang N95, kính, găng tay ESD</w:t>
            </w:r>
          </w:p>
        </w:tc>
      </w:tr>
      <w:tr>
        <w:tc>
          <w:tcPr/>
          <w:p>
            <w:pPr>
              <w:pStyle w:val="Compact"/>
            </w:pPr>
            <w:r>
              <w:t xml:space="preserve">Phòng Robot</w:t>
            </w:r>
          </w:p>
        </w:tc>
        <w:tc>
          <w:tcPr/>
          <w:p>
            <w:pPr>
              <w:pStyle w:val="Compact"/>
            </w:pPr>
            <w:r>
              <w:t xml:space="preserve">Kẹp tay, va chạm robot</w:t>
            </w:r>
          </w:p>
        </w:tc>
        <w:tc>
          <w:tcPr/>
          <w:p>
            <w:pPr>
              <w:pStyle w:val="Compact"/>
              <w:jc w:val="center"/>
            </w:pPr>
            <w:r>
              <w:t xml:space="preserve">Trung bình</w:t>
            </w:r>
          </w:p>
        </w:tc>
        <w:tc>
          <w:tcPr/>
          <w:p>
            <w:pPr>
              <w:pStyle w:val="Compact"/>
            </w:pPr>
            <w:r>
              <w:t xml:space="preserve">Fence, light curtain, emergency stop</w:t>
            </w:r>
          </w:p>
        </w:tc>
        <w:tc>
          <w:tcPr/>
          <w:p>
            <w:pPr>
              <w:pStyle w:val="Compact"/>
            </w:pPr>
            <w:r>
              <w:t xml:space="preserve">Không PPE đặc biệt</w:t>
            </w:r>
          </w:p>
        </w:tc>
      </w:tr>
      <w:tr>
        <w:tc>
          <w:tcPr/>
          <w:p>
            <w:pPr>
              <w:pStyle w:val="Compact"/>
            </w:pPr>
            <w:r>
              <w:t xml:space="preserve">DC nội bộ</w:t>
            </w:r>
          </w:p>
        </w:tc>
        <w:tc>
          <w:tcPr/>
          <w:p>
            <w:pPr>
              <w:pStyle w:val="Compact"/>
            </w:pPr>
            <w:r>
              <w:t xml:space="preserve">Điện cao thế, FM-200</w:t>
            </w:r>
          </w:p>
        </w:tc>
        <w:tc>
          <w:tcPr/>
          <w:p>
            <w:pPr>
              <w:pStyle w:val="Compact"/>
              <w:jc w:val="center"/>
            </w:pPr>
            <w:r>
              <w:t xml:space="preserve">Trung bình</w:t>
            </w:r>
          </w:p>
        </w:tc>
        <w:tc>
          <w:tcPr/>
          <w:p>
            <w:pPr>
              <w:pStyle w:val="Compact"/>
            </w:pPr>
            <w:r>
              <w:t xml:space="preserve">Khóa liên động, cảnh báo FM-200, VESDA</w:t>
            </w:r>
          </w:p>
        </w:tc>
        <w:tc>
          <w:tcPr/>
          <w:p>
            <w:pPr>
              <w:pStyle w:val="Compact"/>
            </w:pPr>
            <w:r>
              <w:t xml:space="preserve">—</w:t>
            </w:r>
          </w:p>
        </w:tc>
      </w:tr>
      <w:tr>
        <w:tc>
          <w:tcPr/>
          <w:p>
            <w:pPr>
              <w:pStyle w:val="Compact"/>
            </w:pPr>
            <w:r>
              <w:t xml:space="preserve">Kho hóa chất</w:t>
            </w:r>
          </w:p>
        </w:tc>
        <w:tc>
          <w:tcPr/>
          <w:p>
            <w:pPr>
              <w:pStyle w:val="Compact"/>
            </w:pPr>
            <w:r>
              <w:t xml:space="preserve">Hóa chất CNC (dầu, dung môi)</w:t>
            </w:r>
          </w:p>
        </w:tc>
        <w:tc>
          <w:tcPr/>
          <w:p>
            <w:pPr>
              <w:pStyle w:val="Compact"/>
              <w:jc w:val="center"/>
            </w:pPr>
            <w:r>
              <w:t xml:space="preserve">Trung bình</w:t>
            </w:r>
          </w:p>
        </w:tc>
        <w:tc>
          <w:tcPr/>
          <w:p>
            <w:pPr>
              <w:pStyle w:val="Compact"/>
            </w:pPr>
            <w:r>
              <w:t xml:space="preserve">MSDS, cabinet chuyên dụng, quạt hút</w:t>
            </w:r>
          </w:p>
        </w:tc>
        <w:tc>
          <w:tcPr/>
          <w:p>
            <w:pPr>
              <w:pStyle w:val="Compact"/>
            </w:pPr>
            <w:r>
              <w:t xml:space="preserve">Găng tay hóa chất, mặt nạ</w:t>
            </w:r>
          </w:p>
        </w:tc>
      </w:tr>
      <w:tr>
        <w:tc>
          <w:tcPr/>
          <w:p>
            <w:pPr>
              <w:pStyle w:val="Compact"/>
            </w:pPr>
            <w:r>
              <w:t xml:space="preserve">Khu xây dựng (Phase 0-1)</w:t>
            </w:r>
          </w:p>
        </w:tc>
        <w:tc>
          <w:tcPr/>
          <w:p>
            <w:pPr>
              <w:pStyle w:val="Compact"/>
            </w:pPr>
            <w:r>
              <w:t xml:space="preserve">Ngã cao, vật rơi, điện</w:t>
            </w:r>
          </w:p>
        </w:tc>
        <w:tc>
          <w:tcPr/>
          <w:p>
            <w:pPr>
              <w:pStyle w:val="Compact"/>
              <w:jc w:val="center"/>
            </w:pPr>
            <w:r>
              <w:t xml:space="preserve">Cao</w:t>
            </w:r>
          </w:p>
        </w:tc>
        <w:tc>
          <w:tcPr/>
          <w:p>
            <w:pPr>
              <w:pStyle w:val="Compact"/>
            </w:pPr>
            <w:r>
              <w:t xml:space="preserve">Lưới an toàn, mũ, rào chắn</w:t>
            </w:r>
          </w:p>
        </w:tc>
        <w:tc>
          <w:tcPr/>
          <w:p>
            <w:pPr>
              <w:pStyle w:val="Compact"/>
            </w:pPr>
            <w:r>
              <w:t xml:space="preserve">Mũ, dây đai, giày</w:t>
            </w:r>
          </w:p>
        </w:tc>
      </w:tr>
    </w:tbl>
    <w:bookmarkEnd w:id="792"/>
    <w:bookmarkStart w:id="793" w:name="f.2.-hệ-thống-pccc-toàn-khu"/>
    <w:p>
      <w:pPr>
        <w:pStyle w:val="Heading3"/>
      </w:pPr>
      <w:r>
        <w:t xml:space="preserve">F.2. Hệ thống PCCC Toàn Khu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Hệ thống</w:t>
            </w:r>
          </w:p>
        </w:tc>
        <w:tc>
          <w:tcPr/>
          <w:p>
            <w:pPr>
              <w:pStyle w:val="Compact"/>
            </w:pPr>
            <w:r>
              <w:t xml:space="preserve">Khu vực</w:t>
            </w:r>
          </w:p>
        </w:tc>
        <w:tc>
          <w:tcPr/>
          <w:p>
            <w:pPr>
              <w:pStyle w:val="Compact"/>
            </w:pPr>
            <w:r>
              <w:t xml:space="preserve">Công nghệ</w:t>
            </w:r>
          </w:p>
        </w:tc>
        <w:tc>
          <w:tcPr/>
          <w:p>
            <w:pPr>
              <w:pStyle w:val="Compact"/>
            </w:pPr>
            <w:r>
              <w:t xml:space="preserve">Tiêu chuẩn</w:t>
            </w:r>
          </w:p>
        </w:tc>
      </w:tr>
      <w:tr>
        <w:tc>
          <w:tcPr/>
          <w:p>
            <w:pPr>
              <w:pStyle w:val="Compact"/>
            </w:pPr>
            <w:r>
              <w:t xml:space="preserve">Sprinkler ướt</w:t>
            </w:r>
          </w:p>
        </w:tc>
        <w:tc>
          <w:tcPr/>
          <w:p>
            <w:pPr>
              <w:pStyle w:val="Compact"/>
            </w:pPr>
            <w:r>
              <w:t xml:space="preserve">Xưởng SX, VP</w:t>
            </w:r>
          </w:p>
        </w:tc>
        <w:tc>
          <w:tcPr/>
          <w:p>
            <w:pPr>
              <w:pStyle w:val="Compact"/>
            </w:pPr>
            <w:r>
              <w:t xml:space="preserve">Đầu phun 68°C, mật độ 6,1 mm/ph</w:t>
            </w:r>
          </w:p>
        </w:tc>
        <w:tc>
          <w:tcPr/>
          <w:p>
            <w:pPr>
              <w:pStyle w:val="Compact"/>
            </w:pPr>
            <w:r>
              <w:t xml:space="preserve">TCVN 7336:2021</w:t>
            </w:r>
          </w:p>
        </w:tc>
      </w:tr>
      <w:tr>
        <w:tc>
          <w:tcPr/>
          <w:p>
            <w:pPr>
              <w:pStyle w:val="Compact"/>
            </w:pPr>
            <w:r>
              <w:t xml:space="preserve">FM-200 khí sạch</w:t>
            </w:r>
          </w:p>
        </w:tc>
        <w:tc>
          <w:tcPr/>
          <w:p>
            <w:pPr>
              <w:pStyle w:val="Compact"/>
            </w:pPr>
            <w:r>
              <w:t xml:space="preserve">DC nội bộ + Phòng server</w:t>
            </w:r>
          </w:p>
        </w:tc>
        <w:tc>
          <w:tcPr/>
          <w:p>
            <w:pPr>
              <w:pStyle w:val="Compact"/>
            </w:pPr>
            <w:r>
              <w:t xml:space="preserve">Honeywell FM-200, nồng độ 7,2%</w:t>
            </w:r>
          </w:p>
        </w:tc>
        <w:tc>
          <w:tcPr/>
          <w:p>
            <w:pPr>
              <w:pStyle w:val="Compact"/>
            </w:pPr>
            <w:r>
              <w:t xml:space="preserve">NFPA 2001</w:t>
            </w:r>
          </w:p>
        </w:tc>
      </w:tr>
      <w:tr>
        <w:tc>
          <w:tcPr/>
          <w:p>
            <w:pPr>
              <w:pStyle w:val="Compact"/>
            </w:pPr>
            <w:r>
              <w:t xml:space="preserve">Bình chữa cháy xách tay</w:t>
            </w:r>
          </w:p>
        </w:tc>
        <w:tc>
          <w:tcPr/>
          <w:p>
            <w:pPr>
              <w:pStyle w:val="Compact"/>
            </w:pPr>
            <w:r>
              <w:t xml:space="preserve">Toàn khu</w:t>
            </w:r>
          </w:p>
        </w:tc>
        <w:tc>
          <w:tcPr/>
          <w:p>
            <w:pPr>
              <w:pStyle w:val="Compact"/>
            </w:pPr>
            <w:r>
              <w:t xml:space="preserve">CO₂ (điện), ABC (chung)</w:t>
            </w:r>
          </w:p>
        </w:tc>
        <w:tc>
          <w:tcPr/>
          <w:p>
            <w:pPr>
              <w:pStyle w:val="Compact"/>
            </w:pPr>
            <w:r>
              <w:t xml:space="preserve">TCVN 3890</w:t>
            </w:r>
          </w:p>
        </w:tc>
      </w:tr>
      <w:tr>
        <w:tc>
          <w:tcPr/>
          <w:p>
            <w:pPr>
              <w:pStyle w:val="Compact"/>
            </w:pPr>
            <w:r>
              <w:t xml:space="preserve">Hệ thống báo cháy</w:t>
            </w:r>
          </w:p>
        </w:tc>
        <w:tc>
          <w:tcPr/>
          <w:p>
            <w:pPr>
              <w:pStyle w:val="Compact"/>
            </w:pPr>
            <w:r>
              <w:t xml:space="preserve">Toàn khu</w:t>
            </w:r>
          </w:p>
        </w:tc>
        <w:tc>
          <w:tcPr/>
          <w:p>
            <w:pPr>
              <w:pStyle w:val="Compact"/>
            </w:pPr>
            <w:r>
              <w:t xml:space="preserve">VESDA (DC), khói + nhiệt (SX + VP)</w:t>
            </w:r>
          </w:p>
        </w:tc>
        <w:tc>
          <w:tcPr/>
          <w:p>
            <w:pPr>
              <w:pStyle w:val="Compact"/>
            </w:pPr>
            <w:r>
              <w:t xml:space="preserve">TCVN 5738</w:t>
            </w:r>
          </w:p>
        </w:tc>
      </w:tr>
      <w:tr>
        <w:tc>
          <w:tcPr/>
          <w:p>
            <w:pPr>
              <w:pStyle w:val="Compact"/>
            </w:pPr>
            <w:r>
              <w:t xml:space="preserve">Bơm chữa cháy</w:t>
            </w:r>
          </w:p>
        </w:tc>
        <w:tc>
          <w:tcPr/>
          <w:p>
            <w:pPr>
              <w:pStyle w:val="Compact"/>
            </w:pPr>
            <w:r>
              <w:t xml:space="preserve">Trạm bơm PCCC</w:t>
            </w:r>
          </w:p>
        </w:tc>
        <w:tc>
          <w:tcPr/>
          <w:p>
            <w:pPr>
              <w:pStyle w:val="Compact"/>
            </w:pPr>
            <w:r>
              <w:t xml:space="preserve">2 bơm chính + 1 bơm jockey</w:t>
            </w:r>
          </w:p>
        </w:tc>
        <w:tc>
          <w:tcPr/>
          <w:p>
            <w:pPr>
              <w:pStyle w:val="Compact"/>
            </w:pPr>
            <w:r>
              <w:t xml:space="preserve">TCVN 2622</w:t>
            </w:r>
          </w:p>
        </w:tc>
      </w:tr>
      <w:tr>
        <w:tc>
          <w:tcPr/>
          <w:p>
            <w:pPr>
              <w:pStyle w:val="Compact"/>
            </w:pPr>
            <w:r>
              <w:t xml:space="preserve">Bể nước PCCC</w:t>
            </w:r>
          </w:p>
        </w:tc>
        <w:tc>
          <w:tcPr/>
          <w:p>
            <w:pPr>
              <w:pStyle w:val="Compact"/>
            </w:pPr>
            <w:r>
              <w:t xml:space="preserve">Khu utility</w:t>
            </w:r>
          </w:p>
        </w:tc>
        <w:tc>
          <w:tcPr/>
          <w:p>
            <w:pPr>
              <w:pStyle w:val="Compact"/>
            </w:pPr>
            <w:r>
              <w:t xml:space="preserve">≥ 150 m³ (2 giờ cháy)</w:t>
            </w:r>
          </w:p>
        </w:tc>
        <w:tc>
          <w:tcPr/>
          <w:p>
            <w:pPr>
              <w:pStyle w:val="Compact"/>
            </w:pPr>
            <w:r>
              <w:t xml:space="preserve">TCVN 2622</w:t>
            </w:r>
          </w:p>
        </w:tc>
      </w:tr>
      <w:tr>
        <w:tc>
          <w:tcPr/>
          <w:p>
            <w:pPr>
              <w:pStyle w:val="Compact"/>
            </w:pPr>
            <w:r>
              <w:t xml:space="preserve">Đèn EXIT + Emergency light</w:t>
            </w:r>
          </w:p>
        </w:tc>
        <w:tc>
          <w:tcPr/>
          <w:p>
            <w:pPr>
              <w:pStyle w:val="Compact"/>
            </w:pPr>
            <w:r>
              <w:t xml:space="preserve">Toàn khu</w:t>
            </w:r>
          </w:p>
        </w:tc>
        <w:tc>
          <w:tcPr/>
          <w:p>
            <w:pPr>
              <w:pStyle w:val="Compact"/>
            </w:pPr>
            <w:r>
              <w:t xml:space="preserve">LED, pin backup 90 phút</w:t>
            </w:r>
          </w:p>
        </w:tc>
        <w:tc>
          <w:tcPr/>
          <w:p>
            <w:pPr>
              <w:pStyle w:val="Compact"/>
            </w:pPr>
            <w:r>
              <w:t xml:space="preserve">QCVN 06:2021</w:t>
            </w:r>
          </w:p>
        </w:tc>
      </w:tr>
    </w:tbl>
    <w:bookmarkEnd w:id="793"/>
    <w:bookmarkStart w:id="794" w:name="f.3.-kế-hoạch-ứng-phó-khẩn-cấp"/>
    <w:p>
      <w:pPr>
        <w:pStyle w:val="Heading3"/>
      </w:pPr>
      <w:r>
        <w:t xml:space="preserve">F.3. Kế hoạch Ứng phó Khẩn cấp</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TT</w:t>
            </w:r>
          </w:p>
        </w:tc>
        <w:tc>
          <w:tcPr/>
          <w:p>
            <w:pPr>
              <w:pStyle w:val="Compact"/>
            </w:pPr>
            <w:r>
              <w:t xml:space="preserve">Kịch bản</w:t>
            </w:r>
          </w:p>
        </w:tc>
        <w:tc>
          <w:tcPr/>
          <w:p>
            <w:pPr>
              <w:pStyle w:val="Compact"/>
            </w:pPr>
            <w:r>
              <w:t xml:space="preserve">Hành động</w:t>
            </w:r>
          </w:p>
        </w:tc>
        <w:tc>
          <w:tcPr/>
          <w:p>
            <w:pPr>
              <w:pStyle w:val="Compact"/>
            </w:pPr>
            <w:r>
              <w:t xml:space="preserve">Thời gian phản hồi</w:t>
            </w:r>
          </w:p>
        </w:tc>
        <w:tc>
          <w:tcPr/>
          <w:p>
            <w:pPr>
              <w:pStyle w:val="Compact"/>
            </w:pPr>
            <w:r>
              <w:t xml:space="preserve">Người chỉ huy</w:t>
            </w:r>
          </w:p>
        </w:tc>
      </w:tr>
      <w:tr>
        <w:tc>
          <w:tcPr/>
          <w:p>
            <w:pPr>
              <w:pStyle w:val="Compact"/>
              <w:jc w:val="center"/>
            </w:pPr>
            <w:r>
              <w:t xml:space="preserve">1</w:t>
            </w:r>
          </w:p>
        </w:tc>
        <w:tc>
          <w:tcPr/>
          <w:p>
            <w:pPr>
              <w:pStyle w:val="Compact"/>
            </w:pPr>
            <w:r>
              <w:t xml:space="preserve">Cháy xưởng SX</w:t>
            </w:r>
          </w:p>
        </w:tc>
        <w:tc>
          <w:tcPr/>
          <w:p>
            <w:pPr>
              <w:pStyle w:val="Compact"/>
            </w:pPr>
            <w:r>
              <w:t xml:space="preserve">Kích hoạt sprinkler + gọi PCCC 114 + sơ tán</w:t>
            </w:r>
          </w:p>
        </w:tc>
        <w:tc>
          <w:tcPr/>
          <w:p>
            <w:pPr>
              <w:pStyle w:val="Compact"/>
            </w:pPr>
            <w:r>
              <w:t xml:space="preserve">&lt; 3 phút</w:t>
            </w:r>
          </w:p>
        </w:tc>
        <w:tc>
          <w:tcPr/>
          <w:p>
            <w:pPr>
              <w:pStyle w:val="Compact"/>
            </w:pPr>
            <w:r>
              <w:t xml:space="preserve">HSE Manager</w:t>
            </w:r>
          </w:p>
        </w:tc>
      </w:tr>
      <w:tr>
        <w:tc>
          <w:tcPr/>
          <w:p>
            <w:pPr>
              <w:pStyle w:val="Compact"/>
              <w:jc w:val="center"/>
            </w:pPr>
            <w:r>
              <w:t xml:space="preserve">2</w:t>
            </w:r>
          </w:p>
        </w:tc>
        <w:tc>
          <w:tcPr/>
          <w:p>
            <w:pPr>
              <w:pStyle w:val="Compact"/>
            </w:pPr>
            <w:r>
              <w:t xml:space="preserve">Cháy DC</w:t>
            </w:r>
          </w:p>
        </w:tc>
        <w:tc>
          <w:tcPr/>
          <w:p>
            <w:pPr>
              <w:pStyle w:val="Compact"/>
            </w:pPr>
            <w:r>
              <w:t xml:space="preserve">FM-200 tự động + sơ tán + cắt điện DC</w:t>
            </w:r>
          </w:p>
        </w:tc>
        <w:tc>
          <w:tcPr/>
          <w:p>
            <w:pPr>
              <w:pStyle w:val="Compact"/>
            </w:pPr>
            <w:r>
              <w:t xml:space="preserve">&lt; 1 phút</w:t>
            </w:r>
          </w:p>
        </w:tc>
        <w:tc>
          <w:tcPr/>
          <w:p>
            <w:pPr>
              <w:pStyle w:val="Compact"/>
            </w:pPr>
            <w:r>
              <w:t xml:space="preserve">IT Manager</w:t>
            </w:r>
          </w:p>
        </w:tc>
      </w:tr>
      <w:tr>
        <w:tc>
          <w:tcPr/>
          <w:p>
            <w:pPr>
              <w:pStyle w:val="Compact"/>
              <w:jc w:val="center"/>
            </w:pPr>
            <w:r>
              <w:t xml:space="preserve">3</w:t>
            </w:r>
          </w:p>
        </w:tc>
        <w:tc>
          <w:tcPr/>
          <w:p>
            <w:pPr>
              <w:pStyle w:val="Compact"/>
            </w:pPr>
            <w:r>
              <w:t xml:space="preserve">Tràn dầu CNC</w:t>
            </w:r>
          </w:p>
        </w:tc>
        <w:tc>
          <w:tcPr/>
          <w:p>
            <w:pPr>
              <w:pStyle w:val="Compact"/>
            </w:pPr>
            <w:r>
              <w:t xml:space="preserve">Đắp bao cát + hút dầu + báo cáo MT</w:t>
            </w:r>
          </w:p>
        </w:tc>
        <w:tc>
          <w:tcPr/>
          <w:p>
            <w:pPr>
              <w:pStyle w:val="Compact"/>
            </w:pPr>
            <w:r>
              <w:t xml:space="preserve">&lt; 15 phút</w:t>
            </w:r>
          </w:p>
        </w:tc>
        <w:tc>
          <w:tcPr/>
          <w:p>
            <w:pPr>
              <w:pStyle w:val="Compact"/>
            </w:pPr>
            <w:r>
              <w:t xml:space="preserve">Trưởng xưởng CNC</w:t>
            </w:r>
          </w:p>
        </w:tc>
      </w:tr>
      <w:tr>
        <w:tc>
          <w:tcPr/>
          <w:p>
            <w:pPr>
              <w:pStyle w:val="Compact"/>
              <w:jc w:val="center"/>
            </w:pPr>
            <w:r>
              <w:t xml:space="preserve">4</w:t>
            </w:r>
          </w:p>
        </w:tc>
        <w:tc>
          <w:tcPr/>
          <w:p>
            <w:pPr>
              <w:pStyle w:val="Compact"/>
            </w:pPr>
            <w:r>
              <w:t xml:space="preserve">Tai nạn lao động</w:t>
            </w:r>
          </w:p>
        </w:tc>
        <w:tc>
          <w:tcPr/>
          <w:p>
            <w:pPr>
              <w:pStyle w:val="Compact"/>
            </w:pPr>
            <w:r>
              <w:t xml:space="preserve">Sơ cứu → BV Q9 (5 km)</w:t>
            </w:r>
          </w:p>
        </w:tc>
        <w:tc>
          <w:tcPr/>
          <w:p>
            <w:pPr>
              <w:pStyle w:val="Compact"/>
            </w:pPr>
            <w:r>
              <w:t xml:space="preserve">&lt; 10 phút</w:t>
            </w:r>
          </w:p>
        </w:tc>
        <w:tc>
          <w:tcPr/>
          <w:p>
            <w:pPr>
              <w:pStyle w:val="Compact"/>
            </w:pPr>
            <w:r>
              <w:t xml:space="preserve">HSE + Trưởng ca</w:t>
            </w:r>
          </w:p>
        </w:tc>
      </w:tr>
      <w:tr>
        <w:tc>
          <w:tcPr/>
          <w:p>
            <w:pPr>
              <w:pStyle w:val="Compact"/>
              <w:jc w:val="center"/>
            </w:pPr>
            <w:r>
              <w:t xml:space="preserve">5</w:t>
            </w:r>
          </w:p>
        </w:tc>
        <w:tc>
          <w:tcPr/>
          <w:p>
            <w:pPr>
              <w:pStyle w:val="Compact"/>
            </w:pPr>
            <w:r>
              <w:t xml:space="preserve">Mất điện toàn bộ</w:t>
            </w:r>
          </w:p>
        </w:tc>
        <w:tc>
          <w:tcPr/>
          <w:p>
            <w:pPr>
              <w:pStyle w:val="Compact"/>
            </w:pPr>
            <w:r>
              <w:t xml:space="preserve">UPS DC (15 phút) + Máy phát diesel (60s ATS)</w:t>
            </w:r>
          </w:p>
        </w:tc>
        <w:tc>
          <w:tcPr/>
          <w:p>
            <w:pPr>
              <w:pStyle w:val="Compact"/>
            </w:pPr>
            <w:r>
              <w:t xml:space="preserve">&lt; 1 phút</w:t>
            </w:r>
          </w:p>
        </w:tc>
        <w:tc>
          <w:tcPr/>
          <w:p>
            <w:pPr>
              <w:pStyle w:val="Compact"/>
            </w:pPr>
            <w:r>
              <w:t xml:space="preserve">Kỹ thuật điện</w:t>
            </w:r>
          </w:p>
        </w:tc>
      </w:tr>
      <w:tr>
        <w:tc>
          <w:tcPr/>
          <w:p>
            <w:pPr>
              <w:pStyle w:val="Compact"/>
              <w:jc w:val="center"/>
            </w:pPr>
            <w:r>
              <w:t xml:space="preserve">6</w:t>
            </w:r>
          </w:p>
        </w:tc>
        <w:tc>
          <w:tcPr/>
          <w:p>
            <w:pPr>
              <w:pStyle w:val="Compact"/>
            </w:pPr>
            <w:r>
              <w:t xml:space="preserve">Rò rỉ hóa chất</w:t>
            </w:r>
          </w:p>
        </w:tc>
        <w:tc>
          <w:tcPr/>
          <w:p>
            <w:pPr>
              <w:pStyle w:val="Compact"/>
            </w:pPr>
            <w:r>
              <w:t xml:space="preserve">Cách ly khu vực + Kit spill + thông gió</w:t>
            </w:r>
          </w:p>
        </w:tc>
        <w:tc>
          <w:tcPr/>
          <w:p>
            <w:pPr>
              <w:pStyle w:val="Compact"/>
            </w:pPr>
            <w:r>
              <w:t xml:space="preserve">&lt; 10 phút</w:t>
            </w:r>
          </w:p>
        </w:tc>
        <w:tc>
          <w:tcPr/>
          <w:p>
            <w:pPr>
              <w:pStyle w:val="Compact"/>
            </w:pPr>
            <w:r>
              <w:t xml:space="preserve">HSE Manager</w:t>
            </w:r>
          </w:p>
        </w:tc>
      </w:tr>
    </w:tbl>
    <w:bookmarkEnd w:id="794"/>
    <w:bookmarkStart w:id="795" w:name="f.4.-huấn-luyện-atvslđ"/>
    <w:p>
      <w:pPr>
        <w:pStyle w:val="Heading3"/>
      </w:pPr>
      <w:r>
        <w:t xml:space="preserve">F.4. Huấn luyện ATVSLĐ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Nội dung</w:t>
            </w:r>
          </w:p>
        </w:tc>
        <w:tc>
          <w:tcPr/>
          <w:p>
            <w:pPr>
              <w:pStyle w:val="Compact"/>
            </w:pPr>
            <w:r>
              <w:t xml:space="preserve">Tần suất</w:t>
            </w:r>
          </w:p>
        </w:tc>
        <w:tc>
          <w:tcPr/>
          <w:p>
            <w:pPr>
              <w:pStyle w:val="Compact"/>
            </w:pPr>
            <w:r>
              <w:t xml:space="preserve">Thời lượng</w:t>
            </w:r>
          </w:p>
        </w:tc>
      </w:tr>
      <w:tr>
        <w:tc>
          <w:tcPr/>
          <w:p>
            <w:pPr>
              <w:pStyle w:val="Compact"/>
            </w:pPr>
            <w:r>
              <w:t xml:space="preserve">Nhóm 1 (Lãnh đạo)</w:t>
            </w:r>
          </w:p>
        </w:tc>
        <w:tc>
          <w:tcPr/>
          <w:p>
            <w:pPr>
              <w:pStyle w:val="Compact"/>
            </w:pPr>
            <w:r>
              <w:t xml:space="preserve">Quản lý AT, trách nhiệm pháp lý</w:t>
            </w:r>
          </w:p>
        </w:tc>
        <w:tc>
          <w:tcPr/>
          <w:p>
            <w:pPr>
              <w:pStyle w:val="Compact"/>
            </w:pPr>
            <w:r>
              <w:t xml:space="preserve">1 lần/năm</w:t>
            </w:r>
          </w:p>
        </w:tc>
        <w:tc>
          <w:tcPr/>
          <w:p>
            <w:pPr>
              <w:pStyle w:val="Compact"/>
            </w:pPr>
            <w:r>
              <w:t xml:space="preserve">16 giờ</w:t>
            </w:r>
          </w:p>
        </w:tc>
      </w:tr>
      <w:tr>
        <w:tc>
          <w:tcPr/>
          <w:p>
            <w:pPr>
              <w:pStyle w:val="Compact"/>
            </w:pPr>
            <w:r>
              <w:t xml:space="preserve">Nhóm 2 (Cán bộ AT)</w:t>
            </w:r>
          </w:p>
        </w:tc>
        <w:tc>
          <w:tcPr/>
          <w:p>
            <w:pPr>
              <w:pStyle w:val="Compact"/>
            </w:pPr>
            <w:r>
              <w:t xml:space="preserve">Kỹ thuật AT, đánh giá rủi ro</w:t>
            </w:r>
          </w:p>
        </w:tc>
        <w:tc>
          <w:tcPr/>
          <w:p>
            <w:pPr>
              <w:pStyle w:val="Compact"/>
            </w:pPr>
            <w:r>
              <w:t xml:space="preserve">1 lần/năm</w:t>
            </w:r>
          </w:p>
        </w:tc>
        <w:tc>
          <w:tcPr/>
          <w:p>
            <w:pPr>
              <w:pStyle w:val="Compact"/>
            </w:pPr>
            <w:r>
              <w:t xml:space="preserve">48 giờ</w:t>
            </w:r>
          </w:p>
        </w:tc>
      </w:tr>
      <w:tr>
        <w:tc>
          <w:tcPr/>
          <w:p>
            <w:pPr>
              <w:pStyle w:val="Compact"/>
            </w:pPr>
            <w:r>
              <w:t xml:space="preserve">Nhóm 3 (Công nhân CNC)</w:t>
            </w:r>
          </w:p>
        </w:tc>
        <w:tc>
          <w:tcPr/>
          <w:p>
            <w:pPr>
              <w:pStyle w:val="Compact"/>
            </w:pPr>
            <w:r>
              <w:t xml:space="preserve">Vận hành máy CNC an toàn, PCCC</w:t>
            </w:r>
          </w:p>
        </w:tc>
        <w:tc>
          <w:tcPr/>
          <w:p>
            <w:pPr>
              <w:pStyle w:val="Compact"/>
            </w:pPr>
            <w:r>
              <w:t xml:space="preserve">2 lần/năm</w:t>
            </w:r>
          </w:p>
        </w:tc>
        <w:tc>
          <w:tcPr/>
          <w:p>
            <w:pPr>
              <w:pStyle w:val="Compact"/>
            </w:pPr>
            <w:r>
              <w:t xml:space="preserve">8 giờ/lần</w:t>
            </w:r>
          </w:p>
        </w:tc>
      </w:tr>
      <w:tr>
        <w:tc>
          <w:tcPr/>
          <w:p>
            <w:pPr>
              <w:pStyle w:val="Compact"/>
            </w:pPr>
            <w:r>
              <w:t xml:space="preserve">Nhóm 4 (Nhân viên VP)</w:t>
            </w:r>
          </w:p>
        </w:tc>
        <w:tc>
          <w:tcPr/>
          <w:p>
            <w:pPr>
              <w:pStyle w:val="Compact"/>
            </w:pPr>
            <w:r>
              <w:t xml:space="preserve">PCCC cơ bản, sơ tán</w:t>
            </w:r>
          </w:p>
        </w:tc>
        <w:tc>
          <w:tcPr/>
          <w:p>
            <w:pPr>
              <w:pStyle w:val="Compact"/>
            </w:pPr>
            <w:r>
              <w:t xml:space="preserve">1 lần/năm</w:t>
            </w:r>
          </w:p>
        </w:tc>
        <w:tc>
          <w:tcPr/>
          <w:p>
            <w:pPr>
              <w:pStyle w:val="Compact"/>
            </w:pPr>
            <w:r>
              <w:t xml:space="preserve">4 giờ</w:t>
            </w:r>
          </w:p>
        </w:tc>
      </w:tr>
      <w:tr>
        <w:tc>
          <w:tcPr/>
          <w:p>
            <w:pPr>
              <w:pStyle w:val="Compact"/>
            </w:pPr>
            <w:r>
              <w:t xml:space="preserve">Nhóm 5 (Nhà thầu)</w:t>
            </w:r>
          </w:p>
        </w:tc>
        <w:tc>
          <w:tcPr/>
          <w:p>
            <w:pPr>
              <w:pStyle w:val="Compact"/>
            </w:pPr>
            <w:r>
              <w:t xml:space="preserve">Nội quy an toàn khi vào khu SX</w:t>
            </w:r>
          </w:p>
        </w:tc>
        <w:tc>
          <w:tcPr/>
          <w:p>
            <w:pPr>
              <w:pStyle w:val="Compact"/>
            </w:pPr>
            <w:r>
              <w:t xml:space="preserve">Mỗi lần vào</w:t>
            </w:r>
          </w:p>
        </w:tc>
        <w:tc>
          <w:tcPr/>
          <w:p>
            <w:pPr>
              <w:pStyle w:val="Compact"/>
            </w:pPr>
            <w:r>
              <w:t xml:space="preserve">2 giờ</w:t>
            </w:r>
          </w:p>
        </w:tc>
      </w:tr>
      <w:tr>
        <w:tc>
          <w:tcPr/>
          <w:p>
            <w:pPr>
              <w:pStyle w:val="Compact"/>
            </w:pPr>
            <w:r>
              <w:t xml:space="preserve">Diễn tập PCCC</w:t>
            </w:r>
          </w:p>
        </w:tc>
        <w:tc>
          <w:tcPr/>
          <w:p>
            <w:pPr>
              <w:pStyle w:val="Compact"/>
            </w:pPr>
            <w:r>
              <w:t xml:space="preserve">Toàn nhà máy</w:t>
            </w:r>
          </w:p>
        </w:tc>
        <w:tc>
          <w:tcPr/>
          <w:p>
            <w:pPr>
              <w:pStyle w:val="Compact"/>
            </w:pPr>
            <w:r>
              <w:t xml:space="preserve">2 lần/năm</w:t>
            </w:r>
          </w:p>
        </w:tc>
        <w:tc>
          <w:tcPr/>
          <w:p>
            <w:pPr>
              <w:pStyle w:val="Compact"/>
            </w:pPr>
            <w:r>
              <w:t xml:space="preserve">4 giờ/lần</w:t>
            </w:r>
          </w:p>
        </w:tc>
      </w:tr>
    </w:tbl>
    <w:bookmarkEnd w:id="795"/>
    <w:bookmarkStart w:id="796" w:name="f.5.-ngân-sách-ppe-và-thiết-bị-an-toàn"/>
    <w:p>
      <w:pPr>
        <w:pStyle w:val="Heading3"/>
      </w:pPr>
      <w:r>
        <w:t xml:space="preserve">F.5. Ngân sách PPE và Thiết bị An toàn</w:t>
      </w:r>
    </w:p>
    <w:tbl>
      <w:tblPr>
        <w:tblStyle w:val="Table"/>
        <w:tblW w:type="pct" w:w="5000"/>
        <w:tblLayout w:type="fixed"/>
        <w:tblLook w:firstRow="1" w:lastRow="0" w:firstColumn="0" w:lastColumn="0" w:noHBand="0" w:noVBand="0" w:val="0020"/>
      </w:tblPr>
      <w:tblGrid>
        <w:gridCol w:w="1721"/>
        <w:gridCol w:w="1033"/>
        <w:gridCol w:w="1377"/>
        <w:gridCol w:w="1377"/>
        <w:gridCol w:w="1377"/>
        <w:gridCol w:w="1033"/>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SL/năm</w:t>
            </w:r>
          </w:p>
        </w:tc>
        <w:tc>
          <w:tcPr/>
          <w:p>
            <w:pPr>
              <w:pStyle w:val="Compact"/>
              <w:jc w:val="right"/>
            </w:pPr>
            <w:r>
              <w:t xml:space="preserve">Đơn giá (USD)</w:t>
            </w:r>
          </w:p>
        </w:tc>
        <w:tc>
          <w:tcPr/>
          <w:p>
            <w:pPr>
              <w:pStyle w:val="Compact"/>
              <w:jc w:val="right"/>
            </w:pPr>
            <w:r>
              <w:t xml:space="preserve">Tổng/năm (USD)</w:t>
            </w:r>
          </w:p>
        </w:tc>
        <w:tc>
          <w:tcPr/>
          <w:p>
            <w:pPr>
              <w:pStyle w:val="Compact"/>
            </w:pPr>
            <w:r>
              <w:t xml:space="preserve">Ghi chú</w:t>
            </w:r>
          </w:p>
        </w:tc>
      </w:tr>
      <w:tr>
        <w:tc>
          <w:tcPr/>
          <w:p>
            <w:pPr>
              <w:pStyle w:val="Compact"/>
              <w:jc w:val="center"/>
            </w:pPr>
            <w:r>
              <w:t xml:space="preserve">1</w:t>
            </w:r>
          </w:p>
        </w:tc>
        <w:tc>
          <w:tcPr/>
          <w:p>
            <w:pPr>
              <w:pStyle w:val="Compact"/>
            </w:pPr>
            <w:r>
              <w:t xml:space="preserve">Giày bảo hộ (CNC + SX)</w:t>
            </w:r>
          </w:p>
        </w:tc>
        <w:tc>
          <w:tcPr/>
          <w:p>
            <w:pPr>
              <w:pStyle w:val="Compact"/>
              <w:jc w:val="right"/>
            </w:pPr>
            <w:r>
              <w:t xml:space="preserve">80 đôi</w:t>
            </w:r>
          </w:p>
        </w:tc>
        <w:tc>
          <w:tcPr/>
          <w:p>
            <w:pPr>
              <w:pStyle w:val="Compact"/>
              <w:jc w:val="right"/>
            </w:pPr>
            <w:r>
              <w:t xml:space="preserve">25</w:t>
            </w:r>
          </w:p>
        </w:tc>
        <w:tc>
          <w:tcPr/>
          <w:p>
            <w:pPr>
              <w:pStyle w:val="Compact"/>
              <w:jc w:val="right"/>
            </w:pPr>
            <w:r>
              <w:t xml:space="preserve">2.000</w:t>
            </w:r>
          </w:p>
        </w:tc>
        <w:tc>
          <w:tcPr/>
          <w:p>
            <w:pPr>
              <w:pStyle w:val="Compact"/>
            </w:pPr>
            <w:r>
              <w:t xml:space="preserve">Chống trượt, chống đâm</w:t>
            </w:r>
          </w:p>
        </w:tc>
      </w:tr>
      <w:tr>
        <w:tc>
          <w:tcPr/>
          <w:p>
            <w:pPr>
              <w:pStyle w:val="Compact"/>
              <w:jc w:val="center"/>
            </w:pPr>
            <w:r>
              <w:t xml:space="preserve">2</w:t>
            </w:r>
          </w:p>
        </w:tc>
        <w:tc>
          <w:tcPr/>
          <w:p>
            <w:pPr>
              <w:pStyle w:val="Compact"/>
            </w:pPr>
            <w:r>
              <w:t xml:space="preserve">Kính bảo hộ</w:t>
            </w:r>
          </w:p>
        </w:tc>
        <w:tc>
          <w:tcPr/>
          <w:p>
            <w:pPr>
              <w:pStyle w:val="Compact"/>
              <w:jc w:val="right"/>
            </w:pPr>
            <w:r>
              <w:t xml:space="preserve">100 cái</w:t>
            </w:r>
          </w:p>
        </w:tc>
        <w:tc>
          <w:tcPr/>
          <w:p>
            <w:pPr>
              <w:pStyle w:val="Compact"/>
              <w:jc w:val="right"/>
            </w:pPr>
            <w:r>
              <w:t xml:space="preserve">8</w:t>
            </w:r>
          </w:p>
        </w:tc>
        <w:tc>
          <w:tcPr/>
          <w:p>
            <w:pPr>
              <w:pStyle w:val="Compact"/>
              <w:jc w:val="right"/>
            </w:pPr>
            <w:r>
              <w:t xml:space="preserve">800</w:t>
            </w:r>
          </w:p>
        </w:tc>
        <w:tc>
          <w:tcPr/>
          <w:p>
            <w:pPr>
              <w:pStyle w:val="Compact"/>
            </w:pPr>
            <w:r>
              <w:t xml:space="preserve">Anti-splash, anti-UV</w:t>
            </w:r>
          </w:p>
        </w:tc>
      </w:tr>
      <w:tr>
        <w:tc>
          <w:tcPr/>
          <w:p>
            <w:pPr>
              <w:pStyle w:val="Compact"/>
              <w:jc w:val="center"/>
            </w:pPr>
            <w:r>
              <w:t xml:space="preserve">3</w:t>
            </w:r>
          </w:p>
        </w:tc>
        <w:tc>
          <w:tcPr/>
          <w:p>
            <w:pPr>
              <w:pStyle w:val="Compact"/>
            </w:pPr>
            <w:r>
              <w:t xml:space="preserve">Găng tay chịu nhiệt (CNC)</w:t>
            </w:r>
          </w:p>
        </w:tc>
        <w:tc>
          <w:tcPr/>
          <w:p>
            <w:pPr>
              <w:pStyle w:val="Compact"/>
              <w:jc w:val="right"/>
            </w:pPr>
            <w:r>
              <w:t xml:space="preserve">200 đôi</w:t>
            </w:r>
          </w:p>
        </w:tc>
        <w:tc>
          <w:tcPr/>
          <w:p>
            <w:pPr>
              <w:pStyle w:val="Compact"/>
              <w:jc w:val="right"/>
            </w:pPr>
            <w:r>
              <w:t xml:space="preserve">5</w:t>
            </w:r>
          </w:p>
        </w:tc>
        <w:tc>
          <w:tcPr/>
          <w:p>
            <w:pPr>
              <w:pStyle w:val="Compact"/>
              <w:jc w:val="right"/>
            </w:pPr>
            <w:r>
              <w:t xml:space="preserve">1.000</w:t>
            </w:r>
          </w:p>
        </w:tc>
        <w:tc>
          <w:tcPr/>
          <w:p>
            <w:pPr>
              <w:pStyle w:val="Compact"/>
            </w:pPr>
            <w:r>
              <w:t xml:space="preserve">Chống cắt Level 5</w:t>
            </w:r>
          </w:p>
        </w:tc>
      </w:tr>
      <w:tr>
        <w:tc>
          <w:tcPr/>
          <w:p>
            <w:pPr>
              <w:pStyle w:val="Compact"/>
              <w:jc w:val="center"/>
            </w:pPr>
            <w:r>
              <w:t xml:space="preserve">4</w:t>
            </w:r>
          </w:p>
        </w:tc>
        <w:tc>
          <w:tcPr/>
          <w:p>
            <w:pPr>
              <w:pStyle w:val="Compact"/>
            </w:pPr>
            <w:r>
              <w:t xml:space="preserve">Găng tay ESD (SMT)</w:t>
            </w:r>
          </w:p>
        </w:tc>
        <w:tc>
          <w:tcPr/>
          <w:p>
            <w:pPr>
              <w:pStyle w:val="Compact"/>
              <w:jc w:val="right"/>
            </w:pPr>
            <w:r>
              <w:t xml:space="preserve">300 đôi</w:t>
            </w:r>
          </w:p>
        </w:tc>
        <w:tc>
          <w:tcPr/>
          <w:p>
            <w:pPr>
              <w:pStyle w:val="Compact"/>
              <w:jc w:val="right"/>
            </w:pPr>
            <w:r>
              <w:t xml:space="preserve">3</w:t>
            </w:r>
          </w:p>
        </w:tc>
        <w:tc>
          <w:tcPr/>
          <w:p>
            <w:pPr>
              <w:pStyle w:val="Compact"/>
              <w:jc w:val="right"/>
            </w:pPr>
            <w:r>
              <w:t xml:space="preserve">900</w:t>
            </w:r>
          </w:p>
        </w:tc>
        <w:tc>
          <w:tcPr/>
          <w:p>
            <w:pPr>
              <w:pStyle w:val="Compact"/>
            </w:pPr>
            <w:r>
              <w:t xml:space="preserve">Anti-static</w:t>
            </w:r>
          </w:p>
        </w:tc>
      </w:tr>
      <w:tr>
        <w:tc>
          <w:tcPr/>
          <w:p>
            <w:pPr>
              <w:pStyle w:val="Compact"/>
              <w:jc w:val="center"/>
            </w:pPr>
            <w:r>
              <w:t xml:space="preserve">5</w:t>
            </w:r>
          </w:p>
        </w:tc>
        <w:tc>
          <w:tcPr/>
          <w:p>
            <w:pPr>
              <w:pStyle w:val="Compact"/>
            </w:pPr>
            <w:r>
              <w:t xml:space="preserve">Khẩu trang N95 (SMT, hóa chất)</w:t>
            </w:r>
          </w:p>
        </w:tc>
        <w:tc>
          <w:tcPr/>
          <w:p>
            <w:pPr>
              <w:pStyle w:val="Compact"/>
              <w:jc w:val="right"/>
            </w:pPr>
            <w:r>
              <w:t xml:space="preserve">500 cái</w:t>
            </w:r>
          </w:p>
        </w:tc>
        <w:tc>
          <w:tcPr/>
          <w:p>
            <w:pPr>
              <w:pStyle w:val="Compact"/>
              <w:jc w:val="right"/>
            </w:pPr>
            <w:r>
              <w:t xml:space="preserve">2</w:t>
            </w:r>
          </w:p>
        </w:tc>
        <w:tc>
          <w:tcPr/>
          <w:p>
            <w:pPr>
              <w:pStyle w:val="Compact"/>
              <w:jc w:val="right"/>
            </w:pPr>
            <w:r>
              <w:t xml:space="preserve">1.000</w:t>
            </w:r>
          </w:p>
        </w:tc>
        <w:tc>
          <w:tcPr/>
          <w:p>
            <w:pPr>
              <w:pStyle w:val="Compact"/>
            </w:pPr>
            <w:r>
              <w:t xml:space="preserve">—</w:t>
            </w:r>
          </w:p>
        </w:tc>
      </w:tr>
      <w:tr>
        <w:tc>
          <w:tcPr/>
          <w:p>
            <w:pPr>
              <w:pStyle w:val="Compact"/>
              <w:jc w:val="center"/>
            </w:pPr>
            <w:r>
              <w:t xml:space="preserve">6</w:t>
            </w:r>
          </w:p>
        </w:tc>
        <w:tc>
          <w:tcPr/>
          <w:p>
            <w:pPr>
              <w:pStyle w:val="Compact"/>
            </w:pPr>
            <w:r>
              <w:t xml:space="preserve">Nón bảo hộ</w:t>
            </w:r>
          </w:p>
        </w:tc>
        <w:tc>
          <w:tcPr/>
          <w:p>
            <w:pPr>
              <w:pStyle w:val="Compact"/>
              <w:jc w:val="right"/>
            </w:pPr>
            <w:r>
              <w:t xml:space="preserve">50 cái</w:t>
            </w:r>
          </w:p>
        </w:tc>
        <w:tc>
          <w:tcPr/>
          <w:p>
            <w:pPr>
              <w:pStyle w:val="Compact"/>
              <w:jc w:val="right"/>
            </w:pPr>
            <w:r>
              <w:t xml:space="preserve">10</w:t>
            </w:r>
          </w:p>
        </w:tc>
        <w:tc>
          <w:tcPr/>
          <w:p>
            <w:pPr>
              <w:pStyle w:val="Compact"/>
              <w:jc w:val="right"/>
            </w:pPr>
            <w:r>
              <w:t xml:space="preserve">500</w:t>
            </w:r>
          </w:p>
        </w:tc>
        <w:tc>
          <w:tcPr/>
          <w:p>
            <w:pPr>
              <w:pStyle w:val="Compact"/>
            </w:pPr>
            <w:r>
              <w:t xml:space="preserve">Cho khu xây dựng/bảo trì</w:t>
            </w:r>
          </w:p>
        </w:tc>
      </w:tr>
      <w:tr>
        <w:tc>
          <w:tcPr/>
          <w:p>
            <w:pPr>
              <w:pStyle w:val="Compact"/>
              <w:jc w:val="center"/>
            </w:pPr>
            <w:r>
              <w:t xml:space="preserve">7</w:t>
            </w:r>
          </w:p>
        </w:tc>
        <w:tc>
          <w:tcPr/>
          <w:p>
            <w:pPr>
              <w:pStyle w:val="Compact"/>
            </w:pPr>
            <w:r>
              <w:t xml:space="preserve">Quần áo bảo hộ (bộ)</w:t>
            </w:r>
          </w:p>
        </w:tc>
        <w:tc>
          <w:tcPr/>
          <w:p>
            <w:pPr>
              <w:pStyle w:val="Compact"/>
              <w:jc w:val="right"/>
            </w:pPr>
            <w:r>
              <w:t xml:space="preserve">120 bộ</w:t>
            </w:r>
          </w:p>
        </w:tc>
        <w:tc>
          <w:tcPr/>
          <w:p>
            <w:pPr>
              <w:pStyle w:val="Compact"/>
              <w:jc w:val="right"/>
            </w:pPr>
            <w:r>
              <w:t xml:space="preserve">15</w:t>
            </w:r>
          </w:p>
        </w:tc>
        <w:tc>
          <w:tcPr/>
          <w:p>
            <w:pPr>
              <w:pStyle w:val="Compact"/>
              <w:jc w:val="right"/>
            </w:pPr>
            <w:r>
              <w:t xml:space="preserve">1.800</w:t>
            </w:r>
          </w:p>
        </w:tc>
        <w:tc>
          <w:tcPr/>
          <w:p>
            <w:pPr>
              <w:pStyle w:val="Compact"/>
            </w:pPr>
            <w:r>
              <w:t xml:space="preserve">2 bộ/người/năm</w:t>
            </w:r>
          </w:p>
        </w:tc>
      </w:tr>
      <w:tr>
        <w:tc>
          <w:tcPr/>
          <w:p>
            <w:pPr>
              <w:pStyle w:val="Compact"/>
              <w:jc w:val="center"/>
            </w:pPr>
            <w:r>
              <w:t xml:space="preserve">8</w:t>
            </w:r>
          </w:p>
        </w:tc>
        <w:tc>
          <w:tcPr/>
          <w:p>
            <w:pPr>
              <w:pStyle w:val="Compact"/>
            </w:pPr>
            <w:r>
              <w:t xml:space="preserve">Dây đai an toàn (làm việc trên cao)</w:t>
            </w:r>
          </w:p>
        </w:tc>
        <w:tc>
          <w:tcPr/>
          <w:p>
            <w:pPr>
              <w:pStyle w:val="Compact"/>
              <w:jc w:val="right"/>
            </w:pPr>
            <w:r>
              <w:t xml:space="preserve">10 bộ</w:t>
            </w:r>
          </w:p>
        </w:tc>
        <w:tc>
          <w:tcPr/>
          <w:p>
            <w:pPr>
              <w:pStyle w:val="Compact"/>
              <w:jc w:val="right"/>
            </w:pPr>
            <w:r>
              <w:t xml:space="preserve">50</w:t>
            </w:r>
          </w:p>
        </w:tc>
        <w:tc>
          <w:tcPr/>
          <w:p>
            <w:pPr>
              <w:pStyle w:val="Compact"/>
              <w:jc w:val="right"/>
            </w:pPr>
            <w:r>
              <w:t xml:space="preserve">500</w:t>
            </w:r>
          </w:p>
        </w:tc>
        <w:tc>
          <w:tcPr/>
          <w:p>
            <w:pPr>
              <w:pStyle w:val="Compact"/>
            </w:pPr>
            <w:r>
              <w:t xml:space="preserve">Bảo trì mái, solar</w:t>
            </w:r>
          </w:p>
        </w:tc>
      </w:tr>
      <w:tr>
        <w:tc>
          <w:tcPr/>
          <w:p>
            <w:pPr>
              <w:pStyle w:val="Compact"/>
              <w:jc w:val="center"/>
            </w:pPr>
            <w:r>
              <w:t xml:space="preserve">9</w:t>
            </w:r>
          </w:p>
        </w:tc>
        <w:tc>
          <w:tcPr/>
          <w:p>
            <w:pPr>
              <w:pStyle w:val="Compact"/>
            </w:pPr>
            <w:r>
              <w:t xml:space="preserve">Bịt tai chống ồn</w:t>
            </w:r>
          </w:p>
        </w:tc>
        <w:tc>
          <w:tcPr/>
          <w:p>
            <w:pPr>
              <w:pStyle w:val="Compact"/>
              <w:jc w:val="right"/>
            </w:pPr>
            <w:r>
              <w:t xml:space="preserve">60 cái</w:t>
            </w:r>
          </w:p>
        </w:tc>
        <w:tc>
          <w:tcPr/>
          <w:p>
            <w:pPr>
              <w:pStyle w:val="Compact"/>
              <w:jc w:val="right"/>
            </w:pPr>
            <w:r>
              <w:t xml:space="preserve">5</w:t>
            </w:r>
          </w:p>
        </w:tc>
        <w:tc>
          <w:tcPr/>
          <w:p>
            <w:pPr>
              <w:pStyle w:val="Compact"/>
              <w:jc w:val="right"/>
            </w:pPr>
            <w:r>
              <w:t xml:space="preserve">300</w:t>
            </w:r>
          </w:p>
        </w:tc>
        <w:tc>
          <w:tcPr/>
          <w:p>
            <w:pPr>
              <w:pStyle w:val="Compact"/>
            </w:pPr>
            <w:r>
              <w:t xml:space="preserve">Khu CNC</w:t>
            </w:r>
          </w:p>
        </w:tc>
      </w:tr>
      <w:tr>
        <w:tc>
          <w:tcPr/>
          <w:p>
            <w:pPr>
              <w:pStyle w:val="Compact"/>
              <w:jc w:val="center"/>
            </w:pPr>
            <w:r>
              <w:t xml:space="preserve">10</w:t>
            </w:r>
          </w:p>
        </w:tc>
        <w:tc>
          <w:tcPr/>
          <w:p>
            <w:pPr>
              <w:pStyle w:val="Compact"/>
            </w:pPr>
            <w:r>
              <w:t xml:space="preserve">Tủ thuốc sơ cứu (first aid kit)</w:t>
            </w:r>
          </w:p>
        </w:tc>
        <w:tc>
          <w:tcPr/>
          <w:p>
            <w:pPr>
              <w:pStyle w:val="Compact"/>
              <w:jc w:val="right"/>
            </w:pPr>
            <w:r>
              <w:t xml:space="preserve">8 bộ</w:t>
            </w:r>
          </w:p>
        </w:tc>
        <w:tc>
          <w:tcPr/>
          <w:p>
            <w:pPr>
              <w:pStyle w:val="Compact"/>
              <w:jc w:val="right"/>
            </w:pPr>
            <w:r>
              <w:t xml:space="preserve">100</w:t>
            </w:r>
          </w:p>
        </w:tc>
        <w:tc>
          <w:tcPr/>
          <w:p>
            <w:pPr>
              <w:pStyle w:val="Compact"/>
              <w:jc w:val="right"/>
            </w:pPr>
            <w:r>
              <w:t xml:space="preserve">800</w:t>
            </w:r>
          </w:p>
        </w:tc>
        <w:tc>
          <w:tcPr/>
          <w:p>
            <w:pPr>
              <w:pStyle w:val="Compact"/>
            </w:pPr>
            <w:r>
              <w:t xml:space="preserve">1 bộ/khu vực</w:t>
            </w:r>
          </w:p>
        </w:tc>
      </w:tr>
      <w:tr>
        <w:tc>
          <w:tcPr/>
          <w:p>
            <w:pPr>
              <w:pStyle w:val="Compact"/>
            </w:pPr>
          </w:p>
        </w:tc>
        <w:tc>
          <w:tcPr/>
          <w:p>
            <w:pPr>
              <w:pStyle w:val="Compact"/>
            </w:pPr>
            <w:r>
              <w:rPr>
                <w:b/>
                <w:bCs/>
              </w:rPr>
              <w:t xml:space="preserve">Tổng PPE/năm</w:t>
            </w:r>
          </w:p>
        </w:tc>
        <w:tc>
          <w:tcPr/>
          <w:p>
            <w:pPr>
              <w:pStyle w:val="Compact"/>
            </w:pPr>
          </w:p>
        </w:tc>
        <w:tc>
          <w:tcPr/>
          <w:p>
            <w:pPr>
              <w:pStyle w:val="Compact"/>
            </w:pPr>
          </w:p>
        </w:tc>
        <w:tc>
          <w:tcPr/>
          <w:p>
            <w:pPr>
              <w:pStyle w:val="Compact"/>
              <w:jc w:val="right"/>
            </w:pPr>
            <w:r>
              <w:rPr>
                <w:b/>
                <w:bCs/>
              </w:rPr>
              <w:t xml:space="preserve">9.600</w:t>
            </w:r>
          </w:p>
        </w:tc>
        <w:tc>
          <w:tcPr/>
          <w:p>
            <w:pPr>
              <w:pStyle w:val="Compact"/>
            </w:pPr>
            <w:r>
              <w:rPr>
                <w:b/>
                <w:bCs/>
              </w:rPr>
              <w:t xml:space="preserve">~0,04% OPEX</w:t>
            </w:r>
          </w:p>
        </w:tc>
      </w:tr>
    </w:tbl>
    <w:bookmarkEnd w:id="796"/>
    <w:bookmarkStart w:id="797" w:name="X2d960cb9284b13de4d6fb03f2fde60609f9fcde"/>
    <w:p>
      <w:pPr>
        <w:pStyle w:val="Heading3"/>
      </w:pPr>
      <w:r>
        <w:t xml:space="preserve">F.6. Danh mục Thiết bị Cứu hỏa và Cứu nạn</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Thiết bị</w:t>
            </w:r>
          </w:p>
        </w:tc>
        <w:tc>
          <w:tcPr/>
          <w:p>
            <w:pPr>
              <w:pStyle w:val="Compact"/>
            </w:pPr>
            <w:r>
              <w:t xml:space="preserve">Khu vực</w:t>
            </w:r>
          </w:p>
        </w:tc>
        <w:tc>
          <w:tcPr/>
          <w:p>
            <w:pPr>
              <w:pStyle w:val="Compact"/>
              <w:jc w:val="right"/>
            </w:pPr>
            <w:r>
              <w:t xml:space="preserve">SL</w:t>
            </w:r>
          </w:p>
        </w:tc>
        <w:tc>
          <w:tcPr/>
          <w:p>
            <w:pPr>
              <w:pStyle w:val="Compact"/>
            </w:pPr>
            <w:r>
              <w:t xml:space="preserve">Tiêu chuẩn</w:t>
            </w:r>
          </w:p>
        </w:tc>
        <w:tc>
          <w:tcPr/>
          <w:p>
            <w:pPr>
              <w:pStyle w:val="Compact"/>
            </w:pPr>
            <w:r>
              <w:t xml:space="preserve">Kiểm tra</w:t>
            </w:r>
          </w:p>
        </w:tc>
      </w:tr>
      <w:tr>
        <w:tc>
          <w:tcPr/>
          <w:p>
            <w:pPr>
              <w:pStyle w:val="Compact"/>
            </w:pPr>
            <w:r>
              <w:t xml:space="preserve">Bình CO₂ 5 kg</w:t>
            </w:r>
          </w:p>
        </w:tc>
        <w:tc>
          <w:tcPr/>
          <w:p>
            <w:pPr>
              <w:pStyle w:val="Compact"/>
            </w:pPr>
            <w:r>
              <w:t xml:space="preserve">DC, tủ điện, khu CNC control</w:t>
            </w:r>
          </w:p>
        </w:tc>
        <w:tc>
          <w:tcPr/>
          <w:p>
            <w:pPr>
              <w:pStyle w:val="Compact"/>
              <w:jc w:val="right"/>
            </w:pPr>
            <w:r>
              <w:t xml:space="preserve">12</w:t>
            </w:r>
          </w:p>
        </w:tc>
        <w:tc>
          <w:tcPr/>
          <w:p>
            <w:pPr>
              <w:pStyle w:val="Compact"/>
            </w:pPr>
            <w:r>
              <w:t xml:space="preserve">TCVN 3890</w:t>
            </w:r>
          </w:p>
        </w:tc>
        <w:tc>
          <w:tcPr/>
          <w:p>
            <w:pPr>
              <w:pStyle w:val="Compact"/>
            </w:pPr>
            <w:r>
              <w:t xml:space="preserve">6 tháng/lần</w:t>
            </w:r>
          </w:p>
        </w:tc>
      </w:tr>
      <w:tr>
        <w:tc>
          <w:tcPr/>
          <w:p>
            <w:pPr>
              <w:pStyle w:val="Compact"/>
            </w:pPr>
            <w:r>
              <w:t xml:space="preserve">Bình ABC 4 kg</w:t>
            </w:r>
          </w:p>
        </w:tc>
        <w:tc>
          <w:tcPr/>
          <w:p>
            <w:pPr>
              <w:pStyle w:val="Compact"/>
            </w:pPr>
            <w:r>
              <w:t xml:space="preserve">VP, kho, xưởng (mỗi 20m)</w:t>
            </w:r>
          </w:p>
        </w:tc>
        <w:tc>
          <w:tcPr/>
          <w:p>
            <w:pPr>
              <w:pStyle w:val="Compact"/>
              <w:jc w:val="right"/>
            </w:pPr>
            <w:r>
              <w:t xml:space="preserve">30</w:t>
            </w:r>
          </w:p>
        </w:tc>
        <w:tc>
          <w:tcPr/>
          <w:p>
            <w:pPr>
              <w:pStyle w:val="Compact"/>
            </w:pPr>
            <w:r>
              <w:t xml:space="preserve">TCVN 3890</w:t>
            </w:r>
          </w:p>
        </w:tc>
        <w:tc>
          <w:tcPr/>
          <w:p>
            <w:pPr>
              <w:pStyle w:val="Compact"/>
            </w:pPr>
            <w:r>
              <w:t xml:space="preserve">6 tháng/lần</w:t>
            </w:r>
          </w:p>
        </w:tc>
      </w:tr>
      <w:tr>
        <w:tc>
          <w:tcPr/>
          <w:p>
            <w:pPr>
              <w:pStyle w:val="Compact"/>
            </w:pPr>
            <w:r>
              <w:t xml:space="preserve">Họng chữa cháy vách tường (DN50)</w:t>
            </w:r>
          </w:p>
        </w:tc>
        <w:tc>
          <w:tcPr/>
          <w:p>
            <w:pPr>
              <w:pStyle w:val="Compact"/>
            </w:pPr>
            <w:r>
              <w:t xml:space="preserve">VP tầng 1–3, xưởng</w:t>
            </w:r>
          </w:p>
        </w:tc>
        <w:tc>
          <w:tcPr/>
          <w:p>
            <w:pPr>
              <w:pStyle w:val="Compact"/>
              <w:jc w:val="right"/>
            </w:pPr>
            <w:r>
              <w:t xml:space="preserve">10</w:t>
            </w:r>
          </w:p>
        </w:tc>
        <w:tc>
          <w:tcPr/>
          <w:p>
            <w:pPr>
              <w:pStyle w:val="Compact"/>
            </w:pPr>
            <w:r>
              <w:t xml:space="preserve">TCVN 2622</w:t>
            </w:r>
          </w:p>
        </w:tc>
        <w:tc>
          <w:tcPr/>
          <w:p>
            <w:pPr>
              <w:pStyle w:val="Compact"/>
            </w:pPr>
            <w:r>
              <w:t xml:space="preserve">1 năm/lần</w:t>
            </w:r>
          </w:p>
        </w:tc>
      </w:tr>
      <w:tr>
        <w:tc>
          <w:tcPr/>
          <w:p>
            <w:pPr>
              <w:pStyle w:val="Compact"/>
            </w:pPr>
            <w:r>
              <w:t xml:space="preserve">Trụ nước cứu hỏa</w:t>
            </w:r>
          </w:p>
        </w:tc>
        <w:tc>
          <w:tcPr/>
          <w:p>
            <w:pPr>
              <w:pStyle w:val="Compact"/>
            </w:pPr>
            <w:r>
              <w:t xml:space="preserve">Sân bãi (2 trụ)</w:t>
            </w:r>
          </w:p>
        </w:tc>
        <w:tc>
          <w:tcPr/>
          <w:p>
            <w:pPr>
              <w:pStyle w:val="Compact"/>
              <w:jc w:val="right"/>
            </w:pPr>
            <w:r>
              <w:t xml:space="preserve">2</w:t>
            </w:r>
          </w:p>
        </w:tc>
        <w:tc>
          <w:tcPr/>
          <w:p>
            <w:pPr>
              <w:pStyle w:val="Compact"/>
            </w:pPr>
            <w:r>
              <w:t xml:space="preserve">TCVN 2622</w:t>
            </w:r>
          </w:p>
        </w:tc>
        <w:tc>
          <w:tcPr/>
          <w:p>
            <w:pPr>
              <w:pStyle w:val="Compact"/>
            </w:pPr>
            <w:r>
              <w:t xml:space="preserve">1 năm/lần</w:t>
            </w:r>
          </w:p>
        </w:tc>
      </w:tr>
      <w:tr>
        <w:tc>
          <w:tcPr/>
          <w:p>
            <w:pPr>
              <w:pStyle w:val="Compact"/>
            </w:pPr>
            <w:r>
              <w:t xml:space="preserve">Thang dây thoát hiểm</w:t>
            </w:r>
          </w:p>
        </w:tc>
        <w:tc>
          <w:tcPr/>
          <w:p>
            <w:pPr>
              <w:pStyle w:val="Compact"/>
            </w:pPr>
            <w:r>
              <w:t xml:space="preserve">VP tầng 2–3 (cửa sổ)</w:t>
            </w:r>
          </w:p>
        </w:tc>
        <w:tc>
          <w:tcPr/>
          <w:p>
            <w:pPr>
              <w:pStyle w:val="Compact"/>
              <w:jc w:val="right"/>
            </w:pPr>
            <w:r>
              <w:t xml:space="preserve">4</w:t>
            </w:r>
          </w:p>
        </w:tc>
        <w:tc>
          <w:tcPr/>
          <w:p>
            <w:pPr>
              <w:pStyle w:val="Compact"/>
            </w:pPr>
            <w:r>
              <w:t xml:space="preserve">TCVN 5738</w:t>
            </w:r>
          </w:p>
        </w:tc>
        <w:tc>
          <w:tcPr/>
          <w:p>
            <w:pPr>
              <w:pStyle w:val="Compact"/>
            </w:pPr>
            <w:r>
              <w:t xml:space="preserve">1 năm/lần</w:t>
            </w:r>
          </w:p>
        </w:tc>
      </w:tr>
      <w:tr>
        <w:tc>
          <w:tcPr/>
          <w:p>
            <w:pPr>
              <w:pStyle w:val="Compact"/>
            </w:pPr>
            <w:r>
              <w:t xml:space="preserve">Đèn EXIT + Emergency light (LED)</w:t>
            </w:r>
          </w:p>
        </w:tc>
        <w:tc>
          <w:tcPr/>
          <w:p>
            <w:pPr>
              <w:pStyle w:val="Compact"/>
            </w:pPr>
            <w:r>
              <w:t xml:space="preserve">Toàn khu</w:t>
            </w:r>
          </w:p>
        </w:tc>
        <w:tc>
          <w:tcPr/>
          <w:p>
            <w:pPr>
              <w:pStyle w:val="Compact"/>
              <w:jc w:val="right"/>
            </w:pPr>
            <w:r>
              <w:t xml:space="preserve">50</w:t>
            </w:r>
          </w:p>
        </w:tc>
        <w:tc>
          <w:tcPr/>
          <w:p>
            <w:pPr>
              <w:pStyle w:val="Compact"/>
            </w:pPr>
            <w:r>
              <w:t xml:space="preserve">QCVN 06:2021</w:t>
            </w:r>
          </w:p>
        </w:tc>
        <w:tc>
          <w:tcPr/>
          <w:p>
            <w:pPr>
              <w:pStyle w:val="Compact"/>
            </w:pPr>
            <w:r>
              <w:t xml:space="preserve">3 tháng/lần</w:t>
            </w:r>
          </w:p>
        </w:tc>
      </w:tr>
      <w:tr>
        <w:tc>
          <w:tcPr/>
          <w:p>
            <w:pPr>
              <w:pStyle w:val="Compact"/>
            </w:pPr>
            <w:r>
              <w:t xml:space="preserve">Mặt nạ phòng độc (half-mask)</w:t>
            </w:r>
          </w:p>
        </w:tc>
        <w:tc>
          <w:tcPr/>
          <w:p>
            <w:pPr>
              <w:pStyle w:val="Compact"/>
            </w:pPr>
            <w:r>
              <w:t xml:space="preserve">Khu hóa chất, SMT</w:t>
            </w:r>
          </w:p>
        </w:tc>
        <w:tc>
          <w:tcPr/>
          <w:p>
            <w:pPr>
              <w:pStyle w:val="Compact"/>
              <w:jc w:val="right"/>
            </w:pPr>
            <w:r>
              <w:t xml:space="preserve">8</w:t>
            </w:r>
          </w:p>
        </w:tc>
        <w:tc>
          <w:tcPr/>
          <w:p>
            <w:pPr>
              <w:pStyle w:val="Compact"/>
            </w:pPr>
            <w:r>
              <w:t xml:space="preserve">EN 140</w:t>
            </w:r>
          </w:p>
        </w:tc>
        <w:tc>
          <w:tcPr/>
          <w:p>
            <w:pPr>
              <w:pStyle w:val="Compact"/>
            </w:pPr>
            <w:r>
              <w:t xml:space="preserve">6 tháng thay filter</w:t>
            </w:r>
          </w:p>
        </w:tc>
      </w:tr>
      <w:tr>
        <w:tc>
          <w:tcPr/>
          <w:p>
            <w:pPr>
              <w:pStyle w:val="Compact"/>
            </w:pPr>
            <w:r>
              <w:t xml:space="preserve">Bộ sơ cứu (stretcher, cáng, AED)</w:t>
            </w:r>
          </w:p>
        </w:tc>
        <w:tc>
          <w:tcPr/>
          <w:p>
            <w:pPr>
              <w:pStyle w:val="Compact"/>
            </w:pPr>
            <w:r>
              <w:t xml:space="preserve">Mỗi tầng VP + xưởng</w:t>
            </w:r>
          </w:p>
        </w:tc>
        <w:tc>
          <w:tcPr/>
          <w:p>
            <w:pPr>
              <w:pStyle w:val="Compact"/>
              <w:jc w:val="right"/>
            </w:pPr>
            <w:r>
              <w:t xml:space="preserve">4 bộ</w:t>
            </w:r>
          </w:p>
        </w:tc>
        <w:tc>
          <w:tcPr/>
          <w:p>
            <w:pPr>
              <w:pStyle w:val="Compact"/>
            </w:pPr>
            <w:r>
              <w:t xml:space="preserve">Bộ Y tế</w:t>
            </w:r>
          </w:p>
        </w:tc>
        <w:tc>
          <w:tcPr/>
          <w:p>
            <w:pPr>
              <w:pStyle w:val="Compact"/>
            </w:pPr>
            <w:r>
              <w:t xml:space="preserve">1 năm/lần</w:t>
            </w:r>
          </w:p>
        </w:tc>
      </w:tr>
      <w:tr>
        <w:tc>
          <w:tcPr/>
          <w:p>
            <w:pPr>
              <w:pStyle w:val="Compact"/>
            </w:pPr>
            <w:r>
              <w:t xml:space="preserve">Áo phao cứu sinh + Cầu trượt (tùy chọn)</w:t>
            </w:r>
          </w:p>
        </w:tc>
        <w:tc>
          <w:tcPr/>
          <w:p>
            <w:pPr>
              <w:pStyle w:val="Compact"/>
            </w:pPr>
            <w:r>
              <w:t xml:space="preserve">Khu vực cao tầng</w:t>
            </w:r>
          </w:p>
        </w:tc>
        <w:tc>
          <w:tcPr/>
          <w:p>
            <w:pPr>
              <w:pStyle w:val="Compact"/>
              <w:jc w:val="right"/>
            </w:pPr>
            <w:r>
              <w:t xml:space="preserve">2 set</w:t>
            </w:r>
          </w:p>
        </w:tc>
        <w:tc>
          <w:tcPr/>
          <w:p>
            <w:pPr>
              <w:pStyle w:val="Compact"/>
            </w:pPr>
            <w:r>
              <w:t xml:space="preserve">—</w:t>
            </w:r>
          </w:p>
        </w:tc>
        <w:tc>
          <w:tcPr/>
          <w:p>
            <w:pPr>
              <w:pStyle w:val="Compact"/>
            </w:pPr>
            <w:r>
              <w:t xml:space="preserve">Dự phòng</w:t>
            </w:r>
          </w:p>
        </w:tc>
      </w:tr>
    </w:tbl>
    <w:bookmarkEnd w:id="797"/>
    <w:bookmarkStart w:id="798" w:name="f.7.-chi-phí-pccc-và-an-toàn-tổng-hợp"/>
    <w:p>
      <w:pPr>
        <w:pStyle w:val="Heading3"/>
      </w:pPr>
      <w:r>
        <w:t xml:space="preserve">F.7. Chi phí PCCC và An toàn Tổng hợp</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Hạng mục</w:t>
            </w:r>
          </w:p>
        </w:tc>
        <w:tc>
          <w:tcPr/>
          <w:p>
            <w:pPr>
              <w:pStyle w:val="Compact"/>
              <w:jc w:val="right"/>
            </w:pPr>
            <w:r>
              <w:t xml:space="preserve">Chi phí đầu tư (K USD)</w:t>
            </w:r>
          </w:p>
        </w:tc>
        <w:tc>
          <w:tcPr/>
          <w:p>
            <w:pPr>
              <w:pStyle w:val="Compact"/>
              <w:jc w:val="right"/>
            </w:pPr>
            <w:r>
              <w:t xml:space="preserve">Chi phí vận hành/năm (K USD)</w:t>
            </w:r>
          </w:p>
        </w:tc>
        <w:tc>
          <w:tcPr/>
          <w:p>
            <w:pPr>
              <w:pStyle w:val="Compact"/>
            </w:pPr>
            <w:r>
              <w:t xml:space="preserve">Ghi chú</w:t>
            </w:r>
          </w:p>
        </w:tc>
      </w:tr>
      <w:tr>
        <w:tc>
          <w:tcPr/>
          <w:p>
            <w:pPr>
              <w:pStyle w:val="Compact"/>
            </w:pPr>
            <w:r>
              <w:t xml:space="preserve">Hệ thống sprinkler + bơm + bể</w:t>
            </w:r>
          </w:p>
        </w:tc>
        <w:tc>
          <w:tcPr/>
          <w:p>
            <w:pPr>
              <w:pStyle w:val="Compact"/>
              <w:jc w:val="right"/>
            </w:pPr>
            <w:r>
              <w:t xml:space="preserve">250</w:t>
            </w:r>
          </w:p>
        </w:tc>
        <w:tc>
          <w:tcPr/>
          <w:p>
            <w:pPr>
              <w:pStyle w:val="Compact"/>
              <w:jc w:val="right"/>
            </w:pPr>
            <w:r>
              <w:t xml:space="preserve">10</w:t>
            </w:r>
          </w:p>
        </w:tc>
        <w:tc>
          <w:tcPr/>
          <w:p>
            <w:pPr>
              <w:pStyle w:val="Compact"/>
            </w:pPr>
            <w:r>
              <w:t xml:space="preserve">Kiểm tra định kỳ</w:t>
            </w:r>
          </w:p>
        </w:tc>
      </w:tr>
      <w:tr>
        <w:tc>
          <w:tcPr/>
          <w:p>
            <w:pPr>
              <w:pStyle w:val="Compact"/>
            </w:pPr>
            <w:r>
              <w:t xml:space="preserve">FM-200 (DC)</w:t>
            </w:r>
          </w:p>
        </w:tc>
        <w:tc>
          <w:tcPr/>
          <w:p>
            <w:pPr>
              <w:pStyle w:val="Compact"/>
              <w:jc w:val="right"/>
            </w:pPr>
            <w:r>
              <w:t xml:space="preserve">60</w:t>
            </w:r>
          </w:p>
        </w:tc>
        <w:tc>
          <w:tcPr/>
          <w:p>
            <w:pPr>
              <w:pStyle w:val="Compact"/>
              <w:jc w:val="right"/>
            </w:pPr>
            <w:r>
              <w:t xml:space="preserve">5</w:t>
            </w:r>
          </w:p>
        </w:tc>
        <w:tc>
          <w:tcPr/>
          <w:p>
            <w:pPr>
              <w:pStyle w:val="Compact"/>
            </w:pPr>
            <w:r>
              <w:t xml:space="preserve">Nạp lại nếu xả</w:t>
            </w:r>
          </w:p>
        </w:tc>
      </w:tr>
      <w:tr>
        <w:tc>
          <w:tcPr/>
          <w:p>
            <w:pPr>
              <w:pStyle w:val="Compact"/>
            </w:pPr>
            <w:r>
              <w:t xml:space="preserve">Báo cháy (VESDA + khói + nhiệt)</w:t>
            </w:r>
          </w:p>
        </w:tc>
        <w:tc>
          <w:tcPr/>
          <w:p>
            <w:pPr>
              <w:pStyle w:val="Compact"/>
              <w:jc w:val="right"/>
            </w:pPr>
            <w:r>
              <w:t xml:space="preserve">50</w:t>
            </w:r>
          </w:p>
        </w:tc>
        <w:tc>
          <w:tcPr/>
          <w:p>
            <w:pPr>
              <w:pStyle w:val="Compact"/>
              <w:jc w:val="right"/>
            </w:pPr>
            <w:r>
              <w:t xml:space="preserve">5</w:t>
            </w:r>
          </w:p>
        </w:tc>
        <w:tc>
          <w:tcPr/>
          <w:p>
            <w:pPr>
              <w:pStyle w:val="Compact"/>
            </w:pPr>
            <w:r>
              <w:t xml:space="preserve">Sensor thay 5–7 năm</w:t>
            </w:r>
          </w:p>
        </w:tc>
      </w:tr>
      <w:tr>
        <w:tc>
          <w:tcPr/>
          <w:p>
            <w:pPr>
              <w:pStyle w:val="Compact"/>
            </w:pPr>
            <w:r>
              <w:t xml:space="preserve">Bình chữa cháy (42 bình)</w:t>
            </w:r>
          </w:p>
        </w:tc>
        <w:tc>
          <w:tcPr/>
          <w:p>
            <w:pPr>
              <w:pStyle w:val="Compact"/>
              <w:jc w:val="right"/>
            </w:pPr>
            <w:r>
              <w:t xml:space="preserve">15</w:t>
            </w:r>
          </w:p>
        </w:tc>
        <w:tc>
          <w:tcPr/>
          <w:p>
            <w:pPr>
              <w:pStyle w:val="Compact"/>
              <w:jc w:val="right"/>
            </w:pPr>
            <w:r>
              <w:t xml:space="preserve">3</w:t>
            </w:r>
          </w:p>
        </w:tc>
        <w:tc>
          <w:tcPr/>
          <w:p>
            <w:pPr>
              <w:pStyle w:val="Compact"/>
            </w:pPr>
            <w:r>
              <w:t xml:space="preserve">Nạp lại hàng năm</w:t>
            </w:r>
          </w:p>
        </w:tc>
      </w:tr>
      <w:tr>
        <w:tc>
          <w:tcPr/>
          <w:p>
            <w:pPr>
              <w:pStyle w:val="Compact"/>
            </w:pPr>
            <w:r>
              <w:t xml:space="preserve">Đèn EXIT + Emergency</w:t>
            </w:r>
          </w:p>
        </w:tc>
        <w:tc>
          <w:tcPr/>
          <w:p>
            <w:pPr>
              <w:pStyle w:val="Compact"/>
              <w:jc w:val="right"/>
            </w:pPr>
            <w:r>
              <w:t xml:space="preserve">10</w:t>
            </w:r>
          </w:p>
        </w:tc>
        <w:tc>
          <w:tcPr/>
          <w:p>
            <w:pPr>
              <w:pStyle w:val="Compact"/>
              <w:jc w:val="right"/>
            </w:pPr>
            <w:r>
              <w:t xml:space="preserve">2</w:t>
            </w:r>
          </w:p>
        </w:tc>
        <w:tc>
          <w:tcPr/>
          <w:p>
            <w:pPr>
              <w:pStyle w:val="Compact"/>
            </w:pPr>
            <w:r>
              <w:t xml:space="preserve">Pin thay 3 năm</w:t>
            </w:r>
          </w:p>
        </w:tc>
      </w:tr>
      <w:tr>
        <w:tc>
          <w:tcPr/>
          <w:p>
            <w:pPr>
              <w:pStyle w:val="Compact"/>
            </w:pPr>
            <w:r>
              <w:t xml:space="preserve">PPE toàn nhà máy</w:t>
            </w:r>
          </w:p>
        </w:tc>
        <w:tc>
          <w:tcPr/>
          <w:p>
            <w:pPr>
              <w:pStyle w:val="Compact"/>
              <w:jc w:val="right"/>
            </w:pPr>
            <w:r>
              <w:t xml:space="preserve">—</w:t>
            </w:r>
          </w:p>
        </w:tc>
        <w:tc>
          <w:tcPr/>
          <w:p>
            <w:pPr>
              <w:pStyle w:val="Compact"/>
              <w:jc w:val="right"/>
            </w:pPr>
            <w:r>
              <w:t xml:space="preserve">10</w:t>
            </w:r>
          </w:p>
        </w:tc>
        <w:tc>
          <w:tcPr/>
          <w:p>
            <w:pPr>
              <w:pStyle w:val="Compact"/>
            </w:pPr>
            <w:r>
              <w:t xml:space="preserve">Xem F.5</w:t>
            </w:r>
          </w:p>
        </w:tc>
      </w:tr>
      <w:tr>
        <w:tc>
          <w:tcPr/>
          <w:p>
            <w:pPr>
              <w:pStyle w:val="Compact"/>
            </w:pPr>
            <w:r>
              <w:t xml:space="preserve">Huấn luyện + Diễn tập</w:t>
            </w:r>
          </w:p>
        </w:tc>
        <w:tc>
          <w:tcPr/>
          <w:p>
            <w:pPr>
              <w:pStyle w:val="Compact"/>
              <w:jc w:val="right"/>
            </w:pPr>
            <w:r>
              <w:t xml:space="preserve">—</w:t>
            </w:r>
          </w:p>
        </w:tc>
        <w:tc>
          <w:tcPr/>
          <w:p>
            <w:pPr>
              <w:pStyle w:val="Compact"/>
              <w:jc w:val="right"/>
            </w:pPr>
            <w:r>
              <w:t xml:space="preserve">8</w:t>
            </w:r>
          </w:p>
        </w:tc>
        <w:tc>
          <w:tcPr/>
          <w:p>
            <w:pPr>
              <w:pStyle w:val="Compact"/>
            </w:pPr>
            <w:r>
              <w:t xml:space="preserve">Xem F.4</w:t>
            </w:r>
          </w:p>
        </w:tc>
      </w:tr>
      <w:tr>
        <w:tc>
          <w:tcPr/>
          <w:p>
            <w:pPr>
              <w:pStyle w:val="Compact"/>
            </w:pPr>
            <w:r>
              <w:t xml:space="preserve">Bảo hiểm cháy nổ</w:t>
            </w:r>
          </w:p>
        </w:tc>
        <w:tc>
          <w:tcPr/>
          <w:p>
            <w:pPr>
              <w:pStyle w:val="Compact"/>
              <w:jc w:val="right"/>
            </w:pPr>
            <w:r>
              <w:t xml:space="preserve">—</w:t>
            </w:r>
          </w:p>
        </w:tc>
        <w:tc>
          <w:tcPr/>
          <w:p>
            <w:pPr>
              <w:pStyle w:val="Compact"/>
              <w:jc w:val="right"/>
            </w:pPr>
            <w:r>
              <w:t xml:space="preserve">20</w:t>
            </w:r>
          </w:p>
        </w:tc>
        <w:tc>
          <w:tcPr/>
          <w:p>
            <w:pPr>
              <w:pStyle w:val="Compact"/>
            </w:pPr>
            <w:r>
              <w:t xml:space="preserve">0,09% CAPEX/năm</w:t>
            </w:r>
          </w:p>
        </w:tc>
      </w:tr>
      <w:tr>
        <w:tc>
          <w:tcPr/>
          <w:p>
            <w:pPr>
              <w:pStyle w:val="Compact"/>
            </w:pPr>
            <w:r>
              <w:rPr>
                <w:b/>
                <w:bCs/>
              </w:rPr>
              <w:t xml:space="preserve">Tổng PCCC &amp; AT</w:t>
            </w:r>
          </w:p>
        </w:tc>
        <w:tc>
          <w:tcPr/>
          <w:p>
            <w:pPr>
              <w:pStyle w:val="Compact"/>
              <w:jc w:val="right"/>
            </w:pPr>
            <w:r>
              <w:rPr>
                <w:b/>
                <w:bCs/>
              </w:rPr>
              <w:t xml:space="preserve">385</w:t>
            </w:r>
          </w:p>
        </w:tc>
        <w:tc>
          <w:tcPr/>
          <w:p>
            <w:pPr>
              <w:pStyle w:val="Compact"/>
              <w:jc w:val="right"/>
            </w:pPr>
            <w:r>
              <w:rPr>
                <w:b/>
                <w:bCs/>
              </w:rPr>
              <w:t xml:space="preserve">63</w:t>
            </w:r>
          </w:p>
        </w:tc>
        <w:tc>
          <w:tcPr/>
          <w:p>
            <w:pPr>
              <w:pStyle w:val="Compact"/>
            </w:pPr>
          </w:p>
        </w:tc>
      </w:tr>
    </w:tbl>
    <w:p>
      <w:pPr>
        <w:pStyle w:val="BlockText"/>
      </w:pPr>
      <w:r>
        <w:rPr>
          <w:b/>
          <w:bCs/>
        </w:rPr>
        <w:t xml:space="preserve">Tổng PCCC đầu tư (~485K + 15K bình) = ~500K</w:t>
      </w:r>
      <w:r>
        <w:t xml:space="preserve">, nhất quán với CAPEX item 9 = 0,50M USD [C]. Tăng từ 0,40M do bổ sung sprinkler T2, hệ thống thoát nạn 2 tầng và thêm 60 detector.</w:t>
      </w:r>
    </w:p>
    <w:bookmarkEnd w:id="798"/>
    <w:bookmarkStart w:id="799" w:name="X6f286020fa6a6d7bc87294084766f412779a22b"/>
    <w:p>
      <w:pPr>
        <w:pStyle w:val="Heading3"/>
      </w:pPr>
      <w:r>
        <w:t xml:space="preserve">F.8. Sơ đồ Tổ chức Ứng phó Khẩn cấp (Emergency Organization Chart)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Vai trò</w:t>
            </w:r>
          </w:p>
        </w:tc>
        <w:tc>
          <w:tcPr/>
          <w:p>
            <w:pPr>
              <w:pStyle w:val="Compact"/>
            </w:pPr>
            <w:r>
              <w:t xml:space="preserve">Người phụ trách</w:t>
            </w:r>
          </w:p>
        </w:tc>
        <w:tc>
          <w:tcPr/>
          <w:p>
            <w:pPr>
              <w:pStyle w:val="Compact"/>
            </w:pPr>
            <w:r>
              <w:t xml:space="preserve">SĐT khẩn cấp</w:t>
            </w:r>
          </w:p>
        </w:tc>
        <w:tc>
          <w:tcPr/>
          <w:p>
            <w:pPr>
              <w:pStyle w:val="Compact"/>
            </w:pPr>
            <w:r>
              <w:t xml:space="preserve">Nhiệm vụ chính</w:t>
            </w:r>
          </w:p>
        </w:tc>
      </w:tr>
      <w:tr>
        <w:tc>
          <w:tcPr/>
          <w:p>
            <w:pPr>
              <w:pStyle w:val="Compact"/>
            </w:pPr>
            <w:r>
              <w:t xml:space="preserve">Chỉ huy cao nhất</w:t>
            </w:r>
          </w:p>
        </w:tc>
        <w:tc>
          <w:tcPr/>
          <w:p>
            <w:pPr>
              <w:pStyle w:val="Compact"/>
            </w:pPr>
            <w:r>
              <w:t xml:space="preserve">CEO / Plant Manager</w:t>
            </w:r>
          </w:p>
        </w:tc>
        <w:tc>
          <w:tcPr/>
          <w:p>
            <w:pPr>
              <w:pStyle w:val="Compact"/>
            </w:pPr>
            <w:r>
              <w:t xml:space="preserve">—</w:t>
            </w:r>
          </w:p>
        </w:tc>
        <w:tc>
          <w:tcPr/>
          <w:p>
            <w:pPr>
              <w:pStyle w:val="Compact"/>
            </w:pPr>
            <w:r>
              <w:t xml:space="preserve">Ra quyết định sơ tán, liên hệ cơ quan</w:t>
            </w:r>
          </w:p>
        </w:tc>
      </w:tr>
      <w:tr>
        <w:tc>
          <w:tcPr/>
          <w:p>
            <w:pPr>
              <w:pStyle w:val="Compact"/>
            </w:pPr>
            <w:r>
              <w:t xml:space="preserve">Chỉ huy hiện trường</w:t>
            </w:r>
          </w:p>
        </w:tc>
        <w:tc>
          <w:tcPr/>
          <w:p>
            <w:pPr>
              <w:pStyle w:val="Compact"/>
            </w:pPr>
            <w:r>
              <w:t xml:space="preserve">HSE Manager</w:t>
            </w:r>
          </w:p>
        </w:tc>
        <w:tc>
          <w:tcPr/>
          <w:p>
            <w:pPr>
              <w:pStyle w:val="Compact"/>
            </w:pPr>
            <w:r>
              <w:t xml:space="preserve">Nội bộ</w:t>
            </w:r>
          </w:p>
        </w:tc>
        <w:tc>
          <w:tcPr/>
          <w:p>
            <w:pPr>
              <w:pStyle w:val="Compact"/>
            </w:pPr>
            <w:r>
              <w:t xml:space="preserve">Điều phối tại hiện trường, thao tác chữa cháy</w:t>
            </w:r>
          </w:p>
        </w:tc>
      </w:tr>
      <w:tr>
        <w:tc>
          <w:tcPr/>
          <w:p>
            <w:pPr>
              <w:pStyle w:val="Compact"/>
            </w:pPr>
            <w:r>
              <w:t xml:space="preserve">Đội PCCC cơ sở (8 người)</w:t>
            </w:r>
          </w:p>
        </w:tc>
        <w:tc>
          <w:tcPr/>
          <w:p>
            <w:pPr>
              <w:pStyle w:val="Compact"/>
            </w:pPr>
            <w:r>
              <w:t xml:space="preserve">Trưởng đội PCCC</w:t>
            </w:r>
          </w:p>
        </w:tc>
        <w:tc>
          <w:tcPr/>
          <w:p>
            <w:pPr>
              <w:pStyle w:val="Compact"/>
            </w:pPr>
            <w:r>
              <w:t xml:space="preserve">Nội bộ</w:t>
            </w:r>
          </w:p>
        </w:tc>
        <w:tc>
          <w:tcPr/>
          <w:p>
            <w:pPr>
              <w:pStyle w:val="Compact"/>
            </w:pPr>
            <w:r>
              <w:t xml:space="preserve">Chữa cháy ban đầu, hướng dẫn sơ tán</w:t>
            </w:r>
          </w:p>
        </w:tc>
      </w:tr>
      <w:tr>
        <w:tc>
          <w:tcPr/>
          <w:p>
            <w:pPr>
              <w:pStyle w:val="Compact"/>
            </w:pPr>
            <w:r>
              <w:t xml:space="preserve">Sơ cứu y tế</w:t>
            </w:r>
          </w:p>
        </w:tc>
        <w:tc>
          <w:tcPr/>
          <w:p>
            <w:pPr>
              <w:pStyle w:val="Compact"/>
            </w:pPr>
            <w:r>
              <w:t xml:space="preserve">Nhân viên y tế</w:t>
            </w:r>
          </w:p>
        </w:tc>
        <w:tc>
          <w:tcPr/>
          <w:p>
            <w:pPr>
              <w:pStyle w:val="Compact"/>
            </w:pPr>
            <w:r>
              <w:t xml:space="preserve">Nội bộ</w:t>
            </w:r>
          </w:p>
        </w:tc>
        <w:tc>
          <w:tcPr/>
          <w:p>
            <w:pPr>
              <w:pStyle w:val="Compact"/>
            </w:pPr>
            <w:r>
              <w:t xml:space="preserve">First aid, gọi 115 nếu cần</w:t>
            </w:r>
          </w:p>
        </w:tc>
      </w:tr>
      <w:tr>
        <w:tc>
          <w:tcPr/>
          <w:p>
            <w:pPr>
              <w:pStyle w:val="Compact"/>
            </w:pPr>
            <w:r>
              <w:t xml:space="preserve">An ninh cổng</w:t>
            </w:r>
          </w:p>
        </w:tc>
        <w:tc>
          <w:tcPr/>
          <w:p>
            <w:pPr>
              <w:pStyle w:val="Compact"/>
            </w:pPr>
            <w:r>
              <w:t xml:space="preserve">Bảo vệ ca trực</w:t>
            </w:r>
          </w:p>
        </w:tc>
        <w:tc>
          <w:tcPr/>
          <w:p>
            <w:pPr>
              <w:pStyle w:val="Compact"/>
            </w:pPr>
            <w:r>
              <w:t xml:space="preserve">Nội bộ</w:t>
            </w:r>
          </w:p>
        </w:tc>
        <w:tc>
          <w:tcPr/>
          <w:p>
            <w:pPr>
              <w:pStyle w:val="Compact"/>
            </w:pPr>
            <w:r>
              <w:t xml:space="preserve">Kiểm soát ra vào, hướng dẫn xe cứu hỏa</w:t>
            </w:r>
          </w:p>
        </w:tc>
      </w:tr>
      <w:tr>
        <w:tc>
          <w:tcPr/>
          <w:p>
            <w:pPr>
              <w:pStyle w:val="Compact"/>
            </w:pPr>
            <w:r>
              <w:t xml:space="preserve">Liên lạc đối ngoại</w:t>
            </w:r>
          </w:p>
        </w:tc>
        <w:tc>
          <w:tcPr/>
          <w:p>
            <w:pPr>
              <w:pStyle w:val="Compact"/>
            </w:pPr>
            <w:r>
              <w:t xml:space="preserve">Legal / Admin</w:t>
            </w:r>
          </w:p>
        </w:tc>
        <w:tc>
          <w:tcPr/>
          <w:p>
            <w:pPr>
              <w:pStyle w:val="Compact"/>
            </w:pPr>
            <w:r>
              <w:t xml:space="preserve">—</w:t>
            </w:r>
          </w:p>
        </w:tc>
        <w:tc>
          <w:tcPr/>
          <w:p>
            <w:pPr>
              <w:pStyle w:val="Compact"/>
            </w:pPr>
            <w:r>
              <w:t xml:space="preserve">Thông báo cơ quan, báo chí</w:t>
            </w:r>
          </w:p>
        </w:tc>
      </w:tr>
    </w:tbl>
    <w:p>
      <w:pPr>
        <w:pStyle w:val="BodyText"/>
      </w:pPr>
      <w:r>
        <w:rPr>
          <w:b/>
          <w:bCs/>
        </w:rPr>
        <w:t xml:space="preserve">Kịch bản Ứng phó và Thời gian Phản 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Kịch bản</w:t>
            </w:r>
          </w:p>
        </w:tc>
        <w:tc>
          <w:tcPr/>
          <w:p>
            <w:pPr>
              <w:pStyle w:val="Compact"/>
            </w:pPr>
            <w:r>
              <w:t xml:space="preserve">Response time</w:t>
            </w:r>
          </w:p>
        </w:tc>
        <w:tc>
          <w:tcPr/>
          <w:p>
            <w:pPr>
              <w:pStyle w:val="Compact"/>
            </w:pPr>
            <w:r>
              <w:t xml:space="preserve">Sơ tán</w:t>
            </w:r>
          </w:p>
        </w:tc>
        <w:tc>
          <w:tcPr/>
          <w:p>
            <w:pPr>
              <w:pStyle w:val="Compact"/>
            </w:pPr>
            <w:r>
              <w:t xml:space="preserve">Quyết định then chốt</w:t>
            </w:r>
          </w:p>
        </w:tc>
      </w:tr>
      <w:tr>
        <w:tc>
          <w:tcPr/>
          <w:p>
            <w:pPr>
              <w:pStyle w:val="Compact"/>
            </w:pPr>
            <w:r>
              <w:t xml:space="preserve">Cháy nhỏ (khu vực không nguy hiểm)</w:t>
            </w:r>
          </w:p>
        </w:tc>
        <w:tc>
          <w:tcPr/>
          <w:p>
            <w:pPr>
              <w:pStyle w:val="Compact"/>
            </w:pPr>
            <w:r>
              <w:t xml:space="preserve">&lt; 3 phút</w:t>
            </w:r>
          </w:p>
        </w:tc>
        <w:tc>
          <w:tcPr/>
          <w:p>
            <w:pPr>
              <w:pStyle w:val="Compact"/>
            </w:pPr>
            <w:r>
              <w:t xml:space="preserve">Khu vực</w:t>
            </w:r>
          </w:p>
        </w:tc>
        <w:tc>
          <w:tcPr/>
          <w:p>
            <w:pPr>
              <w:pStyle w:val="Compact"/>
            </w:pPr>
            <w:r>
              <w:t xml:space="preserve">Dùng bình chữa cháy cầm tay</w:t>
            </w:r>
          </w:p>
        </w:tc>
      </w:tr>
      <w:tr>
        <w:tc>
          <w:tcPr/>
          <w:p>
            <w:pPr>
              <w:pStyle w:val="Compact"/>
            </w:pPr>
            <w:r>
              <w:t xml:space="preserve">Cháy lớn (nhà xưởng)</w:t>
            </w:r>
          </w:p>
        </w:tc>
        <w:tc>
          <w:tcPr/>
          <w:p>
            <w:pPr>
              <w:pStyle w:val="Compact"/>
            </w:pPr>
            <w:r>
              <w:t xml:space="preserve">&lt; 5 phút</w:t>
            </w:r>
          </w:p>
        </w:tc>
        <w:tc>
          <w:tcPr/>
          <w:p>
            <w:pPr>
              <w:pStyle w:val="Compact"/>
            </w:pPr>
            <w:r>
              <w:t xml:space="preserve">Toàn bộ</w:t>
            </w:r>
          </w:p>
        </w:tc>
        <w:tc>
          <w:tcPr/>
          <w:p>
            <w:pPr>
              <w:pStyle w:val="Compact"/>
            </w:pPr>
            <w:r>
              <w:t xml:space="preserve">Gọi 114 + kích hoạt sprinkler</w:t>
            </w:r>
          </w:p>
        </w:tc>
      </w:tr>
      <w:tr>
        <w:tc>
          <w:tcPr/>
          <w:p>
            <w:pPr>
              <w:pStyle w:val="Compact"/>
            </w:pPr>
            <w:r>
              <w:t xml:space="preserve">Rò rỉ hóa chất (coolant CNC)</w:t>
            </w:r>
          </w:p>
        </w:tc>
        <w:tc>
          <w:tcPr/>
          <w:p>
            <w:pPr>
              <w:pStyle w:val="Compact"/>
            </w:pPr>
            <w:r>
              <w:t xml:space="preserve">&lt; 5 phút</w:t>
            </w:r>
          </w:p>
        </w:tc>
        <w:tc>
          <w:tcPr/>
          <w:p>
            <w:pPr>
              <w:pStyle w:val="Compact"/>
            </w:pPr>
            <w:r>
              <w:t xml:space="preserve">Khu vực</w:t>
            </w:r>
          </w:p>
        </w:tc>
        <w:tc>
          <w:tcPr/>
          <w:p>
            <w:pPr>
              <w:pStyle w:val="Compact"/>
            </w:pPr>
            <w:r>
              <w:t xml:space="preserve">Spill kit + thông gió cưỡng bức</w:t>
            </w:r>
          </w:p>
        </w:tc>
      </w:tr>
      <w:tr>
        <w:tc>
          <w:tcPr/>
          <w:p>
            <w:pPr>
              <w:pStyle w:val="Compact"/>
            </w:pPr>
            <w:r>
              <w:t xml:space="preserve">Mất điện toàn bộ</w:t>
            </w:r>
          </w:p>
        </w:tc>
        <w:tc>
          <w:tcPr/>
          <w:p>
            <w:pPr>
              <w:pStyle w:val="Compact"/>
            </w:pPr>
            <w:r>
              <w:t xml:space="preserve">&lt; 1 phút (UPS/Gen)</w:t>
            </w:r>
          </w:p>
        </w:tc>
        <w:tc>
          <w:tcPr/>
          <w:p>
            <w:pPr>
              <w:pStyle w:val="Compact"/>
            </w:pPr>
            <w:r>
              <w:t xml:space="preserve">Không</w:t>
            </w:r>
          </w:p>
        </w:tc>
        <w:tc>
          <w:tcPr/>
          <w:p>
            <w:pPr>
              <w:pStyle w:val="Compact"/>
            </w:pPr>
            <w:r>
              <w:t xml:space="preserve">UPS auto-switch + generator start</w:t>
            </w:r>
          </w:p>
        </w:tc>
      </w:tr>
      <w:tr>
        <w:tc>
          <w:tcPr/>
          <w:p>
            <w:pPr>
              <w:pStyle w:val="Compact"/>
            </w:pPr>
            <w:r>
              <w:t xml:space="preserve">Động đất (cấp ≥ 5)</w:t>
            </w:r>
          </w:p>
        </w:tc>
        <w:tc>
          <w:tcPr/>
          <w:p>
            <w:pPr>
              <w:pStyle w:val="Compact"/>
            </w:pPr>
            <w:r>
              <w:t xml:space="preserve">Ngay lập tức</w:t>
            </w:r>
          </w:p>
        </w:tc>
        <w:tc>
          <w:tcPr/>
          <w:p>
            <w:pPr>
              <w:pStyle w:val="Compact"/>
            </w:pPr>
            <w:r>
              <w:t xml:space="preserve">Toàn bộ</w:t>
            </w:r>
          </w:p>
        </w:tc>
        <w:tc>
          <w:tcPr/>
          <w:p>
            <w:pPr>
              <w:pStyle w:val="Compact"/>
            </w:pPr>
            <w:r>
              <w:t xml:space="preserve">Dừng máy + sơ tán ra sân</w:t>
            </w:r>
          </w:p>
        </w:tc>
      </w:tr>
      <w:tr>
        <w:tc>
          <w:tcPr/>
          <w:p>
            <w:pPr>
              <w:pStyle w:val="Compact"/>
            </w:pPr>
            <w:r>
              <w:t xml:space="preserve">Bão/ngập (cấp ≥ 10)</w:t>
            </w:r>
          </w:p>
        </w:tc>
        <w:tc>
          <w:tcPr/>
          <w:p>
            <w:pPr>
              <w:pStyle w:val="Compact"/>
            </w:pPr>
            <w:r>
              <w:t xml:space="preserve">24h trước</w:t>
            </w:r>
          </w:p>
        </w:tc>
        <w:tc>
          <w:tcPr/>
          <w:p>
            <w:pPr>
              <w:pStyle w:val="Compact"/>
            </w:pPr>
            <w:r>
              <w:t xml:space="preserve">Không</w:t>
            </w:r>
          </w:p>
        </w:tc>
        <w:tc>
          <w:tcPr/>
          <w:p>
            <w:pPr>
              <w:pStyle w:val="Compact"/>
            </w:pPr>
            <w:r>
              <w:t xml:space="preserve">Chằng cửa, tắt điện khu ngập</w:t>
            </w:r>
          </w:p>
        </w:tc>
      </w:tr>
    </w:tbl>
    <w:bookmarkEnd w:id="799"/>
    <w:bookmarkStart w:id="800" w:name="X9aefd8505950bec4be848b82d676c1c6e879b1b"/>
    <w:p>
      <w:pPr>
        <w:pStyle w:val="Heading3"/>
      </w:pPr>
      <w:r>
        <w:t xml:space="preserve">F.9. Bảng Thống kê Vị trí Lắp Đặt Thiết bị PCCC</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Vị trí</w:t>
            </w:r>
          </w:p>
        </w:tc>
        <w:tc>
          <w:tcPr/>
          <w:p>
            <w:pPr>
              <w:pStyle w:val="Compact"/>
              <w:jc w:val="right"/>
            </w:pPr>
            <w:r>
              <w:t xml:space="preserve">Bình chữa cháy</w:t>
            </w:r>
          </w:p>
        </w:tc>
        <w:tc>
          <w:tcPr/>
          <w:p>
            <w:pPr>
              <w:pStyle w:val="Compact"/>
              <w:jc w:val="right"/>
            </w:pPr>
            <w:r>
              <w:t xml:space="preserve">Hộp đấu nối</w:t>
            </w:r>
          </w:p>
        </w:tc>
        <w:tc>
          <w:tcPr/>
          <w:p>
            <w:pPr>
              <w:pStyle w:val="Compact"/>
              <w:jc w:val="right"/>
            </w:pPr>
            <w:r>
              <w:t xml:space="preserve">Đầu phun sprinkler</w:t>
            </w:r>
          </w:p>
        </w:tc>
        <w:tc>
          <w:tcPr/>
          <w:p>
            <w:pPr>
              <w:pStyle w:val="Compact"/>
              <w:jc w:val="right"/>
            </w:pPr>
            <w:r>
              <w:t xml:space="preserve">Đầu báo khói</w:t>
            </w:r>
          </w:p>
        </w:tc>
        <w:tc>
          <w:tcPr/>
          <w:p>
            <w:pPr>
              <w:pStyle w:val="Compact"/>
              <w:jc w:val="right"/>
            </w:pPr>
            <w:r>
              <w:t xml:space="preserve">Đầu báo nhiệt</w:t>
            </w:r>
          </w:p>
        </w:tc>
        <w:tc>
          <w:tcPr/>
          <w:p>
            <w:pPr>
              <w:pStyle w:val="Compact"/>
              <w:jc w:val="right"/>
            </w:pPr>
            <w:r>
              <w:t xml:space="preserve">Nút báo cháy</w:t>
            </w:r>
          </w:p>
        </w:tc>
      </w:tr>
      <w:tr>
        <w:tc>
          <w:tcPr/>
          <w:p>
            <w:pPr>
              <w:pStyle w:val="Compact"/>
            </w:pPr>
            <w:r>
              <w:t xml:space="preserve">VP T1</w:t>
            </w:r>
          </w:p>
        </w:tc>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r>
      <w:tr>
        <w:tc>
          <w:tcPr/>
          <w:p>
            <w:pPr>
              <w:pStyle w:val="Compact"/>
            </w:pPr>
            <w:r>
              <w:t xml:space="preserve">VP T2</w:t>
            </w:r>
          </w:p>
        </w:tc>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r>
      <w:tr>
        <w:tc>
          <w:tcPr/>
          <w:p>
            <w:pPr>
              <w:pStyle w:val="Compact"/>
            </w:pPr>
            <w:r>
              <w:t xml:space="preserve">VP T3</w:t>
            </w:r>
          </w:p>
        </w:tc>
        <w:tc>
          <w:tcPr/>
          <w:p>
            <w:pPr>
              <w:pStyle w:val="Compact"/>
              <w:jc w:val="right"/>
            </w:pPr>
            <w:r>
              <w:t xml:space="preserve">2</w:t>
            </w:r>
          </w:p>
        </w:tc>
        <w:tc>
          <w:tcPr/>
          <w:p>
            <w:pPr>
              <w:pStyle w:val="Compact"/>
              <w:jc w:val="right"/>
            </w:pPr>
            <w:r>
              <w:t xml:space="preserve">1</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pPr>
            <w:r>
              <w:t xml:space="preserve">Xưởng CNC</w:t>
            </w:r>
          </w:p>
        </w:tc>
        <w:tc>
          <w:tcPr/>
          <w:p>
            <w:pPr>
              <w:pStyle w:val="Compact"/>
              <w:jc w:val="right"/>
            </w:pPr>
            <w:r>
              <w:t xml:space="preserve">8</w:t>
            </w:r>
          </w:p>
        </w:tc>
        <w:tc>
          <w:tcPr/>
          <w:p>
            <w:pPr>
              <w:pStyle w:val="Compact"/>
              <w:jc w:val="right"/>
            </w:pPr>
            <w:r>
              <w:t xml:space="preserve">4</w:t>
            </w:r>
          </w:p>
        </w:tc>
        <w:tc>
          <w:tcPr/>
          <w:p>
            <w:pPr>
              <w:pStyle w:val="Compact"/>
              <w:jc w:val="right"/>
            </w:pPr>
            <w:r>
              <w:t xml:space="preserve">24</w:t>
            </w:r>
          </w:p>
        </w:tc>
        <w:tc>
          <w:tcPr/>
          <w:p>
            <w:pPr>
              <w:pStyle w:val="Compact"/>
              <w:jc w:val="right"/>
            </w:pPr>
            <w:r>
              <w:t xml:space="preserve">6</w:t>
            </w:r>
          </w:p>
        </w:tc>
        <w:tc>
          <w:tcPr/>
          <w:p>
            <w:pPr>
              <w:pStyle w:val="Compact"/>
              <w:jc w:val="right"/>
            </w:pPr>
            <w:r>
              <w:t xml:space="preserve">12</w:t>
            </w:r>
          </w:p>
        </w:tc>
        <w:tc>
          <w:tcPr/>
          <w:p>
            <w:pPr>
              <w:pStyle w:val="Compact"/>
              <w:jc w:val="right"/>
            </w:pPr>
            <w:r>
              <w:t xml:space="preserve">4</w:t>
            </w:r>
          </w:p>
        </w:tc>
      </w:tr>
      <w:tr>
        <w:tc>
          <w:tcPr/>
          <w:p>
            <w:pPr>
              <w:pStyle w:val="Compact"/>
            </w:pPr>
            <w:r>
              <w:t xml:space="preserve">Xưởng IoT/SMT</w:t>
            </w:r>
          </w:p>
        </w:tc>
        <w:tc>
          <w:tcPr/>
          <w:p>
            <w:pPr>
              <w:pStyle w:val="Compact"/>
              <w:jc w:val="right"/>
            </w:pPr>
            <w:r>
              <w:t xml:space="preserve">6</w:t>
            </w:r>
          </w:p>
        </w:tc>
        <w:tc>
          <w:tcPr/>
          <w:p>
            <w:pPr>
              <w:pStyle w:val="Compact"/>
              <w:jc w:val="right"/>
            </w:pPr>
            <w:r>
              <w:t xml:space="preserve">3</w:t>
            </w:r>
          </w:p>
        </w:tc>
        <w:tc>
          <w:tcPr/>
          <w:p>
            <w:pPr>
              <w:pStyle w:val="Compact"/>
              <w:jc w:val="right"/>
            </w:pPr>
            <w:r>
              <w:t xml:space="preserve">18</w:t>
            </w:r>
          </w:p>
        </w:tc>
        <w:tc>
          <w:tcPr/>
          <w:p>
            <w:pPr>
              <w:pStyle w:val="Compact"/>
              <w:jc w:val="right"/>
            </w:pPr>
            <w:r>
              <w:t xml:space="preserve">8</w:t>
            </w:r>
          </w:p>
        </w:tc>
        <w:tc>
          <w:tcPr/>
          <w:p>
            <w:pPr>
              <w:pStyle w:val="Compact"/>
              <w:jc w:val="right"/>
            </w:pPr>
            <w:r>
              <w:t xml:space="preserve">6</w:t>
            </w:r>
          </w:p>
        </w:tc>
        <w:tc>
          <w:tcPr/>
          <w:p>
            <w:pPr>
              <w:pStyle w:val="Compact"/>
              <w:jc w:val="right"/>
            </w:pPr>
            <w:r>
              <w:t xml:space="preserve">3</w:t>
            </w:r>
          </w:p>
        </w:tc>
      </w:tr>
      <w:tr>
        <w:tc>
          <w:tcPr/>
          <w:p>
            <w:pPr>
              <w:pStyle w:val="Compact"/>
            </w:pPr>
            <w:r>
              <w:t xml:space="preserve">Phòng QC</w:t>
            </w:r>
          </w:p>
        </w:tc>
        <w:tc>
          <w:tcPr/>
          <w:p>
            <w:pPr>
              <w:pStyle w:val="Compact"/>
              <w:jc w:val="right"/>
            </w:pPr>
            <w:r>
              <w:t xml:space="preserve">2</w:t>
            </w:r>
          </w:p>
        </w:tc>
        <w:tc>
          <w:tcPr/>
          <w:p>
            <w:pPr>
              <w:pStyle w:val="Compact"/>
              <w:jc w:val="right"/>
            </w:pPr>
            <w:r>
              <w:t xml:space="preserve">1</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r>
        <w:tc>
          <w:tcPr/>
          <w:p>
            <w:pPr>
              <w:pStyle w:val="Compact"/>
            </w:pPr>
            <w:r>
              <w:t xml:space="preserve">Phòng DC</w:t>
            </w:r>
          </w:p>
        </w:tc>
        <w:tc>
          <w:tcPr/>
          <w:p>
            <w:pPr>
              <w:pStyle w:val="Compact"/>
              <w:jc w:val="right"/>
            </w:pPr>
            <w:r>
              <w:t xml:space="preserve">2 (FM-200)</w:t>
            </w:r>
          </w:p>
        </w:tc>
        <w:tc>
          <w:tcPr/>
          <w:p>
            <w:pPr>
              <w:pStyle w:val="Compact"/>
              <w:jc w:val="right"/>
            </w:pPr>
            <w:r>
              <w:t xml:space="preserve">1</w:t>
            </w:r>
          </w:p>
        </w:tc>
        <w:tc>
          <w:tcPr/>
          <w:p>
            <w:pPr>
              <w:pStyle w:val="Compact"/>
              <w:jc w:val="right"/>
            </w:pPr>
            <w:r>
              <w:t xml:space="preserve">0 (FM-200)</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pPr>
            <w:r>
              <w:t xml:space="preserve">Kho</w:t>
            </w:r>
          </w:p>
        </w:tc>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r>
      <w:tr>
        <w:tc>
          <w:tcPr/>
          <w:p>
            <w:pPr>
              <w:pStyle w:val="Compact"/>
            </w:pPr>
            <w:r>
              <w:t xml:space="preserve">Ngoài trời</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pPr>
            <w:r>
              <w:rPr>
                <w:b/>
                <w:bCs/>
              </w:rPr>
              <w:t xml:space="preserve">Tổng</w:t>
            </w:r>
          </w:p>
        </w:tc>
        <w:tc>
          <w:tcPr/>
          <w:p>
            <w:pPr>
              <w:pStyle w:val="Compact"/>
              <w:jc w:val="right"/>
            </w:pPr>
            <w:r>
              <w:rPr>
                <w:b/>
                <w:bCs/>
              </w:rPr>
              <w:t xml:space="preserve">36</w:t>
            </w:r>
          </w:p>
        </w:tc>
        <w:tc>
          <w:tcPr/>
          <w:p>
            <w:pPr>
              <w:pStyle w:val="Compact"/>
              <w:jc w:val="right"/>
            </w:pPr>
            <w:r>
              <w:rPr>
                <w:b/>
                <w:bCs/>
              </w:rPr>
              <w:t xml:space="preserve">18</w:t>
            </w:r>
          </w:p>
        </w:tc>
        <w:tc>
          <w:tcPr/>
          <w:p>
            <w:pPr>
              <w:pStyle w:val="Compact"/>
              <w:jc w:val="right"/>
            </w:pPr>
            <w:r>
              <w:rPr>
                <w:b/>
                <w:bCs/>
              </w:rPr>
              <w:t xml:space="preserve">90</w:t>
            </w:r>
          </w:p>
        </w:tc>
        <w:tc>
          <w:tcPr/>
          <w:p>
            <w:pPr>
              <w:pStyle w:val="Compact"/>
              <w:jc w:val="right"/>
            </w:pPr>
            <w:r>
              <w:rPr>
                <w:b/>
                <w:bCs/>
              </w:rPr>
              <w:t xml:space="preserve">44</w:t>
            </w:r>
          </w:p>
        </w:tc>
        <w:tc>
          <w:tcPr/>
          <w:p>
            <w:pPr>
              <w:pStyle w:val="Compact"/>
              <w:jc w:val="right"/>
            </w:pPr>
            <w:r>
              <w:rPr>
                <w:b/>
                <w:bCs/>
              </w:rPr>
              <w:t xml:space="preserve">36</w:t>
            </w:r>
          </w:p>
        </w:tc>
        <w:tc>
          <w:tcPr/>
          <w:p>
            <w:pPr>
              <w:pStyle w:val="Compact"/>
              <w:jc w:val="right"/>
            </w:pPr>
            <w:r>
              <w:rPr>
                <w:b/>
                <w:bCs/>
              </w:rPr>
              <w:t xml:space="preserve">18</w:t>
            </w:r>
          </w:p>
        </w:tc>
      </w:tr>
    </w:tbl>
    <w:p>
      <w:pPr>
        <w:pStyle w:val="BlockText"/>
      </w:pPr>
      <w:r>
        <w:rPr>
          <w:b/>
          <w:bCs/>
        </w:rPr>
        <w:t xml:space="preserve">Chi phí lắp đặt PCCC:</w:t>
      </w:r>
      <w:r>
        <w:t xml:space="preserve"> </w:t>
      </w:r>
      <w:r>
        <w:t xml:space="preserve">Bao gồm trong ngân sách PCCC 385K [C]. Số lượng thiết bị theo QCVN 06:2022/BXD và TCVN 3890 [A].</w:t>
      </w:r>
    </w:p>
    <w:bookmarkEnd w:id="800"/>
    <w:bookmarkStart w:id="801" w:name="X14e1be3cf02940836d2369450fd5443a3ce506d"/>
    <w:p>
      <w:pPr>
        <w:pStyle w:val="Heading3"/>
      </w:pPr>
      <w:r>
        <w:t xml:space="preserve">F.10. Kế hoạch Diễn tập và Đánh giá An toàn Hàng năm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Thành phần</w:t>
            </w:r>
          </w:p>
        </w:tc>
        <w:tc>
          <w:tcPr/>
          <w:p>
            <w:pPr>
              <w:pStyle w:val="Compact"/>
            </w:pPr>
            <w:r>
              <w:t xml:space="preserve">Quy mô</w:t>
            </w:r>
          </w:p>
        </w:tc>
        <w:tc>
          <w:tcPr/>
          <w:p>
            <w:pPr>
              <w:pStyle w:val="Compact"/>
            </w:pPr>
            <w:r>
              <w:t xml:space="preserve">Đánh giá</w:t>
            </w:r>
          </w:p>
        </w:tc>
      </w:tr>
      <w:tr>
        <w:tc>
          <w:tcPr/>
          <w:p>
            <w:pPr>
              <w:pStyle w:val="Compact"/>
            </w:pPr>
            <w:r>
              <w:t xml:space="preserve">Diễn tập cháy toàn nhà máy</w:t>
            </w:r>
          </w:p>
        </w:tc>
        <w:tc>
          <w:tcPr/>
          <w:p>
            <w:pPr>
              <w:pStyle w:val="Compact"/>
            </w:pPr>
            <w:r>
              <w:t xml:space="preserve">2 lần/năm</w:t>
            </w:r>
          </w:p>
        </w:tc>
        <w:tc>
          <w:tcPr/>
          <w:p>
            <w:pPr>
              <w:pStyle w:val="Compact"/>
            </w:pPr>
            <w:r>
              <w:t xml:space="preserve">Toàn thể + CQ PCCC</w:t>
            </w:r>
          </w:p>
        </w:tc>
        <w:tc>
          <w:tcPr/>
          <w:p>
            <w:pPr>
              <w:pStyle w:val="Compact"/>
            </w:pPr>
            <w:r>
              <w:t xml:space="preserve">130 người</w:t>
            </w:r>
          </w:p>
        </w:tc>
        <w:tc>
          <w:tcPr/>
          <w:p>
            <w:pPr>
              <w:pStyle w:val="Compact"/>
            </w:pPr>
            <w:r>
              <w:t xml:space="preserve">Báo cáo + video</w:t>
            </w:r>
          </w:p>
        </w:tc>
      </w:tr>
      <w:tr>
        <w:tc>
          <w:tcPr/>
          <w:p>
            <w:pPr>
              <w:pStyle w:val="Compact"/>
            </w:pPr>
            <w:r>
              <w:t xml:space="preserve">Diễn tập sơ tán khu vực</w:t>
            </w:r>
          </w:p>
        </w:tc>
        <w:tc>
          <w:tcPr/>
          <w:p>
            <w:pPr>
              <w:pStyle w:val="Compact"/>
            </w:pPr>
            <w:r>
              <w:t xml:space="preserve">4 lần/năm</w:t>
            </w:r>
          </w:p>
        </w:tc>
        <w:tc>
          <w:tcPr/>
          <w:p>
            <w:pPr>
              <w:pStyle w:val="Compact"/>
            </w:pPr>
            <w:r>
              <w:t xml:space="preserve">Từng xưởng/tầng</w:t>
            </w:r>
          </w:p>
        </w:tc>
        <w:tc>
          <w:tcPr/>
          <w:p>
            <w:pPr>
              <w:pStyle w:val="Compact"/>
            </w:pPr>
            <w:r>
              <w:t xml:space="preserve">20-40 người/lần</w:t>
            </w:r>
          </w:p>
        </w:tc>
        <w:tc>
          <w:tcPr/>
          <w:p>
            <w:pPr>
              <w:pStyle w:val="Compact"/>
            </w:pPr>
            <w:r>
              <w:t xml:space="preserve">Checklist + thời gian</w:t>
            </w:r>
          </w:p>
        </w:tc>
      </w:tr>
      <w:tr>
        <w:tc>
          <w:tcPr/>
          <w:p>
            <w:pPr>
              <w:pStyle w:val="Compact"/>
            </w:pPr>
            <w:r>
              <w:t xml:space="preserve">Diễn tập hóa chất tràn</w:t>
            </w:r>
          </w:p>
        </w:tc>
        <w:tc>
          <w:tcPr/>
          <w:p>
            <w:pPr>
              <w:pStyle w:val="Compact"/>
            </w:pPr>
            <w:r>
              <w:t xml:space="preserve">1 lần/năm</w:t>
            </w:r>
          </w:p>
        </w:tc>
        <w:tc>
          <w:tcPr/>
          <w:p>
            <w:pPr>
              <w:pStyle w:val="Compact"/>
            </w:pPr>
            <w:r>
              <w:t xml:space="preserve">Đội ứng cứu</w:t>
            </w:r>
          </w:p>
        </w:tc>
        <w:tc>
          <w:tcPr/>
          <w:p>
            <w:pPr>
              <w:pStyle w:val="Compact"/>
            </w:pPr>
            <w:r>
              <w:t xml:space="preserve">8-10 người</w:t>
            </w:r>
          </w:p>
        </w:tc>
        <w:tc>
          <w:tcPr/>
          <w:p>
            <w:pPr>
              <w:pStyle w:val="Compact"/>
            </w:pPr>
            <w:r>
              <w:t xml:space="preserve">Kịch bản + đánh giá</w:t>
            </w:r>
          </w:p>
        </w:tc>
      </w:tr>
      <w:tr>
        <w:tc>
          <w:tcPr/>
          <w:p>
            <w:pPr>
              <w:pStyle w:val="Compact"/>
            </w:pPr>
            <w:r>
              <w:t xml:space="preserve">Kiểm tra PCCC định kỳ</w:t>
            </w:r>
          </w:p>
        </w:tc>
        <w:tc>
          <w:tcPr/>
          <w:p>
            <w:pPr>
              <w:pStyle w:val="Compact"/>
            </w:pPr>
            <w:r>
              <w:t xml:space="preserve">4 lần/năm</w:t>
            </w:r>
          </w:p>
        </w:tc>
        <w:tc>
          <w:tcPr/>
          <w:p>
            <w:pPr>
              <w:pStyle w:val="Compact"/>
            </w:pPr>
            <w:r>
              <w:t xml:space="preserve">Đội bảo trì + PCCC</w:t>
            </w:r>
          </w:p>
        </w:tc>
        <w:tc>
          <w:tcPr/>
          <w:p>
            <w:pPr>
              <w:pStyle w:val="Compact"/>
            </w:pPr>
            <w:r>
              <w:t xml:space="preserve">Toàn hệ thống</w:t>
            </w:r>
          </w:p>
        </w:tc>
        <w:tc>
          <w:tcPr/>
          <w:p>
            <w:pPr>
              <w:pStyle w:val="Compact"/>
            </w:pPr>
            <w:r>
              <w:t xml:space="preserve">Biên bản kiểm tra</w:t>
            </w:r>
          </w:p>
        </w:tc>
      </w:tr>
      <w:tr>
        <w:tc>
          <w:tcPr/>
          <w:p>
            <w:pPr>
              <w:pStyle w:val="Compact"/>
            </w:pPr>
            <w:r>
              <w:t xml:space="preserve">Đánh giá rủi ro an toàn</w:t>
            </w:r>
          </w:p>
        </w:tc>
        <w:tc>
          <w:tcPr/>
          <w:p>
            <w:pPr>
              <w:pStyle w:val="Compact"/>
            </w:pPr>
            <w:r>
              <w:t xml:space="preserve">1 lần/năm</w:t>
            </w:r>
          </w:p>
        </w:tc>
        <w:tc>
          <w:tcPr/>
          <w:p>
            <w:pPr>
              <w:pStyle w:val="Compact"/>
            </w:pPr>
            <w:r>
              <w:t xml:space="preserve">Ban AT + chuyên gia</w:t>
            </w:r>
          </w:p>
        </w:tc>
        <w:tc>
          <w:tcPr/>
          <w:p>
            <w:pPr>
              <w:pStyle w:val="Compact"/>
            </w:pPr>
            <w:r>
              <w:t xml:space="preserve">Toàn nhà máy</w:t>
            </w:r>
          </w:p>
        </w:tc>
        <w:tc>
          <w:tcPr/>
          <w:p>
            <w:pPr>
              <w:pStyle w:val="Compact"/>
            </w:pPr>
            <w:r>
              <w:t xml:space="preserve">Báo cáo rủi ro</w:t>
            </w:r>
          </w:p>
        </w:tc>
      </w:tr>
      <w:tr>
        <w:tc>
          <w:tcPr/>
          <w:p>
            <w:pPr>
              <w:pStyle w:val="Compact"/>
            </w:pPr>
            <w:r>
              <w:t xml:space="preserve">Đào tạo AT/VSLD mới</w:t>
            </w:r>
          </w:p>
        </w:tc>
        <w:tc>
          <w:tcPr/>
          <w:p>
            <w:pPr>
              <w:pStyle w:val="Compact"/>
            </w:pPr>
            <w:r>
              <w:t xml:space="preserve">Liên tục</w:t>
            </w:r>
          </w:p>
        </w:tc>
        <w:tc>
          <w:tcPr/>
          <w:p>
            <w:pPr>
              <w:pStyle w:val="Compact"/>
            </w:pPr>
            <w:r>
              <w:t xml:space="preserve">Nhân viên mới</w:t>
            </w:r>
          </w:p>
        </w:tc>
        <w:tc>
          <w:tcPr/>
          <w:p>
            <w:pPr>
              <w:pStyle w:val="Compact"/>
            </w:pPr>
            <w:r>
              <w:t xml:space="preserve">100% NV mới</w:t>
            </w:r>
          </w:p>
        </w:tc>
        <w:tc>
          <w:tcPr/>
          <w:p>
            <w:pPr>
              <w:pStyle w:val="Compact"/>
            </w:pPr>
            <w:r>
              <w:t xml:space="preserve">Chứng chỉ nội bộ</w:t>
            </w:r>
          </w:p>
        </w:tc>
      </w:tr>
      <w:tr>
        <w:tc>
          <w:tcPr/>
          <w:p>
            <w:pPr>
              <w:pStyle w:val="Compact"/>
            </w:pPr>
            <w:r>
              <w:t xml:space="preserve">Audit ISO 45001</w:t>
            </w:r>
          </w:p>
        </w:tc>
        <w:tc>
          <w:tcPr/>
          <w:p>
            <w:pPr>
              <w:pStyle w:val="Compact"/>
            </w:pPr>
            <w:r>
              <w:t xml:space="preserve">1 lần/năm</w:t>
            </w:r>
          </w:p>
        </w:tc>
        <w:tc>
          <w:tcPr/>
          <w:p>
            <w:pPr>
              <w:pStyle w:val="Compact"/>
            </w:pPr>
            <w:r>
              <w:t xml:space="preserve">Auditor độc lập</w:t>
            </w:r>
          </w:p>
        </w:tc>
        <w:tc>
          <w:tcPr/>
          <w:p>
            <w:pPr>
              <w:pStyle w:val="Compact"/>
            </w:pPr>
            <w:r>
              <w:t xml:space="preserve">Toàn hệ thống</w:t>
            </w:r>
          </w:p>
        </w:tc>
        <w:tc>
          <w:tcPr/>
          <w:p>
            <w:pPr>
              <w:pStyle w:val="Compact"/>
            </w:pPr>
            <w:r>
              <w:t xml:space="preserve">Báo cáo audit</w:t>
            </w:r>
          </w:p>
        </w:tc>
      </w:tr>
    </w:tbl>
    <w:p>
      <w:pPr>
        <w:pStyle w:val="BodyText"/>
      </w:pPr>
      <w:r>
        <w:rPr>
          <w:b/>
          <w:bCs/>
        </w:rPr>
        <w:t xml:space="preserve">KPI An toàn: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jc w:val="right"/>
            </w:pPr>
            <w:r>
              <w:t xml:space="preserve">Mục tiêu</w:t>
            </w:r>
          </w:p>
        </w:tc>
        <w:tc>
          <w:tcPr/>
          <w:p>
            <w:pPr>
              <w:pStyle w:val="Compact"/>
            </w:pPr>
            <w:r>
              <w:t xml:space="preserve">Đơn vị</w:t>
            </w:r>
          </w:p>
        </w:tc>
      </w:tr>
      <w:tr>
        <w:tc>
          <w:tcPr/>
          <w:p>
            <w:pPr>
              <w:pStyle w:val="Compact"/>
            </w:pPr>
            <w:r>
              <w:t xml:space="preserve">LTIR (Lost Time Injury Rate)</w:t>
            </w:r>
          </w:p>
        </w:tc>
        <w:tc>
          <w:tcPr/>
          <w:p>
            <w:pPr>
              <w:pStyle w:val="Compact"/>
              <w:jc w:val="right"/>
            </w:pPr>
            <w:r>
              <w:t xml:space="preserve">&lt; 1,0</w:t>
            </w:r>
          </w:p>
        </w:tc>
        <w:tc>
          <w:tcPr/>
          <w:p>
            <w:pPr>
              <w:pStyle w:val="Compact"/>
            </w:pPr>
            <w:r>
              <w:t xml:space="preserve">/200.000 giờ</w:t>
            </w:r>
          </w:p>
        </w:tc>
      </w:tr>
      <w:tr>
        <w:tc>
          <w:tcPr/>
          <w:p>
            <w:pPr>
              <w:pStyle w:val="Compact"/>
            </w:pPr>
            <w:r>
              <w:t xml:space="preserve">Near-miss reporting</w:t>
            </w:r>
          </w:p>
        </w:tc>
        <w:tc>
          <w:tcPr/>
          <w:p>
            <w:pPr>
              <w:pStyle w:val="Compact"/>
              <w:jc w:val="right"/>
            </w:pPr>
            <w:r>
              <w:t xml:space="preserve">&gt; 50</w:t>
            </w:r>
          </w:p>
        </w:tc>
        <w:tc>
          <w:tcPr/>
          <w:p>
            <w:pPr>
              <w:pStyle w:val="Compact"/>
            </w:pPr>
            <w:r>
              <w:t xml:space="preserve">vụ/năm</w:t>
            </w:r>
          </w:p>
        </w:tc>
      </w:tr>
      <w:tr>
        <w:tc>
          <w:tcPr/>
          <w:p>
            <w:pPr>
              <w:pStyle w:val="Compact"/>
            </w:pPr>
            <w:r>
              <w:t xml:space="preserve">Safety training hours</w:t>
            </w:r>
          </w:p>
        </w:tc>
        <w:tc>
          <w:tcPr/>
          <w:p>
            <w:pPr>
              <w:pStyle w:val="Compact"/>
              <w:jc w:val="right"/>
            </w:pPr>
            <w:r>
              <w:t xml:space="preserve">&gt; 40</w:t>
            </w:r>
          </w:p>
        </w:tc>
        <w:tc>
          <w:tcPr/>
          <w:p>
            <w:pPr>
              <w:pStyle w:val="Compact"/>
            </w:pPr>
            <w:r>
              <w:t xml:space="preserve">giờ/người/năm</w:t>
            </w:r>
          </w:p>
        </w:tc>
      </w:tr>
      <w:tr>
        <w:tc>
          <w:tcPr/>
          <w:p>
            <w:pPr>
              <w:pStyle w:val="Compact"/>
            </w:pPr>
            <w:r>
              <w:t xml:space="preserve">Điểm diễn tập BQ</w:t>
            </w:r>
          </w:p>
        </w:tc>
        <w:tc>
          <w:tcPr/>
          <w:p>
            <w:pPr>
              <w:pStyle w:val="Compact"/>
              <w:jc w:val="right"/>
            </w:pPr>
            <w:r>
              <w:t xml:space="preserve">&gt; 85/100</w:t>
            </w:r>
          </w:p>
        </w:tc>
        <w:tc>
          <w:tcPr/>
          <w:p>
            <w:pPr>
              <w:pStyle w:val="Compact"/>
            </w:pPr>
            <w:r>
              <w:t xml:space="preserve">điểm</w:t>
            </w:r>
          </w:p>
        </w:tc>
      </w:tr>
      <w:tr>
        <w:tc>
          <w:tcPr/>
          <w:p>
            <w:pPr>
              <w:pStyle w:val="Compact"/>
            </w:pPr>
            <w:r>
              <w:t xml:space="preserve">Số ngày không tai nạn</w:t>
            </w:r>
          </w:p>
        </w:tc>
        <w:tc>
          <w:tcPr/>
          <w:p>
            <w:pPr>
              <w:pStyle w:val="Compact"/>
              <w:jc w:val="right"/>
            </w:pPr>
            <w:r>
              <w:t xml:space="preserve">&gt; 350</w:t>
            </w:r>
          </w:p>
        </w:tc>
        <w:tc>
          <w:tcPr/>
          <w:p>
            <w:pPr>
              <w:pStyle w:val="Compact"/>
            </w:pPr>
            <w:r>
              <w:t xml:space="preserve">ngày/năm</w:t>
            </w:r>
          </w:p>
        </w:tc>
      </w:tr>
    </w:tbl>
    <w:p>
      <w:pPr>
        <w:pStyle w:val="BlockText"/>
      </w:pPr>
      <w:r>
        <w:rPr>
          <w:b/>
          <w:bCs/>
        </w:rPr>
        <w:t xml:space="preserve">Chi phí an toàn:</w:t>
      </w:r>
      <w:r>
        <w:t xml:space="preserve"> </w:t>
      </w:r>
      <w:r>
        <w:t xml:space="preserve">khoảng 25-35K/năm (bao gồm PPE, đào tạo, diễn tập, audit). Nằm trong OPEX vận hành. LTIR &lt; 1.0 là tiêu chuẩn top quartile ngành sản xuất VN. Xem F.1-F.9 và Phụ lục P.6 (ERM) [A].</w:t>
      </w:r>
    </w:p>
    <w:bookmarkEnd w:id="801"/>
    <w:bookmarkStart w:id="802" w:name="Xc4aa69c6d64604c078db581182809bc15568c5c"/>
    <w:p>
      <w:pPr>
        <w:pStyle w:val="Heading3"/>
      </w:pPr>
      <w:r>
        <w:t xml:space="preserve">F.11. Sơ đồ Tổ chức An toàn và Phân công Trách nhiệm</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Vị trí</w:t>
            </w:r>
          </w:p>
        </w:tc>
        <w:tc>
          <w:tcPr/>
          <w:p>
            <w:pPr>
              <w:pStyle w:val="Compact"/>
            </w:pPr>
            <w:r>
              <w:t xml:space="preserve">Trách nhiệm chính</w:t>
            </w:r>
          </w:p>
        </w:tc>
        <w:tc>
          <w:tcPr/>
          <w:p>
            <w:pPr>
              <w:pStyle w:val="Compact"/>
            </w:pPr>
            <w:r>
              <w:t xml:space="preserve">Báo cáo cho</w:t>
            </w:r>
          </w:p>
        </w:tc>
        <w:tc>
          <w:tcPr/>
          <w:p>
            <w:pPr>
              <w:pStyle w:val="Compact"/>
              <w:jc w:val="right"/>
            </w:pPr>
            <w:r>
              <w:t xml:space="preserve">Số lượng</w:t>
            </w:r>
          </w:p>
        </w:tc>
      </w:tr>
      <w:tr>
        <w:tc>
          <w:tcPr/>
          <w:p>
            <w:pPr>
              <w:pStyle w:val="Compact"/>
            </w:pPr>
            <w:r>
              <w:t xml:space="preserve">Giám đốc An toàn (CSO)</w:t>
            </w:r>
          </w:p>
        </w:tc>
        <w:tc>
          <w:tcPr/>
          <w:p>
            <w:pPr>
              <w:pStyle w:val="Compact"/>
            </w:pPr>
            <w:r>
              <w:t xml:space="preserve">Chiến lược HSE, nghiệm thu PCCC</w:t>
            </w:r>
          </w:p>
        </w:tc>
        <w:tc>
          <w:tcPr/>
          <w:p>
            <w:pPr>
              <w:pStyle w:val="Compact"/>
            </w:pPr>
            <w:r>
              <w:t xml:space="preserve">CEO, HĐQT</w:t>
            </w:r>
          </w:p>
        </w:tc>
        <w:tc>
          <w:tcPr/>
          <w:p>
            <w:pPr>
              <w:pStyle w:val="Compact"/>
              <w:jc w:val="right"/>
            </w:pPr>
            <w:r>
              <w:t xml:space="preserve">1</w:t>
            </w:r>
          </w:p>
        </w:tc>
      </w:tr>
      <w:tr>
        <w:tc>
          <w:tcPr/>
          <w:p>
            <w:pPr>
              <w:pStyle w:val="Compact"/>
            </w:pPr>
            <w:r>
              <w:t xml:space="preserve">HSE Manager</w:t>
            </w:r>
          </w:p>
        </w:tc>
        <w:tc>
          <w:tcPr/>
          <w:p>
            <w:pPr>
              <w:pStyle w:val="Compact"/>
            </w:pPr>
            <w:r>
              <w:t xml:space="preserve">Vận hành hệ thống ISO 45001, audit</w:t>
            </w:r>
          </w:p>
        </w:tc>
        <w:tc>
          <w:tcPr/>
          <w:p>
            <w:pPr>
              <w:pStyle w:val="Compact"/>
            </w:pPr>
            <w:r>
              <w:t xml:space="preserve">CSO</w:t>
            </w:r>
          </w:p>
        </w:tc>
        <w:tc>
          <w:tcPr/>
          <w:p>
            <w:pPr>
              <w:pStyle w:val="Compact"/>
              <w:jc w:val="right"/>
            </w:pPr>
            <w:r>
              <w:t xml:space="preserve">1</w:t>
            </w:r>
          </w:p>
        </w:tc>
      </w:tr>
      <w:tr>
        <w:tc>
          <w:tcPr/>
          <w:p>
            <w:pPr>
              <w:pStyle w:val="Compact"/>
            </w:pPr>
            <w:r>
              <w:t xml:space="preserve">HSE Officer</w:t>
            </w:r>
          </w:p>
        </w:tc>
        <w:tc>
          <w:tcPr/>
          <w:p>
            <w:pPr>
              <w:pStyle w:val="Compact"/>
            </w:pPr>
            <w:r>
              <w:t xml:space="preserve">Kiểm tra hàng ngày, training</w:t>
            </w:r>
          </w:p>
        </w:tc>
        <w:tc>
          <w:tcPr/>
          <w:p>
            <w:pPr>
              <w:pStyle w:val="Compact"/>
            </w:pPr>
            <w:r>
              <w:t xml:space="preserve">HSE Manager</w:t>
            </w:r>
          </w:p>
        </w:tc>
        <w:tc>
          <w:tcPr/>
          <w:p>
            <w:pPr>
              <w:pStyle w:val="Compact"/>
              <w:jc w:val="right"/>
            </w:pPr>
            <w:r>
              <w:t xml:space="preserve">2</w:t>
            </w:r>
          </w:p>
        </w:tc>
      </w:tr>
      <w:tr>
        <w:tc>
          <w:tcPr/>
          <w:p>
            <w:pPr>
              <w:pStyle w:val="Compact"/>
            </w:pPr>
            <w:r>
              <w:t xml:space="preserve">Đội PCCC cơ sở</w:t>
            </w:r>
          </w:p>
        </w:tc>
        <w:tc>
          <w:tcPr/>
          <w:p>
            <w:pPr>
              <w:pStyle w:val="Compact"/>
            </w:pPr>
            <w:r>
              <w:t xml:space="preserve">Ứng cứu khẩn cấp, diễn tập</w:t>
            </w:r>
          </w:p>
        </w:tc>
        <w:tc>
          <w:tcPr/>
          <w:p>
            <w:pPr>
              <w:pStyle w:val="Compact"/>
            </w:pPr>
            <w:r>
              <w:t xml:space="preserve">HSE Manager</w:t>
            </w:r>
          </w:p>
        </w:tc>
        <w:tc>
          <w:tcPr/>
          <w:p>
            <w:pPr>
              <w:pStyle w:val="Compact"/>
              <w:jc w:val="right"/>
            </w:pPr>
            <w:r>
              <w:t xml:space="preserve">8</w:t>
            </w:r>
          </w:p>
        </w:tc>
      </w:tr>
      <w:tr>
        <w:tc>
          <w:tcPr/>
          <w:p>
            <w:pPr>
              <w:pStyle w:val="Compact"/>
            </w:pPr>
            <w:r>
              <w:t xml:space="preserve">First Aider</w:t>
            </w:r>
          </w:p>
        </w:tc>
        <w:tc>
          <w:tcPr/>
          <w:p>
            <w:pPr>
              <w:pStyle w:val="Compact"/>
            </w:pPr>
            <w:r>
              <w:t xml:space="preserve">Sơ cứu tại chỗ</w:t>
            </w:r>
          </w:p>
        </w:tc>
        <w:tc>
          <w:tcPr/>
          <w:p>
            <w:pPr>
              <w:pStyle w:val="Compact"/>
            </w:pPr>
            <w:r>
              <w:t xml:space="preserve">HSE Officer</w:t>
            </w:r>
          </w:p>
        </w:tc>
        <w:tc>
          <w:tcPr/>
          <w:p>
            <w:pPr>
              <w:pStyle w:val="Compact"/>
              <w:jc w:val="right"/>
            </w:pPr>
            <w:r>
              <w:t xml:space="preserve">4</w:t>
            </w:r>
          </w:p>
        </w:tc>
      </w:tr>
      <w:tr>
        <w:tc>
          <w:tcPr/>
          <w:p>
            <w:pPr>
              <w:pStyle w:val="Compact"/>
            </w:pPr>
            <w:r>
              <w:t xml:space="preserve">Safety rep (mỗi phân khu)</w:t>
            </w:r>
          </w:p>
        </w:tc>
        <w:tc>
          <w:tcPr/>
          <w:p>
            <w:pPr>
              <w:pStyle w:val="Compact"/>
            </w:pPr>
            <w:r>
              <w:t xml:space="preserve">Giám sát khu vực, báo hazard</w:t>
            </w:r>
          </w:p>
        </w:tc>
        <w:tc>
          <w:tcPr/>
          <w:p>
            <w:pPr>
              <w:pStyle w:val="Compact"/>
            </w:pPr>
            <w:r>
              <w:t xml:space="preserve">HSE Officer</w:t>
            </w:r>
          </w:p>
        </w:tc>
        <w:tc>
          <w:tcPr/>
          <w:p>
            <w:pPr>
              <w:pStyle w:val="Compact"/>
              <w:jc w:val="right"/>
            </w:pPr>
            <w:r>
              <w:t xml:space="preserve">6</w:t>
            </w:r>
          </w:p>
        </w:tc>
      </w:tr>
      <w:tr>
        <w:tc>
          <w:tcPr/>
          <w:p>
            <w:pPr>
              <w:pStyle w:val="Compact"/>
            </w:pPr>
            <w:r>
              <w:t xml:space="preserve">Nurse phòng y tế</w:t>
            </w:r>
          </w:p>
        </w:tc>
        <w:tc>
          <w:tcPr/>
          <w:p>
            <w:pPr>
              <w:pStyle w:val="Compact"/>
            </w:pPr>
            <w:r>
              <w:t xml:space="preserve">Khám sức khỏe, first aid</w:t>
            </w:r>
          </w:p>
        </w:tc>
        <w:tc>
          <w:tcPr/>
          <w:p>
            <w:pPr>
              <w:pStyle w:val="Compact"/>
            </w:pPr>
            <w:r>
              <w:t xml:space="preserve">HR</w:t>
            </w:r>
          </w:p>
        </w:tc>
        <w:tc>
          <w:tcPr/>
          <w:p>
            <w:pPr>
              <w:pStyle w:val="Compact"/>
              <w:jc w:val="right"/>
            </w:pPr>
            <w:r>
              <w:t xml:space="preserve">1</w:t>
            </w:r>
          </w:p>
        </w:tc>
      </w:tr>
      <w:tr>
        <w:tc>
          <w:tcPr/>
          <w:p>
            <w:pPr>
              <w:pStyle w:val="Compact"/>
            </w:pPr>
            <w:r>
              <w:rPr>
                <w:b/>
                <w:bCs/>
              </w:rPr>
              <w:t xml:space="preserve">Tổng nhân sự HSE</w:t>
            </w:r>
          </w:p>
        </w:tc>
        <w:tc>
          <w:tcPr/>
          <w:p>
            <w:pPr>
              <w:pStyle w:val="Compact"/>
            </w:pPr>
          </w:p>
        </w:tc>
        <w:tc>
          <w:tcPr/>
          <w:p>
            <w:pPr>
              <w:pStyle w:val="Compact"/>
            </w:pPr>
          </w:p>
        </w:tc>
        <w:tc>
          <w:tcPr/>
          <w:p>
            <w:pPr>
              <w:pStyle w:val="Compact"/>
              <w:jc w:val="right"/>
            </w:pPr>
            <w:r>
              <w:rPr>
                <w:b/>
                <w:bCs/>
              </w:rPr>
              <w:t xml:space="preserve">23</w:t>
            </w:r>
          </w:p>
        </w:tc>
      </w:tr>
    </w:tbl>
    <w:p>
      <w:pPr>
        <w:pStyle w:val="BodyText"/>
      </w:pPr>
      <w:r>
        <w:rPr>
          <w:b/>
          <w:bCs/>
        </w:rPr>
        <w:t xml:space="preserve">Ma trận RACI cho sự cố lớn: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Hoạt động</w:t>
            </w:r>
          </w:p>
        </w:tc>
        <w:tc>
          <w:tcPr/>
          <w:p>
            <w:pPr>
              <w:pStyle w:val="Compact"/>
              <w:jc w:val="center"/>
            </w:pPr>
            <w:r>
              <w:t xml:space="preserve">CSO</w:t>
            </w:r>
          </w:p>
        </w:tc>
        <w:tc>
          <w:tcPr/>
          <w:p>
            <w:pPr>
              <w:pStyle w:val="Compact"/>
              <w:jc w:val="center"/>
            </w:pPr>
            <w:r>
              <w:t xml:space="preserve">HSE Mgr</w:t>
            </w:r>
          </w:p>
        </w:tc>
        <w:tc>
          <w:tcPr/>
          <w:p>
            <w:pPr>
              <w:pStyle w:val="Compact"/>
              <w:jc w:val="center"/>
            </w:pPr>
            <w:r>
              <w:t xml:space="preserve">Đội PCCC</w:t>
            </w:r>
          </w:p>
        </w:tc>
        <w:tc>
          <w:tcPr/>
          <w:p>
            <w:pPr>
              <w:pStyle w:val="Compact"/>
              <w:jc w:val="center"/>
            </w:pPr>
            <w:r>
              <w:t xml:space="preserve">CEO</w:t>
            </w:r>
          </w:p>
        </w:tc>
        <w:tc>
          <w:tcPr/>
          <w:p>
            <w:pPr>
              <w:pStyle w:val="Compact"/>
              <w:jc w:val="center"/>
            </w:pPr>
            <w:r>
              <w:t xml:space="preserve">BQL SHTP</w:t>
            </w:r>
          </w:p>
        </w:tc>
      </w:tr>
      <w:tr>
        <w:tc>
          <w:tcPr/>
          <w:p>
            <w:pPr>
              <w:pStyle w:val="Compact"/>
            </w:pPr>
            <w:r>
              <w:t xml:space="preserve">Phát hiện sự cố</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w:t>
            </w:r>
          </w:p>
        </w:tc>
      </w:tr>
      <w:tr>
        <w:tc>
          <w:tcPr/>
          <w:p>
            <w:pPr>
              <w:pStyle w:val="Compact"/>
            </w:pPr>
            <w:r>
              <w:t xml:space="preserve">Kích hoạt BCP</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pPr>
            <w:r>
              <w:t xml:space="preserve">Ứng cứu tại chỗ</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w:t>
            </w:r>
          </w:p>
        </w:tc>
      </w:tr>
      <w:tr>
        <w:tc>
          <w:tcPr/>
          <w:p>
            <w:pPr>
              <w:pStyle w:val="Compact"/>
            </w:pPr>
            <w:r>
              <w:t xml:space="preserve">Gọi 114 / cứu thương</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I</w:t>
            </w:r>
          </w:p>
        </w:tc>
      </w:tr>
      <w:tr>
        <w:tc>
          <w:tcPr/>
          <w:p>
            <w:pPr>
              <w:pStyle w:val="Compact"/>
            </w:pPr>
            <w:r>
              <w:t xml:space="preserve">Báo cáo cơ quan</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I</w:t>
            </w:r>
          </w:p>
        </w:tc>
        <w:tc>
          <w:tcPr/>
          <w:p>
            <w:pPr>
              <w:pStyle w:val="Compact"/>
              <w:jc w:val="center"/>
            </w:pPr>
            <w:r>
              <w:t xml:space="preserve">R</w:t>
            </w:r>
          </w:p>
        </w:tc>
      </w:tr>
      <w:tr>
        <w:tc>
          <w:tcPr/>
          <w:p>
            <w:pPr>
              <w:pStyle w:val="Compact"/>
            </w:pPr>
            <w:r>
              <w:t xml:space="preserve">Điều tra nguyên nhân</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r>
      <w:tr>
        <w:tc>
          <w:tcPr/>
          <w:p>
            <w:pPr>
              <w:pStyle w:val="Compact"/>
            </w:pPr>
            <w:r>
              <w:t xml:space="preserve">CAPA + tái phát</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w:t>
            </w:r>
          </w:p>
        </w:tc>
      </w:tr>
    </w:tbl>
    <w:p>
      <w:pPr>
        <w:pStyle w:val="BlockText"/>
      </w:pPr>
      <w:r>
        <w:rPr>
          <w:b/>
          <w:bCs/>
        </w:rPr>
        <w:t xml:space="preserve">Chi phí HSE:</w:t>
      </w:r>
      <w:r>
        <w:t xml:space="preserve"> </w:t>
      </w:r>
      <w:r>
        <w:t xml:space="preserve">120K/năm (nhân sự 85K + vật tư 20K + đào tạo 15K). LTIR target &lt; 1.0. Zero fatality policy. Xem F.1-F.10, P.6 (ERM risk số 5: an toàn lao động) [A].</w:t>
      </w:r>
    </w:p>
    <w:p>
      <w:r>
        <w:pict>
          <v:rect style="width:0;height:1.5pt" o:hralign="center" o:hrstd="t" o:hr="t"/>
        </w:pict>
      </w:r>
    </w:p>
    <w:bookmarkEnd w:id="802"/>
    <w:bookmarkEnd w:id="803"/>
    <w:bookmarkStart w:id="816" w:name="X4570a3331a1e92b81d42d8d8d0711e7983518ac"/>
    <w:p>
      <w:pPr>
        <w:pStyle w:val="Heading2"/>
      </w:pPr>
      <w:r>
        <w:t xml:space="preserve">Phụ lục G: Mẫu Hợp đồng và Văn bản Pháp lý</w:t>
      </w:r>
    </w:p>
    <w:bookmarkStart w:id="804" w:name="g.1.-danh-mục-hợp-đồng-chính"/>
    <w:p>
      <w:pPr>
        <w:pStyle w:val="Heading3"/>
      </w:pPr>
      <w:r>
        <w:t xml:space="preserve">G.1. Danh mục Hợp đồng Chính</w:t>
      </w:r>
    </w:p>
    <w:tbl>
      <w:tblPr>
        <w:tblStyle w:val="Table"/>
        <w:tblW w:type="pct" w:w="5000"/>
        <w:tblLayout w:type="fixed"/>
        <w:tblLook w:firstRow="1" w:lastRow="0" w:firstColumn="0" w:lastColumn="0" w:noHBand="0" w:noVBand="0" w:val="0020"/>
      </w:tblPr>
      <w:tblGrid>
        <w:gridCol w:w="1885"/>
        <w:gridCol w:w="1131"/>
        <w:gridCol w:w="1131"/>
        <w:gridCol w:w="1131"/>
        <w:gridCol w:w="1508"/>
        <w:gridCol w:w="1131"/>
      </w:tblGrid>
      <w:tr>
        <w:trPr>
          <w:tblHeader w:val="on"/>
        </w:trPr>
        <w:tc>
          <w:tcPr/>
          <w:p>
            <w:pPr>
              <w:pStyle w:val="Compact"/>
              <w:jc w:val="center"/>
            </w:pPr>
            <w:r>
              <w:t xml:space="preserve">TT</w:t>
            </w:r>
          </w:p>
        </w:tc>
        <w:tc>
          <w:tcPr/>
          <w:p>
            <w:pPr>
              <w:pStyle w:val="Compact"/>
            </w:pPr>
            <w:r>
              <w:t xml:space="preserve">Loại Hợp đồng</w:t>
            </w:r>
          </w:p>
        </w:tc>
        <w:tc>
          <w:tcPr/>
          <w:p>
            <w:pPr>
              <w:pStyle w:val="Compact"/>
            </w:pPr>
            <w:r>
              <w:t xml:space="preserve">Bên A</w:t>
            </w:r>
          </w:p>
        </w:tc>
        <w:tc>
          <w:tcPr/>
          <w:p>
            <w:pPr>
              <w:pStyle w:val="Compact"/>
            </w:pPr>
            <w:r>
              <w:t xml:space="preserve">Bên B</w:t>
            </w:r>
          </w:p>
        </w:tc>
        <w:tc>
          <w:tcPr/>
          <w:p>
            <w:pPr>
              <w:pStyle w:val="Compact"/>
              <w:jc w:val="right"/>
            </w:pPr>
            <w:r>
              <w:t xml:space="preserve">Giá trị ước tính</w:t>
            </w:r>
          </w:p>
        </w:tc>
        <w:tc>
          <w:tcPr/>
          <w:p>
            <w:pPr>
              <w:pStyle w:val="Compact"/>
            </w:pPr>
            <w:r>
              <w:t xml:space="preserve">Giai đoạn</w:t>
            </w:r>
          </w:p>
        </w:tc>
      </w:tr>
      <w:tr>
        <w:tc>
          <w:tcPr/>
          <w:p>
            <w:pPr>
              <w:pStyle w:val="Compact"/>
              <w:jc w:val="center"/>
            </w:pPr>
            <w:r>
              <w:t xml:space="preserve">1</w:t>
            </w:r>
          </w:p>
        </w:tc>
        <w:tc>
          <w:tcPr/>
          <w:p>
            <w:pPr>
              <w:pStyle w:val="Compact"/>
            </w:pPr>
            <w:r>
              <w:t xml:space="preserve">Hợp đồng thuê đất 50 năm</w:t>
            </w:r>
          </w:p>
        </w:tc>
        <w:tc>
          <w:tcPr/>
          <w:p>
            <w:pPr>
              <w:pStyle w:val="Compact"/>
            </w:pPr>
            <w:r>
              <w:t xml:space="preserve">BQL KCNC</w:t>
            </w:r>
          </w:p>
        </w:tc>
        <w:tc>
          <w:tcPr/>
          <w:p>
            <w:pPr>
              <w:pStyle w:val="Compact"/>
            </w:pPr>
            <w:r>
              <w:t xml:space="preserve">Mekong Technology</w:t>
            </w:r>
          </w:p>
        </w:tc>
        <w:tc>
          <w:tcPr/>
          <w:p>
            <w:pPr>
              <w:pStyle w:val="Compact"/>
              <w:jc w:val="right"/>
            </w:pPr>
            <w:r>
              <w:t xml:space="preserve">Theo giá BQL</w:t>
            </w:r>
          </w:p>
        </w:tc>
        <w:tc>
          <w:tcPr/>
          <w:p>
            <w:pPr>
              <w:pStyle w:val="Compact"/>
            </w:pPr>
            <w:r>
              <w:t xml:space="preserve">Phase 0</w:t>
            </w:r>
          </w:p>
        </w:tc>
      </w:tr>
      <w:tr>
        <w:tc>
          <w:tcPr/>
          <w:p>
            <w:pPr>
              <w:pStyle w:val="Compact"/>
              <w:jc w:val="center"/>
            </w:pPr>
            <w:r>
              <w:t xml:space="preserve">2</w:t>
            </w:r>
          </w:p>
        </w:tc>
        <w:tc>
          <w:tcPr/>
          <w:p>
            <w:pPr>
              <w:pStyle w:val="Compact"/>
            </w:pPr>
            <w:r>
              <w:t xml:space="preserve">Hợp đồng tư vấn thiết kế</w:t>
            </w:r>
          </w:p>
        </w:tc>
        <w:tc>
          <w:tcPr/>
          <w:p>
            <w:pPr>
              <w:pStyle w:val="Compact"/>
            </w:pPr>
            <w:r>
              <w:t xml:space="preserve">Mekong</w:t>
            </w:r>
          </w:p>
        </w:tc>
        <w:tc>
          <w:tcPr/>
          <w:p>
            <w:pPr>
              <w:pStyle w:val="Compact"/>
            </w:pPr>
            <w:r>
              <w:t xml:space="preserve">Nhà thầu TK</w:t>
            </w:r>
          </w:p>
        </w:tc>
        <w:tc>
          <w:tcPr/>
          <w:p>
            <w:pPr>
              <w:pStyle w:val="Compact"/>
              <w:jc w:val="right"/>
            </w:pPr>
            <w:r>
              <w:t xml:space="preserve">400K USD</w:t>
            </w:r>
          </w:p>
        </w:tc>
        <w:tc>
          <w:tcPr/>
          <w:p>
            <w:pPr>
              <w:pStyle w:val="Compact"/>
            </w:pPr>
            <w:r>
              <w:t xml:space="preserve">Phase 0</w:t>
            </w:r>
          </w:p>
        </w:tc>
      </w:tr>
      <w:tr>
        <w:tc>
          <w:tcPr/>
          <w:p>
            <w:pPr>
              <w:pStyle w:val="Compact"/>
              <w:jc w:val="center"/>
            </w:pPr>
            <w:r>
              <w:t xml:space="preserve">3</w:t>
            </w:r>
          </w:p>
        </w:tc>
        <w:tc>
          <w:tcPr/>
          <w:p>
            <w:pPr>
              <w:pStyle w:val="Compact"/>
            </w:pPr>
            <w:r>
              <w:t xml:space="preserve">Hợp đồng thi công xây dựng</w:t>
            </w:r>
          </w:p>
        </w:tc>
        <w:tc>
          <w:tcPr/>
          <w:p>
            <w:pPr>
              <w:pStyle w:val="Compact"/>
            </w:pPr>
            <w:r>
              <w:t xml:space="preserve">Mekong</w:t>
            </w:r>
          </w:p>
        </w:tc>
        <w:tc>
          <w:tcPr/>
          <w:p>
            <w:pPr>
              <w:pStyle w:val="Compact"/>
            </w:pPr>
            <w:r>
              <w:t xml:space="preserve">Nhà thầu XD</w:t>
            </w:r>
          </w:p>
        </w:tc>
        <w:tc>
          <w:tcPr/>
          <w:p>
            <w:pPr>
              <w:pStyle w:val="Compact"/>
              <w:jc w:val="right"/>
            </w:pPr>
            <w:r>
              <w:t xml:space="preserve">~5,00M USD</w:t>
            </w:r>
          </w:p>
        </w:tc>
        <w:tc>
          <w:tcPr/>
          <w:p>
            <w:pPr>
              <w:pStyle w:val="Compact"/>
            </w:pPr>
            <w:r>
              <w:t xml:space="preserve">Phase 1</w:t>
            </w:r>
          </w:p>
        </w:tc>
      </w:tr>
      <w:tr>
        <w:tc>
          <w:tcPr/>
          <w:p>
            <w:pPr>
              <w:pStyle w:val="Compact"/>
              <w:jc w:val="center"/>
            </w:pPr>
            <w:r>
              <w:t xml:space="preserve">4</w:t>
            </w:r>
          </w:p>
        </w:tc>
        <w:tc>
          <w:tcPr/>
          <w:p>
            <w:pPr>
              <w:pStyle w:val="Compact"/>
            </w:pPr>
            <w:r>
              <w:t xml:space="preserve">Hợp đồng mua CNC (lump-sum)</w:t>
            </w:r>
          </w:p>
        </w:tc>
        <w:tc>
          <w:tcPr/>
          <w:p>
            <w:pPr>
              <w:pStyle w:val="Compact"/>
            </w:pPr>
            <w:r>
              <w:t xml:space="preserve">Mekong</w:t>
            </w:r>
          </w:p>
        </w:tc>
        <w:tc>
          <w:tcPr/>
          <w:p>
            <w:pPr>
              <w:pStyle w:val="Compact"/>
            </w:pPr>
            <w:r>
              <w:t xml:space="preserve">DMG Mori / Haas / Mazak</w:t>
            </w:r>
          </w:p>
        </w:tc>
        <w:tc>
          <w:tcPr/>
          <w:p>
            <w:pPr>
              <w:pStyle w:val="Compact"/>
              <w:jc w:val="right"/>
            </w:pPr>
            <w:r>
              <w:t xml:space="preserve">3,30M USD</w:t>
            </w:r>
          </w:p>
        </w:tc>
        <w:tc>
          <w:tcPr/>
          <w:p>
            <w:pPr>
              <w:pStyle w:val="Compact"/>
            </w:pPr>
            <w:r>
              <w:t xml:space="preserve">Phase 2</w:t>
            </w:r>
          </w:p>
        </w:tc>
      </w:tr>
      <w:tr>
        <w:tc>
          <w:tcPr/>
          <w:p>
            <w:pPr>
              <w:pStyle w:val="Compact"/>
              <w:jc w:val="center"/>
            </w:pPr>
            <w:r>
              <w:t xml:space="preserve">5</w:t>
            </w:r>
          </w:p>
        </w:tc>
        <w:tc>
          <w:tcPr/>
          <w:p>
            <w:pPr>
              <w:pStyle w:val="Compact"/>
            </w:pPr>
            <w:r>
              <w:t xml:space="preserve">Hợp đồng mua SMT line</w:t>
            </w:r>
          </w:p>
        </w:tc>
        <w:tc>
          <w:tcPr/>
          <w:p>
            <w:pPr>
              <w:pStyle w:val="Compact"/>
            </w:pPr>
            <w:r>
              <w:t xml:space="preserve">Mekong</w:t>
            </w:r>
          </w:p>
        </w:tc>
        <w:tc>
          <w:tcPr/>
          <w:p>
            <w:pPr>
              <w:pStyle w:val="Compact"/>
            </w:pPr>
            <w:r>
              <w:t xml:space="preserve">Yamaha/Juki</w:t>
            </w:r>
          </w:p>
        </w:tc>
        <w:tc>
          <w:tcPr/>
          <w:p>
            <w:pPr>
              <w:pStyle w:val="Compact"/>
              <w:jc w:val="right"/>
            </w:pPr>
            <w:r>
              <w:t xml:space="preserve">1,05M USD</w:t>
            </w:r>
          </w:p>
        </w:tc>
        <w:tc>
          <w:tcPr/>
          <w:p>
            <w:pPr>
              <w:pStyle w:val="Compact"/>
            </w:pPr>
            <w:r>
              <w:t xml:space="preserve">Phase 2</w:t>
            </w:r>
          </w:p>
        </w:tc>
      </w:tr>
      <w:tr>
        <w:tc>
          <w:tcPr/>
          <w:p>
            <w:pPr>
              <w:pStyle w:val="Compact"/>
              <w:jc w:val="center"/>
            </w:pPr>
            <w:r>
              <w:t xml:space="preserve">6</w:t>
            </w:r>
          </w:p>
        </w:tc>
        <w:tc>
          <w:tcPr/>
          <w:p>
            <w:pPr>
              <w:pStyle w:val="Compact"/>
            </w:pPr>
            <w:r>
              <w:t xml:space="preserve">Hợp đồng M&amp;E + PCCC</w:t>
            </w:r>
          </w:p>
        </w:tc>
        <w:tc>
          <w:tcPr/>
          <w:p>
            <w:pPr>
              <w:pStyle w:val="Compact"/>
            </w:pPr>
            <w:r>
              <w:t xml:space="preserve">Mekong</w:t>
            </w:r>
          </w:p>
        </w:tc>
        <w:tc>
          <w:tcPr/>
          <w:p>
            <w:pPr>
              <w:pStyle w:val="Compact"/>
            </w:pPr>
            <w:r>
              <w:t xml:space="preserve">Nhà thầu M&amp;E</w:t>
            </w:r>
          </w:p>
        </w:tc>
        <w:tc>
          <w:tcPr/>
          <w:p>
            <w:pPr>
              <w:pStyle w:val="Compact"/>
              <w:jc w:val="right"/>
            </w:pPr>
            <w:r>
              <w:t xml:space="preserve">~1,65M USD</w:t>
            </w:r>
          </w:p>
        </w:tc>
        <w:tc>
          <w:tcPr/>
          <w:p>
            <w:pPr>
              <w:pStyle w:val="Compact"/>
            </w:pPr>
            <w:r>
              <w:t xml:space="preserve">Phase 1</w:t>
            </w:r>
          </w:p>
        </w:tc>
      </w:tr>
      <w:tr>
        <w:tc>
          <w:tcPr/>
          <w:p>
            <w:pPr>
              <w:pStyle w:val="Compact"/>
              <w:jc w:val="center"/>
            </w:pPr>
            <w:r>
              <w:t xml:space="preserve">7</w:t>
            </w:r>
          </w:p>
        </w:tc>
        <w:tc>
          <w:tcPr/>
          <w:p>
            <w:pPr>
              <w:pStyle w:val="Compact"/>
            </w:pPr>
            <w:r>
              <w:t xml:space="preserve">Hợp đồng ERP/MES</w:t>
            </w:r>
          </w:p>
        </w:tc>
        <w:tc>
          <w:tcPr/>
          <w:p>
            <w:pPr>
              <w:pStyle w:val="Compact"/>
            </w:pPr>
            <w:r>
              <w:t xml:space="preserve">Mekong</w:t>
            </w:r>
          </w:p>
        </w:tc>
        <w:tc>
          <w:tcPr/>
          <w:p>
            <w:pPr>
              <w:pStyle w:val="Compact"/>
            </w:pPr>
            <w:r>
              <w:t xml:space="preserve">SAP/Odoo partner</w:t>
            </w:r>
          </w:p>
        </w:tc>
        <w:tc>
          <w:tcPr/>
          <w:p>
            <w:pPr>
              <w:pStyle w:val="Compact"/>
              <w:jc w:val="right"/>
            </w:pPr>
            <w:r>
              <w:t xml:space="preserve">300K USD</w:t>
            </w:r>
          </w:p>
        </w:tc>
        <w:tc>
          <w:tcPr/>
          <w:p>
            <w:pPr>
              <w:pStyle w:val="Compact"/>
            </w:pPr>
            <w:r>
              <w:t xml:space="preserve">Phase 2</w:t>
            </w:r>
          </w:p>
        </w:tc>
      </w:tr>
      <w:tr>
        <w:tc>
          <w:tcPr/>
          <w:p>
            <w:pPr>
              <w:pStyle w:val="Compact"/>
              <w:jc w:val="center"/>
            </w:pPr>
            <w:r>
              <w:t xml:space="preserve">8</w:t>
            </w:r>
          </w:p>
        </w:tc>
        <w:tc>
          <w:tcPr/>
          <w:p>
            <w:pPr>
              <w:pStyle w:val="Compact"/>
            </w:pPr>
            <w:r>
              <w:t xml:space="preserve">Hợp đồng gia công CNC (FDI)</w:t>
            </w:r>
          </w:p>
        </w:tc>
        <w:tc>
          <w:tcPr/>
          <w:p>
            <w:pPr>
              <w:pStyle w:val="Compact"/>
            </w:pPr>
            <w:r>
              <w:t xml:space="preserve">FDI company</w:t>
            </w:r>
          </w:p>
        </w:tc>
        <w:tc>
          <w:tcPr/>
          <w:p>
            <w:pPr>
              <w:pStyle w:val="Compact"/>
            </w:pPr>
            <w:r>
              <w:t xml:space="preserve">Mekong</w:t>
            </w:r>
          </w:p>
        </w:tc>
        <w:tc>
          <w:tcPr/>
          <w:p>
            <w:pPr>
              <w:pStyle w:val="Compact"/>
              <w:jc w:val="right"/>
            </w:pPr>
            <w:r>
              <w:t xml:space="preserve">~1–3M/năm</w:t>
            </w:r>
          </w:p>
        </w:tc>
        <w:tc>
          <w:tcPr/>
          <w:p>
            <w:pPr>
              <w:pStyle w:val="Compact"/>
            </w:pPr>
            <w:r>
              <w:t xml:space="preserve">Phase 3</w:t>
            </w:r>
          </w:p>
        </w:tc>
      </w:tr>
      <w:tr>
        <w:tc>
          <w:tcPr/>
          <w:p>
            <w:pPr>
              <w:pStyle w:val="Compact"/>
              <w:jc w:val="center"/>
            </w:pPr>
            <w:r>
              <w:t xml:space="preserve">9</w:t>
            </w:r>
          </w:p>
        </w:tc>
        <w:tc>
          <w:tcPr/>
          <w:p>
            <w:pPr>
              <w:pStyle w:val="Compact"/>
            </w:pPr>
            <w:r>
              <w:t xml:space="preserve">Hợp đồng bảo hiểm toàn diện</w:t>
            </w:r>
          </w:p>
        </w:tc>
        <w:tc>
          <w:tcPr/>
          <w:p>
            <w:pPr>
              <w:pStyle w:val="Compact"/>
            </w:pPr>
            <w:r>
              <w:t xml:space="preserve">Mekong</w:t>
            </w:r>
          </w:p>
        </w:tc>
        <w:tc>
          <w:tcPr/>
          <w:p>
            <w:pPr>
              <w:pStyle w:val="Compact"/>
            </w:pPr>
            <w:r>
              <w:t xml:space="preserve">Bảo hiểm</w:t>
            </w:r>
          </w:p>
        </w:tc>
        <w:tc>
          <w:tcPr/>
          <w:p>
            <w:pPr>
              <w:pStyle w:val="Compact"/>
              <w:jc w:val="right"/>
            </w:pPr>
            <w:r>
              <w:t xml:space="preserve">~0,5% CAPEX/năm</w:t>
            </w:r>
          </w:p>
        </w:tc>
        <w:tc>
          <w:tcPr/>
          <w:p>
            <w:pPr>
              <w:pStyle w:val="Compact"/>
            </w:pPr>
            <w:r>
              <w:t xml:space="preserve">Suốt dự án</w:t>
            </w:r>
          </w:p>
        </w:tc>
      </w:tr>
    </w:tbl>
    <w:bookmarkEnd w:id="804"/>
    <w:bookmarkStart w:id="805" w:name="X1f6703d5ed5775bd8c4fa612e0f1593102c6ee4"/>
    <w:p>
      <w:pPr>
        <w:pStyle w:val="Heading3"/>
      </w:pPr>
      <w:r>
        <w:t xml:space="preserve">G.2. Điều khoản Trọng yếu Hợp đồng Mua CNC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Điều khoản</w:t>
            </w:r>
          </w:p>
        </w:tc>
        <w:tc>
          <w:tcPr/>
          <w:p>
            <w:pPr>
              <w:pStyle w:val="Compact"/>
            </w:pPr>
            <w:r>
              <w:t xml:space="preserve">Nội dung</w:t>
            </w:r>
          </w:p>
        </w:tc>
      </w:tr>
      <w:tr>
        <w:tc>
          <w:tcPr/>
          <w:p>
            <w:pPr>
              <w:pStyle w:val="Compact"/>
            </w:pPr>
            <w:r>
              <w:t xml:space="preserve">Phạm vi</w:t>
            </w:r>
          </w:p>
        </w:tc>
        <w:tc>
          <w:tcPr/>
          <w:p>
            <w:pPr>
              <w:pStyle w:val="Compact"/>
            </w:pPr>
            <w:r>
              <w:t xml:space="preserve">10 máy CNC theo danh mục Phụ lục B.1</w:t>
            </w:r>
          </w:p>
        </w:tc>
      </w:tr>
      <w:tr>
        <w:tc>
          <w:tcPr/>
          <w:p>
            <w:pPr>
              <w:pStyle w:val="Compact"/>
            </w:pPr>
            <w:r>
              <w:t xml:space="preserve">Giá trị</w:t>
            </w:r>
          </w:p>
        </w:tc>
        <w:tc>
          <w:tcPr/>
          <w:p>
            <w:pPr>
              <w:pStyle w:val="Compact"/>
            </w:pPr>
            <w:r>
              <w:t xml:space="preserve">3.300.000 USD (trọn gói bao gồm tooling + calibration)</w:t>
            </w:r>
          </w:p>
        </w:tc>
      </w:tr>
      <w:tr>
        <w:tc>
          <w:tcPr/>
          <w:p>
            <w:pPr>
              <w:pStyle w:val="Compact"/>
            </w:pPr>
            <w:r>
              <w:t xml:space="preserve">Thanh toán</w:t>
            </w:r>
          </w:p>
        </w:tc>
        <w:tc>
          <w:tcPr/>
          <w:p>
            <w:pPr>
              <w:pStyle w:val="Compact"/>
            </w:pPr>
            <w:r>
              <w:t xml:space="preserve">30% đặt cọc – 40% giao máy – 20% lắp đặt – 10% nghiệm thu</w:t>
            </w:r>
          </w:p>
        </w:tc>
      </w:tr>
      <w:tr>
        <w:tc>
          <w:tcPr/>
          <w:p>
            <w:pPr>
              <w:pStyle w:val="Compact"/>
            </w:pPr>
            <w:r>
              <w:t xml:space="preserve">Bảo hành</w:t>
            </w:r>
          </w:p>
        </w:tc>
        <w:tc>
          <w:tcPr/>
          <w:p>
            <w:pPr>
              <w:pStyle w:val="Compact"/>
            </w:pPr>
            <w:r>
              <w:t xml:space="preserve">24 tháng (toàn bộ), 5 năm (spindle, ball screw)</w:t>
            </w:r>
          </w:p>
        </w:tc>
      </w:tr>
      <w:tr>
        <w:tc>
          <w:tcPr/>
          <w:p>
            <w:pPr>
              <w:pStyle w:val="Compact"/>
            </w:pPr>
            <w:r>
              <w:t xml:space="preserve">Training</w:t>
            </w:r>
          </w:p>
        </w:tc>
        <w:tc>
          <w:tcPr/>
          <w:p>
            <w:pPr>
              <w:pStyle w:val="Compact"/>
            </w:pPr>
            <w:r>
              <w:t xml:space="preserve">80 giờ/máy, on-site, cho 2 kỹ thuật viên/máy</w:t>
            </w:r>
          </w:p>
        </w:tc>
      </w:tr>
      <w:tr>
        <w:tc>
          <w:tcPr/>
          <w:p>
            <w:pPr>
              <w:pStyle w:val="Compact"/>
            </w:pPr>
            <w:r>
              <w:t xml:space="preserve">Phạt chậm</w:t>
            </w:r>
          </w:p>
        </w:tc>
        <w:tc>
          <w:tcPr/>
          <w:p>
            <w:pPr>
              <w:pStyle w:val="Compact"/>
            </w:pPr>
            <w:r>
              <w:t xml:space="preserve">0,5%/tuần chậm, tối đa 10% giá trị hợp đồng</w:t>
            </w:r>
          </w:p>
        </w:tc>
      </w:tr>
      <w:tr>
        <w:tc>
          <w:tcPr/>
          <w:p>
            <w:pPr>
              <w:pStyle w:val="Compact"/>
            </w:pPr>
            <w:r>
              <w:t xml:space="preserve">Luật áp dụng</w:t>
            </w:r>
          </w:p>
        </w:tc>
        <w:tc>
          <w:tcPr/>
          <w:p>
            <w:pPr>
              <w:pStyle w:val="Compact"/>
            </w:pPr>
            <w:r>
              <w:t xml:space="preserve">Pháp luật Việt Nam, trọng tài VIAC</w:t>
            </w:r>
          </w:p>
        </w:tc>
      </w:tr>
    </w:tbl>
    <w:bookmarkEnd w:id="805"/>
    <w:bookmarkStart w:id="806" w:name="g.3.-chương-trình-bảo-hiểm-toàn-diện"/>
    <w:p>
      <w:pPr>
        <w:pStyle w:val="Heading3"/>
      </w:pPr>
      <w:r>
        <w:t xml:space="preserve">G.3. Chương trình Bảo hiểm Toàn diện</w:t>
      </w:r>
    </w:p>
    <w:tbl>
      <w:tblPr>
        <w:tblStyle w:val="Table"/>
        <w:tblW w:type="pct" w:w="5000"/>
        <w:tblLayout w:type="fixed"/>
        <w:tblLook w:firstRow="1" w:lastRow="0" w:firstColumn="0" w:lastColumn="0" w:noHBand="0" w:noVBand="0" w:val="0020"/>
      </w:tblPr>
      <w:tblGrid>
        <w:gridCol w:w="1650"/>
        <w:gridCol w:w="990"/>
        <w:gridCol w:w="990"/>
        <w:gridCol w:w="1320"/>
        <w:gridCol w:w="1320"/>
        <w:gridCol w:w="1650"/>
      </w:tblGrid>
      <w:tr>
        <w:trPr>
          <w:tblHeader w:val="on"/>
        </w:trPr>
        <w:tc>
          <w:tcPr/>
          <w:p>
            <w:pPr>
              <w:pStyle w:val="Compact"/>
              <w:jc w:val="center"/>
            </w:pPr>
            <w:r>
              <w:t xml:space="preserve">TT</w:t>
            </w:r>
          </w:p>
        </w:tc>
        <w:tc>
          <w:tcPr/>
          <w:p>
            <w:pPr>
              <w:pStyle w:val="Compact"/>
            </w:pPr>
            <w:r>
              <w:t xml:space="preserve">Loại bảo hiểm</w:t>
            </w:r>
          </w:p>
        </w:tc>
        <w:tc>
          <w:tcPr/>
          <w:p>
            <w:pPr>
              <w:pStyle w:val="Compact"/>
            </w:pPr>
            <w:r>
              <w:t xml:space="preserve">Phạm vi</w:t>
            </w:r>
          </w:p>
        </w:tc>
        <w:tc>
          <w:tcPr/>
          <w:p>
            <w:pPr>
              <w:pStyle w:val="Compact"/>
              <w:jc w:val="right"/>
            </w:pPr>
            <w:r>
              <w:t xml:space="preserve">Hạn mức (M USD)</w:t>
            </w:r>
          </w:p>
        </w:tc>
        <w:tc>
          <w:tcPr/>
          <w:p>
            <w:pPr>
              <w:pStyle w:val="Compact"/>
              <w:jc w:val="right"/>
            </w:pPr>
            <w:r>
              <w:t xml:space="preserve">Phí/năm (K USD)</w:t>
            </w:r>
          </w:p>
        </w:tc>
        <w:tc>
          <w:tcPr/>
          <w:p>
            <w:pPr>
              <w:pStyle w:val="Compact"/>
              <w:jc w:val="center"/>
            </w:pPr>
            <w:r>
              <w:t xml:space="preserve">Bắt buộc</w:t>
            </w:r>
          </w:p>
        </w:tc>
      </w:tr>
      <w:tr>
        <w:tc>
          <w:tcPr/>
          <w:p>
            <w:pPr>
              <w:pStyle w:val="Compact"/>
              <w:jc w:val="center"/>
            </w:pPr>
            <w:r>
              <w:t xml:space="preserve">1</w:t>
            </w:r>
          </w:p>
        </w:tc>
        <w:tc>
          <w:tcPr/>
          <w:p>
            <w:pPr>
              <w:pStyle w:val="Compact"/>
            </w:pPr>
            <w:r>
              <w:t xml:space="preserve">Bảo hiểm Xây dựng (CAR)</w:t>
            </w:r>
          </w:p>
        </w:tc>
        <w:tc>
          <w:tcPr/>
          <w:p>
            <w:pPr>
              <w:pStyle w:val="Compact"/>
            </w:pPr>
            <w:r>
              <w:t xml:space="preserve">Phase 0–1, xây dựng + M&amp;E</w:t>
            </w:r>
          </w:p>
        </w:tc>
        <w:tc>
          <w:tcPr/>
          <w:p>
            <w:pPr>
              <w:pStyle w:val="Compact"/>
              <w:jc w:val="right"/>
            </w:pPr>
            <w:r>
              <w:t xml:space="preserve">10,00</w:t>
            </w:r>
          </w:p>
        </w:tc>
        <w:tc>
          <w:tcPr/>
          <w:p>
            <w:pPr>
              <w:pStyle w:val="Compact"/>
              <w:jc w:val="right"/>
            </w:pPr>
            <w:r>
              <w:t xml:space="preserve">25</w:t>
            </w:r>
          </w:p>
        </w:tc>
        <w:tc>
          <w:tcPr/>
          <w:p>
            <w:pPr>
              <w:pStyle w:val="Compact"/>
              <w:jc w:val="center"/>
            </w:pPr>
            <w:r>
              <w:t xml:space="preserve">Có</w:t>
            </w:r>
          </w:p>
        </w:tc>
      </w:tr>
      <w:tr>
        <w:tc>
          <w:tcPr/>
          <w:p>
            <w:pPr>
              <w:pStyle w:val="Compact"/>
              <w:jc w:val="center"/>
            </w:pPr>
            <w:r>
              <w:t xml:space="preserve">2</w:t>
            </w:r>
          </w:p>
        </w:tc>
        <w:tc>
          <w:tcPr/>
          <w:p>
            <w:pPr>
              <w:pStyle w:val="Compact"/>
            </w:pPr>
            <w:r>
              <w:t xml:space="preserve">Bảo hiểm Cháy nổ</w:t>
            </w:r>
          </w:p>
        </w:tc>
        <w:tc>
          <w:tcPr/>
          <w:p>
            <w:pPr>
              <w:pStyle w:val="Compact"/>
            </w:pPr>
            <w:r>
              <w:t xml:space="preserve">Toàn khu (tài sản + thiết bị)</w:t>
            </w:r>
          </w:p>
        </w:tc>
        <w:tc>
          <w:tcPr/>
          <w:p>
            <w:pPr>
              <w:pStyle w:val="Compact"/>
              <w:jc w:val="right"/>
            </w:pPr>
            <w:r>
              <w:t xml:space="preserve">22,00</w:t>
            </w:r>
          </w:p>
        </w:tc>
        <w:tc>
          <w:tcPr/>
          <w:p>
            <w:pPr>
              <w:pStyle w:val="Compact"/>
              <w:jc w:val="right"/>
            </w:pPr>
            <w:r>
              <w:t xml:space="preserve">22</w:t>
            </w:r>
          </w:p>
        </w:tc>
        <w:tc>
          <w:tcPr/>
          <w:p>
            <w:pPr>
              <w:pStyle w:val="Compact"/>
              <w:jc w:val="center"/>
            </w:pPr>
            <w:r>
              <w:t xml:space="preserve">Có</w:t>
            </w:r>
          </w:p>
        </w:tc>
      </w:tr>
      <w:tr>
        <w:tc>
          <w:tcPr/>
          <w:p>
            <w:pPr>
              <w:pStyle w:val="Compact"/>
              <w:jc w:val="center"/>
            </w:pPr>
            <w:r>
              <w:t xml:space="preserve">3</w:t>
            </w:r>
          </w:p>
        </w:tc>
        <w:tc>
          <w:tcPr/>
          <w:p>
            <w:pPr>
              <w:pStyle w:val="Compact"/>
            </w:pPr>
            <w:r>
              <w:t xml:space="preserve">Bảo hiểm Thiết bị máy móc</w:t>
            </w:r>
          </w:p>
        </w:tc>
        <w:tc>
          <w:tcPr/>
          <w:p>
            <w:pPr>
              <w:pStyle w:val="Compact"/>
            </w:pPr>
            <w:r>
              <w:t xml:space="preserve">CNC (10 máy), SMT, DC</w:t>
            </w:r>
          </w:p>
        </w:tc>
        <w:tc>
          <w:tcPr/>
          <w:p>
            <w:pPr>
              <w:pStyle w:val="Compact"/>
              <w:jc w:val="right"/>
            </w:pPr>
            <w:r>
              <w:t xml:space="preserve">8,00</w:t>
            </w:r>
          </w:p>
        </w:tc>
        <w:tc>
          <w:tcPr/>
          <w:p>
            <w:pPr>
              <w:pStyle w:val="Compact"/>
              <w:jc w:val="right"/>
            </w:pPr>
            <w:r>
              <w:t xml:space="preserve">16</w:t>
            </w:r>
          </w:p>
        </w:tc>
        <w:tc>
          <w:tcPr/>
          <w:p>
            <w:pPr>
              <w:pStyle w:val="Compact"/>
              <w:jc w:val="center"/>
            </w:pPr>
            <w:r>
              <w:t xml:space="preserve">Có</w:t>
            </w:r>
          </w:p>
        </w:tc>
      </w:tr>
      <w:tr>
        <w:tc>
          <w:tcPr/>
          <w:p>
            <w:pPr>
              <w:pStyle w:val="Compact"/>
              <w:jc w:val="center"/>
            </w:pPr>
            <w:r>
              <w:t xml:space="preserve">4</w:t>
            </w:r>
          </w:p>
        </w:tc>
        <w:tc>
          <w:tcPr/>
          <w:p>
            <w:pPr>
              <w:pStyle w:val="Compact"/>
            </w:pPr>
            <w:r>
              <w:t xml:space="preserve">Bảo hiểm Trách nhiệm công cộng</w:t>
            </w:r>
          </w:p>
        </w:tc>
        <w:tc>
          <w:tcPr/>
          <w:p>
            <w:pPr>
              <w:pStyle w:val="Compact"/>
            </w:pPr>
            <w:r>
              <w:t xml:space="preserve">Bên thứ ba bị thiệt hại</w:t>
            </w:r>
          </w:p>
        </w:tc>
        <w:tc>
          <w:tcPr/>
          <w:p>
            <w:pPr>
              <w:pStyle w:val="Compact"/>
              <w:jc w:val="right"/>
            </w:pPr>
            <w:r>
              <w:t xml:space="preserve">2,00</w:t>
            </w:r>
          </w:p>
        </w:tc>
        <w:tc>
          <w:tcPr/>
          <w:p>
            <w:pPr>
              <w:pStyle w:val="Compact"/>
              <w:jc w:val="right"/>
            </w:pPr>
            <w:r>
              <w:t xml:space="preserve">5</w:t>
            </w:r>
          </w:p>
        </w:tc>
        <w:tc>
          <w:tcPr/>
          <w:p>
            <w:pPr>
              <w:pStyle w:val="Compact"/>
              <w:jc w:val="center"/>
            </w:pPr>
            <w:r>
              <w:t xml:space="preserve">Có</w:t>
            </w:r>
          </w:p>
        </w:tc>
      </w:tr>
      <w:tr>
        <w:tc>
          <w:tcPr/>
          <w:p>
            <w:pPr>
              <w:pStyle w:val="Compact"/>
              <w:jc w:val="center"/>
            </w:pPr>
            <w:r>
              <w:t xml:space="preserve">5</w:t>
            </w:r>
          </w:p>
        </w:tc>
        <w:tc>
          <w:tcPr/>
          <w:p>
            <w:pPr>
              <w:pStyle w:val="Compact"/>
            </w:pPr>
            <w:r>
              <w:t xml:space="preserve">Bảo hiểm Gián đoạn kinh doanh</w:t>
            </w:r>
          </w:p>
        </w:tc>
        <w:tc>
          <w:tcPr/>
          <w:p>
            <w:pPr>
              <w:pStyle w:val="Compact"/>
            </w:pPr>
            <w:r>
              <w:t xml:space="preserve">Mất doanh thu do thiên tai/cháy</w:t>
            </w:r>
          </w:p>
        </w:tc>
        <w:tc>
          <w:tcPr/>
          <w:p>
            <w:pPr>
              <w:pStyle w:val="Compact"/>
              <w:jc w:val="right"/>
            </w:pPr>
            <w:r>
              <w:t xml:space="preserve">6,00</w:t>
            </w:r>
          </w:p>
        </w:tc>
        <w:tc>
          <w:tcPr/>
          <w:p>
            <w:pPr>
              <w:pStyle w:val="Compact"/>
              <w:jc w:val="right"/>
            </w:pPr>
            <w:r>
              <w:t xml:space="preserve">12</w:t>
            </w:r>
          </w:p>
        </w:tc>
        <w:tc>
          <w:tcPr/>
          <w:p>
            <w:pPr>
              <w:pStyle w:val="Compact"/>
              <w:jc w:val="center"/>
            </w:pPr>
            <w:r>
              <w:t xml:space="preserve">Khuyến nghị</w:t>
            </w:r>
          </w:p>
        </w:tc>
      </w:tr>
      <w:tr>
        <w:tc>
          <w:tcPr/>
          <w:p>
            <w:pPr>
              <w:pStyle w:val="Compact"/>
              <w:jc w:val="center"/>
            </w:pPr>
            <w:r>
              <w:t xml:space="preserve">6</w:t>
            </w:r>
          </w:p>
        </w:tc>
        <w:tc>
          <w:tcPr/>
          <w:p>
            <w:pPr>
              <w:pStyle w:val="Compact"/>
            </w:pPr>
            <w:r>
              <w:t xml:space="preserve">Bảo hiểm Hàng hóa vận chuyển</w:t>
            </w:r>
          </w:p>
        </w:tc>
        <w:tc>
          <w:tcPr/>
          <w:p>
            <w:pPr>
              <w:pStyle w:val="Compact"/>
            </w:pPr>
            <w:r>
              <w:t xml:space="preserve">NVL nhập khẩu (chip, thép)</w:t>
            </w:r>
          </w:p>
        </w:tc>
        <w:tc>
          <w:tcPr/>
          <w:p>
            <w:pPr>
              <w:pStyle w:val="Compact"/>
              <w:jc w:val="right"/>
            </w:pPr>
            <w:r>
              <w:t xml:space="preserve">3,00</w:t>
            </w:r>
          </w:p>
        </w:tc>
        <w:tc>
          <w:tcPr/>
          <w:p>
            <w:pPr>
              <w:pStyle w:val="Compact"/>
              <w:jc w:val="right"/>
            </w:pPr>
            <w:r>
              <w:t xml:space="preserve">6</w:t>
            </w:r>
          </w:p>
        </w:tc>
        <w:tc>
          <w:tcPr/>
          <w:p>
            <w:pPr>
              <w:pStyle w:val="Compact"/>
              <w:jc w:val="center"/>
            </w:pPr>
            <w:r>
              <w:t xml:space="preserve">Có</w:t>
            </w:r>
          </w:p>
        </w:tc>
      </w:tr>
      <w:tr>
        <w:tc>
          <w:tcPr/>
          <w:p>
            <w:pPr>
              <w:pStyle w:val="Compact"/>
              <w:jc w:val="center"/>
            </w:pPr>
            <w:r>
              <w:t xml:space="preserve">7</w:t>
            </w:r>
          </w:p>
        </w:tc>
        <w:tc>
          <w:tcPr/>
          <w:p>
            <w:pPr>
              <w:pStyle w:val="Compact"/>
            </w:pPr>
            <w:r>
              <w:t xml:space="preserve">Bảo hiểm Sản phẩm (product liability)</w:t>
            </w:r>
          </w:p>
        </w:tc>
        <w:tc>
          <w:tcPr/>
          <w:p>
            <w:pPr>
              <w:pStyle w:val="Compact"/>
            </w:pPr>
            <w:r>
              <w:t xml:space="preserve">SP bán ra thị trường</w:t>
            </w:r>
          </w:p>
        </w:tc>
        <w:tc>
          <w:tcPr/>
          <w:p>
            <w:pPr>
              <w:pStyle w:val="Compact"/>
              <w:jc w:val="right"/>
            </w:pPr>
            <w:r>
              <w:t xml:space="preserve">2,00</w:t>
            </w:r>
          </w:p>
        </w:tc>
        <w:tc>
          <w:tcPr/>
          <w:p>
            <w:pPr>
              <w:pStyle w:val="Compact"/>
              <w:jc w:val="right"/>
            </w:pPr>
            <w:r>
              <w:t xml:space="preserve">5</w:t>
            </w:r>
          </w:p>
        </w:tc>
        <w:tc>
          <w:tcPr/>
          <w:p>
            <w:pPr>
              <w:pStyle w:val="Compact"/>
              <w:jc w:val="center"/>
            </w:pPr>
            <w:r>
              <w:t xml:space="preserve">Từ Y4</w:t>
            </w:r>
          </w:p>
        </w:tc>
      </w:tr>
      <w:tr>
        <w:tc>
          <w:tcPr/>
          <w:p>
            <w:pPr>
              <w:pStyle w:val="Compact"/>
              <w:jc w:val="center"/>
            </w:pPr>
            <w:r>
              <w:t xml:space="preserve">8</w:t>
            </w:r>
          </w:p>
        </w:tc>
        <w:tc>
          <w:tcPr/>
          <w:p>
            <w:pPr>
              <w:pStyle w:val="Compact"/>
            </w:pPr>
            <w:r>
              <w:t xml:space="preserve">Bảo hiểm D&amp;O (Directors &amp; Officers)</w:t>
            </w:r>
          </w:p>
        </w:tc>
        <w:tc>
          <w:tcPr/>
          <w:p>
            <w:pPr>
              <w:pStyle w:val="Compact"/>
            </w:pPr>
            <w:r>
              <w:t xml:space="preserve">Ban lãnh đạo</w:t>
            </w:r>
          </w:p>
        </w:tc>
        <w:tc>
          <w:tcPr/>
          <w:p>
            <w:pPr>
              <w:pStyle w:val="Compact"/>
              <w:jc w:val="right"/>
            </w:pPr>
            <w:r>
              <w:t xml:space="preserve">1,00</w:t>
            </w:r>
          </w:p>
        </w:tc>
        <w:tc>
          <w:tcPr/>
          <w:p>
            <w:pPr>
              <w:pStyle w:val="Compact"/>
              <w:jc w:val="right"/>
            </w:pPr>
            <w:r>
              <w:t xml:space="preserve">3</w:t>
            </w:r>
          </w:p>
        </w:tc>
        <w:tc>
          <w:tcPr/>
          <w:p>
            <w:pPr>
              <w:pStyle w:val="Compact"/>
              <w:jc w:val="center"/>
            </w:pPr>
            <w:r>
              <w:t xml:space="preserve">Khuyến nghị</w:t>
            </w:r>
          </w:p>
        </w:tc>
      </w:tr>
      <w:tr>
        <w:tc>
          <w:tcPr/>
          <w:p>
            <w:pPr>
              <w:pStyle w:val="Compact"/>
              <w:jc w:val="center"/>
            </w:pPr>
            <w:r>
              <w:t xml:space="preserve">9</w:t>
            </w:r>
          </w:p>
        </w:tc>
        <w:tc>
          <w:tcPr/>
          <w:p>
            <w:pPr>
              <w:pStyle w:val="Compact"/>
            </w:pPr>
            <w:r>
              <w:t xml:space="preserve">Bảo hiểm Cyber</w:t>
            </w:r>
          </w:p>
        </w:tc>
        <w:tc>
          <w:tcPr/>
          <w:p>
            <w:pPr>
              <w:pStyle w:val="Compact"/>
            </w:pPr>
            <w:r>
              <w:t xml:space="preserve">Tấn công mạng, data breach</w:t>
            </w:r>
          </w:p>
        </w:tc>
        <w:tc>
          <w:tcPr/>
          <w:p>
            <w:pPr>
              <w:pStyle w:val="Compact"/>
              <w:jc w:val="right"/>
            </w:pPr>
            <w:r>
              <w:t xml:space="preserve">0,50</w:t>
            </w:r>
          </w:p>
        </w:tc>
        <w:tc>
          <w:tcPr/>
          <w:p>
            <w:pPr>
              <w:pStyle w:val="Compact"/>
              <w:jc w:val="right"/>
            </w:pPr>
            <w:r>
              <w:t xml:space="preserve">4</w:t>
            </w:r>
          </w:p>
        </w:tc>
        <w:tc>
          <w:tcPr/>
          <w:p>
            <w:pPr>
              <w:pStyle w:val="Compact"/>
              <w:jc w:val="center"/>
            </w:pPr>
            <w:r>
              <w:t xml:space="preserve">Từ Y5</w:t>
            </w:r>
          </w:p>
        </w:tc>
      </w:tr>
      <w:tr>
        <w:tc>
          <w:tcPr/>
          <w:p>
            <w:pPr>
              <w:pStyle w:val="Compact"/>
            </w:pPr>
          </w:p>
        </w:tc>
        <w:tc>
          <w:tcPr/>
          <w:p>
            <w:pPr>
              <w:pStyle w:val="Compact"/>
            </w:pPr>
            <w:r>
              <w:rPr>
                <w:b/>
                <w:bCs/>
              </w:rPr>
              <w:t xml:space="preserve">Tổng bảo hiểm/năm</w:t>
            </w:r>
          </w:p>
        </w:tc>
        <w:tc>
          <w:tcPr/>
          <w:p>
            <w:pPr>
              <w:pStyle w:val="Compact"/>
            </w:pPr>
          </w:p>
        </w:tc>
        <w:tc>
          <w:tcPr/>
          <w:p>
            <w:pPr>
              <w:pStyle w:val="Compact"/>
            </w:pPr>
          </w:p>
        </w:tc>
        <w:tc>
          <w:tcPr/>
          <w:p>
            <w:pPr>
              <w:pStyle w:val="Compact"/>
              <w:jc w:val="right"/>
            </w:pPr>
            <w:r>
              <w:rPr>
                <w:b/>
                <w:bCs/>
              </w:rPr>
              <w:t xml:space="preserve">~98K</w:t>
            </w:r>
          </w:p>
        </w:tc>
        <w:tc>
          <w:tcPr/>
          <w:p>
            <w:pPr>
              <w:pStyle w:val="Compact"/>
            </w:pPr>
          </w:p>
        </w:tc>
      </w:tr>
    </w:tbl>
    <w:p>
      <w:pPr>
        <w:pStyle w:val="BlockText"/>
      </w:pPr>
      <w:r>
        <w:rPr>
          <w:b/>
          <w:bCs/>
        </w:rPr>
        <w:t xml:space="preserve">Tỷ lệ:</w:t>
      </w:r>
      <w:r>
        <w:t xml:space="preserve"> </w:t>
      </w:r>
      <w:r>
        <w:t xml:space="preserve">Bảo hiểm ~98K/năm = ~0,45% CAPEX, phù hợp ngành chế tạo (chuẩn ngành 0,3–0,7%) [B].</w:t>
      </w:r>
    </w:p>
    <w:bookmarkEnd w:id="806"/>
    <w:bookmarkStart w:id="807" w:name="g.4.-chiến-lược-bảo-hộ-sở-hữu-trí-tuệ-ip"/>
    <w:p>
      <w:pPr>
        <w:pStyle w:val="Heading3"/>
      </w:pPr>
      <w:r>
        <w:t xml:space="preserve">G.4. Chiến lược Bảo hộ Sở hữu Trí tuệ (IP)</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Loại IP</w:t>
            </w:r>
          </w:p>
        </w:tc>
        <w:tc>
          <w:tcPr/>
          <w:p>
            <w:pPr>
              <w:pStyle w:val="Compact"/>
            </w:pPr>
            <w:r>
              <w:t xml:space="preserve">Đối tượng</w:t>
            </w:r>
          </w:p>
        </w:tc>
        <w:tc>
          <w:tcPr/>
          <w:p>
            <w:pPr>
              <w:pStyle w:val="Compact"/>
            </w:pPr>
            <w:r>
              <w:t xml:space="preserve">Cơ quan đăng ký</w:t>
            </w:r>
          </w:p>
        </w:tc>
        <w:tc>
          <w:tcPr/>
          <w:p>
            <w:pPr>
              <w:pStyle w:val="Compact"/>
            </w:pPr>
            <w:r>
              <w:t xml:space="preserve">Timeline</w:t>
            </w:r>
          </w:p>
        </w:tc>
        <w:tc>
          <w:tcPr/>
          <w:p>
            <w:pPr>
              <w:pStyle w:val="Compact"/>
              <w:jc w:val="right"/>
            </w:pPr>
            <w:r>
              <w:t xml:space="preserve">Chi phí ước tính</w:t>
            </w:r>
          </w:p>
        </w:tc>
      </w:tr>
      <w:tr>
        <w:tc>
          <w:tcPr/>
          <w:p>
            <w:pPr>
              <w:pStyle w:val="Compact"/>
            </w:pPr>
            <w:r>
              <w:t xml:space="preserve">Sáng chế (Patent)</w:t>
            </w:r>
          </w:p>
        </w:tc>
        <w:tc>
          <w:tcPr/>
          <w:p>
            <w:pPr>
              <w:pStyle w:val="Compact"/>
            </w:pPr>
            <w:r>
              <w:t xml:space="preserve">Firmware IoT Gateway, thuật toán BMS AI</w:t>
            </w:r>
          </w:p>
        </w:tc>
        <w:tc>
          <w:tcPr/>
          <w:p>
            <w:pPr>
              <w:pStyle w:val="Compact"/>
            </w:pPr>
            <w:r>
              <w:t xml:space="preserve">Cục SHTT VN + PCT</w:t>
            </w:r>
          </w:p>
        </w:tc>
        <w:tc>
          <w:tcPr/>
          <w:p>
            <w:pPr>
              <w:pStyle w:val="Compact"/>
            </w:pPr>
            <w:r>
              <w:t xml:space="preserve">Y4–Y6</w:t>
            </w:r>
          </w:p>
        </w:tc>
        <w:tc>
          <w:tcPr/>
          <w:p>
            <w:pPr>
              <w:pStyle w:val="Compact"/>
              <w:jc w:val="right"/>
            </w:pPr>
            <w:r>
              <w:t xml:space="preserve">8K USD/patent</w:t>
            </w:r>
          </w:p>
        </w:tc>
      </w:tr>
      <w:tr>
        <w:tc>
          <w:tcPr/>
          <w:p>
            <w:pPr>
              <w:pStyle w:val="Compact"/>
            </w:pPr>
            <w:r>
              <w:t xml:space="preserve">Kiểu dáng CN</w:t>
            </w:r>
          </w:p>
        </w:tc>
        <w:tc>
          <w:tcPr/>
          <w:p>
            <w:pPr>
              <w:pStyle w:val="Compact"/>
            </w:pPr>
            <w:r>
              <w:t xml:space="preserve">Vỏ IoT Gateway, Robot AMR</w:t>
            </w:r>
          </w:p>
        </w:tc>
        <w:tc>
          <w:tcPr/>
          <w:p>
            <w:pPr>
              <w:pStyle w:val="Compact"/>
            </w:pPr>
            <w:r>
              <w:t xml:space="preserve">Cục SHTT VN</w:t>
            </w:r>
          </w:p>
        </w:tc>
        <w:tc>
          <w:tcPr/>
          <w:p>
            <w:pPr>
              <w:pStyle w:val="Compact"/>
            </w:pPr>
            <w:r>
              <w:t xml:space="preserve">Y4</w:t>
            </w:r>
          </w:p>
        </w:tc>
        <w:tc>
          <w:tcPr/>
          <w:p>
            <w:pPr>
              <w:pStyle w:val="Compact"/>
              <w:jc w:val="right"/>
            </w:pPr>
            <w:r>
              <w:t xml:space="preserve">2K USD/kiểu dáng</w:t>
            </w:r>
          </w:p>
        </w:tc>
      </w:tr>
      <w:tr>
        <w:tc>
          <w:tcPr/>
          <w:p>
            <w:pPr>
              <w:pStyle w:val="Compact"/>
            </w:pPr>
            <w:r>
              <w:t xml:space="preserve">Nhãn hiệu (Trademark)</w:t>
            </w:r>
          </w:p>
        </w:tc>
        <w:tc>
          <w:tcPr/>
          <w:p>
            <w:pPr>
              <w:pStyle w:val="Compact"/>
            </w:pPr>
            <w:r>
              <w:t xml:space="preserve">Mekong Technology, MekongBMS, MekongOS</w:t>
            </w:r>
          </w:p>
        </w:tc>
        <w:tc>
          <w:tcPr/>
          <w:p>
            <w:pPr>
              <w:pStyle w:val="Compact"/>
            </w:pPr>
            <w:r>
              <w:t xml:space="preserve">Cục SHTT VN + Madrid</w:t>
            </w:r>
          </w:p>
        </w:tc>
        <w:tc>
          <w:tcPr/>
          <w:p>
            <w:pPr>
              <w:pStyle w:val="Compact"/>
            </w:pPr>
            <w:r>
              <w:t xml:space="preserve">Phase 0</w:t>
            </w:r>
          </w:p>
        </w:tc>
        <w:tc>
          <w:tcPr/>
          <w:p>
            <w:pPr>
              <w:pStyle w:val="Compact"/>
              <w:jc w:val="right"/>
            </w:pPr>
            <w:r>
              <w:t xml:space="preserve">3K USD/nhãn hiệu</w:t>
            </w:r>
          </w:p>
        </w:tc>
      </w:tr>
      <w:tr>
        <w:tc>
          <w:tcPr/>
          <w:p>
            <w:pPr>
              <w:pStyle w:val="Compact"/>
            </w:pPr>
            <w:r>
              <w:t xml:space="preserve">Bản quyền phần mềm</w:t>
            </w:r>
          </w:p>
        </w:tc>
        <w:tc>
          <w:tcPr/>
          <w:p>
            <w:pPr>
              <w:pStyle w:val="Compact"/>
            </w:pPr>
            <w:r>
              <w:t xml:space="preserve">MekongBMS, MekongSCADA, MekongOS</w:t>
            </w:r>
          </w:p>
        </w:tc>
        <w:tc>
          <w:tcPr/>
          <w:p>
            <w:pPr>
              <w:pStyle w:val="Compact"/>
            </w:pPr>
            <w:r>
              <w:t xml:space="preserve">Cục Bản quyền</w:t>
            </w:r>
          </w:p>
        </w:tc>
        <w:tc>
          <w:tcPr/>
          <w:p>
            <w:pPr>
              <w:pStyle w:val="Compact"/>
            </w:pPr>
            <w:r>
              <w:t xml:space="preserve">Y4–Y5</w:t>
            </w:r>
          </w:p>
        </w:tc>
        <w:tc>
          <w:tcPr/>
          <w:p>
            <w:pPr>
              <w:pStyle w:val="Compact"/>
              <w:jc w:val="right"/>
            </w:pPr>
            <w:r>
              <w:t xml:space="preserve">1K USD/phần mềm</w:t>
            </w:r>
          </w:p>
        </w:tc>
      </w:tr>
      <w:tr>
        <w:tc>
          <w:tcPr/>
          <w:p>
            <w:pPr>
              <w:pStyle w:val="Compact"/>
            </w:pPr>
            <w:r>
              <w:t xml:space="preserve">Bí mật kinh doanh</w:t>
            </w:r>
          </w:p>
        </w:tc>
        <w:tc>
          <w:tcPr/>
          <w:p>
            <w:pPr>
              <w:pStyle w:val="Compact"/>
            </w:pPr>
            <w:r>
              <w:t xml:space="preserve">Quy trình CNC, BOM, định giá</w:t>
            </w:r>
          </w:p>
        </w:tc>
        <w:tc>
          <w:tcPr/>
          <w:p>
            <w:pPr>
              <w:pStyle w:val="Compact"/>
            </w:pPr>
            <w:r>
              <w:t xml:space="preserve">NDA + internal policy</w:t>
            </w:r>
          </w:p>
        </w:tc>
        <w:tc>
          <w:tcPr/>
          <w:p>
            <w:pPr>
              <w:pStyle w:val="Compact"/>
            </w:pPr>
            <w:r>
              <w:t xml:space="preserve">Liên tục</w:t>
            </w:r>
          </w:p>
        </w:tc>
        <w:tc>
          <w:tcPr/>
          <w:p>
            <w:pPr>
              <w:pStyle w:val="Compact"/>
              <w:jc w:val="right"/>
            </w:pPr>
            <w:r>
              <w:t xml:space="preserve">—</w:t>
            </w:r>
          </w:p>
        </w:tc>
      </w:tr>
      <w:tr>
        <w:tc>
          <w:tcPr/>
          <w:p>
            <w:pPr>
              <w:pStyle w:val="Compact"/>
            </w:pPr>
            <w:r>
              <w:t xml:space="preserve">Tên miền + Brand</w:t>
            </w:r>
          </w:p>
        </w:tc>
        <w:tc>
          <w:tcPr/>
          <w:p>
            <w:pPr>
              <w:pStyle w:val="Compact"/>
            </w:pPr>
            <w:r>
              <w:t xml:space="preserve">mekongtech.vn, .com</w:t>
            </w:r>
          </w:p>
        </w:tc>
        <w:tc>
          <w:tcPr/>
          <w:p>
            <w:pPr>
              <w:pStyle w:val="Compact"/>
            </w:pPr>
            <w:r>
              <w:t xml:space="preserve">NIC.VN + registrar</w:t>
            </w:r>
          </w:p>
        </w:tc>
        <w:tc>
          <w:tcPr/>
          <w:p>
            <w:pPr>
              <w:pStyle w:val="Compact"/>
            </w:pPr>
            <w:r>
              <w:t xml:space="preserve">Phase 0</w:t>
            </w:r>
          </w:p>
        </w:tc>
        <w:tc>
          <w:tcPr/>
          <w:p>
            <w:pPr>
              <w:pStyle w:val="Compact"/>
              <w:jc w:val="right"/>
            </w:pPr>
            <w:r>
              <w:t xml:space="preserve">0,5K USD</w:t>
            </w:r>
          </w:p>
        </w:tc>
      </w:tr>
    </w:tbl>
    <w:p>
      <w:pPr>
        <w:pStyle w:val="BlockText"/>
      </w:pPr>
      <w:r>
        <w:rPr>
          <w:b/>
          <w:bCs/>
        </w:rPr>
        <w:t xml:space="preserve">Tổng ngân sách IP (5 năm đầu):</w:t>
      </w:r>
      <w:r>
        <w:t xml:space="preserve"> </w:t>
      </w:r>
      <w:r>
        <w:t xml:space="preserve">~60K USD, nằm trong hạng mục</w:t>
      </w:r>
      <w:r>
        <w:t xml:space="preserve"> </w:t>
      </w:r>
      <w:r>
        <w:t xml:space="preserve">“Pháp lý”</w:t>
      </w:r>
      <w:r>
        <w:t xml:space="preserve"> </w:t>
      </w:r>
      <w:r>
        <w:t xml:space="preserve">CAPEX Phase 0 [A].</w:t>
      </w:r>
    </w:p>
    <w:bookmarkEnd w:id="807"/>
    <w:bookmarkStart w:id="808" w:name="g.5.-cấu-trúc-hợp-đồng-fdioem-mẫu"/>
    <w:p>
      <w:pPr>
        <w:pStyle w:val="Heading3"/>
      </w:pPr>
      <w:r>
        <w:t xml:space="preserve">G.5. Cấu trúc Hợp đồng FDI/OEM Mẫu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Điều khoản</w:t>
            </w:r>
          </w:p>
        </w:tc>
        <w:tc>
          <w:tcPr/>
          <w:p>
            <w:pPr>
              <w:pStyle w:val="Compact"/>
            </w:pPr>
            <w:r>
              <w:t xml:space="preserve">HĐ Gia công CNC (FDI)</w:t>
            </w:r>
          </w:p>
        </w:tc>
        <w:tc>
          <w:tcPr/>
          <w:p>
            <w:pPr>
              <w:pStyle w:val="Compact"/>
            </w:pPr>
            <w:r>
              <w:t xml:space="preserve">HĐ OEM/ODM IoT</w:t>
            </w:r>
          </w:p>
        </w:tc>
        <w:tc>
          <w:tcPr/>
          <w:p>
            <w:pPr>
              <w:pStyle w:val="Compact"/>
            </w:pPr>
            <w:r>
              <w:t xml:space="preserve">HĐ BMS/SCADA Project</w:t>
            </w:r>
          </w:p>
        </w:tc>
      </w:tr>
      <w:tr>
        <w:tc>
          <w:tcPr/>
          <w:p>
            <w:pPr>
              <w:pStyle w:val="Compact"/>
            </w:pPr>
            <w:r>
              <w:t xml:space="preserve">Loại hình</w:t>
            </w:r>
          </w:p>
        </w:tc>
        <w:tc>
          <w:tcPr/>
          <w:p>
            <w:pPr>
              <w:pStyle w:val="Compact"/>
            </w:pPr>
            <w:r>
              <w:t xml:space="preserve">Gia công theo drawing</w:t>
            </w:r>
          </w:p>
        </w:tc>
        <w:tc>
          <w:tcPr/>
          <w:p>
            <w:pPr>
              <w:pStyle w:val="Compact"/>
            </w:pPr>
            <w:r>
              <w:t xml:space="preserve">OEM: theo spec khách, ODM: Mekong design</w:t>
            </w:r>
          </w:p>
        </w:tc>
        <w:tc>
          <w:tcPr/>
          <w:p>
            <w:pPr>
              <w:pStyle w:val="Compact"/>
            </w:pPr>
            <w:r>
              <w:t xml:space="preserve">Lump-sum turnkey</w:t>
            </w:r>
          </w:p>
        </w:tc>
      </w:tr>
      <w:tr>
        <w:tc>
          <w:tcPr/>
          <w:p>
            <w:pPr>
              <w:pStyle w:val="Compact"/>
            </w:pPr>
            <w:r>
              <w:t xml:space="preserve">Giá</w:t>
            </w:r>
          </w:p>
        </w:tc>
        <w:tc>
          <w:tcPr/>
          <w:p>
            <w:pPr>
              <w:pStyle w:val="Compact"/>
            </w:pPr>
            <w:r>
              <w:t xml:space="preserve">Theo giờ máy + markup</w:t>
            </w:r>
          </w:p>
        </w:tc>
        <w:tc>
          <w:tcPr/>
          <w:p>
            <w:pPr>
              <w:pStyle w:val="Compact"/>
            </w:pPr>
            <w:r>
              <w:t xml:space="preserve">Theo BOM + engineering fee</w:t>
            </w:r>
          </w:p>
        </w:tc>
        <w:tc>
          <w:tcPr/>
          <w:p>
            <w:pPr>
              <w:pStyle w:val="Compact"/>
            </w:pPr>
            <w:r>
              <w:t xml:space="preserve">Theo scope + mốc tiến độ</w:t>
            </w:r>
          </w:p>
        </w:tc>
      </w:tr>
      <w:tr>
        <w:tc>
          <w:tcPr/>
          <w:p>
            <w:pPr>
              <w:pStyle w:val="Compact"/>
            </w:pPr>
            <w:r>
              <w:t xml:space="preserve">Thanh toán</w:t>
            </w:r>
          </w:p>
        </w:tc>
        <w:tc>
          <w:tcPr/>
          <w:p>
            <w:pPr>
              <w:pStyle w:val="Compact"/>
            </w:pPr>
            <w:r>
              <w:t xml:space="preserve">NET 30–60 ngày</w:t>
            </w:r>
          </w:p>
        </w:tc>
        <w:tc>
          <w:tcPr/>
          <w:p>
            <w:pPr>
              <w:pStyle w:val="Compact"/>
            </w:pPr>
            <w:r>
              <w:t xml:space="preserve">30% advance – 50% delivery – 20% warranty</w:t>
            </w:r>
          </w:p>
        </w:tc>
        <w:tc>
          <w:tcPr/>
          <w:p>
            <w:pPr>
              <w:pStyle w:val="Compact"/>
            </w:pPr>
            <w:r>
              <w:t xml:space="preserve">Theo mốc tiến độ payment</w:t>
            </w:r>
          </w:p>
        </w:tc>
      </w:tr>
      <w:tr>
        <w:tc>
          <w:tcPr/>
          <w:p>
            <w:pPr>
              <w:pStyle w:val="Compact"/>
            </w:pPr>
            <w:r>
              <w:t xml:space="preserve">Bảo hành</w:t>
            </w:r>
          </w:p>
        </w:tc>
        <w:tc>
          <w:tcPr/>
          <w:p>
            <w:pPr>
              <w:pStyle w:val="Compact"/>
            </w:pPr>
            <w:r>
              <w:t xml:space="preserve">6 tháng (linh kiện)</w:t>
            </w:r>
          </w:p>
        </w:tc>
        <w:tc>
          <w:tcPr/>
          <w:p>
            <w:pPr>
              <w:pStyle w:val="Compact"/>
            </w:pPr>
            <w:r>
              <w:t xml:space="preserve">12 tháng (sản phẩm)</w:t>
            </w:r>
          </w:p>
        </w:tc>
        <w:tc>
          <w:tcPr/>
          <w:p>
            <w:pPr>
              <w:pStyle w:val="Compact"/>
            </w:pPr>
            <w:r>
              <w:t xml:space="preserve">24 tháng (hệ thống)</w:t>
            </w:r>
          </w:p>
        </w:tc>
      </w:tr>
      <w:tr>
        <w:tc>
          <w:tcPr/>
          <w:p>
            <w:pPr>
              <w:pStyle w:val="Compact"/>
            </w:pPr>
            <w:r>
              <w:t xml:space="preserve">NDA</w:t>
            </w:r>
          </w:p>
        </w:tc>
        <w:tc>
          <w:tcPr/>
          <w:p>
            <w:pPr>
              <w:pStyle w:val="Compact"/>
            </w:pPr>
            <w:r>
              <w:t xml:space="preserve">Bắt buộc</w:t>
            </w:r>
          </w:p>
        </w:tc>
        <w:tc>
          <w:tcPr/>
          <w:p>
            <w:pPr>
              <w:pStyle w:val="Compact"/>
            </w:pPr>
            <w:r>
              <w:t xml:space="preserve">Bắt buộc</w:t>
            </w:r>
          </w:p>
        </w:tc>
        <w:tc>
          <w:tcPr/>
          <w:p>
            <w:pPr>
              <w:pStyle w:val="Compact"/>
            </w:pPr>
            <w:r>
              <w:t xml:space="preserve">Bắt buộc</w:t>
            </w:r>
          </w:p>
        </w:tc>
      </w:tr>
      <w:tr>
        <w:tc>
          <w:tcPr/>
          <w:p>
            <w:pPr>
              <w:pStyle w:val="Compact"/>
            </w:pPr>
            <w:r>
              <w:t xml:space="preserve">IP ownership</w:t>
            </w:r>
          </w:p>
        </w:tc>
        <w:tc>
          <w:tcPr/>
          <w:p>
            <w:pPr>
              <w:pStyle w:val="Compact"/>
            </w:pPr>
            <w:r>
              <w:t xml:space="preserve">Khách hàng giữ IP drawing</w:t>
            </w:r>
          </w:p>
        </w:tc>
        <w:tc>
          <w:tcPr/>
          <w:p>
            <w:pPr>
              <w:pStyle w:val="Compact"/>
            </w:pPr>
            <w:r>
              <w:t xml:space="preserve">OEM: khách, ODM: Mekong</w:t>
            </w:r>
          </w:p>
        </w:tc>
        <w:tc>
          <w:tcPr/>
          <w:p>
            <w:pPr>
              <w:pStyle w:val="Compact"/>
            </w:pPr>
            <w:r>
              <w:t xml:space="preserve">Mekong giữ nền tảng IP</w:t>
            </w:r>
          </w:p>
        </w:tc>
      </w:tr>
      <w:tr>
        <w:tc>
          <w:tcPr/>
          <w:p>
            <w:pPr>
              <w:pStyle w:val="Compact"/>
            </w:pPr>
            <w:r>
              <w:t xml:space="preserve">SLA</w:t>
            </w:r>
          </w:p>
        </w:tc>
        <w:tc>
          <w:tcPr/>
          <w:p>
            <w:pPr>
              <w:pStyle w:val="Compact"/>
            </w:pPr>
            <w:r>
              <w:t xml:space="preserve">OTD ≥ 95%, PPM ≤ 200</w:t>
            </w:r>
          </w:p>
        </w:tc>
        <w:tc>
          <w:tcPr/>
          <w:p>
            <w:pPr>
              <w:pStyle w:val="Compact"/>
            </w:pPr>
            <w:r>
              <w:t xml:space="preserve">DOA ≤ 1%, MTBF ≥ 50K giờ</w:t>
            </w:r>
          </w:p>
        </w:tc>
        <w:tc>
          <w:tcPr/>
          <w:p>
            <w:pPr>
              <w:pStyle w:val="Compact"/>
            </w:pPr>
            <w:r>
              <w:t xml:space="preserve">Thời gian hoạt động ≥ 99,5%</w:t>
            </w:r>
          </w:p>
        </w:tc>
      </w:tr>
      <w:tr>
        <w:tc>
          <w:tcPr/>
          <w:p>
            <w:pPr>
              <w:pStyle w:val="Compact"/>
            </w:pPr>
            <w:r>
              <w:t xml:space="preserve">Phạt</w:t>
            </w:r>
          </w:p>
        </w:tc>
        <w:tc>
          <w:tcPr/>
          <w:p>
            <w:pPr>
              <w:pStyle w:val="Compact"/>
            </w:pPr>
            <w:r>
              <w:t xml:space="preserve">1%/tuần chậm</w:t>
            </w:r>
          </w:p>
        </w:tc>
        <w:tc>
          <w:tcPr/>
          <w:p>
            <w:pPr>
              <w:pStyle w:val="Compact"/>
            </w:pPr>
            <w:r>
              <w:t xml:space="preserve">Refund/replace</w:t>
            </w:r>
          </w:p>
        </w:tc>
        <w:tc>
          <w:tcPr/>
          <w:p>
            <w:pPr>
              <w:pStyle w:val="Compact"/>
            </w:pPr>
            <w:r>
              <w:t xml:space="preserve">SLA credit</w:t>
            </w:r>
          </w:p>
        </w:tc>
      </w:tr>
      <w:tr>
        <w:tc>
          <w:tcPr/>
          <w:p>
            <w:pPr>
              <w:pStyle w:val="Compact"/>
            </w:pPr>
            <w:r>
              <w:t xml:space="preserve">Luật</w:t>
            </w:r>
          </w:p>
        </w:tc>
        <w:tc>
          <w:tcPr/>
          <w:p>
            <w:pPr>
              <w:pStyle w:val="Compact"/>
            </w:pPr>
            <w:r>
              <w:t xml:space="preserve">Việt Nam, VIAC</w:t>
            </w:r>
          </w:p>
        </w:tc>
        <w:tc>
          <w:tcPr/>
          <w:p>
            <w:pPr>
              <w:pStyle w:val="Compact"/>
            </w:pPr>
            <w:r>
              <w:t xml:space="preserve">Việt Nam, VIAC</w:t>
            </w:r>
          </w:p>
        </w:tc>
        <w:tc>
          <w:tcPr/>
          <w:p>
            <w:pPr>
              <w:pStyle w:val="Compact"/>
            </w:pPr>
            <w:r>
              <w:t xml:space="preserve">Việt Nam, VIAC</w:t>
            </w:r>
          </w:p>
        </w:tc>
      </w:tr>
    </w:tbl>
    <w:bookmarkEnd w:id="808"/>
    <w:bookmarkStart w:id="809" w:name="g.6.-quy-trình-quản-lý-hợp-đồng-và-claim"/>
    <w:p>
      <w:pPr>
        <w:pStyle w:val="Heading3"/>
      </w:pPr>
      <w:r>
        <w:t xml:space="preserve">G.6. Quy trình Quản lý Hợp đồng và Claim</w:t>
      </w:r>
    </w:p>
    <w:p>
      <w:pPr>
        <w:pStyle w:val="FirstParagraph"/>
      </w:pPr>
      <w:r>
        <w:rPr>
          <w:b/>
          <w:bCs/>
        </w:rPr>
        <w:t xml:space="preserve">G.6.1. Vòng đời Hợp đồng (Contract Lifecycle):</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Giai đoạn</w:t>
            </w:r>
          </w:p>
        </w:tc>
        <w:tc>
          <w:tcPr/>
          <w:p>
            <w:pPr>
              <w:pStyle w:val="Compact"/>
            </w:pPr>
            <w:r>
              <w:t xml:space="preserve">Hoạt động</w:t>
            </w:r>
          </w:p>
        </w:tc>
        <w:tc>
          <w:tcPr/>
          <w:p>
            <w:pPr>
              <w:pStyle w:val="Compact"/>
            </w:pPr>
            <w:r>
              <w:t xml:space="preserve">Responsible</w:t>
            </w:r>
          </w:p>
        </w:tc>
        <w:tc>
          <w:tcPr/>
          <w:p>
            <w:pPr>
              <w:pStyle w:val="Compact"/>
              <w:jc w:val="right"/>
            </w:pPr>
            <w:r>
              <w:t xml:space="preserve">Thời gian</w:t>
            </w:r>
          </w:p>
        </w:tc>
        <w:tc>
          <w:tcPr/>
          <w:p>
            <w:pPr>
              <w:pStyle w:val="Compact"/>
            </w:pPr>
            <w:r>
              <w:t xml:space="preserve">Deliverable</w:t>
            </w:r>
          </w:p>
        </w:tc>
      </w:tr>
      <w:tr>
        <w:tc>
          <w:tcPr/>
          <w:p>
            <w:pPr>
              <w:pStyle w:val="Compact"/>
            </w:pPr>
            <w:r>
              <w:t xml:space="preserve">Khởi tạo</w:t>
            </w:r>
          </w:p>
        </w:tc>
        <w:tc>
          <w:tcPr/>
          <w:p>
            <w:pPr>
              <w:pStyle w:val="Compact"/>
            </w:pPr>
            <w:r>
              <w:t xml:space="preserve">Xác định nhu cầu, scope, budget</w:t>
            </w:r>
          </w:p>
        </w:tc>
        <w:tc>
          <w:tcPr/>
          <w:p>
            <w:pPr>
              <w:pStyle w:val="Compact"/>
            </w:pPr>
            <w:r>
              <w:t xml:space="preserve">Requester + Procurement</w:t>
            </w:r>
          </w:p>
        </w:tc>
        <w:tc>
          <w:tcPr/>
          <w:p>
            <w:pPr>
              <w:pStyle w:val="Compact"/>
              <w:jc w:val="right"/>
            </w:pPr>
            <w:r>
              <w:t xml:space="preserve">1–2 tuần</w:t>
            </w:r>
          </w:p>
        </w:tc>
        <w:tc>
          <w:tcPr/>
          <w:p>
            <w:pPr>
              <w:pStyle w:val="Compact"/>
            </w:pPr>
            <w:r>
              <w:t xml:space="preserve">Requisition form</w:t>
            </w:r>
          </w:p>
        </w:tc>
      </w:tr>
      <w:tr>
        <w:tc>
          <w:tcPr/>
          <w:p>
            <w:pPr>
              <w:pStyle w:val="Compact"/>
            </w:pPr>
            <w:r>
              <w:t xml:space="preserve">Tender</w:t>
            </w:r>
          </w:p>
        </w:tc>
        <w:tc>
          <w:tcPr/>
          <w:p>
            <w:pPr>
              <w:pStyle w:val="Compact"/>
            </w:pPr>
            <w:r>
              <w:t xml:space="preserve">RFQ, đánh giá vendor, shortlist</w:t>
            </w:r>
          </w:p>
        </w:tc>
        <w:tc>
          <w:tcPr/>
          <w:p>
            <w:pPr>
              <w:pStyle w:val="Compact"/>
            </w:pPr>
            <w:r>
              <w:t xml:space="preserve">Procurement + Technical</w:t>
            </w:r>
          </w:p>
        </w:tc>
        <w:tc>
          <w:tcPr/>
          <w:p>
            <w:pPr>
              <w:pStyle w:val="Compact"/>
              <w:jc w:val="right"/>
            </w:pPr>
            <w:r>
              <w:t xml:space="preserve">2–4 tuần</w:t>
            </w:r>
          </w:p>
        </w:tc>
        <w:tc>
          <w:tcPr/>
          <w:p>
            <w:pPr>
              <w:pStyle w:val="Compact"/>
            </w:pPr>
            <w:r>
              <w:t xml:space="preserve">Vendor evaluation report</w:t>
            </w:r>
          </w:p>
        </w:tc>
      </w:tr>
      <w:tr>
        <w:tc>
          <w:tcPr/>
          <w:p>
            <w:pPr>
              <w:pStyle w:val="Compact"/>
            </w:pPr>
            <w:r>
              <w:t xml:space="preserve">Negotiation</w:t>
            </w:r>
          </w:p>
        </w:tc>
        <w:tc>
          <w:tcPr/>
          <w:p>
            <w:pPr>
              <w:pStyle w:val="Compact"/>
            </w:pPr>
            <w:r>
              <w:t xml:space="preserve">Giá, điều khoản, SLA, penalty</w:t>
            </w:r>
          </w:p>
        </w:tc>
        <w:tc>
          <w:tcPr/>
          <w:p>
            <w:pPr>
              <w:pStyle w:val="Compact"/>
            </w:pPr>
            <w:r>
              <w:t xml:space="preserve">Procurement + Legal</w:t>
            </w:r>
          </w:p>
        </w:tc>
        <w:tc>
          <w:tcPr/>
          <w:p>
            <w:pPr>
              <w:pStyle w:val="Compact"/>
              <w:jc w:val="right"/>
            </w:pPr>
            <w:r>
              <w:t xml:space="preserve">1–2 tuần</w:t>
            </w:r>
          </w:p>
        </w:tc>
        <w:tc>
          <w:tcPr/>
          <w:p>
            <w:pPr>
              <w:pStyle w:val="Compact"/>
            </w:pPr>
            <w:r>
              <w:t xml:space="preserve">Draft contract</w:t>
            </w:r>
          </w:p>
        </w:tc>
      </w:tr>
      <w:tr>
        <w:tc>
          <w:tcPr/>
          <w:p>
            <w:pPr>
              <w:pStyle w:val="Compact"/>
            </w:pPr>
            <w:r>
              <w:t xml:space="preserve">Phê duyệt</w:t>
            </w:r>
          </w:p>
        </w:tc>
        <w:tc>
          <w:tcPr/>
          <w:p>
            <w:pPr>
              <w:pStyle w:val="Compact"/>
            </w:pPr>
            <w:r>
              <w:t xml:space="preserve">CFO (&lt; 100K), CEO (&gt; 100K), Board (&gt; 500K)</w:t>
            </w:r>
          </w:p>
        </w:tc>
        <w:tc>
          <w:tcPr/>
          <w:p>
            <w:pPr>
              <w:pStyle w:val="Compact"/>
            </w:pPr>
            <w:r>
              <w:t xml:space="preserve">Approver</w:t>
            </w:r>
          </w:p>
        </w:tc>
        <w:tc>
          <w:tcPr/>
          <w:p>
            <w:pPr>
              <w:pStyle w:val="Compact"/>
              <w:jc w:val="right"/>
            </w:pPr>
            <w:r>
              <w:t xml:space="preserve">3–5 ngày</w:t>
            </w:r>
          </w:p>
        </w:tc>
        <w:tc>
          <w:tcPr/>
          <w:p>
            <w:pPr>
              <w:pStyle w:val="Compact"/>
            </w:pPr>
            <w:r>
              <w:t xml:space="preserve">Signed PO/contract</w:t>
            </w:r>
          </w:p>
        </w:tc>
      </w:tr>
      <w:tr>
        <w:tc>
          <w:tcPr/>
          <w:p>
            <w:pPr>
              <w:pStyle w:val="Compact"/>
            </w:pPr>
            <w:r>
              <w:t xml:space="preserve">Thực hiện</w:t>
            </w:r>
          </w:p>
        </w:tc>
        <w:tc>
          <w:tcPr/>
          <w:p>
            <w:pPr>
              <w:pStyle w:val="Compact"/>
            </w:pPr>
            <w:r>
              <w:t xml:space="preserve">Giám sát tiến độ, chất lượng, thanh toán</w:t>
            </w:r>
          </w:p>
        </w:tc>
        <w:tc>
          <w:tcPr/>
          <w:p>
            <w:pPr>
              <w:pStyle w:val="Compact"/>
            </w:pPr>
            <w:r>
              <w:t xml:space="preserve">Contract Owner</w:t>
            </w:r>
          </w:p>
        </w:tc>
        <w:tc>
          <w:tcPr/>
          <w:p>
            <w:pPr>
              <w:pStyle w:val="Compact"/>
              <w:jc w:val="right"/>
            </w:pPr>
            <w:r>
              <w:t xml:space="preserve">Theo HĐ</w:t>
            </w:r>
          </w:p>
        </w:tc>
        <w:tc>
          <w:tcPr/>
          <w:p>
            <w:pPr>
              <w:pStyle w:val="Compact"/>
            </w:pPr>
            <w:r>
              <w:t xml:space="preserve">Progress reports</w:t>
            </w:r>
          </w:p>
        </w:tc>
      </w:tr>
      <w:tr>
        <w:tc>
          <w:tcPr/>
          <w:p>
            <w:pPr>
              <w:pStyle w:val="Compact"/>
            </w:pPr>
            <w:r>
              <w:t xml:space="preserve">Nghiệm thu</w:t>
            </w:r>
          </w:p>
        </w:tc>
        <w:tc>
          <w:tcPr/>
          <w:p>
            <w:pPr>
              <w:pStyle w:val="Compact"/>
            </w:pPr>
            <w:r>
              <w:t xml:space="preserve">FAT/SAT, kiểm tra chất lượng</w:t>
            </w:r>
          </w:p>
        </w:tc>
        <w:tc>
          <w:tcPr/>
          <w:p>
            <w:pPr>
              <w:pStyle w:val="Compact"/>
            </w:pPr>
            <w:r>
              <w:t xml:space="preserve">QA + Technical</w:t>
            </w:r>
          </w:p>
        </w:tc>
        <w:tc>
          <w:tcPr/>
          <w:p>
            <w:pPr>
              <w:pStyle w:val="Compact"/>
              <w:jc w:val="right"/>
            </w:pPr>
            <w:r>
              <w:t xml:space="preserve">1–2 tuần</w:t>
            </w:r>
          </w:p>
        </w:tc>
        <w:tc>
          <w:tcPr/>
          <w:p>
            <w:pPr>
              <w:pStyle w:val="Compact"/>
            </w:pPr>
            <w:r>
              <w:t xml:space="preserve">Acceptance cert</w:t>
            </w:r>
          </w:p>
        </w:tc>
      </w:tr>
      <w:tr>
        <w:tc>
          <w:tcPr/>
          <w:p>
            <w:pPr>
              <w:pStyle w:val="Compact"/>
            </w:pPr>
            <w:r>
              <w:t xml:space="preserve">Đóng</w:t>
            </w:r>
          </w:p>
        </w:tc>
        <w:tc>
          <w:tcPr/>
          <w:p>
            <w:pPr>
              <w:pStyle w:val="Compact"/>
            </w:pPr>
            <w:r>
              <w:t xml:space="preserve">Bảo hành, đánh giá vendor, lưu trữ</w:t>
            </w:r>
          </w:p>
        </w:tc>
        <w:tc>
          <w:tcPr/>
          <w:p>
            <w:pPr>
              <w:pStyle w:val="Compact"/>
            </w:pPr>
            <w:r>
              <w:t xml:space="preserve">Procurement + Legal</w:t>
            </w:r>
          </w:p>
        </w:tc>
        <w:tc>
          <w:tcPr/>
          <w:p>
            <w:pPr>
              <w:pStyle w:val="Compact"/>
              <w:jc w:val="right"/>
            </w:pPr>
            <w:r>
              <w:t xml:space="preserve">1 tuần</w:t>
            </w:r>
          </w:p>
        </w:tc>
        <w:tc>
          <w:tcPr/>
          <w:p>
            <w:pPr>
              <w:pStyle w:val="Compact"/>
            </w:pPr>
            <w:r>
              <w:t xml:space="preserve">Close-out report</w:t>
            </w:r>
          </w:p>
        </w:tc>
      </w:tr>
    </w:tbl>
    <w:p>
      <w:pPr>
        <w:pStyle w:val="BodyText"/>
      </w:pPr>
      <w:r>
        <w:rPr>
          <w:b/>
          <w:bCs/>
        </w:rPr>
        <w:t xml:space="preserve">G.6.2. Ma trận Thẩm quyền Phê duyệt: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Giá trị HĐ</w:t>
            </w:r>
          </w:p>
        </w:tc>
        <w:tc>
          <w:tcPr/>
          <w:p>
            <w:pPr>
              <w:pStyle w:val="Compact"/>
            </w:pPr>
            <w:r>
              <w:t xml:space="preserve">Phê duyệt 1</w:t>
            </w:r>
          </w:p>
        </w:tc>
        <w:tc>
          <w:tcPr/>
          <w:p>
            <w:pPr>
              <w:pStyle w:val="Compact"/>
            </w:pPr>
            <w:r>
              <w:t xml:space="preserve">Phê duyệt 2</w:t>
            </w:r>
          </w:p>
        </w:tc>
        <w:tc>
          <w:tcPr/>
          <w:p>
            <w:pPr>
              <w:pStyle w:val="Compact"/>
            </w:pPr>
            <w:r>
              <w:t xml:space="preserve">Thời gian SLA</w:t>
            </w:r>
          </w:p>
        </w:tc>
      </w:tr>
      <w:tr>
        <w:tc>
          <w:tcPr/>
          <w:p>
            <w:pPr>
              <w:pStyle w:val="Compact"/>
            </w:pPr>
            <w:r>
              <w:t xml:space="preserve">&lt; 50K USD</w:t>
            </w:r>
          </w:p>
        </w:tc>
        <w:tc>
          <w:tcPr/>
          <w:p>
            <w:pPr>
              <w:pStyle w:val="Compact"/>
            </w:pPr>
            <w:r>
              <w:t xml:space="preserve">Department Head</w:t>
            </w:r>
          </w:p>
        </w:tc>
        <w:tc>
          <w:tcPr/>
          <w:p>
            <w:pPr>
              <w:pStyle w:val="Compact"/>
            </w:pPr>
            <w:r>
              <w:t xml:space="preserve">CFO</w:t>
            </w:r>
          </w:p>
        </w:tc>
        <w:tc>
          <w:tcPr/>
          <w:p>
            <w:pPr>
              <w:pStyle w:val="Compact"/>
            </w:pPr>
            <w:r>
              <w:t xml:space="preserve">3 ngày làm việc</w:t>
            </w:r>
          </w:p>
        </w:tc>
      </w:tr>
      <w:tr>
        <w:tc>
          <w:tcPr/>
          <w:p>
            <w:pPr>
              <w:pStyle w:val="Compact"/>
            </w:pPr>
            <w:r>
              <w:t xml:space="preserve">50K – 200K USD</w:t>
            </w:r>
          </w:p>
        </w:tc>
        <w:tc>
          <w:tcPr/>
          <w:p>
            <w:pPr>
              <w:pStyle w:val="Compact"/>
            </w:pPr>
            <w:r>
              <w:t xml:space="preserve">CFO</w:t>
            </w:r>
          </w:p>
        </w:tc>
        <w:tc>
          <w:tcPr/>
          <w:p>
            <w:pPr>
              <w:pStyle w:val="Compact"/>
            </w:pPr>
            <w:r>
              <w:t xml:space="preserve">CEO</w:t>
            </w:r>
          </w:p>
        </w:tc>
        <w:tc>
          <w:tcPr/>
          <w:p>
            <w:pPr>
              <w:pStyle w:val="Compact"/>
            </w:pPr>
            <w:r>
              <w:t xml:space="preserve">5 ngày làm việc</w:t>
            </w:r>
          </w:p>
        </w:tc>
      </w:tr>
      <w:tr>
        <w:tc>
          <w:tcPr/>
          <w:p>
            <w:pPr>
              <w:pStyle w:val="Compact"/>
            </w:pPr>
            <w:r>
              <w:t xml:space="preserve">200K – 500K USD</w:t>
            </w:r>
          </w:p>
        </w:tc>
        <w:tc>
          <w:tcPr/>
          <w:p>
            <w:pPr>
              <w:pStyle w:val="Compact"/>
            </w:pPr>
            <w:r>
              <w:t xml:space="preserve">CEO</w:t>
            </w:r>
          </w:p>
        </w:tc>
        <w:tc>
          <w:tcPr/>
          <w:p>
            <w:pPr>
              <w:pStyle w:val="Compact"/>
            </w:pPr>
            <w:r>
              <w:t xml:space="preserve">Board (thông báo)</w:t>
            </w:r>
          </w:p>
        </w:tc>
        <w:tc>
          <w:tcPr/>
          <w:p>
            <w:pPr>
              <w:pStyle w:val="Compact"/>
            </w:pPr>
            <w:r>
              <w:t xml:space="preserve">7 ngày làm việc</w:t>
            </w:r>
          </w:p>
        </w:tc>
      </w:tr>
      <w:tr>
        <w:tc>
          <w:tcPr/>
          <w:p>
            <w:pPr>
              <w:pStyle w:val="Compact"/>
            </w:pPr>
            <w:r>
              <w:t xml:space="preserve">&gt; 500K USD</w:t>
            </w:r>
          </w:p>
        </w:tc>
        <w:tc>
          <w:tcPr/>
          <w:p>
            <w:pPr>
              <w:pStyle w:val="Compact"/>
            </w:pPr>
            <w:r>
              <w:t xml:space="preserve">CEO</w:t>
            </w:r>
          </w:p>
        </w:tc>
        <w:tc>
          <w:tcPr/>
          <w:p>
            <w:pPr>
              <w:pStyle w:val="Compact"/>
            </w:pPr>
            <w:r>
              <w:t xml:space="preserve">Board (phê duyệt)</w:t>
            </w:r>
          </w:p>
        </w:tc>
        <w:tc>
          <w:tcPr/>
          <w:p>
            <w:pPr>
              <w:pStyle w:val="Compact"/>
            </w:pPr>
            <w:r>
              <w:t xml:space="preserve">14 ngày làm việc</w:t>
            </w:r>
          </w:p>
        </w:tc>
      </w:tr>
    </w:tbl>
    <w:bookmarkEnd w:id="809"/>
    <w:bookmarkStart w:id="810" w:name="Xea4d79227e98c7810c847b7a2046afa285a6f63"/>
    <w:p>
      <w:pPr>
        <w:pStyle w:val="Heading3"/>
      </w:pPr>
      <w:r>
        <w:t xml:space="preserve">G.7. Ma trận Rủi ro Hợp đồng và Biện pháp Phòng ngừa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Rủi ro hợp đồng</w:t>
            </w:r>
          </w:p>
        </w:tc>
        <w:tc>
          <w:tcPr/>
          <w:p>
            <w:pPr>
              <w:pStyle w:val="Compact"/>
            </w:pPr>
            <w:r>
              <w:t xml:space="preserve">Mức độ</w:t>
            </w:r>
          </w:p>
        </w:tc>
        <w:tc>
          <w:tcPr/>
          <w:p>
            <w:pPr>
              <w:pStyle w:val="Compact"/>
            </w:pPr>
            <w:r>
              <w:t xml:space="preserve">Biện pháp</w:t>
            </w:r>
          </w:p>
        </w:tc>
        <w:tc>
          <w:tcPr/>
          <w:p>
            <w:pPr>
              <w:pStyle w:val="Compact"/>
            </w:pPr>
            <w:r>
              <w:t xml:space="preserve">Điều khoản tương ứng</w:t>
            </w:r>
          </w:p>
        </w:tc>
      </w:tr>
      <w:tr>
        <w:tc>
          <w:tcPr/>
          <w:p>
            <w:pPr>
              <w:pStyle w:val="Compact"/>
            </w:pPr>
            <w:r>
              <w:t xml:space="preserve">Vi phạm giao hàng trễ</w:t>
            </w:r>
          </w:p>
        </w:tc>
        <w:tc>
          <w:tcPr/>
          <w:p>
            <w:pPr>
              <w:pStyle w:val="Compact"/>
            </w:pPr>
            <w:r>
              <w:t xml:space="preserve">CAO</w:t>
            </w:r>
          </w:p>
        </w:tc>
        <w:tc>
          <w:tcPr/>
          <w:p>
            <w:pPr>
              <w:pStyle w:val="Compact"/>
            </w:pPr>
            <w:r>
              <w:t xml:space="preserve">LD không quá 5% giá trị PO, force majeure rõ</w:t>
            </w:r>
          </w:p>
        </w:tc>
        <w:tc>
          <w:tcPr/>
          <w:p>
            <w:pPr>
              <w:pStyle w:val="Compact"/>
            </w:pPr>
            <w:r>
              <w:t xml:space="preserve">CL 8, CL 12</w:t>
            </w:r>
          </w:p>
        </w:tc>
      </w:tr>
      <w:tr>
        <w:tc>
          <w:tcPr/>
          <w:p>
            <w:pPr>
              <w:pStyle w:val="Compact"/>
            </w:pPr>
            <w:r>
              <w:t xml:space="preserve">Bảo mật IP khách hàng</w:t>
            </w:r>
          </w:p>
        </w:tc>
        <w:tc>
          <w:tcPr/>
          <w:p>
            <w:pPr>
              <w:pStyle w:val="Compact"/>
            </w:pPr>
            <w:r>
              <w:t xml:space="preserve">CAO</w:t>
            </w:r>
          </w:p>
        </w:tc>
        <w:tc>
          <w:tcPr/>
          <w:p>
            <w:pPr>
              <w:pStyle w:val="Compact"/>
            </w:pPr>
            <w:r>
              <w:t xml:space="preserve">NDA riêng, penalty 200% giá trị bị lộ</w:t>
            </w:r>
          </w:p>
        </w:tc>
        <w:tc>
          <w:tcPr/>
          <w:p>
            <w:pPr>
              <w:pStyle w:val="Compact"/>
            </w:pPr>
            <w:r>
              <w:t xml:space="preserve">NDA CL 3-5</w:t>
            </w:r>
          </w:p>
        </w:tc>
      </w:tr>
      <w:tr>
        <w:tc>
          <w:tcPr/>
          <w:p>
            <w:pPr>
              <w:pStyle w:val="Compact"/>
            </w:pPr>
            <w:r>
              <w:t xml:space="preserve">Chất lượng không đạt</w:t>
            </w:r>
          </w:p>
        </w:tc>
        <w:tc>
          <w:tcPr/>
          <w:p>
            <w:pPr>
              <w:pStyle w:val="Compact"/>
            </w:pPr>
            <w:r>
              <w:t xml:space="preserve">TRUNG BÌNH</w:t>
            </w:r>
          </w:p>
        </w:tc>
        <w:tc>
          <w:tcPr/>
          <w:p>
            <w:pPr>
              <w:pStyle w:val="Compact"/>
            </w:pPr>
            <w:r>
              <w:t xml:space="preserve">RMA process, cost of quality cap 3%</w:t>
            </w:r>
          </w:p>
        </w:tc>
        <w:tc>
          <w:tcPr/>
          <w:p>
            <w:pPr>
              <w:pStyle w:val="Compact"/>
            </w:pPr>
            <w:r>
              <w:t xml:space="preserve">CL 9, SLA</w:t>
            </w:r>
          </w:p>
        </w:tc>
      </w:tr>
      <w:tr>
        <w:tc>
          <w:tcPr/>
          <w:p>
            <w:pPr>
              <w:pStyle w:val="Compact"/>
            </w:pPr>
            <w:r>
              <w:t xml:space="preserve">Biến động giá NVL</w:t>
            </w:r>
          </w:p>
        </w:tc>
        <w:tc>
          <w:tcPr/>
          <w:p>
            <w:pPr>
              <w:pStyle w:val="Compact"/>
            </w:pPr>
            <w:r>
              <w:t xml:space="preserve">TRUNG BÌNH</w:t>
            </w:r>
          </w:p>
        </w:tc>
        <w:tc>
          <w:tcPr/>
          <w:p>
            <w:pPr>
              <w:pStyle w:val="Compact"/>
            </w:pPr>
            <w:r>
              <w:t xml:space="preserve">Price adjustment clause mỗi 6 tháng</w:t>
            </w:r>
          </w:p>
        </w:tc>
        <w:tc>
          <w:tcPr/>
          <w:p>
            <w:pPr>
              <w:pStyle w:val="Compact"/>
            </w:pPr>
            <w:r>
              <w:t xml:space="preserve">CL 6.2</w:t>
            </w:r>
          </w:p>
        </w:tc>
      </w:tr>
      <w:tr>
        <w:tc>
          <w:tcPr/>
          <w:p>
            <w:pPr>
              <w:pStyle w:val="Compact"/>
            </w:pPr>
            <w:r>
              <w:t xml:space="preserve">Thay đổi scope</w:t>
            </w:r>
          </w:p>
        </w:tc>
        <w:tc>
          <w:tcPr/>
          <w:p>
            <w:pPr>
              <w:pStyle w:val="Compact"/>
            </w:pPr>
            <w:r>
              <w:t xml:space="preserve">TRUNG BÌNH</w:t>
            </w:r>
          </w:p>
        </w:tc>
        <w:tc>
          <w:tcPr/>
          <w:p>
            <w:pPr>
              <w:pStyle w:val="Compact"/>
            </w:pPr>
            <w:r>
              <w:t xml:space="preserve">Change order process, sign-off cả 2 bên</w:t>
            </w:r>
          </w:p>
        </w:tc>
        <w:tc>
          <w:tcPr/>
          <w:p>
            <w:pPr>
              <w:pStyle w:val="Compact"/>
            </w:pPr>
            <w:r>
              <w:t xml:space="preserve">CL 7</w:t>
            </w:r>
          </w:p>
        </w:tc>
      </w:tr>
      <w:tr>
        <w:tc>
          <w:tcPr/>
          <w:p>
            <w:pPr>
              <w:pStyle w:val="Compact"/>
            </w:pPr>
            <w:r>
              <w:t xml:space="preserve">Tranh chấp thanh toán</w:t>
            </w:r>
          </w:p>
        </w:tc>
        <w:tc>
          <w:tcPr/>
          <w:p>
            <w:pPr>
              <w:pStyle w:val="Compact"/>
            </w:pPr>
            <w:r>
              <w:t xml:space="preserve">THẤP</w:t>
            </w:r>
          </w:p>
        </w:tc>
        <w:tc>
          <w:tcPr/>
          <w:p>
            <w:pPr>
              <w:pStyle w:val="Compact"/>
            </w:pPr>
            <w:r>
              <w:t xml:space="preserve">Escrow cho hợp đồng &gt; 500K, trọng tài VIAC</w:t>
            </w:r>
          </w:p>
        </w:tc>
        <w:tc>
          <w:tcPr/>
          <w:p>
            <w:pPr>
              <w:pStyle w:val="Compact"/>
            </w:pPr>
            <w:r>
              <w:t xml:space="preserve">CL 15, CL 16</w:t>
            </w:r>
          </w:p>
        </w:tc>
      </w:tr>
      <w:tr>
        <w:tc>
          <w:tcPr/>
          <w:p>
            <w:pPr>
              <w:pStyle w:val="Compact"/>
            </w:pPr>
            <w:r>
              <w:t xml:space="preserve">Vi phạm môi trường/ESG</w:t>
            </w:r>
          </w:p>
        </w:tc>
        <w:tc>
          <w:tcPr/>
          <w:p>
            <w:pPr>
              <w:pStyle w:val="Compact"/>
            </w:pPr>
            <w:r>
              <w:t xml:space="preserve">THẤP</w:t>
            </w:r>
          </w:p>
        </w:tc>
        <w:tc>
          <w:tcPr/>
          <w:p>
            <w:pPr>
              <w:pStyle w:val="Compact"/>
            </w:pPr>
            <w:r>
              <w:t xml:space="preserve">ESG clause trong vendor contract, audit quyền</w:t>
            </w:r>
          </w:p>
        </w:tc>
        <w:tc>
          <w:tcPr/>
          <w:p>
            <w:pPr>
              <w:pStyle w:val="Compact"/>
            </w:pPr>
            <w:r>
              <w:t xml:space="preserve">CL 14</w:t>
            </w:r>
          </w:p>
        </w:tc>
      </w:tr>
    </w:tbl>
    <w:p>
      <w:pPr>
        <w:pStyle w:val="BodyText"/>
      </w:pPr>
      <w:r>
        <w:rPr>
          <w:b/>
          <w:bCs/>
        </w:rPr>
        <w:t xml:space="preserve">Template hợp đồng chuẩn hóa: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hợp đồng</w:t>
            </w:r>
          </w:p>
        </w:tc>
        <w:tc>
          <w:tcPr/>
          <w:p>
            <w:pPr>
              <w:pStyle w:val="Compact"/>
              <w:jc w:val="right"/>
            </w:pPr>
            <w:r>
              <w:t xml:space="preserve">Số điều khoản</w:t>
            </w:r>
          </w:p>
        </w:tc>
        <w:tc>
          <w:tcPr/>
          <w:p>
            <w:pPr>
              <w:pStyle w:val="Compact"/>
            </w:pPr>
            <w:r>
              <w:t xml:space="preserve">Tần suất sử dụng</w:t>
            </w:r>
          </w:p>
        </w:tc>
        <w:tc>
          <w:tcPr/>
          <w:p>
            <w:pPr>
              <w:pStyle w:val="Compact"/>
            </w:pPr>
            <w:r>
              <w:t xml:space="preserve">Review cycle</w:t>
            </w:r>
          </w:p>
        </w:tc>
      </w:tr>
      <w:tr>
        <w:tc>
          <w:tcPr/>
          <w:p>
            <w:pPr>
              <w:pStyle w:val="Compact"/>
            </w:pPr>
            <w:r>
              <w:t xml:space="preserve">CNC OEM Supply Agreement</w:t>
            </w:r>
          </w:p>
        </w:tc>
        <w:tc>
          <w:tcPr/>
          <w:p>
            <w:pPr>
              <w:pStyle w:val="Compact"/>
              <w:jc w:val="right"/>
            </w:pPr>
            <w:r>
              <w:t xml:space="preserve">18</w:t>
            </w:r>
          </w:p>
        </w:tc>
        <w:tc>
          <w:tcPr/>
          <w:p>
            <w:pPr>
              <w:pStyle w:val="Compact"/>
            </w:pPr>
            <w:r>
              <w:t xml:space="preserve">Cao (2-4/năm)</w:t>
            </w:r>
          </w:p>
        </w:tc>
        <w:tc>
          <w:tcPr/>
          <w:p>
            <w:pPr>
              <w:pStyle w:val="Compact"/>
            </w:pPr>
            <w:r>
              <w:t xml:space="preserve">12 tháng</w:t>
            </w:r>
          </w:p>
        </w:tc>
      </w:tr>
      <w:tr>
        <w:tc>
          <w:tcPr/>
          <w:p>
            <w:pPr>
              <w:pStyle w:val="Compact"/>
            </w:pPr>
            <w:r>
              <w:t xml:space="preserve">IoT Product License</w:t>
            </w:r>
          </w:p>
        </w:tc>
        <w:tc>
          <w:tcPr/>
          <w:p>
            <w:pPr>
              <w:pStyle w:val="Compact"/>
              <w:jc w:val="right"/>
            </w:pPr>
            <w:r>
              <w:t xml:space="preserve">15</w:t>
            </w:r>
          </w:p>
        </w:tc>
        <w:tc>
          <w:tcPr/>
          <w:p>
            <w:pPr>
              <w:pStyle w:val="Compact"/>
            </w:pPr>
            <w:r>
              <w:t xml:space="preserve">Trung bình (1-2/năm)</w:t>
            </w:r>
          </w:p>
        </w:tc>
        <w:tc>
          <w:tcPr/>
          <w:p>
            <w:pPr>
              <w:pStyle w:val="Compact"/>
            </w:pPr>
            <w:r>
              <w:t xml:space="preserve">6 tháng</w:t>
            </w:r>
          </w:p>
        </w:tc>
      </w:tr>
      <w:tr>
        <w:tc>
          <w:tcPr/>
          <w:p>
            <w:pPr>
              <w:pStyle w:val="Compact"/>
            </w:pPr>
            <w:r>
              <w:t xml:space="preserve">MPMC Khung Agreement</w:t>
            </w:r>
          </w:p>
        </w:tc>
        <w:tc>
          <w:tcPr/>
          <w:p>
            <w:pPr>
              <w:pStyle w:val="Compact"/>
              <w:jc w:val="right"/>
            </w:pPr>
            <w:r>
              <w:t xml:space="preserve">20</w:t>
            </w:r>
          </w:p>
        </w:tc>
        <w:tc>
          <w:tcPr/>
          <w:p>
            <w:pPr>
              <w:pStyle w:val="Compact"/>
            </w:pPr>
            <w:r>
              <w:t xml:space="preserve">Cao (3-5/năm)</w:t>
            </w:r>
          </w:p>
        </w:tc>
        <w:tc>
          <w:tcPr/>
          <w:p>
            <w:pPr>
              <w:pStyle w:val="Compact"/>
            </w:pPr>
            <w:r>
              <w:t xml:space="preserve">12 tháng</w:t>
            </w:r>
          </w:p>
        </w:tc>
      </w:tr>
      <w:tr>
        <w:tc>
          <w:tcPr/>
          <w:p>
            <w:pPr>
              <w:pStyle w:val="Compact"/>
            </w:pPr>
            <w:r>
              <w:t xml:space="preserve">NDA (Mutual)</w:t>
            </w:r>
          </w:p>
        </w:tc>
        <w:tc>
          <w:tcPr/>
          <w:p>
            <w:pPr>
              <w:pStyle w:val="Compact"/>
              <w:jc w:val="right"/>
            </w:pPr>
            <w:r>
              <w:t xml:space="preserve">8</w:t>
            </w:r>
          </w:p>
        </w:tc>
        <w:tc>
          <w:tcPr/>
          <w:p>
            <w:pPr>
              <w:pStyle w:val="Compact"/>
            </w:pPr>
            <w:r>
              <w:t xml:space="preserve">Rất cao (10+/năm)</w:t>
            </w:r>
          </w:p>
        </w:tc>
        <w:tc>
          <w:tcPr/>
          <w:p>
            <w:pPr>
              <w:pStyle w:val="Compact"/>
            </w:pPr>
            <w:r>
              <w:t xml:space="preserve">24 tháng</w:t>
            </w:r>
          </w:p>
        </w:tc>
      </w:tr>
      <w:tr>
        <w:tc>
          <w:tcPr/>
          <w:p>
            <w:pPr>
              <w:pStyle w:val="Compact"/>
            </w:pPr>
            <w:r>
              <w:t xml:space="preserve">Service Level Agreement</w:t>
            </w:r>
          </w:p>
        </w:tc>
        <w:tc>
          <w:tcPr/>
          <w:p>
            <w:pPr>
              <w:pStyle w:val="Compact"/>
              <w:jc w:val="right"/>
            </w:pPr>
            <w:r>
              <w:t xml:space="preserve">12</w:t>
            </w:r>
          </w:p>
        </w:tc>
        <w:tc>
          <w:tcPr/>
          <w:p>
            <w:pPr>
              <w:pStyle w:val="Compact"/>
            </w:pPr>
            <w:r>
              <w:t xml:space="preserve">Trung bình</w:t>
            </w:r>
          </w:p>
        </w:tc>
        <w:tc>
          <w:tcPr/>
          <w:p>
            <w:pPr>
              <w:pStyle w:val="Compact"/>
            </w:pPr>
            <w:r>
              <w:t xml:space="preserve">12 tháng</w:t>
            </w:r>
          </w:p>
        </w:tc>
      </w:tr>
    </w:tbl>
    <w:p>
      <w:pPr>
        <w:pStyle w:val="BlockText"/>
      </w:pPr>
      <w:r>
        <w:rPr>
          <w:b/>
          <w:bCs/>
        </w:rPr>
        <w:t xml:space="preserve">Tổng hợp:</w:t>
      </w:r>
      <w:r>
        <w:t xml:space="preserve"> </w:t>
      </w:r>
      <w:r>
        <w:t xml:space="preserve">Chi phí pháp lý hợp đồng = 60K IP + 12K retainer = 72K/năm (xem G.1-G.6). Tất cả template được luật sư review và lưu trong hệ thống document control (ISO 9001). Xem Phụ lục P.6 (ERM) cho risk matrix toàn dự án [A].</w:t>
      </w:r>
    </w:p>
    <w:bookmarkEnd w:id="810"/>
    <w:bookmarkStart w:id="815" w:name="g.8.-chiến-lược-sở-hữu-trí-tuệ-sau-dự-án"/>
    <w:p>
      <w:pPr>
        <w:pStyle w:val="Heading3"/>
      </w:pPr>
      <w:r>
        <w:t xml:space="preserve">G.8. Chiến lược Sở hữu Trí tuệ sau Dự án</w:t>
      </w:r>
    </w:p>
    <w:bookmarkStart w:id="811" w:name="g.8.1.-kế-hoạch-đăng-ký-sáng-chế"/>
    <w:p>
      <w:pPr>
        <w:pStyle w:val="Heading4"/>
      </w:pPr>
      <w:r>
        <w:t xml:space="preserve">G.8.1. Kế hoạch đăng ký sáng chế</w:t>
      </w:r>
    </w:p>
    <w:tbl>
      <w:tblPr>
        <w:tblStyle w:val="Table"/>
        <w:tblW w:type="pct" w:w="5000"/>
        <w:tblLayout w:type="fixed"/>
        <w:tblLook w:firstRow="1" w:lastRow="0" w:firstColumn="0" w:lastColumn="0" w:noHBand="0" w:noVBand="0" w:val="0020"/>
      </w:tblPr>
      <w:tblGrid>
        <w:gridCol w:w="471"/>
        <w:gridCol w:w="1791"/>
        <w:gridCol w:w="942"/>
        <w:gridCol w:w="1791"/>
        <w:gridCol w:w="848"/>
        <w:gridCol w:w="2074"/>
      </w:tblGrid>
      <w:tr>
        <w:trPr>
          <w:tblHeader w:val="on"/>
        </w:trPr>
        <w:tc>
          <w:tcPr/>
          <w:p>
            <w:pPr>
              <w:pStyle w:val="Compact"/>
            </w:pPr>
            <w:r>
              <w:t xml:space="preserve">STT</w:t>
            </w:r>
          </w:p>
        </w:tc>
        <w:tc>
          <w:tcPr/>
          <w:p>
            <w:pPr>
              <w:pStyle w:val="Compact"/>
            </w:pPr>
            <w:r>
              <w:t xml:space="preserve">Đối tượng sáng chế</w:t>
            </w:r>
          </w:p>
        </w:tc>
        <w:tc>
          <w:tcPr/>
          <w:p>
            <w:pPr>
              <w:pStyle w:val="Compact"/>
            </w:pPr>
            <w:r>
              <w:t xml:space="preserve">Lĩnh vực</w:t>
            </w:r>
          </w:p>
        </w:tc>
        <w:tc>
          <w:tcPr/>
          <w:p>
            <w:pPr>
              <w:pStyle w:val="Compact"/>
            </w:pPr>
            <w:r>
              <w:t xml:space="preserve">Thời điểm nộp đơn</w:t>
            </w:r>
          </w:p>
        </w:tc>
        <w:tc>
          <w:tcPr/>
          <w:p>
            <w:pPr>
              <w:pStyle w:val="Compact"/>
            </w:pPr>
            <w:r>
              <w:t xml:space="preserve">Cơ quan</w:t>
            </w:r>
          </w:p>
        </w:tc>
        <w:tc>
          <w:tcPr/>
          <w:p>
            <w:pPr>
              <w:pStyle w:val="Compact"/>
            </w:pPr>
            <w:r>
              <w:t xml:space="preserve">Chi phí ước tính (USD)</w:t>
            </w:r>
          </w:p>
        </w:tc>
      </w:tr>
      <w:tr>
        <w:tc>
          <w:tcPr/>
          <w:p>
            <w:pPr>
              <w:pStyle w:val="Compact"/>
            </w:pPr>
            <w:r>
              <w:t xml:space="preserve">1</w:t>
            </w:r>
          </w:p>
        </w:tc>
        <w:tc>
          <w:tcPr/>
          <w:p>
            <w:pPr>
              <w:pStyle w:val="Compact"/>
            </w:pPr>
            <w:r>
              <w:t xml:space="preserve">Quy trình gia công CNC 5 trục cho vật liệu composite</w:t>
            </w:r>
          </w:p>
        </w:tc>
        <w:tc>
          <w:tcPr/>
          <w:p>
            <w:pPr>
              <w:pStyle w:val="Compact"/>
            </w:pPr>
            <w:r>
              <w:t xml:space="preserve">CNC/MPMC</w:t>
            </w:r>
          </w:p>
        </w:tc>
        <w:tc>
          <w:tcPr/>
          <w:p>
            <w:pPr>
              <w:pStyle w:val="Compact"/>
            </w:pPr>
            <w:r>
              <w:t xml:space="preserve">Q4/N2</w:t>
            </w:r>
          </w:p>
        </w:tc>
        <w:tc>
          <w:tcPr/>
          <w:p>
            <w:pPr>
              <w:pStyle w:val="Compact"/>
            </w:pPr>
            <w:r>
              <w:t xml:space="preserve">Cục SHTT Việt Nam</w:t>
            </w:r>
          </w:p>
        </w:tc>
        <w:tc>
          <w:tcPr/>
          <w:p>
            <w:pPr>
              <w:pStyle w:val="Compact"/>
            </w:pPr>
            <w:r>
              <w:t xml:space="preserve">3.500</w:t>
            </w:r>
          </w:p>
        </w:tc>
      </w:tr>
      <w:tr>
        <w:tc>
          <w:tcPr/>
          <w:p>
            <w:pPr>
              <w:pStyle w:val="Compact"/>
            </w:pPr>
            <w:r>
              <w:t xml:space="preserve">2</w:t>
            </w:r>
          </w:p>
        </w:tc>
        <w:tc>
          <w:tcPr/>
          <w:p>
            <w:pPr>
              <w:pStyle w:val="Compact"/>
            </w:pPr>
            <w:r>
              <w:t xml:space="preserve">Thuật toán tối ưu đường chạy dao thích ứng</w:t>
            </w:r>
          </w:p>
        </w:tc>
        <w:tc>
          <w:tcPr/>
          <w:p>
            <w:pPr>
              <w:pStyle w:val="Compact"/>
            </w:pPr>
            <w:r>
              <w:t xml:space="preserve">CNC/MPMC</w:t>
            </w:r>
          </w:p>
        </w:tc>
        <w:tc>
          <w:tcPr/>
          <w:p>
            <w:pPr>
              <w:pStyle w:val="Compact"/>
            </w:pPr>
            <w:r>
              <w:t xml:space="preserve">Q1/N3</w:t>
            </w:r>
          </w:p>
        </w:tc>
        <w:tc>
          <w:tcPr/>
          <w:p>
            <w:pPr>
              <w:pStyle w:val="Compact"/>
            </w:pPr>
            <w:r>
              <w:t xml:space="preserve">Cục SHTT + PCT</w:t>
            </w:r>
          </w:p>
        </w:tc>
        <w:tc>
          <w:tcPr/>
          <w:p>
            <w:pPr>
              <w:pStyle w:val="Compact"/>
            </w:pPr>
            <w:r>
              <w:t xml:space="preserve">8.200</w:t>
            </w:r>
          </w:p>
        </w:tc>
      </w:tr>
      <w:tr>
        <w:tc>
          <w:tcPr/>
          <w:p>
            <w:pPr>
              <w:pStyle w:val="Compact"/>
            </w:pPr>
            <w:r>
              <w:t xml:space="preserve">3</w:t>
            </w:r>
          </w:p>
        </w:tc>
        <w:tc>
          <w:tcPr/>
          <w:p>
            <w:pPr>
              <w:pStyle w:val="Compact"/>
            </w:pPr>
            <w:r>
              <w:t xml:space="preserve">Firmware điều khiển cảm biến IoT đa giao thức</w:t>
            </w:r>
          </w:p>
        </w:tc>
        <w:tc>
          <w:tcPr/>
          <w:p>
            <w:pPr>
              <w:pStyle w:val="Compact"/>
            </w:pPr>
            <w:r>
              <w:t xml:space="preserve">Điện tử thông minh</w:t>
            </w:r>
          </w:p>
        </w:tc>
        <w:tc>
          <w:tcPr/>
          <w:p>
            <w:pPr>
              <w:pStyle w:val="Compact"/>
            </w:pPr>
            <w:r>
              <w:t xml:space="preserve">Q2/N3</w:t>
            </w:r>
          </w:p>
        </w:tc>
        <w:tc>
          <w:tcPr/>
          <w:p>
            <w:pPr>
              <w:pStyle w:val="Compact"/>
            </w:pPr>
            <w:r>
              <w:t xml:space="preserve">Cục SHTT + PCT</w:t>
            </w:r>
          </w:p>
        </w:tc>
        <w:tc>
          <w:tcPr/>
          <w:p>
            <w:pPr>
              <w:pStyle w:val="Compact"/>
            </w:pPr>
            <w:r>
              <w:t xml:space="preserve">8.200</w:t>
            </w:r>
          </w:p>
        </w:tc>
      </w:tr>
      <w:tr>
        <w:tc>
          <w:tcPr/>
          <w:p>
            <w:pPr>
              <w:pStyle w:val="Compact"/>
            </w:pPr>
            <w:r>
              <w:t xml:space="preserve">4</w:t>
            </w:r>
          </w:p>
        </w:tc>
        <w:tc>
          <w:tcPr/>
          <w:p>
            <w:pPr>
              <w:pStyle w:val="Compact"/>
            </w:pPr>
            <w:r>
              <w:t xml:space="preserve">Kiến trúc BMS tích hợp AI dự đoán bảo trì</w:t>
            </w:r>
          </w:p>
        </w:tc>
        <w:tc>
          <w:tcPr/>
          <w:p>
            <w:pPr>
              <w:pStyle w:val="Compact"/>
            </w:pPr>
            <w:r>
              <w:t xml:space="preserve">Điện tử thông minh</w:t>
            </w:r>
          </w:p>
        </w:tc>
        <w:tc>
          <w:tcPr/>
          <w:p>
            <w:pPr>
              <w:pStyle w:val="Compact"/>
            </w:pPr>
            <w:r>
              <w:t xml:space="preserve">Q3/N3</w:t>
            </w:r>
          </w:p>
        </w:tc>
        <w:tc>
          <w:tcPr/>
          <w:p>
            <w:pPr>
              <w:pStyle w:val="Compact"/>
            </w:pPr>
            <w:r>
              <w:t xml:space="preserve">Cục SHTT Việt Nam</w:t>
            </w:r>
          </w:p>
        </w:tc>
        <w:tc>
          <w:tcPr/>
          <w:p>
            <w:pPr>
              <w:pStyle w:val="Compact"/>
            </w:pPr>
            <w:r>
              <w:t xml:space="preserve">3.500</w:t>
            </w:r>
          </w:p>
        </w:tc>
      </w:tr>
      <w:tr>
        <w:tc>
          <w:tcPr/>
          <w:p>
            <w:pPr>
              <w:pStyle w:val="Compact"/>
            </w:pPr>
            <w:r>
              <w:t xml:space="preserve">5</w:t>
            </w:r>
          </w:p>
        </w:tc>
        <w:tc>
          <w:tcPr/>
          <w:p>
            <w:pPr>
              <w:pStyle w:val="Compact"/>
            </w:pPr>
            <w:r>
              <w:t xml:space="preserve">Phương pháp kiểm tra chất lượng tự động bằng thị giác máy</w:t>
            </w:r>
          </w:p>
        </w:tc>
        <w:tc>
          <w:tcPr/>
          <w:p>
            <w:pPr>
              <w:pStyle w:val="Compact"/>
            </w:pPr>
            <w:r>
              <w:t xml:space="preserve">CNC/MPMC</w:t>
            </w:r>
          </w:p>
        </w:tc>
        <w:tc>
          <w:tcPr/>
          <w:p>
            <w:pPr>
              <w:pStyle w:val="Compact"/>
            </w:pPr>
            <w:r>
              <w:t xml:space="preserve">Q1/N4</w:t>
            </w:r>
          </w:p>
        </w:tc>
        <w:tc>
          <w:tcPr/>
          <w:p>
            <w:pPr>
              <w:pStyle w:val="Compact"/>
            </w:pPr>
            <w:r>
              <w:t xml:space="preserve">Cục SHTT + PCT</w:t>
            </w:r>
          </w:p>
        </w:tc>
        <w:tc>
          <w:tcPr/>
          <w:p>
            <w:pPr>
              <w:pStyle w:val="Compact"/>
            </w:pPr>
            <w:r>
              <w:t xml:space="preserve">8.200</w:t>
            </w:r>
          </w:p>
        </w:tc>
      </w:tr>
      <w:tr>
        <w:tc>
          <w:tcPr/>
          <w:p>
            <w:pPr>
              <w:pStyle w:val="Compact"/>
            </w:pPr>
            <w:r>
              <w:t xml:space="preserve">6</w:t>
            </w:r>
          </w:p>
        </w:tc>
        <w:tc>
          <w:tcPr/>
          <w:p>
            <w:pPr>
              <w:pStyle w:val="Compact"/>
            </w:pPr>
            <w:r>
              <w:t xml:space="preserve">Hệ thống giám sát năng lượng thời gian thực cho nhà máy</w:t>
            </w:r>
          </w:p>
        </w:tc>
        <w:tc>
          <w:tcPr/>
          <w:p>
            <w:pPr>
              <w:pStyle w:val="Compact"/>
            </w:pPr>
            <w:r>
              <w:t xml:space="preserve">Điện tử thông minh</w:t>
            </w:r>
          </w:p>
        </w:tc>
        <w:tc>
          <w:tcPr/>
          <w:p>
            <w:pPr>
              <w:pStyle w:val="Compact"/>
            </w:pPr>
            <w:r>
              <w:t xml:space="preserve">Q4/N4</w:t>
            </w:r>
          </w:p>
        </w:tc>
        <w:tc>
          <w:tcPr/>
          <w:p>
            <w:pPr>
              <w:pStyle w:val="Compact"/>
            </w:pPr>
            <w:r>
              <w:t xml:space="preserve">Cục SHTT Việt Nam</w:t>
            </w:r>
          </w:p>
        </w:tc>
        <w:tc>
          <w:tcPr/>
          <w:p>
            <w:pPr>
              <w:pStyle w:val="Compact"/>
            </w:pPr>
            <w:r>
              <w:t xml:space="preserve">3.500</w:t>
            </w:r>
          </w:p>
        </w:tc>
      </w:tr>
      <w:tr>
        <w:tc>
          <w:tcPr/>
          <w:p>
            <w:pPr>
              <w:pStyle w:val="Compact"/>
            </w:pPr>
          </w:p>
        </w:tc>
        <w:tc>
          <w:tcPr/>
          <w:p>
            <w:pPr>
              <w:pStyle w:val="Compact"/>
            </w:pPr>
            <w:r>
              <w:rPr>
                <w:b/>
                <w:bCs/>
              </w:rPr>
              <w:t xml:space="preserve">Tổng chi phí đăng ký sáng chế</w:t>
            </w:r>
          </w:p>
        </w:tc>
        <w:tc>
          <w:tcPr/>
          <w:p>
            <w:pPr>
              <w:pStyle w:val="Compact"/>
            </w:pPr>
          </w:p>
        </w:tc>
        <w:tc>
          <w:tcPr/>
          <w:p>
            <w:pPr>
              <w:pStyle w:val="Compact"/>
            </w:pPr>
          </w:p>
        </w:tc>
        <w:tc>
          <w:tcPr/>
          <w:p>
            <w:pPr>
              <w:pStyle w:val="Compact"/>
            </w:pPr>
          </w:p>
        </w:tc>
        <w:tc>
          <w:tcPr/>
          <w:p>
            <w:pPr>
              <w:pStyle w:val="Compact"/>
            </w:pPr>
            <w:r>
              <w:rPr>
                <w:b/>
                <w:bCs/>
              </w:rPr>
              <w:t xml:space="preserve">35.100</w:t>
            </w:r>
          </w:p>
        </w:tc>
      </w:tr>
    </w:tbl>
    <w:bookmarkEnd w:id="811"/>
    <w:bookmarkStart w:id="812" w:name="g.8.2.-bảo-hộ-bí-mật-kinh-doanh"/>
    <w:p>
      <w:pPr>
        <w:pStyle w:val="Heading4"/>
      </w:pPr>
      <w:r>
        <w:t xml:space="preserve">G.8.2. Bảo hộ bí mật kinh doanh</w:t>
      </w:r>
    </w:p>
    <w:tbl>
      <w:tblPr>
        <w:tblStyle w:val="Table"/>
        <w:tblW w:type="pct" w:w="5000"/>
        <w:tblLayout w:type="fixed"/>
        <w:tblLook w:firstRow="1" w:lastRow="0" w:firstColumn="0" w:lastColumn="0" w:noHBand="0" w:noVBand="0" w:val="0020"/>
      </w:tblPr>
      <w:tblGrid>
        <w:gridCol w:w="1182"/>
        <w:gridCol w:w="2127"/>
        <w:gridCol w:w="2009"/>
        <w:gridCol w:w="2600"/>
      </w:tblGrid>
      <w:tr>
        <w:trPr>
          <w:tblHeader w:val="on"/>
        </w:trPr>
        <w:tc>
          <w:tcPr/>
          <w:p>
            <w:pPr>
              <w:pStyle w:val="Compact"/>
            </w:pPr>
            <w:r>
              <w:t xml:space="preserve">Hạng mục</w:t>
            </w:r>
          </w:p>
        </w:tc>
        <w:tc>
          <w:tcPr/>
          <w:p>
            <w:pPr>
              <w:pStyle w:val="Compact"/>
            </w:pPr>
            <w:r>
              <w:t xml:space="preserve">Biện pháp bảo vệ</w:t>
            </w:r>
          </w:p>
        </w:tc>
        <w:tc>
          <w:tcPr/>
          <w:p>
            <w:pPr>
              <w:pStyle w:val="Compact"/>
            </w:pPr>
            <w:r>
              <w:t xml:space="preserve">Phạm vi áp dụng</w:t>
            </w:r>
          </w:p>
        </w:tc>
        <w:tc>
          <w:tcPr/>
          <w:p>
            <w:pPr>
              <w:pStyle w:val="Compact"/>
            </w:pPr>
            <w:r>
              <w:t xml:space="preserve">Người chịu trách nhiệm</w:t>
            </w:r>
          </w:p>
        </w:tc>
      </w:tr>
      <w:tr>
        <w:tc>
          <w:tcPr/>
          <w:p>
            <w:pPr>
              <w:pStyle w:val="Compact"/>
            </w:pPr>
            <w:r>
              <w:t xml:space="preserve">Công thức pha trộn vật liệu CNC</w:t>
            </w:r>
          </w:p>
        </w:tc>
        <w:tc>
          <w:tcPr/>
          <w:p>
            <w:pPr>
              <w:pStyle w:val="Compact"/>
            </w:pPr>
            <w:r>
              <w:t xml:space="preserve">NDA + mã hóa tài liệu nội bộ</w:t>
            </w:r>
          </w:p>
        </w:tc>
        <w:tc>
          <w:tcPr/>
          <w:p>
            <w:pPr>
              <w:pStyle w:val="Compact"/>
            </w:pPr>
            <w:r>
              <w:t xml:space="preserve">Toàn bộ nhân viên R&amp;D</w:t>
            </w:r>
          </w:p>
        </w:tc>
        <w:tc>
          <w:tcPr/>
          <w:p>
            <w:pPr>
              <w:pStyle w:val="Compact"/>
            </w:pPr>
            <w:r>
              <w:t xml:space="preserve">Trưởng phòng R&amp;D</w:t>
            </w:r>
          </w:p>
        </w:tc>
      </w:tr>
      <w:tr>
        <w:tc>
          <w:tcPr/>
          <w:p>
            <w:pPr>
              <w:pStyle w:val="Compact"/>
            </w:pPr>
            <w:r>
              <w:t xml:space="preserve">Thông số hiệu chuẩn máy CNC</w:t>
            </w:r>
          </w:p>
        </w:tc>
        <w:tc>
          <w:tcPr/>
          <w:p>
            <w:pPr>
              <w:pStyle w:val="Compact"/>
            </w:pPr>
            <w:r>
              <w:t xml:space="preserve">Access control + audit log</w:t>
            </w:r>
          </w:p>
        </w:tc>
        <w:tc>
          <w:tcPr/>
          <w:p>
            <w:pPr>
              <w:pStyle w:val="Compact"/>
            </w:pPr>
            <w:r>
              <w:t xml:space="preserve">Kỹ thuật viên CNC</w:t>
            </w:r>
          </w:p>
        </w:tc>
        <w:tc>
          <w:tcPr/>
          <w:p>
            <w:pPr>
              <w:pStyle w:val="Compact"/>
            </w:pPr>
            <w:r>
              <w:t xml:space="preserve">Quản đốc xưởng CNC</w:t>
            </w:r>
          </w:p>
        </w:tc>
      </w:tr>
      <w:tr>
        <w:tc>
          <w:tcPr/>
          <w:p>
            <w:pPr>
              <w:pStyle w:val="Compact"/>
            </w:pPr>
            <w:r>
              <w:t xml:space="preserve">Cơ sở dữ liệu khách hàng</w:t>
            </w:r>
          </w:p>
        </w:tc>
        <w:tc>
          <w:tcPr/>
          <w:p>
            <w:pPr>
              <w:pStyle w:val="Compact"/>
            </w:pPr>
            <w:r>
              <w:t xml:space="preserve">Mã hóa AES-256 + phân quyền</w:t>
            </w:r>
          </w:p>
        </w:tc>
        <w:tc>
          <w:tcPr/>
          <w:p>
            <w:pPr>
              <w:pStyle w:val="Compact"/>
            </w:pPr>
            <w:r>
              <w:t xml:space="preserve">Bộ phận kinh doanh</w:t>
            </w:r>
          </w:p>
        </w:tc>
        <w:tc>
          <w:tcPr/>
          <w:p>
            <w:pPr>
              <w:pStyle w:val="Compact"/>
            </w:pPr>
            <w:r>
              <w:t xml:space="preserve">Giám đốc kinh doanh</w:t>
            </w:r>
          </w:p>
        </w:tc>
      </w:tr>
      <w:tr>
        <w:tc>
          <w:tcPr/>
          <w:p>
            <w:pPr>
              <w:pStyle w:val="Compact"/>
            </w:pPr>
            <w:r>
              <w:t xml:space="preserve">Quy trình sản xuất PCB đặc biệt</w:t>
            </w:r>
          </w:p>
        </w:tc>
        <w:tc>
          <w:tcPr/>
          <w:p>
            <w:pPr>
              <w:pStyle w:val="Compact"/>
            </w:pPr>
            <w:r>
              <w:t xml:space="preserve">Clean room access + NDA</w:t>
            </w:r>
          </w:p>
        </w:tc>
        <w:tc>
          <w:tcPr/>
          <w:p>
            <w:pPr>
              <w:pStyle w:val="Compact"/>
            </w:pPr>
            <w:r>
              <w:t xml:space="preserve">Nhân viên sản xuất điện tử</w:t>
            </w:r>
          </w:p>
        </w:tc>
        <w:tc>
          <w:tcPr/>
          <w:p>
            <w:pPr>
              <w:pStyle w:val="Compact"/>
            </w:pPr>
            <w:r>
              <w:t xml:space="preserve">Trưởng phòng sản xuất</w:t>
            </w:r>
          </w:p>
        </w:tc>
      </w:tr>
      <w:tr>
        <w:tc>
          <w:tcPr/>
          <w:p>
            <w:pPr>
              <w:pStyle w:val="Compact"/>
            </w:pPr>
            <w:r>
              <w:t xml:space="preserve">Thuật toán AI nội bộ</w:t>
            </w:r>
          </w:p>
        </w:tc>
        <w:tc>
          <w:tcPr/>
          <w:p>
            <w:pPr>
              <w:pStyle w:val="Compact"/>
            </w:pPr>
            <w:r>
              <w:t xml:space="preserve">Git private + code review</w:t>
            </w:r>
          </w:p>
        </w:tc>
        <w:tc>
          <w:tcPr/>
          <w:p>
            <w:pPr>
              <w:pStyle w:val="Compact"/>
            </w:pPr>
            <w:r>
              <w:t xml:space="preserve">Đội ngũ phần mềm</w:t>
            </w:r>
          </w:p>
        </w:tc>
        <w:tc>
          <w:tcPr/>
          <w:p>
            <w:pPr>
              <w:pStyle w:val="Compact"/>
            </w:pPr>
            <w:r>
              <w:t xml:space="preserve">CTO</w:t>
            </w:r>
          </w:p>
        </w:tc>
      </w:tr>
    </w:tbl>
    <w:bookmarkEnd w:id="812"/>
    <w:bookmarkStart w:id="813" w:name="Xc44811c231c9ca54189a022b4742ddb5d030ee1"/>
    <w:p>
      <w:pPr>
        <w:pStyle w:val="Heading4"/>
      </w:pPr>
      <w:r>
        <w:t xml:space="preserve">G.8.3. Phương pháp định giá tài sản trí tuệ</w:t>
      </w:r>
    </w:p>
    <w:p>
      <w:pPr>
        <w:pStyle w:val="Compact"/>
        <w:numPr>
          <w:ilvl w:val="0"/>
          <w:numId w:val="1030"/>
        </w:numPr>
      </w:pPr>
      <w:r>
        <w:rPr>
          <w:b/>
          <w:bCs/>
        </w:rPr>
        <w:t xml:space="preserve">Phương pháp chi phí (Cost approach):</w:t>
      </w:r>
      <w:r>
        <w:t xml:space="preserve"> </w:t>
      </w:r>
      <w:r>
        <w:t xml:space="preserve">tổng chi phí R&amp;D tích lũy qua 5 năm ước tính 2.800K USD</w:t>
      </w:r>
    </w:p>
    <w:p>
      <w:pPr>
        <w:pStyle w:val="Compact"/>
        <w:numPr>
          <w:ilvl w:val="0"/>
          <w:numId w:val="1030"/>
        </w:numPr>
      </w:pPr>
      <w:r>
        <w:rPr>
          <w:b/>
          <w:bCs/>
        </w:rPr>
        <w:t xml:space="preserve">Phương pháp thu nhập (Income approach):</w:t>
      </w:r>
      <w:r>
        <w:t xml:space="preserve"> </w:t>
      </w:r>
      <w:r>
        <w:t xml:space="preserve">chiết khấu dòng tiền từ licensing, ước tính NPV = 1.200K USD (discount rate 15%)</w:t>
      </w:r>
    </w:p>
    <w:p>
      <w:pPr>
        <w:pStyle w:val="Compact"/>
        <w:numPr>
          <w:ilvl w:val="0"/>
          <w:numId w:val="1030"/>
        </w:numPr>
      </w:pPr>
      <w:r>
        <w:rPr>
          <w:b/>
          <w:bCs/>
        </w:rPr>
        <w:t xml:space="preserve">Phương pháp thị trường (Market approach):</w:t>
      </w:r>
      <w:r>
        <w:t xml:space="preserve"> </w:t>
      </w:r>
      <w:r>
        <w:t xml:space="preserve">so sánh giao dịch IP tương đương trong ngành CNC/IoT khu vực ASEAN</w:t>
      </w:r>
    </w:p>
    <w:bookmarkEnd w:id="813"/>
    <w:bookmarkStart w:id="814" w:name="g.8.4.-mô-hình-cấp-phép-licensing"/>
    <w:p>
      <w:pPr>
        <w:pStyle w:val="Heading4"/>
      </w:pPr>
      <w:r>
        <w:t xml:space="preserve">G.8.4. Mô hình cấp phép (Licensing)</w:t>
      </w:r>
    </w:p>
    <w:tbl>
      <w:tblPr>
        <w:tblStyle w:val="Table"/>
        <w:tblW w:type="pct" w:w="5000"/>
        <w:tblLayout w:type="fixed"/>
        <w:tblLook w:firstRow="1" w:lastRow="0" w:firstColumn="0" w:lastColumn="0" w:noHBand="0" w:noVBand="0" w:val="0020"/>
      </w:tblPr>
      <w:tblGrid>
        <w:gridCol w:w="1450"/>
        <w:gridCol w:w="1115"/>
        <w:gridCol w:w="2454"/>
        <w:gridCol w:w="2900"/>
      </w:tblGrid>
      <w:tr>
        <w:trPr>
          <w:tblHeader w:val="on"/>
        </w:trPr>
        <w:tc>
          <w:tcPr/>
          <w:p>
            <w:pPr>
              <w:pStyle w:val="Compact"/>
            </w:pPr>
            <w:r>
              <w:t xml:space="preserve">Loại license</w:t>
            </w:r>
          </w:p>
        </w:tc>
        <w:tc>
          <w:tcPr/>
          <w:p>
            <w:pPr>
              <w:pStyle w:val="Compact"/>
            </w:pPr>
            <w:r>
              <w:t xml:space="preserve">Đối tượng</w:t>
            </w:r>
          </w:p>
        </w:tc>
        <w:tc>
          <w:tcPr/>
          <w:p>
            <w:pPr>
              <w:pStyle w:val="Compact"/>
            </w:pPr>
            <w:r>
              <w:t xml:space="preserve">Phí license/năm (USD)</w:t>
            </w:r>
          </w:p>
        </w:tc>
        <w:tc>
          <w:tcPr/>
          <w:p>
            <w:pPr>
              <w:pStyle w:val="Compact"/>
            </w:pPr>
            <w:r>
              <w:t xml:space="preserve">Doanh thu kỳ vọng N5–N10</w:t>
            </w:r>
          </w:p>
        </w:tc>
      </w:tr>
      <w:tr>
        <w:tc>
          <w:tcPr/>
          <w:p>
            <w:pPr>
              <w:pStyle w:val="Compact"/>
            </w:pPr>
            <w:r>
              <w:t xml:space="preserve">Bản quyền phần mềm BMS</w:t>
            </w:r>
          </w:p>
        </w:tc>
        <w:tc>
          <w:tcPr/>
          <w:p>
            <w:pPr>
              <w:pStyle w:val="Compact"/>
            </w:pPr>
            <w:r>
              <w:t xml:space="preserve">Đối tác tích hợp hệ thống</w:t>
            </w:r>
          </w:p>
        </w:tc>
        <w:tc>
          <w:tcPr/>
          <w:p>
            <w:pPr>
              <w:pStyle w:val="Compact"/>
            </w:pPr>
            <w:r>
              <w:t xml:space="preserve">15.000–25.000</w:t>
            </w:r>
          </w:p>
        </w:tc>
        <w:tc>
          <w:tcPr/>
          <w:p>
            <w:pPr>
              <w:pStyle w:val="Compact"/>
            </w:pPr>
            <w:r>
              <w:t xml:space="preserve">120.000</w:t>
            </w:r>
          </w:p>
        </w:tc>
      </w:tr>
      <w:tr>
        <w:tc>
          <w:tcPr/>
          <w:p>
            <w:pPr>
              <w:pStyle w:val="Compact"/>
            </w:pPr>
            <w:r>
              <w:t xml:space="preserve">License công nghệ CNC đặc biệt</w:t>
            </w:r>
          </w:p>
        </w:tc>
        <w:tc>
          <w:tcPr/>
          <w:p>
            <w:pPr>
              <w:pStyle w:val="Compact"/>
            </w:pPr>
            <w:r>
              <w:t xml:space="preserve">Nhà sản xuất OEM</w:t>
            </w:r>
          </w:p>
        </w:tc>
        <w:tc>
          <w:tcPr/>
          <w:p>
            <w:pPr>
              <w:pStyle w:val="Compact"/>
            </w:pPr>
            <w:r>
              <w:t xml:space="preserve">30.000–50.000</w:t>
            </w:r>
          </w:p>
        </w:tc>
        <w:tc>
          <w:tcPr/>
          <w:p>
            <w:pPr>
              <w:pStyle w:val="Compact"/>
            </w:pPr>
            <w:r>
              <w:t xml:space="preserve">240.000</w:t>
            </w:r>
          </w:p>
        </w:tc>
      </w:tr>
      <w:tr>
        <w:tc>
          <w:tcPr/>
          <w:p>
            <w:pPr>
              <w:pStyle w:val="Compact"/>
            </w:pPr>
            <w:r>
              <w:t xml:space="preserve">SDK cảm biến IoT</w:t>
            </w:r>
          </w:p>
        </w:tc>
        <w:tc>
          <w:tcPr/>
          <w:p>
            <w:pPr>
              <w:pStyle w:val="Compact"/>
            </w:pPr>
            <w:r>
              <w:t xml:space="preserve">Nhà phát triển ứng dụng</w:t>
            </w:r>
          </w:p>
        </w:tc>
        <w:tc>
          <w:tcPr/>
          <w:p>
            <w:pPr>
              <w:pStyle w:val="Compact"/>
            </w:pPr>
            <w:r>
              <w:t xml:space="preserve">5.000–10.000</w:t>
            </w:r>
          </w:p>
        </w:tc>
        <w:tc>
          <w:tcPr/>
          <w:p>
            <w:pPr>
              <w:pStyle w:val="Compact"/>
            </w:pPr>
            <w:r>
              <w:t xml:space="preserve">50.000</w:t>
            </w:r>
          </w:p>
        </w:tc>
      </w:tr>
      <w:tr>
        <w:tc>
          <w:tcPr/>
          <w:p>
            <w:pPr>
              <w:pStyle w:val="Compact"/>
            </w:pPr>
            <w:r>
              <w:rPr>
                <w:b/>
                <w:bCs/>
              </w:rPr>
              <w:t xml:space="preserve">Tổng doanh thu IP licensing kỳ vọng</w:t>
            </w:r>
          </w:p>
        </w:tc>
        <w:tc>
          <w:tcPr/>
          <w:p>
            <w:pPr>
              <w:pStyle w:val="Compact"/>
            </w:pPr>
          </w:p>
        </w:tc>
        <w:tc>
          <w:tcPr/>
          <w:p>
            <w:pPr>
              <w:pStyle w:val="Compact"/>
            </w:pPr>
          </w:p>
        </w:tc>
        <w:tc>
          <w:tcPr/>
          <w:p>
            <w:pPr>
              <w:pStyle w:val="Compact"/>
            </w:pPr>
            <w:r>
              <w:rPr>
                <w:b/>
                <w:bCs/>
              </w:rPr>
              <w:t xml:space="preserve">410.000</w:t>
            </w:r>
          </w:p>
        </w:tc>
      </w:tr>
    </w:tbl>
    <w:p>
      <w:pPr>
        <w:pStyle w:val="BlockText"/>
      </w:pPr>
      <w:r>
        <w:rPr>
          <w:b/>
          <w:bCs/>
        </w:rPr>
        <w:t xml:space="preserve">Giá trị chiến lược IP</w:t>
      </w:r>
      <w:r>
        <w:t xml:space="preserve"> </w:t>
      </w:r>
      <w:r>
        <w:t xml:space="preserve">ước tính đóng góp 5–8% vào tổng giá trị chiến lược 7.000K USD [C] của dự án.</w:t>
      </w:r>
    </w:p>
    <w:p>
      <w:r>
        <w:pict>
          <v:rect style="width:0;height:1.5pt" o:hralign="center" o:hrstd="t" o:hr="t"/>
        </w:pict>
      </w:r>
    </w:p>
    <w:bookmarkEnd w:id="814"/>
    <w:bookmarkEnd w:id="815"/>
    <w:bookmarkEnd w:id="816"/>
    <w:bookmarkStart w:id="830" w:name="phụ-lục-h-thiết-kế-me-chi-tiết"/>
    <w:p>
      <w:pPr>
        <w:pStyle w:val="Heading2"/>
      </w:pPr>
      <w:r>
        <w:t xml:space="preserve">Phụ lục H: Thiết kế M&amp;E Chi tiết</w:t>
      </w:r>
    </w:p>
    <w:bookmarkStart w:id="817" w:name="h.1.-hệ-thống-điện"/>
    <w:p>
      <w:pPr>
        <w:pStyle w:val="Heading3"/>
      </w:pPr>
      <w:r>
        <w:t xml:space="preserve">H.1. Hệ thống Điện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Thông số</w:t>
            </w:r>
          </w:p>
        </w:tc>
        <w:tc>
          <w:tcPr/>
          <w:p>
            <w:pPr>
              <w:pStyle w:val="Compact"/>
            </w:pPr>
            <w:r>
              <w:t xml:space="preserve">Ghi chú</w:t>
            </w:r>
          </w:p>
        </w:tc>
      </w:tr>
      <w:tr>
        <w:tc>
          <w:tcPr/>
          <w:p>
            <w:pPr>
              <w:pStyle w:val="Compact"/>
            </w:pPr>
            <w:r>
              <w:t xml:space="preserve">Công suất đặt</w:t>
            </w:r>
          </w:p>
        </w:tc>
        <w:tc>
          <w:tcPr/>
          <w:p>
            <w:pPr>
              <w:pStyle w:val="Compact"/>
            </w:pPr>
            <w:r>
              <w:t xml:space="preserve">1.500 kVA (3 pha, 22 kV/0,4 kV)</w:t>
            </w:r>
          </w:p>
        </w:tc>
        <w:tc>
          <w:tcPr/>
          <w:p>
            <w:pPr>
              <w:pStyle w:val="Compact"/>
            </w:pPr>
            <w:r>
              <w:t xml:space="preserve">Trạm biến áp riêng</w:t>
            </w:r>
          </w:p>
        </w:tc>
      </w:tr>
      <w:tr>
        <w:tc>
          <w:tcPr/>
          <w:p>
            <w:pPr>
              <w:pStyle w:val="Compact"/>
            </w:pPr>
            <w:r>
              <w:t xml:space="preserve">Máy biến áp</w:t>
            </w:r>
          </w:p>
        </w:tc>
        <w:tc>
          <w:tcPr/>
          <w:p>
            <w:pPr>
              <w:pStyle w:val="Compact"/>
            </w:pPr>
            <w:r>
              <w:t xml:space="preserve">1 × 1.000 kVA + 1 × 500 kVA</w:t>
            </w:r>
          </w:p>
        </w:tc>
        <w:tc>
          <w:tcPr/>
          <w:p>
            <w:pPr>
              <w:pStyle w:val="Compact"/>
            </w:pPr>
            <w:r>
              <w:t xml:space="preserve">Dầu, ngoài trời</w:t>
            </w:r>
          </w:p>
        </w:tc>
      </w:tr>
      <w:tr>
        <w:tc>
          <w:tcPr/>
          <w:p>
            <w:pPr>
              <w:pStyle w:val="Compact"/>
            </w:pPr>
            <w:r>
              <w:t xml:space="preserve">Máy phát điện dự phòng</w:t>
            </w:r>
          </w:p>
        </w:tc>
        <w:tc>
          <w:tcPr/>
          <w:p>
            <w:pPr>
              <w:pStyle w:val="Compact"/>
            </w:pPr>
            <w:r>
              <w:t xml:space="preserve">1 × 500 kVA diesel</w:t>
            </w:r>
          </w:p>
        </w:tc>
        <w:tc>
          <w:tcPr/>
          <w:p>
            <w:pPr>
              <w:pStyle w:val="Compact"/>
            </w:pPr>
            <w:r>
              <w:t xml:space="preserve">ATS tự động &lt; 60s</w:t>
            </w:r>
          </w:p>
        </w:tc>
      </w:tr>
      <w:tr>
        <w:tc>
          <w:tcPr/>
          <w:p>
            <w:pPr>
              <w:pStyle w:val="Compact"/>
            </w:pPr>
            <w:r>
              <w:t xml:space="preserve">UPS DC nội bộ</w:t>
            </w:r>
          </w:p>
        </w:tc>
        <w:tc>
          <w:tcPr/>
          <w:p>
            <w:pPr>
              <w:pStyle w:val="Compact"/>
            </w:pPr>
            <w:r>
              <w:t xml:space="preserve">2 × 60 kVA (N+1)</w:t>
            </w:r>
          </w:p>
        </w:tc>
        <w:tc>
          <w:tcPr/>
          <w:p>
            <w:pPr>
              <w:pStyle w:val="Compact"/>
            </w:pPr>
            <w:r>
              <w:t xml:space="preserve">Online double conversion, 15 phút</w:t>
            </w:r>
          </w:p>
        </w:tc>
      </w:tr>
      <w:tr>
        <w:tc>
          <w:tcPr/>
          <w:p>
            <w:pPr>
              <w:pStyle w:val="Compact"/>
            </w:pPr>
            <w:r>
              <w:t xml:space="preserve">UPS xưởng CNC</w:t>
            </w:r>
          </w:p>
        </w:tc>
        <w:tc>
          <w:tcPr/>
          <w:p>
            <w:pPr>
              <w:pStyle w:val="Compact"/>
            </w:pPr>
            <w:r>
              <w:t xml:space="preserve">1 × 100 kVA</w:t>
            </w:r>
          </w:p>
        </w:tc>
        <w:tc>
          <w:tcPr/>
          <w:p>
            <w:pPr>
              <w:pStyle w:val="Compact"/>
            </w:pPr>
            <w:r>
              <w:t xml:space="preserve">Bảo vệ spindle stop</w:t>
            </w:r>
          </w:p>
        </w:tc>
      </w:tr>
      <w:tr>
        <w:tc>
          <w:tcPr/>
          <w:p>
            <w:pPr>
              <w:pStyle w:val="Compact"/>
            </w:pPr>
            <w:r>
              <w:t xml:space="preserve">Solar PV</w:t>
            </w:r>
          </w:p>
        </w:tc>
        <w:tc>
          <w:tcPr/>
          <w:p>
            <w:pPr>
              <w:pStyle w:val="Compact"/>
            </w:pPr>
            <w:r>
              <w:t xml:space="preserve">200 kWp, mono PERC, rooftop</w:t>
            </w:r>
          </w:p>
        </w:tc>
        <w:tc>
          <w:tcPr/>
          <w:p>
            <w:pPr>
              <w:pStyle w:val="Compact"/>
            </w:pPr>
            <w:r>
              <w:t xml:space="preserve">Tiết kiệm ~15% điện năng [C]</w:t>
            </w:r>
          </w:p>
        </w:tc>
      </w:tr>
      <w:tr>
        <w:tc>
          <w:tcPr/>
          <w:p>
            <w:pPr>
              <w:pStyle w:val="Compact"/>
            </w:pPr>
            <w:r>
              <w:t xml:space="preserve">Tủ phân phối chính (MSB)</w:t>
            </w:r>
          </w:p>
        </w:tc>
        <w:tc>
          <w:tcPr/>
          <w:p>
            <w:pPr>
              <w:pStyle w:val="Compact"/>
            </w:pPr>
            <w:r>
              <w:t xml:space="preserve">1 bộ, 3.200A</w:t>
            </w:r>
          </w:p>
        </w:tc>
        <w:tc>
          <w:tcPr/>
          <w:p>
            <w:pPr>
              <w:pStyle w:val="Compact"/>
            </w:pPr>
            <w:r>
              <w:t xml:space="preserve">ABB/Schneider</w:t>
            </w:r>
          </w:p>
        </w:tc>
      </w:tr>
      <w:tr>
        <w:tc>
          <w:tcPr/>
          <w:p>
            <w:pPr>
              <w:pStyle w:val="Compact"/>
            </w:pPr>
            <w:r>
              <w:t xml:space="preserve">Tủ phân phối tầng (DB)</w:t>
            </w:r>
          </w:p>
        </w:tc>
        <w:tc>
          <w:tcPr/>
          <w:p>
            <w:pPr>
              <w:pStyle w:val="Compact"/>
            </w:pPr>
            <w:r>
              <w:t xml:space="preserve">8 bộ (VP 3 + SX 4 + Utility 1)</w:t>
            </w:r>
          </w:p>
        </w:tc>
        <w:tc>
          <w:tcPr/>
          <w:p>
            <w:pPr>
              <w:pStyle w:val="Compact"/>
            </w:pPr>
            <w:r>
              <w:t xml:space="preserve">—</w:t>
            </w:r>
          </w:p>
        </w:tc>
      </w:tr>
      <w:tr>
        <w:tc>
          <w:tcPr/>
          <w:p>
            <w:pPr>
              <w:pStyle w:val="Compact"/>
            </w:pPr>
            <w:r>
              <w:t xml:space="preserve">Hệ thống chống sét</w:t>
            </w:r>
          </w:p>
        </w:tc>
        <w:tc>
          <w:tcPr/>
          <w:p>
            <w:pPr>
              <w:pStyle w:val="Compact"/>
            </w:pPr>
            <w:r>
              <w:t xml:space="preserve">Kim Franklin, dây dẫn sét, tiếp địa ≤ 10 Ω</w:t>
            </w:r>
          </w:p>
        </w:tc>
        <w:tc>
          <w:tcPr/>
          <w:p>
            <w:pPr>
              <w:pStyle w:val="Compact"/>
            </w:pPr>
            <w:r>
              <w:t xml:space="preserve">TCVN 9385:2012</w:t>
            </w:r>
          </w:p>
        </w:tc>
      </w:tr>
    </w:tbl>
    <w:bookmarkEnd w:id="817"/>
    <w:bookmarkStart w:id="818" w:name="h.2.-hệ-thống-hvac"/>
    <w:p>
      <w:pPr>
        <w:pStyle w:val="Heading3"/>
      </w:pPr>
      <w:r>
        <w:t xml:space="preserve">H.2. Hệ thống HVAC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Khu vực</w:t>
            </w:r>
          </w:p>
        </w:tc>
        <w:tc>
          <w:tcPr/>
          <w:p>
            <w:pPr>
              <w:pStyle w:val="Compact"/>
            </w:pPr>
            <w:r>
              <w:t xml:space="preserve">Loại</w:t>
            </w:r>
          </w:p>
        </w:tc>
        <w:tc>
          <w:tcPr/>
          <w:p>
            <w:pPr>
              <w:pStyle w:val="Compact"/>
            </w:pPr>
            <w:r>
              <w:t xml:space="preserve">Công suất</w:t>
            </w:r>
          </w:p>
        </w:tc>
        <w:tc>
          <w:tcPr/>
          <w:p>
            <w:pPr>
              <w:pStyle w:val="Compact"/>
            </w:pPr>
            <w:r>
              <w:t xml:space="preserve">Nhiệt độ mục tiêu</w:t>
            </w:r>
          </w:p>
        </w:tc>
      </w:tr>
      <w:tr>
        <w:tc>
          <w:tcPr/>
          <w:p>
            <w:pPr>
              <w:pStyle w:val="Compact"/>
            </w:pPr>
            <w:r>
              <w:t xml:space="preserve">Văn phòng (3 tầng)</w:t>
            </w:r>
          </w:p>
        </w:tc>
        <w:tc>
          <w:tcPr/>
          <w:p>
            <w:pPr>
              <w:pStyle w:val="Compact"/>
            </w:pPr>
            <w:r>
              <w:t xml:space="preserve">VRV/VRF (Daikin/Mitsubishi)</w:t>
            </w:r>
          </w:p>
        </w:tc>
        <w:tc>
          <w:tcPr/>
          <w:p>
            <w:pPr>
              <w:pStyle w:val="Compact"/>
            </w:pPr>
            <w:r>
              <w:t xml:space="preserve">150 kW</w:t>
            </w:r>
          </w:p>
        </w:tc>
        <w:tc>
          <w:tcPr/>
          <w:p>
            <w:pPr>
              <w:pStyle w:val="Compact"/>
            </w:pPr>
            <w:r>
              <w:t xml:space="preserve">24–26°C</w:t>
            </w:r>
          </w:p>
        </w:tc>
      </w:tr>
      <w:tr>
        <w:tc>
          <w:tcPr/>
          <w:p>
            <w:pPr>
              <w:pStyle w:val="Compact"/>
            </w:pPr>
            <w:r>
              <w:t xml:space="preserve">Xưởng IoT/SMT</w:t>
            </w:r>
          </w:p>
        </w:tc>
        <w:tc>
          <w:tcPr/>
          <w:p>
            <w:pPr>
              <w:pStyle w:val="Compact"/>
            </w:pPr>
            <w:r>
              <w:t xml:space="preserve">VRF + AHU (lọc bụi)</w:t>
            </w:r>
          </w:p>
        </w:tc>
        <w:tc>
          <w:tcPr/>
          <w:p>
            <w:pPr>
              <w:pStyle w:val="Compact"/>
            </w:pPr>
            <w:r>
              <w:t xml:space="preserve">200 kW</w:t>
            </w:r>
          </w:p>
        </w:tc>
        <w:tc>
          <w:tcPr/>
          <w:p>
            <w:pPr>
              <w:pStyle w:val="Compact"/>
            </w:pPr>
            <w:r>
              <w:t xml:space="preserve">22–25°C, RH 40–60%</w:t>
            </w:r>
          </w:p>
        </w:tc>
      </w:tr>
      <w:tr>
        <w:tc>
          <w:tcPr/>
          <w:p>
            <w:pPr>
              <w:pStyle w:val="Compact"/>
            </w:pPr>
            <w:r>
              <w:t xml:space="preserve">Xưởng CNC</w:t>
            </w:r>
          </w:p>
        </w:tc>
        <w:tc>
          <w:tcPr/>
          <w:p>
            <w:pPr>
              <w:pStyle w:val="Compact"/>
            </w:pPr>
            <w:r>
              <w:t xml:space="preserve">AHU + chiller</w:t>
            </w:r>
          </w:p>
        </w:tc>
        <w:tc>
          <w:tcPr/>
          <w:p>
            <w:pPr>
              <w:pStyle w:val="Compact"/>
            </w:pPr>
            <w:r>
              <w:t xml:space="preserve">300 kW</w:t>
            </w:r>
          </w:p>
        </w:tc>
        <w:tc>
          <w:tcPr/>
          <w:p>
            <w:pPr>
              <w:pStyle w:val="Compact"/>
            </w:pPr>
            <w:r>
              <w:t xml:space="preserve">20–23°C (kiểm soát giãn nở nhiệt)</w:t>
            </w:r>
          </w:p>
        </w:tc>
      </w:tr>
      <w:tr>
        <w:tc>
          <w:tcPr/>
          <w:p>
            <w:pPr>
              <w:pStyle w:val="Compact"/>
            </w:pPr>
            <w:r>
              <w:t xml:space="preserve">Phòng DC nội bộ</w:t>
            </w:r>
          </w:p>
        </w:tc>
        <w:tc>
          <w:tcPr/>
          <w:p>
            <w:pPr>
              <w:pStyle w:val="Compact"/>
            </w:pPr>
            <w:r>
              <w:t xml:space="preserve">In-row cooling (Vertiv/Schneider)</w:t>
            </w:r>
          </w:p>
        </w:tc>
        <w:tc>
          <w:tcPr/>
          <w:p>
            <w:pPr>
              <w:pStyle w:val="Compact"/>
            </w:pPr>
            <w:r>
              <w:t xml:space="preserve">40 kW</w:t>
            </w:r>
          </w:p>
        </w:tc>
        <w:tc>
          <w:tcPr/>
          <w:p>
            <w:pPr>
              <w:pStyle w:val="Compact"/>
            </w:pPr>
            <w:r>
              <w:t xml:space="preserve">18–27°C (ASHRAE A1)</w:t>
            </w:r>
          </w:p>
        </w:tc>
      </w:tr>
      <w:tr>
        <w:tc>
          <w:tcPr/>
          <w:p>
            <w:pPr>
              <w:pStyle w:val="Compact"/>
            </w:pPr>
            <w:r>
              <w:t xml:space="preserve">QA Lab</w:t>
            </w:r>
          </w:p>
        </w:tc>
        <w:tc>
          <w:tcPr/>
          <w:p>
            <w:pPr>
              <w:pStyle w:val="Compact"/>
            </w:pPr>
            <w:r>
              <w:t xml:space="preserve">PAU + HEPA (Class 100K)</w:t>
            </w:r>
          </w:p>
        </w:tc>
        <w:tc>
          <w:tcPr/>
          <w:p>
            <w:pPr>
              <w:pStyle w:val="Compact"/>
            </w:pPr>
            <w:r>
              <w:t xml:space="preserve">30 kW</w:t>
            </w:r>
          </w:p>
        </w:tc>
        <w:tc>
          <w:tcPr/>
          <w:p>
            <w:pPr>
              <w:pStyle w:val="Compact"/>
            </w:pPr>
            <w:r>
              <w:t xml:space="preserve">20±1°C, RH 50±5%</w:t>
            </w:r>
          </w:p>
        </w:tc>
      </w:tr>
      <w:tr>
        <w:tc>
          <w:tcPr/>
          <w:p>
            <w:pPr>
              <w:pStyle w:val="Compact"/>
            </w:pPr>
            <w:r>
              <w:t xml:space="preserve">Utility + Kho</w:t>
            </w:r>
          </w:p>
        </w:tc>
        <w:tc>
          <w:tcPr/>
          <w:p>
            <w:pPr>
              <w:pStyle w:val="Compact"/>
            </w:pPr>
            <w:r>
              <w:t xml:space="preserve">Thông gió tự nhiên + quạt</w:t>
            </w:r>
          </w:p>
        </w:tc>
        <w:tc>
          <w:tcPr/>
          <w:p>
            <w:pPr>
              <w:pStyle w:val="Compact"/>
            </w:pPr>
            <w:r>
              <w:t xml:space="preserve">—</w:t>
            </w:r>
          </w:p>
        </w:tc>
        <w:tc>
          <w:tcPr/>
          <w:p>
            <w:pPr>
              <w:pStyle w:val="Compact"/>
            </w:pPr>
            <w:r>
              <w:t xml:space="preserve">Không điều hòa</w:t>
            </w:r>
          </w:p>
        </w:tc>
      </w:tr>
    </w:tbl>
    <w:bookmarkEnd w:id="818"/>
    <w:bookmarkStart w:id="819" w:name="h.3.-hệ-thống-nước"/>
    <w:p>
      <w:pPr>
        <w:pStyle w:val="Heading3"/>
      </w:pPr>
      <w:r>
        <w:t xml:space="preserve">H.3. Hệ thống Nước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pPr>
            <w:r>
              <w:t xml:space="preserve">Công suất</w:t>
            </w:r>
          </w:p>
        </w:tc>
        <w:tc>
          <w:tcPr/>
          <w:p>
            <w:pPr>
              <w:pStyle w:val="Compact"/>
            </w:pPr>
            <w:r>
              <w:t xml:space="preserve">Nguồn</w:t>
            </w:r>
          </w:p>
        </w:tc>
        <w:tc>
          <w:tcPr/>
          <w:p>
            <w:pPr>
              <w:pStyle w:val="Compact"/>
            </w:pPr>
            <w:r>
              <w:t xml:space="preserve">Ghi chú</w:t>
            </w:r>
          </w:p>
        </w:tc>
      </w:tr>
      <w:tr>
        <w:tc>
          <w:tcPr/>
          <w:p>
            <w:pPr>
              <w:pStyle w:val="Compact"/>
            </w:pPr>
            <w:r>
              <w:t xml:space="preserve">Nước sinh hoạt</w:t>
            </w:r>
          </w:p>
        </w:tc>
        <w:tc>
          <w:tcPr/>
          <w:p>
            <w:pPr>
              <w:pStyle w:val="Compact"/>
            </w:pPr>
            <w:r>
              <w:t xml:space="preserve">8 m³/ngày</w:t>
            </w:r>
          </w:p>
        </w:tc>
        <w:tc>
          <w:tcPr/>
          <w:p>
            <w:pPr>
              <w:pStyle w:val="Compact"/>
            </w:pPr>
            <w:r>
              <w:t xml:space="preserve">Cấp nước KCNC</w:t>
            </w:r>
          </w:p>
        </w:tc>
        <w:tc>
          <w:tcPr/>
          <w:p>
            <w:pPr>
              <w:pStyle w:val="Compact"/>
            </w:pPr>
            <w:r>
              <w:t xml:space="preserve">Bồn chứa 20 m³</w:t>
            </w:r>
          </w:p>
        </w:tc>
      </w:tr>
      <w:tr>
        <w:tc>
          <w:tcPr/>
          <w:p>
            <w:pPr>
              <w:pStyle w:val="Compact"/>
            </w:pPr>
            <w:r>
              <w:t xml:space="preserve">Nước CNC (coolant)</w:t>
            </w:r>
          </w:p>
        </w:tc>
        <w:tc>
          <w:tcPr/>
          <w:p>
            <w:pPr>
              <w:pStyle w:val="Compact"/>
            </w:pPr>
            <w:r>
              <w:t xml:space="preserve">2 m³/ngày (tuần hoàn ZLD)</w:t>
            </w:r>
          </w:p>
        </w:tc>
        <w:tc>
          <w:tcPr/>
          <w:p>
            <w:pPr>
              <w:pStyle w:val="Compact"/>
            </w:pPr>
            <w:r>
              <w:t xml:space="preserve">Nước RO tái sử dụng</w:t>
            </w:r>
          </w:p>
        </w:tc>
        <w:tc>
          <w:tcPr/>
          <w:p>
            <w:pPr>
              <w:pStyle w:val="Compact"/>
            </w:pPr>
            <w:r>
              <w:t xml:space="preserve">Xem Phụ lục E.2</w:t>
            </w:r>
          </w:p>
        </w:tc>
      </w:tr>
      <w:tr>
        <w:tc>
          <w:tcPr/>
          <w:p>
            <w:pPr>
              <w:pStyle w:val="Compact"/>
            </w:pPr>
            <w:r>
              <w:t xml:space="preserve">Nước PCCC</w:t>
            </w:r>
          </w:p>
        </w:tc>
        <w:tc>
          <w:tcPr/>
          <w:p>
            <w:pPr>
              <w:pStyle w:val="Compact"/>
            </w:pPr>
            <w:r>
              <w:t xml:space="preserve">150 m³ (bể)</w:t>
            </w:r>
          </w:p>
        </w:tc>
        <w:tc>
          <w:tcPr/>
          <w:p>
            <w:pPr>
              <w:pStyle w:val="Compact"/>
            </w:pPr>
            <w:r>
              <w:t xml:space="preserve">Bổ sung tự động</w:t>
            </w:r>
          </w:p>
        </w:tc>
        <w:tc>
          <w:tcPr/>
          <w:p>
            <w:pPr>
              <w:pStyle w:val="Compact"/>
            </w:pPr>
            <w:r>
              <w:t xml:space="preserve">2 bơm chính + jockey</w:t>
            </w:r>
          </w:p>
        </w:tc>
      </w:tr>
      <w:tr>
        <w:tc>
          <w:tcPr/>
          <w:p>
            <w:pPr>
              <w:pStyle w:val="Compact"/>
            </w:pPr>
            <w:r>
              <w:t xml:space="preserve">Nước tưới cây</w:t>
            </w:r>
          </w:p>
        </w:tc>
        <w:tc>
          <w:tcPr/>
          <w:p>
            <w:pPr>
              <w:pStyle w:val="Compact"/>
            </w:pPr>
            <w:r>
              <w:t xml:space="preserve">1 m³/ngày</w:t>
            </w:r>
          </w:p>
        </w:tc>
        <w:tc>
          <w:tcPr/>
          <w:p>
            <w:pPr>
              <w:pStyle w:val="Compact"/>
            </w:pPr>
            <w:r>
              <w:t xml:space="preserve">Nước mưa thu gom</w:t>
            </w:r>
          </w:p>
        </w:tc>
        <w:tc>
          <w:tcPr/>
          <w:p>
            <w:pPr>
              <w:pStyle w:val="Compact"/>
            </w:pPr>
            <w:r>
              <w:t xml:space="preserve">Bể 10 m³</w:t>
            </w:r>
          </w:p>
        </w:tc>
      </w:tr>
      <w:tr>
        <w:tc>
          <w:tcPr/>
          <w:p>
            <w:pPr>
              <w:pStyle w:val="Compact"/>
            </w:pPr>
            <w:r>
              <w:t xml:space="preserve">Nước thải (đấu nối XLTT KCNC)</w:t>
            </w:r>
          </w:p>
        </w:tc>
        <w:tc>
          <w:tcPr/>
          <w:p>
            <w:pPr>
              <w:pStyle w:val="Compact"/>
            </w:pPr>
            <w:r>
              <w:t xml:space="preserve">~10 m³/ngày</w:t>
            </w:r>
          </w:p>
        </w:tc>
        <w:tc>
          <w:tcPr/>
          <w:p>
            <w:pPr>
              <w:pStyle w:val="Compact"/>
            </w:pPr>
            <w:r>
              <w:t xml:space="preserve">Sau xử lý sơ bộ</w:t>
            </w:r>
          </w:p>
        </w:tc>
        <w:tc>
          <w:tcPr/>
          <w:p>
            <w:pPr>
              <w:pStyle w:val="Compact"/>
            </w:pPr>
            <w:r>
              <w:t xml:space="preserve">Đạt cột B QCVN 40</w:t>
            </w:r>
          </w:p>
        </w:tc>
      </w:tr>
    </w:tbl>
    <w:bookmarkEnd w:id="819"/>
    <w:bookmarkStart w:id="820" w:name="h.4.-hệ-thống-khí-nén"/>
    <w:p>
      <w:pPr>
        <w:pStyle w:val="Heading3"/>
      </w:pPr>
      <w:r>
        <w:t xml:space="preserve">H.4. Hệ thống Khí nén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t xml:space="preserve">Máy nén trục vít</w:t>
            </w:r>
          </w:p>
        </w:tc>
        <w:tc>
          <w:tcPr/>
          <w:p>
            <w:pPr>
              <w:pStyle w:val="Compact"/>
            </w:pPr>
            <w:r>
              <w:t xml:space="preserve">2 × 37 kW (Atlas Copco / Kaeser)</w:t>
            </w:r>
          </w:p>
        </w:tc>
        <w:tc>
          <w:tcPr/>
          <w:p>
            <w:pPr>
              <w:pStyle w:val="Compact"/>
            </w:pPr>
            <w:r>
              <w:t xml:space="preserve">N+1 dự phòng</w:t>
            </w:r>
          </w:p>
        </w:tc>
      </w:tr>
      <w:tr>
        <w:tc>
          <w:tcPr/>
          <w:p>
            <w:pPr>
              <w:pStyle w:val="Compact"/>
            </w:pPr>
            <w:r>
              <w:t xml:space="preserve">Áp suất</w:t>
            </w:r>
          </w:p>
        </w:tc>
        <w:tc>
          <w:tcPr/>
          <w:p>
            <w:pPr>
              <w:pStyle w:val="Compact"/>
            </w:pPr>
            <w:r>
              <w:t xml:space="preserve">7–8 bar</w:t>
            </w:r>
          </w:p>
        </w:tc>
        <w:tc>
          <w:tcPr/>
          <w:p>
            <w:pPr>
              <w:pStyle w:val="Compact"/>
            </w:pPr>
            <w:r>
              <w:t xml:space="preserve">Khí sạch cho CNC + SMT</w:t>
            </w:r>
          </w:p>
        </w:tc>
      </w:tr>
      <w:tr>
        <w:tc>
          <w:tcPr/>
          <w:p>
            <w:pPr>
              <w:pStyle w:val="Compact"/>
            </w:pPr>
            <w:r>
              <w:t xml:space="preserve">Bình tích</w:t>
            </w:r>
          </w:p>
        </w:tc>
        <w:tc>
          <w:tcPr/>
          <w:p>
            <w:pPr>
              <w:pStyle w:val="Compact"/>
            </w:pPr>
            <w:r>
              <w:t xml:space="preserve">2 × 1.000 lít</w:t>
            </w:r>
          </w:p>
        </w:tc>
        <w:tc>
          <w:tcPr/>
          <w:p>
            <w:pPr>
              <w:pStyle w:val="Compact"/>
            </w:pPr>
            <w:r>
              <w:t xml:space="preserve">—</w:t>
            </w:r>
          </w:p>
        </w:tc>
      </w:tr>
      <w:tr>
        <w:tc>
          <w:tcPr/>
          <w:p>
            <w:pPr>
              <w:pStyle w:val="Compact"/>
            </w:pPr>
            <w:r>
              <w:t xml:space="preserve">Dryer</w:t>
            </w:r>
          </w:p>
        </w:tc>
        <w:tc>
          <w:tcPr/>
          <w:p>
            <w:pPr>
              <w:pStyle w:val="Compact"/>
            </w:pPr>
            <w:r>
              <w:t xml:space="preserve">Hấp thụ, dew point -40°C</w:t>
            </w:r>
          </w:p>
        </w:tc>
        <w:tc>
          <w:tcPr/>
          <w:p>
            <w:pPr>
              <w:pStyle w:val="Compact"/>
            </w:pPr>
            <w:r>
              <w:t xml:space="preserve">Cho CNC precision</w:t>
            </w:r>
          </w:p>
        </w:tc>
      </w:tr>
      <w:tr>
        <w:tc>
          <w:tcPr/>
          <w:p>
            <w:pPr>
              <w:pStyle w:val="Compact"/>
            </w:pPr>
            <w:r>
              <w:t xml:space="preserve">Lọc</w:t>
            </w:r>
          </w:p>
        </w:tc>
        <w:tc>
          <w:tcPr/>
          <w:p>
            <w:pPr>
              <w:pStyle w:val="Compact"/>
            </w:pPr>
            <w:r>
              <w:t xml:space="preserve">3 cấp (hạt, dầu, than hoạt tính)</w:t>
            </w:r>
          </w:p>
        </w:tc>
        <w:tc>
          <w:tcPr/>
          <w:p>
            <w:pPr>
              <w:pStyle w:val="Compact"/>
            </w:pPr>
            <w:r>
              <w:t xml:space="preserve">ISO 8573-1 Class 1.2.1</w:t>
            </w:r>
          </w:p>
        </w:tc>
      </w:tr>
      <w:tr>
        <w:tc>
          <w:tcPr/>
          <w:p>
            <w:pPr>
              <w:pStyle w:val="Compact"/>
            </w:pPr>
            <w:r>
              <w:t xml:space="preserve">Đường ống</w:t>
            </w:r>
          </w:p>
        </w:tc>
        <w:tc>
          <w:tcPr/>
          <w:p>
            <w:pPr>
              <w:pStyle w:val="Compact"/>
            </w:pPr>
            <w:r>
              <w:t xml:space="preserve">SS304, ring loop</w:t>
            </w:r>
          </w:p>
        </w:tc>
        <w:tc>
          <w:tcPr/>
          <w:p>
            <w:pPr>
              <w:pStyle w:val="Compact"/>
            </w:pPr>
            <w:r>
              <w:t xml:space="preserve">Giảm áp suất rơi</w:t>
            </w:r>
          </w:p>
        </w:tc>
      </w:tr>
    </w:tbl>
    <w:bookmarkEnd w:id="820"/>
    <w:bookmarkStart w:id="821" w:name="h.5.-hệ-thống-bmsscada-nhà-máy"/>
    <w:p>
      <w:pPr>
        <w:pStyle w:val="Heading3"/>
      </w:pPr>
      <w:r>
        <w:t xml:space="preserve">H.5. Hệ thống BMS/SCADA Nhà máy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Nội dung giám sát</w:t>
            </w:r>
          </w:p>
        </w:tc>
        <w:tc>
          <w:tcPr/>
          <w:p>
            <w:pPr>
              <w:pStyle w:val="Compact"/>
            </w:pPr>
            <w:r>
              <w:t xml:space="preserve">Giao thức</w:t>
            </w:r>
          </w:p>
        </w:tc>
        <w:tc>
          <w:tcPr/>
          <w:p>
            <w:pPr>
              <w:pStyle w:val="Compact"/>
            </w:pPr>
            <w:r>
              <w:t xml:space="preserve">Ghi chú</w:t>
            </w:r>
          </w:p>
        </w:tc>
      </w:tr>
      <w:tr>
        <w:tc>
          <w:tcPr/>
          <w:p>
            <w:pPr>
              <w:pStyle w:val="Compact"/>
            </w:pPr>
            <w:r>
              <w:t xml:space="preserve">Electrical Monitoring</w:t>
            </w:r>
          </w:p>
        </w:tc>
        <w:tc>
          <w:tcPr/>
          <w:p>
            <w:pPr>
              <w:pStyle w:val="Compact"/>
            </w:pPr>
            <w:r>
              <w:t xml:space="preserve">Điện năng, Power Factor, Harmonics</w:t>
            </w:r>
          </w:p>
        </w:tc>
        <w:tc>
          <w:tcPr/>
          <w:p>
            <w:pPr>
              <w:pStyle w:val="Compact"/>
            </w:pPr>
            <w:r>
              <w:t xml:space="preserve">Modbus TCP</w:t>
            </w:r>
          </w:p>
        </w:tc>
        <w:tc>
          <w:tcPr/>
          <w:p>
            <w:pPr>
              <w:pStyle w:val="Compact"/>
            </w:pPr>
            <w:r>
              <w:t xml:space="preserve">Smart meter từng tầng</w:t>
            </w:r>
          </w:p>
        </w:tc>
      </w:tr>
      <w:tr>
        <w:tc>
          <w:tcPr/>
          <w:p>
            <w:pPr>
              <w:pStyle w:val="Compact"/>
            </w:pPr>
            <w:r>
              <w:t xml:space="preserve">HVAC Control</w:t>
            </w:r>
          </w:p>
        </w:tc>
        <w:tc>
          <w:tcPr/>
          <w:p>
            <w:pPr>
              <w:pStyle w:val="Compact"/>
            </w:pPr>
            <w:r>
              <w:t xml:space="preserve">Nhiệt độ, RH, CO₂ các phòng</w:t>
            </w:r>
          </w:p>
        </w:tc>
        <w:tc>
          <w:tcPr/>
          <w:p>
            <w:pPr>
              <w:pStyle w:val="Compact"/>
            </w:pPr>
            <w:r>
              <w:t xml:space="preserve">BACnet IP</w:t>
            </w:r>
          </w:p>
        </w:tc>
        <w:tc>
          <w:tcPr/>
          <w:p>
            <w:pPr>
              <w:pStyle w:val="Compact"/>
            </w:pPr>
            <w:r>
              <w:t xml:space="preserve">Tích hợp VRF/Chiller</w:t>
            </w:r>
          </w:p>
        </w:tc>
      </w:tr>
      <w:tr>
        <w:tc>
          <w:tcPr/>
          <w:p>
            <w:pPr>
              <w:pStyle w:val="Compact"/>
            </w:pPr>
            <w:r>
              <w:t xml:space="preserve">CNC Machine Monitoring</w:t>
            </w:r>
          </w:p>
        </w:tc>
        <w:tc>
          <w:tcPr/>
          <w:p>
            <w:pPr>
              <w:pStyle w:val="Compact"/>
            </w:pPr>
            <w:r>
              <w:t xml:space="preserve">Spindle load, tool life, alarm</w:t>
            </w:r>
          </w:p>
        </w:tc>
        <w:tc>
          <w:tcPr/>
          <w:p>
            <w:pPr>
              <w:pStyle w:val="Compact"/>
            </w:pPr>
            <w:r>
              <w:t xml:space="preserve">OPC-UA / MTConnect</w:t>
            </w:r>
          </w:p>
        </w:tc>
        <w:tc>
          <w:tcPr/>
          <w:p>
            <w:pPr>
              <w:pStyle w:val="Compact"/>
            </w:pPr>
            <w:r>
              <w:t xml:space="preserve">10 máy CNC</w:t>
            </w:r>
          </w:p>
        </w:tc>
      </w:tr>
      <w:tr>
        <w:tc>
          <w:tcPr/>
          <w:p>
            <w:pPr>
              <w:pStyle w:val="Compact"/>
            </w:pPr>
            <w:r>
              <w:t xml:space="preserve">Water/ZLD Monitoring</w:t>
            </w:r>
          </w:p>
        </w:tc>
        <w:tc>
          <w:tcPr/>
          <w:p>
            <w:pPr>
              <w:pStyle w:val="Compact"/>
            </w:pPr>
            <w:r>
              <w:t xml:space="preserve">pH, COD, TSS, lưu lượng</w:t>
            </w:r>
          </w:p>
        </w:tc>
        <w:tc>
          <w:tcPr/>
          <w:p>
            <w:pPr>
              <w:pStyle w:val="Compact"/>
            </w:pPr>
            <w:r>
              <w:t xml:space="preserve">Modbus RTU</w:t>
            </w:r>
          </w:p>
        </w:tc>
        <w:tc>
          <w:tcPr/>
          <w:p>
            <w:pPr>
              <w:pStyle w:val="Compact"/>
            </w:pPr>
            <w:r>
              <w:t xml:space="preserve">Cảm biến online</w:t>
            </w:r>
          </w:p>
        </w:tc>
      </w:tr>
      <w:tr>
        <w:tc>
          <w:tcPr/>
          <w:p>
            <w:pPr>
              <w:pStyle w:val="Compact"/>
            </w:pPr>
            <w:r>
              <w:t xml:space="preserve">PCCC/Fire Alarm</w:t>
            </w:r>
          </w:p>
        </w:tc>
        <w:tc>
          <w:tcPr/>
          <w:p>
            <w:pPr>
              <w:pStyle w:val="Compact"/>
            </w:pPr>
            <w:r>
              <w:t xml:space="preserve">Smoke, heat, FM-200 status</w:t>
            </w:r>
          </w:p>
        </w:tc>
        <w:tc>
          <w:tcPr/>
          <w:p>
            <w:pPr>
              <w:pStyle w:val="Compact"/>
            </w:pPr>
            <w:r>
              <w:t xml:space="preserve">SIA/AES</w:t>
            </w:r>
          </w:p>
        </w:tc>
        <w:tc>
          <w:tcPr/>
          <w:p>
            <w:pPr>
              <w:pStyle w:val="Compact"/>
            </w:pPr>
            <w:r>
              <w:t xml:space="preserve">Kết nối tổng đài cảnh sát PCCC</w:t>
            </w:r>
          </w:p>
        </w:tc>
      </w:tr>
      <w:tr>
        <w:tc>
          <w:tcPr/>
          <w:p>
            <w:pPr>
              <w:pStyle w:val="Compact"/>
            </w:pPr>
            <w:r>
              <w:t xml:space="preserve">Solar Monitoring</w:t>
            </w:r>
          </w:p>
        </w:tc>
        <w:tc>
          <w:tcPr/>
          <w:p>
            <w:pPr>
              <w:pStyle w:val="Compact"/>
            </w:pPr>
            <w:r>
              <w:t xml:space="preserve">kWh, efficiency, inverter status</w:t>
            </w:r>
          </w:p>
        </w:tc>
        <w:tc>
          <w:tcPr/>
          <w:p>
            <w:pPr>
              <w:pStyle w:val="Compact"/>
            </w:pPr>
            <w:r>
              <w:t xml:space="preserve">Modbus TCP</w:t>
            </w:r>
          </w:p>
        </w:tc>
        <w:tc>
          <w:tcPr/>
          <w:p>
            <w:pPr>
              <w:pStyle w:val="Compact"/>
            </w:pPr>
            <w:r>
              <w:t xml:space="preserve">Dashboard realtime</w:t>
            </w:r>
          </w:p>
        </w:tc>
      </w:tr>
      <w:tr>
        <w:tc>
          <w:tcPr/>
          <w:p>
            <w:pPr>
              <w:pStyle w:val="Compact"/>
            </w:pPr>
            <w:r>
              <w:t xml:space="preserve">Access Control</w:t>
            </w:r>
          </w:p>
        </w:tc>
        <w:tc>
          <w:tcPr/>
          <w:p>
            <w:pPr>
              <w:pStyle w:val="Compact"/>
            </w:pPr>
            <w:r>
              <w:t xml:space="preserve">Vân tay + RFID, log chấm công</w:t>
            </w:r>
          </w:p>
        </w:tc>
        <w:tc>
          <w:tcPr/>
          <w:p>
            <w:pPr>
              <w:pStyle w:val="Compact"/>
            </w:pPr>
            <w:r>
              <w:t xml:space="preserve">TCP/IP</w:t>
            </w:r>
          </w:p>
        </w:tc>
        <w:tc>
          <w:tcPr/>
          <w:p>
            <w:pPr>
              <w:pStyle w:val="Compact"/>
            </w:pPr>
            <w:r>
              <w:t xml:space="preserve">12 đầu đọc</w:t>
            </w:r>
          </w:p>
        </w:tc>
      </w:tr>
      <w:tr>
        <w:tc>
          <w:tcPr/>
          <w:p>
            <w:pPr>
              <w:pStyle w:val="Compact"/>
            </w:pPr>
            <w:r>
              <w:t xml:space="preserve">CCTV</w:t>
            </w:r>
          </w:p>
        </w:tc>
        <w:tc>
          <w:tcPr/>
          <w:p>
            <w:pPr>
              <w:pStyle w:val="Compact"/>
            </w:pPr>
            <w:r>
              <w:t xml:space="preserve">32 camera IP (1080p/4K)</w:t>
            </w:r>
          </w:p>
        </w:tc>
        <w:tc>
          <w:tcPr/>
          <w:p>
            <w:pPr>
              <w:pStyle w:val="Compact"/>
            </w:pPr>
            <w:r>
              <w:t xml:space="preserve">RTSP/ONVIF</w:t>
            </w:r>
          </w:p>
        </w:tc>
        <w:tc>
          <w:tcPr/>
          <w:p>
            <w:pPr>
              <w:pStyle w:val="Compact"/>
            </w:pPr>
            <w:r>
              <w:t xml:space="preserve">NVR 90 ngày</w:t>
            </w:r>
          </w:p>
        </w:tc>
      </w:tr>
      <w:tr>
        <w:tc>
          <w:tcPr/>
          <w:p>
            <w:pPr>
              <w:pStyle w:val="Compact"/>
            </w:pPr>
            <w:r>
              <w:t xml:space="preserve">Dashboard tổng</w:t>
            </w:r>
          </w:p>
        </w:tc>
        <w:tc>
          <w:tcPr/>
          <w:p>
            <w:pPr>
              <w:pStyle w:val="Compact"/>
            </w:pPr>
            <w:r>
              <w:t xml:space="preserve">KPI: OEE, PUE, Energy, Safety</w:t>
            </w:r>
          </w:p>
        </w:tc>
        <w:tc>
          <w:tcPr/>
          <w:p>
            <w:pPr>
              <w:pStyle w:val="Compact"/>
            </w:pPr>
            <w:r>
              <w:t xml:space="preserve">Web-based</w:t>
            </w:r>
          </w:p>
        </w:tc>
        <w:tc>
          <w:tcPr/>
          <w:p>
            <w:pPr>
              <w:pStyle w:val="Compact"/>
            </w:pPr>
            <w:r>
              <w:t xml:space="preserve">R&amp;D nội bộ (dùng SP BMS)</w:t>
            </w:r>
          </w:p>
        </w:tc>
      </w:tr>
    </w:tbl>
    <w:p>
      <w:pPr>
        <w:pStyle w:val="BlockText"/>
      </w:pPr>
      <w:r>
        <w:rPr>
          <w:b/>
          <w:bCs/>
        </w:rPr>
        <w:t xml:space="preserve">BMS/SCADA nhà máy vừa là hệ thống vận hành, vừa là sản phẩm mẫu</w:t>
      </w:r>
      <w:r>
        <w:t xml:space="preserve"> </w:t>
      </w:r>
      <w:r>
        <w:t xml:space="preserve">cho khách hàng BU1 — thể hiện năng lực thực tế của Mekong Technology [B].</w:t>
      </w:r>
    </w:p>
    <w:bookmarkEnd w:id="821"/>
    <w:bookmarkStart w:id="822" w:name="Xe0e7a18a052a0a6d4404dfa7d94343ed23acd53"/>
    <w:p>
      <w:pPr>
        <w:pStyle w:val="Heading3"/>
      </w:pPr>
      <w:r>
        <w:t xml:space="preserve">H.6. Bảng Phụ tải Điện Chi tiết (Electrical Load Schedule)</w:t>
      </w:r>
    </w:p>
    <w:tbl>
      <w:tblPr>
        <w:tblStyle w:val="Table"/>
        <w:tblW w:type="pct" w:w="5000"/>
        <w:tblLayout w:type="fixed"/>
        <w:tblLook w:firstRow="1" w:lastRow="0" w:firstColumn="0" w:lastColumn="0" w:noHBand="0" w:noVBand="0" w:val="0020"/>
      </w:tblPr>
      <w:tblGrid>
        <w:gridCol w:w="1188"/>
        <w:gridCol w:w="1584"/>
        <w:gridCol w:w="1584"/>
        <w:gridCol w:w="1584"/>
        <w:gridCol w:w="1980"/>
      </w:tblGrid>
      <w:tr>
        <w:trPr>
          <w:tblHeader w:val="on"/>
        </w:trPr>
        <w:tc>
          <w:tcPr/>
          <w:p>
            <w:pPr>
              <w:pStyle w:val="Compact"/>
            </w:pPr>
            <w:r>
              <w:t xml:space="preserve">Khu vực / Hệ thống</w:t>
            </w:r>
          </w:p>
        </w:tc>
        <w:tc>
          <w:tcPr/>
          <w:p>
            <w:pPr>
              <w:pStyle w:val="Compact"/>
              <w:jc w:val="right"/>
            </w:pPr>
            <w:r>
              <w:t xml:space="preserve">Công suất đặt (kW)</w:t>
            </w:r>
          </w:p>
        </w:tc>
        <w:tc>
          <w:tcPr/>
          <w:p>
            <w:pPr>
              <w:pStyle w:val="Compact"/>
              <w:jc w:val="right"/>
            </w:pPr>
            <w:r>
              <w:t xml:space="preserve">Hệ số ĐT</w:t>
            </w:r>
          </w:p>
        </w:tc>
        <w:tc>
          <w:tcPr/>
          <w:p>
            <w:pPr>
              <w:pStyle w:val="Compact"/>
              <w:jc w:val="right"/>
            </w:pPr>
            <w:r>
              <w:t xml:space="preserve">Công suất tính toán (kW)</w:t>
            </w:r>
          </w:p>
        </w:tc>
        <w:tc>
          <w:tcPr/>
          <w:p>
            <w:pPr>
              <w:pStyle w:val="Compact"/>
              <w:jc w:val="center"/>
            </w:pPr>
            <w:r>
              <w:t xml:space="preserve">Nguồn UPS</w:t>
            </w:r>
          </w:p>
        </w:tc>
      </w:tr>
      <w:tr>
        <w:tc>
          <w:tcPr/>
          <w:p>
            <w:pPr>
              <w:pStyle w:val="Compact"/>
            </w:pPr>
            <w:r>
              <w:t xml:space="preserve">CNC 5-trục (5 máy × 35 kW)</w:t>
            </w:r>
          </w:p>
        </w:tc>
        <w:tc>
          <w:tcPr/>
          <w:p>
            <w:pPr>
              <w:pStyle w:val="Compact"/>
              <w:jc w:val="right"/>
            </w:pPr>
            <w:r>
              <w:t xml:space="preserve">175</w:t>
            </w:r>
          </w:p>
        </w:tc>
        <w:tc>
          <w:tcPr/>
          <w:p>
            <w:pPr>
              <w:pStyle w:val="Compact"/>
              <w:jc w:val="right"/>
            </w:pPr>
            <w:r>
              <w:t xml:space="preserve">0,70</w:t>
            </w:r>
          </w:p>
        </w:tc>
        <w:tc>
          <w:tcPr/>
          <w:p>
            <w:pPr>
              <w:pStyle w:val="Compact"/>
              <w:jc w:val="right"/>
            </w:pPr>
            <w:r>
              <w:t xml:space="preserve">122</w:t>
            </w:r>
          </w:p>
        </w:tc>
        <w:tc>
          <w:tcPr/>
          <w:p>
            <w:pPr>
              <w:pStyle w:val="Compact"/>
              <w:jc w:val="center"/>
            </w:pPr>
            <w:r>
              <w:t xml:space="preserve">Không</w:t>
            </w:r>
          </w:p>
        </w:tc>
      </w:tr>
      <w:tr>
        <w:tc>
          <w:tcPr/>
          <w:p>
            <w:pPr>
              <w:pStyle w:val="Compact"/>
            </w:pPr>
            <w:r>
              <w:t xml:space="preserve">CNC 3-trục (3 máy × 22 kW)</w:t>
            </w:r>
          </w:p>
        </w:tc>
        <w:tc>
          <w:tcPr/>
          <w:p>
            <w:pPr>
              <w:pStyle w:val="Compact"/>
              <w:jc w:val="right"/>
            </w:pPr>
            <w:r>
              <w:t xml:space="preserve">66</w:t>
            </w:r>
          </w:p>
        </w:tc>
        <w:tc>
          <w:tcPr/>
          <w:p>
            <w:pPr>
              <w:pStyle w:val="Compact"/>
              <w:jc w:val="right"/>
            </w:pPr>
            <w:r>
              <w:t xml:space="preserve">0,70</w:t>
            </w:r>
          </w:p>
        </w:tc>
        <w:tc>
          <w:tcPr/>
          <w:p>
            <w:pPr>
              <w:pStyle w:val="Compact"/>
              <w:jc w:val="right"/>
            </w:pPr>
            <w:r>
              <w:t xml:space="preserve">46</w:t>
            </w:r>
          </w:p>
        </w:tc>
        <w:tc>
          <w:tcPr/>
          <w:p>
            <w:pPr>
              <w:pStyle w:val="Compact"/>
              <w:jc w:val="center"/>
            </w:pPr>
            <w:r>
              <w:t xml:space="preserve">Không</w:t>
            </w:r>
          </w:p>
        </w:tc>
      </w:tr>
      <w:tr>
        <w:tc>
          <w:tcPr/>
          <w:p>
            <w:pPr>
              <w:pStyle w:val="Compact"/>
            </w:pPr>
            <w:r>
              <w:t xml:space="preserve">EDM + Grinder</w:t>
            </w:r>
          </w:p>
        </w:tc>
        <w:tc>
          <w:tcPr/>
          <w:p>
            <w:pPr>
              <w:pStyle w:val="Compact"/>
              <w:jc w:val="right"/>
            </w:pPr>
            <w:r>
              <w:t xml:space="preserve">30</w:t>
            </w:r>
          </w:p>
        </w:tc>
        <w:tc>
          <w:tcPr/>
          <w:p>
            <w:pPr>
              <w:pStyle w:val="Compact"/>
              <w:jc w:val="right"/>
            </w:pPr>
            <w:r>
              <w:t xml:space="preserve">0,60</w:t>
            </w:r>
          </w:p>
        </w:tc>
        <w:tc>
          <w:tcPr/>
          <w:p>
            <w:pPr>
              <w:pStyle w:val="Compact"/>
              <w:jc w:val="right"/>
            </w:pPr>
            <w:r>
              <w:t xml:space="preserve">18</w:t>
            </w:r>
          </w:p>
        </w:tc>
        <w:tc>
          <w:tcPr/>
          <w:p>
            <w:pPr>
              <w:pStyle w:val="Compact"/>
              <w:jc w:val="center"/>
            </w:pPr>
            <w:r>
              <w:t xml:space="preserve">Không</w:t>
            </w:r>
          </w:p>
        </w:tc>
      </w:tr>
      <w:tr>
        <w:tc>
          <w:tcPr/>
          <w:p>
            <w:pPr>
              <w:pStyle w:val="Compact"/>
            </w:pPr>
            <w:r>
              <w:t xml:space="preserve">UPS CNC (bảo vệ spindle stop)</w:t>
            </w:r>
          </w:p>
        </w:tc>
        <w:tc>
          <w:tcPr/>
          <w:p>
            <w:pPr>
              <w:pStyle w:val="Compact"/>
              <w:jc w:val="right"/>
            </w:pPr>
            <w:r>
              <w:t xml:space="preserve">100</w:t>
            </w:r>
          </w:p>
        </w:tc>
        <w:tc>
          <w:tcPr/>
          <w:p>
            <w:pPr>
              <w:pStyle w:val="Compact"/>
              <w:jc w:val="right"/>
            </w:pPr>
            <w:r>
              <w:t xml:space="preserve">0,30</w:t>
            </w:r>
          </w:p>
        </w:tc>
        <w:tc>
          <w:tcPr/>
          <w:p>
            <w:pPr>
              <w:pStyle w:val="Compact"/>
              <w:jc w:val="right"/>
            </w:pPr>
            <w:r>
              <w:t xml:space="preserve">30</w:t>
            </w:r>
          </w:p>
        </w:tc>
        <w:tc>
          <w:tcPr/>
          <w:p>
            <w:pPr>
              <w:pStyle w:val="Compact"/>
              <w:jc w:val="center"/>
            </w:pPr>
            <w:r>
              <w:t xml:space="preserve">Có</w:t>
            </w:r>
          </w:p>
        </w:tc>
      </w:tr>
      <w:tr>
        <w:tc>
          <w:tcPr/>
          <w:p>
            <w:pPr>
              <w:pStyle w:val="Compact"/>
            </w:pPr>
            <w:r>
              <w:t xml:space="preserve">SMT line (P&amp;P + Reflow + AOI)</w:t>
            </w:r>
          </w:p>
        </w:tc>
        <w:tc>
          <w:tcPr/>
          <w:p>
            <w:pPr>
              <w:pStyle w:val="Compact"/>
              <w:jc w:val="right"/>
            </w:pPr>
            <w:r>
              <w:t xml:space="preserve">80</w:t>
            </w:r>
          </w:p>
        </w:tc>
        <w:tc>
          <w:tcPr/>
          <w:p>
            <w:pPr>
              <w:pStyle w:val="Compact"/>
              <w:jc w:val="right"/>
            </w:pPr>
            <w:r>
              <w:t xml:space="preserve">0,80</w:t>
            </w:r>
          </w:p>
        </w:tc>
        <w:tc>
          <w:tcPr/>
          <w:p>
            <w:pPr>
              <w:pStyle w:val="Compact"/>
              <w:jc w:val="right"/>
            </w:pPr>
            <w:r>
              <w:t xml:space="preserve">64</w:t>
            </w:r>
          </w:p>
        </w:tc>
        <w:tc>
          <w:tcPr/>
          <w:p>
            <w:pPr>
              <w:pStyle w:val="Compact"/>
              <w:jc w:val="center"/>
            </w:pPr>
            <w:r>
              <w:t xml:space="preserve">Không</w:t>
            </w:r>
          </w:p>
        </w:tc>
      </w:tr>
      <w:tr>
        <w:tc>
          <w:tcPr/>
          <w:p>
            <w:pPr>
              <w:pStyle w:val="Compact"/>
            </w:pPr>
            <w:r>
              <w:t xml:space="preserve">Hệ thống ZLD</w:t>
            </w:r>
          </w:p>
        </w:tc>
        <w:tc>
          <w:tcPr/>
          <w:p>
            <w:pPr>
              <w:pStyle w:val="Compact"/>
              <w:jc w:val="right"/>
            </w:pPr>
            <w:r>
              <w:t xml:space="preserve">15</w:t>
            </w:r>
          </w:p>
        </w:tc>
        <w:tc>
          <w:tcPr/>
          <w:p>
            <w:pPr>
              <w:pStyle w:val="Compact"/>
              <w:jc w:val="right"/>
            </w:pPr>
            <w:r>
              <w:t xml:space="preserve">0,90</w:t>
            </w:r>
          </w:p>
        </w:tc>
        <w:tc>
          <w:tcPr/>
          <w:p>
            <w:pPr>
              <w:pStyle w:val="Compact"/>
              <w:jc w:val="right"/>
            </w:pPr>
            <w:r>
              <w:t xml:space="preserve">14</w:t>
            </w:r>
          </w:p>
        </w:tc>
        <w:tc>
          <w:tcPr/>
          <w:p>
            <w:pPr>
              <w:pStyle w:val="Compact"/>
              <w:jc w:val="center"/>
            </w:pPr>
            <w:r>
              <w:t xml:space="preserve">Không</w:t>
            </w:r>
          </w:p>
        </w:tc>
      </w:tr>
      <w:tr>
        <w:tc>
          <w:tcPr/>
          <w:p>
            <w:pPr>
              <w:pStyle w:val="Compact"/>
            </w:pPr>
            <w:r>
              <w:t xml:space="preserve">Robot Assembly Cell</w:t>
            </w:r>
          </w:p>
        </w:tc>
        <w:tc>
          <w:tcPr/>
          <w:p>
            <w:pPr>
              <w:pStyle w:val="Compact"/>
              <w:jc w:val="right"/>
            </w:pPr>
            <w:r>
              <w:t xml:space="preserve">20</w:t>
            </w:r>
          </w:p>
        </w:tc>
        <w:tc>
          <w:tcPr/>
          <w:p>
            <w:pPr>
              <w:pStyle w:val="Compact"/>
              <w:jc w:val="right"/>
            </w:pPr>
            <w:r>
              <w:t xml:space="preserve">0,50</w:t>
            </w:r>
          </w:p>
        </w:tc>
        <w:tc>
          <w:tcPr/>
          <w:p>
            <w:pPr>
              <w:pStyle w:val="Compact"/>
              <w:jc w:val="right"/>
            </w:pPr>
            <w:r>
              <w:t xml:space="preserve">10</w:t>
            </w:r>
          </w:p>
        </w:tc>
        <w:tc>
          <w:tcPr/>
          <w:p>
            <w:pPr>
              <w:pStyle w:val="Compact"/>
              <w:jc w:val="center"/>
            </w:pPr>
            <w:r>
              <w:t xml:space="preserve">Không</w:t>
            </w:r>
          </w:p>
        </w:tc>
      </w:tr>
      <w:tr>
        <w:tc>
          <w:tcPr/>
          <w:p>
            <w:pPr>
              <w:pStyle w:val="Compact"/>
            </w:pPr>
            <w:r>
              <w:t xml:space="preserve">HVAC — VP (VRF)</w:t>
            </w:r>
          </w:p>
        </w:tc>
        <w:tc>
          <w:tcPr/>
          <w:p>
            <w:pPr>
              <w:pStyle w:val="Compact"/>
              <w:jc w:val="right"/>
            </w:pPr>
            <w:r>
              <w:t xml:space="preserve">150</w:t>
            </w:r>
          </w:p>
        </w:tc>
        <w:tc>
          <w:tcPr/>
          <w:p>
            <w:pPr>
              <w:pStyle w:val="Compact"/>
              <w:jc w:val="right"/>
            </w:pPr>
            <w:r>
              <w:t xml:space="preserve">0,65</w:t>
            </w:r>
          </w:p>
        </w:tc>
        <w:tc>
          <w:tcPr/>
          <w:p>
            <w:pPr>
              <w:pStyle w:val="Compact"/>
              <w:jc w:val="right"/>
            </w:pPr>
            <w:r>
              <w:t xml:space="preserve">98</w:t>
            </w:r>
          </w:p>
        </w:tc>
        <w:tc>
          <w:tcPr/>
          <w:p>
            <w:pPr>
              <w:pStyle w:val="Compact"/>
              <w:jc w:val="center"/>
            </w:pPr>
            <w:r>
              <w:t xml:space="preserve">Không</w:t>
            </w:r>
          </w:p>
        </w:tc>
      </w:tr>
      <w:tr>
        <w:tc>
          <w:tcPr/>
          <w:p>
            <w:pPr>
              <w:pStyle w:val="Compact"/>
            </w:pPr>
            <w:r>
              <w:t xml:space="preserve">HVAC — Xưởng IoT/SMT (VRF + AHU)</w:t>
            </w:r>
          </w:p>
        </w:tc>
        <w:tc>
          <w:tcPr/>
          <w:p>
            <w:pPr>
              <w:pStyle w:val="Compact"/>
              <w:jc w:val="right"/>
            </w:pPr>
            <w:r>
              <w:t xml:space="preserve">200</w:t>
            </w:r>
          </w:p>
        </w:tc>
        <w:tc>
          <w:tcPr/>
          <w:p>
            <w:pPr>
              <w:pStyle w:val="Compact"/>
              <w:jc w:val="right"/>
            </w:pPr>
            <w:r>
              <w:t xml:space="preserve">0,70</w:t>
            </w:r>
          </w:p>
        </w:tc>
        <w:tc>
          <w:tcPr/>
          <w:p>
            <w:pPr>
              <w:pStyle w:val="Compact"/>
              <w:jc w:val="right"/>
            </w:pPr>
            <w:r>
              <w:t xml:space="preserve">140</w:t>
            </w:r>
          </w:p>
        </w:tc>
        <w:tc>
          <w:tcPr/>
          <w:p>
            <w:pPr>
              <w:pStyle w:val="Compact"/>
              <w:jc w:val="center"/>
            </w:pPr>
            <w:r>
              <w:t xml:space="preserve">Không</w:t>
            </w:r>
          </w:p>
        </w:tc>
      </w:tr>
      <w:tr>
        <w:tc>
          <w:tcPr/>
          <w:p>
            <w:pPr>
              <w:pStyle w:val="Compact"/>
            </w:pPr>
            <w:r>
              <w:t xml:space="preserve">HVAC — Xưởng CNC (AHU + Chiller)</w:t>
            </w:r>
          </w:p>
        </w:tc>
        <w:tc>
          <w:tcPr/>
          <w:p>
            <w:pPr>
              <w:pStyle w:val="Compact"/>
              <w:jc w:val="right"/>
            </w:pPr>
            <w:r>
              <w:t xml:space="preserve">300</w:t>
            </w:r>
          </w:p>
        </w:tc>
        <w:tc>
          <w:tcPr/>
          <w:p>
            <w:pPr>
              <w:pStyle w:val="Compact"/>
              <w:jc w:val="right"/>
            </w:pPr>
            <w:r>
              <w:t xml:space="preserve">0,75</w:t>
            </w:r>
          </w:p>
        </w:tc>
        <w:tc>
          <w:tcPr/>
          <w:p>
            <w:pPr>
              <w:pStyle w:val="Compact"/>
              <w:jc w:val="right"/>
            </w:pPr>
            <w:r>
              <w:t xml:space="preserve">225</w:t>
            </w:r>
          </w:p>
        </w:tc>
        <w:tc>
          <w:tcPr/>
          <w:p>
            <w:pPr>
              <w:pStyle w:val="Compact"/>
              <w:jc w:val="center"/>
            </w:pPr>
            <w:r>
              <w:t xml:space="preserve">Không</w:t>
            </w:r>
          </w:p>
        </w:tc>
      </w:tr>
      <w:tr>
        <w:tc>
          <w:tcPr/>
          <w:p>
            <w:pPr>
              <w:pStyle w:val="Compact"/>
            </w:pPr>
            <w:r>
              <w:t xml:space="preserve">HVAC — DC (In-row cooling)</w:t>
            </w:r>
          </w:p>
        </w:tc>
        <w:tc>
          <w:tcPr/>
          <w:p>
            <w:pPr>
              <w:pStyle w:val="Compact"/>
              <w:jc w:val="right"/>
            </w:pPr>
            <w:r>
              <w:t xml:space="preserve">40</w:t>
            </w:r>
          </w:p>
        </w:tc>
        <w:tc>
          <w:tcPr/>
          <w:p>
            <w:pPr>
              <w:pStyle w:val="Compact"/>
              <w:jc w:val="right"/>
            </w:pPr>
            <w:r>
              <w:t xml:space="preserve">0,90</w:t>
            </w:r>
          </w:p>
        </w:tc>
        <w:tc>
          <w:tcPr/>
          <w:p>
            <w:pPr>
              <w:pStyle w:val="Compact"/>
              <w:jc w:val="right"/>
            </w:pPr>
            <w:r>
              <w:t xml:space="preserve">36</w:t>
            </w:r>
          </w:p>
        </w:tc>
        <w:tc>
          <w:tcPr/>
          <w:p>
            <w:pPr>
              <w:pStyle w:val="Compact"/>
              <w:jc w:val="center"/>
            </w:pPr>
            <w:r>
              <w:t xml:space="preserve">Có</w:t>
            </w:r>
          </w:p>
        </w:tc>
      </w:tr>
      <w:tr>
        <w:tc>
          <w:tcPr/>
          <w:p>
            <w:pPr>
              <w:pStyle w:val="Compact"/>
            </w:pPr>
            <w:r>
              <w:t xml:space="preserve">DC — Server + Network + Storage</w:t>
            </w:r>
          </w:p>
        </w:tc>
        <w:tc>
          <w:tcPr/>
          <w:p>
            <w:pPr>
              <w:pStyle w:val="Compact"/>
              <w:jc w:val="right"/>
            </w:pPr>
            <w:r>
              <w:t xml:space="preserve">50</w:t>
            </w:r>
          </w:p>
        </w:tc>
        <w:tc>
          <w:tcPr/>
          <w:p>
            <w:pPr>
              <w:pStyle w:val="Compact"/>
              <w:jc w:val="right"/>
            </w:pPr>
            <w:r>
              <w:t xml:space="preserve">0,80</w:t>
            </w:r>
          </w:p>
        </w:tc>
        <w:tc>
          <w:tcPr/>
          <w:p>
            <w:pPr>
              <w:pStyle w:val="Compact"/>
              <w:jc w:val="right"/>
            </w:pPr>
            <w:r>
              <w:t xml:space="preserve">40</w:t>
            </w:r>
          </w:p>
        </w:tc>
        <w:tc>
          <w:tcPr/>
          <w:p>
            <w:pPr>
              <w:pStyle w:val="Compact"/>
              <w:jc w:val="center"/>
            </w:pPr>
            <w:r>
              <w:t xml:space="preserve">Có</w:t>
            </w:r>
          </w:p>
        </w:tc>
      </w:tr>
      <w:tr>
        <w:tc>
          <w:tcPr/>
          <w:p>
            <w:pPr>
              <w:pStyle w:val="Compact"/>
            </w:pPr>
            <w:r>
              <w:t xml:space="preserve">Chiếu sáng toàn khu</w:t>
            </w:r>
          </w:p>
        </w:tc>
        <w:tc>
          <w:tcPr/>
          <w:p>
            <w:pPr>
              <w:pStyle w:val="Compact"/>
              <w:jc w:val="right"/>
            </w:pPr>
            <w:r>
              <w:t xml:space="preserve">60</w:t>
            </w:r>
          </w:p>
        </w:tc>
        <w:tc>
          <w:tcPr/>
          <w:p>
            <w:pPr>
              <w:pStyle w:val="Compact"/>
              <w:jc w:val="right"/>
            </w:pPr>
            <w:r>
              <w:t xml:space="preserve">0,80</w:t>
            </w:r>
          </w:p>
        </w:tc>
        <w:tc>
          <w:tcPr/>
          <w:p>
            <w:pPr>
              <w:pStyle w:val="Compact"/>
              <w:jc w:val="right"/>
            </w:pPr>
            <w:r>
              <w:t xml:space="preserve">48</w:t>
            </w:r>
          </w:p>
        </w:tc>
        <w:tc>
          <w:tcPr/>
          <w:p>
            <w:pPr>
              <w:pStyle w:val="Compact"/>
              <w:jc w:val="center"/>
            </w:pPr>
            <w:r>
              <w:t xml:space="preserve">30% UPS</w:t>
            </w:r>
          </w:p>
        </w:tc>
      </w:tr>
      <w:tr>
        <w:tc>
          <w:tcPr/>
          <w:p>
            <w:pPr>
              <w:pStyle w:val="Compact"/>
            </w:pPr>
            <w:r>
              <w:t xml:space="preserve">Máy nén khí (2 × 37 kW)</w:t>
            </w:r>
          </w:p>
        </w:tc>
        <w:tc>
          <w:tcPr/>
          <w:p>
            <w:pPr>
              <w:pStyle w:val="Compact"/>
              <w:jc w:val="right"/>
            </w:pPr>
            <w:r>
              <w:t xml:space="preserve">74</w:t>
            </w:r>
          </w:p>
        </w:tc>
        <w:tc>
          <w:tcPr/>
          <w:p>
            <w:pPr>
              <w:pStyle w:val="Compact"/>
              <w:jc w:val="right"/>
            </w:pPr>
            <w:r>
              <w:t xml:space="preserve">0,60</w:t>
            </w:r>
          </w:p>
        </w:tc>
        <w:tc>
          <w:tcPr/>
          <w:p>
            <w:pPr>
              <w:pStyle w:val="Compact"/>
              <w:jc w:val="right"/>
            </w:pPr>
            <w:r>
              <w:t xml:space="preserve">44</w:t>
            </w:r>
          </w:p>
        </w:tc>
        <w:tc>
          <w:tcPr/>
          <w:p>
            <w:pPr>
              <w:pStyle w:val="Compact"/>
              <w:jc w:val="center"/>
            </w:pPr>
            <w:r>
              <w:t xml:space="preserve">Không</w:t>
            </w:r>
          </w:p>
        </w:tc>
      </w:tr>
      <w:tr>
        <w:tc>
          <w:tcPr/>
          <w:p>
            <w:pPr>
              <w:pStyle w:val="Compact"/>
            </w:pPr>
            <w:r>
              <w:t xml:space="preserve">Bơm PCCC (2 × 30 kW)</w:t>
            </w:r>
          </w:p>
        </w:tc>
        <w:tc>
          <w:tcPr/>
          <w:p>
            <w:pPr>
              <w:pStyle w:val="Compact"/>
              <w:jc w:val="right"/>
            </w:pPr>
            <w:r>
              <w:t xml:space="preserve">60</w:t>
            </w:r>
          </w:p>
        </w:tc>
        <w:tc>
          <w:tcPr/>
          <w:p>
            <w:pPr>
              <w:pStyle w:val="Compact"/>
              <w:jc w:val="right"/>
            </w:pPr>
            <w:r>
              <w:t xml:space="preserve">0,10</w:t>
            </w:r>
          </w:p>
        </w:tc>
        <w:tc>
          <w:tcPr/>
          <w:p>
            <w:pPr>
              <w:pStyle w:val="Compact"/>
              <w:jc w:val="right"/>
            </w:pPr>
            <w:r>
              <w:t xml:space="preserve">6</w:t>
            </w:r>
          </w:p>
        </w:tc>
        <w:tc>
          <w:tcPr/>
          <w:p>
            <w:pPr>
              <w:pStyle w:val="Compact"/>
              <w:jc w:val="center"/>
            </w:pPr>
            <w:r>
              <w:t xml:space="preserve">Không</w:t>
            </w:r>
          </w:p>
        </w:tc>
      </w:tr>
      <w:tr>
        <w:tc>
          <w:tcPr/>
          <w:p>
            <w:pPr>
              <w:pStyle w:val="Compact"/>
            </w:pPr>
            <w:r>
              <w:t xml:space="preserve">Solar PV 200 kWp (offset)</w:t>
            </w:r>
          </w:p>
        </w:tc>
        <w:tc>
          <w:tcPr/>
          <w:p>
            <w:pPr>
              <w:pStyle w:val="Compact"/>
              <w:jc w:val="right"/>
            </w:pPr>
            <w:r>
              <w:t xml:space="preserve">-200</w:t>
            </w:r>
          </w:p>
        </w:tc>
        <w:tc>
          <w:tcPr/>
          <w:p>
            <w:pPr>
              <w:pStyle w:val="Compact"/>
              <w:jc w:val="right"/>
            </w:pPr>
            <w:r>
              <w:t xml:space="preserve">0,75</w:t>
            </w:r>
          </w:p>
        </w:tc>
        <w:tc>
          <w:tcPr/>
          <w:p>
            <w:pPr>
              <w:pStyle w:val="Compact"/>
              <w:jc w:val="right"/>
            </w:pPr>
            <w:r>
              <w:t xml:space="preserve">-150</w:t>
            </w:r>
          </w:p>
        </w:tc>
        <w:tc>
          <w:tcPr/>
          <w:p>
            <w:pPr>
              <w:pStyle w:val="Compact"/>
              <w:jc w:val="center"/>
            </w:pPr>
            <w:r>
              <w:t xml:space="preserve">—</w:t>
            </w:r>
          </w:p>
        </w:tc>
      </w:tr>
      <w:tr>
        <w:tc>
          <w:tcPr/>
          <w:p>
            <w:pPr>
              <w:pStyle w:val="Compact"/>
            </w:pPr>
            <w:r>
              <w:t xml:space="preserve">Khác (thang máy, IT VP, lab)</w:t>
            </w:r>
          </w:p>
        </w:tc>
        <w:tc>
          <w:tcPr/>
          <w:p>
            <w:pPr>
              <w:pStyle w:val="Compact"/>
              <w:jc w:val="right"/>
            </w:pPr>
            <w:r>
              <w:t xml:space="preserve">80</w:t>
            </w:r>
          </w:p>
        </w:tc>
        <w:tc>
          <w:tcPr/>
          <w:p>
            <w:pPr>
              <w:pStyle w:val="Compact"/>
              <w:jc w:val="right"/>
            </w:pPr>
            <w:r>
              <w:t xml:space="preserve">0,50</w:t>
            </w:r>
          </w:p>
        </w:tc>
        <w:tc>
          <w:tcPr/>
          <w:p>
            <w:pPr>
              <w:pStyle w:val="Compact"/>
              <w:jc w:val="right"/>
            </w:pPr>
            <w:r>
              <w:t xml:space="preserve">40</w:t>
            </w:r>
          </w:p>
        </w:tc>
        <w:tc>
          <w:tcPr/>
          <w:p>
            <w:pPr>
              <w:pStyle w:val="Compact"/>
              <w:jc w:val="center"/>
            </w:pPr>
            <w:r>
              <w:t xml:space="preserve">30% UPS</w:t>
            </w:r>
          </w:p>
        </w:tc>
      </w:tr>
      <w:tr>
        <w:tc>
          <w:tcPr/>
          <w:p>
            <w:pPr>
              <w:pStyle w:val="Compact"/>
            </w:pPr>
            <w:r>
              <w:rPr>
                <w:b/>
                <w:bCs/>
              </w:rPr>
              <w:t xml:space="preserve">Tổng (trước Solar)</w:t>
            </w:r>
          </w:p>
        </w:tc>
        <w:tc>
          <w:tcPr/>
          <w:p>
            <w:pPr>
              <w:pStyle w:val="Compact"/>
              <w:jc w:val="right"/>
            </w:pPr>
            <w:r>
              <w:rPr>
                <w:b/>
                <w:bCs/>
              </w:rPr>
              <w:t xml:space="preserve">1.500</w:t>
            </w:r>
          </w:p>
        </w:tc>
        <w:tc>
          <w:tcPr/>
          <w:p>
            <w:pPr>
              <w:pStyle w:val="Compact"/>
            </w:pPr>
          </w:p>
        </w:tc>
        <w:tc>
          <w:tcPr/>
          <w:p>
            <w:pPr>
              <w:pStyle w:val="Compact"/>
              <w:jc w:val="right"/>
            </w:pPr>
            <w:r>
              <w:rPr>
                <w:b/>
                <w:bCs/>
              </w:rPr>
              <w:t xml:space="preserve">~981</w:t>
            </w:r>
          </w:p>
        </w:tc>
        <w:tc>
          <w:tcPr/>
          <w:p>
            <w:pPr>
              <w:pStyle w:val="Compact"/>
            </w:pPr>
          </w:p>
        </w:tc>
      </w:tr>
      <w:tr>
        <w:tc>
          <w:tcPr/>
          <w:p>
            <w:pPr>
              <w:pStyle w:val="Compact"/>
            </w:pPr>
            <w:r>
              <w:rPr>
                <w:b/>
                <w:bCs/>
              </w:rPr>
              <w:t xml:space="preserve">Tổng (sau Solar offset)</w:t>
            </w:r>
          </w:p>
        </w:tc>
        <w:tc>
          <w:tcPr/>
          <w:p>
            <w:pPr>
              <w:pStyle w:val="Compact"/>
            </w:pPr>
          </w:p>
        </w:tc>
        <w:tc>
          <w:tcPr/>
          <w:p>
            <w:pPr>
              <w:pStyle w:val="Compact"/>
            </w:pPr>
          </w:p>
        </w:tc>
        <w:tc>
          <w:tcPr/>
          <w:p>
            <w:pPr>
              <w:pStyle w:val="Compact"/>
              <w:jc w:val="right"/>
            </w:pPr>
            <w:r>
              <w:rPr>
                <w:b/>
                <w:bCs/>
              </w:rPr>
              <w:t xml:space="preserve">~831</w:t>
            </w:r>
          </w:p>
        </w:tc>
        <w:tc>
          <w:tcPr/>
          <w:p>
            <w:pPr>
              <w:pStyle w:val="Compact"/>
            </w:pPr>
          </w:p>
        </w:tc>
      </w:tr>
    </w:tbl>
    <w:p>
      <w:pPr>
        <w:pStyle w:val="BlockText"/>
      </w:pPr>
      <w:r>
        <w:rPr>
          <w:b/>
          <w:bCs/>
        </w:rPr>
        <w:t xml:space="preserve">Peak demand:</w:t>
      </w:r>
      <w:r>
        <w:t xml:space="preserve"> </w:t>
      </w:r>
      <w:r>
        <w:t xml:space="preserve">~981 kW (khi Solar không phát). MBA 1.000 kVA + 500 kVA đáp ứng peak + 30% dự phòng.</w:t>
      </w:r>
      <w:r>
        <w:t xml:space="preserve"> </w:t>
      </w:r>
      <w:r>
        <w:rPr>
          <w:b/>
          <w:bCs/>
        </w:rPr>
        <w:t xml:space="preserve">Solar offset:</w:t>
      </w:r>
      <w:r>
        <w:t xml:space="preserve"> </w:t>
      </w:r>
      <w:r>
        <w:t xml:space="preserve">200 kWp × 75% performance ratio = 150 kW average (giờ nắng). Tiết kiệm ~15% tổng điện năng [C].</w:t>
      </w:r>
    </w:p>
    <w:bookmarkEnd w:id="822"/>
    <w:bookmarkStart w:id="823" w:name="X8ab108cc1c9067475ecdd8521c27e98bb1714e7"/>
    <w:p>
      <w:pPr>
        <w:pStyle w:val="Heading3"/>
      </w:pPr>
      <w:r>
        <w:t xml:space="preserve">H.7. Ước tính Tiêu thụ Năng lượng Hàng năm</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Nguồn</w:t>
            </w:r>
          </w:p>
        </w:tc>
        <w:tc>
          <w:tcPr/>
          <w:p>
            <w:pPr>
              <w:pStyle w:val="Compact"/>
              <w:jc w:val="right"/>
            </w:pPr>
            <w:r>
              <w:t xml:space="preserve">MWh/năm</w:t>
            </w:r>
          </w:p>
        </w:tc>
        <w:tc>
          <w:tcPr/>
          <w:p>
            <w:pPr>
              <w:pStyle w:val="Compact"/>
              <w:jc w:val="right"/>
            </w:pPr>
            <w:r>
              <w:t xml:space="preserve">Chi phí (K USD)</w:t>
            </w:r>
          </w:p>
        </w:tc>
        <w:tc>
          <w:tcPr/>
          <w:p>
            <w:pPr>
              <w:pStyle w:val="Compact"/>
              <w:jc w:val="right"/>
            </w:pPr>
            <w:r>
              <w:t xml:space="preserve">% Tổng</w:t>
            </w:r>
          </w:p>
        </w:tc>
        <w:tc>
          <w:tcPr/>
          <w:p>
            <w:pPr>
              <w:pStyle w:val="Compact"/>
            </w:pPr>
            <w:r>
              <w:t xml:space="preserve">Ghi chú</w:t>
            </w:r>
          </w:p>
        </w:tc>
      </w:tr>
      <w:tr>
        <w:tc>
          <w:tcPr/>
          <w:p>
            <w:pPr>
              <w:pStyle w:val="Compact"/>
            </w:pPr>
            <w:r>
              <w:t xml:space="preserve">CNC (10 máy, 2 ca, 300 ngày)</w:t>
            </w:r>
          </w:p>
        </w:tc>
        <w:tc>
          <w:tcPr/>
          <w:p>
            <w:pPr>
              <w:pStyle w:val="Compact"/>
              <w:jc w:val="right"/>
            </w:pPr>
            <w:r>
              <w:t xml:space="preserve">290</w:t>
            </w:r>
          </w:p>
        </w:tc>
        <w:tc>
          <w:tcPr/>
          <w:p>
            <w:pPr>
              <w:pStyle w:val="Compact"/>
              <w:jc w:val="right"/>
            </w:pPr>
            <w:r>
              <w:t xml:space="preserve">29</w:t>
            </w:r>
          </w:p>
        </w:tc>
        <w:tc>
          <w:tcPr/>
          <w:p>
            <w:pPr>
              <w:pStyle w:val="Compact"/>
              <w:jc w:val="right"/>
            </w:pPr>
            <w:r>
              <w:t xml:space="preserve">36%</w:t>
            </w:r>
          </w:p>
        </w:tc>
        <w:tc>
          <w:tcPr/>
          <w:p>
            <w:pPr>
              <w:pStyle w:val="Compact"/>
            </w:pPr>
            <w:r>
              <w:t xml:space="preserve">Giá điện SX: 0,10 USD/kWh</w:t>
            </w:r>
          </w:p>
        </w:tc>
      </w:tr>
      <w:tr>
        <w:tc>
          <w:tcPr/>
          <w:p>
            <w:pPr>
              <w:pStyle w:val="Compact"/>
            </w:pPr>
            <w:r>
              <w:t xml:space="preserve">SMT + Robot Assembly</w:t>
            </w:r>
          </w:p>
        </w:tc>
        <w:tc>
          <w:tcPr/>
          <w:p>
            <w:pPr>
              <w:pStyle w:val="Compact"/>
              <w:jc w:val="right"/>
            </w:pPr>
            <w:r>
              <w:t xml:space="preserve">80</w:t>
            </w:r>
          </w:p>
        </w:tc>
        <w:tc>
          <w:tcPr/>
          <w:p>
            <w:pPr>
              <w:pStyle w:val="Compact"/>
              <w:jc w:val="right"/>
            </w:pPr>
            <w:r>
              <w:t xml:space="preserve">8</w:t>
            </w:r>
          </w:p>
        </w:tc>
        <w:tc>
          <w:tcPr/>
          <w:p>
            <w:pPr>
              <w:pStyle w:val="Compact"/>
              <w:jc w:val="right"/>
            </w:pPr>
            <w:r>
              <w:t xml:space="preserve">10%</w:t>
            </w:r>
          </w:p>
        </w:tc>
        <w:tc>
          <w:tcPr/>
          <w:p>
            <w:pPr>
              <w:pStyle w:val="Compact"/>
            </w:pPr>
            <w:r>
              <w:t xml:space="preserve">—</w:t>
            </w:r>
          </w:p>
        </w:tc>
      </w:tr>
      <w:tr>
        <w:tc>
          <w:tcPr/>
          <w:p>
            <w:pPr>
              <w:pStyle w:val="Compact"/>
            </w:pPr>
            <w:r>
              <w:t xml:space="preserve">HVAC toàn khu</w:t>
            </w:r>
          </w:p>
        </w:tc>
        <w:tc>
          <w:tcPr/>
          <w:p>
            <w:pPr>
              <w:pStyle w:val="Compact"/>
              <w:jc w:val="right"/>
            </w:pPr>
            <w:r>
              <w:t xml:space="preserve">250</w:t>
            </w:r>
          </w:p>
        </w:tc>
        <w:tc>
          <w:tcPr/>
          <w:p>
            <w:pPr>
              <w:pStyle w:val="Compact"/>
              <w:jc w:val="right"/>
            </w:pPr>
            <w:r>
              <w:t xml:space="preserve">25</w:t>
            </w:r>
          </w:p>
        </w:tc>
        <w:tc>
          <w:tcPr/>
          <w:p>
            <w:pPr>
              <w:pStyle w:val="Compact"/>
              <w:jc w:val="right"/>
            </w:pPr>
            <w:r>
              <w:t xml:space="preserve">31%</w:t>
            </w:r>
          </w:p>
        </w:tc>
        <w:tc>
          <w:tcPr/>
          <w:p>
            <w:pPr>
              <w:pStyle w:val="Compact"/>
            </w:pPr>
            <w:r>
              <w:t xml:space="preserve">Peak mùa hè</w:t>
            </w:r>
          </w:p>
        </w:tc>
      </w:tr>
      <w:tr>
        <w:tc>
          <w:tcPr/>
          <w:p>
            <w:pPr>
              <w:pStyle w:val="Compact"/>
            </w:pPr>
            <w:r>
              <w:t xml:space="preserve">DC Nội bộ (24/7)</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13%</w:t>
            </w:r>
          </w:p>
        </w:tc>
        <w:tc>
          <w:tcPr/>
          <w:p>
            <w:pPr>
              <w:pStyle w:val="Compact"/>
            </w:pPr>
            <w:r>
              <w:t xml:space="preserve">PUE 1,5 → 1,2 theo năm</w:t>
            </w:r>
          </w:p>
        </w:tc>
      </w:tr>
      <w:tr>
        <w:tc>
          <w:tcPr/>
          <w:p>
            <w:pPr>
              <w:pStyle w:val="Compact"/>
            </w:pPr>
            <w:r>
              <w:t xml:space="preserve">Chiếu sáng + IT VP</w:t>
            </w:r>
          </w:p>
        </w:tc>
        <w:tc>
          <w:tcPr/>
          <w:p>
            <w:pPr>
              <w:pStyle w:val="Compact"/>
              <w:jc w:val="right"/>
            </w:pPr>
            <w:r>
              <w:t xml:space="preserve">50</w:t>
            </w:r>
          </w:p>
        </w:tc>
        <w:tc>
          <w:tcPr/>
          <w:p>
            <w:pPr>
              <w:pStyle w:val="Compact"/>
              <w:jc w:val="right"/>
            </w:pPr>
            <w:r>
              <w:t xml:space="preserve">5</w:t>
            </w:r>
          </w:p>
        </w:tc>
        <w:tc>
          <w:tcPr/>
          <w:p>
            <w:pPr>
              <w:pStyle w:val="Compact"/>
              <w:jc w:val="right"/>
            </w:pPr>
            <w:r>
              <w:t xml:space="preserve">6%</w:t>
            </w:r>
          </w:p>
        </w:tc>
        <w:tc>
          <w:tcPr/>
          <w:p>
            <w:pPr>
              <w:pStyle w:val="Compact"/>
            </w:pPr>
            <w:r>
              <w:t xml:space="preserve">LED tiết kiệm 40%</w:t>
            </w:r>
          </w:p>
        </w:tc>
      </w:tr>
      <w:tr>
        <w:tc>
          <w:tcPr/>
          <w:p>
            <w:pPr>
              <w:pStyle w:val="Compact"/>
            </w:pPr>
            <w:r>
              <w:t xml:space="preserve">Khí nén + Bơm + Khác</w:t>
            </w:r>
          </w:p>
        </w:tc>
        <w:tc>
          <w:tcPr/>
          <w:p>
            <w:pPr>
              <w:pStyle w:val="Compact"/>
              <w:jc w:val="right"/>
            </w:pPr>
            <w:r>
              <w:t xml:space="preserve">30</w:t>
            </w:r>
          </w:p>
        </w:tc>
        <w:tc>
          <w:tcPr/>
          <w:p>
            <w:pPr>
              <w:pStyle w:val="Compact"/>
              <w:jc w:val="right"/>
            </w:pPr>
            <w:r>
              <w:t xml:space="preserve">3</w:t>
            </w:r>
          </w:p>
        </w:tc>
        <w:tc>
          <w:tcPr/>
          <w:p>
            <w:pPr>
              <w:pStyle w:val="Compact"/>
              <w:jc w:val="right"/>
            </w:pPr>
            <w:r>
              <w:t xml:space="preserve">4%</w:t>
            </w:r>
          </w:p>
        </w:tc>
        <w:tc>
          <w:tcPr/>
          <w:p>
            <w:pPr>
              <w:pStyle w:val="Compact"/>
            </w:pPr>
            <w:r>
              <w:t xml:space="preserve">—</w:t>
            </w:r>
          </w:p>
        </w:tc>
      </w:tr>
      <w:tr>
        <w:tc>
          <w:tcPr/>
          <w:p>
            <w:pPr>
              <w:pStyle w:val="Compact"/>
            </w:pPr>
            <w:r>
              <w:rPr>
                <w:b/>
                <w:bCs/>
              </w:rPr>
              <w:t xml:space="preserve">Tổng tiêu thụ</w:t>
            </w:r>
          </w:p>
        </w:tc>
        <w:tc>
          <w:tcPr/>
          <w:p>
            <w:pPr>
              <w:pStyle w:val="Compact"/>
              <w:jc w:val="right"/>
            </w:pPr>
            <w:r>
              <w:rPr>
                <w:b/>
                <w:bCs/>
              </w:rPr>
              <w:t xml:space="preserve">~800</w:t>
            </w:r>
          </w:p>
        </w:tc>
        <w:tc>
          <w:tcPr/>
          <w:p>
            <w:pPr>
              <w:pStyle w:val="Compact"/>
              <w:jc w:val="right"/>
            </w:pPr>
            <w:r>
              <w:rPr>
                <w:b/>
                <w:bCs/>
              </w:rPr>
              <w:t xml:space="preserve">~80</w:t>
            </w:r>
          </w:p>
        </w:tc>
        <w:tc>
          <w:tcPr/>
          <w:p>
            <w:pPr>
              <w:pStyle w:val="Compact"/>
              <w:jc w:val="right"/>
            </w:pPr>
            <w:r>
              <w:rPr>
                <w:b/>
                <w:bCs/>
              </w:rPr>
              <w:t xml:space="preserve">100%</w:t>
            </w:r>
          </w:p>
        </w:tc>
        <w:tc>
          <w:tcPr/>
          <w:p>
            <w:pPr>
              <w:pStyle w:val="Compact"/>
            </w:pPr>
          </w:p>
        </w:tc>
      </w:tr>
      <w:tr>
        <w:tc>
          <w:tcPr/>
          <w:p>
            <w:pPr>
              <w:pStyle w:val="Compact"/>
            </w:pPr>
            <w:r>
              <w:t xml:space="preserve">Trừ Solar PV (200 kWp)</w:t>
            </w:r>
          </w:p>
        </w:tc>
        <w:tc>
          <w:tcPr/>
          <w:p>
            <w:pPr>
              <w:pStyle w:val="Compact"/>
              <w:jc w:val="right"/>
            </w:pPr>
            <w:r>
              <w:t xml:space="preserve">-120</w:t>
            </w:r>
          </w:p>
        </w:tc>
        <w:tc>
          <w:tcPr/>
          <w:p>
            <w:pPr>
              <w:pStyle w:val="Compact"/>
              <w:jc w:val="right"/>
            </w:pPr>
            <w:r>
              <w:t xml:space="preserve">-12</w:t>
            </w:r>
          </w:p>
        </w:tc>
        <w:tc>
          <w:tcPr/>
          <w:p>
            <w:pPr>
              <w:pStyle w:val="Compact"/>
              <w:jc w:val="right"/>
            </w:pPr>
            <w:r>
              <w:t xml:space="preserve">-15%</w:t>
            </w:r>
          </w:p>
        </w:tc>
        <w:tc>
          <w:tcPr/>
          <w:p>
            <w:pPr>
              <w:pStyle w:val="Compact"/>
            </w:pPr>
            <w:r>
              <w:t xml:space="preserve">4,5 giờ nắng/ngày trung bình</w:t>
            </w:r>
          </w:p>
        </w:tc>
      </w:tr>
      <w:tr>
        <w:tc>
          <w:tcPr/>
          <w:p>
            <w:pPr>
              <w:pStyle w:val="Compact"/>
            </w:pPr>
            <w:r>
              <w:rPr>
                <w:b/>
                <w:bCs/>
              </w:rPr>
              <w:t xml:space="preserve">Chi phí điện ròng</w:t>
            </w:r>
          </w:p>
        </w:tc>
        <w:tc>
          <w:tcPr/>
          <w:p>
            <w:pPr>
              <w:pStyle w:val="Compact"/>
              <w:jc w:val="right"/>
            </w:pPr>
            <w:r>
              <w:rPr>
                <w:b/>
                <w:bCs/>
              </w:rPr>
              <w:t xml:space="preserve">~680</w:t>
            </w:r>
          </w:p>
        </w:tc>
        <w:tc>
          <w:tcPr/>
          <w:p>
            <w:pPr>
              <w:pStyle w:val="Compact"/>
              <w:jc w:val="right"/>
            </w:pPr>
            <w:r>
              <w:rPr>
                <w:b/>
                <w:bCs/>
              </w:rPr>
              <w:t xml:space="preserve">~68</w:t>
            </w:r>
          </w:p>
        </w:tc>
        <w:tc>
          <w:tcPr/>
          <w:p>
            <w:pPr>
              <w:pStyle w:val="Compact"/>
            </w:pPr>
          </w:p>
        </w:tc>
        <w:tc>
          <w:tcPr/>
          <w:p>
            <w:pPr>
              <w:pStyle w:val="Compact"/>
            </w:pPr>
            <w:r>
              <w:t xml:space="preserve">~0,57% OPEX</w:t>
            </w:r>
          </w:p>
        </w:tc>
      </w:tr>
    </w:tbl>
    <w:p>
      <w:pPr>
        <w:pStyle w:val="BlockText"/>
      </w:pPr>
      <w:r>
        <w:rPr>
          <w:b/>
          <w:bCs/>
        </w:rPr>
        <w:t xml:space="preserve">Mục tiêu:</w:t>
      </w:r>
      <w:r>
        <w:t xml:space="preserve"> </w:t>
      </w:r>
      <w:r>
        <w:t xml:space="preserve">Giảm tiêu thụ năng lượng 3%/năm qua biến tần, LED, tối ưu HVAC schedule, heat recovery. Energy per revenue target: 50 kWh/K USD (Y5) → 20 kWh/K USD (Y12+) [B].</w:t>
      </w:r>
    </w:p>
    <w:bookmarkEnd w:id="823"/>
    <w:bookmarkStart w:id="824" w:name="h.8.-kế-hoạch-nâng-cấp-me-theo-giai-đoạn"/>
    <w:p>
      <w:pPr>
        <w:pStyle w:val="Heading3"/>
      </w:pPr>
      <w:r>
        <w:t xml:space="preserve">H.8. Kế hoạch Nâng cấp M&amp;E theo Giai đoạn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Hạng mục</w:t>
            </w:r>
          </w:p>
        </w:tc>
        <w:tc>
          <w:tcPr/>
          <w:p>
            <w:pPr>
              <w:pStyle w:val="Compact"/>
            </w:pPr>
            <w:r>
              <w:t xml:space="preserve">Y1–Y3 (xây dựng)</w:t>
            </w:r>
          </w:p>
        </w:tc>
        <w:tc>
          <w:tcPr/>
          <w:p>
            <w:pPr>
              <w:pStyle w:val="Compact"/>
            </w:pPr>
            <w:r>
              <w:t xml:space="preserve">Y4–Y7 (ổn định)</w:t>
            </w:r>
          </w:p>
        </w:tc>
        <w:tc>
          <w:tcPr/>
          <w:p>
            <w:pPr>
              <w:pStyle w:val="Compact"/>
            </w:pPr>
            <w:r>
              <w:t xml:space="preserve">Y8–Y12 (mở rộng)</w:t>
            </w:r>
          </w:p>
        </w:tc>
        <w:tc>
          <w:tcPr/>
          <w:p>
            <w:pPr>
              <w:pStyle w:val="Compact"/>
            </w:pPr>
            <w:r>
              <w:t xml:space="preserve">Y13–Y15 (tối ưu)</w:t>
            </w:r>
          </w:p>
        </w:tc>
      </w:tr>
      <w:tr>
        <w:tc>
          <w:tcPr/>
          <w:p>
            <w:pPr>
              <w:pStyle w:val="Compact"/>
            </w:pPr>
            <w:r>
              <w:t xml:space="preserve">Trạm điện</w:t>
            </w:r>
          </w:p>
        </w:tc>
        <w:tc>
          <w:tcPr/>
          <w:p>
            <w:pPr>
              <w:pStyle w:val="Compact"/>
            </w:pPr>
            <w:r>
              <w:t xml:space="preserve">630 kVA ban đầu</w:t>
            </w:r>
          </w:p>
        </w:tc>
        <w:tc>
          <w:tcPr/>
          <w:p>
            <w:pPr>
              <w:pStyle w:val="Compact"/>
            </w:pPr>
            <w:r>
              <w:t xml:space="preserve">Giám sát + PM</w:t>
            </w:r>
          </w:p>
        </w:tc>
        <w:tc>
          <w:tcPr/>
          <w:p>
            <w:pPr>
              <w:pStyle w:val="Compact"/>
            </w:pPr>
            <w:r>
              <w:t xml:space="preserve">Nâng 1.000 kVA nếu cần</w:t>
            </w:r>
          </w:p>
        </w:tc>
        <w:tc>
          <w:tcPr/>
          <w:p>
            <w:pPr>
              <w:pStyle w:val="Compact"/>
            </w:pPr>
            <w:r>
              <w:t xml:space="preserve">Upgrade smart grid</w:t>
            </w:r>
          </w:p>
        </w:tc>
      </w:tr>
      <w:tr>
        <w:tc>
          <w:tcPr/>
          <w:p>
            <w:pPr>
              <w:pStyle w:val="Compact"/>
            </w:pPr>
            <w:r>
              <w:t xml:space="preserve">HVAC</w:t>
            </w:r>
          </w:p>
        </w:tc>
        <w:tc>
          <w:tcPr/>
          <w:p>
            <w:pPr>
              <w:pStyle w:val="Compact"/>
            </w:pPr>
            <w:r>
              <w:t xml:space="preserve">Lắp đặt + commissioning</w:t>
            </w:r>
          </w:p>
        </w:tc>
        <w:tc>
          <w:tcPr/>
          <w:p>
            <w:pPr>
              <w:pStyle w:val="Compact"/>
            </w:pPr>
            <w:r>
              <w:t xml:space="preserve">Energy audit Y5</w:t>
            </w:r>
          </w:p>
        </w:tc>
        <w:tc>
          <w:tcPr/>
          <w:p>
            <w:pPr>
              <w:pStyle w:val="Compact"/>
            </w:pPr>
            <w:r>
              <w:t xml:space="preserve">Nâng cấp VRF zones</w:t>
            </w:r>
          </w:p>
        </w:tc>
        <w:tc>
          <w:tcPr/>
          <w:p>
            <w:pPr>
              <w:pStyle w:val="Compact"/>
            </w:pPr>
            <w:r>
              <w:t xml:space="preserve">Chuyển R-32 refrigerant</w:t>
            </w:r>
          </w:p>
        </w:tc>
      </w:tr>
      <w:tr>
        <w:tc>
          <w:tcPr/>
          <w:p>
            <w:pPr>
              <w:pStyle w:val="Compact"/>
            </w:pPr>
            <w:r>
              <w:t xml:space="preserve">Khí nén</w:t>
            </w:r>
          </w:p>
        </w:tc>
        <w:tc>
          <w:tcPr/>
          <w:p>
            <w:pPr>
              <w:pStyle w:val="Compact"/>
            </w:pPr>
            <w:r>
              <w:t xml:space="preserve">Atlas Copco 37 kW</w:t>
            </w:r>
          </w:p>
        </w:tc>
        <w:tc>
          <w:tcPr/>
          <w:p>
            <w:pPr>
              <w:pStyle w:val="Compact"/>
            </w:pPr>
            <w:r>
              <w:t xml:space="preserve">PM theo 2.000h</w:t>
            </w:r>
          </w:p>
        </w:tc>
        <w:tc>
          <w:tcPr/>
          <w:p>
            <w:pPr>
              <w:pStyle w:val="Compact"/>
            </w:pPr>
            <w:r>
              <w:t xml:space="preserve">Thêm backup compressor</w:t>
            </w:r>
          </w:p>
        </w:tc>
        <w:tc>
          <w:tcPr/>
          <w:p>
            <w:pPr>
              <w:pStyle w:val="Compact"/>
            </w:pPr>
            <w:r>
              <w:t xml:space="preserve">VSD upgrade</w:t>
            </w:r>
          </w:p>
        </w:tc>
      </w:tr>
      <w:tr>
        <w:tc>
          <w:tcPr/>
          <w:p>
            <w:pPr>
              <w:pStyle w:val="Compact"/>
            </w:pPr>
            <w:r>
              <w:t xml:space="preserve">Nước</w:t>
            </w:r>
          </w:p>
        </w:tc>
        <w:tc>
          <w:tcPr/>
          <w:p>
            <w:pPr>
              <w:pStyle w:val="Compact"/>
            </w:pPr>
            <w:r>
              <w:t xml:space="preserve">Đấu nối KCNC + ZLD</w:t>
            </w:r>
          </w:p>
        </w:tc>
        <w:tc>
          <w:tcPr/>
          <w:p>
            <w:pPr>
              <w:pStyle w:val="Compact"/>
            </w:pPr>
            <w:r>
              <w:t xml:space="preserve">Thu hồi nước mưa</w:t>
            </w:r>
          </w:p>
        </w:tc>
        <w:tc>
          <w:tcPr/>
          <w:p>
            <w:pPr>
              <w:pStyle w:val="Compact"/>
            </w:pPr>
            <w:r>
              <w:t xml:space="preserve">Nâng công suất ZLD</w:t>
            </w:r>
          </w:p>
        </w:tc>
        <w:tc>
          <w:tcPr/>
          <w:p>
            <w:pPr>
              <w:pStyle w:val="Compact"/>
            </w:pPr>
            <w:r>
              <w:t xml:space="preserve">Smart water meter</w:t>
            </w:r>
          </w:p>
        </w:tc>
      </w:tr>
      <w:tr>
        <w:tc>
          <w:tcPr/>
          <w:p>
            <w:pPr>
              <w:pStyle w:val="Compact"/>
            </w:pPr>
            <w:r>
              <w:t xml:space="preserve">BMS/SCADA</w:t>
            </w:r>
          </w:p>
        </w:tc>
        <w:tc>
          <w:tcPr/>
          <w:p>
            <w:pPr>
              <w:pStyle w:val="Compact"/>
            </w:pPr>
            <w:r>
              <w:t xml:space="preserve">Lắp đặt core</w:t>
            </w:r>
          </w:p>
        </w:tc>
        <w:tc>
          <w:tcPr/>
          <w:p>
            <w:pPr>
              <w:pStyle w:val="Compact"/>
            </w:pPr>
            <w:r>
              <w:t xml:space="preserve">Tích hợp IoT sensor</w:t>
            </w:r>
          </w:p>
        </w:tc>
        <w:tc>
          <w:tcPr/>
          <w:p>
            <w:pPr>
              <w:pStyle w:val="Compact"/>
            </w:pPr>
            <w:r>
              <w:t xml:space="preserve">AI-based optimization</w:t>
            </w:r>
          </w:p>
        </w:tc>
        <w:tc>
          <w:tcPr/>
          <w:p>
            <w:pPr>
              <w:pStyle w:val="Compact"/>
            </w:pPr>
            <w:r>
              <w:t xml:space="preserve">Full digital twin</w:t>
            </w:r>
          </w:p>
        </w:tc>
      </w:tr>
      <w:tr>
        <w:tc>
          <w:tcPr/>
          <w:p>
            <w:pPr>
              <w:pStyle w:val="Compact"/>
            </w:pPr>
            <w:r>
              <w:t xml:space="preserve">Solar PV</w:t>
            </w:r>
          </w:p>
        </w:tc>
        <w:tc>
          <w:tcPr/>
          <w:p>
            <w:pPr>
              <w:pStyle w:val="Compact"/>
            </w:pPr>
            <w:r>
              <w:t xml:space="preserve">0 (chỉ chuẩn bị)</w:t>
            </w:r>
          </w:p>
        </w:tc>
        <w:tc>
          <w:tcPr/>
          <w:p>
            <w:pPr>
              <w:pStyle w:val="Compact"/>
            </w:pPr>
            <w:r>
              <w:t xml:space="preserve">200 kWp Phase 1</w:t>
            </w:r>
          </w:p>
        </w:tc>
        <w:tc>
          <w:tcPr/>
          <w:p>
            <w:pPr>
              <w:pStyle w:val="Compact"/>
            </w:pPr>
            <w:r>
              <w:t xml:space="preserve">+300 kWp Phase 2</w:t>
            </w:r>
          </w:p>
        </w:tc>
        <w:tc>
          <w:tcPr/>
          <w:p>
            <w:pPr>
              <w:pStyle w:val="Compact"/>
            </w:pPr>
            <w:r>
              <w:t xml:space="preserve">Battery storage (pilot)</w:t>
            </w:r>
          </w:p>
        </w:tc>
      </w:tr>
      <w:tr>
        <w:tc>
          <w:tcPr/>
          <w:p>
            <w:pPr>
              <w:pStyle w:val="Compact"/>
            </w:pPr>
            <w:r>
              <w:t xml:space="preserve">UPS/Generator</w:t>
            </w:r>
          </w:p>
        </w:tc>
        <w:tc>
          <w:tcPr/>
          <w:p>
            <w:pPr>
              <w:pStyle w:val="Compact"/>
            </w:pPr>
            <w:r>
              <w:t xml:space="preserve">Lắp đặt 100 kVA + 250 kVA Gen</w:t>
            </w:r>
          </w:p>
        </w:tc>
        <w:tc>
          <w:tcPr/>
          <w:p>
            <w:pPr>
              <w:pStyle w:val="Compact"/>
            </w:pPr>
            <w:r>
              <w:t xml:space="preserve">PM hàng năm</w:t>
            </w:r>
          </w:p>
        </w:tc>
        <w:tc>
          <w:tcPr/>
          <w:p>
            <w:pPr>
              <w:pStyle w:val="Compact"/>
            </w:pPr>
            <w:r>
              <w:t xml:space="preserve">Nâng 200 kVA UPS</w:t>
            </w:r>
          </w:p>
        </w:tc>
        <w:tc>
          <w:tcPr/>
          <w:p>
            <w:pPr>
              <w:pStyle w:val="Compact"/>
            </w:pPr>
            <w:r>
              <w:t xml:space="preserve">Hybrid UPS+Solar</w:t>
            </w:r>
          </w:p>
        </w:tc>
      </w:tr>
    </w:tbl>
    <w:p>
      <w:pPr>
        <w:pStyle w:val="BodyText"/>
      </w:pPr>
      <w:r>
        <w:rPr>
          <w:b/>
          <w:bCs/>
        </w:rPr>
        <w:t xml:space="preserve">Chi phí M&amp;E nâng cấp tích lũy (K USD):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jc w:val="right"/>
            </w:pPr>
            <w:r>
              <w:t xml:space="preserve">Chi phí nâng cấp</w:t>
            </w:r>
          </w:p>
        </w:tc>
        <w:tc>
          <w:tcPr/>
          <w:p>
            <w:pPr>
              <w:pStyle w:val="Compact"/>
            </w:pPr>
            <w:r>
              <w:t xml:space="preserve">Nguồn vốn</w:t>
            </w:r>
          </w:p>
        </w:tc>
        <w:tc>
          <w:tcPr/>
          <w:p>
            <w:pPr>
              <w:pStyle w:val="Compact"/>
            </w:pPr>
            <w:r>
              <w:t xml:space="preserve">Ghi chú</w:t>
            </w:r>
          </w:p>
        </w:tc>
      </w:tr>
      <w:tr>
        <w:tc>
          <w:tcPr/>
          <w:p>
            <w:pPr>
              <w:pStyle w:val="Compact"/>
            </w:pPr>
            <w:r>
              <w:t xml:space="preserve">Y4–Y7</w:t>
            </w:r>
          </w:p>
        </w:tc>
        <w:tc>
          <w:tcPr/>
          <w:p>
            <w:pPr>
              <w:pStyle w:val="Compact"/>
              <w:jc w:val="right"/>
            </w:pPr>
            <w:r>
              <w:t xml:space="preserve">150–250</w:t>
            </w:r>
          </w:p>
        </w:tc>
        <w:tc>
          <w:tcPr/>
          <w:p>
            <w:pPr>
              <w:pStyle w:val="Compact"/>
            </w:pPr>
            <w:r>
              <w:t xml:space="preserve">Lợi nhuận giữ lại</w:t>
            </w:r>
          </w:p>
        </w:tc>
        <w:tc>
          <w:tcPr/>
          <w:p>
            <w:pPr>
              <w:pStyle w:val="Compact"/>
            </w:pPr>
            <w:r>
              <w:t xml:space="preserve">Solar Phase 1 + energy audit</w:t>
            </w:r>
          </w:p>
        </w:tc>
      </w:tr>
      <w:tr>
        <w:tc>
          <w:tcPr/>
          <w:p>
            <w:pPr>
              <w:pStyle w:val="Compact"/>
            </w:pPr>
            <w:r>
              <w:t xml:space="preserve">Y8–Y12</w:t>
            </w:r>
          </w:p>
        </w:tc>
        <w:tc>
          <w:tcPr/>
          <w:p>
            <w:pPr>
              <w:pStyle w:val="Compact"/>
              <w:jc w:val="right"/>
            </w:pPr>
            <w:r>
              <w:t xml:space="preserve">200–350</w:t>
            </w:r>
          </w:p>
        </w:tc>
        <w:tc>
          <w:tcPr/>
          <w:p>
            <w:pPr>
              <w:pStyle w:val="Compact"/>
            </w:pPr>
            <w:r>
              <w:t xml:space="preserve">Lợi nhuận giữ lại</w:t>
            </w:r>
          </w:p>
        </w:tc>
        <w:tc>
          <w:tcPr/>
          <w:p>
            <w:pPr>
              <w:pStyle w:val="Compact"/>
            </w:pPr>
            <w:r>
              <w:t xml:space="preserve">Solar Phase 2 + HVAC upgrade</w:t>
            </w:r>
          </w:p>
        </w:tc>
      </w:tr>
      <w:tr>
        <w:tc>
          <w:tcPr/>
          <w:p>
            <w:pPr>
              <w:pStyle w:val="Compact"/>
            </w:pPr>
            <w:r>
              <w:t xml:space="preserve">Y13–Y15</w:t>
            </w:r>
          </w:p>
        </w:tc>
        <w:tc>
          <w:tcPr/>
          <w:p>
            <w:pPr>
              <w:pStyle w:val="Compact"/>
              <w:jc w:val="right"/>
            </w:pPr>
            <w:r>
              <w:t xml:space="preserve">100–200</w:t>
            </w:r>
          </w:p>
        </w:tc>
        <w:tc>
          <w:tcPr/>
          <w:p>
            <w:pPr>
              <w:pStyle w:val="Compact"/>
            </w:pPr>
            <w:r>
              <w:t xml:space="preserve">Lợi nhuận giữ lại</w:t>
            </w:r>
          </w:p>
        </w:tc>
        <w:tc>
          <w:tcPr/>
          <w:p>
            <w:pPr>
              <w:pStyle w:val="Compact"/>
            </w:pPr>
            <w:r>
              <w:t xml:space="preserve">Smart grid + optimization</w:t>
            </w:r>
          </w:p>
        </w:tc>
      </w:tr>
      <w:tr>
        <w:tc>
          <w:tcPr/>
          <w:p>
            <w:pPr>
              <w:pStyle w:val="Compact"/>
            </w:pPr>
            <w:r>
              <w:rPr>
                <w:b/>
                <w:bCs/>
              </w:rPr>
              <w:t xml:space="preserve">Tổng 15 năm</w:t>
            </w:r>
          </w:p>
        </w:tc>
        <w:tc>
          <w:tcPr/>
          <w:p>
            <w:pPr>
              <w:pStyle w:val="Compact"/>
              <w:jc w:val="right"/>
            </w:pPr>
            <w:r>
              <w:rPr>
                <w:b/>
                <w:bCs/>
              </w:rPr>
              <w:t xml:space="preserve">450–800</w:t>
            </w:r>
          </w:p>
        </w:tc>
        <w:tc>
          <w:tcPr/>
          <w:p>
            <w:pPr>
              <w:pStyle w:val="Compact"/>
            </w:pPr>
          </w:p>
        </w:tc>
        <w:tc>
          <w:tcPr/>
          <w:p>
            <w:pPr>
              <w:pStyle w:val="Compact"/>
            </w:pPr>
            <w:r>
              <w:t xml:space="preserve">Đã tính vào OPEX (Phụ lục S)</w:t>
            </w:r>
          </w:p>
        </w:tc>
      </w:tr>
    </w:tbl>
    <w:bookmarkEnd w:id="824"/>
    <w:bookmarkStart w:id="825" w:name="X06e48a8a10190b840ccbbe1e24d6b82051c3535"/>
    <w:p>
      <w:pPr>
        <w:pStyle w:val="Heading3"/>
      </w:pPr>
      <w:r>
        <w:t xml:space="preserve">H.9. Bảng Tổng hợp Năng lượng và Chi phí Vận hành M&amp;E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Hệ thống</w:t>
            </w:r>
          </w:p>
        </w:tc>
        <w:tc>
          <w:tcPr/>
          <w:p>
            <w:pPr>
              <w:pStyle w:val="Compact"/>
              <w:jc w:val="right"/>
            </w:pPr>
            <w:r>
              <w:t xml:space="preserve">Công suất (kW)</w:t>
            </w:r>
          </w:p>
        </w:tc>
        <w:tc>
          <w:tcPr/>
          <w:p>
            <w:pPr>
              <w:pStyle w:val="Compact"/>
              <w:jc w:val="right"/>
            </w:pPr>
            <w:r>
              <w:t xml:space="preserve">Giờ/ngày</w:t>
            </w:r>
          </w:p>
        </w:tc>
        <w:tc>
          <w:tcPr/>
          <w:p>
            <w:pPr>
              <w:pStyle w:val="Compact"/>
              <w:jc w:val="right"/>
            </w:pPr>
            <w:r>
              <w:t xml:space="preserve">kWh/năm</w:t>
            </w:r>
          </w:p>
        </w:tc>
        <w:tc>
          <w:tcPr/>
          <w:p>
            <w:pPr>
              <w:pStyle w:val="Compact"/>
              <w:jc w:val="right"/>
            </w:pPr>
            <w:r>
              <w:t xml:space="preserve">Chi phí/năm (K USD)</w:t>
            </w:r>
          </w:p>
        </w:tc>
        <w:tc>
          <w:tcPr/>
          <w:p>
            <w:pPr>
              <w:pStyle w:val="Compact"/>
              <w:jc w:val="right"/>
            </w:pPr>
            <w:r>
              <w:t xml:space="preserve">% Tổng</w:t>
            </w:r>
          </w:p>
        </w:tc>
      </w:tr>
      <w:tr>
        <w:tc>
          <w:tcPr/>
          <w:p>
            <w:pPr>
              <w:pStyle w:val="Compact"/>
            </w:pPr>
            <w:r>
              <w:t xml:space="preserve">CNC machines (10) [C]</w:t>
            </w:r>
          </w:p>
        </w:tc>
        <w:tc>
          <w:tcPr/>
          <w:p>
            <w:pPr>
              <w:pStyle w:val="Compact"/>
              <w:jc w:val="right"/>
            </w:pPr>
            <w:r>
              <w:t xml:space="preserve">450</w:t>
            </w:r>
          </w:p>
        </w:tc>
        <w:tc>
          <w:tcPr/>
          <w:p>
            <w:pPr>
              <w:pStyle w:val="Compact"/>
              <w:jc w:val="right"/>
            </w:pPr>
            <w:r>
              <w:t xml:space="preserve">16</w:t>
            </w:r>
          </w:p>
        </w:tc>
        <w:tc>
          <w:tcPr/>
          <w:p>
            <w:pPr>
              <w:pStyle w:val="Compact"/>
              <w:jc w:val="right"/>
            </w:pPr>
            <w:r>
              <w:t xml:space="preserve">2.628.000</w:t>
            </w:r>
          </w:p>
        </w:tc>
        <w:tc>
          <w:tcPr/>
          <w:p>
            <w:pPr>
              <w:pStyle w:val="Compact"/>
              <w:jc w:val="right"/>
            </w:pPr>
            <w:r>
              <w:t xml:space="preserve">263</w:t>
            </w:r>
          </w:p>
        </w:tc>
        <w:tc>
          <w:tcPr/>
          <w:p>
            <w:pPr>
              <w:pStyle w:val="Compact"/>
              <w:jc w:val="right"/>
            </w:pPr>
            <w:r>
              <w:t xml:space="preserve">33%</w:t>
            </w:r>
          </w:p>
        </w:tc>
      </w:tr>
      <w:tr>
        <w:tc>
          <w:tcPr/>
          <w:p>
            <w:pPr>
              <w:pStyle w:val="Compact"/>
            </w:pPr>
            <w:r>
              <w:t xml:space="preserve">HVAC (xưởng + VP)</w:t>
            </w:r>
          </w:p>
        </w:tc>
        <w:tc>
          <w:tcPr/>
          <w:p>
            <w:pPr>
              <w:pStyle w:val="Compact"/>
              <w:jc w:val="right"/>
            </w:pPr>
            <w:r>
              <w:t xml:space="preserve">200</w:t>
            </w:r>
          </w:p>
        </w:tc>
        <w:tc>
          <w:tcPr/>
          <w:p>
            <w:pPr>
              <w:pStyle w:val="Compact"/>
              <w:jc w:val="right"/>
            </w:pPr>
            <w:r>
              <w:t xml:space="preserve">20</w:t>
            </w:r>
          </w:p>
        </w:tc>
        <w:tc>
          <w:tcPr/>
          <w:p>
            <w:pPr>
              <w:pStyle w:val="Compact"/>
              <w:jc w:val="right"/>
            </w:pPr>
            <w:r>
              <w:t xml:space="preserve">1.460.000</w:t>
            </w:r>
          </w:p>
        </w:tc>
        <w:tc>
          <w:tcPr/>
          <w:p>
            <w:pPr>
              <w:pStyle w:val="Compact"/>
              <w:jc w:val="right"/>
            </w:pPr>
            <w:r>
              <w:t xml:space="preserve">146</w:t>
            </w:r>
          </w:p>
        </w:tc>
        <w:tc>
          <w:tcPr/>
          <w:p>
            <w:pPr>
              <w:pStyle w:val="Compact"/>
              <w:jc w:val="right"/>
            </w:pPr>
            <w:r>
              <w:t xml:space="preserve">18%</w:t>
            </w:r>
          </w:p>
        </w:tc>
      </w:tr>
      <w:tr>
        <w:tc>
          <w:tcPr/>
          <w:p>
            <w:pPr>
              <w:pStyle w:val="Compact"/>
            </w:pPr>
            <w:r>
              <w:t xml:space="preserve">Compressed air</w:t>
            </w:r>
          </w:p>
        </w:tc>
        <w:tc>
          <w:tcPr/>
          <w:p>
            <w:pPr>
              <w:pStyle w:val="Compact"/>
              <w:jc w:val="right"/>
            </w:pPr>
            <w:r>
              <w:t xml:space="preserve">74</w:t>
            </w:r>
          </w:p>
        </w:tc>
        <w:tc>
          <w:tcPr/>
          <w:p>
            <w:pPr>
              <w:pStyle w:val="Compact"/>
              <w:jc w:val="right"/>
            </w:pPr>
            <w:r>
              <w:t xml:space="preserve">16</w:t>
            </w:r>
          </w:p>
        </w:tc>
        <w:tc>
          <w:tcPr/>
          <w:p>
            <w:pPr>
              <w:pStyle w:val="Compact"/>
              <w:jc w:val="right"/>
            </w:pPr>
            <w:r>
              <w:t xml:space="preserve">432.640</w:t>
            </w:r>
          </w:p>
        </w:tc>
        <w:tc>
          <w:tcPr/>
          <w:p>
            <w:pPr>
              <w:pStyle w:val="Compact"/>
              <w:jc w:val="right"/>
            </w:pPr>
            <w:r>
              <w:t xml:space="preserve">43</w:t>
            </w:r>
          </w:p>
        </w:tc>
        <w:tc>
          <w:tcPr/>
          <w:p>
            <w:pPr>
              <w:pStyle w:val="Compact"/>
              <w:jc w:val="right"/>
            </w:pPr>
            <w:r>
              <w:t xml:space="preserve">5%</w:t>
            </w:r>
          </w:p>
        </w:tc>
      </w:tr>
      <w:tr>
        <w:tc>
          <w:tcPr/>
          <w:p>
            <w:pPr>
              <w:pStyle w:val="Compact"/>
            </w:pPr>
            <w:r>
              <w:t xml:space="preserve">IoT/SMT line</w:t>
            </w:r>
          </w:p>
        </w:tc>
        <w:tc>
          <w:tcPr/>
          <w:p>
            <w:pPr>
              <w:pStyle w:val="Compact"/>
              <w:jc w:val="right"/>
            </w:pPr>
            <w:r>
              <w:t xml:space="preserve">80</w:t>
            </w:r>
          </w:p>
        </w:tc>
        <w:tc>
          <w:tcPr/>
          <w:p>
            <w:pPr>
              <w:pStyle w:val="Compact"/>
              <w:jc w:val="right"/>
            </w:pPr>
            <w:r>
              <w:t xml:space="preserve">16</w:t>
            </w:r>
          </w:p>
        </w:tc>
        <w:tc>
          <w:tcPr/>
          <w:p>
            <w:pPr>
              <w:pStyle w:val="Compact"/>
              <w:jc w:val="right"/>
            </w:pPr>
            <w:r>
              <w:t xml:space="preserve">467.200</w:t>
            </w:r>
          </w:p>
        </w:tc>
        <w:tc>
          <w:tcPr/>
          <w:p>
            <w:pPr>
              <w:pStyle w:val="Compact"/>
              <w:jc w:val="right"/>
            </w:pPr>
            <w:r>
              <w:t xml:space="preserve">47</w:t>
            </w:r>
          </w:p>
        </w:tc>
        <w:tc>
          <w:tcPr/>
          <w:p>
            <w:pPr>
              <w:pStyle w:val="Compact"/>
              <w:jc w:val="right"/>
            </w:pPr>
            <w:r>
              <w:t xml:space="preserve">6%</w:t>
            </w:r>
          </w:p>
        </w:tc>
      </w:tr>
      <w:tr>
        <w:tc>
          <w:tcPr/>
          <w:p>
            <w:pPr>
              <w:pStyle w:val="Compact"/>
            </w:pPr>
            <w:r>
              <w:t xml:space="preserve">Datacenter</w:t>
            </w:r>
          </w:p>
        </w:tc>
        <w:tc>
          <w:tcPr/>
          <w:p>
            <w:pPr>
              <w:pStyle w:val="Compact"/>
              <w:jc w:val="right"/>
            </w:pPr>
            <w:r>
              <w:t xml:space="preserve">120</w:t>
            </w:r>
          </w:p>
        </w:tc>
        <w:tc>
          <w:tcPr/>
          <w:p>
            <w:pPr>
              <w:pStyle w:val="Compact"/>
              <w:jc w:val="right"/>
            </w:pPr>
            <w:r>
              <w:t xml:space="preserve">24</w:t>
            </w:r>
          </w:p>
        </w:tc>
        <w:tc>
          <w:tcPr/>
          <w:p>
            <w:pPr>
              <w:pStyle w:val="Compact"/>
              <w:jc w:val="right"/>
            </w:pPr>
            <w:r>
              <w:t xml:space="preserve">1.051.200</w:t>
            </w:r>
          </w:p>
        </w:tc>
        <w:tc>
          <w:tcPr/>
          <w:p>
            <w:pPr>
              <w:pStyle w:val="Compact"/>
              <w:jc w:val="right"/>
            </w:pPr>
            <w:r>
              <w:t xml:space="preserve">105</w:t>
            </w:r>
          </w:p>
        </w:tc>
        <w:tc>
          <w:tcPr/>
          <w:p>
            <w:pPr>
              <w:pStyle w:val="Compact"/>
              <w:jc w:val="right"/>
            </w:pPr>
            <w:r>
              <w:t xml:space="preserve">13%</w:t>
            </w:r>
          </w:p>
        </w:tc>
      </w:tr>
      <w:tr>
        <w:tc>
          <w:tcPr/>
          <w:p>
            <w:pPr>
              <w:pStyle w:val="Compact"/>
            </w:pPr>
            <w:r>
              <w:t xml:space="preserve">Chiếu sáng</w:t>
            </w:r>
          </w:p>
        </w:tc>
        <w:tc>
          <w:tcPr/>
          <w:p>
            <w:pPr>
              <w:pStyle w:val="Compact"/>
              <w:jc w:val="right"/>
            </w:pPr>
            <w:r>
              <w:t xml:space="preserve">35</w:t>
            </w:r>
          </w:p>
        </w:tc>
        <w:tc>
          <w:tcPr/>
          <w:p>
            <w:pPr>
              <w:pStyle w:val="Compact"/>
              <w:jc w:val="right"/>
            </w:pPr>
            <w:r>
              <w:t xml:space="preserve">18</w:t>
            </w:r>
          </w:p>
        </w:tc>
        <w:tc>
          <w:tcPr/>
          <w:p>
            <w:pPr>
              <w:pStyle w:val="Compact"/>
              <w:jc w:val="right"/>
            </w:pPr>
            <w:r>
              <w:t xml:space="preserve">229.950</w:t>
            </w:r>
          </w:p>
        </w:tc>
        <w:tc>
          <w:tcPr/>
          <w:p>
            <w:pPr>
              <w:pStyle w:val="Compact"/>
              <w:jc w:val="right"/>
            </w:pPr>
            <w:r>
              <w:t xml:space="preserve">23</w:t>
            </w:r>
          </w:p>
        </w:tc>
        <w:tc>
          <w:tcPr/>
          <w:p>
            <w:pPr>
              <w:pStyle w:val="Compact"/>
              <w:jc w:val="right"/>
            </w:pPr>
            <w:r>
              <w:t xml:space="preserve">3%</w:t>
            </w:r>
          </w:p>
        </w:tc>
      </w:tr>
      <w:tr>
        <w:tc>
          <w:tcPr/>
          <w:p>
            <w:pPr>
              <w:pStyle w:val="Compact"/>
            </w:pPr>
            <w:r>
              <w:t xml:space="preserve">Bơm nước + ZLD</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109.500</w:t>
            </w:r>
          </w:p>
        </w:tc>
        <w:tc>
          <w:tcPr/>
          <w:p>
            <w:pPr>
              <w:pStyle w:val="Compact"/>
              <w:jc w:val="right"/>
            </w:pPr>
            <w:r>
              <w:t xml:space="preserve">11</w:t>
            </w:r>
          </w:p>
        </w:tc>
        <w:tc>
          <w:tcPr/>
          <w:p>
            <w:pPr>
              <w:pStyle w:val="Compact"/>
              <w:jc w:val="right"/>
            </w:pPr>
            <w:r>
              <w:t xml:space="preserve">1%</w:t>
            </w:r>
          </w:p>
        </w:tc>
      </w:tr>
      <w:tr>
        <w:tc>
          <w:tcPr/>
          <w:p>
            <w:pPr>
              <w:pStyle w:val="Compact"/>
            </w:pPr>
            <w:r>
              <w:t xml:space="preserve">Robot/automation</w:t>
            </w:r>
          </w:p>
        </w:tc>
        <w:tc>
          <w:tcPr/>
          <w:p>
            <w:pPr>
              <w:pStyle w:val="Compact"/>
              <w:jc w:val="right"/>
            </w:pPr>
            <w:r>
              <w:t xml:space="preserve">25</w:t>
            </w:r>
          </w:p>
        </w:tc>
        <w:tc>
          <w:tcPr/>
          <w:p>
            <w:pPr>
              <w:pStyle w:val="Compact"/>
              <w:jc w:val="right"/>
            </w:pPr>
            <w:r>
              <w:t xml:space="preserve">16</w:t>
            </w:r>
          </w:p>
        </w:tc>
        <w:tc>
          <w:tcPr/>
          <w:p>
            <w:pPr>
              <w:pStyle w:val="Compact"/>
              <w:jc w:val="right"/>
            </w:pPr>
            <w:r>
              <w:t xml:space="preserve">146.000</w:t>
            </w:r>
          </w:p>
        </w:tc>
        <w:tc>
          <w:tcPr/>
          <w:p>
            <w:pPr>
              <w:pStyle w:val="Compact"/>
              <w:jc w:val="right"/>
            </w:pPr>
            <w:r>
              <w:t xml:space="preserve">15</w:t>
            </w:r>
          </w:p>
        </w:tc>
        <w:tc>
          <w:tcPr/>
          <w:p>
            <w:pPr>
              <w:pStyle w:val="Compact"/>
              <w:jc w:val="right"/>
            </w:pPr>
            <w:r>
              <w:t xml:space="preserve">2%</w:t>
            </w:r>
          </w:p>
        </w:tc>
      </w:tr>
      <w:tr>
        <w:tc>
          <w:tcPr/>
          <w:p>
            <w:pPr>
              <w:pStyle w:val="Compact"/>
            </w:pPr>
            <w:r>
              <w:t xml:space="preserve">Khác (thất thoát 15%)</w:t>
            </w:r>
          </w:p>
        </w:tc>
        <w:tc>
          <w:tcPr/>
          <w:p>
            <w:pPr>
              <w:pStyle w:val="Compact"/>
              <w:jc w:val="right"/>
            </w:pPr>
            <w:r>
              <w:t xml:space="preserve">–</w:t>
            </w:r>
          </w:p>
        </w:tc>
        <w:tc>
          <w:tcPr/>
          <w:p>
            <w:pPr>
              <w:pStyle w:val="Compact"/>
              <w:jc w:val="right"/>
            </w:pPr>
            <w:r>
              <w:t xml:space="preserve">–</w:t>
            </w:r>
          </w:p>
        </w:tc>
        <w:tc>
          <w:tcPr/>
          <w:p>
            <w:pPr>
              <w:pStyle w:val="Compact"/>
              <w:jc w:val="right"/>
            </w:pPr>
            <w:r>
              <w:t xml:space="preserve">978.674</w:t>
            </w:r>
          </w:p>
        </w:tc>
        <w:tc>
          <w:tcPr/>
          <w:p>
            <w:pPr>
              <w:pStyle w:val="Compact"/>
              <w:jc w:val="right"/>
            </w:pPr>
            <w:r>
              <w:t xml:space="preserve">98</w:t>
            </w:r>
          </w:p>
        </w:tc>
        <w:tc>
          <w:tcPr/>
          <w:p>
            <w:pPr>
              <w:pStyle w:val="Compact"/>
              <w:jc w:val="right"/>
            </w:pPr>
            <w:r>
              <w:t xml:space="preserve">12%</w:t>
            </w:r>
          </w:p>
        </w:tc>
      </w:tr>
      <w:tr>
        <w:tc>
          <w:tcPr/>
          <w:p>
            <w:pPr>
              <w:pStyle w:val="Compact"/>
            </w:pPr>
            <w:r>
              <w:rPr>
                <w:b/>
                <w:bCs/>
              </w:rPr>
              <w:t xml:space="preserve">Tổng</w:t>
            </w:r>
          </w:p>
        </w:tc>
        <w:tc>
          <w:tcPr/>
          <w:p>
            <w:pPr>
              <w:pStyle w:val="Compact"/>
              <w:jc w:val="right"/>
            </w:pPr>
            <w:r>
              <w:rPr>
                <w:b/>
                <w:bCs/>
              </w:rPr>
              <w:t xml:space="preserve">~981</w:t>
            </w:r>
          </w:p>
        </w:tc>
        <w:tc>
          <w:tcPr/>
          <w:p>
            <w:pPr>
              <w:pStyle w:val="Compact"/>
            </w:pPr>
          </w:p>
        </w:tc>
        <w:tc>
          <w:tcPr/>
          <w:p>
            <w:pPr>
              <w:pStyle w:val="Compact"/>
              <w:jc w:val="right"/>
            </w:pPr>
            <w:r>
              <w:rPr>
                <w:b/>
                <w:bCs/>
              </w:rPr>
              <w:t xml:space="preserve">~7.503.164</w:t>
            </w:r>
          </w:p>
        </w:tc>
        <w:tc>
          <w:tcPr/>
          <w:p>
            <w:pPr>
              <w:pStyle w:val="Compact"/>
              <w:jc w:val="right"/>
            </w:pPr>
            <w:r>
              <w:rPr>
                <w:b/>
                <w:bCs/>
              </w:rPr>
              <w:t xml:space="preserve">~750</w:t>
            </w:r>
          </w:p>
        </w:tc>
        <w:tc>
          <w:tcPr/>
          <w:p>
            <w:pPr>
              <w:pStyle w:val="Compact"/>
              <w:jc w:val="right"/>
            </w:pPr>
            <w:r>
              <w:rPr>
                <w:b/>
                <w:bCs/>
              </w:rPr>
              <w:t xml:space="preserve">100%</w:t>
            </w:r>
          </w:p>
        </w:tc>
      </w:tr>
    </w:tbl>
    <w:p>
      <w:pPr>
        <w:pStyle w:val="BlockText"/>
      </w:pPr>
      <w:r>
        <w:rPr>
          <w:b/>
          <w:bCs/>
        </w:rPr>
        <w:t xml:space="preserve">Kiểm tra:</w:t>
      </w:r>
      <w:r>
        <w:t xml:space="preserve"> </w:t>
      </w:r>
      <w:r>
        <w:t xml:space="preserve">Tổng năng lượng ~7,5 GWh/năm x 0.10 USD/kWh = 750K. Con số này nhất quán với H.1-H.8 (~800 MWh/tháng x 12 = 9,6 GWh gross, trừ solar offset 2,1 GWh = 7,5 GWh net). CNC chiếm 33% điện — OEE improvement giúp giảm 5-8% điện/năm. Solar PV (300 kWp, giai đoạn 2) tiết kiệm them ~180K/năm [A].</w:t>
      </w:r>
    </w:p>
    <w:bookmarkEnd w:id="825"/>
    <w:bookmarkStart w:id="829" w:name="Xea297bd90f8c069c0991caf2924dd3e794c5259"/>
    <w:p>
      <w:pPr>
        <w:pStyle w:val="Heading3"/>
      </w:pPr>
      <w:r>
        <w:t xml:space="preserve">H.10. Quản lý Nước và Hệ thống Xả thải Không xả (ZLD)</w:t>
      </w:r>
    </w:p>
    <w:bookmarkStart w:id="826" w:name="h.10.1.-tiêu-thụ-nước-theo-khu-vực"/>
    <w:p>
      <w:pPr>
        <w:pStyle w:val="Heading4"/>
      </w:pPr>
      <w:r>
        <w:t xml:space="preserve">H.10.1. Tiêu thụ nước theo khu vực</w:t>
      </w:r>
    </w:p>
    <w:tbl>
      <w:tblPr>
        <w:tblStyle w:val="Table"/>
        <w:tblW w:type="pct" w:w="5000"/>
        <w:tblLayout w:type="fixed"/>
        <w:tblLook w:firstRow="1" w:lastRow="0" w:firstColumn="0" w:lastColumn="0" w:noHBand="0" w:noVBand="0" w:val="0020"/>
      </w:tblPr>
      <w:tblGrid>
        <w:gridCol w:w="1048"/>
        <w:gridCol w:w="2096"/>
        <w:gridCol w:w="2212"/>
        <w:gridCol w:w="1281"/>
        <w:gridCol w:w="1281"/>
      </w:tblGrid>
      <w:tr>
        <w:trPr>
          <w:tblHeader w:val="on"/>
        </w:trPr>
        <w:tc>
          <w:tcPr/>
          <w:p>
            <w:pPr>
              <w:pStyle w:val="Compact"/>
            </w:pPr>
            <w:r>
              <w:t xml:space="preserve">Khu vực</w:t>
            </w:r>
          </w:p>
        </w:tc>
        <w:tc>
          <w:tcPr/>
          <w:p>
            <w:pPr>
              <w:pStyle w:val="Compact"/>
            </w:pPr>
            <w:r>
              <w:t xml:space="preserve">Mục đích sử dụng</w:t>
            </w:r>
          </w:p>
        </w:tc>
        <w:tc>
          <w:tcPr/>
          <w:p>
            <w:pPr>
              <w:pStyle w:val="Compact"/>
            </w:pPr>
            <w:r>
              <w:t xml:space="preserve">Tiêu thụ (m³/ngày)</w:t>
            </w:r>
          </w:p>
        </w:tc>
        <w:tc>
          <w:tcPr/>
          <w:p>
            <w:pPr>
              <w:pStyle w:val="Compact"/>
            </w:pPr>
            <w:r>
              <w:t xml:space="preserve">Tỷ lệ (%)</w:t>
            </w:r>
          </w:p>
        </w:tc>
        <w:tc>
          <w:tcPr/>
          <w:p>
            <w:pPr>
              <w:pStyle w:val="Compact"/>
            </w:pPr>
            <w:r>
              <w:t xml:space="preserve">Nguồn cấp</w:t>
            </w:r>
          </w:p>
        </w:tc>
      </w:tr>
      <w:tr>
        <w:tc>
          <w:tcPr/>
          <w:p>
            <w:pPr>
              <w:pStyle w:val="Compact"/>
            </w:pPr>
            <w:r>
              <w:t xml:space="preserve">Xưởng CNC</w:t>
            </w:r>
          </w:p>
        </w:tc>
        <w:tc>
          <w:tcPr/>
          <w:p>
            <w:pPr>
              <w:pStyle w:val="Compact"/>
            </w:pPr>
            <w:r>
              <w:t xml:space="preserve">Dung dịch cắt gọt, làm mát trục chính</w:t>
            </w:r>
          </w:p>
        </w:tc>
        <w:tc>
          <w:tcPr/>
          <w:p>
            <w:pPr>
              <w:pStyle w:val="Compact"/>
            </w:pPr>
            <w:r>
              <w:t xml:space="preserve">12,5</w:t>
            </w:r>
          </w:p>
        </w:tc>
        <w:tc>
          <w:tcPr/>
          <w:p>
            <w:pPr>
              <w:pStyle w:val="Compact"/>
            </w:pPr>
            <w:r>
              <w:t xml:space="preserve">31,3</w:t>
            </w:r>
          </w:p>
        </w:tc>
        <w:tc>
          <w:tcPr/>
          <w:p>
            <w:pPr>
              <w:pStyle w:val="Compact"/>
            </w:pPr>
            <w:r>
              <w:t xml:space="preserve">Nước thành phố + tái chế</w:t>
            </w:r>
          </w:p>
        </w:tc>
      </w:tr>
      <w:tr>
        <w:tc>
          <w:tcPr/>
          <w:p>
            <w:pPr>
              <w:pStyle w:val="Compact"/>
            </w:pPr>
            <w:r>
              <w:t xml:space="preserve">Phòng sạch điện tử</w:t>
            </w:r>
          </w:p>
        </w:tc>
        <w:tc>
          <w:tcPr/>
          <w:p>
            <w:pPr>
              <w:pStyle w:val="Compact"/>
            </w:pPr>
            <w:r>
              <w:t xml:space="preserve">Rửa PCB, DI water cho sản xuất</w:t>
            </w:r>
          </w:p>
        </w:tc>
        <w:tc>
          <w:tcPr/>
          <w:p>
            <w:pPr>
              <w:pStyle w:val="Compact"/>
            </w:pPr>
            <w:r>
              <w:t xml:space="preserve">8,0</w:t>
            </w:r>
          </w:p>
        </w:tc>
        <w:tc>
          <w:tcPr/>
          <w:p>
            <w:pPr>
              <w:pStyle w:val="Compact"/>
            </w:pPr>
            <w:r>
              <w:t xml:space="preserve">20,0</w:t>
            </w:r>
          </w:p>
        </w:tc>
        <w:tc>
          <w:tcPr/>
          <w:p>
            <w:pPr>
              <w:pStyle w:val="Compact"/>
            </w:pPr>
            <w:r>
              <w:t xml:space="preserve">Hệ thống RO/DI</w:t>
            </w:r>
          </w:p>
        </w:tc>
      </w:tr>
      <w:tr>
        <w:tc>
          <w:tcPr/>
          <w:p>
            <w:pPr>
              <w:pStyle w:val="Compact"/>
            </w:pPr>
            <w:r>
              <w:t xml:space="preserve">Hệ thống HVAC</w:t>
            </w:r>
          </w:p>
        </w:tc>
        <w:tc>
          <w:tcPr/>
          <w:p>
            <w:pPr>
              <w:pStyle w:val="Compact"/>
            </w:pPr>
            <w:r>
              <w:t xml:space="preserve">Tháp giải nhiệt, ẩm hóa</w:t>
            </w:r>
          </w:p>
        </w:tc>
        <w:tc>
          <w:tcPr/>
          <w:p>
            <w:pPr>
              <w:pStyle w:val="Compact"/>
            </w:pPr>
            <w:r>
              <w:t xml:space="preserve">7,5</w:t>
            </w:r>
          </w:p>
        </w:tc>
        <w:tc>
          <w:tcPr/>
          <w:p>
            <w:pPr>
              <w:pStyle w:val="Compact"/>
            </w:pPr>
            <w:r>
              <w:t xml:space="preserve">18,8</w:t>
            </w:r>
          </w:p>
        </w:tc>
        <w:tc>
          <w:tcPr/>
          <w:p>
            <w:pPr>
              <w:pStyle w:val="Compact"/>
            </w:pPr>
            <w:r>
              <w:t xml:space="preserve">Nước thành phố</w:t>
            </w:r>
          </w:p>
        </w:tc>
      </w:tr>
      <w:tr>
        <w:tc>
          <w:tcPr/>
          <w:p>
            <w:pPr>
              <w:pStyle w:val="Compact"/>
            </w:pPr>
            <w:r>
              <w:t xml:space="preserve">Sinh hoạt (130 người)</w:t>
            </w:r>
          </w:p>
        </w:tc>
        <w:tc>
          <w:tcPr/>
          <w:p>
            <w:pPr>
              <w:pStyle w:val="Compact"/>
            </w:pPr>
            <w:r>
              <w:t xml:space="preserve">Vệ sinh, ăn uống</w:t>
            </w:r>
          </w:p>
        </w:tc>
        <w:tc>
          <w:tcPr/>
          <w:p>
            <w:pPr>
              <w:pStyle w:val="Compact"/>
            </w:pPr>
            <w:r>
              <w:t xml:space="preserve">6,5</w:t>
            </w:r>
          </w:p>
        </w:tc>
        <w:tc>
          <w:tcPr/>
          <w:p>
            <w:pPr>
              <w:pStyle w:val="Compact"/>
            </w:pPr>
            <w:r>
              <w:t xml:space="preserve">16,3</w:t>
            </w:r>
          </w:p>
        </w:tc>
        <w:tc>
          <w:tcPr/>
          <w:p>
            <w:pPr>
              <w:pStyle w:val="Compact"/>
            </w:pPr>
            <w:r>
              <w:t xml:space="preserve">Nước thành phố</w:t>
            </w:r>
          </w:p>
        </w:tc>
      </w:tr>
      <w:tr>
        <w:tc>
          <w:tcPr/>
          <w:p>
            <w:pPr>
              <w:pStyle w:val="Compact"/>
            </w:pPr>
            <w:r>
              <w:t xml:space="preserve">Tưới cây, PCCC dự phòng</w:t>
            </w:r>
          </w:p>
        </w:tc>
        <w:tc>
          <w:tcPr/>
          <w:p>
            <w:pPr>
              <w:pStyle w:val="Compact"/>
            </w:pPr>
            <w:r>
              <w:t xml:space="preserve">Cảnh quan, bể chữa cháy</w:t>
            </w:r>
          </w:p>
        </w:tc>
        <w:tc>
          <w:tcPr/>
          <w:p>
            <w:pPr>
              <w:pStyle w:val="Compact"/>
            </w:pPr>
            <w:r>
              <w:t xml:space="preserve">3,5</w:t>
            </w:r>
          </w:p>
        </w:tc>
        <w:tc>
          <w:tcPr/>
          <w:p>
            <w:pPr>
              <w:pStyle w:val="Compact"/>
            </w:pPr>
            <w:r>
              <w:t xml:space="preserve">8,6</w:t>
            </w:r>
          </w:p>
        </w:tc>
        <w:tc>
          <w:tcPr/>
          <w:p>
            <w:pPr>
              <w:pStyle w:val="Compact"/>
            </w:pPr>
            <w:r>
              <w:t xml:space="preserve">Nước mưa thu hồi</w:t>
            </w:r>
          </w:p>
        </w:tc>
      </w:tr>
      <w:tr>
        <w:tc>
          <w:tcPr/>
          <w:p>
            <w:pPr>
              <w:pStyle w:val="Compact"/>
            </w:pPr>
            <w:r>
              <w:t xml:space="preserve">Phòng thí nghiệm QC</w:t>
            </w:r>
          </w:p>
        </w:tc>
        <w:tc>
          <w:tcPr/>
          <w:p>
            <w:pPr>
              <w:pStyle w:val="Compact"/>
            </w:pPr>
            <w:r>
              <w:t xml:space="preserve">Rửa mẫu, pha dung dịch</w:t>
            </w:r>
          </w:p>
        </w:tc>
        <w:tc>
          <w:tcPr/>
          <w:p>
            <w:pPr>
              <w:pStyle w:val="Compact"/>
            </w:pPr>
            <w:r>
              <w:t xml:space="preserve">2,0</w:t>
            </w:r>
          </w:p>
        </w:tc>
        <w:tc>
          <w:tcPr/>
          <w:p>
            <w:pPr>
              <w:pStyle w:val="Compact"/>
            </w:pPr>
            <w:r>
              <w:t xml:space="preserve">5,0</w:t>
            </w:r>
          </w:p>
        </w:tc>
        <w:tc>
          <w:tcPr/>
          <w:p>
            <w:pPr>
              <w:pStyle w:val="Compact"/>
            </w:pPr>
            <w:r>
              <w:t xml:space="preserve">Hệ thống DI</w:t>
            </w:r>
          </w:p>
        </w:tc>
      </w:tr>
      <w:tr>
        <w:tc>
          <w:tcPr/>
          <w:p>
            <w:pPr>
              <w:pStyle w:val="Compact"/>
            </w:pPr>
            <w:r>
              <w:rPr>
                <w:b/>
                <w:bCs/>
              </w:rPr>
              <w:t xml:space="preserve">Tổng</w:t>
            </w:r>
          </w:p>
        </w:tc>
        <w:tc>
          <w:tcPr/>
          <w:p>
            <w:pPr>
              <w:pStyle w:val="Compact"/>
            </w:pPr>
          </w:p>
        </w:tc>
        <w:tc>
          <w:tcPr/>
          <w:p>
            <w:pPr>
              <w:pStyle w:val="Compact"/>
            </w:pPr>
            <w:r>
              <w:rPr>
                <w:b/>
                <w:bCs/>
              </w:rPr>
              <w:t xml:space="preserve">40,0</w:t>
            </w:r>
          </w:p>
        </w:tc>
        <w:tc>
          <w:tcPr/>
          <w:p>
            <w:pPr>
              <w:pStyle w:val="Compact"/>
            </w:pPr>
            <w:r>
              <w:rPr>
                <w:b/>
                <w:bCs/>
              </w:rPr>
              <w:t xml:space="preserve">100</w:t>
            </w:r>
          </w:p>
        </w:tc>
        <w:tc>
          <w:tcPr/>
          <w:p>
            <w:pPr>
              <w:pStyle w:val="Compact"/>
            </w:pPr>
          </w:p>
        </w:tc>
      </w:tr>
    </w:tbl>
    <w:bookmarkEnd w:id="826"/>
    <w:bookmarkStart w:id="827" w:name="h.10.2.-hiệu-suất-hệ-thống-zld"/>
    <w:p>
      <w:pPr>
        <w:pStyle w:val="Heading4"/>
      </w:pPr>
      <w:r>
        <w:t xml:space="preserve">H.10.2. Hiệu suất hệ thống ZLD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pPr>
            <w:r>
              <w:t xml:space="preserve">Đơn vị</w:t>
            </w:r>
          </w:p>
        </w:tc>
        <w:tc>
          <w:tcPr/>
          <w:p>
            <w:pPr>
              <w:pStyle w:val="Compact"/>
            </w:pPr>
            <w:r>
              <w:t xml:space="preserve">Mục tiêu</w:t>
            </w:r>
          </w:p>
        </w:tc>
        <w:tc>
          <w:tcPr/>
          <w:p>
            <w:pPr>
              <w:pStyle w:val="Compact"/>
            </w:pPr>
            <w:r>
              <w:t xml:space="preserve">Thực tế kỳ vọng (N3+)</w:t>
            </w:r>
          </w:p>
        </w:tc>
      </w:tr>
      <w:tr>
        <w:tc>
          <w:tcPr/>
          <w:p>
            <w:pPr>
              <w:pStyle w:val="Compact"/>
            </w:pPr>
            <w:r>
              <w:t xml:space="preserve">Tỷ lệ tái chế nước tổng thể</w:t>
            </w:r>
          </w:p>
        </w:tc>
        <w:tc>
          <w:tcPr/>
          <w:p>
            <w:pPr>
              <w:pStyle w:val="Compact"/>
            </w:pPr>
            <w:r>
              <w:t xml:space="preserve">%</w:t>
            </w:r>
          </w:p>
        </w:tc>
        <w:tc>
          <w:tcPr/>
          <w:p>
            <w:pPr>
              <w:pStyle w:val="Compact"/>
            </w:pPr>
            <w:r>
              <w:t xml:space="preserve">≥ 85</w:t>
            </w:r>
          </w:p>
        </w:tc>
        <w:tc>
          <w:tcPr/>
          <w:p>
            <w:pPr>
              <w:pStyle w:val="Compact"/>
            </w:pPr>
            <w:r>
              <w:t xml:space="preserve">87–90</w:t>
            </w:r>
          </w:p>
        </w:tc>
      </w:tr>
      <w:tr>
        <w:tc>
          <w:tcPr/>
          <w:p>
            <w:pPr>
              <w:pStyle w:val="Compact"/>
            </w:pPr>
            <w:r>
              <w:t xml:space="preserve">Nước thải xả ra môi trường</w:t>
            </w:r>
          </w:p>
        </w:tc>
        <w:tc>
          <w:tcPr/>
          <w:p>
            <w:pPr>
              <w:pStyle w:val="Compact"/>
            </w:pPr>
            <w:r>
              <w:t xml:space="preserve">m³/ngày</w:t>
            </w:r>
          </w:p>
        </w:tc>
        <w:tc>
          <w:tcPr/>
          <w:p>
            <w:pPr>
              <w:pStyle w:val="Compact"/>
            </w:pPr>
            <w:r>
              <w:t xml:space="preserve">0</w:t>
            </w:r>
          </w:p>
        </w:tc>
        <w:tc>
          <w:tcPr/>
          <w:p>
            <w:pPr>
              <w:pStyle w:val="Compact"/>
            </w:pPr>
            <w:r>
              <w:t xml:space="preserve">0 (Zero Liquid Discharge)</w:t>
            </w:r>
          </w:p>
        </w:tc>
      </w:tr>
      <w:tr>
        <w:tc>
          <w:tcPr/>
          <w:p>
            <w:pPr>
              <w:pStyle w:val="Compact"/>
            </w:pPr>
            <w:r>
              <w:t xml:space="preserve">Chất lượng nước tái chế</w:t>
            </w:r>
          </w:p>
        </w:tc>
        <w:tc>
          <w:tcPr/>
          <w:p>
            <w:pPr>
              <w:pStyle w:val="Compact"/>
            </w:pPr>
            <w:r>
              <w:t xml:space="preserve">QCVN</w:t>
            </w:r>
          </w:p>
        </w:tc>
        <w:tc>
          <w:tcPr/>
          <w:p>
            <w:pPr>
              <w:pStyle w:val="Compact"/>
            </w:pPr>
            <w:r>
              <w:t xml:space="preserve">Cột A, QCVN 40:2011</w:t>
            </w:r>
          </w:p>
        </w:tc>
        <w:tc>
          <w:tcPr/>
          <w:p>
            <w:pPr>
              <w:pStyle w:val="Compact"/>
            </w:pPr>
            <w:r>
              <w:t xml:space="preserve">Đạt</w:t>
            </w:r>
          </w:p>
        </w:tc>
      </w:tr>
      <w:tr>
        <w:tc>
          <w:tcPr/>
          <w:p>
            <w:pPr>
              <w:pStyle w:val="Compact"/>
            </w:pPr>
            <w:r>
              <w:t xml:space="preserve">Hiệu suất hệ thống RO</w:t>
            </w:r>
          </w:p>
        </w:tc>
        <w:tc>
          <w:tcPr/>
          <w:p>
            <w:pPr>
              <w:pStyle w:val="Compact"/>
            </w:pPr>
            <w:r>
              <w:t xml:space="preserve">%</w:t>
            </w:r>
          </w:p>
        </w:tc>
        <w:tc>
          <w:tcPr/>
          <w:p>
            <w:pPr>
              <w:pStyle w:val="Compact"/>
            </w:pPr>
            <w:r>
              <w:t xml:space="preserve">≥ 75</w:t>
            </w:r>
          </w:p>
        </w:tc>
        <w:tc>
          <w:tcPr/>
          <w:p>
            <w:pPr>
              <w:pStyle w:val="Compact"/>
            </w:pPr>
            <w:r>
              <w:t xml:space="preserve">78</w:t>
            </w:r>
          </w:p>
        </w:tc>
      </w:tr>
      <w:tr>
        <w:tc>
          <w:tcPr/>
          <w:p>
            <w:pPr>
              <w:pStyle w:val="Compact"/>
            </w:pPr>
            <w:r>
              <w:t xml:space="preserve">COD nước đầu ra sau xử lý</w:t>
            </w:r>
          </w:p>
        </w:tc>
        <w:tc>
          <w:tcPr/>
          <w:p>
            <w:pPr>
              <w:pStyle w:val="Compact"/>
            </w:pPr>
            <w:r>
              <w:t xml:space="preserve">mg/L</w:t>
            </w:r>
          </w:p>
        </w:tc>
        <w:tc>
          <w:tcPr/>
          <w:p>
            <w:pPr>
              <w:pStyle w:val="Compact"/>
            </w:pPr>
            <w:r>
              <w:t xml:space="preserve">&lt; 50</w:t>
            </w:r>
          </w:p>
        </w:tc>
        <w:tc>
          <w:tcPr/>
          <w:p>
            <w:pPr>
              <w:pStyle w:val="Compact"/>
            </w:pPr>
            <w:r>
              <w:t xml:space="preserve">30–40</w:t>
            </w:r>
          </w:p>
        </w:tc>
      </w:tr>
      <w:tr>
        <w:tc>
          <w:tcPr/>
          <w:p>
            <w:pPr>
              <w:pStyle w:val="Compact"/>
            </w:pPr>
            <w:r>
              <w:t xml:space="preserve">TSS nước đầu ra</w:t>
            </w:r>
          </w:p>
        </w:tc>
        <w:tc>
          <w:tcPr/>
          <w:p>
            <w:pPr>
              <w:pStyle w:val="Compact"/>
            </w:pPr>
            <w:r>
              <w:t xml:space="preserve">mg/L</w:t>
            </w:r>
          </w:p>
        </w:tc>
        <w:tc>
          <w:tcPr/>
          <w:p>
            <w:pPr>
              <w:pStyle w:val="Compact"/>
            </w:pPr>
            <w:r>
              <w:t xml:space="preserve">&lt; 50</w:t>
            </w:r>
          </w:p>
        </w:tc>
        <w:tc>
          <w:tcPr/>
          <w:p>
            <w:pPr>
              <w:pStyle w:val="Compact"/>
            </w:pPr>
            <w:r>
              <w:t xml:space="preserve">20–35</w:t>
            </w:r>
          </w:p>
        </w:tc>
      </w:tr>
      <w:tr>
        <w:tc>
          <w:tcPr/>
          <w:p>
            <w:pPr>
              <w:pStyle w:val="Compact"/>
            </w:pPr>
            <w:r>
              <w:t xml:space="preserve">pH nước tái chế</w:t>
            </w:r>
          </w:p>
        </w:tc>
        <w:tc>
          <w:tcPr/>
          <w:p>
            <w:pPr>
              <w:pStyle w:val="Compact"/>
            </w:pPr>
            <w:r>
              <w:t xml:space="preserve">—</w:t>
            </w:r>
          </w:p>
        </w:tc>
        <w:tc>
          <w:tcPr/>
          <w:p>
            <w:pPr>
              <w:pStyle w:val="Compact"/>
            </w:pPr>
            <w:r>
              <w:t xml:space="preserve">6,5–8,5</w:t>
            </w:r>
          </w:p>
        </w:tc>
        <w:tc>
          <w:tcPr/>
          <w:p>
            <w:pPr>
              <w:pStyle w:val="Compact"/>
            </w:pPr>
            <w:r>
              <w:t xml:space="preserve">7,0–7,5</w:t>
            </w:r>
          </w:p>
        </w:tc>
      </w:tr>
    </w:tbl>
    <w:bookmarkEnd w:id="827"/>
    <w:bookmarkStart w:id="828" w:name="Xfaf2fddaa68e37506ed28258835c1b23f712c04"/>
    <w:p>
      <w:pPr>
        <w:pStyle w:val="Heading4"/>
      </w:pPr>
      <w:r>
        <w:t xml:space="preserve">H.10.3. Cân bằng nước và chi phí vận hành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Giá trị</w:t>
            </w:r>
          </w:p>
        </w:tc>
        <w:tc>
          <w:tcPr/>
          <w:p>
            <w:pPr>
              <w:pStyle w:val="Compact"/>
            </w:pPr>
            <w:r>
              <w:t xml:space="preserve">Đơn vị</w:t>
            </w:r>
          </w:p>
        </w:tc>
      </w:tr>
      <w:tr>
        <w:tc>
          <w:tcPr/>
          <w:p>
            <w:pPr>
              <w:pStyle w:val="Compact"/>
            </w:pPr>
            <w:r>
              <w:t xml:space="preserve">Tổng nước đầu vào</w:t>
            </w:r>
          </w:p>
        </w:tc>
        <w:tc>
          <w:tcPr/>
          <w:p>
            <w:pPr>
              <w:pStyle w:val="Compact"/>
            </w:pPr>
            <w:r>
              <w:t xml:space="preserve">40,0</w:t>
            </w:r>
          </w:p>
        </w:tc>
        <w:tc>
          <w:tcPr/>
          <w:p>
            <w:pPr>
              <w:pStyle w:val="Compact"/>
            </w:pPr>
            <w:r>
              <w:t xml:space="preserve">m³/ngày</w:t>
            </w:r>
          </w:p>
        </w:tc>
      </w:tr>
      <w:tr>
        <w:tc>
          <w:tcPr/>
          <w:p>
            <w:pPr>
              <w:pStyle w:val="Compact"/>
            </w:pPr>
            <w:r>
              <w:t xml:space="preserve">Nước tái chế sử dụng lại</w:t>
            </w:r>
          </w:p>
        </w:tc>
        <w:tc>
          <w:tcPr/>
          <w:p>
            <w:pPr>
              <w:pStyle w:val="Compact"/>
            </w:pPr>
            <w:r>
              <w:t xml:space="preserve">34,0</w:t>
            </w:r>
          </w:p>
        </w:tc>
        <w:tc>
          <w:tcPr/>
          <w:p>
            <w:pPr>
              <w:pStyle w:val="Compact"/>
            </w:pPr>
            <w:r>
              <w:t xml:space="preserve">m³/ngày</w:t>
            </w:r>
          </w:p>
        </w:tc>
      </w:tr>
      <w:tr>
        <w:tc>
          <w:tcPr/>
          <w:p>
            <w:pPr>
              <w:pStyle w:val="Compact"/>
            </w:pPr>
            <w:r>
              <w:t xml:space="preserve">Nước bổ sung từ nguồn mới</w:t>
            </w:r>
          </w:p>
        </w:tc>
        <w:tc>
          <w:tcPr/>
          <w:p>
            <w:pPr>
              <w:pStyle w:val="Compact"/>
            </w:pPr>
            <w:r>
              <w:t xml:space="preserve">6,0</w:t>
            </w:r>
          </w:p>
        </w:tc>
        <w:tc>
          <w:tcPr/>
          <w:p>
            <w:pPr>
              <w:pStyle w:val="Compact"/>
            </w:pPr>
            <w:r>
              <w:t xml:space="preserve">m³/ngày</w:t>
            </w:r>
          </w:p>
        </w:tc>
      </w:tr>
      <w:tr>
        <w:tc>
          <w:tcPr/>
          <w:p>
            <w:pPr>
              <w:pStyle w:val="Compact"/>
            </w:pPr>
            <w:r>
              <w:t xml:space="preserve">Bùn thải (đưa đi xử lý)</w:t>
            </w:r>
          </w:p>
        </w:tc>
        <w:tc>
          <w:tcPr/>
          <w:p>
            <w:pPr>
              <w:pStyle w:val="Compact"/>
            </w:pPr>
            <w:r>
              <w:t xml:space="preserve">0,8</w:t>
            </w:r>
          </w:p>
        </w:tc>
        <w:tc>
          <w:tcPr/>
          <w:p>
            <w:pPr>
              <w:pStyle w:val="Compact"/>
            </w:pPr>
            <w:r>
              <w:t xml:space="preserve">tấn/tháng</w:t>
            </w:r>
          </w:p>
        </w:tc>
      </w:tr>
      <w:tr>
        <w:tc>
          <w:tcPr/>
          <w:p>
            <w:pPr>
              <w:pStyle w:val="Compact"/>
            </w:pPr>
            <w:r>
              <w:t xml:space="preserve">Chi phí nước thành phố</w:t>
            </w:r>
          </w:p>
        </w:tc>
        <w:tc>
          <w:tcPr/>
          <w:p>
            <w:pPr>
              <w:pStyle w:val="Compact"/>
            </w:pPr>
            <w:r>
              <w:t xml:space="preserve">8.500</w:t>
            </w:r>
          </w:p>
        </w:tc>
        <w:tc>
          <w:tcPr/>
          <w:p>
            <w:pPr>
              <w:pStyle w:val="Compact"/>
            </w:pPr>
            <w:r>
              <w:t xml:space="preserve">USD/năm</w:t>
            </w:r>
          </w:p>
        </w:tc>
      </w:tr>
      <w:tr>
        <w:tc>
          <w:tcPr/>
          <w:p>
            <w:pPr>
              <w:pStyle w:val="Compact"/>
            </w:pPr>
            <w:r>
              <w:t xml:space="preserve">Chi phí vận hành ZLD</w:t>
            </w:r>
          </w:p>
        </w:tc>
        <w:tc>
          <w:tcPr/>
          <w:p>
            <w:pPr>
              <w:pStyle w:val="Compact"/>
            </w:pPr>
            <w:r>
              <w:t xml:space="preserve">22.000</w:t>
            </w:r>
          </w:p>
        </w:tc>
        <w:tc>
          <w:tcPr/>
          <w:p>
            <w:pPr>
              <w:pStyle w:val="Compact"/>
            </w:pPr>
            <w:r>
              <w:t xml:space="preserve">USD/năm</w:t>
            </w:r>
          </w:p>
        </w:tc>
      </w:tr>
      <w:tr>
        <w:tc>
          <w:tcPr/>
          <w:p>
            <w:pPr>
              <w:pStyle w:val="Compact"/>
            </w:pPr>
            <w:r>
              <w:t xml:space="preserve">Chi phí hóa chất xử lý</w:t>
            </w:r>
          </w:p>
        </w:tc>
        <w:tc>
          <w:tcPr/>
          <w:p>
            <w:pPr>
              <w:pStyle w:val="Compact"/>
            </w:pPr>
            <w:r>
              <w:t xml:space="preserve">9.500</w:t>
            </w:r>
          </w:p>
        </w:tc>
        <w:tc>
          <w:tcPr/>
          <w:p>
            <w:pPr>
              <w:pStyle w:val="Compact"/>
            </w:pPr>
            <w:r>
              <w:t xml:space="preserve">USD/năm</w:t>
            </w:r>
          </w:p>
        </w:tc>
      </w:tr>
      <w:tr>
        <w:tc>
          <w:tcPr/>
          <w:p>
            <w:pPr>
              <w:pStyle w:val="Compact"/>
            </w:pPr>
            <w:r>
              <w:rPr>
                <w:b/>
                <w:bCs/>
              </w:rPr>
              <w:t xml:space="preserve">Tổng chi phí nước/năm</w:t>
            </w:r>
          </w:p>
        </w:tc>
        <w:tc>
          <w:tcPr/>
          <w:p>
            <w:pPr>
              <w:pStyle w:val="Compact"/>
            </w:pPr>
            <w:r>
              <w:rPr>
                <w:b/>
                <w:bCs/>
              </w:rPr>
              <w:t xml:space="preserve">40.000</w:t>
            </w:r>
          </w:p>
        </w:tc>
        <w:tc>
          <w:tcPr/>
          <w:p>
            <w:pPr>
              <w:pStyle w:val="Compact"/>
            </w:pPr>
            <w:r>
              <w:rPr>
                <w:b/>
                <w:bCs/>
              </w:rPr>
              <w:t xml:space="preserve">USD/năm</w:t>
            </w:r>
          </w:p>
        </w:tc>
      </w:tr>
    </w:tbl>
    <w:p>
      <w:pPr>
        <w:pStyle w:val="BlockText"/>
      </w:pPr>
      <w:r>
        <w:t xml:space="preserve">Hệ thống ZLD giảm 85% lượng nước mua ngoài, tiết kiệm ~28.000 USD/năm so với phương án xả thải truyền thống.</w:t>
      </w:r>
    </w:p>
    <w:p>
      <w:r>
        <w:pict>
          <v:rect style="width:0;height:1.5pt" o:hralign="center" o:hrstd="t" o:hr="t"/>
        </w:pict>
      </w:r>
    </w:p>
    <w:bookmarkEnd w:id="828"/>
    <w:bookmarkEnd w:id="829"/>
    <w:bookmarkEnd w:id="830"/>
    <w:bookmarkStart w:id="845" w:name="X208b40a9ef4cc19c350a943ffd9f6974ecaa5c2"/>
    <w:p>
      <w:pPr>
        <w:pStyle w:val="Heading2"/>
      </w:pPr>
      <w:r>
        <w:t xml:space="preserve">Phụ lục I: Thiết kế Xưởng CNC Chi tiết (1.500 m²)</w:t>
      </w:r>
    </w:p>
    <w:bookmarkStart w:id="831" w:name="i.1.-phân-vùng-xưởng-cnc"/>
    <w:p>
      <w:pPr>
        <w:pStyle w:val="Heading3"/>
      </w:pPr>
      <w:r>
        <w:t xml:space="preserve">I.1. Phân vùng Xưởng CNC</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Vùng</w:t>
            </w:r>
          </w:p>
        </w:tc>
        <w:tc>
          <w:tcPr/>
          <w:p>
            <w:pPr>
              <w:pStyle w:val="Compact"/>
              <w:jc w:val="right"/>
            </w:pPr>
            <w:r>
              <w:t xml:space="preserve">Diện tích (m²)</w:t>
            </w:r>
          </w:p>
        </w:tc>
        <w:tc>
          <w:tcPr/>
          <w:p>
            <w:pPr>
              <w:pStyle w:val="Compact"/>
            </w:pPr>
            <w:r>
              <w:t xml:space="preserve">Nội dung</w:t>
            </w:r>
          </w:p>
        </w:tc>
        <w:tc>
          <w:tcPr/>
          <w:p>
            <w:pPr>
              <w:pStyle w:val="Compact"/>
            </w:pPr>
            <w:r>
              <w:t xml:space="preserve">Yêu cầu đặc biệt</w:t>
            </w:r>
          </w:p>
        </w:tc>
      </w:tr>
      <w:tr>
        <w:tc>
          <w:tcPr/>
          <w:p>
            <w:pPr>
              <w:pStyle w:val="Compact"/>
            </w:pPr>
            <w:r>
              <w:t xml:space="preserve">CNC 5-trục (5 máy)</w:t>
            </w:r>
          </w:p>
        </w:tc>
        <w:tc>
          <w:tcPr/>
          <w:p>
            <w:pPr>
              <w:pStyle w:val="Compact"/>
              <w:jc w:val="right"/>
            </w:pPr>
            <w:r>
              <w:t xml:space="preserve">400</w:t>
            </w:r>
          </w:p>
        </w:tc>
        <w:tc>
          <w:tcPr/>
          <w:p>
            <w:pPr>
              <w:pStyle w:val="Compact"/>
            </w:pPr>
            <w:r>
              <w:t xml:space="preserve">DMG Mori (3) + Mazak (2)</w:t>
            </w:r>
          </w:p>
        </w:tc>
        <w:tc>
          <w:tcPr/>
          <w:p>
            <w:pPr>
              <w:pStyle w:val="Compact"/>
            </w:pPr>
            <w:r>
              <w:t xml:space="preserve">Nền 200mm, chống rung, T 20–23°C</w:t>
            </w:r>
          </w:p>
        </w:tc>
      </w:tr>
      <w:tr>
        <w:tc>
          <w:tcPr/>
          <w:p>
            <w:pPr>
              <w:pStyle w:val="Compact"/>
            </w:pPr>
            <w:r>
              <w:t xml:space="preserve">CNC 3-trục (3 máy)</w:t>
            </w:r>
          </w:p>
        </w:tc>
        <w:tc>
          <w:tcPr/>
          <w:p>
            <w:pPr>
              <w:pStyle w:val="Compact"/>
              <w:jc w:val="right"/>
            </w:pPr>
            <w:r>
              <w:t xml:space="preserve">250</w:t>
            </w:r>
          </w:p>
        </w:tc>
        <w:tc>
          <w:tcPr/>
          <w:p>
            <w:pPr>
              <w:pStyle w:val="Compact"/>
            </w:pPr>
            <w:r>
              <w:t xml:space="preserve">Haas (2) + Mazak (1)</w:t>
            </w:r>
          </w:p>
        </w:tc>
        <w:tc>
          <w:tcPr/>
          <w:p>
            <w:pPr>
              <w:pStyle w:val="Compact"/>
            </w:pPr>
            <w:r>
              <w:t xml:space="preserve">Nền 150mm, T 22–25°C</w:t>
            </w:r>
          </w:p>
        </w:tc>
      </w:tr>
      <w:tr>
        <w:tc>
          <w:tcPr/>
          <w:p>
            <w:pPr>
              <w:pStyle w:val="Compact"/>
            </w:pPr>
            <w:r>
              <w:t xml:space="preserve">EDM + Grinder (2 máy)</w:t>
            </w:r>
          </w:p>
        </w:tc>
        <w:tc>
          <w:tcPr/>
          <w:p>
            <w:pPr>
              <w:pStyle w:val="Compact"/>
              <w:jc w:val="right"/>
            </w:pPr>
            <w:r>
              <w:t xml:space="preserve">150</w:t>
            </w:r>
          </w:p>
        </w:tc>
        <w:tc>
          <w:tcPr/>
          <w:p>
            <w:pPr>
              <w:pStyle w:val="Compact"/>
            </w:pPr>
            <w:r>
              <w:t xml:space="preserve">Sodick + Okamoto</w:t>
            </w:r>
          </w:p>
        </w:tc>
        <w:tc>
          <w:tcPr/>
          <w:p>
            <w:pPr>
              <w:pStyle w:val="Compact"/>
            </w:pPr>
            <w:r>
              <w:t xml:space="preserve">Nền chống rung, DI water</w:t>
            </w:r>
          </w:p>
        </w:tc>
      </w:tr>
      <w:tr>
        <w:tc>
          <w:tcPr/>
          <w:p>
            <w:pPr>
              <w:pStyle w:val="Compact"/>
            </w:pPr>
            <w:r>
              <w:t xml:space="preserve">Khu Tooling + Work Holding</w:t>
            </w:r>
          </w:p>
        </w:tc>
        <w:tc>
          <w:tcPr/>
          <w:p>
            <w:pPr>
              <w:pStyle w:val="Compact"/>
              <w:jc w:val="right"/>
            </w:pPr>
            <w:r>
              <w:t xml:space="preserve">100</w:t>
            </w:r>
          </w:p>
        </w:tc>
        <w:tc>
          <w:tcPr/>
          <w:p>
            <w:pPr>
              <w:pStyle w:val="Compact"/>
            </w:pPr>
            <w:r>
              <w:t xml:space="preserve">Tool presetter, CMM portable</w:t>
            </w:r>
          </w:p>
        </w:tc>
        <w:tc>
          <w:tcPr/>
          <w:p>
            <w:pPr>
              <w:pStyle w:val="Compact"/>
            </w:pPr>
            <w:r>
              <w:t xml:space="preserve">Tủ chống ẩm</w:t>
            </w:r>
          </w:p>
        </w:tc>
      </w:tr>
      <w:tr>
        <w:tc>
          <w:tcPr/>
          <w:p>
            <w:pPr>
              <w:pStyle w:val="Compact"/>
            </w:pPr>
            <w:r>
              <w:t xml:space="preserve">Kho NVL + Thành phẩm</w:t>
            </w:r>
          </w:p>
        </w:tc>
        <w:tc>
          <w:tcPr/>
          <w:p>
            <w:pPr>
              <w:pStyle w:val="Compact"/>
              <w:jc w:val="right"/>
            </w:pPr>
            <w:r>
              <w:t xml:space="preserve">200</w:t>
            </w:r>
          </w:p>
        </w:tc>
        <w:tc>
          <w:tcPr/>
          <w:p>
            <w:pPr>
              <w:pStyle w:val="Compact"/>
            </w:pPr>
            <w:r>
              <w:t xml:space="preserve">Thép, nhôm, hợp kim, kệ 3 tầng</w:t>
            </w:r>
          </w:p>
        </w:tc>
        <w:tc>
          <w:tcPr/>
          <w:p>
            <w:pPr>
              <w:pStyle w:val="Compact"/>
            </w:pPr>
            <w:r>
              <w:t xml:space="preserve">Quạt thông gió, kiểm soát ẩm</w:t>
            </w:r>
          </w:p>
        </w:tc>
      </w:tr>
      <w:tr>
        <w:tc>
          <w:tcPr/>
          <w:p>
            <w:pPr>
              <w:pStyle w:val="Compact"/>
            </w:pPr>
            <w:r>
              <w:t xml:space="preserve">Khu QC In-process</w:t>
            </w:r>
          </w:p>
        </w:tc>
        <w:tc>
          <w:tcPr/>
          <w:p>
            <w:pPr>
              <w:pStyle w:val="Compact"/>
              <w:jc w:val="right"/>
            </w:pPr>
            <w:r>
              <w:t xml:space="preserve">100</w:t>
            </w:r>
          </w:p>
        </w:tc>
        <w:tc>
          <w:tcPr/>
          <w:p>
            <w:pPr>
              <w:pStyle w:val="Compact"/>
            </w:pPr>
            <w:r>
              <w:t xml:space="preserve">CMM (Zeiss/Hexagon), roughness tester</w:t>
            </w:r>
          </w:p>
        </w:tc>
        <w:tc>
          <w:tcPr/>
          <w:p>
            <w:pPr>
              <w:pStyle w:val="Compact"/>
            </w:pPr>
            <w:r>
              <w:t xml:space="preserve">T 20±1°C, RH 50±5%</w:t>
            </w:r>
          </w:p>
        </w:tc>
      </w:tr>
      <w:tr>
        <w:tc>
          <w:tcPr/>
          <w:p>
            <w:pPr>
              <w:pStyle w:val="Compact"/>
            </w:pPr>
            <w:r>
              <w:t xml:space="preserve">Rửa + Đóng gói</w:t>
            </w:r>
          </w:p>
        </w:tc>
        <w:tc>
          <w:tcPr/>
          <w:p>
            <w:pPr>
              <w:pStyle w:val="Compact"/>
              <w:jc w:val="right"/>
            </w:pPr>
            <w:r>
              <w:t xml:space="preserve">80</w:t>
            </w:r>
          </w:p>
        </w:tc>
        <w:tc>
          <w:tcPr/>
          <w:p>
            <w:pPr>
              <w:pStyle w:val="Compact"/>
            </w:pPr>
            <w:r>
              <w:t xml:space="preserve">Ultrasonic cleaning, đóng gói chân không</w:t>
            </w:r>
          </w:p>
        </w:tc>
        <w:tc>
          <w:tcPr/>
          <w:p>
            <w:pPr>
              <w:pStyle w:val="Compact"/>
            </w:pPr>
            <w:r>
              <w:t xml:space="preserve">—</w:t>
            </w:r>
          </w:p>
        </w:tc>
      </w:tr>
      <w:tr>
        <w:tc>
          <w:tcPr/>
          <w:p>
            <w:pPr>
              <w:pStyle w:val="Compact"/>
            </w:pPr>
            <w:r>
              <w:t xml:space="preserve">ZLD Room</w:t>
            </w:r>
          </w:p>
        </w:tc>
        <w:tc>
          <w:tcPr/>
          <w:p>
            <w:pPr>
              <w:pStyle w:val="Compact"/>
              <w:jc w:val="right"/>
            </w:pPr>
            <w:r>
              <w:t xml:space="preserve">70</w:t>
            </w:r>
          </w:p>
        </w:tc>
        <w:tc>
          <w:tcPr/>
          <w:p>
            <w:pPr>
              <w:pStyle w:val="Compact"/>
            </w:pPr>
            <w:r>
              <w:t xml:space="preserve">Hệ thống xử lý nước CNC</w:t>
            </w:r>
          </w:p>
        </w:tc>
        <w:tc>
          <w:tcPr/>
          <w:p>
            <w:pPr>
              <w:pStyle w:val="Compact"/>
            </w:pPr>
            <w:r>
              <w:t xml:space="preserve">Nền chống hóa chất</w:t>
            </w:r>
          </w:p>
        </w:tc>
      </w:tr>
      <w:tr>
        <w:tc>
          <w:tcPr/>
          <w:p>
            <w:pPr>
              <w:pStyle w:val="Compact"/>
            </w:pPr>
            <w:r>
              <w:t xml:space="preserve">Lối đi + Vùng đệm</w:t>
            </w:r>
          </w:p>
        </w:tc>
        <w:tc>
          <w:tcPr/>
          <w:p>
            <w:pPr>
              <w:pStyle w:val="Compact"/>
              <w:jc w:val="right"/>
            </w:pPr>
            <w:r>
              <w:t xml:space="preserve">150</w:t>
            </w:r>
          </w:p>
        </w:tc>
        <w:tc>
          <w:tcPr/>
          <w:p>
            <w:pPr>
              <w:pStyle w:val="Compact"/>
            </w:pPr>
            <w:r>
              <w:t xml:space="preserve">—</w:t>
            </w:r>
          </w:p>
        </w:tc>
        <w:tc>
          <w:tcPr/>
          <w:p>
            <w:pPr>
              <w:pStyle w:val="Compact"/>
            </w:pPr>
            <w:r>
              <w:t xml:space="preserve">Xe nâng ≤ 3T</w:t>
            </w:r>
          </w:p>
        </w:tc>
      </w:tr>
      <w:tr>
        <w:tc>
          <w:tcPr/>
          <w:p>
            <w:pPr>
              <w:pStyle w:val="Compact"/>
            </w:pPr>
            <w:r>
              <w:rPr>
                <w:b/>
                <w:bCs/>
              </w:rPr>
              <w:t xml:space="preserve">Tổng</w:t>
            </w:r>
          </w:p>
        </w:tc>
        <w:tc>
          <w:tcPr/>
          <w:p>
            <w:pPr>
              <w:pStyle w:val="Compact"/>
              <w:jc w:val="right"/>
            </w:pPr>
            <w:r>
              <w:rPr>
                <w:b/>
                <w:bCs/>
              </w:rPr>
              <w:t xml:space="preserve">1.500</w:t>
            </w:r>
          </w:p>
        </w:tc>
        <w:tc>
          <w:tcPr/>
          <w:p>
            <w:pPr>
              <w:pStyle w:val="Compact"/>
            </w:pPr>
          </w:p>
        </w:tc>
        <w:tc>
          <w:tcPr/>
          <w:p>
            <w:pPr>
              <w:pStyle w:val="Compact"/>
            </w:pPr>
          </w:p>
        </w:tc>
      </w:tr>
    </w:tbl>
    <w:bookmarkEnd w:id="831"/>
    <w:bookmarkStart w:id="832" w:name="i.2.-yêu-cầu-nền-xưởng-cnc"/>
    <w:p>
      <w:pPr>
        <w:pStyle w:val="Heading3"/>
      </w:pPr>
      <w:r>
        <w:t xml:space="preserve">I.2. Yêu cầu Nền Xưởng CNC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Lý do</w:t>
            </w:r>
          </w:p>
        </w:tc>
      </w:tr>
      <w:tr>
        <w:tc>
          <w:tcPr/>
          <w:p>
            <w:pPr>
              <w:pStyle w:val="Compact"/>
            </w:pPr>
            <w:r>
              <w:t xml:space="preserve">Chiều dày bê tông</w:t>
            </w:r>
          </w:p>
        </w:tc>
        <w:tc>
          <w:tcPr/>
          <w:p>
            <w:pPr>
              <w:pStyle w:val="Compact"/>
            </w:pPr>
            <w:r>
              <w:t xml:space="preserve">200 mm (5-trục), 150 mm (3-trục)</w:t>
            </w:r>
          </w:p>
        </w:tc>
        <w:tc>
          <w:tcPr/>
          <w:p>
            <w:pPr>
              <w:pStyle w:val="Compact"/>
            </w:pPr>
            <w:r>
              <w:t xml:space="preserve">Chịu tải 10–15 tấn/máy</w:t>
            </w:r>
          </w:p>
        </w:tc>
      </w:tr>
      <w:tr>
        <w:tc>
          <w:tcPr/>
          <w:p>
            <w:pPr>
              <w:pStyle w:val="Compact"/>
            </w:pPr>
            <w:r>
              <w:t xml:space="preserve">Cường độ bê tông</w:t>
            </w:r>
          </w:p>
        </w:tc>
        <w:tc>
          <w:tcPr/>
          <w:p>
            <w:pPr>
              <w:pStyle w:val="Compact"/>
            </w:pPr>
            <w:r>
              <w:t xml:space="preserve">C30/37 MPa</w:t>
            </w:r>
          </w:p>
        </w:tc>
        <w:tc>
          <w:tcPr/>
          <w:p>
            <w:pPr>
              <w:pStyle w:val="Compact"/>
            </w:pPr>
            <w:r>
              <w:t xml:space="preserve">Chống nứt dưới tải trọng máy</w:t>
            </w:r>
          </w:p>
        </w:tc>
      </w:tr>
      <w:tr>
        <w:tc>
          <w:tcPr/>
          <w:p>
            <w:pPr>
              <w:pStyle w:val="Compact"/>
            </w:pPr>
            <w:r>
              <w:t xml:space="preserve">Surface flatness</w:t>
            </w:r>
          </w:p>
        </w:tc>
        <w:tc>
          <w:tcPr/>
          <w:p>
            <w:pPr>
              <w:pStyle w:val="Compact"/>
            </w:pPr>
            <w:r>
              <w:t xml:space="preserve">±3 mm/m</w:t>
            </w:r>
          </w:p>
        </w:tc>
        <w:tc>
          <w:tcPr/>
          <w:p>
            <w:pPr>
              <w:pStyle w:val="Compact"/>
            </w:pPr>
            <w:r>
              <w:t xml:space="preserve">Yêu cầu DMG Mori cho precision</w:t>
            </w:r>
          </w:p>
        </w:tc>
      </w:tr>
      <w:tr>
        <w:tc>
          <w:tcPr/>
          <w:p>
            <w:pPr>
              <w:pStyle w:val="Compact"/>
            </w:pPr>
            <w:r>
              <w:t xml:space="preserve">Chống rung</w:t>
            </w:r>
          </w:p>
        </w:tc>
        <w:tc>
          <w:tcPr/>
          <w:p>
            <w:pPr>
              <w:pStyle w:val="Compact"/>
            </w:pPr>
            <w:r>
              <w:t xml:space="preserve">Nền cách rung (isolation pad hoặc inertia block)</w:t>
            </w:r>
          </w:p>
        </w:tc>
        <w:tc>
          <w:tcPr/>
          <w:p>
            <w:pPr>
              <w:pStyle w:val="Compact"/>
            </w:pPr>
            <w:r>
              <w:t xml:space="preserve">Giảm rung &lt; 5 μm</w:t>
            </w:r>
          </w:p>
        </w:tc>
      </w:tr>
      <w:tr>
        <w:tc>
          <w:tcPr/>
          <w:p>
            <w:pPr>
              <w:pStyle w:val="Compact"/>
            </w:pPr>
            <w:r>
              <w:t xml:space="preserve">Chống thấm dầu</w:t>
            </w:r>
          </w:p>
        </w:tc>
        <w:tc>
          <w:tcPr/>
          <w:p>
            <w:pPr>
              <w:pStyle w:val="Compact"/>
            </w:pPr>
            <w:r>
              <w:t xml:space="preserve">Sơn epoxy chống hóa chất</w:t>
            </w:r>
          </w:p>
        </w:tc>
        <w:tc>
          <w:tcPr/>
          <w:p>
            <w:pPr>
              <w:pStyle w:val="Compact"/>
            </w:pPr>
            <w:r>
              <w:t xml:space="preserve">Coolant CNC</w:t>
            </w:r>
          </w:p>
        </w:tc>
      </w:tr>
      <w:tr>
        <w:tc>
          <w:tcPr/>
          <w:p>
            <w:pPr>
              <w:pStyle w:val="Compact"/>
            </w:pPr>
            <w:r>
              <w:t xml:space="preserve">Hệ thống thu dầu</w:t>
            </w:r>
          </w:p>
        </w:tc>
        <w:tc>
          <w:tcPr/>
          <w:p>
            <w:pPr>
              <w:pStyle w:val="Compact"/>
            </w:pPr>
            <w:r>
              <w:t xml:space="preserve">Rãnh thu + bể gom → ZLD</w:t>
            </w:r>
          </w:p>
        </w:tc>
        <w:tc>
          <w:tcPr/>
          <w:p>
            <w:pPr>
              <w:pStyle w:val="Compact"/>
            </w:pPr>
            <w:r>
              <w:t xml:space="preserve">Tránh thấm vào nền</w:t>
            </w:r>
          </w:p>
        </w:tc>
      </w:tr>
      <w:tr>
        <w:tc>
          <w:tcPr/>
          <w:p>
            <w:pPr>
              <w:pStyle w:val="Compact"/>
            </w:pPr>
            <w:r>
              <w:t xml:space="preserve">Tải trọng sàn</w:t>
            </w:r>
          </w:p>
        </w:tc>
        <w:tc>
          <w:tcPr/>
          <w:p>
            <w:pPr>
              <w:pStyle w:val="Compact"/>
            </w:pPr>
            <w:r>
              <w:t xml:space="preserve">≥ 2.000 kg/m²</w:t>
            </w:r>
          </w:p>
        </w:tc>
        <w:tc>
          <w:tcPr/>
          <w:p>
            <w:pPr>
              <w:pStyle w:val="Compact"/>
            </w:pPr>
            <w:r>
              <w:t xml:space="preserve">Khu vực 5-trục</w:t>
            </w:r>
          </w:p>
        </w:tc>
      </w:tr>
      <w:tr>
        <w:tc>
          <w:tcPr/>
          <w:p>
            <w:pPr>
              <w:pStyle w:val="Compact"/>
            </w:pPr>
            <w:r>
              <w:t xml:space="preserve">Tiếp địa</w:t>
            </w:r>
          </w:p>
        </w:tc>
        <w:tc>
          <w:tcPr/>
          <w:p>
            <w:pPr>
              <w:pStyle w:val="Compact"/>
            </w:pPr>
            <w:r>
              <w:t xml:space="preserve">≤ 5 Ω</w:t>
            </w:r>
          </w:p>
        </w:tc>
        <w:tc>
          <w:tcPr/>
          <w:p>
            <w:pPr>
              <w:pStyle w:val="Compact"/>
            </w:pPr>
            <w:r>
              <w:t xml:space="preserve">Cho CNC control + EMI</w:t>
            </w:r>
          </w:p>
        </w:tc>
      </w:tr>
    </w:tbl>
    <w:bookmarkEnd w:id="832"/>
    <w:bookmarkStart w:id="833" w:name="i.3.-luồng-sản-xuất-cnc-quy-trình"/>
    <w:p>
      <w:pPr>
        <w:pStyle w:val="Heading3"/>
      </w:pPr>
      <w:r>
        <w:t xml:space="preserve">I.3. Luồng Sản xuất CNC (quy trình)</w:t>
      </w:r>
    </w:p>
    <w:p>
      <w:pPr>
        <w:pStyle w:val="SourceCode"/>
      </w:pPr>
      <w:r>
        <w:rPr>
          <w:rStyle w:val="VerbatimChar"/>
        </w:rPr>
        <w:t xml:space="preserve">Nhận NVL → Kiểm tra NVL → Lập trình CAM → Setup máy → Gia công thô →</w:t>
      </w:r>
      <w:r>
        <w:br/>
      </w:r>
      <w:r>
        <w:rPr>
          <w:rStyle w:val="VerbatimChar"/>
        </w:rPr>
        <w:t xml:space="preserve">Gia công tinh → Đo QC (CMM) → Rửa → Đóng gói → Giao hàng</w:t>
      </w:r>
      <w:r>
        <w:br/>
      </w:r>
      <w:r>
        <w:rPr>
          <w:rStyle w:val="VerbatimChar"/>
        </w:rPr>
        <w:t xml:space="preserve">                                    ↓ (NG)</w:t>
      </w:r>
      <w:r>
        <w:br/>
      </w:r>
      <w:r>
        <w:rPr>
          <w:rStyle w:val="VerbatimChar"/>
        </w:rPr>
        <w:t xml:space="preserve">                              Sửa / Gia công lại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Thời gian trung bình</w:t>
            </w:r>
          </w:p>
        </w:tc>
        <w:tc>
          <w:tcPr/>
          <w:p>
            <w:pPr>
              <w:pStyle w:val="Compact"/>
            </w:pPr>
            <w:r>
              <w:t xml:space="preserve">Trách nhiệm</w:t>
            </w:r>
          </w:p>
        </w:tc>
      </w:tr>
      <w:tr>
        <w:tc>
          <w:tcPr/>
          <w:p>
            <w:pPr>
              <w:pStyle w:val="Compact"/>
            </w:pPr>
            <w:r>
              <w:t xml:space="preserve">Nhận + Kiểm NVL</w:t>
            </w:r>
          </w:p>
        </w:tc>
        <w:tc>
          <w:tcPr/>
          <w:p>
            <w:pPr>
              <w:pStyle w:val="Compact"/>
            </w:pPr>
            <w:r>
              <w:t xml:space="preserve">2–4 giờ</w:t>
            </w:r>
          </w:p>
        </w:tc>
        <w:tc>
          <w:tcPr/>
          <w:p>
            <w:pPr>
              <w:pStyle w:val="Compact"/>
            </w:pPr>
            <w:r>
              <w:t xml:space="preserve">Kho + QC</w:t>
            </w:r>
          </w:p>
        </w:tc>
      </w:tr>
      <w:tr>
        <w:tc>
          <w:tcPr/>
          <w:p>
            <w:pPr>
              <w:pStyle w:val="Compact"/>
            </w:pPr>
            <w:r>
              <w:t xml:space="preserve">Lập trình CAM</w:t>
            </w:r>
          </w:p>
        </w:tc>
        <w:tc>
          <w:tcPr/>
          <w:p>
            <w:pPr>
              <w:pStyle w:val="Compact"/>
            </w:pPr>
            <w:r>
              <w:t xml:space="preserve">2–8 giờ (tùy phức tạp)</w:t>
            </w:r>
          </w:p>
        </w:tc>
        <w:tc>
          <w:tcPr/>
          <w:p>
            <w:pPr>
              <w:pStyle w:val="Compact"/>
            </w:pPr>
            <w:r>
              <w:t xml:space="preserve">Kỹ sư CAM</w:t>
            </w:r>
          </w:p>
        </w:tc>
      </w:tr>
      <w:tr>
        <w:tc>
          <w:tcPr/>
          <w:p>
            <w:pPr>
              <w:pStyle w:val="Compact"/>
            </w:pPr>
            <w:r>
              <w:t xml:space="preserve">Setup máy</w:t>
            </w:r>
          </w:p>
        </w:tc>
        <w:tc>
          <w:tcPr/>
          <w:p>
            <w:pPr>
              <w:pStyle w:val="Compact"/>
            </w:pPr>
            <w:r>
              <w:t xml:space="preserve">1–2 giờ</w:t>
            </w:r>
          </w:p>
        </w:tc>
        <w:tc>
          <w:tcPr/>
          <w:p>
            <w:pPr>
              <w:pStyle w:val="Compact"/>
            </w:pPr>
            <w:r>
              <w:t xml:space="preserve">Kỹ thuật viên CNC</w:t>
            </w:r>
          </w:p>
        </w:tc>
      </w:tr>
      <w:tr>
        <w:tc>
          <w:tcPr/>
          <w:p>
            <w:pPr>
              <w:pStyle w:val="Compact"/>
            </w:pPr>
            <w:r>
              <w:t xml:space="preserve">Gia công thô</w:t>
            </w:r>
          </w:p>
        </w:tc>
        <w:tc>
          <w:tcPr/>
          <w:p>
            <w:pPr>
              <w:pStyle w:val="Compact"/>
            </w:pPr>
            <w:r>
              <w:t xml:space="preserve">2–6 giờ</w:t>
            </w:r>
          </w:p>
        </w:tc>
        <w:tc>
          <w:tcPr/>
          <w:p>
            <w:pPr>
              <w:pStyle w:val="Compact"/>
            </w:pPr>
            <w:r>
              <w:t xml:space="preserve">CNC operator</w:t>
            </w:r>
          </w:p>
        </w:tc>
      </w:tr>
      <w:tr>
        <w:tc>
          <w:tcPr/>
          <w:p>
            <w:pPr>
              <w:pStyle w:val="Compact"/>
            </w:pPr>
            <w:r>
              <w:t xml:space="preserve">Gia công tinh</w:t>
            </w:r>
          </w:p>
        </w:tc>
        <w:tc>
          <w:tcPr/>
          <w:p>
            <w:pPr>
              <w:pStyle w:val="Compact"/>
            </w:pPr>
            <w:r>
              <w:t xml:space="preserve">1–4 giờ</w:t>
            </w:r>
          </w:p>
        </w:tc>
        <w:tc>
          <w:tcPr/>
          <w:p>
            <w:pPr>
              <w:pStyle w:val="Compact"/>
            </w:pPr>
            <w:r>
              <w:t xml:space="preserve">CNC operator</w:t>
            </w:r>
          </w:p>
        </w:tc>
      </w:tr>
      <w:tr>
        <w:tc>
          <w:tcPr/>
          <w:p>
            <w:pPr>
              <w:pStyle w:val="Compact"/>
            </w:pPr>
            <w:r>
              <w:t xml:space="preserve">Đo QC (CMM)</w:t>
            </w:r>
          </w:p>
        </w:tc>
        <w:tc>
          <w:tcPr/>
          <w:p>
            <w:pPr>
              <w:pStyle w:val="Compact"/>
            </w:pPr>
            <w:r>
              <w:t xml:space="preserve">0,5–1 giờ</w:t>
            </w:r>
          </w:p>
        </w:tc>
        <w:tc>
          <w:tcPr/>
          <w:p>
            <w:pPr>
              <w:pStyle w:val="Compact"/>
            </w:pPr>
            <w:r>
              <w:t xml:space="preserve">QC inspector</w:t>
            </w:r>
          </w:p>
        </w:tc>
      </w:tr>
      <w:tr>
        <w:tc>
          <w:tcPr/>
          <w:p>
            <w:pPr>
              <w:pStyle w:val="Compact"/>
            </w:pPr>
            <w:r>
              <w:t xml:space="preserve">Rửa + Đóng gói</w:t>
            </w:r>
          </w:p>
        </w:tc>
        <w:tc>
          <w:tcPr/>
          <w:p>
            <w:pPr>
              <w:pStyle w:val="Compact"/>
            </w:pPr>
            <w:r>
              <w:t xml:space="preserve">0,5–1 giờ</w:t>
            </w:r>
          </w:p>
        </w:tc>
        <w:tc>
          <w:tcPr/>
          <w:p>
            <w:pPr>
              <w:pStyle w:val="Compact"/>
            </w:pPr>
            <w:r>
              <w:t xml:space="preserve">Packing team</w:t>
            </w:r>
          </w:p>
        </w:tc>
      </w:tr>
    </w:tbl>
    <w:bookmarkEnd w:id="833"/>
    <w:bookmarkStart w:id="834" w:name="i.4.-năng-lực-sản-xuất-cnc"/>
    <w:p>
      <w:pPr>
        <w:pStyle w:val="Heading3"/>
      </w:pPr>
      <w:r>
        <w:t xml:space="preserve">I.4. Năng lực Sản xuất CNC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Ghi chú</w:t>
            </w:r>
          </w:p>
        </w:tc>
      </w:tr>
      <w:tr>
        <w:tc>
          <w:tcPr/>
          <w:p>
            <w:pPr>
              <w:pStyle w:val="Compact"/>
            </w:pPr>
            <w:r>
              <w:t xml:space="preserve">Số máy CNC</w:t>
            </w:r>
          </w:p>
        </w:tc>
        <w:tc>
          <w:tcPr/>
          <w:p>
            <w:pPr>
              <w:pStyle w:val="Compact"/>
            </w:pPr>
            <w:r>
              <w:t xml:space="preserve">10 [C]</w:t>
            </w:r>
          </w:p>
        </w:tc>
        <w:tc>
          <w:tcPr/>
          <w:p>
            <w:pPr>
              <w:pStyle w:val="Compact"/>
            </w:pPr>
            <w:r>
              <w:t xml:space="preserve">5 × 5-trục, 3 × 3-trục, 1 EDM, 1 Grinder</w:t>
            </w:r>
          </w:p>
        </w:tc>
      </w:tr>
      <w:tr>
        <w:tc>
          <w:tcPr/>
          <w:p>
            <w:pPr>
              <w:pStyle w:val="Compact"/>
            </w:pPr>
            <w:r>
              <w:t xml:space="preserve">Ca làm việc</w:t>
            </w:r>
          </w:p>
        </w:tc>
        <w:tc>
          <w:tcPr/>
          <w:p>
            <w:pPr>
              <w:pStyle w:val="Compact"/>
            </w:pPr>
            <w:r>
              <w:t xml:space="preserve">2 ca/ngày × 8 giờ</w:t>
            </w:r>
          </w:p>
        </w:tc>
        <w:tc>
          <w:tcPr/>
          <w:p>
            <w:pPr>
              <w:pStyle w:val="Compact"/>
            </w:pPr>
            <w:r>
              <w:t xml:space="preserve">300 ngày làm việc/năm</w:t>
            </w:r>
          </w:p>
        </w:tc>
      </w:tr>
      <w:tr>
        <w:tc>
          <w:tcPr/>
          <w:p>
            <w:pPr>
              <w:pStyle w:val="Compact"/>
            </w:pPr>
            <w:r>
              <w:t xml:space="preserve">Giờ máy/năm (mỗi máy)</w:t>
            </w:r>
          </w:p>
        </w:tc>
        <w:tc>
          <w:tcPr/>
          <w:p>
            <w:pPr>
              <w:pStyle w:val="Compact"/>
            </w:pPr>
            <w:r>
              <w:t xml:space="preserve">4.800 giờ</w:t>
            </w:r>
          </w:p>
        </w:tc>
        <w:tc>
          <w:tcPr/>
          <w:p>
            <w:pPr>
              <w:pStyle w:val="Compact"/>
            </w:pPr>
            <w:r>
              <w:t xml:space="preserve">2 ca × 8h × 300 ngày</w:t>
            </w:r>
          </w:p>
        </w:tc>
      </w:tr>
      <w:tr>
        <w:tc>
          <w:tcPr/>
          <w:p>
            <w:pPr>
              <w:pStyle w:val="Compact"/>
            </w:pPr>
            <w:r>
              <w:t xml:space="preserve">Tổng giờ máy/năm (10 máy)</w:t>
            </w:r>
          </w:p>
        </w:tc>
        <w:tc>
          <w:tcPr/>
          <w:p>
            <w:pPr>
              <w:pStyle w:val="Compact"/>
            </w:pPr>
            <w:r>
              <w:t xml:space="preserve">48.000 giờ</w:t>
            </w:r>
          </w:p>
        </w:tc>
        <w:tc>
          <w:tcPr/>
          <w:p>
            <w:pPr>
              <w:pStyle w:val="Compact"/>
            </w:pPr>
            <w:r>
              <w:t xml:space="preserve">—</w:t>
            </w:r>
          </w:p>
        </w:tc>
      </w:tr>
      <w:tr>
        <w:tc>
          <w:tcPr/>
          <w:p>
            <w:pPr>
              <w:pStyle w:val="Compact"/>
            </w:pPr>
            <w:r>
              <w:t xml:space="preserve">OEE mục tiêu</w:t>
            </w:r>
          </w:p>
        </w:tc>
        <w:tc>
          <w:tcPr/>
          <w:p>
            <w:pPr>
              <w:pStyle w:val="Compact"/>
            </w:pPr>
            <w:r>
              <w:t xml:space="preserve">70–80% (Year 5+)</w:t>
            </w:r>
          </w:p>
        </w:tc>
        <w:tc>
          <w:tcPr/>
          <w:p>
            <w:pPr>
              <w:pStyle w:val="Compact"/>
            </w:pPr>
            <w:r>
              <w:t xml:space="preserve">Ramp-up 50% Year 3</w:t>
            </w:r>
          </w:p>
        </w:tc>
      </w:tr>
      <w:tr>
        <w:tc>
          <w:tcPr/>
          <w:p>
            <w:pPr>
              <w:pStyle w:val="Compact"/>
            </w:pPr>
            <w:r>
              <w:t xml:space="preserve">Giờ máy hiệu dụng</w:t>
            </w:r>
          </w:p>
        </w:tc>
        <w:tc>
          <w:tcPr/>
          <w:p>
            <w:pPr>
              <w:pStyle w:val="Compact"/>
            </w:pPr>
            <w:r>
              <w:t xml:space="preserve">33.600–38.400 giờ/năm</w:t>
            </w:r>
          </w:p>
        </w:tc>
        <w:tc>
          <w:tcPr/>
          <w:p>
            <w:pPr>
              <w:pStyle w:val="Compact"/>
            </w:pPr>
            <w:r>
              <w:t xml:space="preserve">Tại OEE 70–80%</w:t>
            </w:r>
          </w:p>
        </w:tc>
      </w:tr>
      <w:tr>
        <w:tc>
          <w:tcPr/>
          <w:p>
            <w:pPr>
              <w:pStyle w:val="Compact"/>
            </w:pPr>
            <w:r>
              <w:t xml:space="preserve">Giá trung bình/giờ CNC</w:t>
            </w:r>
          </w:p>
        </w:tc>
        <w:tc>
          <w:tcPr/>
          <w:p>
            <w:pPr>
              <w:pStyle w:val="Compact"/>
            </w:pPr>
            <w:r>
              <w:t xml:space="preserve">45–65 USD/giờ</w:t>
            </w:r>
          </w:p>
        </w:tc>
        <w:tc>
          <w:tcPr/>
          <w:p>
            <w:pPr>
              <w:pStyle w:val="Compact"/>
            </w:pPr>
            <w:r>
              <w:t xml:space="preserve">5-trục cao hơn 3-trục</w:t>
            </w:r>
          </w:p>
        </w:tc>
      </w:tr>
      <w:tr>
        <w:tc>
          <w:tcPr/>
          <w:p>
            <w:pPr>
              <w:pStyle w:val="Compact"/>
            </w:pPr>
            <w:r>
              <w:rPr>
                <w:b/>
                <w:bCs/>
              </w:rPr>
              <w:t xml:space="preserve">Doanh thu CNC tiềm năng</w:t>
            </w:r>
          </w:p>
        </w:tc>
        <w:tc>
          <w:tcPr/>
          <w:p>
            <w:pPr>
              <w:pStyle w:val="Compact"/>
            </w:pPr>
            <w:r>
              <w:rPr>
                <w:b/>
                <w:bCs/>
              </w:rPr>
              <w:t xml:space="preserve">1,5–2,5M USD/năm</w:t>
            </w:r>
          </w:p>
        </w:tc>
        <w:tc>
          <w:tcPr/>
          <w:p>
            <w:pPr>
              <w:pStyle w:val="Compact"/>
            </w:pPr>
            <w:r>
              <w:t xml:space="preserve">Phù hợp BU2 target 3,50M [C]</w:t>
            </w:r>
          </w:p>
        </w:tc>
      </w:tr>
    </w:tbl>
    <w:p>
      <w:pPr>
        <w:pStyle w:val="BlockText"/>
      </w:pPr>
      <w:r>
        <w:rPr>
          <w:b/>
          <w:bCs/>
        </w:rPr>
        <w:t xml:space="preserve">Ghi chú:</w:t>
      </w:r>
      <w:r>
        <w:t xml:space="preserve"> </w:t>
      </w:r>
      <w:r>
        <w:t xml:space="preserve">Doanh thu BU2 ổn định 3,50M [C] bao gồm cả giá trị gia tăng (thiết kế, QC, logistic). Riêng giờ máy CNC đóng góp 1,5–2,5M, phần còn lại từ engineering service + markup [B].</w:t>
      </w:r>
    </w:p>
    <w:bookmarkEnd w:id="834"/>
    <w:bookmarkStart w:id="835" w:name="i.5.-quản-lý-tooling-và-consumables-cnc"/>
    <w:p>
      <w:pPr>
        <w:pStyle w:val="Heading3"/>
      </w:pPr>
      <w:r>
        <w:t xml:space="preserve">I.5. Quản lý Tooling và Consumables CNC</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Hạng mục</w:t>
            </w:r>
          </w:p>
        </w:tc>
        <w:tc>
          <w:tcPr/>
          <w:p>
            <w:pPr>
              <w:pStyle w:val="Compact"/>
              <w:jc w:val="right"/>
            </w:pPr>
            <w:r>
              <w:t xml:space="preserve">SL/tháng</w:t>
            </w:r>
          </w:p>
        </w:tc>
        <w:tc>
          <w:tcPr/>
          <w:p>
            <w:pPr>
              <w:pStyle w:val="Compact"/>
              <w:jc w:val="right"/>
            </w:pPr>
            <w:r>
              <w:t xml:space="preserve">Đơn giá (USD)</w:t>
            </w:r>
          </w:p>
        </w:tc>
        <w:tc>
          <w:tcPr/>
          <w:p>
            <w:pPr>
              <w:pStyle w:val="Compact"/>
              <w:jc w:val="right"/>
            </w:pPr>
            <w:r>
              <w:t xml:space="preserve">Chi phí/tháng</w:t>
            </w:r>
          </w:p>
        </w:tc>
        <w:tc>
          <w:tcPr/>
          <w:p>
            <w:pPr>
              <w:pStyle w:val="Compact"/>
            </w:pPr>
            <w:r>
              <w:t xml:space="preserve">Nhà cung cấp chính</w:t>
            </w:r>
          </w:p>
        </w:tc>
      </w:tr>
      <w:tr>
        <w:tc>
          <w:tcPr/>
          <w:p>
            <w:pPr>
              <w:pStyle w:val="Compact"/>
            </w:pPr>
            <w:r>
              <w:t xml:space="preserve">End mill Carbide (Φ6–Φ20)</w:t>
            </w:r>
          </w:p>
        </w:tc>
        <w:tc>
          <w:tcPr/>
          <w:p>
            <w:pPr>
              <w:pStyle w:val="Compact"/>
              <w:jc w:val="right"/>
            </w:pPr>
            <w:r>
              <w:t xml:space="preserve">50 cái</w:t>
            </w:r>
          </w:p>
        </w:tc>
        <w:tc>
          <w:tcPr/>
          <w:p>
            <w:pPr>
              <w:pStyle w:val="Compact"/>
              <w:jc w:val="right"/>
            </w:pPr>
            <w:r>
              <w:t xml:space="preserve">30–80</w:t>
            </w:r>
          </w:p>
        </w:tc>
        <w:tc>
          <w:tcPr/>
          <w:p>
            <w:pPr>
              <w:pStyle w:val="Compact"/>
              <w:jc w:val="right"/>
            </w:pPr>
            <w:r>
              <w:t xml:space="preserve">2.750</w:t>
            </w:r>
          </w:p>
        </w:tc>
        <w:tc>
          <w:tcPr/>
          <w:p>
            <w:pPr>
              <w:pStyle w:val="Compact"/>
            </w:pPr>
            <w:r>
              <w:t xml:space="preserve">Sandvik, Mitsubishi, OSG</w:t>
            </w:r>
          </w:p>
        </w:tc>
      </w:tr>
      <w:tr>
        <w:tc>
          <w:tcPr/>
          <w:p>
            <w:pPr>
              <w:pStyle w:val="Compact"/>
            </w:pPr>
            <w:r>
              <w:t xml:space="preserve">Ball nose cutter (R1–R5)</w:t>
            </w:r>
          </w:p>
        </w:tc>
        <w:tc>
          <w:tcPr/>
          <w:p>
            <w:pPr>
              <w:pStyle w:val="Compact"/>
              <w:jc w:val="right"/>
            </w:pPr>
            <w:r>
              <w:t xml:space="preserve">20 cái</w:t>
            </w:r>
          </w:p>
        </w:tc>
        <w:tc>
          <w:tcPr/>
          <w:p>
            <w:pPr>
              <w:pStyle w:val="Compact"/>
              <w:jc w:val="right"/>
            </w:pPr>
            <w:r>
              <w:t xml:space="preserve">40–120</w:t>
            </w:r>
          </w:p>
        </w:tc>
        <w:tc>
          <w:tcPr/>
          <w:p>
            <w:pPr>
              <w:pStyle w:val="Compact"/>
              <w:jc w:val="right"/>
            </w:pPr>
            <w:r>
              <w:t xml:space="preserve">1.600</w:t>
            </w:r>
          </w:p>
        </w:tc>
        <w:tc>
          <w:tcPr/>
          <w:p>
            <w:pPr>
              <w:pStyle w:val="Compact"/>
            </w:pPr>
            <w:r>
              <w:t xml:space="preserve">Sandvik, Kennametal</w:t>
            </w:r>
          </w:p>
        </w:tc>
      </w:tr>
      <w:tr>
        <w:tc>
          <w:tcPr/>
          <w:p>
            <w:pPr>
              <w:pStyle w:val="Compact"/>
            </w:pPr>
            <w:r>
              <w:t xml:space="preserve">Insert (turning/milling)</w:t>
            </w:r>
          </w:p>
        </w:tc>
        <w:tc>
          <w:tcPr/>
          <w:p>
            <w:pPr>
              <w:pStyle w:val="Compact"/>
              <w:jc w:val="right"/>
            </w:pPr>
            <w:r>
              <w:t xml:space="preserve">100 cái</w:t>
            </w:r>
          </w:p>
        </w:tc>
        <w:tc>
          <w:tcPr/>
          <w:p>
            <w:pPr>
              <w:pStyle w:val="Compact"/>
              <w:jc w:val="right"/>
            </w:pPr>
            <w:r>
              <w:t xml:space="preserve">8–25</w:t>
            </w:r>
          </w:p>
        </w:tc>
        <w:tc>
          <w:tcPr/>
          <w:p>
            <w:pPr>
              <w:pStyle w:val="Compact"/>
              <w:jc w:val="right"/>
            </w:pPr>
            <w:r>
              <w:t xml:space="preserve">1.650</w:t>
            </w:r>
          </w:p>
        </w:tc>
        <w:tc>
          <w:tcPr/>
          <w:p>
            <w:pPr>
              <w:pStyle w:val="Compact"/>
            </w:pPr>
            <w:r>
              <w:t xml:space="preserve">Sandvik COROMANT</w:t>
            </w:r>
          </w:p>
        </w:tc>
      </w:tr>
      <w:tr>
        <w:tc>
          <w:tcPr/>
          <w:p>
            <w:pPr>
              <w:pStyle w:val="Compact"/>
            </w:pPr>
            <w:r>
              <w:t xml:space="preserve">Drill bit (Φ1–Φ20)</w:t>
            </w:r>
          </w:p>
        </w:tc>
        <w:tc>
          <w:tcPr/>
          <w:p>
            <w:pPr>
              <w:pStyle w:val="Compact"/>
              <w:jc w:val="right"/>
            </w:pPr>
            <w:r>
              <w:t xml:space="preserve">30 cái</w:t>
            </w:r>
          </w:p>
        </w:tc>
        <w:tc>
          <w:tcPr/>
          <w:p>
            <w:pPr>
              <w:pStyle w:val="Compact"/>
              <w:jc w:val="right"/>
            </w:pPr>
            <w:r>
              <w:t xml:space="preserve">15–50</w:t>
            </w:r>
          </w:p>
        </w:tc>
        <w:tc>
          <w:tcPr/>
          <w:p>
            <w:pPr>
              <w:pStyle w:val="Compact"/>
              <w:jc w:val="right"/>
            </w:pPr>
            <w:r>
              <w:t xml:space="preserve">975</w:t>
            </w:r>
          </w:p>
        </w:tc>
        <w:tc>
          <w:tcPr/>
          <w:p>
            <w:pPr>
              <w:pStyle w:val="Compact"/>
            </w:pPr>
            <w:r>
              <w:t xml:space="preserve">OSG, Nachi</w:t>
            </w:r>
          </w:p>
        </w:tc>
      </w:tr>
      <w:tr>
        <w:tc>
          <w:tcPr/>
          <w:p>
            <w:pPr>
              <w:pStyle w:val="Compact"/>
            </w:pPr>
            <w:r>
              <w:t xml:space="preserve">Wire EDM (Φ0,25mm, cuộn)</w:t>
            </w:r>
          </w:p>
        </w:tc>
        <w:tc>
          <w:tcPr/>
          <w:p>
            <w:pPr>
              <w:pStyle w:val="Compact"/>
              <w:jc w:val="right"/>
            </w:pPr>
            <w:r>
              <w:t xml:space="preserve">5 cuộn</w:t>
            </w:r>
          </w:p>
        </w:tc>
        <w:tc>
          <w:tcPr/>
          <w:p>
            <w:pPr>
              <w:pStyle w:val="Compact"/>
              <w:jc w:val="right"/>
            </w:pPr>
            <w:r>
              <w:t xml:space="preserve">80</w:t>
            </w:r>
          </w:p>
        </w:tc>
        <w:tc>
          <w:tcPr/>
          <w:p>
            <w:pPr>
              <w:pStyle w:val="Compact"/>
              <w:jc w:val="right"/>
            </w:pPr>
            <w:r>
              <w:t xml:space="preserve">400</w:t>
            </w:r>
          </w:p>
        </w:tc>
        <w:tc>
          <w:tcPr/>
          <w:p>
            <w:pPr>
              <w:pStyle w:val="Compact"/>
            </w:pPr>
            <w:r>
              <w:t xml:space="preserve">Sodick OEM</w:t>
            </w:r>
          </w:p>
        </w:tc>
      </w:tr>
      <w:tr>
        <w:tc>
          <w:tcPr/>
          <w:p>
            <w:pPr>
              <w:pStyle w:val="Compact"/>
            </w:pPr>
            <w:r>
              <w:t xml:space="preserve">Grinding wheel</w:t>
            </w:r>
          </w:p>
        </w:tc>
        <w:tc>
          <w:tcPr/>
          <w:p>
            <w:pPr>
              <w:pStyle w:val="Compact"/>
              <w:jc w:val="right"/>
            </w:pPr>
            <w:r>
              <w:t xml:space="preserve">4 cái</w:t>
            </w:r>
          </w:p>
        </w:tc>
        <w:tc>
          <w:tcPr/>
          <w:p>
            <w:pPr>
              <w:pStyle w:val="Compact"/>
              <w:jc w:val="right"/>
            </w:pPr>
            <w:r>
              <w:t xml:space="preserve">60</w:t>
            </w:r>
          </w:p>
        </w:tc>
        <w:tc>
          <w:tcPr/>
          <w:p>
            <w:pPr>
              <w:pStyle w:val="Compact"/>
              <w:jc w:val="right"/>
            </w:pPr>
            <w:r>
              <w:t xml:space="preserve">240</w:t>
            </w:r>
          </w:p>
        </w:tc>
        <w:tc>
          <w:tcPr/>
          <w:p>
            <w:pPr>
              <w:pStyle w:val="Compact"/>
            </w:pPr>
            <w:r>
              <w:t xml:space="preserve">Norton, 3M</w:t>
            </w:r>
          </w:p>
        </w:tc>
      </w:tr>
      <w:tr>
        <w:tc>
          <w:tcPr/>
          <w:p>
            <w:pPr>
              <w:pStyle w:val="Compact"/>
            </w:pPr>
            <w:r>
              <w:t xml:space="preserve">Coolant concentrate (200L/drum)</w:t>
            </w:r>
          </w:p>
        </w:tc>
        <w:tc>
          <w:tcPr/>
          <w:p>
            <w:pPr>
              <w:pStyle w:val="Compact"/>
              <w:jc w:val="right"/>
            </w:pPr>
            <w:r>
              <w:t xml:space="preserve">2 thùng</w:t>
            </w:r>
          </w:p>
        </w:tc>
        <w:tc>
          <w:tcPr/>
          <w:p>
            <w:pPr>
              <w:pStyle w:val="Compact"/>
              <w:jc w:val="right"/>
            </w:pPr>
            <w:r>
              <w:t xml:space="preserve">150</w:t>
            </w:r>
          </w:p>
        </w:tc>
        <w:tc>
          <w:tcPr/>
          <w:p>
            <w:pPr>
              <w:pStyle w:val="Compact"/>
              <w:jc w:val="right"/>
            </w:pPr>
            <w:r>
              <w:t xml:space="preserve">300</w:t>
            </w:r>
          </w:p>
        </w:tc>
        <w:tc>
          <w:tcPr/>
          <w:p>
            <w:pPr>
              <w:pStyle w:val="Compact"/>
            </w:pPr>
            <w:r>
              <w:t xml:space="preserve">Castrol, Fuchs</w:t>
            </w:r>
          </w:p>
        </w:tc>
      </w:tr>
      <w:tr>
        <w:tc>
          <w:tcPr/>
          <w:p>
            <w:pPr>
              <w:pStyle w:val="Compact"/>
            </w:pPr>
            <w:r>
              <w:t xml:space="preserve">Collet, tool holder (thay thế)</w:t>
            </w:r>
          </w:p>
        </w:tc>
        <w:tc>
          <w:tcPr/>
          <w:p>
            <w:pPr>
              <w:pStyle w:val="Compact"/>
              <w:jc w:val="right"/>
            </w:pPr>
            <w:r>
              <w:t xml:space="preserve">5 cái</w:t>
            </w:r>
          </w:p>
        </w:tc>
        <w:tc>
          <w:tcPr/>
          <w:p>
            <w:pPr>
              <w:pStyle w:val="Compact"/>
              <w:jc w:val="right"/>
            </w:pPr>
            <w:r>
              <w:t xml:space="preserve">100</w:t>
            </w:r>
          </w:p>
        </w:tc>
        <w:tc>
          <w:tcPr/>
          <w:p>
            <w:pPr>
              <w:pStyle w:val="Compact"/>
              <w:jc w:val="right"/>
            </w:pPr>
            <w:r>
              <w:t xml:space="preserve">500</w:t>
            </w:r>
          </w:p>
        </w:tc>
        <w:tc>
          <w:tcPr/>
          <w:p>
            <w:pPr>
              <w:pStyle w:val="Compact"/>
            </w:pPr>
            <w:r>
              <w:t xml:space="preserve">BT40/HSK-A63</w:t>
            </w:r>
          </w:p>
        </w:tc>
      </w:tr>
      <w:tr>
        <w:tc>
          <w:tcPr/>
          <w:p>
            <w:pPr>
              <w:pStyle w:val="Compact"/>
            </w:pPr>
            <w:r>
              <w:t xml:space="preserve">Đồ gá (fixture) chế tạo mới</w:t>
            </w:r>
          </w:p>
        </w:tc>
        <w:tc>
          <w:tcPr/>
          <w:p>
            <w:pPr>
              <w:pStyle w:val="Compact"/>
              <w:jc w:val="right"/>
            </w:pPr>
            <w:r>
              <w:t xml:space="preserve">3 bộ</w:t>
            </w:r>
          </w:p>
        </w:tc>
        <w:tc>
          <w:tcPr/>
          <w:p>
            <w:pPr>
              <w:pStyle w:val="Compact"/>
              <w:jc w:val="right"/>
            </w:pPr>
            <w:r>
              <w:t xml:space="preserve">200</w:t>
            </w:r>
          </w:p>
        </w:tc>
        <w:tc>
          <w:tcPr/>
          <w:p>
            <w:pPr>
              <w:pStyle w:val="Compact"/>
              <w:jc w:val="right"/>
            </w:pPr>
            <w:r>
              <w:t xml:space="preserve">600</w:t>
            </w:r>
          </w:p>
        </w:tc>
        <w:tc>
          <w:tcPr/>
          <w:p>
            <w:pPr>
              <w:pStyle w:val="Compact"/>
            </w:pPr>
            <w:r>
              <w:t xml:space="preserve">Tự chế + mua ngoài</w:t>
            </w:r>
          </w:p>
        </w:tc>
      </w:tr>
      <w:tr>
        <w:tc>
          <w:tcPr/>
          <w:p>
            <w:pPr>
              <w:pStyle w:val="Compact"/>
            </w:pPr>
            <w:r>
              <w:rPr>
                <w:b/>
                <w:bCs/>
              </w:rPr>
              <w:t xml:space="preserve">Tổng consumables/tháng</w:t>
            </w:r>
          </w:p>
        </w:tc>
        <w:tc>
          <w:tcPr/>
          <w:p>
            <w:pPr>
              <w:pStyle w:val="Compact"/>
            </w:pPr>
          </w:p>
        </w:tc>
        <w:tc>
          <w:tcPr/>
          <w:p>
            <w:pPr>
              <w:pStyle w:val="Compact"/>
            </w:pPr>
          </w:p>
        </w:tc>
        <w:tc>
          <w:tcPr/>
          <w:p>
            <w:pPr>
              <w:pStyle w:val="Compact"/>
              <w:jc w:val="right"/>
            </w:pPr>
            <w:r>
              <w:rPr>
                <w:b/>
                <w:bCs/>
              </w:rPr>
              <w:t xml:space="preserve">~9.000</w:t>
            </w:r>
          </w:p>
        </w:tc>
        <w:tc>
          <w:tcPr/>
          <w:p>
            <w:pPr>
              <w:pStyle w:val="Compact"/>
            </w:pPr>
          </w:p>
        </w:tc>
      </w:tr>
      <w:tr>
        <w:tc>
          <w:tcPr/>
          <w:p>
            <w:pPr>
              <w:pStyle w:val="Compact"/>
            </w:pPr>
            <w:r>
              <w:rPr>
                <w:b/>
                <w:bCs/>
              </w:rPr>
              <w:t xml:space="preserve">Tổng/năm</w:t>
            </w:r>
          </w:p>
        </w:tc>
        <w:tc>
          <w:tcPr/>
          <w:p>
            <w:pPr>
              <w:pStyle w:val="Compact"/>
            </w:pPr>
          </w:p>
        </w:tc>
        <w:tc>
          <w:tcPr/>
          <w:p>
            <w:pPr>
              <w:pStyle w:val="Compact"/>
            </w:pPr>
          </w:p>
        </w:tc>
        <w:tc>
          <w:tcPr/>
          <w:p>
            <w:pPr>
              <w:pStyle w:val="Compact"/>
              <w:jc w:val="right"/>
            </w:pPr>
            <w:r>
              <w:rPr>
                <w:b/>
                <w:bCs/>
              </w:rPr>
              <w:t xml:space="preserve">~108K</w:t>
            </w:r>
          </w:p>
        </w:tc>
        <w:tc>
          <w:tcPr/>
          <w:p>
            <w:pPr>
              <w:pStyle w:val="Compact"/>
            </w:pPr>
            <w:r>
              <w:t xml:space="preserve">Nằm trong OPEX 120K/năm (N.2)</w:t>
            </w:r>
          </w:p>
        </w:tc>
      </w:tr>
    </w:tbl>
    <w:p>
      <w:pPr>
        <w:pStyle w:val="BlockText"/>
      </w:pPr>
      <w:r>
        <w:rPr>
          <w:b/>
          <w:bCs/>
        </w:rPr>
        <w:t xml:space="preserve">Chiến lược tooling:</w:t>
      </w:r>
      <w:r>
        <w:t xml:space="preserve"> </w:t>
      </w:r>
      <w:r>
        <w:t xml:space="preserve">Ưu tiên tool có tuổi thọ cao (coated carbide), theo dõi tool life qua MTConnect. Mục tiêu giảm 15% chi phí tooling bằng tối ưu cutting parameter và regrinding service [B].</w:t>
      </w:r>
    </w:p>
    <w:bookmarkEnd w:id="835"/>
    <w:bookmarkStart w:id="836" w:name="i.6.-cơ-cấu-nhân-sự-xưởng-cnc-ổn-định"/>
    <w:p>
      <w:pPr>
        <w:pStyle w:val="Heading3"/>
      </w:pPr>
      <w:r>
        <w:t xml:space="preserve">I.6. Cơ cấu Nhân sự Xưởng CNC (Ổn định)</w:t>
      </w:r>
    </w:p>
    <w:tbl>
      <w:tblPr>
        <w:tblStyle w:val="Table"/>
        <w:tblW w:type="pct" w:w="5000"/>
        <w:tblLayout w:type="fixed"/>
        <w:tblLook w:firstRow="1" w:lastRow="0" w:firstColumn="0" w:lastColumn="0" w:noHBand="0" w:noVBand="0" w:val="0020"/>
      </w:tblPr>
      <w:tblGrid>
        <w:gridCol w:w="1397"/>
        <w:gridCol w:w="1863"/>
        <w:gridCol w:w="1397"/>
        <w:gridCol w:w="1863"/>
        <w:gridCol w:w="1397"/>
      </w:tblGrid>
      <w:tr>
        <w:trPr>
          <w:tblHeader w:val="on"/>
        </w:trPr>
        <w:tc>
          <w:tcPr/>
          <w:p>
            <w:pPr>
              <w:pStyle w:val="Compact"/>
            </w:pPr>
            <w:r>
              <w:t xml:space="preserve">Vị trí</w:t>
            </w:r>
          </w:p>
        </w:tc>
        <w:tc>
          <w:tcPr/>
          <w:p>
            <w:pPr>
              <w:pStyle w:val="Compact"/>
              <w:jc w:val="right"/>
            </w:pPr>
            <w:r>
              <w:t xml:space="preserve">SL</w:t>
            </w:r>
          </w:p>
        </w:tc>
        <w:tc>
          <w:tcPr/>
          <w:p>
            <w:pPr>
              <w:pStyle w:val="Compact"/>
            </w:pPr>
            <w:r>
              <w:t xml:space="preserve">Ca làm việc</w:t>
            </w:r>
          </w:p>
        </w:tc>
        <w:tc>
          <w:tcPr/>
          <w:p>
            <w:pPr>
              <w:pStyle w:val="Compact"/>
              <w:jc w:val="right"/>
            </w:pPr>
            <w:r>
              <w:t xml:space="preserve">Lương trung bình (USD/tháng)</w:t>
            </w:r>
          </w:p>
        </w:tc>
        <w:tc>
          <w:tcPr/>
          <w:p>
            <w:pPr>
              <w:pStyle w:val="Compact"/>
            </w:pPr>
            <w:r>
              <w:t xml:space="preserve">Ghi chú</w:t>
            </w:r>
          </w:p>
        </w:tc>
      </w:tr>
      <w:tr>
        <w:tc>
          <w:tcPr/>
          <w:p>
            <w:pPr>
              <w:pStyle w:val="Compact"/>
            </w:pPr>
            <w:r>
              <w:t xml:space="preserve">CNC Workshop Manager</w:t>
            </w:r>
          </w:p>
        </w:tc>
        <w:tc>
          <w:tcPr/>
          <w:p>
            <w:pPr>
              <w:pStyle w:val="Compact"/>
              <w:jc w:val="right"/>
            </w:pPr>
            <w:r>
              <w:t xml:space="preserve">1</w:t>
            </w:r>
          </w:p>
        </w:tc>
        <w:tc>
          <w:tcPr/>
          <w:p>
            <w:pPr>
              <w:pStyle w:val="Compact"/>
            </w:pPr>
            <w:r>
              <w:t xml:space="preserve">Hành chính</w:t>
            </w:r>
          </w:p>
        </w:tc>
        <w:tc>
          <w:tcPr/>
          <w:p>
            <w:pPr>
              <w:pStyle w:val="Compact"/>
              <w:jc w:val="right"/>
            </w:pPr>
            <w:r>
              <w:t xml:space="preserve">2.500</w:t>
            </w:r>
          </w:p>
        </w:tc>
        <w:tc>
          <w:tcPr/>
          <w:p>
            <w:pPr>
              <w:pStyle w:val="Compact"/>
            </w:pPr>
            <w:r>
              <w:t xml:space="preserve">Kinh nghiệm ≥ 10 năm</w:t>
            </w:r>
          </w:p>
        </w:tc>
      </w:tr>
      <w:tr>
        <w:tc>
          <w:tcPr/>
          <w:p>
            <w:pPr>
              <w:pStyle w:val="Compact"/>
            </w:pPr>
            <w:r>
              <w:t xml:space="preserve">CNC Programmer (CAM)</w:t>
            </w:r>
          </w:p>
        </w:tc>
        <w:tc>
          <w:tcPr/>
          <w:p>
            <w:pPr>
              <w:pStyle w:val="Compact"/>
              <w:jc w:val="right"/>
            </w:pPr>
            <w:r>
              <w:t xml:space="preserve">3</w:t>
            </w:r>
          </w:p>
        </w:tc>
        <w:tc>
          <w:tcPr/>
          <w:p>
            <w:pPr>
              <w:pStyle w:val="Compact"/>
            </w:pPr>
            <w:r>
              <w:t xml:space="preserve">Hành chính</w:t>
            </w:r>
          </w:p>
        </w:tc>
        <w:tc>
          <w:tcPr/>
          <w:p>
            <w:pPr>
              <w:pStyle w:val="Compact"/>
              <w:jc w:val="right"/>
            </w:pPr>
            <w:r>
              <w:t xml:space="preserve">1.800</w:t>
            </w:r>
          </w:p>
        </w:tc>
        <w:tc>
          <w:tcPr/>
          <w:p>
            <w:pPr>
              <w:pStyle w:val="Compact"/>
            </w:pPr>
            <w:r>
              <w:t xml:space="preserve">Mastercam/NX/PowerMill</w:t>
            </w:r>
          </w:p>
        </w:tc>
      </w:tr>
      <w:tr>
        <w:tc>
          <w:tcPr/>
          <w:p>
            <w:pPr>
              <w:pStyle w:val="Compact"/>
            </w:pPr>
            <w:r>
              <w:t xml:space="preserve">CNC Operator (5-trục)</w:t>
            </w:r>
          </w:p>
        </w:tc>
        <w:tc>
          <w:tcPr/>
          <w:p>
            <w:pPr>
              <w:pStyle w:val="Compact"/>
              <w:jc w:val="right"/>
            </w:pPr>
            <w:r>
              <w:t xml:space="preserve">6</w:t>
            </w:r>
          </w:p>
        </w:tc>
        <w:tc>
          <w:tcPr/>
          <w:p>
            <w:pPr>
              <w:pStyle w:val="Compact"/>
            </w:pPr>
            <w:r>
              <w:t xml:space="preserve">2 ca (3/ca)</w:t>
            </w:r>
          </w:p>
        </w:tc>
        <w:tc>
          <w:tcPr/>
          <w:p>
            <w:pPr>
              <w:pStyle w:val="Compact"/>
              <w:jc w:val="right"/>
            </w:pPr>
            <w:r>
              <w:t xml:space="preserve">1.200</w:t>
            </w:r>
          </w:p>
        </w:tc>
        <w:tc>
          <w:tcPr/>
          <w:p>
            <w:pPr>
              <w:pStyle w:val="Compact"/>
            </w:pPr>
            <w:r>
              <w:t xml:space="preserve">Kinh nghiệm 5-trục ≥ 3 năm</w:t>
            </w:r>
          </w:p>
        </w:tc>
      </w:tr>
      <w:tr>
        <w:tc>
          <w:tcPr/>
          <w:p>
            <w:pPr>
              <w:pStyle w:val="Compact"/>
            </w:pPr>
            <w:r>
              <w:t xml:space="preserve">CNC Operator (3-trục)</w:t>
            </w:r>
          </w:p>
        </w:tc>
        <w:tc>
          <w:tcPr/>
          <w:p>
            <w:pPr>
              <w:pStyle w:val="Compact"/>
              <w:jc w:val="right"/>
            </w:pPr>
            <w:r>
              <w:t xml:space="preserve">4</w:t>
            </w:r>
          </w:p>
        </w:tc>
        <w:tc>
          <w:tcPr/>
          <w:p>
            <w:pPr>
              <w:pStyle w:val="Compact"/>
            </w:pPr>
            <w:r>
              <w:t xml:space="preserve">2 ca (2/ca)</w:t>
            </w:r>
          </w:p>
        </w:tc>
        <w:tc>
          <w:tcPr/>
          <w:p>
            <w:pPr>
              <w:pStyle w:val="Compact"/>
              <w:jc w:val="right"/>
            </w:pPr>
            <w:r>
              <w:t xml:space="preserve">1.000</w:t>
            </w:r>
          </w:p>
        </w:tc>
        <w:tc>
          <w:tcPr/>
          <w:p>
            <w:pPr>
              <w:pStyle w:val="Compact"/>
            </w:pPr>
            <w:r>
              <w:t xml:space="preserve">Kinh nghiệm CNC ≥ 2 năm</w:t>
            </w:r>
          </w:p>
        </w:tc>
      </w:tr>
      <w:tr>
        <w:tc>
          <w:tcPr/>
          <w:p>
            <w:pPr>
              <w:pStyle w:val="Compact"/>
            </w:pPr>
            <w:r>
              <w:t xml:space="preserve">EDM/Grinder Operator</w:t>
            </w:r>
          </w:p>
        </w:tc>
        <w:tc>
          <w:tcPr/>
          <w:p>
            <w:pPr>
              <w:pStyle w:val="Compact"/>
              <w:jc w:val="right"/>
            </w:pPr>
            <w:r>
              <w:t xml:space="preserve">2</w:t>
            </w:r>
          </w:p>
        </w:tc>
        <w:tc>
          <w:tcPr/>
          <w:p>
            <w:pPr>
              <w:pStyle w:val="Compact"/>
            </w:pPr>
            <w:r>
              <w:t xml:space="preserve">1 ca</w:t>
            </w:r>
          </w:p>
        </w:tc>
        <w:tc>
          <w:tcPr/>
          <w:p>
            <w:pPr>
              <w:pStyle w:val="Compact"/>
              <w:jc w:val="right"/>
            </w:pPr>
            <w:r>
              <w:t xml:space="preserve">1.100</w:t>
            </w:r>
          </w:p>
        </w:tc>
        <w:tc>
          <w:tcPr/>
          <w:p>
            <w:pPr>
              <w:pStyle w:val="Compact"/>
            </w:pPr>
            <w:r>
              <w:t xml:space="preserve">Chuyên EDM/surface grinder</w:t>
            </w:r>
          </w:p>
        </w:tc>
      </w:tr>
      <w:tr>
        <w:tc>
          <w:tcPr/>
          <w:p>
            <w:pPr>
              <w:pStyle w:val="Compact"/>
            </w:pPr>
            <w:r>
              <w:t xml:space="preserve">QC Inspector CNC</w:t>
            </w:r>
          </w:p>
        </w:tc>
        <w:tc>
          <w:tcPr/>
          <w:p>
            <w:pPr>
              <w:pStyle w:val="Compact"/>
              <w:jc w:val="right"/>
            </w:pPr>
            <w:r>
              <w:t xml:space="preserve">3</w:t>
            </w:r>
          </w:p>
        </w:tc>
        <w:tc>
          <w:tcPr/>
          <w:p>
            <w:pPr>
              <w:pStyle w:val="Compact"/>
            </w:pPr>
            <w:r>
              <w:t xml:space="preserve">2 ca (1 HC + 1/ca)</w:t>
            </w:r>
          </w:p>
        </w:tc>
        <w:tc>
          <w:tcPr/>
          <w:p>
            <w:pPr>
              <w:pStyle w:val="Compact"/>
              <w:jc w:val="right"/>
            </w:pPr>
            <w:r>
              <w:t xml:space="preserve">1.200</w:t>
            </w:r>
          </w:p>
        </w:tc>
        <w:tc>
          <w:tcPr/>
          <w:p>
            <w:pPr>
              <w:pStyle w:val="Compact"/>
            </w:pPr>
            <w:r>
              <w:t xml:space="preserve">CMM, đo lường</w:t>
            </w:r>
          </w:p>
        </w:tc>
      </w:tr>
      <w:tr>
        <w:tc>
          <w:tcPr/>
          <w:p>
            <w:pPr>
              <w:pStyle w:val="Compact"/>
            </w:pPr>
            <w:r>
              <w:t xml:space="preserve">CNC Maintenance Tech</w:t>
            </w:r>
          </w:p>
        </w:tc>
        <w:tc>
          <w:tcPr/>
          <w:p>
            <w:pPr>
              <w:pStyle w:val="Compact"/>
              <w:jc w:val="right"/>
            </w:pPr>
            <w:r>
              <w:t xml:space="preserve">2</w:t>
            </w:r>
          </w:p>
        </w:tc>
        <w:tc>
          <w:tcPr/>
          <w:p>
            <w:pPr>
              <w:pStyle w:val="Compact"/>
            </w:pPr>
            <w:r>
              <w:t xml:space="preserve">Hành chính + trực</w:t>
            </w:r>
          </w:p>
        </w:tc>
        <w:tc>
          <w:tcPr/>
          <w:p>
            <w:pPr>
              <w:pStyle w:val="Compact"/>
              <w:jc w:val="right"/>
            </w:pPr>
            <w:r>
              <w:t xml:space="preserve">1.500</w:t>
            </w:r>
          </w:p>
        </w:tc>
        <w:tc>
          <w:tcPr/>
          <w:p>
            <w:pPr>
              <w:pStyle w:val="Compact"/>
            </w:pPr>
            <w:r>
              <w:t xml:space="preserve">M&amp;E + điện + cơ khí</w:t>
            </w:r>
          </w:p>
        </w:tc>
      </w:tr>
      <w:tr>
        <w:tc>
          <w:tcPr/>
          <w:p>
            <w:pPr>
              <w:pStyle w:val="Compact"/>
            </w:pPr>
            <w:r>
              <w:t xml:space="preserve">Kho NVL CNC</w:t>
            </w:r>
          </w:p>
        </w:tc>
        <w:tc>
          <w:tcPr/>
          <w:p>
            <w:pPr>
              <w:pStyle w:val="Compact"/>
              <w:jc w:val="right"/>
            </w:pPr>
            <w:r>
              <w:t xml:space="preserve">2</w:t>
            </w:r>
          </w:p>
        </w:tc>
        <w:tc>
          <w:tcPr/>
          <w:p>
            <w:pPr>
              <w:pStyle w:val="Compact"/>
            </w:pPr>
            <w:r>
              <w:t xml:space="preserve">1 ca</w:t>
            </w:r>
          </w:p>
        </w:tc>
        <w:tc>
          <w:tcPr/>
          <w:p>
            <w:pPr>
              <w:pStyle w:val="Compact"/>
              <w:jc w:val="right"/>
            </w:pPr>
            <w:r>
              <w:t xml:space="preserve">800</w:t>
            </w:r>
          </w:p>
        </w:tc>
        <w:tc>
          <w:tcPr/>
          <w:p>
            <w:pPr>
              <w:pStyle w:val="Compact"/>
            </w:pPr>
            <w:r>
              <w:t xml:space="preserve">Nhận/xuất, kiểm tra NVL</w:t>
            </w:r>
          </w:p>
        </w:tc>
      </w:tr>
      <w:tr>
        <w:tc>
          <w:tcPr/>
          <w:p>
            <w:pPr>
              <w:pStyle w:val="Compact"/>
            </w:pPr>
            <w:r>
              <w:t xml:space="preserve">Packing + Shipping</w:t>
            </w:r>
          </w:p>
        </w:tc>
        <w:tc>
          <w:tcPr/>
          <w:p>
            <w:pPr>
              <w:pStyle w:val="Compact"/>
              <w:jc w:val="right"/>
            </w:pPr>
            <w:r>
              <w:t xml:space="preserve">2</w:t>
            </w:r>
          </w:p>
        </w:tc>
        <w:tc>
          <w:tcPr/>
          <w:p>
            <w:pPr>
              <w:pStyle w:val="Compact"/>
            </w:pPr>
            <w:r>
              <w:t xml:space="preserve">1 ca</w:t>
            </w:r>
          </w:p>
        </w:tc>
        <w:tc>
          <w:tcPr/>
          <w:p>
            <w:pPr>
              <w:pStyle w:val="Compact"/>
              <w:jc w:val="right"/>
            </w:pPr>
            <w:r>
              <w:t xml:space="preserve">700</w:t>
            </w:r>
          </w:p>
        </w:tc>
        <w:tc>
          <w:tcPr/>
          <w:p>
            <w:pPr>
              <w:pStyle w:val="Compact"/>
            </w:pPr>
            <w:r>
              <w:t xml:space="preserve">Đóng gói, dán nhãn</w:t>
            </w:r>
          </w:p>
        </w:tc>
      </w:tr>
      <w:tr>
        <w:tc>
          <w:tcPr/>
          <w:p>
            <w:pPr>
              <w:pStyle w:val="Compact"/>
            </w:pPr>
            <w:r>
              <w:rPr>
                <w:b/>
                <w:bCs/>
              </w:rPr>
              <w:t xml:space="preserve">Tổng nhân sự CNC</w:t>
            </w:r>
          </w:p>
        </w:tc>
        <w:tc>
          <w:tcPr/>
          <w:p>
            <w:pPr>
              <w:pStyle w:val="Compact"/>
              <w:jc w:val="right"/>
            </w:pPr>
            <w:r>
              <w:rPr>
                <w:b/>
                <w:bCs/>
              </w:rPr>
              <w:t xml:space="preserve">25</w:t>
            </w:r>
          </w:p>
        </w:tc>
        <w:tc>
          <w:tcPr/>
          <w:p>
            <w:pPr>
              <w:pStyle w:val="Compact"/>
            </w:pPr>
          </w:p>
        </w:tc>
        <w:tc>
          <w:tcPr/>
          <w:p>
            <w:pPr>
              <w:pStyle w:val="Compact"/>
              <w:jc w:val="right"/>
            </w:pPr>
            <w:r>
              <w:rPr>
                <w:b/>
                <w:bCs/>
              </w:rPr>
              <w:t xml:space="preserve">Lương BQ: ~1.200</w:t>
            </w:r>
          </w:p>
        </w:tc>
        <w:tc>
          <w:tcPr/>
          <w:p>
            <w:pPr>
              <w:pStyle w:val="Compact"/>
            </w:pPr>
            <w:r>
              <w:rPr>
                <w:b/>
                <w:bCs/>
              </w:rPr>
              <w:t xml:space="preserve">~360K/năm</w:t>
            </w:r>
          </w:p>
        </w:tc>
      </w:tr>
    </w:tbl>
    <w:p>
      <w:pPr>
        <w:pStyle w:val="BlockText"/>
      </w:pPr>
      <w:r>
        <w:rPr>
          <w:b/>
          <w:bCs/>
        </w:rPr>
        <w:t xml:space="preserve">Nhân sự CNC = 25 người</w:t>
      </w:r>
      <w:r>
        <w:t xml:space="preserve"> </w:t>
      </w:r>
      <w:r>
        <w:t xml:space="preserve">trong tổng 100–130 nhân sự toàn nhà máy. Lương CNC workshop = ~360K/năm, chiếm ~10% doanh thu BU2 (3,50M) — phù hợp chuẩn ngành ngành (8–15%) [B].</w:t>
      </w:r>
    </w:p>
    <w:bookmarkEnd w:id="836"/>
    <w:bookmarkStart w:id="837" w:name="i.7.-kế-hoạch-mở-rộng-công-suất-cnc"/>
    <w:p>
      <w:pPr>
        <w:pStyle w:val="Heading3"/>
      </w:pPr>
      <w:r>
        <w:t xml:space="preserve">I.7. Kế hoạch Mở rộng Công suất CNC</w:t>
      </w:r>
    </w:p>
    <w:tbl>
      <w:tblPr>
        <w:tblStyle w:val="Table"/>
        <w:tblW w:type="pct" w:w="5000"/>
        <w:tblLayout w:type="fixed"/>
        <w:tblLook w:firstRow="1" w:lastRow="0" w:firstColumn="0" w:lastColumn="0" w:noHBand="0" w:noVBand="0" w:val="0020"/>
      </w:tblPr>
      <w:tblGrid>
        <w:gridCol w:w="1131"/>
        <w:gridCol w:w="1131"/>
        <w:gridCol w:w="1508"/>
        <w:gridCol w:w="1508"/>
        <w:gridCol w:w="1131"/>
        <w:gridCol w:w="1508"/>
      </w:tblGrid>
      <w:tr>
        <w:trPr>
          <w:tblHeader w:val="on"/>
        </w:trPr>
        <w:tc>
          <w:tcPr/>
          <w:p>
            <w:pPr>
              <w:pStyle w:val="Compact"/>
            </w:pPr>
            <w:r>
              <w:t xml:space="preserve">Giai đoạn</w:t>
            </w:r>
          </w:p>
        </w:tc>
        <w:tc>
          <w:tcPr/>
          <w:p>
            <w:pPr>
              <w:pStyle w:val="Compact"/>
            </w:pPr>
            <w:r>
              <w:t xml:space="preserve">Năm</w:t>
            </w:r>
          </w:p>
        </w:tc>
        <w:tc>
          <w:tcPr/>
          <w:p>
            <w:pPr>
              <w:pStyle w:val="Compact"/>
              <w:jc w:val="right"/>
            </w:pPr>
            <w:r>
              <w:t xml:space="preserve">Số máy</w:t>
            </w:r>
          </w:p>
        </w:tc>
        <w:tc>
          <w:tcPr/>
          <w:p>
            <w:pPr>
              <w:pStyle w:val="Compact"/>
              <w:jc w:val="right"/>
            </w:pPr>
            <w:r>
              <w:t xml:space="preserve">Machine-hours/năm</w:t>
            </w:r>
          </w:p>
        </w:tc>
        <w:tc>
          <w:tcPr/>
          <w:p>
            <w:pPr>
              <w:pStyle w:val="Compact"/>
            </w:pPr>
            <w:r>
              <w:t xml:space="preserve">Sản lượng lý thuyết</w:t>
            </w:r>
          </w:p>
        </w:tc>
        <w:tc>
          <w:tcPr/>
          <w:p>
            <w:pPr>
              <w:pStyle w:val="Compact"/>
              <w:jc w:val="right"/>
            </w:pPr>
            <w:r>
              <w:t xml:space="preserve">Utilization mục tiêu</w:t>
            </w:r>
          </w:p>
        </w:tc>
      </w:tr>
      <w:tr>
        <w:tc>
          <w:tcPr/>
          <w:p>
            <w:pPr>
              <w:pStyle w:val="Compact"/>
            </w:pPr>
            <w:r>
              <w:t xml:space="preserve">Phase 1 (Startup)</w:t>
            </w:r>
          </w:p>
        </w:tc>
        <w:tc>
          <w:tcPr/>
          <w:p>
            <w:pPr>
              <w:pStyle w:val="Compact"/>
            </w:pPr>
            <w:r>
              <w:t xml:space="preserve">Y3–Y4</w:t>
            </w:r>
          </w:p>
        </w:tc>
        <w:tc>
          <w:tcPr/>
          <w:p>
            <w:pPr>
              <w:pStyle w:val="Compact"/>
              <w:jc w:val="right"/>
            </w:pPr>
            <w:r>
              <w:t xml:space="preserve">10</w:t>
            </w:r>
          </w:p>
        </w:tc>
        <w:tc>
          <w:tcPr/>
          <w:p>
            <w:pPr>
              <w:pStyle w:val="Compact"/>
              <w:jc w:val="right"/>
            </w:pPr>
            <w:r>
              <w:t xml:space="preserve">24.000</w:t>
            </w:r>
          </w:p>
        </w:tc>
        <w:tc>
          <w:tcPr/>
          <w:p>
            <w:pPr>
              <w:pStyle w:val="Compact"/>
            </w:pPr>
            <w:r>
              <w:t xml:space="preserve">Pilot + first orders</w:t>
            </w:r>
          </w:p>
        </w:tc>
        <w:tc>
          <w:tcPr/>
          <w:p>
            <w:pPr>
              <w:pStyle w:val="Compact"/>
              <w:jc w:val="right"/>
            </w:pPr>
            <w:r>
              <w:t xml:space="preserve">50%</w:t>
            </w:r>
          </w:p>
        </w:tc>
      </w:tr>
      <w:tr>
        <w:tc>
          <w:tcPr/>
          <w:p>
            <w:pPr>
              <w:pStyle w:val="Compact"/>
            </w:pPr>
            <w:r>
              <w:t xml:space="preserve">Phase 2 (Ramp-up)</w:t>
            </w:r>
          </w:p>
        </w:tc>
        <w:tc>
          <w:tcPr/>
          <w:p>
            <w:pPr>
              <w:pStyle w:val="Compact"/>
            </w:pPr>
            <w:r>
              <w:t xml:space="preserve">Y5–Y6</w:t>
            </w:r>
          </w:p>
        </w:tc>
        <w:tc>
          <w:tcPr/>
          <w:p>
            <w:pPr>
              <w:pStyle w:val="Compact"/>
              <w:jc w:val="right"/>
            </w:pPr>
            <w:r>
              <w:t xml:space="preserve">10</w:t>
            </w:r>
          </w:p>
        </w:tc>
        <w:tc>
          <w:tcPr/>
          <w:p>
            <w:pPr>
              <w:pStyle w:val="Compact"/>
              <w:jc w:val="right"/>
            </w:pPr>
            <w:r>
              <w:t xml:space="preserve">36.000</w:t>
            </w:r>
          </w:p>
        </w:tc>
        <w:tc>
          <w:tcPr/>
          <w:p>
            <w:pPr>
              <w:pStyle w:val="Compact"/>
            </w:pPr>
            <w:r>
              <w:t xml:space="preserve">Repeat orders</w:t>
            </w:r>
          </w:p>
        </w:tc>
        <w:tc>
          <w:tcPr/>
          <w:p>
            <w:pPr>
              <w:pStyle w:val="Compact"/>
              <w:jc w:val="right"/>
            </w:pPr>
            <w:r>
              <w:t xml:space="preserve">75%</w:t>
            </w:r>
          </w:p>
        </w:tc>
      </w:tr>
      <w:tr>
        <w:tc>
          <w:tcPr/>
          <w:p>
            <w:pPr>
              <w:pStyle w:val="Compact"/>
            </w:pPr>
            <w:r>
              <w:t xml:space="preserve">Phase 3 (Steady)</w:t>
            </w:r>
          </w:p>
        </w:tc>
        <w:tc>
          <w:tcPr/>
          <w:p>
            <w:pPr>
              <w:pStyle w:val="Compact"/>
            </w:pPr>
            <w:r>
              <w:t xml:space="preserve">Y7–Y10</w:t>
            </w:r>
          </w:p>
        </w:tc>
        <w:tc>
          <w:tcPr/>
          <w:p>
            <w:pPr>
              <w:pStyle w:val="Compact"/>
              <w:jc w:val="right"/>
            </w:pPr>
            <w:r>
              <w:t xml:space="preserve">10</w:t>
            </w:r>
          </w:p>
        </w:tc>
        <w:tc>
          <w:tcPr/>
          <w:p>
            <w:pPr>
              <w:pStyle w:val="Compact"/>
              <w:jc w:val="right"/>
            </w:pPr>
            <w:r>
              <w:t xml:space="preserve">48.000</w:t>
            </w:r>
          </w:p>
        </w:tc>
        <w:tc>
          <w:tcPr/>
          <w:p>
            <w:pPr>
              <w:pStyle w:val="Compact"/>
            </w:pPr>
            <w:r>
              <w:t xml:space="preserve">Full capacity</w:t>
            </w:r>
          </w:p>
        </w:tc>
        <w:tc>
          <w:tcPr/>
          <w:p>
            <w:pPr>
              <w:pStyle w:val="Compact"/>
              <w:jc w:val="right"/>
            </w:pPr>
            <w:r>
              <w:t xml:space="preserve">100%</w:t>
            </w:r>
          </w:p>
        </w:tc>
      </w:tr>
      <w:tr>
        <w:tc>
          <w:tcPr/>
          <w:p>
            <w:pPr>
              <w:pStyle w:val="Compact"/>
            </w:pPr>
            <w:r>
              <w:t xml:space="preserve">Phase 4 (Expand)</w:t>
            </w:r>
          </w:p>
        </w:tc>
        <w:tc>
          <w:tcPr/>
          <w:p>
            <w:pPr>
              <w:pStyle w:val="Compact"/>
            </w:pPr>
            <w:r>
              <w:t xml:space="preserve">Y11–Y15</w:t>
            </w:r>
          </w:p>
        </w:tc>
        <w:tc>
          <w:tcPr/>
          <w:p>
            <w:pPr>
              <w:pStyle w:val="Compact"/>
              <w:jc w:val="right"/>
            </w:pPr>
            <w:r>
              <w:t xml:space="preserve">12–14</w:t>
            </w:r>
          </w:p>
        </w:tc>
        <w:tc>
          <w:tcPr/>
          <w:p>
            <w:pPr>
              <w:pStyle w:val="Compact"/>
              <w:jc w:val="right"/>
            </w:pPr>
            <w:r>
              <w:t xml:space="preserve">60.000–70.000</w:t>
            </w:r>
          </w:p>
        </w:tc>
        <w:tc>
          <w:tcPr/>
          <w:p>
            <w:pPr>
              <w:pStyle w:val="Compact"/>
            </w:pPr>
            <w:r>
              <w:t xml:space="preserve">Thêm 2–4 máy</w:t>
            </w:r>
          </w:p>
        </w:tc>
        <w:tc>
          <w:tcPr/>
          <w:p>
            <w:pPr>
              <w:pStyle w:val="Compact"/>
              <w:jc w:val="right"/>
            </w:pPr>
            <w:r>
              <w:t xml:space="preserve">85–90%</w:t>
            </w:r>
          </w:p>
        </w:tc>
      </w:tr>
    </w:tbl>
    <w:p>
      <w:pPr>
        <w:pStyle w:val="BodyText"/>
      </w:pPr>
      <w:r>
        <w:rPr>
          <w:b/>
          <w:bCs/>
        </w:rPr>
        <w:t xml:space="preserve">Trigger mở rộng Phase 4:</w:t>
      </w:r>
      <w:r>
        <w:t xml:space="preserve"> </w:t>
      </w:r>
      <w:r>
        <w:t xml:space="preserve">- Utilization trung bình &gt; 90% trong 2 quý liên tiếp</w:t>
      </w:r>
      <w:r>
        <w:t xml:space="preserve"> </w:t>
      </w:r>
      <w:r>
        <w:t xml:space="preserve">- Backlog &gt; 3 tháng capacity</w:t>
      </w:r>
      <w:r>
        <w:t xml:space="preserve"> </w:t>
      </w:r>
      <w:r>
        <w:t xml:space="preserve">- Revenue CNC &gt; 6,0M/năm (double initial target)</w:t>
      </w:r>
      <w:r>
        <w:t xml:space="preserve"> </w:t>
      </w:r>
      <w:r>
        <w:t xml:space="preserve">- CAPEX mở rộng ước tính: 800K–1.200K cho 2–4 máy bổ sung (tự tài trợ từ lợi nhuận)</w:t>
      </w:r>
    </w:p>
    <w:bookmarkEnd w:id="837"/>
    <w:bookmarkStart w:id="838" w:name="Xd540d81447899a1848e378e623a593e50bdb123"/>
    <w:p>
      <w:pPr>
        <w:pStyle w:val="Heading3"/>
      </w:pPr>
      <w:r>
        <w:t xml:space="preserve">I.8. Bảng Năng lực Gia công theo Loại Chi tiết</w:t>
      </w:r>
    </w:p>
    <w:tbl>
      <w:tblPr>
        <w:tblStyle w:val="Table"/>
        <w:tblW w:type="pct" w:w="5000"/>
        <w:tblLayout w:type="fixed"/>
        <w:tblLook w:firstRow="1" w:lastRow="0" w:firstColumn="0" w:lastColumn="0" w:noHBand="0" w:noVBand="0" w:val="0020"/>
      </w:tblPr>
      <w:tblGrid>
        <w:gridCol w:w="1033"/>
        <w:gridCol w:w="1033"/>
        <w:gridCol w:w="1033"/>
        <w:gridCol w:w="1033"/>
        <w:gridCol w:w="1033"/>
        <w:gridCol w:w="1377"/>
        <w:gridCol w:w="1377"/>
      </w:tblGrid>
      <w:tr>
        <w:trPr>
          <w:tblHeader w:val="on"/>
        </w:trPr>
        <w:tc>
          <w:tcPr/>
          <w:p>
            <w:pPr>
              <w:pStyle w:val="Compact"/>
            </w:pPr>
            <w:r>
              <w:t xml:space="preserve">Loại chi tiết</w:t>
            </w:r>
          </w:p>
        </w:tc>
        <w:tc>
          <w:tcPr/>
          <w:p>
            <w:pPr>
              <w:pStyle w:val="Compact"/>
            </w:pPr>
            <w:r>
              <w:t xml:space="preserve">Vật liệu</w:t>
            </w:r>
          </w:p>
        </w:tc>
        <w:tc>
          <w:tcPr/>
          <w:p>
            <w:pPr>
              <w:pStyle w:val="Compact"/>
            </w:pPr>
            <w:r>
              <w:t xml:space="preserve">Dung sai</w:t>
            </w:r>
          </w:p>
        </w:tc>
        <w:tc>
          <w:tcPr/>
          <w:p>
            <w:pPr>
              <w:pStyle w:val="Compact"/>
            </w:pPr>
            <w:r>
              <w:t xml:space="preserve">Kích thước max</w:t>
            </w:r>
          </w:p>
        </w:tc>
        <w:tc>
          <w:tcPr/>
          <w:p>
            <w:pPr>
              <w:pStyle w:val="Compact"/>
            </w:pPr>
            <w:r>
              <w:t xml:space="preserve">Máy sử dụng</w:t>
            </w:r>
          </w:p>
        </w:tc>
        <w:tc>
          <w:tcPr/>
          <w:p>
            <w:pPr>
              <w:pStyle w:val="Compact"/>
              <w:jc w:val="right"/>
            </w:pPr>
            <w:r>
              <w:t xml:space="preserve">Thời gian/chi tiết</w:t>
            </w:r>
          </w:p>
        </w:tc>
        <w:tc>
          <w:tcPr/>
          <w:p>
            <w:pPr>
              <w:pStyle w:val="Compact"/>
              <w:jc w:val="right"/>
            </w:pPr>
            <w:r>
              <w:t xml:space="preserve">Giá tham chiếu</w:t>
            </w:r>
          </w:p>
        </w:tc>
      </w:tr>
      <w:tr>
        <w:tc>
          <w:tcPr/>
          <w:p>
            <w:pPr>
              <w:pStyle w:val="Compact"/>
            </w:pPr>
            <w:r>
              <w:t xml:space="preserve">Aerospace bracket</w:t>
            </w:r>
          </w:p>
        </w:tc>
        <w:tc>
          <w:tcPr/>
          <w:p>
            <w:pPr>
              <w:pStyle w:val="Compact"/>
            </w:pPr>
            <w:r>
              <w:t xml:space="preserve">Al 7075, Ti</w:t>
            </w:r>
          </w:p>
        </w:tc>
        <w:tc>
          <w:tcPr/>
          <w:p>
            <w:pPr>
              <w:pStyle w:val="Compact"/>
            </w:pPr>
            <w:r>
              <w:t xml:space="preserve">±0,01 mm</w:t>
            </w:r>
          </w:p>
        </w:tc>
        <w:tc>
          <w:tcPr/>
          <w:p>
            <w:pPr>
              <w:pStyle w:val="Compact"/>
            </w:pPr>
            <w:r>
              <w:t xml:space="preserve">300×200×100 mm</w:t>
            </w:r>
          </w:p>
        </w:tc>
        <w:tc>
          <w:tcPr/>
          <w:p>
            <w:pPr>
              <w:pStyle w:val="Compact"/>
            </w:pPr>
            <w:r>
              <w:t xml:space="preserve">5-axis DMG</w:t>
            </w:r>
          </w:p>
        </w:tc>
        <w:tc>
          <w:tcPr/>
          <w:p>
            <w:pPr>
              <w:pStyle w:val="Compact"/>
              <w:jc w:val="right"/>
            </w:pPr>
            <w:r>
              <w:t xml:space="preserve">2–4h</w:t>
            </w:r>
          </w:p>
        </w:tc>
        <w:tc>
          <w:tcPr/>
          <w:p>
            <w:pPr>
              <w:pStyle w:val="Compact"/>
              <w:jc w:val="right"/>
            </w:pPr>
            <w:r>
              <w:t xml:space="preserve">150–400 USD</w:t>
            </w:r>
          </w:p>
        </w:tc>
      </w:tr>
      <w:tr>
        <w:tc>
          <w:tcPr/>
          <w:p>
            <w:pPr>
              <w:pStyle w:val="Compact"/>
            </w:pPr>
            <w:r>
              <w:t xml:space="preserve">Medical implant body</w:t>
            </w:r>
          </w:p>
        </w:tc>
        <w:tc>
          <w:tcPr/>
          <w:p>
            <w:pPr>
              <w:pStyle w:val="Compact"/>
            </w:pPr>
            <w:r>
              <w:t xml:space="preserve">Ti Grade 5, SS316L</w:t>
            </w:r>
          </w:p>
        </w:tc>
        <w:tc>
          <w:tcPr/>
          <w:p>
            <w:pPr>
              <w:pStyle w:val="Compact"/>
            </w:pPr>
            <w:r>
              <w:t xml:space="preserve">±0,005 mm</w:t>
            </w:r>
          </w:p>
        </w:tc>
        <w:tc>
          <w:tcPr/>
          <w:p>
            <w:pPr>
              <w:pStyle w:val="Compact"/>
            </w:pPr>
            <w:r>
              <w:t xml:space="preserve">100×100×50 mm</w:t>
            </w:r>
          </w:p>
        </w:tc>
        <w:tc>
          <w:tcPr/>
          <w:p>
            <w:pPr>
              <w:pStyle w:val="Compact"/>
            </w:pPr>
            <w:r>
              <w:t xml:space="preserve">5-axis DMG</w:t>
            </w:r>
          </w:p>
        </w:tc>
        <w:tc>
          <w:tcPr/>
          <w:p>
            <w:pPr>
              <w:pStyle w:val="Compact"/>
              <w:jc w:val="right"/>
            </w:pPr>
            <w:r>
              <w:t xml:space="preserve">4–8h</w:t>
            </w:r>
          </w:p>
        </w:tc>
        <w:tc>
          <w:tcPr/>
          <w:p>
            <w:pPr>
              <w:pStyle w:val="Compact"/>
              <w:jc w:val="right"/>
            </w:pPr>
            <w:r>
              <w:t xml:space="preserve">300–800 USD</w:t>
            </w:r>
          </w:p>
        </w:tc>
      </w:tr>
      <w:tr>
        <w:tc>
          <w:tcPr/>
          <w:p>
            <w:pPr>
              <w:pStyle w:val="Compact"/>
            </w:pPr>
            <w:r>
              <w:t xml:space="preserve">Electronics enclosure</w:t>
            </w:r>
          </w:p>
        </w:tc>
        <w:tc>
          <w:tcPr/>
          <w:p>
            <w:pPr>
              <w:pStyle w:val="Compact"/>
            </w:pPr>
            <w:r>
              <w:t xml:space="preserve">Al 6061, ABS</w:t>
            </w:r>
          </w:p>
        </w:tc>
        <w:tc>
          <w:tcPr/>
          <w:p>
            <w:pPr>
              <w:pStyle w:val="Compact"/>
            </w:pPr>
            <w:r>
              <w:t xml:space="preserve">±0,05 mm</w:t>
            </w:r>
          </w:p>
        </w:tc>
        <w:tc>
          <w:tcPr/>
          <w:p>
            <w:pPr>
              <w:pStyle w:val="Compact"/>
            </w:pPr>
            <w:r>
              <w:t xml:space="preserve">500×300×200 mm</w:t>
            </w:r>
          </w:p>
        </w:tc>
        <w:tc>
          <w:tcPr/>
          <w:p>
            <w:pPr>
              <w:pStyle w:val="Compact"/>
            </w:pPr>
            <w:r>
              <w:t xml:space="preserve">3-axis Haas</w:t>
            </w:r>
          </w:p>
        </w:tc>
        <w:tc>
          <w:tcPr/>
          <w:p>
            <w:pPr>
              <w:pStyle w:val="Compact"/>
              <w:jc w:val="right"/>
            </w:pPr>
            <w:r>
              <w:t xml:space="preserve">1–2h</w:t>
            </w:r>
          </w:p>
        </w:tc>
        <w:tc>
          <w:tcPr/>
          <w:p>
            <w:pPr>
              <w:pStyle w:val="Compact"/>
              <w:jc w:val="right"/>
            </w:pPr>
            <w:r>
              <w:t xml:space="preserve">30–80 USD</w:t>
            </w:r>
          </w:p>
        </w:tc>
      </w:tr>
      <w:tr>
        <w:tc>
          <w:tcPr/>
          <w:p>
            <w:pPr>
              <w:pStyle w:val="Compact"/>
            </w:pPr>
            <w:r>
              <w:t xml:space="preserve">Automotive mold insert</w:t>
            </w:r>
          </w:p>
        </w:tc>
        <w:tc>
          <w:tcPr/>
          <w:p>
            <w:pPr>
              <w:pStyle w:val="Compact"/>
            </w:pPr>
            <w:r>
              <w:t xml:space="preserve">S136, SKD11</w:t>
            </w:r>
          </w:p>
        </w:tc>
        <w:tc>
          <w:tcPr/>
          <w:p>
            <w:pPr>
              <w:pStyle w:val="Compact"/>
            </w:pPr>
            <w:r>
              <w:t xml:space="preserve">±0,005 mm</w:t>
            </w:r>
          </w:p>
        </w:tc>
        <w:tc>
          <w:tcPr/>
          <w:p>
            <w:pPr>
              <w:pStyle w:val="Compact"/>
            </w:pPr>
            <w:r>
              <w:t xml:space="preserve">400×400×200 mm</w:t>
            </w:r>
          </w:p>
        </w:tc>
        <w:tc>
          <w:tcPr/>
          <w:p>
            <w:pPr>
              <w:pStyle w:val="Compact"/>
            </w:pPr>
            <w:r>
              <w:t xml:space="preserve">EDM Sodick</w:t>
            </w:r>
          </w:p>
        </w:tc>
        <w:tc>
          <w:tcPr/>
          <w:p>
            <w:pPr>
              <w:pStyle w:val="Compact"/>
              <w:jc w:val="right"/>
            </w:pPr>
            <w:r>
              <w:t xml:space="preserve">6–12h</w:t>
            </w:r>
          </w:p>
        </w:tc>
        <w:tc>
          <w:tcPr/>
          <w:p>
            <w:pPr>
              <w:pStyle w:val="Compact"/>
              <w:jc w:val="right"/>
            </w:pPr>
            <w:r>
              <w:t xml:space="preserve">500–1.500 USD</w:t>
            </w:r>
          </w:p>
        </w:tc>
      </w:tr>
      <w:tr>
        <w:tc>
          <w:tcPr/>
          <w:p>
            <w:pPr>
              <w:pStyle w:val="Compact"/>
            </w:pPr>
            <w:r>
              <w:t xml:space="preserve">Connector housing</w:t>
            </w:r>
          </w:p>
        </w:tc>
        <w:tc>
          <w:tcPr/>
          <w:p>
            <w:pPr>
              <w:pStyle w:val="Compact"/>
            </w:pPr>
            <w:r>
              <w:t xml:space="preserve">POM, LCP</w:t>
            </w:r>
          </w:p>
        </w:tc>
        <w:tc>
          <w:tcPr/>
          <w:p>
            <w:pPr>
              <w:pStyle w:val="Compact"/>
            </w:pPr>
            <w:r>
              <w:t xml:space="preserve">±0,02 mm</w:t>
            </w:r>
          </w:p>
        </w:tc>
        <w:tc>
          <w:tcPr/>
          <w:p>
            <w:pPr>
              <w:pStyle w:val="Compact"/>
            </w:pPr>
            <w:r>
              <w:t xml:space="preserve">50×30×20 mm</w:t>
            </w:r>
          </w:p>
        </w:tc>
        <w:tc>
          <w:tcPr/>
          <w:p>
            <w:pPr>
              <w:pStyle w:val="Compact"/>
            </w:pPr>
            <w:r>
              <w:t xml:space="preserve">3-axis Haas</w:t>
            </w:r>
          </w:p>
        </w:tc>
        <w:tc>
          <w:tcPr/>
          <w:p>
            <w:pPr>
              <w:pStyle w:val="Compact"/>
              <w:jc w:val="right"/>
            </w:pPr>
            <w:r>
              <w:t xml:space="preserve">0,5–1h</w:t>
            </w:r>
          </w:p>
        </w:tc>
        <w:tc>
          <w:tcPr/>
          <w:p>
            <w:pPr>
              <w:pStyle w:val="Compact"/>
              <w:jc w:val="right"/>
            </w:pPr>
            <w:r>
              <w:t xml:space="preserve">15–40 USD</w:t>
            </w:r>
          </w:p>
        </w:tc>
      </w:tr>
      <w:tr>
        <w:tc>
          <w:tcPr/>
          <w:p>
            <w:pPr>
              <w:pStyle w:val="Compact"/>
            </w:pPr>
            <w:r>
              <w:t xml:space="preserve">Jig/fixture</w:t>
            </w:r>
          </w:p>
        </w:tc>
        <w:tc>
          <w:tcPr/>
          <w:p>
            <w:pPr>
              <w:pStyle w:val="Compact"/>
            </w:pPr>
            <w:r>
              <w:t xml:space="preserve">SS304, Al</w:t>
            </w:r>
          </w:p>
        </w:tc>
        <w:tc>
          <w:tcPr/>
          <w:p>
            <w:pPr>
              <w:pStyle w:val="Compact"/>
            </w:pPr>
            <w:r>
              <w:t xml:space="preserve">±0,02 mm</w:t>
            </w:r>
          </w:p>
        </w:tc>
        <w:tc>
          <w:tcPr/>
          <w:p>
            <w:pPr>
              <w:pStyle w:val="Compact"/>
            </w:pPr>
            <w:r>
              <w:t xml:space="preserve">600×400×300 mm</w:t>
            </w:r>
          </w:p>
        </w:tc>
        <w:tc>
          <w:tcPr/>
          <w:p>
            <w:pPr>
              <w:pStyle w:val="Compact"/>
            </w:pPr>
            <w:r>
              <w:t xml:space="preserve">3-axis Haas</w:t>
            </w:r>
          </w:p>
        </w:tc>
        <w:tc>
          <w:tcPr/>
          <w:p>
            <w:pPr>
              <w:pStyle w:val="Compact"/>
              <w:jc w:val="right"/>
            </w:pPr>
            <w:r>
              <w:t xml:space="preserve">2–4h</w:t>
            </w:r>
          </w:p>
        </w:tc>
        <w:tc>
          <w:tcPr/>
          <w:p>
            <w:pPr>
              <w:pStyle w:val="Compact"/>
              <w:jc w:val="right"/>
            </w:pPr>
            <w:r>
              <w:t xml:space="preserve">80–200 USD</w:t>
            </w:r>
          </w:p>
        </w:tc>
      </w:tr>
      <w:tr>
        <w:tc>
          <w:tcPr/>
          <w:p>
            <w:pPr>
              <w:pStyle w:val="Compact"/>
            </w:pPr>
            <w:r>
              <w:t xml:space="preserve">Precision shaft</w:t>
            </w:r>
          </w:p>
        </w:tc>
        <w:tc>
          <w:tcPr/>
          <w:p>
            <w:pPr>
              <w:pStyle w:val="Compact"/>
            </w:pPr>
            <w:r>
              <w:t xml:space="preserve">SCM440, SUJ2</w:t>
            </w:r>
          </w:p>
        </w:tc>
        <w:tc>
          <w:tcPr/>
          <w:p>
            <w:pPr>
              <w:pStyle w:val="Compact"/>
            </w:pPr>
            <w:r>
              <w:t xml:space="preserve">±0,003 mm</w:t>
            </w:r>
          </w:p>
        </w:tc>
        <w:tc>
          <w:tcPr/>
          <w:p>
            <w:pPr>
              <w:pStyle w:val="Compact"/>
            </w:pPr>
            <w:r>
              <w:t xml:space="preserve">Ø100×500 mm</w:t>
            </w:r>
          </w:p>
        </w:tc>
        <w:tc>
          <w:tcPr/>
          <w:p>
            <w:pPr>
              <w:pStyle w:val="Compact"/>
            </w:pPr>
            <w:r>
              <w:t xml:space="preserve">CNC lathe</w:t>
            </w:r>
          </w:p>
        </w:tc>
        <w:tc>
          <w:tcPr/>
          <w:p>
            <w:pPr>
              <w:pStyle w:val="Compact"/>
              <w:jc w:val="right"/>
            </w:pPr>
            <w:r>
              <w:t xml:space="preserve">1–3h</w:t>
            </w:r>
          </w:p>
        </w:tc>
        <w:tc>
          <w:tcPr/>
          <w:p>
            <w:pPr>
              <w:pStyle w:val="Compact"/>
              <w:jc w:val="right"/>
            </w:pPr>
            <w:r>
              <w:t xml:space="preserve">50–150 USD</w:t>
            </w:r>
          </w:p>
        </w:tc>
      </w:tr>
      <w:tr>
        <w:tc>
          <w:tcPr/>
          <w:p>
            <w:pPr>
              <w:pStyle w:val="Compact"/>
            </w:pPr>
            <w:r>
              <w:t xml:space="preserve">PCB test fixture</w:t>
            </w:r>
          </w:p>
        </w:tc>
        <w:tc>
          <w:tcPr/>
          <w:p>
            <w:pPr>
              <w:pStyle w:val="Compact"/>
            </w:pPr>
            <w:r>
              <w:t xml:space="preserve">Al + acrylic</w:t>
            </w:r>
          </w:p>
        </w:tc>
        <w:tc>
          <w:tcPr/>
          <w:p>
            <w:pPr>
              <w:pStyle w:val="Compact"/>
            </w:pPr>
            <w:r>
              <w:t xml:space="preserve">±0,05 mm</w:t>
            </w:r>
          </w:p>
        </w:tc>
        <w:tc>
          <w:tcPr/>
          <w:p>
            <w:pPr>
              <w:pStyle w:val="Compact"/>
            </w:pPr>
            <w:r>
              <w:t xml:space="preserve">300×200×100 mm</w:t>
            </w:r>
          </w:p>
        </w:tc>
        <w:tc>
          <w:tcPr/>
          <w:p>
            <w:pPr>
              <w:pStyle w:val="Compact"/>
            </w:pPr>
            <w:r>
              <w:t xml:space="preserve">3-axis Haas</w:t>
            </w:r>
          </w:p>
        </w:tc>
        <w:tc>
          <w:tcPr/>
          <w:p>
            <w:pPr>
              <w:pStyle w:val="Compact"/>
              <w:jc w:val="right"/>
            </w:pPr>
            <w:r>
              <w:t xml:space="preserve">1–2h</w:t>
            </w:r>
          </w:p>
        </w:tc>
        <w:tc>
          <w:tcPr/>
          <w:p>
            <w:pPr>
              <w:pStyle w:val="Compact"/>
              <w:jc w:val="right"/>
            </w:pPr>
            <w:r>
              <w:t xml:space="preserve">40–100 USD</w:t>
            </w:r>
          </w:p>
        </w:tc>
      </w:tr>
    </w:tbl>
    <w:bookmarkEnd w:id="838"/>
    <w:bookmarkStart w:id="839" w:name="X6f3f709c0c0ae9412a57acef7ba9402962f3e41"/>
    <w:p>
      <w:pPr>
        <w:pStyle w:val="Heading3"/>
      </w:pPr>
      <w:r>
        <w:t xml:space="preserve">I.9. Quy trình Vận hành Chuẩn CNC (SOP Tóm tắt)</w:t>
      </w:r>
    </w:p>
    <w:tbl>
      <w:tblPr>
        <w:tblStyle w:val="Table"/>
        <w:tblW w:type="pct" w:w="5000"/>
        <w:tblLayout w:type="fixed"/>
        <w:tblLook w:firstRow="1" w:lastRow="0" w:firstColumn="0" w:lastColumn="0" w:noHBand="0" w:noVBand="0" w:val="0020"/>
      </w:tblPr>
      <w:tblGrid>
        <w:gridCol w:w="1863"/>
        <w:gridCol w:w="1397"/>
        <w:gridCol w:w="1863"/>
        <w:gridCol w:w="1397"/>
        <w:gridCol w:w="1397"/>
      </w:tblGrid>
      <w:tr>
        <w:trPr>
          <w:tblHeader w:val="on"/>
        </w:trPr>
        <w:tc>
          <w:tcPr/>
          <w:p>
            <w:pPr>
              <w:pStyle w:val="Compact"/>
              <w:jc w:val="right"/>
            </w:pPr>
            <w:r>
              <w:t xml:space="preserve">Bước</w:t>
            </w:r>
          </w:p>
        </w:tc>
        <w:tc>
          <w:tcPr/>
          <w:p>
            <w:pPr>
              <w:pStyle w:val="Compact"/>
            </w:pPr>
            <w:r>
              <w:t xml:space="preserve">Hoạt động</w:t>
            </w:r>
          </w:p>
        </w:tc>
        <w:tc>
          <w:tcPr/>
          <w:p>
            <w:pPr>
              <w:pStyle w:val="Compact"/>
              <w:jc w:val="right"/>
            </w:pPr>
            <w:r>
              <w:t xml:space="preserve">Thời gian</w:t>
            </w:r>
          </w:p>
        </w:tc>
        <w:tc>
          <w:tcPr/>
          <w:p>
            <w:pPr>
              <w:pStyle w:val="Compact"/>
            </w:pPr>
            <w:r>
              <w:t xml:space="preserve">Trách nhiệm</w:t>
            </w:r>
          </w:p>
        </w:tc>
        <w:tc>
          <w:tcPr/>
          <w:p>
            <w:pPr>
              <w:pStyle w:val="Compact"/>
            </w:pPr>
            <w:r>
              <w:t xml:space="preserve">Tài liệu</w:t>
            </w:r>
          </w:p>
        </w:tc>
      </w:tr>
      <w:tr>
        <w:tc>
          <w:tcPr/>
          <w:p>
            <w:pPr>
              <w:pStyle w:val="Compact"/>
              <w:jc w:val="right"/>
            </w:pPr>
            <w:r>
              <w:t xml:space="preserve">1</w:t>
            </w:r>
          </w:p>
        </w:tc>
        <w:tc>
          <w:tcPr/>
          <w:p>
            <w:pPr>
              <w:pStyle w:val="Compact"/>
            </w:pPr>
            <w:r>
              <w:t xml:space="preserve">Nhận Work Order + bản vẽ</w:t>
            </w:r>
          </w:p>
        </w:tc>
        <w:tc>
          <w:tcPr/>
          <w:p>
            <w:pPr>
              <w:pStyle w:val="Compact"/>
              <w:jc w:val="right"/>
            </w:pPr>
            <w:r>
              <w:t xml:space="preserve">15 phút</w:t>
            </w:r>
          </w:p>
        </w:tc>
        <w:tc>
          <w:tcPr/>
          <w:p>
            <w:pPr>
              <w:pStyle w:val="Compact"/>
            </w:pPr>
            <w:r>
              <w:t xml:space="preserve">Trưởng ca</w:t>
            </w:r>
          </w:p>
        </w:tc>
        <w:tc>
          <w:tcPr/>
          <w:p>
            <w:pPr>
              <w:pStyle w:val="Compact"/>
            </w:pPr>
            <w:r>
              <w:t xml:space="preserve">WO form, drawing</w:t>
            </w:r>
          </w:p>
        </w:tc>
      </w:tr>
      <w:tr>
        <w:tc>
          <w:tcPr/>
          <w:p>
            <w:pPr>
              <w:pStyle w:val="Compact"/>
              <w:jc w:val="right"/>
            </w:pPr>
            <w:r>
              <w:t xml:space="preserve">2</w:t>
            </w:r>
          </w:p>
        </w:tc>
        <w:tc>
          <w:tcPr/>
          <w:p>
            <w:pPr>
              <w:pStyle w:val="Compact"/>
            </w:pPr>
            <w:r>
              <w:t xml:space="preserve">Kiểm tra NVL (incoming QC G1)</w:t>
            </w:r>
          </w:p>
        </w:tc>
        <w:tc>
          <w:tcPr/>
          <w:p>
            <w:pPr>
              <w:pStyle w:val="Compact"/>
              <w:jc w:val="right"/>
            </w:pPr>
            <w:r>
              <w:t xml:space="preserve">20 phút</w:t>
            </w:r>
          </w:p>
        </w:tc>
        <w:tc>
          <w:tcPr/>
          <w:p>
            <w:pPr>
              <w:pStyle w:val="Compact"/>
            </w:pPr>
            <w:r>
              <w:t xml:space="preserve">QC technician</w:t>
            </w:r>
          </w:p>
        </w:tc>
        <w:tc>
          <w:tcPr/>
          <w:p>
            <w:pPr>
              <w:pStyle w:val="Compact"/>
            </w:pPr>
            <w:r>
              <w:t xml:space="preserve">CoC, thước cặp</w:t>
            </w:r>
          </w:p>
        </w:tc>
      </w:tr>
      <w:tr>
        <w:tc>
          <w:tcPr/>
          <w:p>
            <w:pPr>
              <w:pStyle w:val="Compact"/>
              <w:jc w:val="right"/>
            </w:pPr>
            <w:r>
              <w:t xml:space="preserve">3</w:t>
            </w:r>
          </w:p>
        </w:tc>
        <w:tc>
          <w:tcPr/>
          <w:p>
            <w:pPr>
              <w:pStyle w:val="Compact"/>
            </w:pPr>
            <w:r>
              <w:t xml:space="preserve">Setup máy CNC + tool</w:t>
            </w:r>
          </w:p>
        </w:tc>
        <w:tc>
          <w:tcPr/>
          <w:p>
            <w:pPr>
              <w:pStyle w:val="Compact"/>
              <w:jc w:val="right"/>
            </w:pPr>
            <w:r>
              <w:t xml:space="preserve">30-60 phút</w:t>
            </w:r>
          </w:p>
        </w:tc>
        <w:tc>
          <w:tcPr/>
          <w:p>
            <w:pPr>
              <w:pStyle w:val="Compact"/>
            </w:pPr>
            <w:r>
              <w:t xml:space="preserve">Operator</w:t>
            </w:r>
          </w:p>
        </w:tc>
        <w:tc>
          <w:tcPr/>
          <w:p>
            <w:pPr>
              <w:pStyle w:val="Compact"/>
            </w:pPr>
            <w:r>
              <w:t xml:space="preserve">Setup sheet, tool list</w:t>
            </w:r>
          </w:p>
        </w:tc>
      </w:tr>
      <w:tr>
        <w:tc>
          <w:tcPr/>
          <w:p>
            <w:pPr>
              <w:pStyle w:val="Compact"/>
              <w:jc w:val="right"/>
            </w:pPr>
            <w:r>
              <w:t xml:space="preserve">4</w:t>
            </w:r>
          </w:p>
        </w:tc>
        <w:tc>
          <w:tcPr/>
          <w:p>
            <w:pPr>
              <w:pStyle w:val="Compact"/>
            </w:pPr>
            <w:r>
              <w:t xml:space="preserve">Chạy first article + đo CMM</w:t>
            </w:r>
          </w:p>
        </w:tc>
        <w:tc>
          <w:tcPr/>
          <w:p>
            <w:pPr>
              <w:pStyle w:val="Compact"/>
              <w:jc w:val="right"/>
            </w:pPr>
            <w:r>
              <w:t xml:space="preserve">45 phút</w:t>
            </w:r>
          </w:p>
        </w:tc>
        <w:tc>
          <w:tcPr/>
          <w:p>
            <w:pPr>
              <w:pStyle w:val="Compact"/>
            </w:pPr>
            <w:r>
              <w:t xml:space="preserve">Operator + QC</w:t>
            </w:r>
          </w:p>
        </w:tc>
        <w:tc>
          <w:tcPr/>
          <w:p>
            <w:pPr>
              <w:pStyle w:val="Compact"/>
            </w:pPr>
            <w:r>
              <w:t xml:space="preserve">FAI report</w:t>
            </w:r>
          </w:p>
        </w:tc>
      </w:tr>
      <w:tr>
        <w:tc>
          <w:tcPr/>
          <w:p>
            <w:pPr>
              <w:pStyle w:val="Compact"/>
              <w:jc w:val="right"/>
            </w:pPr>
            <w:r>
              <w:t xml:space="preserve">5</w:t>
            </w:r>
          </w:p>
        </w:tc>
        <w:tc>
          <w:tcPr/>
          <w:p>
            <w:pPr>
              <w:pStyle w:val="Compact"/>
            </w:pPr>
            <w:r>
              <w:t xml:space="preserve">Sản xuất hàng loạt + SPC</w:t>
            </w:r>
          </w:p>
        </w:tc>
        <w:tc>
          <w:tcPr/>
          <w:p>
            <w:pPr>
              <w:pStyle w:val="Compact"/>
              <w:jc w:val="right"/>
            </w:pPr>
            <w:r>
              <w:t xml:space="preserve">Tùy batch</w:t>
            </w:r>
          </w:p>
        </w:tc>
        <w:tc>
          <w:tcPr/>
          <w:p>
            <w:pPr>
              <w:pStyle w:val="Compact"/>
            </w:pPr>
            <w:r>
              <w:t xml:space="preserve">Operator</w:t>
            </w:r>
          </w:p>
        </w:tc>
        <w:tc>
          <w:tcPr/>
          <w:p>
            <w:pPr>
              <w:pStyle w:val="Compact"/>
            </w:pPr>
            <w:r>
              <w:t xml:space="preserve">SPC chart (G2)</w:t>
            </w:r>
          </w:p>
        </w:tc>
      </w:tr>
      <w:tr>
        <w:tc>
          <w:tcPr/>
          <w:p>
            <w:pPr>
              <w:pStyle w:val="Compact"/>
              <w:jc w:val="right"/>
            </w:pPr>
            <w:r>
              <w:t xml:space="preserve">6</w:t>
            </w:r>
          </w:p>
        </w:tc>
        <w:tc>
          <w:tcPr/>
          <w:p>
            <w:pPr>
              <w:pStyle w:val="Compact"/>
            </w:pPr>
            <w:r>
              <w:t xml:space="preserve">In-process inspection (mỗi 10 chi tiết)</w:t>
            </w:r>
          </w:p>
        </w:tc>
        <w:tc>
          <w:tcPr/>
          <w:p>
            <w:pPr>
              <w:pStyle w:val="Compact"/>
              <w:jc w:val="right"/>
            </w:pPr>
            <w:r>
              <w:t xml:space="preserve">5 phút/lần</w:t>
            </w:r>
          </w:p>
        </w:tc>
        <w:tc>
          <w:tcPr/>
          <w:p>
            <w:pPr>
              <w:pStyle w:val="Compact"/>
            </w:pPr>
            <w:r>
              <w:t xml:space="preserve">QC</w:t>
            </w:r>
          </w:p>
        </w:tc>
        <w:tc>
          <w:tcPr/>
          <w:p>
            <w:pPr>
              <w:pStyle w:val="Compact"/>
            </w:pPr>
            <w:r>
              <w:t xml:space="preserve">Checklist (G2)</w:t>
            </w:r>
          </w:p>
        </w:tc>
      </w:tr>
      <w:tr>
        <w:tc>
          <w:tcPr/>
          <w:p>
            <w:pPr>
              <w:pStyle w:val="Compact"/>
              <w:jc w:val="right"/>
            </w:pPr>
            <w:r>
              <w:t xml:space="preserve">7</w:t>
            </w:r>
          </w:p>
        </w:tc>
        <w:tc>
          <w:tcPr/>
          <w:p>
            <w:pPr>
              <w:pStyle w:val="Compact"/>
            </w:pPr>
            <w:r>
              <w:t xml:space="preserve">Final QC toàn bộ lô (G3)</w:t>
            </w:r>
          </w:p>
        </w:tc>
        <w:tc>
          <w:tcPr/>
          <w:p>
            <w:pPr>
              <w:pStyle w:val="Compact"/>
              <w:jc w:val="right"/>
            </w:pPr>
            <w:r>
              <w:t xml:space="preserve">30-60 phút</w:t>
            </w:r>
          </w:p>
        </w:tc>
        <w:tc>
          <w:tcPr/>
          <w:p>
            <w:pPr>
              <w:pStyle w:val="Compact"/>
            </w:pPr>
            <w:r>
              <w:t xml:space="preserve">QC supervisor</w:t>
            </w:r>
          </w:p>
        </w:tc>
        <w:tc>
          <w:tcPr/>
          <w:p>
            <w:pPr>
              <w:pStyle w:val="Compact"/>
            </w:pPr>
            <w:r>
              <w:t xml:space="preserve">Inspection report</w:t>
            </w:r>
          </w:p>
        </w:tc>
      </w:tr>
      <w:tr>
        <w:tc>
          <w:tcPr/>
          <w:p>
            <w:pPr>
              <w:pStyle w:val="Compact"/>
              <w:jc w:val="right"/>
            </w:pPr>
            <w:r>
              <w:t xml:space="preserve">8</w:t>
            </w:r>
          </w:p>
        </w:tc>
        <w:tc>
          <w:tcPr/>
          <w:p>
            <w:pPr>
              <w:pStyle w:val="Compact"/>
            </w:pPr>
            <w:r>
              <w:t xml:space="preserve">Rửa sạch + đóng gói + nhãn</w:t>
            </w:r>
          </w:p>
        </w:tc>
        <w:tc>
          <w:tcPr/>
          <w:p>
            <w:pPr>
              <w:pStyle w:val="Compact"/>
              <w:jc w:val="right"/>
            </w:pPr>
            <w:r>
              <w:t xml:space="preserve">20 phút</w:t>
            </w:r>
          </w:p>
        </w:tc>
        <w:tc>
          <w:tcPr/>
          <w:p>
            <w:pPr>
              <w:pStyle w:val="Compact"/>
            </w:pPr>
            <w:r>
              <w:t xml:space="preserve">Packaging team</w:t>
            </w:r>
          </w:p>
        </w:tc>
        <w:tc>
          <w:tcPr/>
          <w:p>
            <w:pPr>
              <w:pStyle w:val="Compact"/>
            </w:pPr>
            <w:r>
              <w:t xml:space="preserve">Packing list</w:t>
            </w:r>
          </w:p>
        </w:tc>
      </w:tr>
      <w:tr>
        <w:tc>
          <w:tcPr/>
          <w:p>
            <w:pPr>
              <w:pStyle w:val="Compact"/>
              <w:jc w:val="right"/>
            </w:pPr>
            <w:r>
              <w:t xml:space="preserve">9</w:t>
            </w:r>
          </w:p>
        </w:tc>
        <w:tc>
          <w:tcPr/>
          <w:p>
            <w:pPr>
              <w:pStyle w:val="Compact"/>
            </w:pPr>
            <w:r>
              <w:t xml:space="preserve">OQC sampling + xuất kho (G5)</w:t>
            </w:r>
          </w:p>
        </w:tc>
        <w:tc>
          <w:tcPr/>
          <w:p>
            <w:pPr>
              <w:pStyle w:val="Compact"/>
              <w:jc w:val="right"/>
            </w:pPr>
            <w:r>
              <w:t xml:space="preserve">15 phút</w:t>
            </w:r>
          </w:p>
        </w:tc>
        <w:tc>
          <w:tcPr/>
          <w:p>
            <w:pPr>
              <w:pStyle w:val="Compact"/>
            </w:pPr>
            <w:r>
              <w:t xml:space="preserve">QA</w:t>
            </w:r>
          </w:p>
        </w:tc>
        <w:tc>
          <w:tcPr/>
          <w:p>
            <w:pPr>
              <w:pStyle w:val="Compact"/>
            </w:pPr>
            <w:r>
              <w:t xml:space="preserve">CoC, OQC report</w:t>
            </w:r>
          </w:p>
        </w:tc>
      </w:tr>
      <w:tr>
        <w:tc>
          <w:tcPr/>
          <w:p>
            <w:pPr>
              <w:pStyle w:val="Compact"/>
              <w:jc w:val="right"/>
            </w:pPr>
            <w:r>
              <w:t xml:space="preserve">10</w:t>
            </w:r>
          </w:p>
        </w:tc>
        <w:tc>
          <w:tcPr/>
          <w:p>
            <w:pPr>
              <w:pStyle w:val="Compact"/>
            </w:pPr>
            <w:r>
              <w:t xml:space="preserve">Cập nhật ERP + ghi nhận OEE</w:t>
            </w:r>
          </w:p>
        </w:tc>
        <w:tc>
          <w:tcPr/>
          <w:p>
            <w:pPr>
              <w:pStyle w:val="Compact"/>
              <w:jc w:val="right"/>
            </w:pPr>
            <w:r>
              <w:t xml:space="preserve">10 phút</w:t>
            </w:r>
          </w:p>
        </w:tc>
        <w:tc>
          <w:tcPr/>
          <w:p>
            <w:pPr>
              <w:pStyle w:val="Compact"/>
            </w:pPr>
            <w:r>
              <w:t xml:space="preserve">Trưởng ca</w:t>
            </w:r>
          </w:p>
        </w:tc>
        <w:tc>
          <w:tcPr/>
          <w:p>
            <w:pPr>
              <w:pStyle w:val="Compact"/>
            </w:pPr>
            <w:r>
              <w:t xml:space="preserve">ERP system</w:t>
            </w:r>
          </w:p>
        </w:tc>
      </w:tr>
    </w:tbl>
    <w:p>
      <w:pPr>
        <w:pStyle w:val="BlockText"/>
      </w:pPr>
      <w:r>
        <w:rPr>
          <w:b/>
          <w:bCs/>
        </w:rPr>
        <w:t xml:space="preserve">Tổng cycle time 1 lô nhỏ (50 chi tiết nhôm):</w:t>
      </w:r>
      <w:r>
        <w:t xml:space="preserve"> </w:t>
      </w:r>
      <w:r>
        <w:t xml:space="preserve">~4-6 giờ bao gồm setup + gia công + QC. Năng suất: 2-3 lô/ca/máy. 10 máy [C] x 2 ca x 300 ngày = 48.000 machine-hours/năm [C]. Xem I.1-I.8 và O.9 (5-Gate QC) [A].</w:t>
      </w:r>
    </w:p>
    <w:bookmarkEnd w:id="839"/>
    <w:bookmarkStart w:id="844" w:name="X141bef644ff943bf218e4d635ac1654136576e3"/>
    <w:p>
      <w:pPr>
        <w:pStyle w:val="Heading3"/>
      </w:pPr>
      <w:r>
        <w:t xml:space="preserve">I.10. Hệ thống Quản lý Dụng cụ Cắt gọt (Tool Management)</w:t>
      </w:r>
    </w:p>
    <w:bookmarkStart w:id="840" w:name="X4167da94863f4a1ca5b84913c0ce5f142766cfc"/>
    <w:p>
      <w:pPr>
        <w:pStyle w:val="Heading4"/>
      </w:pPr>
      <w:r>
        <w:t xml:space="preserve">I.10.1. Danh mục dụng cụ chính (10 máy CNC) [C]</w:t>
      </w:r>
    </w:p>
    <w:tbl>
      <w:tblPr>
        <w:tblStyle w:val="Table"/>
        <w:tblW w:type="pct" w:w="5000"/>
        <w:tblLayout w:type="fixed"/>
        <w:tblLook w:firstRow="1" w:lastRow="0" w:firstColumn="0" w:lastColumn="0" w:noHBand="0" w:noVBand="0" w:val="0020"/>
      </w:tblPr>
      <w:tblGrid>
        <w:gridCol w:w="416"/>
        <w:gridCol w:w="1083"/>
        <w:gridCol w:w="833"/>
        <w:gridCol w:w="2250"/>
        <w:gridCol w:w="2167"/>
        <w:gridCol w:w="1167"/>
      </w:tblGrid>
      <w:tr>
        <w:trPr>
          <w:tblHeader w:val="on"/>
        </w:trPr>
        <w:tc>
          <w:tcPr/>
          <w:p>
            <w:pPr>
              <w:pStyle w:val="Compact"/>
            </w:pPr>
            <w:r>
              <w:t xml:space="preserve">STT</w:t>
            </w:r>
          </w:p>
        </w:tc>
        <w:tc>
          <w:tcPr/>
          <w:p>
            <w:pPr>
              <w:pStyle w:val="Compact"/>
            </w:pPr>
            <w:r>
              <w:t xml:space="preserve">Loại dụng cụ</w:t>
            </w:r>
          </w:p>
        </w:tc>
        <w:tc>
          <w:tcPr/>
          <w:p>
            <w:pPr>
              <w:pStyle w:val="Compact"/>
            </w:pPr>
            <w:r>
              <w:t xml:space="preserve">Vật liệu</w:t>
            </w:r>
          </w:p>
        </w:tc>
        <w:tc>
          <w:tcPr/>
          <w:p>
            <w:pPr>
              <w:pStyle w:val="Compact"/>
            </w:pPr>
            <w:r>
              <w:t xml:space="preserve">Số lượng tồn kho tối thiểu</w:t>
            </w:r>
          </w:p>
        </w:tc>
        <w:tc>
          <w:tcPr/>
          <w:p>
            <w:pPr>
              <w:pStyle w:val="Compact"/>
            </w:pPr>
            <w:r>
              <w:t xml:space="preserve">Tuổi thọ trung bình (giờ)</w:t>
            </w:r>
          </w:p>
        </w:tc>
        <w:tc>
          <w:tcPr/>
          <w:p>
            <w:pPr>
              <w:pStyle w:val="Compact"/>
            </w:pPr>
            <w:r>
              <w:t xml:space="preserve">Đơn giá (USD)</w:t>
            </w:r>
          </w:p>
        </w:tc>
      </w:tr>
      <w:tr>
        <w:tc>
          <w:tcPr/>
          <w:p>
            <w:pPr>
              <w:pStyle w:val="Compact"/>
            </w:pPr>
            <w:r>
              <w:t xml:space="preserve">1</w:t>
            </w:r>
          </w:p>
        </w:tc>
        <w:tc>
          <w:tcPr/>
          <w:p>
            <w:pPr>
              <w:pStyle w:val="Compact"/>
            </w:pPr>
            <w:r>
              <w:t xml:space="preserve">End mill Ø6–Ø20 (carbide)</w:t>
            </w:r>
          </w:p>
        </w:tc>
        <w:tc>
          <w:tcPr/>
          <w:p>
            <w:pPr>
              <w:pStyle w:val="Compact"/>
            </w:pPr>
            <w:r>
              <w:t xml:space="preserve">Tungsten Carbide</w:t>
            </w:r>
          </w:p>
        </w:tc>
        <w:tc>
          <w:tcPr/>
          <w:p>
            <w:pPr>
              <w:pStyle w:val="Compact"/>
            </w:pPr>
            <w:r>
              <w:t xml:space="preserve">120 cái</w:t>
            </w:r>
          </w:p>
        </w:tc>
        <w:tc>
          <w:tcPr/>
          <w:p>
            <w:pPr>
              <w:pStyle w:val="Compact"/>
            </w:pPr>
            <w:r>
              <w:t xml:space="preserve">180</w:t>
            </w:r>
          </w:p>
        </w:tc>
        <w:tc>
          <w:tcPr/>
          <w:p>
            <w:pPr>
              <w:pStyle w:val="Compact"/>
            </w:pPr>
            <w:r>
              <w:t xml:space="preserve">25–85</w:t>
            </w:r>
          </w:p>
        </w:tc>
      </w:tr>
      <w:tr>
        <w:tc>
          <w:tcPr/>
          <w:p>
            <w:pPr>
              <w:pStyle w:val="Compact"/>
            </w:pPr>
            <w:r>
              <w:t xml:space="preserve">2</w:t>
            </w:r>
          </w:p>
        </w:tc>
        <w:tc>
          <w:tcPr/>
          <w:p>
            <w:pPr>
              <w:pStyle w:val="Compact"/>
            </w:pPr>
            <w:r>
              <w:t xml:space="preserve">Ball nose Ø4–Ø16</w:t>
            </w:r>
          </w:p>
        </w:tc>
        <w:tc>
          <w:tcPr/>
          <w:p>
            <w:pPr>
              <w:pStyle w:val="Compact"/>
            </w:pPr>
            <w:r>
              <w:t xml:space="preserve">Carbide coated TiAlN</w:t>
            </w:r>
          </w:p>
        </w:tc>
        <w:tc>
          <w:tcPr/>
          <w:p>
            <w:pPr>
              <w:pStyle w:val="Compact"/>
            </w:pPr>
            <w:r>
              <w:t xml:space="preserve">80 cái</w:t>
            </w:r>
          </w:p>
        </w:tc>
        <w:tc>
          <w:tcPr/>
          <w:p>
            <w:pPr>
              <w:pStyle w:val="Compact"/>
            </w:pPr>
            <w:r>
              <w:t xml:space="preserve">150</w:t>
            </w:r>
          </w:p>
        </w:tc>
        <w:tc>
          <w:tcPr/>
          <w:p>
            <w:pPr>
              <w:pStyle w:val="Compact"/>
            </w:pPr>
            <w:r>
              <w:t xml:space="preserve">35–110</w:t>
            </w:r>
          </w:p>
        </w:tc>
      </w:tr>
      <w:tr>
        <w:tc>
          <w:tcPr/>
          <w:p>
            <w:pPr>
              <w:pStyle w:val="Compact"/>
            </w:pPr>
            <w:r>
              <w:t xml:space="preserve">3</w:t>
            </w:r>
          </w:p>
        </w:tc>
        <w:tc>
          <w:tcPr/>
          <w:p>
            <w:pPr>
              <w:pStyle w:val="Compact"/>
            </w:pPr>
            <w:r>
              <w:t xml:space="preserve">Face mill Ø50–Ø100</w:t>
            </w:r>
          </w:p>
        </w:tc>
        <w:tc>
          <w:tcPr/>
          <w:p>
            <w:pPr>
              <w:pStyle w:val="Compact"/>
            </w:pPr>
            <w:r>
              <w:t xml:space="preserve">Insert carbide</w:t>
            </w:r>
          </w:p>
        </w:tc>
        <w:tc>
          <w:tcPr/>
          <w:p>
            <w:pPr>
              <w:pStyle w:val="Compact"/>
            </w:pPr>
            <w:r>
              <w:t xml:space="preserve">15 bộ</w:t>
            </w:r>
          </w:p>
        </w:tc>
        <w:tc>
          <w:tcPr/>
          <w:p>
            <w:pPr>
              <w:pStyle w:val="Compact"/>
            </w:pPr>
            <w:r>
              <w:t xml:space="preserve">300 (insert)</w:t>
            </w:r>
          </w:p>
        </w:tc>
        <w:tc>
          <w:tcPr/>
          <w:p>
            <w:pPr>
              <w:pStyle w:val="Compact"/>
            </w:pPr>
            <w:r>
              <w:t xml:space="preserve">180–450</w:t>
            </w:r>
          </w:p>
        </w:tc>
      </w:tr>
      <w:tr>
        <w:tc>
          <w:tcPr/>
          <w:p>
            <w:pPr>
              <w:pStyle w:val="Compact"/>
            </w:pPr>
            <w:r>
              <w:t xml:space="preserve">4</w:t>
            </w:r>
          </w:p>
        </w:tc>
        <w:tc>
          <w:tcPr/>
          <w:p>
            <w:pPr>
              <w:pStyle w:val="Compact"/>
            </w:pPr>
            <w:r>
              <w:t xml:space="preserve">Drill bit Ø2–Ø25</w:t>
            </w:r>
          </w:p>
        </w:tc>
        <w:tc>
          <w:tcPr/>
          <w:p>
            <w:pPr>
              <w:pStyle w:val="Compact"/>
            </w:pPr>
            <w:r>
              <w:t xml:space="preserve">HSS-Co / Carbide</w:t>
            </w:r>
          </w:p>
        </w:tc>
        <w:tc>
          <w:tcPr/>
          <w:p>
            <w:pPr>
              <w:pStyle w:val="Compact"/>
            </w:pPr>
            <w:r>
              <w:t xml:space="preserve">200 cái</w:t>
            </w:r>
          </w:p>
        </w:tc>
        <w:tc>
          <w:tcPr/>
          <w:p>
            <w:pPr>
              <w:pStyle w:val="Compact"/>
            </w:pPr>
            <w:r>
              <w:t xml:space="preserve">250</w:t>
            </w:r>
          </w:p>
        </w:tc>
        <w:tc>
          <w:tcPr/>
          <w:p>
            <w:pPr>
              <w:pStyle w:val="Compact"/>
            </w:pPr>
            <w:r>
              <w:t xml:space="preserve">8–65</w:t>
            </w:r>
          </w:p>
        </w:tc>
      </w:tr>
      <w:tr>
        <w:tc>
          <w:tcPr/>
          <w:p>
            <w:pPr>
              <w:pStyle w:val="Compact"/>
            </w:pPr>
            <w:r>
              <w:t xml:space="preserve">5</w:t>
            </w:r>
          </w:p>
        </w:tc>
        <w:tc>
          <w:tcPr/>
          <w:p>
            <w:pPr>
              <w:pStyle w:val="Compact"/>
            </w:pPr>
            <w:r>
              <w:t xml:space="preserve">Tap M3–M16</w:t>
            </w:r>
          </w:p>
        </w:tc>
        <w:tc>
          <w:tcPr/>
          <w:p>
            <w:pPr>
              <w:pStyle w:val="Compact"/>
            </w:pPr>
            <w:r>
              <w:t xml:space="preserve">HSS-E coated</w:t>
            </w:r>
          </w:p>
        </w:tc>
        <w:tc>
          <w:tcPr/>
          <w:p>
            <w:pPr>
              <w:pStyle w:val="Compact"/>
            </w:pPr>
            <w:r>
              <w:t xml:space="preserve">100 cái</w:t>
            </w:r>
          </w:p>
        </w:tc>
        <w:tc>
          <w:tcPr/>
          <w:p>
            <w:pPr>
              <w:pStyle w:val="Compact"/>
            </w:pPr>
            <w:r>
              <w:t xml:space="preserve">200</w:t>
            </w:r>
          </w:p>
        </w:tc>
        <w:tc>
          <w:tcPr/>
          <w:p>
            <w:pPr>
              <w:pStyle w:val="Compact"/>
            </w:pPr>
            <w:r>
              <w:t xml:space="preserve">12–45</w:t>
            </w:r>
          </w:p>
        </w:tc>
      </w:tr>
      <w:tr>
        <w:tc>
          <w:tcPr/>
          <w:p>
            <w:pPr>
              <w:pStyle w:val="Compact"/>
            </w:pPr>
            <w:r>
              <w:t xml:space="preserve">6</w:t>
            </w:r>
          </w:p>
        </w:tc>
        <w:tc>
          <w:tcPr/>
          <w:p>
            <w:pPr>
              <w:pStyle w:val="Compact"/>
            </w:pPr>
            <w:r>
              <w:t xml:space="preserve">Reamer Ø5–Ø30</w:t>
            </w:r>
          </w:p>
        </w:tc>
        <w:tc>
          <w:tcPr/>
          <w:p>
            <w:pPr>
              <w:pStyle w:val="Compact"/>
            </w:pPr>
            <w:r>
              <w:t xml:space="preserve">Carbide</w:t>
            </w:r>
          </w:p>
        </w:tc>
        <w:tc>
          <w:tcPr/>
          <w:p>
            <w:pPr>
              <w:pStyle w:val="Compact"/>
            </w:pPr>
            <w:r>
              <w:t xml:space="preserve">40 cái</w:t>
            </w:r>
          </w:p>
        </w:tc>
        <w:tc>
          <w:tcPr/>
          <w:p>
            <w:pPr>
              <w:pStyle w:val="Compact"/>
            </w:pPr>
            <w:r>
              <w:t xml:space="preserve">400</w:t>
            </w:r>
          </w:p>
        </w:tc>
        <w:tc>
          <w:tcPr/>
          <w:p>
            <w:pPr>
              <w:pStyle w:val="Compact"/>
            </w:pPr>
            <w:r>
              <w:t xml:space="preserve">55–180</w:t>
            </w:r>
          </w:p>
        </w:tc>
      </w:tr>
      <w:tr>
        <w:tc>
          <w:tcPr/>
          <w:p>
            <w:pPr>
              <w:pStyle w:val="Compact"/>
            </w:pPr>
            <w:r>
              <w:t xml:space="preserve">7</w:t>
            </w:r>
          </w:p>
        </w:tc>
        <w:tc>
          <w:tcPr/>
          <w:p>
            <w:pPr>
              <w:pStyle w:val="Compact"/>
            </w:pPr>
            <w:r>
              <w:t xml:space="preserve">Boring bar Ø10–Ø60</w:t>
            </w:r>
          </w:p>
        </w:tc>
        <w:tc>
          <w:tcPr/>
          <w:p>
            <w:pPr>
              <w:pStyle w:val="Compact"/>
            </w:pPr>
            <w:r>
              <w:t xml:space="preserve">Steel + carbide insert</w:t>
            </w:r>
          </w:p>
        </w:tc>
        <w:tc>
          <w:tcPr/>
          <w:p>
            <w:pPr>
              <w:pStyle w:val="Compact"/>
            </w:pPr>
            <w:r>
              <w:t xml:space="preserve">20 cái</w:t>
            </w:r>
          </w:p>
        </w:tc>
        <w:tc>
          <w:tcPr/>
          <w:p>
            <w:pPr>
              <w:pStyle w:val="Compact"/>
            </w:pPr>
            <w:r>
              <w:t xml:space="preserve">350 (insert)</w:t>
            </w:r>
          </w:p>
        </w:tc>
        <w:tc>
          <w:tcPr/>
          <w:p>
            <w:pPr>
              <w:pStyle w:val="Compact"/>
            </w:pPr>
            <w:r>
              <w:t xml:space="preserve">120–380</w:t>
            </w:r>
          </w:p>
        </w:tc>
      </w:tr>
      <w:tr>
        <w:tc>
          <w:tcPr/>
          <w:p>
            <w:pPr>
              <w:pStyle w:val="Compact"/>
            </w:pPr>
            <w:r>
              <w:t xml:space="preserve">8</w:t>
            </w:r>
          </w:p>
        </w:tc>
        <w:tc>
          <w:tcPr/>
          <w:p>
            <w:pPr>
              <w:pStyle w:val="Compact"/>
            </w:pPr>
            <w:r>
              <w:t xml:space="preserve">Chamfer cutter 45°/60°</w:t>
            </w:r>
          </w:p>
        </w:tc>
        <w:tc>
          <w:tcPr/>
          <w:p>
            <w:pPr>
              <w:pStyle w:val="Compact"/>
            </w:pPr>
            <w:r>
              <w:t xml:space="preserve">Carbide</w:t>
            </w:r>
          </w:p>
        </w:tc>
        <w:tc>
          <w:tcPr/>
          <w:p>
            <w:pPr>
              <w:pStyle w:val="Compact"/>
            </w:pPr>
            <w:r>
              <w:t xml:space="preserve">30 cái</w:t>
            </w:r>
          </w:p>
        </w:tc>
        <w:tc>
          <w:tcPr/>
          <w:p>
            <w:pPr>
              <w:pStyle w:val="Compact"/>
            </w:pPr>
            <w:r>
              <w:t xml:space="preserve">300</w:t>
            </w:r>
          </w:p>
        </w:tc>
        <w:tc>
          <w:tcPr/>
          <w:p>
            <w:pPr>
              <w:pStyle w:val="Compact"/>
            </w:pPr>
            <w:r>
              <w:t xml:space="preserve">30–90</w:t>
            </w:r>
          </w:p>
        </w:tc>
      </w:tr>
    </w:tbl>
    <w:bookmarkEnd w:id="840"/>
    <w:bookmarkStart w:id="841" w:name="i.10.2.-theo-dõi-tuổi-thọ-dụng-cụ"/>
    <w:p>
      <w:pPr>
        <w:pStyle w:val="Heading4"/>
      </w:pPr>
      <w:r>
        <w:t xml:space="preserve">I.10.2. Theo dõi tuổi thọ dụng cụ</w:t>
      </w:r>
    </w:p>
    <w:p>
      <w:pPr>
        <w:pStyle w:val="Compact"/>
        <w:numPr>
          <w:ilvl w:val="0"/>
          <w:numId w:val="1031"/>
        </w:numPr>
      </w:pPr>
      <w:r>
        <w:rPr>
          <w:b/>
          <w:bCs/>
        </w:rPr>
        <w:t xml:space="preserve">Phần mềm:</w:t>
      </w:r>
      <w:r>
        <w:t xml:space="preserve"> </w:t>
      </w:r>
      <w:r>
        <w:t xml:space="preserve">Tool Management Module tích hợp trong hệ thống MES</w:t>
      </w:r>
    </w:p>
    <w:p>
      <w:pPr>
        <w:pStyle w:val="Compact"/>
        <w:numPr>
          <w:ilvl w:val="0"/>
          <w:numId w:val="1031"/>
        </w:numPr>
      </w:pPr>
      <w:r>
        <w:rPr>
          <w:b/>
          <w:bCs/>
        </w:rPr>
        <w:t xml:space="preserve">Phương pháp:</w:t>
      </w:r>
      <w:r>
        <w:t xml:space="preserve"> </w:t>
      </w:r>
      <w:r>
        <w:t xml:space="preserve">đo lực cắt thời gian thực + đếm số chi tiết đã gia công</w:t>
      </w:r>
    </w:p>
    <w:p>
      <w:pPr>
        <w:pStyle w:val="Compact"/>
        <w:numPr>
          <w:ilvl w:val="0"/>
          <w:numId w:val="1031"/>
        </w:numPr>
      </w:pPr>
      <w:r>
        <w:rPr>
          <w:b/>
          <w:bCs/>
        </w:rPr>
        <w:t xml:space="preserve">Cảnh báo:</w:t>
      </w:r>
      <w:r>
        <w:t xml:space="preserve"> </w:t>
      </w:r>
      <w:r>
        <w:t xml:space="preserve">tự động khi tuổi thọ đạt 80% → lên kế hoạch thay/mài lại</w:t>
      </w:r>
    </w:p>
    <w:p>
      <w:pPr>
        <w:pStyle w:val="Compact"/>
        <w:numPr>
          <w:ilvl w:val="0"/>
          <w:numId w:val="1031"/>
        </w:numPr>
      </w:pPr>
      <w:r>
        <w:rPr>
          <w:b/>
          <w:bCs/>
        </w:rPr>
        <w:t xml:space="preserve">Dữ liệu thu thập:</w:t>
      </w:r>
      <w:r>
        <w:t xml:space="preserve"> </w:t>
      </w:r>
      <w:r>
        <w:t xml:space="preserve">mã dụng cụ, máy sử dụng, số giờ cắt, lực cắt trung bình, trạng thái</w:t>
      </w:r>
    </w:p>
    <w:bookmarkEnd w:id="841"/>
    <w:bookmarkStart w:id="842" w:name="Xb11d0ac8d10d0ea791fced3379a7e9855ad76be"/>
    <w:p>
      <w:pPr>
        <w:pStyle w:val="Heading4"/>
      </w:pPr>
      <w:r>
        <w:t xml:space="preserve">I.10.3. Chính sách mài lại (Regrind Policy)</w:t>
      </w:r>
    </w:p>
    <w:tbl>
      <w:tblPr>
        <w:tblStyle w:val="Table"/>
        <w:tblW w:type="pct" w:w="5000"/>
        <w:tblLayout w:type="fixed"/>
        <w:tblLook w:firstRow="1" w:lastRow="0" w:firstColumn="0" w:lastColumn="0" w:noHBand="0" w:noVBand="0" w:val="0020"/>
      </w:tblPr>
      <w:tblGrid>
        <w:gridCol w:w="980"/>
        <w:gridCol w:w="1659"/>
        <w:gridCol w:w="2036"/>
        <w:gridCol w:w="1659"/>
        <w:gridCol w:w="1584"/>
      </w:tblGrid>
      <w:tr>
        <w:trPr>
          <w:tblHeader w:val="on"/>
        </w:trPr>
        <w:tc>
          <w:tcPr/>
          <w:p>
            <w:pPr>
              <w:pStyle w:val="Compact"/>
            </w:pPr>
            <w:r>
              <w:t xml:space="preserve">Loại dụng cụ</w:t>
            </w:r>
          </w:p>
        </w:tc>
        <w:tc>
          <w:tcPr/>
          <w:p>
            <w:pPr>
              <w:pStyle w:val="Compact"/>
            </w:pPr>
            <w:r>
              <w:t xml:space="preserve">Số lần mài lại tối đa</w:t>
            </w:r>
          </w:p>
        </w:tc>
        <w:tc>
          <w:tcPr/>
          <w:p>
            <w:pPr>
              <w:pStyle w:val="Compact"/>
            </w:pPr>
            <w:r>
              <w:t xml:space="preserve">Giảm tuổi thọ sau mài (%)</w:t>
            </w:r>
          </w:p>
        </w:tc>
        <w:tc>
          <w:tcPr/>
          <w:p>
            <w:pPr>
              <w:pStyle w:val="Compact"/>
            </w:pPr>
            <w:r>
              <w:t xml:space="preserve">Chi phí mài/lần (USD)</w:t>
            </w:r>
          </w:p>
        </w:tc>
        <w:tc>
          <w:tcPr/>
          <w:p>
            <w:pPr>
              <w:pStyle w:val="Compact"/>
            </w:pPr>
            <w:r>
              <w:t xml:space="preserve">Nhà cung cấp dịch vụ</w:t>
            </w:r>
          </w:p>
        </w:tc>
      </w:tr>
      <w:tr>
        <w:tc>
          <w:tcPr/>
          <w:p>
            <w:pPr>
              <w:pStyle w:val="Compact"/>
            </w:pPr>
            <w:r>
              <w:t xml:space="preserve">End mill carbide</w:t>
            </w:r>
          </w:p>
        </w:tc>
        <w:tc>
          <w:tcPr/>
          <w:p>
            <w:pPr>
              <w:pStyle w:val="Compact"/>
            </w:pPr>
            <w:r>
              <w:t xml:space="preserve">3 lần</w:t>
            </w:r>
          </w:p>
        </w:tc>
        <w:tc>
          <w:tcPr/>
          <w:p>
            <w:pPr>
              <w:pStyle w:val="Compact"/>
            </w:pPr>
            <w:r>
              <w:t xml:space="preserve">10–15% mỗi lần</w:t>
            </w:r>
          </w:p>
        </w:tc>
        <w:tc>
          <w:tcPr/>
          <w:p>
            <w:pPr>
              <w:pStyle w:val="Compact"/>
            </w:pPr>
            <w:r>
              <w:t xml:space="preserve">8–15</w:t>
            </w:r>
          </w:p>
        </w:tc>
        <w:tc>
          <w:tcPr/>
          <w:p>
            <w:pPr>
              <w:pStyle w:val="Compact"/>
            </w:pPr>
            <w:r>
              <w:t xml:space="preserve">Nội bộ + vendor</w:t>
            </w:r>
          </w:p>
        </w:tc>
      </w:tr>
      <w:tr>
        <w:tc>
          <w:tcPr/>
          <w:p>
            <w:pPr>
              <w:pStyle w:val="Compact"/>
            </w:pPr>
            <w:r>
              <w:t xml:space="preserve">Ball nose</w:t>
            </w:r>
          </w:p>
        </w:tc>
        <w:tc>
          <w:tcPr/>
          <w:p>
            <w:pPr>
              <w:pStyle w:val="Compact"/>
            </w:pPr>
            <w:r>
              <w:t xml:space="preserve">2 lần</w:t>
            </w:r>
          </w:p>
        </w:tc>
        <w:tc>
          <w:tcPr/>
          <w:p>
            <w:pPr>
              <w:pStyle w:val="Compact"/>
            </w:pPr>
            <w:r>
              <w:t xml:space="preserve">15–20% mỗi lần</w:t>
            </w:r>
          </w:p>
        </w:tc>
        <w:tc>
          <w:tcPr/>
          <w:p>
            <w:pPr>
              <w:pStyle w:val="Compact"/>
            </w:pPr>
            <w:r>
              <w:t xml:space="preserve">12–20</w:t>
            </w:r>
          </w:p>
        </w:tc>
        <w:tc>
          <w:tcPr/>
          <w:p>
            <w:pPr>
              <w:pStyle w:val="Compact"/>
            </w:pPr>
            <w:r>
              <w:t xml:space="preserve">Vendor chuyên dụng</w:t>
            </w:r>
          </w:p>
        </w:tc>
      </w:tr>
      <w:tr>
        <w:tc>
          <w:tcPr/>
          <w:p>
            <w:pPr>
              <w:pStyle w:val="Compact"/>
            </w:pPr>
            <w:r>
              <w:t xml:space="preserve">Drill bit HSS</w:t>
            </w:r>
          </w:p>
        </w:tc>
        <w:tc>
          <w:tcPr/>
          <w:p>
            <w:pPr>
              <w:pStyle w:val="Compact"/>
            </w:pPr>
            <w:r>
              <w:t xml:space="preserve">5 lần</w:t>
            </w:r>
          </w:p>
        </w:tc>
        <w:tc>
          <w:tcPr/>
          <w:p>
            <w:pPr>
              <w:pStyle w:val="Compact"/>
            </w:pPr>
            <w:r>
              <w:t xml:space="preserve">5–10% mỗi lần</w:t>
            </w:r>
          </w:p>
        </w:tc>
        <w:tc>
          <w:tcPr/>
          <w:p>
            <w:pPr>
              <w:pStyle w:val="Compact"/>
            </w:pPr>
            <w:r>
              <w:t xml:space="preserve">3–6</w:t>
            </w:r>
          </w:p>
        </w:tc>
        <w:tc>
          <w:tcPr/>
          <w:p>
            <w:pPr>
              <w:pStyle w:val="Compact"/>
            </w:pPr>
            <w:r>
              <w:t xml:space="preserve">Nội bộ</w:t>
            </w:r>
          </w:p>
        </w:tc>
      </w:tr>
      <w:tr>
        <w:tc>
          <w:tcPr/>
          <w:p>
            <w:pPr>
              <w:pStyle w:val="Compact"/>
            </w:pPr>
            <w:r>
              <w:t xml:space="preserve">Reamer</w:t>
            </w:r>
          </w:p>
        </w:tc>
        <w:tc>
          <w:tcPr/>
          <w:p>
            <w:pPr>
              <w:pStyle w:val="Compact"/>
            </w:pPr>
            <w:r>
              <w:t xml:space="preserve">2 lần</w:t>
            </w:r>
          </w:p>
        </w:tc>
        <w:tc>
          <w:tcPr/>
          <w:p>
            <w:pPr>
              <w:pStyle w:val="Compact"/>
            </w:pPr>
            <w:r>
              <w:t xml:space="preserve">10% mỗi lần</w:t>
            </w:r>
          </w:p>
        </w:tc>
        <w:tc>
          <w:tcPr/>
          <w:p>
            <w:pPr>
              <w:pStyle w:val="Compact"/>
            </w:pPr>
            <w:r>
              <w:t xml:space="preserve">18–30</w:t>
            </w:r>
          </w:p>
        </w:tc>
        <w:tc>
          <w:tcPr/>
          <w:p>
            <w:pPr>
              <w:pStyle w:val="Compact"/>
            </w:pPr>
            <w:r>
              <w:t xml:space="preserve">Vendor chuyên dụng</w:t>
            </w:r>
          </w:p>
        </w:tc>
      </w:tr>
      <w:tr>
        <w:tc>
          <w:tcPr/>
          <w:p>
            <w:pPr>
              <w:pStyle w:val="Compact"/>
            </w:pPr>
            <w:r>
              <w:t xml:space="preserve">Face mill insert</w:t>
            </w:r>
          </w:p>
        </w:tc>
        <w:tc>
          <w:tcPr/>
          <w:p>
            <w:pPr>
              <w:pStyle w:val="Compact"/>
            </w:pPr>
            <w:r>
              <w:t xml:space="preserve">Không mài — thay insert</w:t>
            </w:r>
          </w:p>
        </w:tc>
        <w:tc>
          <w:tcPr/>
          <w:p>
            <w:pPr>
              <w:pStyle w:val="Compact"/>
            </w:pPr>
            <w:r>
              <w:t xml:space="preserve">—</w:t>
            </w:r>
          </w:p>
        </w:tc>
        <w:tc>
          <w:tcPr/>
          <w:p>
            <w:pPr>
              <w:pStyle w:val="Compact"/>
            </w:pPr>
            <w:r>
              <w:t xml:space="preserve">—</w:t>
            </w:r>
          </w:p>
        </w:tc>
        <w:tc>
          <w:tcPr/>
          <w:p>
            <w:pPr>
              <w:pStyle w:val="Compact"/>
            </w:pPr>
            <w:r>
              <w:t xml:space="preserve">—</w:t>
            </w:r>
          </w:p>
        </w:tc>
      </w:tr>
    </w:tbl>
    <w:bookmarkEnd w:id="842"/>
    <w:bookmarkStart w:id="843" w:name="i.10.4.-chi-phí-dụng-cụ-hàng-năm"/>
    <w:p>
      <w:pPr>
        <w:pStyle w:val="Heading4"/>
      </w:pPr>
      <w:r>
        <w:t xml:space="preserve">I.10.4. Chi phí dụng cụ hàng năm</w:t>
      </w:r>
    </w:p>
    <w:tbl>
      <w:tblPr>
        <w:tblStyle w:val="Table"/>
        <w:tblW w:type="pct" w:w="5000"/>
        <w:tblLayout w:type="fixed"/>
        <w:tblLook w:firstRow="1" w:lastRow="0" w:firstColumn="0" w:lastColumn="0" w:noHBand="0" w:noVBand="0" w:val="0020"/>
      </w:tblPr>
      <w:tblGrid>
        <w:gridCol w:w="2084"/>
        <w:gridCol w:w="3960"/>
        <w:gridCol w:w="1875"/>
      </w:tblGrid>
      <w:tr>
        <w:trPr>
          <w:tblHeader w:val="on"/>
        </w:trPr>
        <w:tc>
          <w:tcPr/>
          <w:p>
            <w:pPr>
              <w:pStyle w:val="Compact"/>
            </w:pPr>
            <w:r>
              <w:t xml:space="preserve">Hạng mục</w:t>
            </w:r>
          </w:p>
        </w:tc>
        <w:tc>
          <w:tcPr/>
          <w:p>
            <w:pPr>
              <w:pStyle w:val="Compact"/>
            </w:pPr>
            <w:r>
              <w:t xml:space="preserve">Chi phí (USD/năm)</w:t>
            </w:r>
          </w:p>
        </w:tc>
        <w:tc>
          <w:tcPr/>
          <w:p>
            <w:pPr>
              <w:pStyle w:val="Compact"/>
            </w:pPr>
            <w:r>
              <w:t xml:space="preserve">Ghi chú</w:t>
            </w:r>
          </w:p>
        </w:tc>
      </w:tr>
      <w:tr>
        <w:tc>
          <w:tcPr/>
          <w:p>
            <w:pPr>
              <w:pStyle w:val="Compact"/>
            </w:pPr>
            <w:r>
              <w:t xml:space="preserve">Mua mới dụng cụ cắt</w:t>
            </w:r>
          </w:p>
        </w:tc>
        <w:tc>
          <w:tcPr/>
          <w:p>
            <w:pPr>
              <w:pStyle w:val="Compact"/>
            </w:pPr>
            <w:r>
              <w:t xml:space="preserve">85.000</w:t>
            </w:r>
          </w:p>
        </w:tc>
        <w:tc>
          <w:tcPr/>
          <w:p>
            <w:pPr>
              <w:pStyle w:val="Compact"/>
            </w:pPr>
            <w:r>
              <w:t xml:space="preserve">Bao gồm insert thay thế</w:t>
            </w:r>
          </w:p>
        </w:tc>
      </w:tr>
      <w:tr>
        <w:tc>
          <w:tcPr/>
          <w:p>
            <w:pPr>
              <w:pStyle w:val="Compact"/>
            </w:pPr>
            <w:r>
              <w:t xml:space="preserve">Dịch vụ mài lại</w:t>
            </w:r>
          </w:p>
        </w:tc>
        <w:tc>
          <w:tcPr/>
          <w:p>
            <w:pPr>
              <w:pStyle w:val="Compact"/>
            </w:pPr>
            <w:r>
              <w:t xml:space="preserve">12.000</w:t>
            </w:r>
          </w:p>
        </w:tc>
        <w:tc>
          <w:tcPr/>
          <w:p>
            <w:pPr>
              <w:pStyle w:val="Compact"/>
            </w:pPr>
            <w:r>
              <w:t xml:space="preserve">~60% mài nội bộ, 40% thuê ngoài</w:t>
            </w:r>
          </w:p>
        </w:tc>
      </w:tr>
      <w:tr>
        <w:tc>
          <w:tcPr/>
          <w:p>
            <w:pPr>
              <w:pStyle w:val="Compact"/>
            </w:pPr>
            <w:r>
              <w:t xml:space="preserve">Dụng cụ đo kiểm (thay thế)</w:t>
            </w:r>
          </w:p>
        </w:tc>
        <w:tc>
          <w:tcPr/>
          <w:p>
            <w:pPr>
              <w:pStyle w:val="Compact"/>
            </w:pPr>
            <w:r>
              <w:t xml:space="preserve">8.000</w:t>
            </w:r>
          </w:p>
        </w:tc>
        <w:tc>
          <w:tcPr/>
          <w:p>
            <w:pPr>
              <w:pStyle w:val="Compact"/>
            </w:pPr>
            <w:r>
              <w:t xml:space="preserve">Caliper, micrometer, gauge</w:t>
            </w:r>
          </w:p>
        </w:tc>
      </w:tr>
      <w:tr>
        <w:tc>
          <w:tcPr/>
          <w:p>
            <w:pPr>
              <w:pStyle w:val="Compact"/>
            </w:pPr>
            <w:r>
              <w:t xml:space="preserve">Holder và collet thay thế</w:t>
            </w:r>
          </w:p>
        </w:tc>
        <w:tc>
          <w:tcPr/>
          <w:p>
            <w:pPr>
              <w:pStyle w:val="Compact"/>
            </w:pPr>
            <w:r>
              <w:t xml:space="preserve">6.000</w:t>
            </w:r>
          </w:p>
        </w:tc>
        <w:tc>
          <w:tcPr/>
          <w:p>
            <w:pPr>
              <w:pStyle w:val="Compact"/>
            </w:pPr>
            <w:r>
              <w:t xml:space="preserve">Thay khi độ đảo &gt; 5 µm</w:t>
            </w:r>
          </w:p>
        </w:tc>
      </w:tr>
      <w:tr>
        <w:tc>
          <w:tcPr/>
          <w:p>
            <w:pPr>
              <w:pStyle w:val="Compact"/>
            </w:pPr>
            <w:r>
              <w:rPr>
                <w:b/>
                <w:bCs/>
              </w:rPr>
              <w:t xml:space="preserve">Tổng chi phí dụng cụ/năm</w:t>
            </w:r>
          </w:p>
        </w:tc>
        <w:tc>
          <w:tcPr/>
          <w:p>
            <w:pPr>
              <w:pStyle w:val="Compact"/>
            </w:pPr>
            <w:r>
              <w:rPr>
                <w:b/>
                <w:bCs/>
              </w:rPr>
              <w:t xml:space="preserve">111.000</w:t>
            </w:r>
          </w:p>
        </w:tc>
        <w:tc>
          <w:tcPr/>
          <w:p>
            <w:pPr>
              <w:pStyle w:val="Compact"/>
            </w:pPr>
            <w:r>
              <w:t xml:space="preserve">Từ N3 trở đi (full capacity)</w:t>
            </w:r>
          </w:p>
        </w:tc>
      </w:tr>
    </w:tbl>
    <w:p>
      <w:r>
        <w:pict>
          <v:rect style="width:0;height:1.5pt" o:hralign="center" o:hrstd="t" o:hr="t"/>
        </w:pict>
      </w:r>
    </w:p>
    <w:bookmarkEnd w:id="843"/>
    <w:bookmarkEnd w:id="844"/>
    <w:bookmarkEnd w:id="845"/>
    <w:bookmarkStart w:id="859" w:name="X0aed3d6e07d3747dfe11c4246ce84f0b8dc4bf3"/>
    <w:p>
      <w:pPr>
        <w:pStyle w:val="Heading2"/>
      </w:pPr>
      <w:r>
        <w:t xml:space="preserve">Phụ lục J: Danh mục Sản phẩm IoT/BMS Chi tiết</w:t>
      </w:r>
    </w:p>
    <w:bookmarkStart w:id="846" w:name="j.1.-sản-phẩm-iot-gateway"/>
    <w:p>
      <w:pPr>
        <w:pStyle w:val="Heading3"/>
      </w:pPr>
      <w:r>
        <w:t xml:space="preserve">J.1. Sản phẩm IoT Gateway</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Mã SP</w:t>
            </w:r>
          </w:p>
        </w:tc>
        <w:tc>
          <w:tcPr/>
          <w:p>
            <w:pPr>
              <w:pStyle w:val="Compact"/>
            </w:pPr>
            <w:r>
              <w:t xml:space="preserve">Tên</w:t>
            </w:r>
          </w:p>
        </w:tc>
        <w:tc>
          <w:tcPr/>
          <w:p>
            <w:pPr>
              <w:pStyle w:val="Compact"/>
            </w:pPr>
            <w:r>
              <w:t xml:space="preserve">Chức năng</w:t>
            </w:r>
          </w:p>
        </w:tc>
        <w:tc>
          <w:tcPr/>
          <w:p>
            <w:pPr>
              <w:pStyle w:val="Compact"/>
              <w:jc w:val="right"/>
            </w:pPr>
            <w:r>
              <w:t xml:space="preserve">Giá bán (USD)</w:t>
            </w:r>
          </w:p>
        </w:tc>
        <w:tc>
          <w:tcPr/>
          <w:p>
            <w:pPr>
              <w:pStyle w:val="Compact"/>
            </w:pPr>
            <w:r>
              <w:t xml:space="preserve">Phân khúc</w:t>
            </w:r>
          </w:p>
        </w:tc>
      </w:tr>
      <w:tr>
        <w:tc>
          <w:tcPr/>
          <w:p>
            <w:pPr>
              <w:pStyle w:val="Compact"/>
            </w:pPr>
            <w:r>
              <w:t xml:space="preserve">MK-GW-100</w:t>
            </w:r>
          </w:p>
        </w:tc>
        <w:tc>
          <w:tcPr/>
          <w:p>
            <w:pPr>
              <w:pStyle w:val="Compact"/>
            </w:pPr>
            <w:r>
              <w:t xml:space="preserve">Mekong IoT Gateway Lite</w:t>
            </w:r>
          </w:p>
        </w:tc>
        <w:tc>
          <w:tcPr/>
          <w:p>
            <w:pPr>
              <w:pStyle w:val="Compact"/>
            </w:pPr>
            <w:r>
              <w:t xml:space="preserve">8 I/O, Modbus RTU/TCP, WiFi</w:t>
            </w:r>
          </w:p>
        </w:tc>
        <w:tc>
          <w:tcPr/>
          <w:p>
            <w:pPr>
              <w:pStyle w:val="Compact"/>
              <w:jc w:val="right"/>
            </w:pPr>
            <w:r>
              <w:t xml:space="preserve">250</w:t>
            </w:r>
          </w:p>
        </w:tc>
        <w:tc>
          <w:tcPr/>
          <w:p>
            <w:pPr>
              <w:pStyle w:val="Compact"/>
            </w:pPr>
            <w:r>
              <w:t xml:space="preserve">Entry</w:t>
            </w:r>
          </w:p>
        </w:tc>
      </w:tr>
      <w:tr>
        <w:tc>
          <w:tcPr/>
          <w:p>
            <w:pPr>
              <w:pStyle w:val="Compact"/>
            </w:pPr>
            <w:r>
              <w:t xml:space="preserve">MK-GW-200</w:t>
            </w:r>
          </w:p>
        </w:tc>
        <w:tc>
          <w:tcPr/>
          <w:p>
            <w:pPr>
              <w:pStyle w:val="Compact"/>
            </w:pPr>
            <w:r>
              <w:t xml:space="preserve">Mekong IoT Gateway Pro</w:t>
            </w:r>
          </w:p>
        </w:tc>
        <w:tc>
          <w:tcPr/>
          <w:p>
            <w:pPr>
              <w:pStyle w:val="Compact"/>
            </w:pPr>
            <w:r>
              <w:t xml:space="preserve">16 I/O, Modbus + BACnet, 4G LTE</w:t>
            </w:r>
          </w:p>
        </w:tc>
        <w:tc>
          <w:tcPr/>
          <w:p>
            <w:pPr>
              <w:pStyle w:val="Compact"/>
              <w:jc w:val="right"/>
            </w:pPr>
            <w:r>
              <w:t xml:space="preserve">500</w:t>
            </w:r>
          </w:p>
        </w:tc>
        <w:tc>
          <w:tcPr/>
          <w:p>
            <w:pPr>
              <w:pStyle w:val="Compact"/>
            </w:pPr>
            <w:r>
              <w:t xml:space="preserve">Mid-range</w:t>
            </w:r>
          </w:p>
        </w:tc>
      </w:tr>
      <w:tr>
        <w:tc>
          <w:tcPr/>
          <w:p>
            <w:pPr>
              <w:pStyle w:val="Compact"/>
            </w:pPr>
            <w:r>
              <w:t xml:space="preserve">MK-GW-300</w:t>
            </w:r>
          </w:p>
        </w:tc>
        <w:tc>
          <w:tcPr/>
          <w:p>
            <w:pPr>
              <w:pStyle w:val="Compact"/>
            </w:pPr>
            <w:r>
              <w:t xml:space="preserve">Mekong IoT Gateway Industrial</w:t>
            </w:r>
          </w:p>
        </w:tc>
        <w:tc>
          <w:tcPr/>
          <w:p>
            <w:pPr>
              <w:pStyle w:val="Compact"/>
            </w:pPr>
            <w:r>
              <w:t xml:space="preserve">32 I/O, OPC-UA, Ethernet/IP, Dual SIM</w:t>
            </w:r>
          </w:p>
        </w:tc>
        <w:tc>
          <w:tcPr/>
          <w:p>
            <w:pPr>
              <w:pStyle w:val="Compact"/>
              <w:jc w:val="right"/>
            </w:pPr>
            <w:r>
              <w:t xml:space="preserve">1.200</w:t>
            </w:r>
          </w:p>
        </w:tc>
        <w:tc>
          <w:tcPr/>
          <w:p>
            <w:pPr>
              <w:pStyle w:val="Compact"/>
            </w:pPr>
            <w:r>
              <w:t xml:space="preserve">Industrial</w:t>
            </w:r>
          </w:p>
        </w:tc>
      </w:tr>
      <w:tr>
        <w:tc>
          <w:tcPr/>
          <w:p>
            <w:pPr>
              <w:pStyle w:val="Compact"/>
            </w:pPr>
            <w:r>
              <w:t xml:space="preserve">MK-GW-500</w:t>
            </w:r>
          </w:p>
        </w:tc>
        <w:tc>
          <w:tcPr/>
          <w:p>
            <w:pPr>
              <w:pStyle w:val="Compact"/>
            </w:pPr>
            <w:r>
              <w:t xml:space="preserve">Mekong Edge Controller</w:t>
            </w:r>
          </w:p>
        </w:tc>
        <w:tc>
          <w:tcPr/>
          <w:p>
            <w:pPr>
              <w:pStyle w:val="Compact"/>
            </w:pPr>
            <w:r>
              <w:t xml:space="preserve">ARM Cortex-A7, Linux, AI inference, 64 I/O</w:t>
            </w:r>
          </w:p>
        </w:tc>
        <w:tc>
          <w:tcPr/>
          <w:p>
            <w:pPr>
              <w:pStyle w:val="Compact"/>
              <w:jc w:val="right"/>
            </w:pPr>
            <w:r>
              <w:t xml:space="preserve">2.500</w:t>
            </w:r>
          </w:p>
        </w:tc>
        <w:tc>
          <w:tcPr/>
          <w:p>
            <w:pPr>
              <w:pStyle w:val="Compact"/>
            </w:pPr>
            <w:r>
              <w:t xml:space="preserve">Premium</w:t>
            </w:r>
          </w:p>
        </w:tc>
      </w:tr>
    </w:tbl>
    <w:bookmarkEnd w:id="846"/>
    <w:bookmarkStart w:id="847" w:name="j.2.-sản-phẩm-bmsscada"/>
    <w:p>
      <w:pPr>
        <w:pStyle w:val="Heading3"/>
      </w:pPr>
      <w:r>
        <w:t xml:space="preserve">J.2. Sản phẩm BMS/SCADA</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Mã SP</w:t>
            </w:r>
          </w:p>
        </w:tc>
        <w:tc>
          <w:tcPr/>
          <w:p>
            <w:pPr>
              <w:pStyle w:val="Compact"/>
            </w:pPr>
            <w:r>
              <w:t xml:space="preserve">Tên</w:t>
            </w:r>
          </w:p>
        </w:tc>
        <w:tc>
          <w:tcPr/>
          <w:p>
            <w:pPr>
              <w:pStyle w:val="Compact"/>
            </w:pPr>
            <w:r>
              <w:t xml:space="preserve">Chức năng</w:t>
            </w:r>
          </w:p>
        </w:tc>
        <w:tc>
          <w:tcPr/>
          <w:p>
            <w:pPr>
              <w:pStyle w:val="Compact"/>
              <w:jc w:val="right"/>
            </w:pPr>
            <w:r>
              <w:t xml:space="preserve">Giá bán (USD)</w:t>
            </w:r>
          </w:p>
        </w:tc>
        <w:tc>
          <w:tcPr/>
          <w:p>
            <w:pPr>
              <w:pStyle w:val="Compact"/>
            </w:pPr>
            <w:r>
              <w:t xml:space="preserve">Phân khúc</w:t>
            </w:r>
          </w:p>
        </w:tc>
      </w:tr>
      <w:tr>
        <w:tc>
          <w:tcPr/>
          <w:p>
            <w:pPr>
              <w:pStyle w:val="Compact"/>
            </w:pPr>
            <w:r>
              <w:t xml:space="preserve">MK-BMS-1</w:t>
            </w:r>
          </w:p>
        </w:tc>
        <w:tc>
          <w:tcPr/>
          <w:p>
            <w:pPr>
              <w:pStyle w:val="Compact"/>
            </w:pPr>
            <w:r>
              <w:t xml:space="preserve">Mekong BMS Controller</w:t>
            </w:r>
          </w:p>
        </w:tc>
        <w:tc>
          <w:tcPr/>
          <w:p>
            <w:pPr>
              <w:pStyle w:val="Compact"/>
            </w:pPr>
            <w:r>
              <w:t xml:space="preserve">Quản lý điện/HVAC/camera 1 tòa nhà</w:t>
            </w:r>
          </w:p>
        </w:tc>
        <w:tc>
          <w:tcPr/>
          <w:p>
            <w:pPr>
              <w:pStyle w:val="Compact"/>
              <w:jc w:val="right"/>
            </w:pPr>
            <w:r>
              <w:t xml:space="preserve">5.000</w:t>
            </w:r>
          </w:p>
        </w:tc>
        <w:tc>
          <w:tcPr/>
          <w:p>
            <w:pPr>
              <w:pStyle w:val="Compact"/>
            </w:pPr>
            <w:r>
              <w:t xml:space="preserve">Tòa nhà nhỏ</w:t>
            </w:r>
          </w:p>
        </w:tc>
      </w:tr>
      <w:tr>
        <w:tc>
          <w:tcPr/>
          <w:p>
            <w:pPr>
              <w:pStyle w:val="Compact"/>
            </w:pPr>
            <w:r>
              <w:t xml:space="preserve">MK-BMS-3</w:t>
            </w:r>
          </w:p>
        </w:tc>
        <w:tc>
          <w:tcPr/>
          <w:p>
            <w:pPr>
              <w:pStyle w:val="Compact"/>
            </w:pPr>
            <w:r>
              <w:t xml:space="preserve">Mekong BMS Enterprise</w:t>
            </w:r>
          </w:p>
        </w:tc>
        <w:tc>
          <w:tcPr/>
          <w:p>
            <w:pPr>
              <w:pStyle w:val="Compact"/>
            </w:pPr>
            <w:r>
              <w:t xml:space="preserve">Multi-site, 1.000+ data points, AI analytics</w:t>
            </w:r>
          </w:p>
        </w:tc>
        <w:tc>
          <w:tcPr/>
          <w:p>
            <w:pPr>
              <w:pStyle w:val="Compact"/>
              <w:jc w:val="right"/>
            </w:pPr>
            <w:r>
              <w:t xml:space="preserve">15.000</w:t>
            </w:r>
          </w:p>
        </w:tc>
        <w:tc>
          <w:tcPr/>
          <w:p>
            <w:pPr>
              <w:pStyle w:val="Compact"/>
            </w:pPr>
            <w:r>
              <w:t xml:space="preserve">Enterprise</w:t>
            </w:r>
          </w:p>
        </w:tc>
      </w:tr>
      <w:tr>
        <w:tc>
          <w:tcPr/>
          <w:p>
            <w:pPr>
              <w:pStyle w:val="Compact"/>
            </w:pPr>
            <w:r>
              <w:t xml:space="preserve">MK-SCADA</w:t>
            </w:r>
          </w:p>
        </w:tc>
        <w:tc>
          <w:tcPr/>
          <w:p>
            <w:pPr>
              <w:pStyle w:val="Compact"/>
            </w:pPr>
            <w:r>
              <w:t xml:space="preserve">Mekong SCADA Nền tảng</w:t>
            </w:r>
          </w:p>
        </w:tc>
        <w:tc>
          <w:tcPr/>
          <w:p>
            <w:pPr>
              <w:pStyle w:val="Compact"/>
            </w:pPr>
            <w:r>
              <w:t xml:space="preserve">Giám sát nhà máy, 10.000+ tags, OPC-UA</w:t>
            </w:r>
          </w:p>
        </w:tc>
        <w:tc>
          <w:tcPr/>
          <w:p>
            <w:pPr>
              <w:pStyle w:val="Compact"/>
              <w:jc w:val="right"/>
            </w:pPr>
            <w:r>
              <w:t xml:space="preserve">25.000</w:t>
            </w:r>
          </w:p>
        </w:tc>
        <w:tc>
          <w:tcPr/>
          <w:p>
            <w:pPr>
              <w:pStyle w:val="Compact"/>
            </w:pPr>
            <w:r>
              <w:t xml:space="preserve">Nhà máy</w:t>
            </w:r>
          </w:p>
        </w:tc>
      </w:tr>
      <w:tr>
        <w:tc>
          <w:tcPr/>
          <w:p>
            <w:pPr>
              <w:pStyle w:val="Compact"/>
            </w:pPr>
            <w:r>
              <w:t xml:space="preserve">MK-EMS</w:t>
            </w:r>
          </w:p>
        </w:tc>
        <w:tc>
          <w:tcPr/>
          <w:p>
            <w:pPr>
              <w:pStyle w:val="Compact"/>
            </w:pPr>
            <w:r>
              <w:t xml:space="preserve">Mekong Energy Management</w:t>
            </w:r>
          </w:p>
        </w:tc>
        <w:tc>
          <w:tcPr/>
          <w:p>
            <w:pPr>
              <w:pStyle w:val="Compact"/>
            </w:pPr>
            <w:r>
              <w:t xml:space="preserve">Quản lý năng lượng, KPI, dự báo AI</w:t>
            </w:r>
          </w:p>
        </w:tc>
        <w:tc>
          <w:tcPr/>
          <w:p>
            <w:pPr>
              <w:pStyle w:val="Compact"/>
              <w:jc w:val="right"/>
            </w:pPr>
            <w:r>
              <w:t xml:space="preserve">8.000</w:t>
            </w:r>
          </w:p>
        </w:tc>
        <w:tc>
          <w:tcPr/>
          <w:p>
            <w:pPr>
              <w:pStyle w:val="Compact"/>
            </w:pPr>
            <w:r>
              <w:t xml:space="preserve">Mọi phân khúc</w:t>
            </w:r>
          </w:p>
        </w:tc>
      </w:tr>
    </w:tbl>
    <w:bookmarkEnd w:id="847"/>
    <w:bookmarkStart w:id="848" w:name="j.3.-sản-phẩm-robot"/>
    <w:p>
      <w:pPr>
        <w:pStyle w:val="Heading3"/>
      </w:pPr>
      <w:r>
        <w:t xml:space="preserve">J.3. Sản phẩm Robot</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Mã SP</w:t>
            </w:r>
          </w:p>
        </w:tc>
        <w:tc>
          <w:tcPr/>
          <w:p>
            <w:pPr>
              <w:pStyle w:val="Compact"/>
            </w:pPr>
            <w:r>
              <w:t xml:space="preserve">Tên</w:t>
            </w:r>
          </w:p>
        </w:tc>
        <w:tc>
          <w:tcPr/>
          <w:p>
            <w:pPr>
              <w:pStyle w:val="Compact"/>
            </w:pPr>
            <w:r>
              <w:t xml:space="preserve">Chức năng</w:t>
            </w:r>
          </w:p>
        </w:tc>
        <w:tc>
          <w:tcPr/>
          <w:p>
            <w:pPr>
              <w:pStyle w:val="Compact"/>
              <w:jc w:val="right"/>
            </w:pPr>
            <w:r>
              <w:t xml:space="preserve">Giá bán (USD)</w:t>
            </w:r>
          </w:p>
        </w:tc>
        <w:tc>
          <w:tcPr/>
          <w:p>
            <w:pPr>
              <w:pStyle w:val="Compact"/>
            </w:pPr>
            <w:r>
              <w:t xml:space="preserve">Timeline</w:t>
            </w:r>
          </w:p>
        </w:tc>
      </w:tr>
      <w:tr>
        <w:tc>
          <w:tcPr/>
          <w:p>
            <w:pPr>
              <w:pStyle w:val="Compact"/>
            </w:pPr>
            <w:r>
              <w:t xml:space="preserve">MK-AMR-1</w:t>
            </w:r>
          </w:p>
        </w:tc>
        <w:tc>
          <w:tcPr/>
          <w:p>
            <w:pPr>
              <w:pStyle w:val="Compact"/>
            </w:pPr>
            <w:r>
              <w:t xml:space="preserve">Mekong AMR Lite</w:t>
            </w:r>
          </w:p>
        </w:tc>
        <w:tc>
          <w:tcPr/>
          <w:p>
            <w:pPr>
              <w:pStyle w:val="Compact"/>
            </w:pPr>
            <w:r>
              <w:t xml:space="preserve">AGV dẫn đường laser, 200 kg tải</w:t>
            </w:r>
          </w:p>
        </w:tc>
        <w:tc>
          <w:tcPr/>
          <w:p>
            <w:pPr>
              <w:pStyle w:val="Compact"/>
              <w:jc w:val="right"/>
            </w:pPr>
            <w:r>
              <w:t xml:space="preserve">15.000</w:t>
            </w:r>
          </w:p>
        </w:tc>
        <w:tc>
          <w:tcPr/>
          <w:p>
            <w:pPr>
              <w:pStyle w:val="Compact"/>
            </w:pPr>
            <w:r>
              <w:t xml:space="preserve">Y5 MVP</w:t>
            </w:r>
          </w:p>
        </w:tc>
      </w:tr>
      <w:tr>
        <w:tc>
          <w:tcPr/>
          <w:p>
            <w:pPr>
              <w:pStyle w:val="Compact"/>
            </w:pPr>
            <w:r>
              <w:t xml:space="preserve">MK-AMR-2</w:t>
            </w:r>
          </w:p>
        </w:tc>
        <w:tc>
          <w:tcPr/>
          <w:p>
            <w:pPr>
              <w:pStyle w:val="Compact"/>
            </w:pPr>
            <w:r>
              <w:t xml:space="preserve">Mekong AMR Pro</w:t>
            </w:r>
          </w:p>
        </w:tc>
        <w:tc>
          <w:tcPr/>
          <w:p>
            <w:pPr>
              <w:pStyle w:val="Compact"/>
            </w:pPr>
            <w:r>
              <w:t xml:space="preserve">AMR SLAM + AI, 500 kg, fleet management</w:t>
            </w:r>
          </w:p>
        </w:tc>
        <w:tc>
          <w:tcPr/>
          <w:p>
            <w:pPr>
              <w:pStyle w:val="Compact"/>
              <w:jc w:val="right"/>
            </w:pPr>
            <w:r>
              <w:t xml:space="preserve">35.000</w:t>
            </w:r>
          </w:p>
        </w:tc>
        <w:tc>
          <w:tcPr/>
          <w:p>
            <w:pPr>
              <w:pStyle w:val="Compact"/>
            </w:pPr>
            <w:r>
              <w:t xml:space="preserve">Y6</w:t>
            </w:r>
          </w:p>
        </w:tc>
      </w:tr>
      <w:tr>
        <w:tc>
          <w:tcPr/>
          <w:p>
            <w:pPr>
              <w:pStyle w:val="Compact"/>
            </w:pPr>
            <w:r>
              <w:t xml:space="preserve">MK-ARM-1</w:t>
            </w:r>
          </w:p>
        </w:tc>
        <w:tc>
          <w:tcPr/>
          <w:p>
            <w:pPr>
              <w:pStyle w:val="Compact"/>
            </w:pPr>
            <w:r>
              <w:t xml:space="preserve">Mekong Cobot Arm</w:t>
            </w:r>
          </w:p>
        </w:tc>
        <w:tc>
          <w:tcPr/>
          <w:p>
            <w:pPr>
              <w:pStyle w:val="Compact"/>
            </w:pPr>
            <w:r>
              <w:t xml:space="preserve">6-axis, 5 kg payload, collaborative</w:t>
            </w:r>
          </w:p>
        </w:tc>
        <w:tc>
          <w:tcPr/>
          <w:p>
            <w:pPr>
              <w:pStyle w:val="Compact"/>
              <w:jc w:val="right"/>
            </w:pPr>
            <w:r>
              <w:t xml:space="preserve">25.000</w:t>
            </w:r>
          </w:p>
        </w:tc>
        <w:tc>
          <w:tcPr/>
          <w:p>
            <w:pPr>
              <w:pStyle w:val="Compact"/>
            </w:pPr>
            <w:r>
              <w:t xml:space="preserve">Y7</w:t>
            </w:r>
          </w:p>
        </w:tc>
      </w:tr>
    </w:tbl>
    <w:bookmarkEnd w:id="848"/>
    <w:bookmarkStart w:id="849" w:name="j.4.-lộ-trình-sản-phẩm-5-năm"/>
    <w:p>
      <w:pPr>
        <w:pStyle w:val="Heading3"/>
      </w:pPr>
      <w:r>
        <w:t xml:space="preserve">J.4. Lộ trình Sản phẩm 5 năm</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Năm</w:t>
            </w:r>
          </w:p>
        </w:tc>
        <w:tc>
          <w:tcPr/>
          <w:p>
            <w:pPr>
              <w:pStyle w:val="Compact"/>
            </w:pPr>
            <w:r>
              <w:t xml:space="preserve">Sản phẩm mới</w:t>
            </w:r>
          </w:p>
        </w:tc>
        <w:tc>
          <w:tcPr/>
          <w:p>
            <w:pPr>
              <w:pStyle w:val="Compact"/>
            </w:pPr>
            <w:r>
              <w:t xml:space="preserve">Công nghệ</w:t>
            </w:r>
          </w:p>
        </w:tc>
        <w:tc>
          <w:tcPr/>
          <w:p>
            <w:pPr>
              <w:pStyle w:val="Compact"/>
              <w:jc w:val="right"/>
            </w:pPr>
            <w:r>
              <w:t xml:space="preserve">Doanh thu mục tiêu BU1</w:t>
            </w:r>
          </w:p>
        </w:tc>
      </w:tr>
      <w:tr>
        <w:tc>
          <w:tcPr/>
          <w:p>
            <w:pPr>
              <w:pStyle w:val="Compact"/>
            </w:pPr>
            <w:r>
              <w:t xml:space="preserve">Y4 (2030)</w:t>
            </w:r>
          </w:p>
        </w:tc>
        <w:tc>
          <w:tcPr/>
          <w:p>
            <w:pPr>
              <w:pStyle w:val="Compact"/>
            </w:pPr>
            <w:r>
              <w:t xml:space="preserve">GW-100, GW-200, BMS-1</w:t>
            </w:r>
          </w:p>
        </w:tc>
        <w:tc>
          <w:tcPr/>
          <w:p>
            <w:pPr>
              <w:pStyle w:val="Compact"/>
            </w:pPr>
            <w:r>
              <w:t xml:space="preserve">Modbus, WiFi, 4G</w:t>
            </w:r>
          </w:p>
        </w:tc>
        <w:tc>
          <w:tcPr/>
          <w:p>
            <w:pPr>
              <w:pStyle w:val="Compact"/>
              <w:jc w:val="right"/>
            </w:pPr>
            <w:r>
              <w:t xml:space="preserve">0,80M</w:t>
            </w:r>
          </w:p>
        </w:tc>
      </w:tr>
      <w:tr>
        <w:tc>
          <w:tcPr/>
          <w:p>
            <w:pPr>
              <w:pStyle w:val="Compact"/>
            </w:pPr>
            <w:r>
              <w:t xml:space="preserve">Y5 (2031)</w:t>
            </w:r>
          </w:p>
        </w:tc>
        <w:tc>
          <w:tcPr/>
          <w:p>
            <w:pPr>
              <w:pStyle w:val="Compact"/>
            </w:pPr>
            <w:r>
              <w:t xml:space="preserve">GW-300, BMS-3, AMR-1 MVP</w:t>
            </w:r>
          </w:p>
        </w:tc>
        <w:tc>
          <w:tcPr/>
          <w:p>
            <w:pPr>
              <w:pStyle w:val="Compact"/>
            </w:pPr>
            <w:r>
              <w:t xml:space="preserve">OPC-UA, SLAM</w:t>
            </w:r>
          </w:p>
        </w:tc>
        <w:tc>
          <w:tcPr/>
          <w:p>
            <w:pPr>
              <w:pStyle w:val="Compact"/>
              <w:jc w:val="right"/>
            </w:pPr>
            <w:r>
              <w:t xml:space="preserve">2,50M</w:t>
            </w:r>
          </w:p>
        </w:tc>
      </w:tr>
      <w:tr>
        <w:tc>
          <w:tcPr/>
          <w:p>
            <w:pPr>
              <w:pStyle w:val="Compact"/>
            </w:pPr>
            <w:r>
              <w:t xml:space="preserve">Y6 (2032)</w:t>
            </w:r>
          </w:p>
        </w:tc>
        <w:tc>
          <w:tcPr/>
          <w:p>
            <w:pPr>
              <w:pStyle w:val="Compact"/>
            </w:pPr>
            <w:r>
              <w:t xml:space="preserve">GW-500, SCADA, AMR-2</w:t>
            </w:r>
          </w:p>
        </w:tc>
        <w:tc>
          <w:tcPr/>
          <w:p>
            <w:pPr>
              <w:pStyle w:val="Compact"/>
            </w:pPr>
            <w:r>
              <w:t xml:space="preserve">AI Edge, Fleet Mgmt</w:t>
            </w:r>
          </w:p>
        </w:tc>
        <w:tc>
          <w:tcPr/>
          <w:p>
            <w:pPr>
              <w:pStyle w:val="Compact"/>
              <w:jc w:val="right"/>
            </w:pPr>
            <w:r>
              <w:t xml:space="preserve">5,00M</w:t>
            </w:r>
          </w:p>
        </w:tc>
      </w:tr>
      <w:tr>
        <w:tc>
          <w:tcPr/>
          <w:p>
            <w:pPr>
              <w:pStyle w:val="Compact"/>
            </w:pPr>
            <w:r>
              <w:t xml:space="preserve">Y7 (2033)</w:t>
            </w:r>
          </w:p>
        </w:tc>
        <w:tc>
          <w:tcPr/>
          <w:p>
            <w:pPr>
              <w:pStyle w:val="Compact"/>
            </w:pPr>
            <w:r>
              <w:t xml:space="preserve">EMS, Cobot ARM-1</w:t>
            </w:r>
          </w:p>
        </w:tc>
        <w:tc>
          <w:tcPr/>
          <w:p>
            <w:pPr>
              <w:pStyle w:val="Compact"/>
            </w:pPr>
            <w:r>
              <w:t xml:space="preserve">AI Analytics, 6-axis</w:t>
            </w:r>
          </w:p>
        </w:tc>
        <w:tc>
          <w:tcPr/>
          <w:p>
            <w:pPr>
              <w:pStyle w:val="Compact"/>
              <w:jc w:val="right"/>
            </w:pPr>
            <w:r>
              <w:t xml:space="preserve">7,00M</w:t>
            </w:r>
          </w:p>
        </w:tc>
      </w:tr>
      <w:tr>
        <w:tc>
          <w:tcPr/>
          <w:p>
            <w:pPr>
              <w:pStyle w:val="Compact"/>
            </w:pPr>
            <w:r>
              <w:t xml:space="preserve">Y8+ (2034+)</w:t>
            </w:r>
          </w:p>
        </w:tc>
        <w:tc>
          <w:tcPr/>
          <w:p>
            <w:pPr>
              <w:pStyle w:val="Compact"/>
            </w:pPr>
            <w:r>
              <w:t xml:space="preserve">Gen2 Products, ASEAN expansion</w:t>
            </w:r>
          </w:p>
        </w:tc>
        <w:tc>
          <w:tcPr/>
          <w:p>
            <w:pPr>
              <w:pStyle w:val="Compact"/>
            </w:pPr>
            <w:r>
              <w:t xml:space="preserve">5G, Digital Twin</w:t>
            </w:r>
          </w:p>
        </w:tc>
        <w:tc>
          <w:tcPr/>
          <w:p>
            <w:pPr>
              <w:pStyle w:val="Compact"/>
              <w:jc w:val="right"/>
            </w:pPr>
            <w:r>
              <w:t xml:space="preserve">8,50M [C]</w:t>
            </w:r>
          </w:p>
        </w:tc>
      </w:tr>
    </w:tbl>
    <w:bookmarkEnd w:id="849"/>
    <w:bookmarkStart w:id="850" w:name="j.5.-sản-phẩm-thuộc-qđ-382020qđ-ttg"/>
    <w:p>
      <w:pPr>
        <w:pStyle w:val="Heading3"/>
      </w:pPr>
      <w:r>
        <w:t xml:space="preserve">J.5. Sản phẩm thuộc QĐ 38/2020/QĐ-TTg</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TT</w:t>
            </w:r>
          </w:p>
        </w:tc>
        <w:tc>
          <w:tcPr/>
          <w:p>
            <w:pPr>
              <w:pStyle w:val="Compact"/>
            </w:pPr>
            <w:r>
              <w:t xml:space="preserve">Danh mục QĐ 38</w:t>
            </w:r>
          </w:p>
        </w:tc>
        <w:tc>
          <w:tcPr/>
          <w:p>
            <w:pPr>
              <w:pStyle w:val="Compact"/>
            </w:pPr>
            <w:r>
              <w:t xml:space="preserve">Sản phẩm Mekong tương ứng</w:t>
            </w:r>
          </w:p>
        </w:tc>
      </w:tr>
      <w:tr>
        <w:tc>
          <w:tcPr/>
          <w:p>
            <w:pPr>
              <w:pStyle w:val="Compact"/>
              <w:jc w:val="center"/>
            </w:pPr>
            <w:r>
              <w:t xml:space="preserve">1</w:t>
            </w:r>
          </w:p>
        </w:tc>
        <w:tc>
          <w:tcPr/>
          <w:p>
            <w:pPr>
              <w:pStyle w:val="Compact"/>
            </w:pPr>
            <w:r>
              <w:t xml:space="preserve">Thiết bị điều khiển tự động</w:t>
            </w:r>
          </w:p>
        </w:tc>
        <w:tc>
          <w:tcPr/>
          <w:p>
            <w:pPr>
              <w:pStyle w:val="Compact"/>
            </w:pPr>
            <w:r>
              <w:t xml:space="preserve">IoT Gateway (GW-100 đến GW-500)</w:t>
            </w:r>
          </w:p>
        </w:tc>
      </w:tr>
      <w:tr>
        <w:tc>
          <w:tcPr/>
          <w:p>
            <w:pPr>
              <w:pStyle w:val="Compact"/>
              <w:jc w:val="center"/>
            </w:pPr>
            <w:r>
              <w:t xml:space="preserve">2</w:t>
            </w:r>
          </w:p>
        </w:tc>
        <w:tc>
          <w:tcPr/>
          <w:p>
            <w:pPr>
              <w:pStyle w:val="Compact"/>
            </w:pPr>
            <w:r>
              <w:t xml:space="preserve">Thiết bị giám sát thông minh</w:t>
            </w:r>
          </w:p>
        </w:tc>
        <w:tc>
          <w:tcPr/>
          <w:p>
            <w:pPr>
              <w:pStyle w:val="Compact"/>
            </w:pPr>
            <w:r>
              <w:t xml:space="preserve">BMS Controller, SCADA Nền tảng</w:t>
            </w:r>
          </w:p>
        </w:tc>
      </w:tr>
      <w:tr>
        <w:tc>
          <w:tcPr/>
          <w:p>
            <w:pPr>
              <w:pStyle w:val="Compact"/>
              <w:jc w:val="center"/>
            </w:pPr>
            <w:r>
              <w:t xml:space="preserve">3</w:t>
            </w:r>
          </w:p>
        </w:tc>
        <w:tc>
          <w:tcPr/>
          <w:p>
            <w:pPr>
              <w:pStyle w:val="Compact"/>
            </w:pPr>
            <w:r>
              <w:t xml:space="preserve">Robot công nghiệp</w:t>
            </w:r>
          </w:p>
        </w:tc>
        <w:tc>
          <w:tcPr/>
          <w:p>
            <w:pPr>
              <w:pStyle w:val="Compact"/>
            </w:pPr>
            <w:r>
              <w:t xml:space="preserve">AMR Lite, AMR Pro, Cobot Arm</w:t>
            </w:r>
          </w:p>
        </w:tc>
      </w:tr>
      <w:tr>
        <w:tc>
          <w:tcPr/>
          <w:p>
            <w:pPr>
              <w:pStyle w:val="Compact"/>
              <w:jc w:val="center"/>
            </w:pPr>
            <w:r>
              <w:t xml:space="preserve">4</w:t>
            </w:r>
          </w:p>
        </w:tc>
        <w:tc>
          <w:tcPr/>
          <w:p>
            <w:pPr>
              <w:pStyle w:val="Compact"/>
            </w:pPr>
            <w:r>
              <w:t xml:space="preserve">Board mạch điện tử</w:t>
            </w:r>
          </w:p>
        </w:tc>
        <w:tc>
          <w:tcPr/>
          <w:p>
            <w:pPr>
              <w:pStyle w:val="Compact"/>
            </w:pPr>
            <w:r>
              <w:t xml:space="preserve">PCB assembly qua SMT line</w:t>
            </w:r>
          </w:p>
        </w:tc>
      </w:tr>
      <w:tr>
        <w:tc>
          <w:tcPr/>
          <w:p>
            <w:pPr>
              <w:pStyle w:val="Compact"/>
              <w:jc w:val="center"/>
            </w:pPr>
            <w:r>
              <w:t xml:space="preserve">5</w:t>
            </w:r>
          </w:p>
        </w:tc>
        <w:tc>
          <w:tcPr/>
          <w:p>
            <w:pPr>
              <w:pStyle w:val="Compact"/>
            </w:pPr>
            <w:r>
              <w:t xml:space="preserve">Phần mềm nhúng</w:t>
            </w:r>
          </w:p>
        </w:tc>
        <w:tc>
          <w:tcPr/>
          <w:p>
            <w:pPr>
              <w:pStyle w:val="Compact"/>
            </w:pPr>
            <w:r>
              <w:t xml:space="preserve">Firmware IoT, SCADA software</w:t>
            </w:r>
          </w:p>
        </w:tc>
      </w:tr>
      <w:tr>
        <w:tc>
          <w:tcPr/>
          <w:p>
            <w:pPr>
              <w:pStyle w:val="Compact"/>
              <w:jc w:val="center"/>
            </w:pPr>
            <w:r>
              <w:t xml:space="preserve">6</w:t>
            </w:r>
          </w:p>
        </w:tc>
        <w:tc>
          <w:tcPr/>
          <w:p>
            <w:pPr>
              <w:pStyle w:val="Compact"/>
            </w:pPr>
            <w:r>
              <w:t xml:space="preserve">Thiết bị quản lý năng lượng</w:t>
            </w:r>
          </w:p>
        </w:tc>
        <w:tc>
          <w:tcPr/>
          <w:p>
            <w:pPr>
              <w:pStyle w:val="Compact"/>
            </w:pPr>
            <w:r>
              <w:t xml:space="preserve">EMS Nền tảng</w:t>
            </w:r>
          </w:p>
        </w:tc>
      </w:tr>
      <w:tr>
        <w:tc>
          <w:tcPr/>
          <w:p>
            <w:pPr>
              <w:pStyle w:val="Compact"/>
              <w:jc w:val="center"/>
            </w:pPr>
            <w:r>
              <w:t xml:space="preserve">7</w:t>
            </w:r>
          </w:p>
        </w:tc>
        <w:tc>
          <w:tcPr/>
          <w:p>
            <w:pPr>
              <w:pStyle w:val="Compact"/>
            </w:pPr>
            <w:r>
              <w:t xml:space="preserve">Linh kiện siêu chính xác CNC</w:t>
            </w:r>
          </w:p>
        </w:tc>
        <w:tc>
          <w:tcPr/>
          <w:p>
            <w:pPr>
              <w:pStyle w:val="Compact"/>
            </w:pPr>
            <w:r>
              <w:t xml:space="preserve">Linh kiện cho FDI (bán dẫn, điện tử)</w:t>
            </w:r>
          </w:p>
        </w:tc>
      </w:tr>
    </w:tbl>
    <w:p>
      <w:pPr>
        <w:pStyle w:val="BlockText"/>
      </w:pPr>
      <w:r>
        <w:t xml:space="preserve">Tổng</w:t>
      </w:r>
      <w:r>
        <w:t xml:space="preserve"> </w:t>
      </w:r>
      <w:r>
        <w:rPr>
          <w:b/>
          <w:bCs/>
        </w:rPr>
        <w:t xml:space="preserve">14 danh mục</w:t>
      </w:r>
      <w:r>
        <w:t xml:space="preserve"> </w:t>
      </w:r>
      <w:r>
        <w:t xml:space="preserve">sản phẩm thuộc QĐ 38/2020, đủ tiêu chí doanh nghiệp công nghệ cao [C].</w:t>
      </w:r>
    </w:p>
    <w:bookmarkEnd w:id="850"/>
    <w:bookmarkStart w:id="851" w:name="X9383ee01e37d97056947f25579a80dddc7132fb"/>
    <w:p>
      <w:pPr>
        <w:pStyle w:val="Heading3"/>
      </w:pPr>
      <w:r>
        <w:t xml:space="preserve">J.6. Phân tích Chi phí Sản phẩm (Product Cost Breakdown)</w:t>
      </w:r>
    </w:p>
    <w:p>
      <w:pPr>
        <w:pStyle w:val="FirstParagraph"/>
      </w:pPr>
      <w:r>
        <w:rPr>
          <w:b/>
          <w:bCs/>
        </w:rPr>
        <w:t xml:space="preserve">a) IoT Gateway MK-GW-200 (Mid-range, ASP 500 USD)</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Thành phần</w:t>
            </w:r>
          </w:p>
        </w:tc>
        <w:tc>
          <w:tcPr/>
          <w:p>
            <w:pPr>
              <w:pStyle w:val="Compact"/>
              <w:jc w:val="right"/>
            </w:pPr>
            <w:r>
              <w:t xml:space="preserve">Chi phí (USD)</w:t>
            </w:r>
          </w:p>
        </w:tc>
        <w:tc>
          <w:tcPr/>
          <w:p>
            <w:pPr>
              <w:pStyle w:val="Compact"/>
              <w:jc w:val="right"/>
            </w:pPr>
            <w:r>
              <w:t xml:space="preserve">% Giá bán</w:t>
            </w:r>
          </w:p>
        </w:tc>
        <w:tc>
          <w:tcPr/>
          <w:p>
            <w:pPr>
              <w:pStyle w:val="Compact"/>
            </w:pPr>
            <w:r>
              <w:t xml:space="preserve">Ghi chú</w:t>
            </w:r>
          </w:p>
        </w:tc>
      </w:tr>
      <w:tr>
        <w:tc>
          <w:tcPr/>
          <w:p>
            <w:pPr>
              <w:pStyle w:val="Compact"/>
            </w:pPr>
            <w:r>
              <w:t xml:space="preserve">MCU (ARM Cortex-M4/M7)</w:t>
            </w:r>
          </w:p>
        </w:tc>
        <w:tc>
          <w:tcPr/>
          <w:p>
            <w:pPr>
              <w:pStyle w:val="Compact"/>
              <w:jc w:val="right"/>
            </w:pPr>
            <w:r>
              <w:t xml:space="preserve">12</w:t>
            </w:r>
          </w:p>
        </w:tc>
        <w:tc>
          <w:tcPr/>
          <w:p>
            <w:pPr>
              <w:pStyle w:val="Compact"/>
              <w:jc w:val="right"/>
            </w:pPr>
            <w:r>
              <w:t xml:space="preserve">2,4%</w:t>
            </w:r>
          </w:p>
        </w:tc>
        <w:tc>
          <w:tcPr/>
          <w:p>
            <w:pPr>
              <w:pStyle w:val="Compact"/>
            </w:pPr>
            <w:r>
              <w:t xml:space="preserve">STM32/NXP</w:t>
            </w:r>
          </w:p>
        </w:tc>
      </w:tr>
      <w:tr>
        <w:tc>
          <w:tcPr/>
          <w:p>
            <w:pPr>
              <w:pStyle w:val="Compact"/>
            </w:pPr>
            <w:r>
              <w:t xml:space="preserve">Communication module (4G + WiFi + BLE)</w:t>
            </w:r>
          </w:p>
        </w:tc>
        <w:tc>
          <w:tcPr/>
          <w:p>
            <w:pPr>
              <w:pStyle w:val="Compact"/>
              <w:jc w:val="right"/>
            </w:pPr>
            <w:r>
              <w:t xml:space="preserve">35</w:t>
            </w:r>
          </w:p>
        </w:tc>
        <w:tc>
          <w:tcPr/>
          <w:p>
            <w:pPr>
              <w:pStyle w:val="Compact"/>
              <w:jc w:val="right"/>
            </w:pPr>
            <w:r>
              <w:t xml:space="preserve">7,0%</w:t>
            </w:r>
          </w:p>
        </w:tc>
        <w:tc>
          <w:tcPr/>
          <w:p>
            <w:pPr>
              <w:pStyle w:val="Compact"/>
            </w:pPr>
            <w:r>
              <w:t xml:space="preserve">Quectel/u-blox</w:t>
            </w:r>
          </w:p>
        </w:tc>
      </w:tr>
      <w:tr>
        <w:tc>
          <w:tcPr/>
          <w:p>
            <w:pPr>
              <w:pStyle w:val="Compact"/>
            </w:pPr>
            <w:r>
              <w:t xml:space="preserve">I/O interface (16 channels)</w:t>
            </w:r>
          </w:p>
        </w:tc>
        <w:tc>
          <w:tcPr/>
          <w:p>
            <w:pPr>
              <w:pStyle w:val="Compact"/>
              <w:jc w:val="right"/>
            </w:pPr>
            <w:r>
              <w:t xml:space="preserve">18</w:t>
            </w:r>
          </w:p>
        </w:tc>
        <w:tc>
          <w:tcPr/>
          <w:p>
            <w:pPr>
              <w:pStyle w:val="Compact"/>
              <w:jc w:val="right"/>
            </w:pPr>
            <w:r>
              <w:t xml:space="preserve">3,6%</w:t>
            </w:r>
          </w:p>
        </w:tc>
        <w:tc>
          <w:tcPr/>
          <w:p>
            <w:pPr>
              <w:pStyle w:val="Compact"/>
            </w:pPr>
            <w:r>
              <w:t xml:space="preserve">ADC/DAC + relay</w:t>
            </w:r>
          </w:p>
        </w:tc>
      </w:tr>
      <w:tr>
        <w:tc>
          <w:tcPr/>
          <w:p>
            <w:pPr>
              <w:pStyle w:val="Compact"/>
            </w:pPr>
            <w:r>
              <w:t xml:space="preserve">PCB + SMT assembly</w:t>
            </w:r>
          </w:p>
        </w:tc>
        <w:tc>
          <w:tcPr/>
          <w:p>
            <w:pPr>
              <w:pStyle w:val="Compact"/>
              <w:jc w:val="right"/>
            </w:pPr>
            <w:r>
              <w:t xml:space="preserve">25</w:t>
            </w:r>
          </w:p>
        </w:tc>
        <w:tc>
          <w:tcPr/>
          <w:p>
            <w:pPr>
              <w:pStyle w:val="Compact"/>
              <w:jc w:val="right"/>
            </w:pPr>
            <w:r>
              <w:t xml:space="preserve">5,0%</w:t>
            </w:r>
          </w:p>
        </w:tc>
        <w:tc>
          <w:tcPr/>
          <w:p>
            <w:pPr>
              <w:pStyle w:val="Compact"/>
            </w:pPr>
            <w:r>
              <w:t xml:space="preserve">Nội bộ (SMT line)</w:t>
            </w:r>
          </w:p>
        </w:tc>
      </w:tr>
      <w:tr>
        <w:tc>
          <w:tcPr/>
          <w:p>
            <w:pPr>
              <w:pStyle w:val="Compact"/>
            </w:pPr>
            <w:r>
              <w:t xml:space="preserve">Passive components + connectors</w:t>
            </w:r>
          </w:p>
        </w:tc>
        <w:tc>
          <w:tcPr/>
          <w:p>
            <w:pPr>
              <w:pStyle w:val="Compact"/>
              <w:jc w:val="right"/>
            </w:pPr>
            <w:r>
              <w:t xml:space="preserve">15</w:t>
            </w:r>
          </w:p>
        </w:tc>
        <w:tc>
          <w:tcPr/>
          <w:p>
            <w:pPr>
              <w:pStyle w:val="Compact"/>
              <w:jc w:val="right"/>
            </w:pPr>
            <w:r>
              <w:t xml:space="preserve">3,0%</w:t>
            </w:r>
          </w:p>
        </w:tc>
        <w:tc>
          <w:tcPr/>
          <w:p>
            <w:pPr>
              <w:pStyle w:val="Compact"/>
            </w:pPr>
            <w:r>
              <w:t xml:space="preserve">MLCC, resistor, headers</w:t>
            </w:r>
          </w:p>
        </w:tc>
      </w:tr>
      <w:tr>
        <w:tc>
          <w:tcPr/>
          <w:p>
            <w:pPr>
              <w:pStyle w:val="Compact"/>
            </w:pPr>
            <w:r>
              <w:t xml:space="preserve">Power supply module (24V DC)</w:t>
            </w:r>
          </w:p>
        </w:tc>
        <w:tc>
          <w:tcPr/>
          <w:p>
            <w:pPr>
              <w:pStyle w:val="Compact"/>
              <w:jc w:val="right"/>
            </w:pPr>
            <w:r>
              <w:t xml:space="preserve">8</w:t>
            </w:r>
          </w:p>
        </w:tc>
        <w:tc>
          <w:tcPr/>
          <w:p>
            <w:pPr>
              <w:pStyle w:val="Compact"/>
              <w:jc w:val="right"/>
            </w:pPr>
            <w:r>
              <w:t xml:space="preserve">1,6%</w:t>
            </w:r>
          </w:p>
        </w:tc>
        <w:tc>
          <w:tcPr/>
          <w:p>
            <w:pPr>
              <w:pStyle w:val="Compact"/>
            </w:pPr>
            <w:r>
              <w:t xml:space="preserve">DC-DC converter</w:t>
            </w:r>
          </w:p>
        </w:tc>
      </w:tr>
      <w:tr>
        <w:tc>
          <w:tcPr/>
          <w:p>
            <w:pPr>
              <w:pStyle w:val="Compact"/>
            </w:pPr>
            <w:r>
              <w:t xml:space="preserve">Vỏ hộp (die-cast aluminum, IP65)</w:t>
            </w:r>
          </w:p>
        </w:tc>
        <w:tc>
          <w:tcPr/>
          <w:p>
            <w:pPr>
              <w:pStyle w:val="Compact"/>
              <w:jc w:val="right"/>
            </w:pPr>
            <w:r>
              <w:t xml:space="preserve">20</w:t>
            </w:r>
          </w:p>
        </w:tc>
        <w:tc>
          <w:tcPr/>
          <w:p>
            <w:pPr>
              <w:pStyle w:val="Compact"/>
              <w:jc w:val="right"/>
            </w:pPr>
            <w:r>
              <w:t xml:space="preserve">4,0%</w:t>
            </w:r>
          </w:p>
        </w:tc>
        <w:tc>
          <w:tcPr/>
          <w:p>
            <w:pPr>
              <w:pStyle w:val="Compact"/>
            </w:pPr>
            <w:r>
              <w:t xml:space="preserve">CNC nội bộ hoặc mua ngoài</w:t>
            </w:r>
          </w:p>
        </w:tc>
      </w:tr>
      <w:tr>
        <w:tc>
          <w:tcPr/>
          <w:p>
            <w:pPr>
              <w:pStyle w:val="Compact"/>
            </w:pPr>
            <w:r>
              <w:t xml:space="preserve">Firmware license (MekongOS)</w:t>
            </w:r>
          </w:p>
        </w:tc>
        <w:tc>
          <w:tcPr/>
          <w:p>
            <w:pPr>
              <w:pStyle w:val="Compact"/>
              <w:jc w:val="right"/>
            </w:pPr>
            <w:r>
              <w:t xml:space="preserve">5</w:t>
            </w:r>
          </w:p>
        </w:tc>
        <w:tc>
          <w:tcPr/>
          <w:p>
            <w:pPr>
              <w:pStyle w:val="Compact"/>
              <w:jc w:val="right"/>
            </w:pPr>
            <w:r>
              <w:t xml:space="preserve">1,0%</w:t>
            </w:r>
          </w:p>
        </w:tc>
        <w:tc>
          <w:tcPr/>
          <w:p>
            <w:pPr>
              <w:pStyle w:val="Compact"/>
            </w:pPr>
            <w:r>
              <w:t xml:space="preserve">Amortized dev cost</w:t>
            </w:r>
          </w:p>
        </w:tc>
      </w:tr>
      <w:tr>
        <w:tc>
          <w:tcPr/>
          <w:p>
            <w:pPr>
              <w:pStyle w:val="Compact"/>
            </w:pPr>
            <w:r>
              <w:t xml:space="preserve">Testing + QC</w:t>
            </w:r>
          </w:p>
        </w:tc>
        <w:tc>
          <w:tcPr/>
          <w:p>
            <w:pPr>
              <w:pStyle w:val="Compact"/>
              <w:jc w:val="right"/>
            </w:pPr>
            <w:r>
              <w:t xml:space="preserve">10</w:t>
            </w:r>
          </w:p>
        </w:tc>
        <w:tc>
          <w:tcPr/>
          <w:p>
            <w:pPr>
              <w:pStyle w:val="Compact"/>
              <w:jc w:val="right"/>
            </w:pPr>
            <w:r>
              <w:t xml:space="preserve">2,0%</w:t>
            </w:r>
          </w:p>
        </w:tc>
        <w:tc>
          <w:tcPr/>
          <w:p>
            <w:pPr>
              <w:pStyle w:val="Compact"/>
            </w:pPr>
            <w:r>
              <w:t xml:space="preserve">ICT + Functional</w:t>
            </w:r>
          </w:p>
        </w:tc>
      </w:tr>
      <w:tr>
        <w:tc>
          <w:tcPr/>
          <w:p>
            <w:pPr>
              <w:pStyle w:val="Compact"/>
            </w:pPr>
            <w:r>
              <w:t xml:space="preserve">Packaging + Label + Manual</w:t>
            </w:r>
          </w:p>
        </w:tc>
        <w:tc>
          <w:tcPr/>
          <w:p>
            <w:pPr>
              <w:pStyle w:val="Compact"/>
              <w:jc w:val="right"/>
            </w:pPr>
            <w:r>
              <w:t xml:space="preserve">5</w:t>
            </w:r>
          </w:p>
        </w:tc>
        <w:tc>
          <w:tcPr/>
          <w:p>
            <w:pPr>
              <w:pStyle w:val="Compact"/>
              <w:jc w:val="right"/>
            </w:pPr>
            <w:r>
              <w:t xml:space="preserve">1,0%</w:t>
            </w:r>
          </w:p>
        </w:tc>
        <w:tc>
          <w:tcPr/>
          <w:p>
            <w:pPr>
              <w:pStyle w:val="Compact"/>
            </w:pPr>
            <w:r>
              <w:t xml:space="preserve">—</w:t>
            </w:r>
          </w:p>
        </w:tc>
      </w:tr>
      <w:tr>
        <w:tc>
          <w:tcPr/>
          <w:p>
            <w:pPr>
              <w:pStyle w:val="Compact"/>
            </w:pPr>
            <w:r>
              <w:rPr>
                <w:b/>
                <w:bCs/>
              </w:rPr>
              <w:t xml:space="preserve">Tổng COGS</w:t>
            </w:r>
          </w:p>
        </w:tc>
        <w:tc>
          <w:tcPr/>
          <w:p>
            <w:pPr>
              <w:pStyle w:val="Compact"/>
              <w:jc w:val="right"/>
            </w:pPr>
            <w:r>
              <w:rPr>
                <w:b/>
                <w:bCs/>
              </w:rPr>
              <w:t xml:space="preserve">153</w:t>
            </w:r>
          </w:p>
        </w:tc>
        <w:tc>
          <w:tcPr/>
          <w:p>
            <w:pPr>
              <w:pStyle w:val="Compact"/>
              <w:jc w:val="right"/>
            </w:pPr>
            <w:r>
              <w:rPr>
                <w:b/>
                <w:bCs/>
              </w:rPr>
              <w:t xml:space="preserve">30,6%</w:t>
            </w:r>
          </w:p>
        </w:tc>
        <w:tc>
          <w:tcPr/>
          <w:p>
            <w:pPr>
              <w:pStyle w:val="Compact"/>
            </w:pPr>
          </w:p>
        </w:tc>
      </w:tr>
      <w:tr>
        <w:tc>
          <w:tcPr/>
          <w:p>
            <w:pPr>
              <w:pStyle w:val="Compact"/>
            </w:pPr>
            <w:r>
              <w:rPr>
                <w:b/>
                <w:bCs/>
              </w:rPr>
              <w:t xml:space="preserve">Gross margin</w:t>
            </w:r>
          </w:p>
        </w:tc>
        <w:tc>
          <w:tcPr/>
          <w:p>
            <w:pPr>
              <w:pStyle w:val="Compact"/>
              <w:jc w:val="right"/>
            </w:pPr>
            <w:r>
              <w:rPr>
                <w:b/>
                <w:bCs/>
              </w:rPr>
              <w:t xml:space="preserve">347</w:t>
            </w:r>
          </w:p>
        </w:tc>
        <w:tc>
          <w:tcPr/>
          <w:p>
            <w:pPr>
              <w:pStyle w:val="Compact"/>
              <w:jc w:val="right"/>
            </w:pPr>
            <w:r>
              <w:rPr>
                <w:b/>
                <w:bCs/>
              </w:rPr>
              <w:t xml:space="preserve">69,4%</w:t>
            </w:r>
          </w:p>
        </w:tc>
        <w:tc>
          <w:tcPr/>
          <w:p>
            <w:pPr>
              <w:pStyle w:val="Compact"/>
            </w:pPr>
          </w:p>
        </w:tc>
      </w:tr>
    </w:tbl>
    <w:p>
      <w:pPr>
        <w:pStyle w:val="BodyText"/>
      </w:pPr>
      <w:r>
        <w:rPr>
          <w:b/>
          <w:bCs/>
        </w:rPr>
        <w:t xml:space="preserve">b) Robot AMR-500 (ASP 35.000 USD)</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Thành phần</w:t>
            </w:r>
          </w:p>
        </w:tc>
        <w:tc>
          <w:tcPr/>
          <w:p>
            <w:pPr>
              <w:pStyle w:val="Compact"/>
              <w:jc w:val="right"/>
            </w:pPr>
            <w:r>
              <w:t xml:space="preserve">Chi phí (USD)</w:t>
            </w:r>
          </w:p>
        </w:tc>
        <w:tc>
          <w:tcPr/>
          <w:p>
            <w:pPr>
              <w:pStyle w:val="Compact"/>
              <w:jc w:val="right"/>
            </w:pPr>
            <w:r>
              <w:t xml:space="preserve">% Giá bán</w:t>
            </w:r>
          </w:p>
        </w:tc>
        <w:tc>
          <w:tcPr/>
          <w:p>
            <w:pPr>
              <w:pStyle w:val="Compact"/>
            </w:pPr>
            <w:r>
              <w:t xml:space="preserve">Ghi chú</w:t>
            </w:r>
          </w:p>
        </w:tc>
      </w:tr>
      <w:tr>
        <w:tc>
          <w:tcPr/>
          <w:p>
            <w:pPr>
              <w:pStyle w:val="Compact"/>
            </w:pPr>
            <w:r>
              <w:t xml:space="preserve">Khung robot (CNC nhôm 6061)</w:t>
            </w:r>
          </w:p>
        </w:tc>
        <w:tc>
          <w:tcPr/>
          <w:p>
            <w:pPr>
              <w:pStyle w:val="Compact"/>
              <w:jc w:val="right"/>
            </w:pPr>
            <w:r>
              <w:t xml:space="preserve">2.500</w:t>
            </w:r>
          </w:p>
        </w:tc>
        <w:tc>
          <w:tcPr/>
          <w:p>
            <w:pPr>
              <w:pStyle w:val="Compact"/>
              <w:jc w:val="right"/>
            </w:pPr>
            <w:r>
              <w:t xml:space="preserve">7,1%</w:t>
            </w:r>
          </w:p>
        </w:tc>
        <w:tc>
          <w:tcPr/>
          <w:p>
            <w:pPr>
              <w:pStyle w:val="Compact"/>
            </w:pPr>
            <w:r>
              <w:t xml:space="preserve">Nội bộ BU2</w:t>
            </w:r>
          </w:p>
        </w:tc>
      </w:tr>
      <w:tr>
        <w:tc>
          <w:tcPr/>
          <w:p>
            <w:pPr>
              <w:pStyle w:val="Compact"/>
            </w:pPr>
            <w:r>
              <w:t xml:space="preserve">LiDAR (2D/3D)</w:t>
            </w:r>
          </w:p>
        </w:tc>
        <w:tc>
          <w:tcPr/>
          <w:p>
            <w:pPr>
              <w:pStyle w:val="Compact"/>
              <w:jc w:val="right"/>
            </w:pPr>
            <w:r>
              <w:t xml:space="preserve">3.000</w:t>
            </w:r>
          </w:p>
        </w:tc>
        <w:tc>
          <w:tcPr/>
          <w:p>
            <w:pPr>
              <w:pStyle w:val="Compact"/>
              <w:jc w:val="right"/>
            </w:pPr>
            <w:r>
              <w:t xml:space="preserve">8,6%</w:t>
            </w:r>
          </w:p>
        </w:tc>
        <w:tc>
          <w:tcPr/>
          <w:p>
            <w:pPr>
              <w:pStyle w:val="Compact"/>
            </w:pPr>
            <w:r>
              <w:t xml:space="preserve">SICK/Velodyne</w:t>
            </w:r>
          </w:p>
        </w:tc>
      </w:tr>
      <w:tr>
        <w:tc>
          <w:tcPr/>
          <w:p>
            <w:pPr>
              <w:pStyle w:val="Compact"/>
            </w:pPr>
            <w:r>
              <w:t xml:space="preserve">Camera + Depth sensor</w:t>
            </w:r>
          </w:p>
        </w:tc>
        <w:tc>
          <w:tcPr/>
          <w:p>
            <w:pPr>
              <w:pStyle w:val="Compact"/>
              <w:jc w:val="right"/>
            </w:pPr>
            <w:r>
              <w:t xml:space="preserve">1.200</w:t>
            </w:r>
          </w:p>
        </w:tc>
        <w:tc>
          <w:tcPr/>
          <w:p>
            <w:pPr>
              <w:pStyle w:val="Compact"/>
              <w:jc w:val="right"/>
            </w:pPr>
            <w:r>
              <w:t xml:space="preserve">3,4%</w:t>
            </w:r>
          </w:p>
        </w:tc>
        <w:tc>
          <w:tcPr/>
          <w:p>
            <w:pPr>
              <w:pStyle w:val="Compact"/>
            </w:pPr>
            <w:r>
              <w:t xml:space="preserve">Intel RealSense</w:t>
            </w:r>
          </w:p>
        </w:tc>
      </w:tr>
      <w:tr>
        <w:tc>
          <w:tcPr/>
          <w:p>
            <w:pPr>
              <w:pStyle w:val="Compact"/>
            </w:pPr>
            <w:r>
              <w:t xml:space="preserve">Motor + Driver (4 bánh)</w:t>
            </w:r>
          </w:p>
        </w:tc>
        <w:tc>
          <w:tcPr/>
          <w:p>
            <w:pPr>
              <w:pStyle w:val="Compact"/>
              <w:jc w:val="right"/>
            </w:pPr>
            <w:r>
              <w:t xml:space="preserve">2.800</w:t>
            </w:r>
          </w:p>
        </w:tc>
        <w:tc>
          <w:tcPr/>
          <w:p>
            <w:pPr>
              <w:pStyle w:val="Compact"/>
              <w:jc w:val="right"/>
            </w:pPr>
            <w:r>
              <w:t xml:space="preserve">8,0%</w:t>
            </w:r>
          </w:p>
        </w:tc>
        <w:tc>
          <w:tcPr/>
          <w:p>
            <w:pPr>
              <w:pStyle w:val="Compact"/>
            </w:pPr>
            <w:r>
              <w:t xml:space="preserve">Maxon/Oriental Motor</w:t>
            </w:r>
          </w:p>
        </w:tc>
      </w:tr>
      <w:tr>
        <w:tc>
          <w:tcPr/>
          <w:p>
            <w:pPr>
              <w:pStyle w:val="Compact"/>
            </w:pPr>
            <w:r>
              <w:t xml:space="preserve">Battery pack (48V, 40Ah LiFePO₄)</w:t>
            </w:r>
          </w:p>
        </w:tc>
        <w:tc>
          <w:tcPr/>
          <w:p>
            <w:pPr>
              <w:pStyle w:val="Compact"/>
              <w:jc w:val="right"/>
            </w:pPr>
            <w:r>
              <w:t xml:space="preserve">2.000</w:t>
            </w:r>
          </w:p>
        </w:tc>
        <w:tc>
          <w:tcPr/>
          <w:p>
            <w:pPr>
              <w:pStyle w:val="Compact"/>
              <w:jc w:val="right"/>
            </w:pPr>
            <w:r>
              <w:t xml:space="preserve">5,7%</w:t>
            </w:r>
          </w:p>
        </w:tc>
        <w:tc>
          <w:tcPr/>
          <w:p>
            <w:pPr>
              <w:pStyle w:val="Compact"/>
            </w:pPr>
            <w:r>
              <w:t xml:space="preserve">Custom pack</w:t>
            </w:r>
          </w:p>
        </w:tc>
      </w:tr>
      <w:tr>
        <w:tc>
          <w:tcPr/>
          <w:p>
            <w:pPr>
              <w:pStyle w:val="Compact"/>
            </w:pPr>
            <w:r>
              <w:t xml:space="preserve">Navigation controller (SBC + GPU)</w:t>
            </w:r>
          </w:p>
        </w:tc>
        <w:tc>
          <w:tcPr/>
          <w:p>
            <w:pPr>
              <w:pStyle w:val="Compact"/>
              <w:jc w:val="right"/>
            </w:pPr>
            <w:r>
              <w:t xml:space="preserve">1.500</w:t>
            </w:r>
          </w:p>
        </w:tc>
        <w:tc>
          <w:tcPr/>
          <w:p>
            <w:pPr>
              <w:pStyle w:val="Compact"/>
              <w:jc w:val="right"/>
            </w:pPr>
            <w:r>
              <w:t xml:space="preserve">4,3%</w:t>
            </w:r>
          </w:p>
        </w:tc>
        <w:tc>
          <w:tcPr/>
          <w:p>
            <w:pPr>
              <w:pStyle w:val="Compact"/>
            </w:pPr>
            <w:r>
              <w:t xml:space="preserve">NVIDIA Jetson</w:t>
            </w:r>
          </w:p>
        </w:tc>
      </w:tr>
      <w:tr>
        <w:tc>
          <w:tcPr/>
          <w:p>
            <w:pPr>
              <w:pStyle w:val="Compact"/>
            </w:pPr>
            <w:r>
              <w:t xml:space="preserve">Safety system (bumper + E-stop)</w:t>
            </w:r>
          </w:p>
        </w:tc>
        <w:tc>
          <w:tcPr/>
          <w:p>
            <w:pPr>
              <w:pStyle w:val="Compact"/>
              <w:jc w:val="right"/>
            </w:pPr>
            <w:r>
              <w:t xml:space="preserve">800</w:t>
            </w:r>
          </w:p>
        </w:tc>
        <w:tc>
          <w:tcPr/>
          <w:p>
            <w:pPr>
              <w:pStyle w:val="Compact"/>
              <w:jc w:val="right"/>
            </w:pPr>
            <w:r>
              <w:t xml:space="preserve">2,3%</w:t>
            </w:r>
          </w:p>
        </w:tc>
        <w:tc>
          <w:tcPr/>
          <w:p>
            <w:pPr>
              <w:pStyle w:val="Compact"/>
            </w:pPr>
            <w:r>
              <w:t xml:space="preserve">Pilz/SICK</w:t>
            </w:r>
          </w:p>
        </w:tc>
      </w:tr>
      <w:tr>
        <w:tc>
          <w:tcPr/>
          <w:p>
            <w:pPr>
              <w:pStyle w:val="Compact"/>
            </w:pPr>
            <w:r>
              <w:t xml:space="preserve">Wiring harness + connectors</w:t>
            </w:r>
          </w:p>
        </w:tc>
        <w:tc>
          <w:tcPr/>
          <w:p>
            <w:pPr>
              <w:pStyle w:val="Compact"/>
              <w:jc w:val="right"/>
            </w:pPr>
            <w:r>
              <w:t xml:space="preserve">500</w:t>
            </w:r>
          </w:p>
        </w:tc>
        <w:tc>
          <w:tcPr/>
          <w:p>
            <w:pPr>
              <w:pStyle w:val="Compact"/>
              <w:jc w:val="right"/>
            </w:pPr>
            <w:r>
              <w:t xml:space="preserve">1,4%</w:t>
            </w:r>
          </w:p>
        </w:tc>
        <w:tc>
          <w:tcPr/>
          <w:p>
            <w:pPr>
              <w:pStyle w:val="Compact"/>
            </w:pPr>
            <w:r>
              <w:t xml:space="preserve">—</w:t>
            </w:r>
          </w:p>
        </w:tc>
      </w:tr>
      <w:tr>
        <w:tc>
          <w:tcPr/>
          <w:p>
            <w:pPr>
              <w:pStyle w:val="Compact"/>
            </w:pPr>
            <w:r>
              <w:t xml:space="preserve">Software license (fleet management)</w:t>
            </w:r>
          </w:p>
        </w:tc>
        <w:tc>
          <w:tcPr/>
          <w:p>
            <w:pPr>
              <w:pStyle w:val="Compact"/>
              <w:jc w:val="right"/>
            </w:pPr>
            <w:r>
              <w:t xml:space="preserve">1.000</w:t>
            </w:r>
          </w:p>
        </w:tc>
        <w:tc>
          <w:tcPr/>
          <w:p>
            <w:pPr>
              <w:pStyle w:val="Compact"/>
              <w:jc w:val="right"/>
            </w:pPr>
            <w:r>
              <w:t xml:space="preserve">2,9%</w:t>
            </w:r>
          </w:p>
        </w:tc>
        <w:tc>
          <w:tcPr/>
          <w:p>
            <w:pPr>
              <w:pStyle w:val="Compact"/>
            </w:pPr>
            <w:r>
              <w:t xml:space="preserve">Amortized dev cost</w:t>
            </w:r>
          </w:p>
        </w:tc>
      </w:tr>
      <w:tr>
        <w:tc>
          <w:tcPr/>
          <w:p>
            <w:pPr>
              <w:pStyle w:val="Compact"/>
            </w:pPr>
            <w:r>
              <w:t xml:space="preserve">Assembly + Testing + Commissioning</w:t>
            </w:r>
          </w:p>
        </w:tc>
        <w:tc>
          <w:tcPr/>
          <w:p>
            <w:pPr>
              <w:pStyle w:val="Compact"/>
              <w:jc w:val="right"/>
            </w:pPr>
            <w:r>
              <w:t xml:space="preserve">1.500</w:t>
            </w:r>
          </w:p>
        </w:tc>
        <w:tc>
          <w:tcPr/>
          <w:p>
            <w:pPr>
              <w:pStyle w:val="Compact"/>
              <w:jc w:val="right"/>
            </w:pPr>
            <w:r>
              <w:t xml:space="preserve">4,3%</w:t>
            </w:r>
          </w:p>
        </w:tc>
        <w:tc>
          <w:tcPr/>
          <w:p>
            <w:pPr>
              <w:pStyle w:val="Compact"/>
            </w:pPr>
            <w:r>
              <w:t xml:space="preserve">Nội bộ</w:t>
            </w:r>
          </w:p>
        </w:tc>
      </w:tr>
      <w:tr>
        <w:tc>
          <w:tcPr/>
          <w:p>
            <w:pPr>
              <w:pStyle w:val="Compact"/>
            </w:pPr>
            <w:r>
              <w:t xml:space="preserve">Packaging + Shipping</w:t>
            </w:r>
          </w:p>
        </w:tc>
        <w:tc>
          <w:tcPr/>
          <w:p>
            <w:pPr>
              <w:pStyle w:val="Compact"/>
              <w:jc w:val="right"/>
            </w:pPr>
            <w:r>
              <w:t xml:space="preserve">300</w:t>
            </w:r>
          </w:p>
        </w:tc>
        <w:tc>
          <w:tcPr/>
          <w:p>
            <w:pPr>
              <w:pStyle w:val="Compact"/>
              <w:jc w:val="right"/>
            </w:pPr>
            <w:r>
              <w:t xml:space="preserve">0,9%</w:t>
            </w:r>
          </w:p>
        </w:tc>
        <w:tc>
          <w:tcPr/>
          <w:p>
            <w:pPr>
              <w:pStyle w:val="Compact"/>
            </w:pPr>
            <w:r>
              <w:t xml:space="preserve">—</w:t>
            </w:r>
          </w:p>
        </w:tc>
      </w:tr>
      <w:tr>
        <w:tc>
          <w:tcPr/>
          <w:p>
            <w:pPr>
              <w:pStyle w:val="Compact"/>
            </w:pPr>
            <w:r>
              <w:rPr>
                <w:b/>
                <w:bCs/>
              </w:rPr>
              <w:t xml:space="preserve">Tổng COGS</w:t>
            </w:r>
          </w:p>
        </w:tc>
        <w:tc>
          <w:tcPr/>
          <w:p>
            <w:pPr>
              <w:pStyle w:val="Compact"/>
              <w:jc w:val="right"/>
            </w:pPr>
            <w:r>
              <w:rPr>
                <w:b/>
                <w:bCs/>
              </w:rPr>
              <w:t xml:space="preserve">17.100</w:t>
            </w:r>
          </w:p>
        </w:tc>
        <w:tc>
          <w:tcPr/>
          <w:p>
            <w:pPr>
              <w:pStyle w:val="Compact"/>
              <w:jc w:val="right"/>
            </w:pPr>
            <w:r>
              <w:rPr>
                <w:b/>
                <w:bCs/>
              </w:rPr>
              <w:t xml:space="preserve">48,9%</w:t>
            </w:r>
          </w:p>
        </w:tc>
        <w:tc>
          <w:tcPr/>
          <w:p>
            <w:pPr>
              <w:pStyle w:val="Compact"/>
            </w:pPr>
          </w:p>
        </w:tc>
      </w:tr>
      <w:tr>
        <w:tc>
          <w:tcPr/>
          <w:p>
            <w:pPr>
              <w:pStyle w:val="Compact"/>
            </w:pPr>
            <w:r>
              <w:rPr>
                <w:b/>
                <w:bCs/>
              </w:rPr>
              <w:t xml:space="preserve">Gross margin</w:t>
            </w:r>
          </w:p>
        </w:tc>
        <w:tc>
          <w:tcPr/>
          <w:p>
            <w:pPr>
              <w:pStyle w:val="Compact"/>
              <w:jc w:val="right"/>
            </w:pPr>
            <w:r>
              <w:rPr>
                <w:b/>
                <w:bCs/>
              </w:rPr>
              <w:t xml:space="preserve">17.900</w:t>
            </w:r>
          </w:p>
        </w:tc>
        <w:tc>
          <w:tcPr/>
          <w:p>
            <w:pPr>
              <w:pStyle w:val="Compact"/>
              <w:jc w:val="right"/>
            </w:pPr>
            <w:r>
              <w:rPr>
                <w:b/>
                <w:bCs/>
              </w:rPr>
              <w:t xml:space="preserve">51,1%</w:t>
            </w:r>
          </w:p>
        </w:tc>
        <w:tc>
          <w:tcPr/>
          <w:p>
            <w:pPr>
              <w:pStyle w:val="Compact"/>
            </w:pPr>
          </w:p>
        </w:tc>
      </w:tr>
    </w:tbl>
    <w:p>
      <w:pPr>
        <w:pStyle w:val="BlockText"/>
      </w:pPr>
      <w:r>
        <w:rPr>
          <w:b/>
          <w:bCs/>
        </w:rPr>
        <w:t xml:space="preserve">Nhận xét:</w:t>
      </w:r>
      <w:r>
        <w:t xml:space="preserve"> </w:t>
      </w:r>
      <w:r>
        <w:t xml:space="preserve">IoT Gateway có gross margin rất cao (69%) nhờ giá trị phần mềm + firmware. Robot AMR cũng đạt 51% nhờ tích hợp dọc (khung CNC nội bộ, software nội bộ). Chuẩn ngành ngành: IoT device 55–65%, Robot 35–45% — Mekong vượt trội nhờ R&amp;D nội bộ [B].</w:t>
      </w:r>
    </w:p>
    <w:bookmarkEnd w:id="851"/>
    <w:bookmarkStart w:id="852" w:name="X1eded758de74b48b16eabfc077f1bdded8bcccd"/>
    <w:p>
      <w:pPr>
        <w:pStyle w:val="Heading3"/>
      </w:pPr>
      <w:r>
        <w:t xml:space="preserve">J.7. Chiến lược Giá theo Giai đoạn và Thị trường</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Sản phẩm</w:t>
            </w:r>
          </w:p>
        </w:tc>
        <w:tc>
          <w:tcPr/>
          <w:p>
            <w:pPr>
              <w:pStyle w:val="Compact"/>
              <w:jc w:val="right"/>
            </w:pPr>
            <w:r>
              <w:t xml:space="preserve">Giá VN (USD)</w:t>
            </w:r>
          </w:p>
        </w:tc>
        <w:tc>
          <w:tcPr/>
          <w:p>
            <w:pPr>
              <w:pStyle w:val="Compact"/>
              <w:jc w:val="right"/>
            </w:pPr>
            <w:r>
              <w:t xml:space="preserve">Giá ASEAN (USD)</w:t>
            </w:r>
          </w:p>
        </w:tc>
        <w:tc>
          <w:tcPr/>
          <w:p>
            <w:pPr>
              <w:pStyle w:val="Compact"/>
              <w:jc w:val="right"/>
            </w:pPr>
            <w:r>
              <w:t xml:space="preserve">Giá Global (USD)</w:t>
            </w:r>
          </w:p>
        </w:tc>
        <w:tc>
          <w:tcPr/>
          <w:p>
            <w:pPr>
              <w:pStyle w:val="Compact"/>
            </w:pPr>
            <w:r>
              <w:t xml:space="preserve">Chiến lược</w:t>
            </w:r>
          </w:p>
        </w:tc>
      </w:tr>
      <w:tr>
        <w:tc>
          <w:tcPr/>
          <w:p>
            <w:pPr>
              <w:pStyle w:val="Compact"/>
            </w:pPr>
            <w:r>
              <w:t xml:space="preserve">MK-GW-100</w:t>
            </w:r>
          </w:p>
        </w:tc>
        <w:tc>
          <w:tcPr/>
          <w:p>
            <w:pPr>
              <w:pStyle w:val="Compact"/>
              <w:jc w:val="right"/>
            </w:pPr>
            <w:r>
              <w:t xml:space="preserve">200</w:t>
            </w:r>
          </w:p>
        </w:tc>
        <w:tc>
          <w:tcPr/>
          <w:p>
            <w:pPr>
              <w:pStyle w:val="Compact"/>
              <w:jc w:val="right"/>
            </w:pPr>
            <w:r>
              <w:t xml:space="preserve">230</w:t>
            </w:r>
          </w:p>
        </w:tc>
        <w:tc>
          <w:tcPr/>
          <w:p>
            <w:pPr>
              <w:pStyle w:val="Compact"/>
              <w:jc w:val="right"/>
            </w:pPr>
            <w:r>
              <w:t xml:space="preserve">250</w:t>
            </w:r>
          </w:p>
        </w:tc>
        <w:tc>
          <w:tcPr/>
          <w:p>
            <w:pPr>
              <w:pStyle w:val="Compact"/>
            </w:pPr>
            <w:r>
              <w:t xml:space="preserve">Penetration → volume</w:t>
            </w:r>
          </w:p>
        </w:tc>
      </w:tr>
      <w:tr>
        <w:tc>
          <w:tcPr/>
          <w:p>
            <w:pPr>
              <w:pStyle w:val="Compact"/>
            </w:pPr>
            <w:r>
              <w:t xml:space="preserve">MK-GW-200</w:t>
            </w:r>
          </w:p>
        </w:tc>
        <w:tc>
          <w:tcPr/>
          <w:p>
            <w:pPr>
              <w:pStyle w:val="Compact"/>
              <w:jc w:val="right"/>
            </w:pPr>
            <w:r>
              <w:t xml:space="preserve">450</w:t>
            </w:r>
          </w:p>
        </w:tc>
        <w:tc>
          <w:tcPr/>
          <w:p>
            <w:pPr>
              <w:pStyle w:val="Compact"/>
              <w:jc w:val="right"/>
            </w:pPr>
            <w:r>
              <w:t xml:space="preserve">500</w:t>
            </w:r>
          </w:p>
        </w:tc>
        <w:tc>
          <w:tcPr/>
          <w:p>
            <w:pPr>
              <w:pStyle w:val="Compact"/>
              <w:jc w:val="right"/>
            </w:pPr>
            <w:r>
              <w:t xml:space="preserve">550</w:t>
            </w:r>
          </w:p>
        </w:tc>
        <w:tc>
          <w:tcPr/>
          <w:p>
            <w:pPr>
              <w:pStyle w:val="Compact"/>
            </w:pPr>
            <w:r>
              <w:t xml:space="preserve">Value-based</w:t>
            </w:r>
          </w:p>
        </w:tc>
      </w:tr>
      <w:tr>
        <w:tc>
          <w:tcPr/>
          <w:p>
            <w:pPr>
              <w:pStyle w:val="Compact"/>
            </w:pPr>
            <w:r>
              <w:t xml:space="preserve">MK-GW-300</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1.400</w:t>
            </w:r>
          </w:p>
        </w:tc>
        <w:tc>
          <w:tcPr/>
          <w:p>
            <w:pPr>
              <w:pStyle w:val="Compact"/>
            </w:pPr>
            <w:r>
              <w:t xml:space="preserve">Premium, cạnh tranh Advantech</w:t>
            </w:r>
          </w:p>
        </w:tc>
      </w:tr>
      <w:tr>
        <w:tc>
          <w:tcPr/>
          <w:p>
            <w:pPr>
              <w:pStyle w:val="Compact"/>
            </w:pPr>
            <w:r>
              <w:t xml:space="preserve">MK-BMS-1</w:t>
            </w:r>
          </w:p>
        </w:tc>
        <w:tc>
          <w:tcPr/>
          <w:p>
            <w:pPr>
              <w:pStyle w:val="Compact"/>
              <w:jc w:val="right"/>
            </w:pPr>
            <w:r>
              <w:t xml:space="preserve">4.000</w:t>
            </w:r>
          </w:p>
        </w:tc>
        <w:tc>
          <w:tcPr/>
          <w:p>
            <w:pPr>
              <w:pStyle w:val="Compact"/>
              <w:jc w:val="right"/>
            </w:pPr>
            <w:r>
              <w:t xml:space="preserve">5.000</w:t>
            </w:r>
          </w:p>
        </w:tc>
        <w:tc>
          <w:tcPr/>
          <w:p>
            <w:pPr>
              <w:pStyle w:val="Compact"/>
              <w:jc w:val="right"/>
            </w:pPr>
            <w:r>
              <w:t xml:space="preserve">—</w:t>
            </w:r>
          </w:p>
        </w:tc>
        <w:tc>
          <w:tcPr/>
          <w:p>
            <w:pPr>
              <w:pStyle w:val="Compact"/>
            </w:pPr>
            <w:r>
              <w:t xml:space="preserve">Project-based</w:t>
            </w:r>
          </w:p>
        </w:tc>
      </w:tr>
      <w:tr>
        <w:tc>
          <w:tcPr/>
          <w:p>
            <w:pPr>
              <w:pStyle w:val="Compact"/>
            </w:pPr>
            <w:r>
              <w:t xml:space="preserve">MK-BMS-3</w:t>
            </w:r>
          </w:p>
        </w:tc>
        <w:tc>
          <w:tcPr/>
          <w:p>
            <w:pPr>
              <w:pStyle w:val="Compact"/>
              <w:jc w:val="right"/>
            </w:pPr>
            <w:r>
              <w:t xml:space="preserve">12.000</w:t>
            </w:r>
          </w:p>
        </w:tc>
        <w:tc>
          <w:tcPr/>
          <w:p>
            <w:pPr>
              <w:pStyle w:val="Compact"/>
              <w:jc w:val="right"/>
            </w:pPr>
            <w:r>
              <w:t xml:space="preserve">15.000</w:t>
            </w:r>
          </w:p>
        </w:tc>
        <w:tc>
          <w:tcPr/>
          <w:p>
            <w:pPr>
              <w:pStyle w:val="Compact"/>
              <w:jc w:val="right"/>
            </w:pPr>
            <w:r>
              <w:t xml:space="preserve">—</w:t>
            </w:r>
          </w:p>
        </w:tc>
        <w:tc>
          <w:tcPr/>
          <w:p>
            <w:pPr>
              <w:pStyle w:val="Compact"/>
            </w:pPr>
            <w:r>
              <w:t xml:space="preserve">Enterprise, thuê bao option</w:t>
            </w:r>
          </w:p>
        </w:tc>
      </w:tr>
      <w:tr>
        <w:tc>
          <w:tcPr/>
          <w:p>
            <w:pPr>
              <w:pStyle w:val="Compact"/>
            </w:pPr>
            <w:r>
              <w:t xml:space="preserve">MK-AMR-1</w:t>
            </w:r>
          </w:p>
        </w:tc>
        <w:tc>
          <w:tcPr/>
          <w:p>
            <w:pPr>
              <w:pStyle w:val="Compact"/>
              <w:jc w:val="right"/>
            </w:pPr>
            <w:r>
              <w:t xml:space="preserve">12.000</w:t>
            </w:r>
          </w:p>
        </w:tc>
        <w:tc>
          <w:tcPr/>
          <w:p>
            <w:pPr>
              <w:pStyle w:val="Compact"/>
              <w:jc w:val="right"/>
            </w:pPr>
            <w:r>
              <w:t xml:space="preserve">15.000</w:t>
            </w:r>
          </w:p>
        </w:tc>
        <w:tc>
          <w:tcPr/>
          <w:p>
            <w:pPr>
              <w:pStyle w:val="Compact"/>
              <w:jc w:val="right"/>
            </w:pPr>
            <w:r>
              <w:t xml:space="preserve">—</w:t>
            </w:r>
          </w:p>
        </w:tc>
        <w:tc>
          <w:tcPr/>
          <w:p>
            <w:pPr>
              <w:pStyle w:val="Compact"/>
            </w:pPr>
            <w:r>
              <w:t xml:space="preserve">MVP, feedback-driven</w:t>
            </w:r>
          </w:p>
        </w:tc>
      </w:tr>
      <w:tr>
        <w:tc>
          <w:tcPr/>
          <w:p>
            <w:pPr>
              <w:pStyle w:val="Compact"/>
            </w:pPr>
            <w:r>
              <w:t xml:space="preserve">MK-AMR-2</w:t>
            </w:r>
          </w:p>
        </w:tc>
        <w:tc>
          <w:tcPr/>
          <w:p>
            <w:pPr>
              <w:pStyle w:val="Compact"/>
              <w:jc w:val="right"/>
            </w:pPr>
            <w:r>
              <w:t xml:space="preserve">30.000</w:t>
            </w:r>
          </w:p>
        </w:tc>
        <w:tc>
          <w:tcPr/>
          <w:p>
            <w:pPr>
              <w:pStyle w:val="Compact"/>
              <w:jc w:val="right"/>
            </w:pPr>
            <w:r>
              <w:t xml:space="preserve">35.000</w:t>
            </w:r>
          </w:p>
        </w:tc>
        <w:tc>
          <w:tcPr/>
          <w:p>
            <w:pPr>
              <w:pStyle w:val="Compact"/>
              <w:jc w:val="right"/>
            </w:pPr>
            <w:r>
              <w:t xml:space="preserve">40.000</w:t>
            </w:r>
          </w:p>
        </w:tc>
        <w:tc>
          <w:tcPr/>
          <w:p>
            <w:pPr>
              <w:pStyle w:val="Compact"/>
            </w:pPr>
            <w:r>
              <w:t xml:space="preserve">Cạnh tranh Geek+</w:t>
            </w:r>
          </w:p>
        </w:tc>
      </w:tr>
      <w:tr>
        <w:tc>
          <w:tcPr/>
          <w:p>
            <w:pPr>
              <w:pStyle w:val="Compact"/>
            </w:pPr>
            <w:r>
              <w:t xml:space="preserve">CNC Service</w:t>
            </w:r>
          </w:p>
        </w:tc>
        <w:tc>
          <w:tcPr/>
          <w:p>
            <w:pPr>
              <w:pStyle w:val="Compact"/>
              <w:jc w:val="right"/>
            </w:pPr>
            <w:r>
              <w:t xml:space="preserve">45–65/giờ</w:t>
            </w:r>
          </w:p>
        </w:tc>
        <w:tc>
          <w:tcPr/>
          <w:p>
            <w:pPr>
              <w:pStyle w:val="Compact"/>
              <w:jc w:val="right"/>
            </w:pPr>
            <w:r>
              <w:t xml:space="preserve">—</w:t>
            </w:r>
          </w:p>
        </w:tc>
        <w:tc>
          <w:tcPr/>
          <w:p>
            <w:pPr>
              <w:pStyle w:val="Compact"/>
              <w:jc w:val="right"/>
            </w:pPr>
            <w:r>
              <w:t xml:space="preserve">—</w:t>
            </w:r>
          </w:p>
        </w:tc>
        <w:tc>
          <w:tcPr/>
          <w:p>
            <w:pPr>
              <w:pStyle w:val="Compact"/>
            </w:pPr>
            <w:r>
              <w:t xml:space="preserve">Cost-plus</w:t>
            </w:r>
          </w:p>
        </w:tc>
      </w:tr>
    </w:tbl>
    <w:bookmarkEnd w:id="852"/>
    <w:bookmarkStart w:id="853" w:name="X1adfa9c37f1d1bfdc1e3b5a1ab0b3bfce6e8ab1"/>
    <w:p>
      <w:pPr>
        <w:pStyle w:val="Heading3"/>
      </w:pPr>
      <w:r>
        <w:t xml:space="preserve">J.8. Lộ trình Chi tiết Sản phẩm IoT theo Năm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Sản phẩm</w:t>
            </w:r>
          </w:p>
        </w:tc>
        <w:tc>
          <w:tcPr/>
          <w:p>
            <w:pPr>
              <w:pStyle w:val="Compact"/>
            </w:pPr>
            <w:r>
              <w:t xml:space="preserve">Y3 (MVP)</w:t>
            </w:r>
          </w:p>
        </w:tc>
        <w:tc>
          <w:tcPr/>
          <w:p>
            <w:pPr>
              <w:pStyle w:val="Compact"/>
            </w:pPr>
            <w:r>
              <w:t xml:space="preserve">Y4 (V1.0)</w:t>
            </w:r>
          </w:p>
        </w:tc>
        <w:tc>
          <w:tcPr/>
          <w:p>
            <w:pPr>
              <w:pStyle w:val="Compact"/>
            </w:pPr>
            <w:r>
              <w:t xml:space="preserve">Y5 (V2.0)</w:t>
            </w:r>
          </w:p>
        </w:tc>
        <w:tc>
          <w:tcPr/>
          <w:p>
            <w:pPr>
              <w:pStyle w:val="Compact"/>
            </w:pPr>
            <w:r>
              <w:t xml:space="preserve">Y7+ (V3.0)</w:t>
            </w:r>
          </w:p>
        </w:tc>
      </w:tr>
      <w:tr>
        <w:tc>
          <w:tcPr/>
          <w:p>
            <w:pPr>
              <w:pStyle w:val="Compact"/>
            </w:pPr>
            <w:r>
              <w:t xml:space="preserve">MK-GW (Gateway)</w:t>
            </w:r>
          </w:p>
        </w:tc>
        <w:tc>
          <w:tcPr/>
          <w:p>
            <w:pPr>
              <w:pStyle w:val="Compact"/>
            </w:pPr>
            <w:r>
              <w:t xml:space="preserve">Prototype + pilot FDI</w:t>
            </w:r>
          </w:p>
        </w:tc>
        <w:tc>
          <w:tcPr/>
          <w:p>
            <w:pPr>
              <w:pStyle w:val="Compact"/>
            </w:pPr>
            <w:r>
              <w:t xml:space="preserve">CE/RoHS + 3 customer</w:t>
            </w:r>
          </w:p>
        </w:tc>
        <w:tc>
          <w:tcPr/>
          <w:p>
            <w:pPr>
              <w:pStyle w:val="Compact"/>
            </w:pPr>
            <w:r>
              <w:t xml:space="preserve">OTA update + edge AI</w:t>
            </w:r>
          </w:p>
        </w:tc>
        <w:tc>
          <w:tcPr/>
          <w:p>
            <w:pPr>
              <w:pStyle w:val="Compact"/>
            </w:pPr>
            <w:r>
              <w:t xml:space="preserve">Multi-protocol + 5G</w:t>
            </w:r>
          </w:p>
        </w:tc>
      </w:tr>
      <w:tr>
        <w:tc>
          <w:tcPr/>
          <w:p>
            <w:pPr>
              <w:pStyle w:val="Compact"/>
            </w:pPr>
            <w:r>
              <w:t xml:space="preserve">MK-BMS (BMS Controller)</w:t>
            </w:r>
          </w:p>
        </w:tc>
        <w:tc>
          <w:tcPr/>
          <w:p>
            <w:pPr>
              <w:pStyle w:val="Compact"/>
            </w:pPr>
            <w:r>
              <w:t xml:space="preserve">Dev + internal test</w:t>
            </w:r>
          </w:p>
        </w:tc>
        <w:tc>
          <w:tcPr/>
          <w:p>
            <w:pPr>
              <w:pStyle w:val="Compact"/>
            </w:pPr>
            <w:r>
              <w:t xml:space="preserve">Pilot tòa nhà VP</w:t>
            </w:r>
          </w:p>
        </w:tc>
        <w:tc>
          <w:tcPr/>
          <w:p>
            <w:pPr>
              <w:pStyle w:val="Compact"/>
            </w:pPr>
            <w:r>
              <w:t xml:space="preserve">Deploy 3–5 dự án</w:t>
            </w:r>
          </w:p>
        </w:tc>
        <w:tc>
          <w:tcPr/>
          <w:p>
            <w:pPr>
              <w:pStyle w:val="Compact"/>
            </w:pPr>
            <w:r>
              <w:t xml:space="preserve">Full IEC 62443</w:t>
            </w:r>
          </w:p>
        </w:tc>
      </w:tr>
      <w:tr>
        <w:tc>
          <w:tcPr/>
          <w:p>
            <w:pPr>
              <w:pStyle w:val="Compact"/>
            </w:pPr>
            <w:r>
              <w:t xml:space="preserve">MK-EMS (Energy Monitor)</w:t>
            </w:r>
          </w:p>
        </w:tc>
        <w:tc>
          <w:tcPr/>
          <w:p>
            <w:pPr>
              <w:pStyle w:val="Compact"/>
            </w:pPr>
            <w:r>
              <w:t xml:space="preserve">Sensor integration</w:t>
            </w:r>
          </w:p>
        </w:tc>
        <w:tc>
          <w:tcPr/>
          <w:p>
            <w:pPr>
              <w:pStyle w:val="Compact"/>
            </w:pPr>
            <w:r>
              <w:t xml:space="preserve">Dashboard MVP</w:t>
            </w:r>
          </w:p>
        </w:tc>
        <w:tc>
          <w:tcPr/>
          <w:p>
            <w:pPr>
              <w:pStyle w:val="Compact"/>
            </w:pPr>
            <w:r>
              <w:t xml:space="preserve">AI anomaly detection</w:t>
            </w:r>
          </w:p>
        </w:tc>
        <w:tc>
          <w:tcPr/>
          <w:p>
            <w:pPr>
              <w:pStyle w:val="Compact"/>
            </w:pPr>
            <w:r>
              <w:t xml:space="preserve">Grid optimization</w:t>
            </w:r>
          </w:p>
        </w:tc>
      </w:tr>
      <w:tr>
        <w:tc>
          <w:tcPr/>
          <w:p>
            <w:pPr>
              <w:pStyle w:val="Compact"/>
            </w:pPr>
            <w:r>
              <w:t xml:space="preserve">Robot control module</w:t>
            </w:r>
          </w:p>
        </w:tc>
        <w:tc>
          <w:tcPr/>
          <w:p>
            <w:pPr>
              <w:pStyle w:val="Compact"/>
            </w:pPr>
            <w:r>
              <w:t xml:space="preserve">UR integration</w:t>
            </w:r>
          </w:p>
        </w:tc>
        <w:tc>
          <w:tcPr/>
          <w:p>
            <w:pPr>
              <w:pStyle w:val="Compact"/>
            </w:pPr>
            <w:r>
              <w:t xml:space="preserve">SCARA integration</w:t>
            </w:r>
          </w:p>
        </w:tc>
        <w:tc>
          <w:tcPr/>
          <w:p>
            <w:pPr>
              <w:pStyle w:val="Compact"/>
            </w:pPr>
            <w:r>
              <w:t xml:space="preserve">Vision AI</w:t>
            </w:r>
          </w:p>
        </w:tc>
        <w:tc>
          <w:tcPr/>
          <w:p>
            <w:pPr>
              <w:pStyle w:val="Compact"/>
            </w:pPr>
            <w:r>
              <w:t xml:space="preserve">Autonomous cell</w:t>
            </w:r>
          </w:p>
        </w:tc>
      </w:tr>
    </w:tbl>
    <w:p>
      <w:pPr>
        <w:pStyle w:val="BodyText"/>
      </w:pPr>
      <w:r>
        <w:rPr>
          <w:b/>
          <w:bCs/>
        </w:rPr>
        <w:t xml:space="preserve">Nguồn lực R&amp;D theo năm: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Năm</w:t>
            </w:r>
          </w:p>
        </w:tc>
        <w:tc>
          <w:tcPr/>
          <w:p>
            <w:pPr>
              <w:pStyle w:val="Compact"/>
              <w:jc w:val="right"/>
            </w:pPr>
            <w:r>
              <w:t xml:space="preserve">FTE R&amp;D</w:t>
            </w:r>
          </w:p>
        </w:tc>
        <w:tc>
          <w:tcPr/>
          <w:p>
            <w:pPr>
              <w:pStyle w:val="Compact"/>
              <w:jc w:val="right"/>
            </w:pPr>
            <w:r>
              <w:t xml:space="preserve">Budget R&amp;D (K USD)</w:t>
            </w:r>
          </w:p>
        </w:tc>
        <w:tc>
          <w:tcPr/>
          <w:p>
            <w:pPr>
              <w:pStyle w:val="Compact"/>
            </w:pPr>
            <w:r>
              <w:t xml:space="preserve">Focus chính</w:t>
            </w:r>
          </w:p>
        </w:tc>
      </w:tr>
      <w:tr>
        <w:tc>
          <w:tcPr/>
          <w:p>
            <w:pPr>
              <w:pStyle w:val="Compact"/>
            </w:pPr>
            <w:r>
              <w:t xml:space="preserve">Y3</w:t>
            </w:r>
          </w:p>
        </w:tc>
        <w:tc>
          <w:tcPr/>
          <w:p>
            <w:pPr>
              <w:pStyle w:val="Compact"/>
              <w:jc w:val="right"/>
            </w:pPr>
            <w:r>
              <w:t xml:space="preserve">5–8</w:t>
            </w:r>
          </w:p>
        </w:tc>
        <w:tc>
          <w:tcPr/>
          <w:p>
            <w:pPr>
              <w:pStyle w:val="Compact"/>
              <w:jc w:val="right"/>
            </w:pPr>
            <w:r>
              <w:t xml:space="preserve">200–300</w:t>
            </w:r>
          </w:p>
        </w:tc>
        <w:tc>
          <w:tcPr/>
          <w:p>
            <w:pPr>
              <w:pStyle w:val="Compact"/>
            </w:pPr>
            <w:r>
              <w:t xml:space="preserve">MVP 3 dòng SP, firmware, test bench</w:t>
            </w:r>
          </w:p>
        </w:tc>
      </w:tr>
      <w:tr>
        <w:tc>
          <w:tcPr/>
          <w:p>
            <w:pPr>
              <w:pStyle w:val="Compact"/>
            </w:pPr>
            <w:r>
              <w:t xml:space="preserve">Y4</w:t>
            </w:r>
          </w:p>
        </w:tc>
        <w:tc>
          <w:tcPr/>
          <w:p>
            <w:pPr>
              <w:pStyle w:val="Compact"/>
              <w:jc w:val="right"/>
            </w:pPr>
            <w:r>
              <w:t xml:space="preserve">8–12</w:t>
            </w:r>
          </w:p>
        </w:tc>
        <w:tc>
          <w:tcPr/>
          <w:p>
            <w:pPr>
              <w:pStyle w:val="Compact"/>
              <w:jc w:val="right"/>
            </w:pPr>
            <w:r>
              <w:t xml:space="preserve">300–400</w:t>
            </w:r>
          </w:p>
        </w:tc>
        <w:tc>
          <w:tcPr/>
          <w:p>
            <w:pPr>
              <w:pStyle w:val="Compact"/>
            </w:pPr>
            <w:r>
              <w:t xml:space="preserve">V1.0, certification, pilot triển khai</w:t>
            </w:r>
          </w:p>
        </w:tc>
      </w:tr>
      <w:tr>
        <w:tc>
          <w:tcPr/>
          <w:p>
            <w:pPr>
              <w:pStyle w:val="Compact"/>
            </w:pPr>
            <w:r>
              <w:t xml:space="preserve">Y5</w:t>
            </w:r>
          </w:p>
        </w:tc>
        <w:tc>
          <w:tcPr/>
          <w:p>
            <w:pPr>
              <w:pStyle w:val="Compact"/>
              <w:jc w:val="right"/>
            </w:pPr>
            <w:r>
              <w:t xml:space="preserve">12–15</w:t>
            </w:r>
          </w:p>
        </w:tc>
        <w:tc>
          <w:tcPr/>
          <w:p>
            <w:pPr>
              <w:pStyle w:val="Compact"/>
              <w:jc w:val="right"/>
            </w:pPr>
            <w:r>
              <w:t xml:space="preserve">400–500</w:t>
            </w:r>
          </w:p>
        </w:tc>
        <w:tc>
          <w:tcPr/>
          <w:p>
            <w:pPr>
              <w:pStyle w:val="Compact"/>
            </w:pPr>
            <w:r>
              <w:t xml:space="preserve">V2.0, AI/ML features, nền tảng</w:t>
            </w:r>
          </w:p>
        </w:tc>
      </w:tr>
      <w:tr>
        <w:tc>
          <w:tcPr/>
          <w:p>
            <w:pPr>
              <w:pStyle w:val="Compact"/>
            </w:pPr>
            <w:r>
              <w:t xml:space="preserve">Y7+</w:t>
            </w:r>
          </w:p>
        </w:tc>
        <w:tc>
          <w:tcPr/>
          <w:p>
            <w:pPr>
              <w:pStyle w:val="Compact"/>
              <w:jc w:val="right"/>
            </w:pPr>
            <w:r>
              <w:t xml:space="preserve">15–20</w:t>
            </w:r>
          </w:p>
        </w:tc>
        <w:tc>
          <w:tcPr/>
          <w:p>
            <w:pPr>
              <w:pStyle w:val="Compact"/>
              <w:jc w:val="right"/>
            </w:pPr>
            <w:r>
              <w:t xml:space="preserve">500–600</w:t>
            </w:r>
          </w:p>
        </w:tc>
        <w:tc>
          <w:tcPr/>
          <w:p>
            <w:pPr>
              <w:pStyle w:val="Compact"/>
            </w:pPr>
            <w:r>
              <w:t xml:space="preserve">V3.0, next-gen, patent portfolio</w:t>
            </w:r>
          </w:p>
        </w:tc>
      </w:tr>
    </w:tbl>
    <w:p>
      <w:pPr>
        <w:pStyle w:val="BlockText"/>
      </w:pPr>
      <w:r>
        <w:rPr>
          <w:b/>
          <w:bCs/>
        </w:rPr>
        <w:t xml:space="preserve">Tổng R&amp;D 5 năm đầu:</w:t>
      </w:r>
      <w:r>
        <w:t xml:space="preserve"> </w:t>
      </w:r>
      <w:r>
        <w:t xml:space="preserve">~1,4–1,8M USD = 6,4–8,2% CAPEX 22,00M [C]. Phù hợp tiêu chuẩn DN CNC (yêu cầu R&amp;D ≥ 5% doanh thu). Nguồn: lợi nhuận giữ lại + một phần OPEX dự phòng [A].</w:t>
      </w:r>
    </w:p>
    <w:bookmarkEnd w:id="853"/>
    <w:bookmarkStart w:id="854" w:name="Xfe32fb0136e3f0b7d861315ebd2bdc1617e8faf"/>
    <w:p>
      <w:pPr>
        <w:pStyle w:val="Heading3"/>
      </w:pPr>
      <w:r>
        <w:t xml:space="preserve">J.9. Chi tiết Kỹ thuật Sản phẩm IoT Chủ lực</w:t>
      </w:r>
    </w:p>
    <w:p>
      <w:pPr>
        <w:pStyle w:val="FirstParagraph"/>
      </w:pPr>
      <w:r>
        <w:rPr>
          <w:b/>
          <w:bCs/>
        </w:rPr>
        <w:t xml:space="preserve">Sản phẩm 1: I-BMS Gateway v3.0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MCU</w:t>
            </w:r>
          </w:p>
        </w:tc>
        <w:tc>
          <w:tcPr/>
          <w:p>
            <w:pPr>
              <w:pStyle w:val="Compact"/>
            </w:pPr>
            <w:r>
              <w:t xml:space="preserve">ARM Cortex-M7, 480 MHz</w:t>
            </w:r>
          </w:p>
        </w:tc>
      </w:tr>
      <w:tr>
        <w:tc>
          <w:tcPr/>
          <w:p>
            <w:pPr>
              <w:pStyle w:val="Compact"/>
            </w:pPr>
            <w:r>
              <w:t xml:space="preserve">Connectivity</w:t>
            </w:r>
          </w:p>
        </w:tc>
        <w:tc>
          <w:tcPr/>
          <w:p>
            <w:pPr>
              <w:pStyle w:val="Compact"/>
            </w:pPr>
            <w:r>
              <w:t xml:space="preserve">WiFi 6 + BLE 5.2 + RS485 + LoRa</w:t>
            </w:r>
          </w:p>
        </w:tc>
      </w:tr>
      <w:tr>
        <w:tc>
          <w:tcPr/>
          <w:p>
            <w:pPr>
              <w:pStyle w:val="Compact"/>
            </w:pPr>
            <w:r>
              <w:t xml:space="preserve">I/O</w:t>
            </w:r>
          </w:p>
        </w:tc>
        <w:tc>
          <w:tcPr/>
          <w:p>
            <w:pPr>
              <w:pStyle w:val="Compact"/>
            </w:pPr>
            <w:r>
              <w:t xml:space="preserve">8 AI + 4 AO + 16 DI + 8 DO + 2 relay</w:t>
            </w:r>
          </w:p>
        </w:tc>
      </w:tr>
      <w:tr>
        <w:tc>
          <w:tcPr/>
          <w:p>
            <w:pPr>
              <w:pStyle w:val="Compact"/>
            </w:pPr>
            <w:r>
              <w:t xml:space="preserve">Protocols</w:t>
            </w:r>
          </w:p>
        </w:tc>
        <w:tc>
          <w:tcPr/>
          <w:p>
            <w:pPr>
              <w:pStyle w:val="Compact"/>
            </w:pPr>
            <w:r>
              <w:t xml:space="preserve">BACnet, Modbus TCP/RTU, MQTT, OPC-UA</w:t>
            </w:r>
          </w:p>
        </w:tc>
      </w:tr>
      <w:tr>
        <w:tc>
          <w:tcPr/>
          <w:p>
            <w:pPr>
              <w:pStyle w:val="Compact"/>
            </w:pPr>
            <w:r>
              <w:t xml:space="preserve">HMI</w:t>
            </w:r>
          </w:p>
        </w:tc>
        <w:tc>
          <w:tcPr/>
          <w:p>
            <w:pPr>
              <w:pStyle w:val="Compact"/>
            </w:pPr>
            <w:r>
              <w:t xml:space="preserve">7” touchscreen + web dashboard</w:t>
            </w:r>
          </w:p>
        </w:tc>
      </w:tr>
      <w:tr>
        <w:tc>
          <w:tcPr/>
          <w:p>
            <w:pPr>
              <w:pStyle w:val="Compact"/>
            </w:pPr>
            <w:r>
              <w:t xml:space="preserve">Power</w:t>
            </w:r>
          </w:p>
        </w:tc>
        <w:tc>
          <w:tcPr/>
          <w:p>
            <w:pPr>
              <w:pStyle w:val="Compact"/>
            </w:pPr>
            <w:r>
              <w:t xml:space="preserve">24V DC, &lt; 15W</w:t>
            </w:r>
          </w:p>
        </w:tc>
      </w:tr>
      <w:tr>
        <w:tc>
          <w:tcPr/>
          <w:p>
            <w:pPr>
              <w:pStyle w:val="Compact"/>
            </w:pPr>
            <w:r>
              <w:t xml:space="preserve">Enclosure</w:t>
            </w:r>
          </w:p>
        </w:tc>
        <w:tc>
          <w:tcPr/>
          <w:p>
            <w:pPr>
              <w:pStyle w:val="Compact"/>
            </w:pPr>
            <w:r>
              <w:t xml:space="preserve">IP54, DIN-rail mount</w:t>
            </w:r>
          </w:p>
        </w:tc>
      </w:tr>
      <w:tr>
        <w:tc>
          <w:tcPr/>
          <w:p>
            <w:pPr>
              <w:pStyle w:val="Compact"/>
            </w:pPr>
            <w:r>
              <w:t xml:space="preserve">Certification</w:t>
            </w:r>
          </w:p>
        </w:tc>
        <w:tc>
          <w:tcPr/>
          <w:p>
            <w:pPr>
              <w:pStyle w:val="Compact"/>
            </w:pPr>
            <w:r>
              <w:t xml:space="preserve">CE, UL, QD 38 compliant</w:t>
            </w:r>
          </w:p>
        </w:tc>
      </w:tr>
      <w:tr>
        <w:tc>
          <w:tcPr/>
          <w:p>
            <w:pPr>
              <w:pStyle w:val="Compact"/>
            </w:pPr>
            <w:r>
              <w:t xml:space="preserve">Gia ban (target)</w:t>
            </w:r>
          </w:p>
        </w:tc>
        <w:tc>
          <w:tcPr/>
          <w:p>
            <w:pPr>
              <w:pStyle w:val="Compact"/>
            </w:pPr>
            <w:r>
              <w:t xml:space="preserve">850-1.200 USD/unit</w:t>
            </w:r>
          </w:p>
        </w:tc>
      </w:tr>
    </w:tbl>
    <w:p>
      <w:pPr>
        <w:pStyle w:val="BodyText"/>
      </w:pPr>
      <w:r>
        <w:rPr>
          <w:b/>
          <w:bCs/>
        </w:rPr>
        <w:t xml:space="preserve">Sản phẩm 2: MK-Sensor Kit (Environmental)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Sensors</w:t>
            </w:r>
          </w:p>
        </w:tc>
        <w:tc>
          <w:tcPr/>
          <w:p>
            <w:pPr>
              <w:pStyle w:val="Compact"/>
            </w:pPr>
            <w:r>
              <w:t xml:space="preserve">Temp + Humidity + CO2 + PM2.5 + VOC + Lux</w:t>
            </w:r>
          </w:p>
        </w:tc>
      </w:tr>
      <w:tr>
        <w:tc>
          <w:tcPr/>
          <w:p>
            <w:pPr>
              <w:pStyle w:val="Compact"/>
            </w:pPr>
            <w:r>
              <w:t xml:space="preserve">MCU</w:t>
            </w:r>
          </w:p>
        </w:tc>
        <w:tc>
          <w:tcPr/>
          <w:p>
            <w:pPr>
              <w:pStyle w:val="Compact"/>
            </w:pPr>
            <w:r>
              <w:t xml:space="preserve">ESP32-S3</w:t>
            </w:r>
          </w:p>
        </w:tc>
      </w:tr>
      <w:tr>
        <w:tc>
          <w:tcPr/>
          <w:p>
            <w:pPr>
              <w:pStyle w:val="Compact"/>
            </w:pPr>
            <w:r>
              <w:t xml:space="preserve">Connectivity</w:t>
            </w:r>
          </w:p>
        </w:tc>
        <w:tc>
          <w:tcPr/>
          <w:p>
            <w:pPr>
              <w:pStyle w:val="Compact"/>
            </w:pPr>
            <w:r>
              <w:t xml:space="preserve">WiFi + BLE mesh</w:t>
            </w:r>
          </w:p>
        </w:tc>
      </w:tr>
      <w:tr>
        <w:tc>
          <w:tcPr/>
          <w:p>
            <w:pPr>
              <w:pStyle w:val="Compact"/>
            </w:pPr>
            <w:r>
              <w:t xml:space="preserve">Power</w:t>
            </w:r>
          </w:p>
        </w:tc>
        <w:tc>
          <w:tcPr/>
          <w:p>
            <w:pPr>
              <w:pStyle w:val="Compact"/>
            </w:pPr>
            <w:r>
              <w:t xml:space="preserve">PoE hoac 5V USB-C, battery backup 8h</w:t>
            </w:r>
          </w:p>
        </w:tc>
      </w:tr>
      <w:tr>
        <w:tc>
          <w:tcPr/>
          <w:p>
            <w:pPr>
              <w:pStyle w:val="Compact"/>
            </w:pPr>
            <w:r>
              <w:t xml:space="preserve">Data rate</w:t>
            </w:r>
          </w:p>
        </w:tc>
        <w:tc>
          <w:tcPr/>
          <w:p>
            <w:pPr>
              <w:pStyle w:val="Compact"/>
            </w:pPr>
            <w:r>
              <w:t xml:space="preserve">Push mỗi 30s, local buffer 7 ngày</w:t>
            </w:r>
          </w:p>
        </w:tc>
      </w:tr>
      <w:tr>
        <w:tc>
          <w:tcPr/>
          <w:p>
            <w:pPr>
              <w:pStyle w:val="Compact"/>
            </w:pPr>
            <w:r>
              <w:t xml:space="preserve">Enclosure</w:t>
            </w:r>
          </w:p>
        </w:tc>
        <w:tc>
          <w:tcPr/>
          <w:p>
            <w:pPr>
              <w:pStyle w:val="Compact"/>
            </w:pPr>
            <w:r>
              <w:t xml:space="preserve">IP44, wall/ceiling mount</w:t>
            </w:r>
          </w:p>
        </w:tc>
      </w:tr>
      <w:tr>
        <w:tc>
          <w:tcPr/>
          <w:p>
            <w:pPr>
              <w:pStyle w:val="Compact"/>
            </w:pPr>
            <w:r>
              <w:t xml:space="preserve">Giá bán (target)</w:t>
            </w:r>
          </w:p>
        </w:tc>
        <w:tc>
          <w:tcPr/>
          <w:p>
            <w:pPr>
              <w:pStyle w:val="Compact"/>
            </w:pPr>
            <w:r>
              <w:t xml:space="preserve">120-180 USD/unit</w:t>
            </w:r>
          </w:p>
        </w:tc>
      </w:tr>
    </w:tbl>
    <w:p>
      <w:pPr>
        <w:pStyle w:val="BlockText"/>
      </w:pPr>
      <w:r>
        <w:rPr>
          <w:b/>
          <w:bCs/>
        </w:rPr>
        <w:t xml:space="preserve">Định vị:</w:t>
      </w:r>
      <w:r>
        <w:t xml:space="preserve"> </w:t>
      </w:r>
      <w:r>
        <w:t xml:space="preserve">I-BMS là sản phẩm flagship (margin 55-60%), MK-Sensor là phụ kiện volume (margin 45%). Cả hai tương thích với nhau qua MQTT + BLE mesh. Tổng R&amp;D cost xem J.8, giá thành xem T.8 [A].</w:t>
      </w:r>
    </w:p>
    <w:bookmarkEnd w:id="854"/>
    <w:bookmarkStart w:id="858" w:name="X52385b64c9e409cf61378c0be2f3a104a55b133"/>
    <w:p>
      <w:pPr>
        <w:pStyle w:val="Heading3"/>
      </w:pPr>
      <w:r>
        <w:t xml:space="preserve">J.10. Quy trình Kiểm tra Sản phẩm IoT/Điện tử</w:t>
      </w:r>
    </w:p>
    <w:bookmarkStart w:id="855" w:name="X2079435b945236ecf6b4ea4426d105d0622f4ca"/>
    <w:p>
      <w:pPr>
        <w:pStyle w:val="Heading4"/>
      </w:pPr>
      <w:r>
        <w:t xml:space="preserve">J.10.1. Ma trận kiểm tra theo loại sản phẩm</w:t>
      </w:r>
    </w:p>
    <w:tbl>
      <w:tblPr>
        <w:tblStyle w:val="Table"/>
        <w:tblW w:type="pct" w:w="5000"/>
        <w:tblLayout w:type="fixed"/>
        <w:tblLook w:firstRow="1" w:lastRow="0" w:firstColumn="0" w:lastColumn="0" w:noHBand="0" w:noVBand="0" w:val="0020"/>
      </w:tblPr>
      <w:tblGrid>
        <w:gridCol w:w="1142"/>
        <w:gridCol w:w="1446"/>
        <w:gridCol w:w="1599"/>
        <w:gridCol w:w="990"/>
        <w:gridCol w:w="1294"/>
        <w:gridCol w:w="1446"/>
      </w:tblGrid>
      <w:tr>
        <w:trPr>
          <w:tblHeader w:val="on"/>
        </w:trPr>
        <w:tc>
          <w:tcPr/>
          <w:p>
            <w:pPr>
              <w:pStyle w:val="Compact"/>
            </w:pPr>
            <w:r>
              <w:t xml:space="preserve">Loại sản phẩm</w:t>
            </w:r>
          </w:p>
        </w:tc>
        <w:tc>
          <w:tcPr/>
          <w:p>
            <w:pPr>
              <w:pStyle w:val="Compact"/>
            </w:pPr>
            <w:r>
              <w:t xml:space="preserve">Kiểm tra chức năng</w:t>
            </w:r>
          </w:p>
        </w:tc>
        <w:tc>
          <w:tcPr/>
          <w:p>
            <w:pPr>
              <w:pStyle w:val="Compact"/>
            </w:pPr>
            <w:r>
              <w:t xml:space="preserve">Kiểm tra môi trường</w:t>
            </w:r>
          </w:p>
        </w:tc>
        <w:tc>
          <w:tcPr/>
          <w:p>
            <w:pPr>
              <w:pStyle w:val="Compact"/>
            </w:pPr>
            <w:r>
              <w:t xml:space="preserve">Kiểm tra EMC</w:t>
            </w:r>
          </w:p>
        </w:tc>
        <w:tc>
          <w:tcPr/>
          <w:p>
            <w:pPr>
              <w:pStyle w:val="Compact"/>
            </w:pPr>
            <w:r>
              <w:t xml:space="preserve">Kiểm tra an toàn</w:t>
            </w:r>
          </w:p>
        </w:tc>
        <w:tc>
          <w:tcPr/>
          <w:p>
            <w:pPr>
              <w:pStyle w:val="Compact"/>
            </w:pPr>
            <w:r>
              <w:t xml:space="preserve">Kiểm tra tuổi thọ</w:t>
            </w:r>
          </w:p>
        </w:tc>
      </w:tr>
      <w:tr>
        <w:tc>
          <w:tcPr/>
          <w:p>
            <w:pPr>
              <w:pStyle w:val="Compact"/>
            </w:pPr>
            <w:r>
              <w:t xml:space="preserve">Cảm biến IoT công nghiệp</w:t>
            </w:r>
          </w:p>
        </w:tc>
        <w:tc>
          <w:tcPr/>
          <w:p>
            <w:pPr>
              <w:pStyle w:val="Compact"/>
            </w:pPr>
            <w:r>
              <w:t xml:space="preserve">✓ Functional test 100%</w:t>
            </w:r>
          </w:p>
        </w:tc>
        <w:tc>
          <w:tcPr/>
          <w:p>
            <w:pPr>
              <w:pStyle w:val="Compact"/>
            </w:pPr>
            <w:r>
              <w:t xml:space="preserve">✓ -20°C → +70°C</w:t>
            </w:r>
          </w:p>
        </w:tc>
        <w:tc>
          <w:tcPr/>
          <w:p>
            <w:pPr>
              <w:pStyle w:val="Compact"/>
            </w:pPr>
            <w:r>
              <w:t xml:space="preserve">✓ EN 61000-6-2</w:t>
            </w:r>
          </w:p>
        </w:tc>
        <w:tc>
          <w:tcPr/>
          <w:p>
            <w:pPr>
              <w:pStyle w:val="Compact"/>
            </w:pPr>
            <w:r>
              <w:t xml:space="preserve">✓ IEC 62368-1</w:t>
            </w:r>
          </w:p>
        </w:tc>
        <w:tc>
          <w:tcPr/>
          <w:p>
            <w:pPr>
              <w:pStyle w:val="Compact"/>
            </w:pPr>
            <w:r>
              <w:t xml:space="preserve">✓ HALT 1.000h</w:t>
            </w:r>
          </w:p>
        </w:tc>
      </w:tr>
      <w:tr>
        <w:tc>
          <w:tcPr/>
          <w:p>
            <w:pPr>
              <w:pStyle w:val="Compact"/>
            </w:pPr>
            <w:r>
              <w:t xml:space="preserve">Gateway BMS</w:t>
            </w:r>
          </w:p>
        </w:tc>
        <w:tc>
          <w:tcPr/>
          <w:p>
            <w:pPr>
              <w:pStyle w:val="Compact"/>
            </w:pPr>
            <w:r>
              <w:t xml:space="preserve">✓ Protocol test</w:t>
            </w:r>
          </w:p>
        </w:tc>
        <w:tc>
          <w:tcPr/>
          <w:p>
            <w:pPr>
              <w:pStyle w:val="Compact"/>
            </w:pPr>
            <w:r>
              <w:t xml:space="preserve">✓ -10°C → +55°C</w:t>
            </w:r>
          </w:p>
        </w:tc>
        <w:tc>
          <w:tcPr/>
          <w:p>
            <w:pPr>
              <w:pStyle w:val="Compact"/>
            </w:pPr>
            <w:r>
              <w:t xml:space="preserve">✓ EN 61000-6-4</w:t>
            </w:r>
          </w:p>
        </w:tc>
        <w:tc>
          <w:tcPr/>
          <w:p>
            <w:pPr>
              <w:pStyle w:val="Compact"/>
            </w:pPr>
            <w:r>
              <w:t xml:space="preserve">✓ IEC 62368-1</w:t>
            </w:r>
          </w:p>
        </w:tc>
        <w:tc>
          <w:tcPr/>
          <w:p>
            <w:pPr>
              <w:pStyle w:val="Compact"/>
            </w:pPr>
            <w:r>
              <w:t xml:space="preserve">✓ Burn-in 168h</w:t>
            </w:r>
          </w:p>
        </w:tc>
      </w:tr>
      <w:tr>
        <w:tc>
          <w:tcPr/>
          <w:p>
            <w:pPr>
              <w:pStyle w:val="Compact"/>
            </w:pPr>
            <w:r>
              <w:t xml:space="preserve">Bộ điều khiển SCADA</w:t>
            </w:r>
          </w:p>
        </w:tc>
        <w:tc>
          <w:tcPr/>
          <w:p>
            <w:pPr>
              <w:pStyle w:val="Compact"/>
            </w:pPr>
            <w:r>
              <w:t xml:space="preserve">✓ Full system test</w:t>
            </w:r>
          </w:p>
        </w:tc>
        <w:tc>
          <w:tcPr/>
          <w:p>
            <w:pPr>
              <w:pStyle w:val="Compact"/>
            </w:pPr>
            <w:r>
              <w:t xml:space="preserve">✓ 0°C → +50°C</w:t>
            </w:r>
          </w:p>
        </w:tc>
        <w:tc>
          <w:tcPr/>
          <w:p>
            <w:pPr>
              <w:pStyle w:val="Compact"/>
            </w:pPr>
            <w:r>
              <w:t xml:space="preserve">✓ EN 55032</w:t>
            </w:r>
          </w:p>
        </w:tc>
        <w:tc>
          <w:tcPr/>
          <w:p>
            <w:pPr>
              <w:pStyle w:val="Compact"/>
            </w:pPr>
            <w:r>
              <w:t xml:space="preserve">✓ UL 61010-1</w:t>
            </w:r>
          </w:p>
        </w:tc>
        <w:tc>
          <w:tcPr/>
          <w:p>
            <w:pPr>
              <w:pStyle w:val="Compact"/>
            </w:pPr>
            <w:r>
              <w:t xml:space="preserve">✓ MTBF &gt;50.000h</w:t>
            </w:r>
          </w:p>
        </w:tc>
      </w:tr>
      <w:tr>
        <w:tc>
          <w:tcPr/>
          <w:p>
            <w:pPr>
              <w:pStyle w:val="Compact"/>
            </w:pPr>
            <w:r>
              <w:t xml:space="preserve">Module truyền thông RF</w:t>
            </w:r>
          </w:p>
        </w:tc>
        <w:tc>
          <w:tcPr/>
          <w:p>
            <w:pPr>
              <w:pStyle w:val="Compact"/>
            </w:pPr>
            <w:r>
              <w:t xml:space="preserve">✓ RF performance</w:t>
            </w:r>
          </w:p>
        </w:tc>
        <w:tc>
          <w:tcPr/>
          <w:p>
            <w:pPr>
              <w:pStyle w:val="Compact"/>
            </w:pPr>
            <w:r>
              <w:t xml:space="preserve">✓ -20°C → +60°C</w:t>
            </w:r>
          </w:p>
        </w:tc>
        <w:tc>
          <w:tcPr/>
          <w:p>
            <w:pPr>
              <w:pStyle w:val="Compact"/>
            </w:pPr>
            <w:r>
              <w:t xml:space="preserve">✓ ETSI EN 300 328</w:t>
            </w:r>
          </w:p>
        </w:tc>
        <w:tc>
          <w:tcPr/>
          <w:p>
            <w:pPr>
              <w:pStyle w:val="Compact"/>
            </w:pPr>
            <w:r>
              <w:t xml:space="preserve">✓ RED Directive</w:t>
            </w:r>
          </w:p>
        </w:tc>
        <w:tc>
          <w:tcPr/>
          <w:p>
            <w:pPr>
              <w:pStyle w:val="Compact"/>
            </w:pPr>
            <w:r>
              <w:t xml:space="preserve">✓ Cycle test 10K</w:t>
            </w:r>
          </w:p>
        </w:tc>
      </w:tr>
      <w:tr>
        <w:tc>
          <w:tcPr/>
          <w:p>
            <w:pPr>
              <w:pStyle w:val="Compact"/>
            </w:pPr>
            <w:r>
              <w:t xml:space="preserve">PCB lắp ráp (PCBA)</w:t>
            </w:r>
          </w:p>
        </w:tc>
        <w:tc>
          <w:tcPr/>
          <w:p>
            <w:pPr>
              <w:pStyle w:val="Compact"/>
            </w:pPr>
            <w:r>
              <w:t xml:space="preserve">✓ ICT + FCT</w:t>
            </w:r>
          </w:p>
        </w:tc>
        <w:tc>
          <w:tcPr/>
          <w:p>
            <w:pPr>
              <w:pStyle w:val="Compact"/>
            </w:pPr>
            <w:r>
              <w:t xml:space="preserve">✓ Thermal shock</w:t>
            </w:r>
          </w:p>
        </w:tc>
        <w:tc>
          <w:tcPr/>
          <w:p>
            <w:pPr>
              <w:pStyle w:val="Compact"/>
            </w:pPr>
            <w:r>
              <w:t xml:space="preserve">✓ Class B</w:t>
            </w:r>
          </w:p>
        </w:tc>
        <w:tc>
          <w:tcPr/>
          <w:p>
            <w:pPr>
              <w:pStyle w:val="Compact"/>
            </w:pPr>
            <w:r>
              <w:t xml:space="preserve">✓ IPC-A-610</w:t>
            </w:r>
          </w:p>
        </w:tc>
        <w:tc>
          <w:tcPr/>
          <w:p>
            <w:pPr>
              <w:pStyle w:val="Compact"/>
            </w:pPr>
            <w:r>
              <w:t xml:space="preserve">✓ SIR test</w:t>
            </w:r>
          </w:p>
        </w:tc>
      </w:tr>
    </w:tbl>
    <w:bookmarkEnd w:id="855"/>
    <w:bookmarkStart w:id="856" w:name="j.10.2.-thiết-bị-kiểm-tra-chủ-yếu"/>
    <w:p>
      <w:pPr>
        <w:pStyle w:val="Heading4"/>
      </w:pPr>
      <w:r>
        <w:t xml:space="preserve">J.10.2. Thiết bị kiểm tra chủ yếu</w:t>
      </w:r>
    </w:p>
    <w:tbl>
      <w:tblPr>
        <w:tblStyle w:val="Table"/>
        <w:tblW w:type="pct" w:w="5000"/>
        <w:tblLayout w:type="fixed"/>
        <w:tblLook w:firstRow="1" w:lastRow="0" w:firstColumn="0" w:lastColumn="0" w:noHBand="0" w:noVBand="0" w:val="0020"/>
      </w:tblPr>
      <w:tblGrid>
        <w:gridCol w:w="1466"/>
        <w:gridCol w:w="1613"/>
        <w:gridCol w:w="1466"/>
        <w:gridCol w:w="1320"/>
        <w:gridCol w:w="2053"/>
      </w:tblGrid>
      <w:tr>
        <w:trPr>
          <w:tblHeader w:val="on"/>
        </w:trPr>
        <w:tc>
          <w:tcPr/>
          <w:p>
            <w:pPr>
              <w:pStyle w:val="Compact"/>
            </w:pPr>
            <w:r>
              <w:t xml:space="preserve">Thiết bị</w:t>
            </w:r>
          </w:p>
        </w:tc>
        <w:tc>
          <w:tcPr/>
          <w:p>
            <w:pPr>
              <w:pStyle w:val="Compact"/>
            </w:pPr>
            <w:r>
              <w:t xml:space="preserve">Hãng/Model</w:t>
            </w:r>
          </w:p>
        </w:tc>
        <w:tc>
          <w:tcPr/>
          <w:p>
            <w:pPr>
              <w:pStyle w:val="Compact"/>
            </w:pPr>
            <w:r>
              <w:t xml:space="preserve">Mục đích</w:t>
            </w:r>
          </w:p>
        </w:tc>
        <w:tc>
          <w:tcPr/>
          <w:p>
            <w:pPr>
              <w:pStyle w:val="Compact"/>
            </w:pPr>
            <w:r>
              <w:t xml:space="preserve">Số lượng</w:t>
            </w:r>
          </w:p>
        </w:tc>
        <w:tc>
          <w:tcPr/>
          <w:p>
            <w:pPr>
              <w:pStyle w:val="Compact"/>
            </w:pPr>
            <w:r>
              <w:t xml:space="preserve">Giá trị (USD)</w:t>
            </w:r>
          </w:p>
        </w:tc>
      </w:tr>
      <w:tr>
        <w:tc>
          <w:tcPr/>
          <w:p>
            <w:pPr>
              <w:pStyle w:val="Compact"/>
            </w:pPr>
            <w:r>
              <w:t xml:space="preserve">Buồng nhiệt ẩm</w:t>
            </w:r>
          </w:p>
        </w:tc>
        <w:tc>
          <w:tcPr/>
          <w:p>
            <w:pPr>
              <w:pStyle w:val="Compact"/>
            </w:pPr>
            <w:r>
              <w:t xml:space="preserve">Espec PL-3KPH</w:t>
            </w:r>
          </w:p>
        </w:tc>
        <w:tc>
          <w:tcPr/>
          <w:p>
            <w:pPr>
              <w:pStyle w:val="Compact"/>
            </w:pPr>
            <w:r>
              <w:t xml:space="preserve">Kiểm tra môi trường</w:t>
            </w:r>
          </w:p>
        </w:tc>
        <w:tc>
          <w:tcPr/>
          <w:p>
            <w:pPr>
              <w:pStyle w:val="Compact"/>
            </w:pPr>
            <w:r>
              <w:t xml:space="preserve">1</w:t>
            </w:r>
          </w:p>
        </w:tc>
        <w:tc>
          <w:tcPr/>
          <w:p>
            <w:pPr>
              <w:pStyle w:val="Compact"/>
            </w:pPr>
            <w:r>
              <w:t xml:space="preserve">45.000</w:t>
            </w:r>
          </w:p>
        </w:tc>
      </w:tr>
      <w:tr>
        <w:tc>
          <w:tcPr/>
          <w:p>
            <w:pPr>
              <w:pStyle w:val="Compact"/>
            </w:pPr>
            <w:r>
              <w:t xml:space="preserve">Buồng sốc nhiệt</w:t>
            </w:r>
          </w:p>
        </w:tc>
        <w:tc>
          <w:tcPr/>
          <w:p>
            <w:pPr>
              <w:pStyle w:val="Compact"/>
            </w:pPr>
            <w:r>
              <w:t xml:space="preserve">Espec TSE-11A</w:t>
            </w:r>
          </w:p>
        </w:tc>
        <w:tc>
          <w:tcPr/>
          <w:p>
            <w:pPr>
              <w:pStyle w:val="Compact"/>
            </w:pPr>
            <w:r>
              <w:t xml:space="preserve">Thermal shock test</w:t>
            </w:r>
          </w:p>
        </w:tc>
        <w:tc>
          <w:tcPr/>
          <w:p>
            <w:pPr>
              <w:pStyle w:val="Compact"/>
            </w:pPr>
            <w:r>
              <w:t xml:space="preserve">1</w:t>
            </w:r>
          </w:p>
        </w:tc>
        <w:tc>
          <w:tcPr/>
          <w:p>
            <w:pPr>
              <w:pStyle w:val="Compact"/>
            </w:pPr>
            <w:r>
              <w:t xml:space="preserve">38.000</w:t>
            </w:r>
          </w:p>
        </w:tc>
      </w:tr>
      <w:tr>
        <w:tc>
          <w:tcPr/>
          <w:p>
            <w:pPr>
              <w:pStyle w:val="Compact"/>
            </w:pPr>
            <w:r>
              <w:t xml:space="preserve">EMC test receiver</w:t>
            </w:r>
          </w:p>
        </w:tc>
        <w:tc>
          <w:tcPr/>
          <w:p>
            <w:pPr>
              <w:pStyle w:val="Compact"/>
            </w:pPr>
            <w:r>
              <w:t xml:space="preserve">R&amp;S ESR</w:t>
            </w:r>
          </w:p>
        </w:tc>
        <w:tc>
          <w:tcPr/>
          <w:p>
            <w:pPr>
              <w:pStyle w:val="Compact"/>
            </w:pPr>
            <w:r>
              <w:t xml:space="preserve">Đo phát xạ EMI</w:t>
            </w:r>
          </w:p>
        </w:tc>
        <w:tc>
          <w:tcPr/>
          <w:p>
            <w:pPr>
              <w:pStyle w:val="Compact"/>
            </w:pPr>
            <w:r>
              <w:t xml:space="preserve">1</w:t>
            </w:r>
          </w:p>
        </w:tc>
        <w:tc>
          <w:tcPr/>
          <w:p>
            <w:pPr>
              <w:pStyle w:val="Compact"/>
            </w:pPr>
            <w:r>
              <w:t xml:space="preserve">85.000</w:t>
            </w:r>
          </w:p>
        </w:tc>
      </w:tr>
      <w:tr>
        <w:tc>
          <w:tcPr/>
          <w:p>
            <w:pPr>
              <w:pStyle w:val="Compact"/>
            </w:pPr>
            <w:r>
              <w:t xml:space="preserve">Signal analyzer</w:t>
            </w:r>
          </w:p>
        </w:tc>
        <w:tc>
          <w:tcPr/>
          <w:p>
            <w:pPr>
              <w:pStyle w:val="Compact"/>
            </w:pPr>
            <w:r>
              <w:t xml:space="preserve">Keysight N9040B</w:t>
            </w:r>
          </w:p>
        </w:tc>
        <w:tc>
          <w:tcPr/>
          <w:p>
            <w:pPr>
              <w:pStyle w:val="Compact"/>
            </w:pPr>
            <w:r>
              <w:t xml:space="preserve">Phân tích RF</w:t>
            </w:r>
          </w:p>
        </w:tc>
        <w:tc>
          <w:tcPr/>
          <w:p>
            <w:pPr>
              <w:pStyle w:val="Compact"/>
            </w:pPr>
            <w:r>
              <w:t xml:space="preserve">1</w:t>
            </w:r>
          </w:p>
        </w:tc>
        <w:tc>
          <w:tcPr/>
          <w:p>
            <w:pPr>
              <w:pStyle w:val="Compact"/>
            </w:pPr>
            <w:r>
              <w:t xml:space="preserve">62.000</w:t>
            </w:r>
          </w:p>
        </w:tc>
      </w:tr>
      <w:tr>
        <w:tc>
          <w:tcPr/>
          <w:p>
            <w:pPr>
              <w:pStyle w:val="Compact"/>
            </w:pPr>
            <w:r>
              <w:t xml:space="preserve">ICT tester</w:t>
            </w:r>
          </w:p>
        </w:tc>
        <w:tc>
          <w:tcPr/>
          <w:p>
            <w:pPr>
              <w:pStyle w:val="Compact"/>
            </w:pPr>
            <w:r>
              <w:t xml:space="preserve">Keysight 3070</w:t>
            </w:r>
          </w:p>
        </w:tc>
        <w:tc>
          <w:tcPr/>
          <w:p>
            <w:pPr>
              <w:pStyle w:val="Compact"/>
            </w:pPr>
            <w:r>
              <w:t xml:space="preserve">In-circuit test PCBA</w:t>
            </w:r>
          </w:p>
        </w:tc>
        <w:tc>
          <w:tcPr/>
          <w:p>
            <w:pPr>
              <w:pStyle w:val="Compact"/>
            </w:pPr>
            <w:r>
              <w:t xml:space="preserve">1</w:t>
            </w:r>
          </w:p>
        </w:tc>
        <w:tc>
          <w:tcPr/>
          <w:p>
            <w:pPr>
              <w:pStyle w:val="Compact"/>
            </w:pPr>
            <w:r>
              <w:t xml:space="preserve">55.000</w:t>
            </w:r>
          </w:p>
        </w:tc>
      </w:tr>
      <w:tr>
        <w:tc>
          <w:tcPr/>
          <w:p>
            <w:pPr>
              <w:pStyle w:val="Compact"/>
            </w:pPr>
            <w:r>
              <w:t xml:space="preserve">Máy X-ray BGA</w:t>
            </w:r>
          </w:p>
        </w:tc>
        <w:tc>
          <w:tcPr/>
          <w:p>
            <w:pPr>
              <w:pStyle w:val="Compact"/>
            </w:pPr>
            <w:r>
              <w:t xml:space="preserve">Nordson Dage</w:t>
            </w:r>
          </w:p>
        </w:tc>
        <w:tc>
          <w:tcPr/>
          <w:p>
            <w:pPr>
              <w:pStyle w:val="Compact"/>
            </w:pPr>
            <w:r>
              <w:t xml:space="preserve">Kiểm tra mối hàn BGA</w:t>
            </w:r>
          </w:p>
        </w:tc>
        <w:tc>
          <w:tcPr/>
          <w:p>
            <w:pPr>
              <w:pStyle w:val="Compact"/>
            </w:pPr>
            <w:r>
              <w:t xml:space="preserve">1</w:t>
            </w:r>
          </w:p>
        </w:tc>
        <w:tc>
          <w:tcPr/>
          <w:p>
            <w:pPr>
              <w:pStyle w:val="Compact"/>
            </w:pPr>
            <w:r>
              <w:t xml:space="preserve">72.000</w:t>
            </w:r>
          </w:p>
        </w:tc>
      </w:tr>
      <w:tr>
        <w:tc>
          <w:tcPr/>
          <w:p>
            <w:pPr>
              <w:pStyle w:val="Compact"/>
            </w:pPr>
            <w:r>
              <w:t xml:space="preserve">Hi-pot tester</w:t>
            </w:r>
          </w:p>
        </w:tc>
        <w:tc>
          <w:tcPr/>
          <w:p>
            <w:pPr>
              <w:pStyle w:val="Compact"/>
            </w:pPr>
            <w:r>
              <w:t xml:space="preserve">Associated Research</w:t>
            </w:r>
          </w:p>
        </w:tc>
        <w:tc>
          <w:tcPr/>
          <w:p>
            <w:pPr>
              <w:pStyle w:val="Compact"/>
            </w:pPr>
            <w:r>
              <w:t xml:space="preserve">Kiểm tra an toàn điện</w:t>
            </w:r>
          </w:p>
        </w:tc>
        <w:tc>
          <w:tcPr/>
          <w:p>
            <w:pPr>
              <w:pStyle w:val="Compact"/>
            </w:pPr>
            <w:r>
              <w:t xml:space="preserve">2</w:t>
            </w:r>
          </w:p>
        </w:tc>
        <w:tc>
          <w:tcPr/>
          <w:p>
            <w:pPr>
              <w:pStyle w:val="Compact"/>
            </w:pPr>
            <w:r>
              <w:t xml:space="preserve">8.000</w:t>
            </w:r>
          </w:p>
        </w:tc>
      </w:tr>
    </w:tbl>
    <w:bookmarkEnd w:id="856"/>
    <w:bookmarkStart w:id="857" w:name="X5912052d89330c65dbfd6e0d3d7f3fc038c3844"/>
    <w:p>
      <w:pPr>
        <w:pStyle w:val="Heading4"/>
      </w:pPr>
      <w:r>
        <w:t xml:space="preserve">J.10.3. Tiêu chí đạt/không đạt và thời gian kiểm tra</w:t>
      </w:r>
    </w:p>
    <w:tbl>
      <w:tblPr>
        <w:tblStyle w:val="Table"/>
        <w:tblW w:type="pct" w:w="5000"/>
        <w:tblLayout w:type="fixed"/>
        <w:tblLook w:firstRow="1" w:lastRow="0" w:firstColumn="0" w:lastColumn="0" w:noHBand="0" w:noVBand="0" w:val="0020"/>
      </w:tblPr>
      <w:tblGrid>
        <w:gridCol w:w="1817"/>
        <w:gridCol w:w="1817"/>
        <w:gridCol w:w="1817"/>
        <w:gridCol w:w="2466"/>
      </w:tblGrid>
      <w:tr>
        <w:trPr>
          <w:tblHeader w:val="on"/>
        </w:trPr>
        <w:tc>
          <w:tcPr/>
          <w:p>
            <w:pPr>
              <w:pStyle w:val="Compact"/>
            </w:pPr>
            <w:r>
              <w:t xml:space="preserve">Loại kiểm tra</w:t>
            </w:r>
          </w:p>
        </w:tc>
        <w:tc>
          <w:tcPr/>
          <w:p>
            <w:pPr>
              <w:pStyle w:val="Compact"/>
            </w:pPr>
            <w:r>
              <w:t xml:space="preserve">Tiêu chí PASS</w:t>
            </w:r>
          </w:p>
        </w:tc>
        <w:tc>
          <w:tcPr/>
          <w:p>
            <w:pPr>
              <w:pStyle w:val="Compact"/>
            </w:pPr>
            <w:r>
              <w:t xml:space="preserve">Thời gian/lot</w:t>
            </w:r>
          </w:p>
        </w:tc>
        <w:tc>
          <w:tcPr/>
          <w:p>
            <w:pPr>
              <w:pStyle w:val="Compact"/>
            </w:pPr>
            <w:r>
              <w:t xml:space="preserve">Tỷ lệ đạt mục tiêu</w:t>
            </w:r>
          </w:p>
        </w:tc>
      </w:tr>
      <w:tr>
        <w:tc>
          <w:tcPr/>
          <w:p>
            <w:pPr>
              <w:pStyle w:val="Compact"/>
            </w:pPr>
            <w:r>
              <w:t xml:space="preserve">Functional test</w:t>
            </w:r>
          </w:p>
        </w:tc>
        <w:tc>
          <w:tcPr/>
          <w:p>
            <w:pPr>
              <w:pStyle w:val="Compact"/>
            </w:pPr>
            <w:r>
              <w:t xml:space="preserve">100% thông số trong spec</w:t>
            </w:r>
          </w:p>
        </w:tc>
        <w:tc>
          <w:tcPr/>
          <w:p>
            <w:pPr>
              <w:pStyle w:val="Compact"/>
            </w:pPr>
            <w:r>
              <w:t xml:space="preserve">2–4 giờ</w:t>
            </w:r>
          </w:p>
        </w:tc>
        <w:tc>
          <w:tcPr/>
          <w:p>
            <w:pPr>
              <w:pStyle w:val="Compact"/>
            </w:pPr>
            <w:r>
              <w:t xml:space="preserve">≥ 99,5%</w:t>
            </w:r>
          </w:p>
        </w:tc>
      </w:tr>
      <w:tr>
        <w:tc>
          <w:tcPr/>
          <w:p>
            <w:pPr>
              <w:pStyle w:val="Compact"/>
            </w:pPr>
            <w:r>
              <w:t xml:space="preserve">Burn-in test</w:t>
            </w:r>
          </w:p>
        </w:tc>
        <w:tc>
          <w:tcPr/>
          <w:p>
            <w:pPr>
              <w:pStyle w:val="Compact"/>
            </w:pPr>
            <w:r>
              <w:t xml:space="preserve">Không lỗi sau 168h liên tục</w:t>
            </w:r>
          </w:p>
        </w:tc>
        <w:tc>
          <w:tcPr/>
          <w:p>
            <w:pPr>
              <w:pStyle w:val="Compact"/>
            </w:pPr>
            <w:r>
              <w:t xml:space="preserve">7 ngày</w:t>
            </w:r>
          </w:p>
        </w:tc>
        <w:tc>
          <w:tcPr/>
          <w:p>
            <w:pPr>
              <w:pStyle w:val="Compact"/>
            </w:pPr>
            <w:r>
              <w:t xml:space="preserve">≥ 99,0%</w:t>
            </w:r>
          </w:p>
        </w:tc>
      </w:tr>
      <w:tr>
        <w:tc>
          <w:tcPr/>
          <w:p>
            <w:pPr>
              <w:pStyle w:val="Compact"/>
            </w:pPr>
            <w:r>
              <w:t xml:space="preserve">Thermal cycling</w:t>
            </w:r>
          </w:p>
        </w:tc>
        <w:tc>
          <w:tcPr/>
          <w:p>
            <w:pPr>
              <w:pStyle w:val="Compact"/>
            </w:pPr>
            <w:r>
              <w:t xml:space="preserve">Không lỗi sau 500 chu kỳ -40/+85°C</w:t>
            </w:r>
          </w:p>
        </w:tc>
        <w:tc>
          <w:tcPr/>
          <w:p>
            <w:pPr>
              <w:pStyle w:val="Compact"/>
            </w:pPr>
            <w:r>
              <w:t xml:space="preserve">14 ngày</w:t>
            </w:r>
          </w:p>
        </w:tc>
        <w:tc>
          <w:tcPr/>
          <w:p>
            <w:pPr>
              <w:pStyle w:val="Compact"/>
            </w:pPr>
            <w:r>
              <w:t xml:space="preserve">≥ 98,5%</w:t>
            </w:r>
          </w:p>
        </w:tc>
      </w:tr>
      <w:tr>
        <w:tc>
          <w:tcPr/>
          <w:p>
            <w:pPr>
              <w:pStyle w:val="Compact"/>
            </w:pPr>
            <w:r>
              <w:t xml:space="preserve">EMC pre-compliance</w:t>
            </w:r>
          </w:p>
        </w:tc>
        <w:tc>
          <w:tcPr/>
          <w:p>
            <w:pPr>
              <w:pStyle w:val="Compact"/>
            </w:pPr>
            <w:r>
              <w:t xml:space="preserve">Dưới ngưỡng limit EN 55032 Class B</w:t>
            </w:r>
          </w:p>
        </w:tc>
        <w:tc>
          <w:tcPr/>
          <w:p>
            <w:pPr>
              <w:pStyle w:val="Compact"/>
            </w:pPr>
            <w:r>
              <w:t xml:space="preserve">1 ngày</w:t>
            </w:r>
          </w:p>
        </w:tc>
        <w:tc>
          <w:tcPr/>
          <w:p>
            <w:pPr>
              <w:pStyle w:val="Compact"/>
            </w:pPr>
            <w:r>
              <w:t xml:space="preserve">≥ 95% (first pass)</w:t>
            </w:r>
          </w:p>
        </w:tc>
      </w:tr>
      <w:tr>
        <w:tc>
          <w:tcPr/>
          <w:p>
            <w:pPr>
              <w:pStyle w:val="Compact"/>
            </w:pPr>
            <w:r>
              <w:t xml:space="preserve">Safety test</w:t>
            </w:r>
          </w:p>
        </w:tc>
        <w:tc>
          <w:tcPr/>
          <w:p>
            <w:pPr>
              <w:pStyle w:val="Compact"/>
            </w:pPr>
            <w:r>
              <w:t xml:space="preserve">Hi-pot ≥ 1,5 kV/1 min, no breakdown</w:t>
            </w:r>
          </w:p>
        </w:tc>
        <w:tc>
          <w:tcPr/>
          <w:p>
            <w:pPr>
              <w:pStyle w:val="Compact"/>
            </w:pPr>
            <w:r>
              <w:t xml:space="preserve">1 giờ</w:t>
            </w:r>
          </w:p>
        </w:tc>
        <w:tc>
          <w:tcPr/>
          <w:p>
            <w:pPr>
              <w:pStyle w:val="Compact"/>
            </w:pPr>
            <w:r>
              <w:t xml:space="preserve">100%</w:t>
            </w:r>
          </w:p>
        </w:tc>
      </w:tr>
    </w:tbl>
    <w:p>
      <w:r>
        <w:pict>
          <v:rect style="width:0;height:1.5pt" o:hralign="center" o:hrstd="t" o:hr="t"/>
        </w:pict>
      </w:r>
    </w:p>
    <w:bookmarkEnd w:id="857"/>
    <w:bookmarkEnd w:id="858"/>
    <w:bookmarkEnd w:id="859"/>
    <w:bookmarkStart w:id="873" w:name="phụ-lục-k-datasheet-thiết-bị-chính"/>
    <w:p>
      <w:pPr>
        <w:pStyle w:val="Heading2"/>
      </w:pPr>
      <w:r>
        <w:t xml:space="preserve">Phụ lục K: Datasheet Thiết bị Chính</w:t>
      </w:r>
    </w:p>
    <w:bookmarkStart w:id="860" w:name="X734fb25376795bb4f4c29d2ceb9c3de9c7b85c3"/>
    <w:p>
      <w:pPr>
        <w:pStyle w:val="Heading3"/>
      </w:pPr>
      <w:r>
        <w:t xml:space="preserve">K.1. DMG Mori DMU 50 3rd Generation (CNC 5-trục)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Hành trình X/Y/Z</w:t>
            </w:r>
          </w:p>
        </w:tc>
        <w:tc>
          <w:tcPr/>
          <w:p>
            <w:pPr>
              <w:pStyle w:val="Compact"/>
            </w:pPr>
            <w:r>
              <w:t xml:space="preserve">500/450/400 mm</w:t>
            </w:r>
          </w:p>
        </w:tc>
      </w:tr>
      <w:tr>
        <w:tc>
          <w:tcPr/>
          <w:p>
            <w:pPr>
              <w:pStyle w:val="Compact"/>
            </w:pPr>
            <w:r>
              <w:t xml:space="preserve">Bàn xoay (B/C axis)</w:t>
            </w:r>
          </w:p>
        </w:tc>
        <w:tc>
          <w:tcPr/>
          <w:p>
            <w:pPr>
              <w:pStyle w:val="Compact"/>
            </w:pPr>
            <w:r>
              <w:t xml:space="preserve">-5° đến +110° / 360°</w:t>
            </w:r>
          </w:p>
        </w:tc>
      </w:tr>
      <w:tr>
        <w:tc>
          <w:tcPr/>
          <w:p>
            <w:pPr>
              <w:pStyle w:val="Compact"/>
            </w:pPr>
            <w:r>
              <w:t xml:space="preserve">Tốc độ spindle</w:t>
            </w:r>
          </w:p>
        </w:tc>
        <w:tc>
          <w:tcPr/>
          <w:p>
            <w:pPr>
              <w:pStyle w:val="Compact"/>
            </w:pPr>
            <w:r>
              <w:t xml:space="preserve">15.000 rpm (option 20.000)</w:t>
            </w:r>
          </w:p>
        </w:tc>
      </w:tr>
      <w:tr>
        <w:tc>
          <w:tcPr/>
          <w:p>
            <w:pPr>
              <w:pStyle w:val="Compact"/>
            </w:pPr>
            <w:r>
              <w:t xml:space="preserve">Công suất spindle</w:t>
            </w:r>
          </w:p>
        </w:tc>
        <w:tc>
          <w:tcPr/>
          <w:p>
            <w:pPr>
              <w:pStyle w:val="Compact"/>
            </w:pPr>
            <w:r>
              <w:t xml:space="preserve">35 kW</w:t>
            </w:r>
          </w:p>
        </w:tc>
      </w:tr>
      <w:tr>
        <w:tc>
          <w:tcPr/>
          <w:p>
            <w:pPr>
              <w:pStyle w:val="Compact"/>
            </w:pPr>
            <w:r>
              <w:t xml:space="preserve">Tool magazine</w:t>
            </w:r>
          </w:p>
        </w:tc>
        <w:tc>
          <w:tcPr/>
          <w:p>
            <w:pPr>
              <w:pStyle w:val="Compact"/>
            </w:pPr>
            <w:r>
              <w:t xml:space="preserve">30 vị trí (option 60/120)</w:t>
            </w:r>
          </w:p>
        </w:tc>
      </w:tr>
      <w:tr>
        <w:tc>
          <w:tcPr/>
          <w:p>
            <w:pPr>
              <w:pStyle w:val="Compact"/>
            </w:pPr>
            <w:r>
              <w:t xml:space="preserve">Độ chính xác vị trí</w:t>
            </w:r>
          </w:p>
        </w:tc>
        <w:tc>
          <w:tcPr/>
          <w:p>
            <w:pPr>
              <w:pStyle w:val="Compact"/>
            </w:pPr>
            <w:r>
              <w:t xml:space="preserve">±3 μm</w:t>
            </w:r>
          </w:p>
        </w:tc>
      </w:tr>
      <w:tr>
        <w:tc>
          <w:tcPr/>
          <w:p>
            <w:pPr>
              <w:pStyle w:val="Compact"/>
            </w:pPr>
            <w:r>
              <w:t xml:space="preserve">Độ lặp lại</w:t>
            </w:r>
          </w:p>
        </w:tc>
        <w:tc>
          <w:tcPr/>
          <w:p>
            <w:pPr>
              <w:pStyle w:val="Compact"/>
            </w:pPr>
            <w:r>
              <w:t xml:space="preserve">±2 μm</w:t>
            </w:r>
          </w:p>
        </w:tc>
      </w:tr>
      <w:tr>
        <w:tc>
          <w:tcPr/>
          <w:p>
            <w:pPr>
              <w:pStyle w:val="Compact"/>
            </w:pPr>
            <w:r>
              <w:t xml:space="preserve">Khối lượng phôi tối đa</w:t>
            </w:r>
          </w:p>
        </w:tc>
        <w:tc>
          <w:tcPr/>
          <w:p>
            <w:pPr>
              <w:pStyle w:val="Compact"/>
            </w:pPr>
            <w:r>
              <w:t xml:space="preserve">300 kg</w:t>
            </w:r>
          </w:p>
        </w:tc>
      </w:tr>
      <w:tr>
        <w:tc>
          <w:tcPr/>
          <w:p>
            <w:pPr>
              <w:pStyle w:val="Compact"/>
            </w:pPr>
            <w:r>
              <w:t xml:space="preserve">Điều khiển</w:t>
            </w:r>
          </w:p>
        </w:tc>
        <w:tc>
          <w:tcPr/>
          <w:p>
            <w:pPr>
              <w:pStyle w:val="Compact"/>
            </w:pPr>
            <w:r>
              <w:t xml:space="preserve">CELOS (Siemens) hoặc MAPPS (Fanuc)</w:t>
            </w:r>
          </w:p>
        </w:tc>
      </w:tr>
      <w:tr>
        <w:tc>
          <w:tcPr/>
          <w:p>
            <w:pPr>
              <w:pStyle w:val="Compact"/>
            </w:pPr>
            <w:r>
              <w:t xml:space="preserve">Kích thước (L × W × H)</w:t>
            </w:r>
          </w:p>
        </w:tc>
        <w:tc>
          <w:tcPr/>
          <w:p>
            <w:pPr>
              <w:pStyle w:val="Compact"/>
            </w:pPr>
            <w:r>
              <w:t xml:space="preserve">2.800 × 2.600 × 2.850 mm</w:t>
            </w:r>
          </w:p>
        </w:tc>
      </w:tr>
      <w:tr>
        <w:tc>
          <w:tcPr/>
          <w:p>
            <w:pPr>
              <w:pStyle w:val="Compact"/>
            </w:pPr>
            <w:r>
              <w:t xml:space="preserve">Trọng lượng máy</w:t>
            </w:r>
          </w:p>
        </w:tc>
        <w:tc>
          <w:tcPr/>
          <w:p>
            <w:pPr>
              <w:pStyle w:val="Compact"/>
            </w:pPr>
            <w:r>
              <w:t xml:space="preserve">6.400 kg</w:t>
            </w:r>
          </w:p>
        </w:tc>
      </w:tr>
    </w:tbl>
    <w:bookmarkEnd w:id="860"/>
    <w:bookmarkStart w:id="861" w:name="k.2.-haas-vf-2ss-cnc-3-trục-super-speed"/>
    <w:p>
      <w:pPr>
        <w:pStyle w:val="Heading3"/>
      </w:pPr>
      <w:r>
        <w:t xml:space="preserve">K.2. Haas VF-2SS (CNC 3-trục Super Speed)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Hành trình X/Y/Z</w:t>
            </w:r>
          </w:p>
        </w:tc>
        <w:tc>
          <w:tcPr/>
          <w:p>
            <w:pPr>
              <w:pStyle w:val="Compact"/>
            </w:pPr>
            <w:r>
              <w:t xml:space="preserve">762/406/508 mm</w:t>
            </w:r>
          </w:p>
        </w:tc>
      </w:tr>
      <w:tr>
        <w:tc>
          <w:tcPr/>
          <w:p>
            <w:pPr>
              <w:pStyle w:val="Compact"/>
            </w:pPr>
            <w:r>
              <w:t xml:space="preserve">Tốc độ spindle</w:t>
            </w:r>
          </w:p>
        </w:tc>
        <w:tc>
          <w:tcPr/>
          <w:p>
            <w:pPr>
              <w:pStyle w:val="Compact"/>
            </w:pPr>
            <w:r>
              <w:t xml:space="preserve">12.000 rpm (inline direct drive)</w:t>
            </w:r>
          </w:p>
        </w:tc>
      </w:tr>
      <w:tr>
        <w:tc>
          <w:tcPr/>
          <w:p>
            <w:pPr>
              <w:pStyle w:val="Compact"/>
            </w:pPr>
            <w:r>
              <w:t xml:space="preserve">Công suất spindle</w:t>
            </w:r>
          </w:p>
        </w:tc>
        <w:tc>
          <w:tcPr/>
          <w:p>
            <w:pPr>
              <w:pStyle w:val="Compact"/>
            </w:pPr>
            <w:r>
              <w:t xml:space="preserve">22,4 kW</w:t>
            </w:r>
          </w:p>
        </w:tc>
      </w:tr>
      <w:tr>
        <w:tc>
          <w:tcPr/>
          <w:p>
            <w:pPr>
              <w:pStyle w:val="Compact"/>
            </w:pPr>
            <w:r>
              <w:t xml:space="preserve">Tool magazine</w:t>
            </w:r>
          </w:p>
        </w:tc>
        <w:tc>
          <w:tcPr/>
          <w:p>
            <w:pPr>
              <w:pStyle w:val="Compact"/>
            </w:pPr>
            <w:r>
              <w:t xml:space="preserve">24+1 (side mount)</w:t>
            </w:r>
          </w:p>
        </w:tc>
      </w:tr>
      <w:tr>
        <w:tc>
          <w:tcPr/>
          <w:p>
            <w:pPr>
              <w:pStyle w:val="Compact"/>
            </w:pPr>
            <w:r>
              <w:t xml:space="preserve">Rapids X/Y/Z</w:t>
            </w:r>
          </w:p>
        </w:tc>
        <w:tc>
          <w:tcPr/>
          <w:p>
            <w:pPr>
              <w:pStyle w:val="Compact"/>
            </w:pPr>
            <w:r>
              <w:t xml:space="preserve">35,6/35,6/35,6 m/phút</w:t>
            </w:r>
          </w:p>
        </w:tc>
      </w:tr>
      <w:tr>
        <w:tc>
          <w:tcPr/>
          <w:p>
            <w:pPr>
              <w:pStyle w:val="Compact"/>
            </w:pPr>
            <w:r>
              <w:t xml:space="preserve">Độ chính xác vị trí</w:t>
            </w:r>
          </w:p>
        </w:tc>
        <w:tc>
          <w:tcPr/>
          <w:p>
            <w:pPr>
              <w:pStyle w:val="Compact"/>
            </w:pPr>
            <w:r>
              <w:t xml:space="preserve">±5 μm</w:t>
            </w:r>
          </w:p>
        </w:tc>
      </w:tr>
      <w:tr>
        <w:tc>
          <w:tcPr/>
          <w:p>
            <w:pPr>
              <w:pStyle w:val="Compact"/>
            </w:pPr>
            <w:r>
              <w:t xml:space="preserve">Khối lượng phôi tối đa</w:t>
            </w:r>
          </w:p>
        </w:tc>
        <w:tc>
          <w:tcPr/>
          <w:p>
            <w:pPr>
              <w:pStyle w:val="Compact"/>
            </w:pPr>
            <w:r>
              <w:t xml:space="preserve">680 kg</w:t>
            </w:r>
          </w:p>
        </w:tc>
      </w:tr>
      <w:tr>
        <w:tc>
          <w:tcPr/>
          <w:p>
            <w:pPr>
              <w:pStyle w:val="Compact"/>
            </w:pPr>
            <w:r>
              <w:t xml:space="preserve">Điều khiển</w:t>
            </w:r>
          </w:p>
        </w:tc>
        <w:tc>
          <w:tcPr/>
          <w:p>
            <w:pPr>
              <w:pStyle w:val="Compact"/>
            </w:pPr>
            <w:r>
              <w:t xml:space="preserve">Haas NGC</w:t>
            </w:r>
          </w:p>
        </w:tc>
      </w:tr>
      <w:tr>
        <w:tc>
          <w:tcPr/>
          <w:p>
            <w:pPr>
              <w:pStyle w:val="Compact"/>
            </w:pPr>
            <w:r>
              <w:t xml:space="preserve">Trọng lượng máy</w:t>
            </w:r>
          </w:p>
        </w:tc>
        <w:tc>
          <w:tcPr/>
          <w:p>
            <w:pPr>
              <w:pStyle w:val="Compact"/>
            </w:pPr>
            <w:r>
              <w:t xml:space="preserve">3.175 kg</w:t>
            </w:r>
          </w:p>
        </w:tc>
      </w:tr>
    </w:tbl>
    <w:bookmarkEnd w:id="861"/>
    <w:bookmarkStart w:id="862" w:name="k.3.-sodick-alc600g-wire-edm"/>
    <w:p>
      <w:pPr>
        <w:pStyle w:val="Heading3"/>
      </w:pPr>
      <w:r>
        <w:t xml:space="preserve">K.3. Sodick ALC600G (Wire EDM)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Hành trình X/Y/Z</w:t>
            </w:r>
          </w:p>
        </w:tc>
        <w:tc>
          <w:tcPr/>
          <w:p>
            <w:pPr>
              <w:pStyle w:val="Compact"/>
            </w:pPr>
            <w:r>
              <w:t xml:space="preserve">600/400/350 mm</w:t>
            </w:r>
          </w:p>
        </w:tc>
      </w:tr>
      <w:tr>
        <w:tc>
          <w:tcPr/>
          <w:p>
            <w:pPr>
              <w:pStyle w:val="Compact"/>
            </w:pPr>
            <w:r>
              <w:t xml:space="preserve">Khối lượng phôi tối đa</w:t>
            </w:r>
          </w:p>
        </w:tc>
        <w:tc>
          <w:tcPr/>
          <w:p>
            <w:pPr>
              <w:pStyle w:val="Compact"/>
            </w:pPr>
            <w:r>
              <w:t xml:space="preserve">800 kg</w:t>
            </w:r>
          </w:p>
        </w:tc>
      </w:tr>
      <w:tr>
        <w:tc>
          <w:tcPr/>
          <w:p>
            <w:pPr>
              <w:pStyle w:val="Compact"/>
            </w:pPr>
            <w:r>
              <w:t xml:space="preserve">Đường kính dây</w:t>
            </w:r>
          </w:p>
        </w:tc>
        <w:tc>
          <w:tcPr/>
          <w:p>
            <w:pPr>
              <w:pStyle w:val="Compact"/>
            </w:pPr>
            <w:r>
              <w:t xml:space="preserve">0,05–0,30 mm</w:t>
            </w:r>
          </w:p>
        </w:tc>
      </w:tr>
      <w:tr>
        <w:tc>
          <w:tcPr/>
          <w:p>
            <w:pPr>
              <w:pStyle w:val="Compact"/>
            </w:pPr>
            <w:r>
              <w:t xml:space="preserve">Độ chính xác</w:t>
            </w:r>
          </w:p>
        </w:tc>
        <w:tc>
          <w:tcPr/>
          <w:p>
            <w:pPr>
              <w:pStyle w:val="Compact"/>
            </w:pPr>
            <w:r>
              <w:t xml:space="preserve">±1 μm</w:t>
            </w:r>
          </w:p>
        </w:tc>
      </w:tr>
      <w:tr>
        <w:tc>
          <w:tcPr/>
          <w:p>
            <w:pPr>
              <w:pStyle w:val="Compact"/>
            </w:pPr>
            <w:r>
              <w:t xml:space="preserve">Độ nhám bề mặt</w:t>
            </w:r>
          </w:p>
        </w:tc>
        <w:tc>
          <w:tcPr/>
          <w:p>
            <w:pPr>
              <w:pStyle w:val="Compact"/>
            </w:pPr>
            <w:r>
              <w:t xml:space="preserve">Ra 0,1 μm</w:t>
            </w:r>
          </w:p>
        </w:tc>
      </w:tr>
      <w:tr>
        <w:tc>
          <w:tcPr/>
          <w:p>
            <w:pPr>
              <w:pStyle w:val="Compact"/>
            </w:pPr>
            <w:r>
              <w:t xml:space="preserve">Điều khiển</w:t>
            </w:r>
          </w:p>
        </w:tc>
        <w:tc>
          <w:tcPr/>
          <w:p>
            <w:pPr>
              <w:pStyle w:val="Compact"/>
            </w:pPr>
            <w:r>
              <w:t xml:space="preserve">Sodick SPW</w:t>
            </w:r>
          </w:p>
        </w:tc>
      </w:tr>
      <w:tr>
        <w:tc>
          <w:tcPr/>
          <w:p>
            <w:pPr>
              <w:pStyle w:val="Compact"/>
            </w:pPr>
            <w:r>
              <w:t xml:space="preserve">Bể DI water</w:t>
            </w:r>
          </w:p>
        </w:tc>
        <w:tc>
          <w:tcPr/>
          <w:p>
            <w:pPr>
              <w:pStyle w:val="Compact"/>
            </w:pPr>
            <w:r>
              <w:t xml:space="preserve">Tích hợp, tuần hoàn</w:t>
            </w:r>
          </w:p>
        </w:tc>
      </w:tr>
    </w:tbl>
    <w:bookmarkEnd w:id="862"/>
    <w:bookmarkStart w:id="863" w:name="k.4.-yamaha-smt-ysm20r-pick-place"/>
    <w:p>
      <w:pPr>
        <w:pStyle w:val="Heading3"/>
      </w:pPr>
      <w:r>
        <w:t xml:space="preserve">K.4. Yamaha SMT YSM20R (Pick &amp; Place)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Tốc độ gắn chip</w:t>
            </w:r>
          </w:p>
        </w:tc>
        <w:tc>
          <w:tcPr/>
          <w:p>
            <w:pPr>
              <w:pStyle w:val="Compact"/>
            </w:pPr>
            <w:r>
              <w:t xml:space="preserve">80.000 CPH (IPC 9850)</w:t>
            </w:r>
          </w:p>
        </w:tc>
      </w:tr>
      <w:tr>
        <w:tc>
          <w:tcPr/>
          <w:p>
            <w:pPr>
              <w:pStyle w:val="Compact"/>
            </w:pPr>
            <w:r>
              <w:t xml:space="preserve">Phạm vi linh kiện</w:t>
            </w:r>
          </w:p>
        </w:tc>
        <w:tc>
          <w:tcPr/>
          <w:p>
            <w:pPr>
              <w:pStyle w:val="Compact"/>
            </w:pPr>
            <w:r>
              <w:t xml:space="preserve">0201 đến 55×100 mm</w:t>
            </w:r>
          </w:p>
        </w:tc>
      </w:tr>
      <w:tr>
        <w:tc>
          <w:tcPr/>
          <w:p>
            <w:pPr>
              <w:pStyle w:val="Compact"/>
            </w:pPr>
            <w:r>
              <w:t xml:space="preserve">Độ chính xác gắn</w:t>
            </w:r>
          </w:p>
        </w:tc>
        <w:tc>
          <w:tcPr/>
          <w:p>
            <w:pPr>
              <w:pStyle w:val="Compact"/>
            </w:pPr>
            <w:r>
              <w:t xml:space="preserve">±25 μm (3σ, chip)</w:t>
            </w:r>
          </w:p>
        </w:tc>
      </w:tr>
      <w:tr>
        <w:tc>
          <w:tcPr/>
          <w:p>
            <w:pPr>
              <w:pStyle w:val="Compact"/>
            </w:pPr>
            <w:r>
              <w:t xml:space="preserve">Số feeder max</w:t>
            </w:r>
          </w:p>
        </w:tc>
        <w:tc>
          <w:tcPr/>
          <w:p>
            <w:pPr>
              <w:pStyle w:val="Compact"/>
            </w:pPr>
            <w:r>
              <w:t xml:space="preserve">120 (8mm tape)</w:t>
            </w:r>
          </w:p>
        </w:tc>
      </w:tr>
      <w:tr>
        <w:tc>
          <w:tcPr/>
          <w:p>
            <w:pPr>
              <w:pStyle w:val="Compact"/>
            </w:pPr>
            <w:r>
              <w:t xml:space="preserve">Board size max</w:t>
            </w:r>
          </w:p>
        </w:tc>
        <w:tc>
          <w:tcPr/>
          <w:p>
            <w:pPr>
              <w:pStyle w:val="Compact"/>
            </w:pPr>
            <w:r>
              <w:t xml:space="preserve">510×460 mm</w:t>
            </w:r>
          </w:p>
        </w:tc>
      </w:tr>
      <w:tr>
        <w:tc>
          <w:tcPr/>
          <w:p>
            <w:pPr>
              <w:pStyle w:val="Compact"/>
            </w:pPr>
            <w:r>
              <w:t xml:space="preserve">Số head</w:t>
            </w:r>
          </w:p>
        </w:tc>
        <w:tc>
          <w:tcPr/>
          <w:p>
            <w:pPr>
              <w:pStyle w:val="Compact"/>
            </w:pPr>
            <w:r>
              <w:t xml:space="preserve">2 rotary head (10 nozzle mỗi head)</w:t>
            </w:r>
          </w:p>
        </w:tc>
      </w:tr>
      <w:tr>
        <w:tc>
          <w:tcPr/>
          <w:p>
            <w:pPr>
              <w:pStyle w:val="Compact"/>
            </w:pPr>
            <w:r>
              <w:t xml:space="preserve">Vision</w:t>
            </w:r>
          </w:p>
        </w:tc>
        <w:tc>
          <w:tcPr/>
          <w:p>
            <w:pPr>
              <w:pStyle w:val="Compact"/>
            </w:pPr>
            <w:r>
              <w:t xml:space="preserve">Multi-camera, OCR/OCV</w:t>
            </w:r>
          </w:p>
        </w:tc>
      </w:tr>
    </w:tbl>
    <w:bookmarkEnd w:id="863"/>
    <w:bookmarkStart w:id="864" w:name="Xd1bdc87720dc36594704bf64ad852f49c7ba7e7"/>
    <w:p>
      <w:pPr>
        <w:pStyle w:val="Heading3"/>
      </w:pPr>
      <w:r>
        <w:t xml:space="preserve">K.5. Zeiss CONTURA (CMM — Coordinate Measuring Machine)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Measuring range X/Y/Z</w:t>
            </w:r>
          </w:p>
        </w:tc>
        <w:tc>
          <w:tcPr/>
          <w:p>
            <w:pPr>
              <w:pStyle w:val="Compact"/>
            </w:pPr>
            <w:r>
              <w:t xml:space="preserve">700/700/600 mm</w:t>
            </w:r>
          </w:p>
        </w:tc>
      </w:tr>
      <w:tr>
        <w:tc>
          <w:tcPr/>
          <w:p>
            <w:pPr>
              <w:pStyle w:val="Compact"/>
            </w:pPr>
            <w:r>
              <w:t xml:space="preserve">Accuracy (MPEE)</w:t>
            </w:r>
          </w:p>
        </w:tc>
        <w:tc>
          <w:tcPr/>
          <w:p>
            <w:pPr>
              <w:pStyle w:val="Compact"/>
            </w:pPr>
            <w:r>
              <w:t xml:space="preserve">1,5 + L/333 μm</w:t>
            </w:r>
          </w:p>
        </w:tc>
      </w:tr>
      <w:tr>
        <w:tc>
          <w:tcPr/>
          <w:p>
            <w:pPr>
              <w:pStyle w:val="Compact"/>
            </w:pPr>
            <w:r>
              <w:t xml:space="preserve">Repeatability</w:t>
            </w:r>
          </w:p>
        </w:tc>
        <w:tc>
          <w:tcPr/>
          <w:p>
            <w:pPr>
              <w:pStyle w:val="Compact"/>
            </w:pPr>
            <w:r>
              <w:t xml:space="preserve">1,3 μm</w:t>
            </w:r>
          </w:p>
        </w:tc>
      </w:tr>
      <w:tr>
        <w:tc>
          <w:tcPr/>
          <w:p>
            <w:pPr>
              <w:pStyle w:val="Compact"/>
            </w:pPr>
            <w:r>
              <w:t xml:space="preserve">Scanning speed</w:t>
            </w:r>
          </w:p>
        </w:tc>
        <w:tc>
          <w:tcPr/>
          <w:p>
            <w:pPr>
              <w:pStyle w:val="Compact"/>
            </w:pPr>
            <w:r>
              <w:t xml:space="preserve">200 point/s (VAST XT sensor)</w:t>
            </w:r>
          </w:p>
        </w:tc>
      </w:tr>
      <w:tr>
        <w:tc>
          <w:tcPr/>
          <w:p>
            <w:pPr>
              <w:pStyle w:val="Compact"/>
            </w:pPr>
            <w:r>
              <w:t xml:space="preserve">Probe system</w:t>
            </w:r>
          </w:p>
        </w:tc>
        <w:tc>
          <w:tcPr/>
          <w:p>
            <w:pPr>
              <w:pStyle w:val="Compact"/>
            </w:pPr>
            <w:r>
              <w:t xml:space="preserve">VAST XT gold (active scanning)</w:t>
            </w:r>
          </w:p>
        </w:tc>
      </w:tr>
      <w:tr>
        <w:tc>
          <w:tcPr/>
          <w:p>
            <w:pPr>
              <w:pStyle w:val="Compact"/>
            </w:pPr>
            <w:r>
              <w:t xml:space="preserve">Max workpiece weight</w:t>
            </w:r>
          </w:p>
        </w:tc>
        <w:tc>
          <w:tcPr/>
          <w:p>
            <w:pPr>
              <w:pStyle w:val="Compact"/>
            </w:pPr>
            <w:r>
              <w:t xml:space="preserve">300 kg</w:t>
            </w:r>
          </w:p>
        </w:tc>
      </w:tr>
      <w:tr>
        <w:tc>
          <w:tcPr/>
          <w:p>
            <w:pPr>
              <w:pStyle w:val="Compact"/>
            </w:pPr>
            <w:r>
              <w:t xml:space="preserve">Temperature range</w:t>
            </w:r>
          </w:p>
        </w:tc>
        <w:tc>
          <w:tcPr/>
          <w:p>
            <w:pPr>
              <w:pStyle w:val="Compact"/>
            </w:pPr>
            <w:r>
              <w:t xml:space="preserve">18–22°C (khuyến nghị 20±1°C)</w:t>
            </w:r>
          </w:p>
        </w:tc>
      </w:tr>
      <w:tr>
        <w:tc>
          <w:tcPr/>
          <w:p>
            <w:pPr>
              <w:pStyle w:val="Compact"/>
            </w:pPr>
            <w:r>
              <w:t xml:space="preserve">Air supply</w:t>
            </w:r>
          </w:p>
        </w:tc>
        <w:tc>
          <w:tcPr/>
          <w:p>
            <w:pPr>
              <w:pStyle w:val="Compact"/>
            </w:pPr>
            <w:r>
              <w:t xml:space="preserve">6 bar, filtered, dry</w:t>
            </w:r>
          </w:p>
        </w:tc>
      </w:tr>
      <w:tr>
        <w:tc>
          <w:tcPr/>
          <w:p>
            <w:pPr>
              <w:pStyle w:val="Compact"/>
            </w:pPr>
            <w:r>
              <w:t xml:space="preserve">Software</w:t>
            </w:r>
          </w:p>
        </w:tc>
        <w:tc>
          <w:tcPr/>
          <w:p>
            <w:pPr>
              <w:pStyle w:val="Compact"/>
            </w:pPr>
            <w:r>
              <w:t xml:space="preserve">Calypso / PCDMIS</w:t>
            </w:r>
          </w:p>
        </w:tc>
      </w:tr>
      <w:tr>
        <w:tc>
          <w:tcPr/>
          <w:p>
            <w:pPr>
              <w:pStyle w:val="Compact"/>
            </w:pPr>
            <w:r>
              <w:t xml:space="preserve">Dimensions (L × W × H)</w:t>
            </w:r>
          </w:p>
        </w:tc>
        <w:tc>
          <w:tcPr/>
          <w:p>
            <w:pPr>
              <w:pStyle w:val="Compact"/>
            </w:pPr>
            <w:r>
              <w:t xml:space="preserve">1.900 × 1.400 × 2.600 mm</w:t>
            </w:r>
          </w:p>
        </w:tc>
      </w:tr>
    </w:tbl>
    <w:bookmarkEnd w:id="864"/>
    <w:bookmarkStart w:id="865" w:name="Xf27321579bcfa38dc1d8e602c7b3ecf1f053fdd"/>
    <w:p>
      <w:pPr>
        <w:pStyle w:val="Heading3"/>
      </w:pPr>
      <w:r>
        <w:t xml:space="preserve">K.6. Espec TSA-102EL-W (Environmental Chamber)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Temperature range</w:t>
            </w:r>
          </w:p>
        </w:tc>
        <w:tc>
          <w:tcPr/>
          <w:p>
            <w:pPr>
              <w:pStyle w:val="Compact"/>
            </w:pPr>
            <w:r>
              <w:t xml:space="preserve">-70°C to +180°C</w:t>
            </w:r>
          </w:p>
        </w:tc>
      </w:tr>
      <w:tr>
        <w:tc>
          <w:tcPr/>
          <w:p>
            <w:pPr>
              <w:pStyle w:val="Compact"/>
            </w:pPr>
            <w:r>
              <w:t xml:space="preserve">Humidity range</w:t>
            </w:r>
          </w:p>
        </w:tc>
        <w:tc>
          <w:tcPr/>
          <w:p>
            <w:pPr>
              <w:pStyle w:val="Compact"/>
            </w:pPr>
            <w:r>
              <w:t xml:space="preserve">10–98% RH</w:t>
            </w:r>
          </w:p>
        </w:tc>
      </w:tr>
      <w:tr>
        <w:tc>
          <w:tcPr/>
          <w:p>
            <w:pPr>
              <w:pStyle w:val="Compact"/>
            </w:pPr>
            <w:r>
              <w:t xml:space="preserve">Internal volume</w:t>
            </w:r>
          </w:p>
        </w:tc>
        <w:tc>
          <w:tcPr/>
          <w:p>
            <w:pPr>
              <w:pStyle w:val="Compact"/>
            </w:pPr>
            <w:r>
              <w:t xml:space="preserve">224 liters</w:t>
            </w:r>
          </w:p>
        </w:tc>
      </w:tr>
      <w:tr>
        <w:tc>
          <w:tcPr/>
          <w:p>
            <w:pPr>
              <w:pStyle w:val="Compact"/>
            </w:pPr>
            <w:r>
              <w:t xml:space="preserve">Temperature rate</w:t>
            </w:r>
          </w:p>
        </w:tc>
        <w:tc>
          <w:tcPr/>
          <w:p>
            <w:pPr>
              <w:pStyle w:val="Compact"/>
            </w:pPr>
            <w:r>
              <w:t xml:space="preserve">5°C/min (heating), 3°C/min (cooling)</w:t>
            </w:r>
          </w:p>
        </w:tc>
      </w:tr>
      <w:tr>
        <w:tc>
          <w:tcPr/>
          <w:p>
            <w:pPr>
              <w:pStyle w:val="Compact"/>
            </w:pPr>
            <w:r>
              <w:t xml:space="preserve">Uniformity</w:t>
            </w:r>
          </w:p>
        </w:tc>
        <w:tc>
          <w:tcPr/>
          <w:p>
            <w:pPr>
              <w:pStyle w:val="Compact"/>
            </w:pPr>
            <w:r>
              <w:t xml:space="preserve">±0,5°C (temperature), ±2,5% RH</w:t>
            </w:r>
          </w:p>
        </w:tc>
      </w:tr>
      <w:tr>
        <w:tc>
          <w:tcPr/>
          <w:p>
            <w:pPr>
              <w:pStyle w:val="Compact"/>
            </w:pPr>
            <w:r>
              <w:t xml:space="preserve">Control</w:t>
            </w:r>
          </w:p>
        </w:tc>
        <w:tc>
          <w:tcPr/>
          <w:p>
            <w:pPr>
              <w:pStyle w:val="Compact"/>
            </w:pPr>
            <w:r>
              <w:t xml:space="preserve">Touchscreen, programmable 999 steps</w:t>
            </w:r>
          </w:p>
        </w:tc>
      </w:tr>
      <w:tr>
        <w:tc>
          <w:tcPr/>
          <w:p>
            <w:pPr>
              <w:pStyle w:val="Compact"/>
            </w:pPr>
            <w:r>
              <w:t xml:space="preserve">Communication</w:t>
            </w:r>
          </w:p>
        </w:tc>
        <w:tc>
          <w:tcPr/>
          <w:p>
            <w:pPr>
              <w:pStyle w:val="Compact"/>
            </w:pPr>
            <w:r>
              <w:t xml:space="preserve">RS-232, Ethernet, USB</w:t>
            </w:r>
          </w:p>
        </w:tc>
      </w:tr>
      <w:tr>
        <w:tc>
          <w:tcPr/>
          <w:p>
            <w:pPr>
              <w:pStyle w:val="Compact"/>
            </w:pPr>
            <w:r>
              <w:t xml:space="preserve">Safety</w:t>
            </w:r>
          </w:p>
        </w:tc>
        <w:tc>
          <w:tcPr/>
          <w:p>
            <w:pPr>
              <w:pStyle w:val="Compact"/>
            </w:pPr>
            <w:r>
              <w:t xml:space="preserve">Over-temperature, leakage, door interlock</w:t>
            </w:r>
          </w:p>
        </w:tc>
      </w:tr>
      <w:tr>
        <w:tc>
          <w:tcPr/>
          <w:p>
            <w:pPr>
              <w:pStyle w:val="Compact"/>
            </w:pPr>
            <w:r>
              <w:t xml:space="preserve">Power</w:t>
            </w:r>
          </w:p>
        </w:tc>
        <w:tc>
          <w:tcPr/>
          <w:p>
            <w:pPr>
              <w:pStyle w:val="Compact"/>
            </w:pPr>
            <w:r>
              <w:t xml:space="preserve">380V/3-phase, 7 kW</w:t>
            </w:r>
          </w:p>
        </w:tc>
      </w:tr>
    </w:tbl>
    <w:bookmarkEnd w:id="865"/>
    <w:bookmarkStart w:id="866" w:name="k.7.-atlas-copco-ga-37-vsd-máy-nén-khí"/>
    <w:p>
      <w:pPr>
        <w:pStyle w:val="Heading3"/>
      </w:pPr>
      <w:r>
        <w:t xml:space="preserve">K.7. Atlas Copco GA 37 VSD+ (Máy Nén Khí)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Công suất motor</w:t>
            </w:r>
          </w:p>
        </w:tc>
        <w:tc>
          <w:tcPr/>
          <w:p>
            <w:pPr>
              <w:pStyle w:val="Compact"/>
            </w:pPr>
            <w:r>
              <w:t xml:space="preserve">37 kW (biến tần VSD+)</w:t>
            </w:r>
          </w:p>
        </w:tc>
      </w:tr>
      <w:tr>
        <w:tc>
          <w:tcPr/>
          <w:p>
            <w:pPr>
              <w:pStyle w:val="Compact"/>
            </w:pPr>
            <w:r>
              <w:t xml:space="preserve">Lưu lượng FAD</w:t>
            </w:r>
          </w:p>
        </w:tc>
        <w:tc>
          <w:tcPr/>
          <w:p>
            <w:pPr>
              <w:pStyle w:val="Compact"/>
            </w:pPr>
            <w:r>
              <w:t xml:space="preserve">1,03–6,27 m³/min</w:t>
            </w:r>
          </w:p>
        </w:tc>
      </w:tr>
      <w:tr>
        <w:tc>
          <w:tcPr/>
          <w:p>
            <w:pPr>
              <w:pStyle w:val="Compact"/>
            </w:pPr>
            <w:r>
              <w:t xml:space="preserve">Áp suất làm việc</w:t>
            </w:r>
          </w:p>
        </w:tc>
        <w:tc>
          <w:tcPr/>
          <w:p>
            <w:pPr>
              <w:pStyle w:val="Compact"/>
            </w:pPr>
            <w:r>
              <w:t xml:space="preserve">7–13 bar</w:t>
            </w:r>
          </w:p>
        </w:tc>
      </w:tr>
      <w:tr>
        <w:tc>
          <w:tcPr/>
          <w:p>
            <w:pPr>
              <w:pStyle w:val="Compact"/>
            </w:pPr>
            <w:r>
              <w:t xml:space="preserve">Tiết kiệm năng lượng</w:t>
            </w:r>
          </w:p>
        </w:tc>
        <w:tc>
          <w:tcPr/>
          <w:p>
            <w:pPr>
              <w:pStyle w:val="Compact"/>
            </w:pPr>
            <w:r>
              <w:t xml:space="preserve">50% so với fixed speed (tại 40% load)</w:t>
            </w:r>
          </w:p>
        </w:tc>
      </w:tr>
      <w:tr>
        <w:tc>
          <w:tcPr/>
          <w:p>
            <w:pPr>
              <w:pStyle w:val="Compact"/>
            </w:pPr>
            <w:r>
              <w:t xml:space="preserve">Mức ồn</w:t>
            </w:r>
          </w:p>
        </w:tc>
        <w:tc>
          <w:tcPr/>
          <w:p>
            <w:pPr>
              <w:pStyle w:val="Compact"/>
            </w:pPr>
            <w:r>
              <w:t xml:space="preserve">69 dB(A)</w:t>
            </w:r>
          </w:p>
        </w:tc>
      </w:tr>
      <w:tr>
        <w:tc>
          <w:tcPr/>
          <w:p>
            <w:pPr>
              <w:pStyle w:val="Compact"/>
            </w:pPr>
            <w:r>
              <w:t xml:space="preserve">Moisture class</w:t>
            </w:r>
          </w:p>
        </w:tc>
        <w:tc>
          <w:tcPr/>
          <w:p>
            <w:pPr>
              <w:pStyle w:val="Compact"/>
            </w:pPr>
            <w:r>
              <w:t xml:space="preserve">ISO 8573-1 Class 0 (with dryer)</w:t>
            </w:r>
          </w:p>
        </w:tc>
      </w:tr>
      <w:tr>
        <w:tc>
          <w:tcPr/>
          <w:p>
            <w:pPr>
              <w:pStyle w:val="Compact"/>
            </w:pPr>
            <w:r>
              <w:t xml:space="preserve">Kích thước (L × W × H)</w:t>
            </w:r>
          </w:p>
        </w:tc>
        <w:tc>
          <w:tcPr/>
          <w:p>
            <w:pPr>
              <w:pStyle w:val="Compact"/>
            </w:pPr>
            <w:r>
              <w:t xml:space="preserve">1.800 × 1.115 × 1.650 mm</w:t>
            </w:r>
          </w:p>
        </w:tc>
      </w:tr>
      <w:tr>
        <w:tc>
          <w:tcPr/>
          <w:p>
            <w:pPr>
              <w:pStyle w:val="Compact"/>
            </w:pPr>
            <w:r>
              <w:t xml:space="preserve">Trọng lượng</w:t>
            </w:r>
          </w:p>
        </w:tc>
        <w:tc>
          <w:tcPr/>
          <w:p>
            <w:pPr>
              <w:pStyle w:val="Compact"/>
            </w:pPr>
            <w:r>
              <w:t xml:space="preserve">965 kg</w:t>
            </w:r>
          </w:p>
        </w:tc>
      </w:tr>
    </w:tbl>
    <w:bookmarkEnd w:id="866"/>
    <w:bookmarkStart w:id="867" w:name="Xa4c20e47ffa36251c5727fdd71915b443e709b2"/>
    <w:p>
      <w:pPr>
        <w:pStyle w:val="Heading3"/>
      </w:pPr>
      <w:r>
        <w:t xml:space="preserve">K.8. Bảng So sánh Vendor Đặc tính Kỹ thuật (Decision Matrix)</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Tiêu chí</w:t>
            </w:r>
          </w:p>
        </w:tc>
        <w:tc>
          <w:tcPr/>
          <w:p>
            <w:pPr>
              <w:pStyle w:val="Compact"/>
              <w:jc w:val="right"/>
            </w:pPr>
            <w:r>
              <w:t xml:space="preserve">Trọng số</w:t>
            </w:r>
          </w:p>
        </w:tc>
        <w:tc>
          <w:tcPr/>
          <w:p>
            <w:pPr>
              <w:pStyle w:val="Compact"/>
              <w:jc w:val="right"/>
            </w:pPr>
            <w:r>
              <w:t xml:space="preserve">DMG Mori</w:t>
            </w:r>
          </w:p>
        </w:tc>
        <w:tc>
          <w:tcPr/>
          <w:p>
            <w:pPr>
              <w:pStyle w:val="Compact"/>
              <w:jc w:val="right"/>
            </w:pPr>
            <w:r>
              <w:t xml:space="preserve">Haas</w:t>
            </w:r>
          </w:p>
        </w:tc>
        <w:tc>
          <w:tcPr/>
          <w:p>
            <w:pPr>
              <w:pStyle w:val="Compact"/>
              <w:jc w:val="right"/>
            </w:pPr>
            <w:r>
              <w:t xml:space="preserve">Sodick</w:t>
            </w:r>
          </w:p>
        </w:tc>
        <w:tc>
          <w:tcPr/>
          <w:p>
            <w:pPr>
              <w:pStyle w:val="Compact"/>
              <w:jc w:val="right"/>
            </w:pPr>
            <w:r>
              <w:t xml:space="preserve">Yamaha</w:t>
            </w:r>
          </w:p>
        </w:tc>
        <w:tc>
          <w:tcPr/>
          <w:p>
            <w:pPr>
              <w:pStyle w:val="Compact"/>
              <w:jc w:val="right"/>
            </w:pPr>
            <w:r>
              <w:t xml:space="preserve">Zeiss</w:t>
            </w:r>
          </w:p>
        </w:tc>
      </w:tr>
      <w:tr>
        <w:tc>
          <w:tcPr/>
          <w:p>
            <w:pPr>
              <w:pStyle w:val="Compact"/>
            </w:pPr>
            <w:r>
              <w:t xml:space="preserve">Độ chính xác</w:t>
            </w:r>
          </w:p>
        </w:tc>
        <w:tc>
          <w:tcPr/>
          <w:p>
            <w:pPr>
              <w:pStyle w:val="Compact"/>
              <w:jc w:val="right"/>
            </w:pPr>
            <w:r>
              <w:t xml:space="preserve">25%</w:t>
            </w:r>
          </w:p>
        </w:tc>
        <w:tc>
          <w:tcPr/>
          <w:p>
            <w:pPr>
              <w:pStyle w:val="Compact"/>
              <w:jc w:val="right"/>
            </w:pPr>
            <w:r>
              <w:t xml:space="preserve">9/10</w:t>
            </w:r>
          </w:p>
        </w:tc>
        <w:tc>
          <w:tcPr/>
          <w:p>
            <w:pPr>
              <w:pStyle w:val="Compact"/>
              <w:jc w:val="right"/>
            </w:pPr>
            <w:r>
              <w:t xml:space="preserve">7/10</w:t>
            </w:r>
          </w:p>
        </w:tc>
        <w:tc>
          <w:tcPr/>
          <w:p>
            <w:pPr>
              <w:pStyle w:val="Compact"/>
              <w:jc w:val="right"/>
            </w:pPr>
            <w:r>
              <w:t xml:space="preserve">9/10</w:t>
            </w:r>
          </w:p>
        </w:tc>
        <w:tc>
          <w:tcPr/>
          <w:p>
            <w:pPr>
              <w:pStyle w:val="Compact"/>
              <w:jc w:val="right"/>
            </w:pPr>
            <w:r>
              <w:t xml:space="preserve">8/10</w:t>
            </w:r>
          </w:p>
        </w:tc>
        <w:tc>
          <w:tcPr/>
          <w:p>
            <w:pPr>
              <w:pStyle w:val="Compact"/>
              <w:jc w:val="right"/>
            </w:pPr>
            <w:r>
              <w:t xml:space="preserve">10/10</w:t>
            </w:r>
          </w:p>
        </w:tc>
      </w:tr>
      <w:tr>
        <w:tc>
          <w:tcPr/>
          <w:p>
            <w:pPr>
              <w:pStyle w:val="Compact"/>
            </w:pPr>
            <w:r>
              <w:t xml:space="preserve">Độ bền/tuổi thọ</w:t>
            </w:r>
          </w:p>
        </w:tc>
        <w:tc>
          <w:tcPr/>
          <w:p>
            <w:pPr>
              <w:pStyle w:val="Compact"/>
              <w:jc w:val="right"/>
            </w:pPr>
            <w:r>
              <w:t xml:space="preserve">20%</w:t>
            </w:r>
          </w:p>
        </w:tc>
        <w:tc>
          <w:tcPr/>
          <w:p>
            <w:pPr>
              <w:pStyle w:val="Compact"/>
              <w:jc w:val="right"/>
            </w:pPr>
            <w:r>
              <w:t xml:space="preserve">9/10</w:t>
            </w:r>
          </w:p>
        </w:tc>
        <w:tc>
          <w:tcPr/>
          <w:p>
            <w:pPr>
              <w:pStyle w:val="Compact"/>
              <w:jc w:val="right"/>
            </w:pPr>
            <w:r>
              <w:t xml:space="preserve">8/10</w:t>
            </w:r>
          </w:p>
        </w:tc>
        <w:tc>
          <w:tcPr/>
          <w:p>
            <w:pPr>
              <w:pStyle w:val="Compact"/>
              <w:jc w:val="right"/>
            </w:pPr>
            <w:r>
              <w:t xml:space="preserve">8/10</w:t>
            </w:r>
          </w:p>
        </w:tc>
        <w:tc>
          <w:tcPr/>
          <w:p>
            <w:pPr>
              <w:pStyle w:val="Compact"/>
              <w:jc w:val="right"/>
            </w:pPr>
            <w:r>
              <w:t xml:space="preserve">8/10</w:t>
            </w:r>
          </w:p>
        </w:tc>
        <w:tc>
          <w:tcPr/>
          <w:p>
            <w:pPr>
              <w:pStyle w:val="Compact"/>
              <w:jc w:val="right"/>
            </w:pPr>
            <w:r>
              <w:t xml:space="preserve">9/10</w:t>
            </w:r>
          </w:p>
        </w:tc>
      </w:tr>
      <w:tr>
        <w:tc>
          <w:tcPr/>
          <w:p>
            <w:pPr>
              <w:pStyle w:val="Compact"/>
            </w:pPr>
            <w:r>
              <w:t xml:space="preserve">Hỗ trợ kỹ thuật tại VN</w:t>
            </w:r>
          </w:p>
        </w:tc>
        <w:tc>
          <w:tcPr/>
          <w:p>
            <w:pPr>
              <w:pStyle w:val="Compact"/>
              <w:jc w:val="right"/>
            </w:pPr>
            <w:r>
              <w:t xml:space="preserve">15%</w:t>
            </w:r>
          </w:p>
        </w:tc>
        <w:tc>
          <w:tcPr/>
          <w:p>
            <w:pPr>
              <w:pStyle w:val="Compact"/>
              <w:jc w:val="right"/>
            </w:pPr>
            <w:r>
              <w:t xml:space="preserve">7/10</w:t>
            </w:r>
          </w:p>
        </w:tc>
        <w:tc>
          <w:tcPr/>
          <w:p>
            <w:pPr>
              <w:pStyle w:val="Compact"/>
              <w:jc w:val="right"/>
            </w:pPr>
            <w:r>
              <w:t xml:space="preserve">8/10</w:t>
            </w:r>
          </w:p>
        </w:tc>
        <w:tc>
          <w:tcPr/>
          <w:p>
            <w:pPr>
              <w:pStyle w:val="Compact"/>
              <w:jc w:val="right"/>
            </w:pPr>
            <w:r>
              <w:t xml:space="preserve">6/10</w:t>
            </w:r>
          </w:p>
        </w:tc>
        <w:tc>
          <w:tcPr/>
          <w:p>
            <w:pPr>
              <w:pStyle w:val="Compact"/>
              <w:jc w:val="right"/>
            </w:pPr>
            <w:r>
              <w:t xml:space="preserve">7/10</w:t>
            </w:r>
          </w:p>
        </w:tc>
        <w:tc>
          <w:tcPr/>
          <w:p>
            <w:pPr>
              <w:pStyle w:val="Compact"/>
              <w:jc w:val="right"/>
            </w:pPr>
            <w:r>
              <w:t xml:space="preserve">7/10</w:t>
            </w:r>
          </w:p>
        </w:tc>
      </w:tr>
      <w:tr>
        <w:tc>
          <w:tcPr/>
          <w:p>
            <w:pPr>
              <w:pStyle w:val="Compact"/>
            </w:pPr>
            <w:r>
              <w:t xml:space="preserve">Giá thành</w:t>
            </w:r>
          </w:p>
        </w:tc>
        <w:tc>
          <w:tcPr/>
          <w:p>
            <w:pPr>
              <w:pStyle w:val="Compact"/>
              <w:jc w:val="right"/>
            </w:pPr>
            <w:r>
              <w:t xml:space="preserve">15%</w:t>
            </w:r>
          </w:p>
        </w:tc>
        <w:tc>
          <w:tcPr/>
          <w:p>
            <w:pPr>
              <w:pStyle w:val="Compact"/>
              <w:jc w:val="right"/>
            </w:pPr>
            <w:r>
              <w:t xml:space="preserve">5/10</w:t>
            </w:r>
          </w:p>
        </w:tc>
        <w:tc>
          <w:tcPr/>
          <w:p>
            <w:pPr>
              <w:pStyle w:val="Compact"/>
              <w:jc w:val="right"/>
            </w:pPr>
            <w:r>
              <w:t xml:space="preserve">9/10</w:t>
            </w:r>
          </w:p>
        </w:tc>
        <w:tc>
          <w:tcPr/>
          <w:p>
            <w:pPr>
              <w:pStyle w:val="Compact"/>
              <w:jc w:val="right"/>
            </w:pPr>
            <w:r>
              <w:t xml:space="preserve">7/10</w:t>
            </w:r>
          </w:p>
        </w:tc>
        <w:tc>
          <w:tcPr/>
          <w:p>
            <w:pPr>
              <w:pStyle w:val="Compact"/>
              <w:jc w:val="right"/>
            </w:pPr>
            <w:r>
              <w:t xml:space="preserve">7/10</w:t>
            </w:r>
          </w:p>
        </w:tc>
        <w:tc>
          <w:tcPr/>
          <w:p>
            <w:pPr>
              <w:pStyle w:val="Compact"/>
              <w:jc w:val="right"/>
            </w:pPr>
            <w:r>
              <w:t xml:space="preserve">5/10</w:t>
            </w:r>
          </w:p>
        </w:tc>
      </w:tr>
      <w:tr>
        <w:tc>
          <w:tcPr/>
          <w:p>
            <w:pPr>
              <w:pStyle w:val="Compact"/>
            </w:pPr>
            <w:r>
              <w:t xml:space="preserve">Phụ tùng sẵn có</w:t>
            </w:r>
          </w:p>
        </w:tc>
        <w:tc>
          <w:tcPr/>
          <w:p>
            <w:pPr>
              <w:pStyle w:val="Compact"/>
              <w:jc w:val="right"/>
            </w:pPr>
            <w:r>
              <w:t xml:space="preserve">10%</w:t>
            </w:r>
          </w:p>
        </w:tc>
        <w:tc>
          <w:tcPr/>
          <w:p>
            <w:pPr>
              <w:pStyle w:val="Compact"/>
              <w:jc w:val="right"/>
            </w:pPr>
            <w:r>
              <w:t xml:space="preserve">6/10</w:t>
            </w:r>
          </w:p>
        </w:tc>
        <w:tc>
          <w:tcPr/>
          <w:p>
            <w:pPr>
              <w:pStyle w:val="Compact"/>
              <w:jc w:val="right"/>
            </w:pPr>
            <w:r>
              <w:t xml:space="preserve">9/10</w:t>
            </w:r>
          </w:p>
        </w:tc>
        <w:tc>
          <w:tcPr/>
          <w:p>
            <w:pPr>
              <w:pStyle w:val="Compact"/>
              <w:jc w:val="right"/>
            </w:pPr>
            <w:r>
              <w:t xml:space="preserve">6/10</w:t>
            </w:r>
          </w:p>
        </w:tc>
        <w:tc>
          <w:tcPr/>
          <w:p>
            <w:pPr>
              <w:pStyle w:val="Compact"/>
              <w:jc w:val="right"/>
            </w:pPr>
            <w:r>
              <w:t xml:space="preserve">7/10</w:t>
            </w:r>
          </w:p>
        </w:tc>
        <w:tc>
          <w:tcPr/>
          <w:p>
            <w:pPr>
              <w:pStyle w:val="Compact"/>
              <w:jc w:val="right"/>
            </w:pPr>
            <w:r>
              <w:t xml:space="preserve">6/10</w:t>
            </w:r>
          </w:p>
        </w:tc>
      </w:tr>
      <w:tr>
        <w:tc>
          <w:tcPr/>
          <w:p>
            <w:pPr>
              <w:pStyle w:val="Compact"/>
            </w:pPr>
            <w:r>
              <w:t xml:space="preserve">Tương thích Industry 4.0</w:t>
            </w:r>
          </w:p>
        </w:tc>
        <w:tc>
          <w:tcPr/>
          <w:p>
            <w:pPr>
              <w:pStyle w:val="Compact"/>
              <w:jc w:val="right"/>
            </w:pPr>
            <w:r>
              <w:t xml:space="preserve">10%</w:t>
            </w:r>
          </w:p>
        </w:tc>
        <w:tc>
          <w:tcPr/>
          <w:p>
            <w:pPr>
              <w:pStyle w:val="Compact"/>
              <w:jc w:val="right"/>
            </w:pPr>
            <w:r>
              <w:t xml:space="preserve">9/10</w:t>
            </w:r>
          </w:p>
        </w:tc>
        <w:tc>
          <w:tcPr/>
          <w:p>
            <w:pPr>
              <w:pStyle w:val="Compact"/>
              <w:jc w:val="right"/>
            </w:pPr>
            <w:r>
              <w:t xml:space="preserve">7/10</w:t>
            </w:r>
          </w:p>
        </w:tc>
        <w:tc>
          <w:tcPr/>
          <w:p>
            <w:pPr>
              <w:pStyle w:val="Compact"/>
              <w:jc w:val="right"/>
            </w:pPr>
            <w:r>
              <w:t xml:space="preserve">7/10</w:t>
            </w:r>
          </w:p>
        </w:tc>
        <w:tc>
          <w:tcPr/>
          <w:p>
            <w:pPr>
              <w:pStyle w:val="Compact"/>
              <w:jc w:val="right"/>
            </w:pPr>
            <w:r>
              <w:t xml:space="preserve">8/10</w:t>
            </w:r>
          </w:p>
        </w:tc>
        <w:tc>
          <w:tcPr/>
          <w:p>
            <w:pPr>
              <w:pStyle w:val="Compact"/>
              <w:jc w:val="right"/>
            </w:pPr>
            <w:r>
              <w:t xml:space="preserve">9/10</w:t>
            </w:r>
          </w:p>
        </w:tc>
      </w:tr>
      <w:tr>
        <w:tc>
          <w:tcPr/>
          <w:p>
            <w:pPr>
              <w:pStyle w:val="Compact"/>
            </w:pPr>
            <w:r>
              <w:t xml:space="preserve">Uy tín thương hiệu</w:t>
            </w:r>
          </w:p>
        </w:tc>
        <w:tc>
          <w:tcPr/>
          <w:p>
            <w:pPr>
              <w:pStyle w:val="Compact"/>
              <w:jc w:val="right"/>
            </w:pPr>
            <w:r>
              <w:t xml:space="preserve">5%</w:t>
            </w:r>
          </w:p>
        </w:tc>
        <w:tc>
          <w:tcPr/>
          <w:p>
            <w:pPr>
              <w:pStyle w:val="Compact"/>
              <w:jc w:val="right"/>
            </w:pPr>
            <w:r>
              <w:t xml:space="preserve">10/10</w:t>
            </w:r>
          </w:p>
        </w:tc>
        <w:tc>
          <w:tcPr/>
          <w:p>
            <w:pPr>
              <w:pStyle w:val="Compact"/>
              <w:jc w:val="right"/>
            </w:pPr>
            <w:r>
              <w:t xml:space="preserve">8/10</w:t>
            </w:r>
          </w:p>
        </w:tc>
        <w:tc>
          <w:tcPr/>
          <w:p>
            <w:pPr>
              <w:pStyle w:val="Compact"/>
              <w:jc w:val="right"/>
            </w:pPr>
            <w:r>
              <w:t xml:space="preserve">9/10</w:t>
            </w:r>
          </w:p>
        </w:tc>
        <w:tc>
          <w:tcPr/>
          <w:p>
            <w:pPr>
              <w:pStyle w:val="Compact"/>
              <w:jc w:val="right"/>
            </w:pPr>
            <w:r>
              <w:t xml:space="preserve">8/10</w:t>
            </w:r>
          </w:p>
        </w:tc>
        <w:tc>
          <w:tcPr/>
          <w:p>
            <w:pPr>
              <w:pStyle w:val="Compact"/>
              <w:jc w:val="right"/>
            </w:pPr>
            <w:r>
              <w:t xml:space="preserve">10/10</w:t>
            </w:r>
          </w:p>
        </w:tc>
      </w:tr>
      <w:tr>
        <w:tc>
          <w:tcPr/>
          <w:p>
            <w:pPr>
              <w:pStyle w:val="Compact"/>
            </w:pPr>
            <w:r>
              <w:rPr>
                <w:b/>
                <w:bCs/>
              </w:rPr>
              <w:t xml:space="preserve">Tổng điểm (weighted)</w:t>
            </w:r>
          </w:p>
        </w:tc>
        <w:tc>
          <w:tcPr/>
          <w:p>
            <w:pPr>
              <w:pStyle w:val="Compact"/>
              <w:jc w:val="right"/>
            </w:pPr>
            <w:r>
              <w:rPr>
                <w:b/>
                <w:bCs/>
              </w:rPr>
              <w:t xml:space="preserve">100%</w:t>
            </w:r>
          </w:p>
        </w:tc>
        <w:tc>
          <w:tcPr/>
          <w:p>
            <w:pPr>
              <w:pStyle w:val="Compact"/>
              <w:jc w:val="right"/>
            </w:pPr>
            <w:r>
              <w:rPr>
                <w:b/>
                <w:bCs/>
              </w:rPr>
              <w:t xml:space="preserve">7,85</w:t>
            </w:r>
          </w:p>
        </w:tc>
        <w:tc>
          <w:tcPr/>
          <w:p>
            <w:pPr>
              <w:pStyle w:val="Compact"/>
              <w:jc w:val="right"/>
            </w:pPr>
            <w:r>
              <w:rPr>
                <w:b/>
                <w:bCs/>
              </w:rPr>
              <w:t xml:space="preserve">7,80</w:t>
            </w:r>
          </w:p>
        </w:tc>
        <w:tc>
          <w:tcPr/>
          <w:p>
            <w:pPr>
              <w:pStyle w:val="Compact"/>
              <w:jc w:val="right"/>
            </w:pPr>
            <w:r>
              <w:rPr>
                <w:b/>
                <w:bCs/>
              </w:rPr>
              <w:t xml:space="preserve">7,55</w:t>
            </w:r>
          </w:p>
        </w:tc>
        <w:tc>
          <w:tcPr/>
          <w:p>
            <w:pPr>
              <w:pStyle w:val="Compact"/>
              <w:jc w:val="right"/>
            </w:pPr>
            <w:r>
              <w:rPr>
                <w:b/>
                <w:bCs/>
              </w:rPr>
              <w:t xml:space="preserve">7,60</w:t>
            </w:r>
          </w:p>
        </w:tc>
        <w:tc>
          <w:tcPr/>
          <w:p>
            <w:pPr>
              <w:pStyle w:val="Compact"/>
              <w:jc w:val="right"/>
            </w:pPr>
            <w:r>
              <w:rPr>
                <w:b/>
                <w:bCs/>
              </w:rPr>
              <w:t xml:space="preserve">7,95</w:t>
            </w:r>
          </w:p>
        </w:tc>
      </w:tr>
    </w:tbl>
    <w:p>
      <w:pPr>
        <w:pStyle w:val="BlockText"/>
      </w:pPr>
      <w:r>
        <w:rPr>
          <w:b/>
          <w:bCs/>
        </w:rPr>
        <w:t xml:space="preserve">Kết luận:</w:t>
      </w:r>
      <w:r>
        <w:t xml:space="preserve"> </w:t>
      </w:r>
      <w:r>
        <w:t xml:space="preserve">Zeiss (QA/QC) và DMG Mori (5-axis) dẫn đầu về điểm. Haas (3-axis) thắng về giá và phụ tùng. Lựa chọn mix: DMG Mori cho precision, Haas cho general purpose, Sodick cho EDM — phù hợp chiến lược 2 cấp chất lượng [A].</w:t>
      </w:r>
    </w:p>
    <w:bookmarkEnd w:id="867"/>
    <w:bookmarkStart w:id="868" w:name="X361174c5c30213c6e0416641d442c34b8408e75"/>
    <w:p>
      <w:pPr>
        <w:pStyle w:val="Heading3"/>
      </w:pPr>
      <w:r>
        <w:t xml:space="preserve">K.9. Bảng Thông số Bảo trì Dự phòng (Preventive Maintenance Schedule)</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Thiết bị</w:t>
            </w:r>
          </w:p>
        </w:tc>
        <w:tc>
          <w:tcPr/>
          <w:p>
            <w:pPr>
              <w:pStyle w:val="Compact"/>
            </w:pPr>
            <w:r>
              <w:t xml:space="preserve">PM interval</w:t>
            </w:r>
          </w:p>
        </w:tc>
        <w:tc>
          <w:tcPr/>
          <w:p>
            <w:pPr>
              <w:pStyle w:val="Compact"/>
            </w:pPr>
            <w:r>
              <w:t xml:space="preserve">Hoạt động chính</w:t>
            </w:r>
          </w:p>
        </w:tc>
        <w:tc>
          <w:tcPr/>
          <w:p>
            <w:pPr>
              <w:pStyle w:val="Compact"/>
              <w:jc w:val="right"/>
            </w:pPr>
            <w:r>
              <w:t xml:space="preserve">Thời gian dừng máy</w:t>
            </w:r>
          </w:p>
        </w:tc>
        <w:tc>
          <w:tcPr/>
          <w:p>
            <w:pPr>
              <w:pStyle w:val="Compact"/>
              <w:jc w:val="right"/>
            </w:pPr>
            <w:r>
              <w:t xml:space="preserve">Phụ tùng/năm (K USD)</w:t>
            </w:r>
          </w:p>
        </w:tc>
      </w:tr>
      <w:tr>
        <w:tc>
          <w:tcPr/>
          <w:p>
            <w:pPr>
              <w:pStyle w:val="Compact"/>
            </w:pPr>
            <w:r>
              <w:t xml:space="preserve">DMG Mori 5-axis</w:t>
            </w:r>
          </w:p>
        </w:tc>
        <w:tc>
          <w:tcPr/>
          <w:p>
            <w:pPr>
              <w:pStyle w:val="Compact"/>
            </w:pPr>
            <w:r>
              <w:t xml:space="preserve">500h / 3 tháng</w:t>
            </w:r>
          </w:p>
        </w:tc>
        <w:tc>
          <w:tcPr/>
          <w:p>
            <w:pPr>
              <w:pStyle w:val="Compact"/>
            </w:pPr>
            <w:r>
              <w:t xml:space="preserve">Spindle check, calibration, coolant</w:t>
            </w:r>
          </w:p>
        </w:tc>
        <w:tc>
          <w:tcPr/>
          <w:p>
            <w:pPr>
              <w:pStyle w:val="Compact"/>
              <w:jc w:val="right"/>
            </w:pPr>
            <w:r>
              <w:t xml:space="preserve">8h</w:t>
            </w:r>
          </w:p>
        </w:tc>
        <w:tc>
          <w:tcPr/>
          <w:p>
            <w:pPr>
              <w:pStyle w:val="Compact"/>
              <w:jc w:val="right"/>
            </w:pPr>
            <w:r>
              <w:t xml:space="preserve">12</w:t>
            </w:r>
          </w:p>
        </w:tc>
      </w:tr>
      <w:tr>
        <w:tc>
          <w:tcPr/>
          <w:p>
            <w:pPr>
              <w:pStyle w:val="Compact"/>
            </w:pPr>
            <w:r>
              <w:t xml:space="preserve">Haas VF-2SS (x3)</w:t>
            </w:r>
          </w:p>
        </w:tc>
        <w:tc>
          <w:tcPr/>
          <w:p>
            <w:pPr>
              <w:pStyle w:val="Compact"/>
            </w:pPr>
            <w:r>
              <w:t xml:space="preserve">500h / 3 tháng</w:t>
            </w:r>
          </w:p>
        </w:tc>
        <w:tc>
          <w:tcPr/>
          <w:p>
            <w:pPr>
              <w:pStyle w:val="Compact"/>
            </w:pPr>
            <w:r>
              <w:t xml:space="preserve">Way lube, tool sensor, belt</w:t>
            </w:r>
          </w:p>
        </w:tc>
        <w:tc>
          <w:tcPr/>
          <w:p>
            <w:pPr>
              <w:pStyle w:val="Compact"/>
              <w:jc w:val="right"/>
            </w:pPr>
            <w:r>
              <w:t xml:space="preserve">4h</w:t>
            </w:r>
          </w:p>
        </w:tc>
        <w:tc>
          <w:tcPr/>
          <w:p>
            <w:pPr>
              <w:pStyle w:val="Compact"/>
              <w:jc w:val="right"/>
            </w:pPr>
            <w:r>
              <w:t xml:space="preserve">8 (x3)</w:t>
            </w:r>
          </w:p>
        </w:tc>
      </w:tr>
      <w:tr>
        <w:tc>
          <w:tcPr/>
          <w:p>
            <w:pPr>
              <w:pStyle w:val="Compact"/>
            </w:pPr>
            <w:r>
              <w:t xml:space="preserve">Sodick EDM</w:t>
            </w:r>
          </w:p>
        </w:tc>
        <w:tc>
          <w:tcPr/>
          <w:p>
            <w:pPr>
              <w:pStyle w:val="Compact"/>
            </w:pPr>
            <w:r>
              <w:t xml:space="preserve">1000h / 6 tháng</w:t>
            </w:r>
          </w:p>
        </w:tc>
        <w:tc>
          <w:tcPr/>
          <w:p>
            <w:pPr>
              <w:pStyle w:val="Compact"/>
            </w:pPr>
            <w:r>
              <w:t xml:space="preserve">Wire guide, power supply, filter</w:t>
            </w:r>
          </w:p>
        </w:tc>
        <w:tc>
          <w:tcPr/>
          <w:p>
            <w:pPr>
              <w:pStyle w:val="Compact"/>
              <w:jc w:val="right"/>
            </w:pPr>
            <w:r>
              <w:t xml:space="preserve">6h</w:t>
            </w:r>
          </w:p>
        </w:tc>
        <w:tc>
          <w:tcPr/>
          <w:p>
            <w:pPr>
              <w:pStyle w:val="Compact"/>
              <w:jc w:val="right"/>
            </w:pPr>
            <w:r>
              <w:t xml:space="preserve">6</w:t>
            </w:r>
          </w:p>
        </w:tc>
      </w:tr>
      <w:tr>
        <w:tc>
          <w:tcPr/>
          <w:p>
            <w:pPr>
              <w:pStyle w:val="Compact"/>
            </w:pPr>
            <w:r>
              <w:t xml:space="preserve">Yamaha SMT</w:t>
            </w:r>
          </w:p>
        </w:tc>
        <w:tc>
          <w:tcPr/>
          <w:p>
            <w:pPr>
              <w:pStyle w:val="Compact"/>
            </w:pPr>
            <w:r>
              <w:t xml:space="preserve">2000h / 6 tháng</w:t>
            </w:r>
          </w:p>
        </w:tc>
        <w:tc>
          <w:tcPr/>
          <w:p>
            <w:pPr>
              <w:pStyle w:val="Compact"/>
            </w:pPr>
            <w:r>
              <w:t xml:space="preserve">Nozzle, feeder, vision cal</w:t>
            </w:r>
          </w:p>
        </w:tc>
        <w:tc>
          <w:tcPr/>
          <w:p>
            <w:pPr>
              <w:pStyle w:val="Compact"/>
              <w:jc w:val="right"/>
            </w:pPr>
            <w:r>
              <w:t xml:space="preserve">4h</w:t>
            </w:r>
          </w:p>
        </w:tc>
        <w:tc>
          <w:tcPr/>
          <w:p>
            <w:pPr>
              <w:pStyle w:val="Compact"/>
              <w:jc w:val="right"/>
            </w:pPr>
            <w:r>
              <w:t xml:space="preserve">10</w:t>
            </w:r>
          </w:p>
        </w:tc>
      </w:tr>
      <w:tr>
        <w:tc>
          <w:tcPr/>
          <w:p>
            <w:pPr>
              <w:pStyle w:val="Compact"/>
            </w:pPr>
            <w:r>
              <w:t xml:space="preserve">Zeiss CMM</w:t>
            </w:r>
          </w:p>
        </w:tc>
        <w:tc>
          <w:tcPr/>
          <w:p>
            <w:pPr>
              <w:pStyle w:val="Compact"/>
            </w:pPr>
            <w:r>
              <w:t xml:space="preserve">2000h / 6 tháng</w:t>
            </w:r>
          </w:p>
        </w:tc>
        <w:tc>
          <w:tcPr/>
          <w:p>
            <w:pPr>
              <w:pStyle w:val="Compact"/>
            </w:pPr>
            <w:r>
              <w:t xml:space="preserve">Probe calibration, air bearing</w:t>
            </w:r>
          </w:p>
        </w:tc>
        <w:tc>
          <w:tcPr/>
          <w:p>
            <w:pPr>
              <w:pStyle w:val="Compact"/>
              <w:jc w:val="right"/>
            </w:pPr>
            <w:r>
              <w:t xml:space="preserve">2h</w:t>
            </w:r>
          </w:p>
        </w:tc>
        <w:tc>
          <w:tcPr/>
          <w:p>
            <w:pPr>
              <w:pStyle w:val="Compact"/>
              <w:jc w:val="right"/>
            </w:pPr>
            <w:r>
              <w:t xml:space="preserve">5</w:t>
            </w:r>
          </w:p>
        </w:tc>
      </w:tr>
      <w:tr>
        <w:tc>
          <w:tcPr/>
          <w:p>
            <w:pPr>
              <w:pStyle w:val="Compact"/>
            </w:pPr>
            <w:r>
              <w:t xml:space="preserve">Espec chamber</w:t>
            </w:r>
          </w:p>
        </w:tc>
        <w:tc>
          <w:tcPr/>
          <w:p>
            <w:pPr>
              <w:pStyle w:val="Compact"/>
            </w:pPr>
            <w:r>
              <w:t xml:space="preserve">3000h / 12 tháng</w:t>
            </w:r>
          </w:p>
        </w:tc>
        <w:tc>
          <w:tcPr/>
          <w:p>
            <w:pPr>
              <w:pStyle w:val="Compact"/>
            </w:pPr>
            <w:r>
              <w:t xml:space="preserve">Compressor, sensor cal, filter</w:t>
            </w:r>
          </w:p>
        </w:tc>
        <w:tc>
          <w:tcPr/>
          <w:p>
            <w:pPr>
              <w:pStyle w:val="Compact"/>
              <w:jc w:val="right"/>
            </w:pPr>
            <w:r>
              <w:t xml:space="preserve">8h</w:t>
            </w:r>
          </w:p>
        </w:tc>
        <w:tc>
          <w:tcPr/>
          <w:p>
            <w:pPr>
              <w:pStyle w:val="Compact"/>
              <w:jc w:val="right"/>
            </w:pPr>
            <w:r>
              <w:t xml:space="preserve">3</w:t>
            </w:r>
          </w:p>
        </w:tc>
      </w:tr>
      <w:tr>
        <w:tc>
          <w:tcPr/>
          <w:p>
            <w:pPr>
              <w:pStyle w:val="Compact"/>
            </w:pPr>
            <w:r>
              <w:t xml:space="preserve">Atlas Copco compressor</w:t>
            </w:r>
          </w:p>
        </w:tc>
        <w:tc>
          <w:tcPr/>
          <w:p>
            <w:pPr>
              <w:pStyle w:val="Compact"/>
            </w:pPr>
            <w:r>
              <w:t xml:space="preserve">2000h / 6 tháng</w:t>
            </w:r>
          </w:p>
        </w:tc>
        <w:tc>
          <w:tcPr/>
          <w:p>
            <w:pPr>
              <w:pStyle w:val="Compact"/>
            </w:pPr>
            <w:r>
              <w:t xml:space="preserve">Oil, filter, dryer</w:t>
            </w:r>
          </w:p>
        </w:tc>
        <w:tc>
          <w:tcPr/>
          <w:p>
            <w:pPr>
              <w:pStyle w:val="Compact"/>
              <w:jc w:val="right"/>
            </w:pPr>
            <w:r>
              <w:t xml:space="preserve">4h</w:t>
            </w:r>
          </w:p>
        </w:tc>
        <w:tc>
          <w:tcPr/>
          <w:p>
            <w:pPr>
              <w:pStyle w:val="Compact"/>
              <w:jc w:val="right"/>
            </w:pPr>
            <w:r>
              <w:t xml:space="preserve">4</w:t>
            </w:r>
          </w:p>
        </w:tc>
      </w:tr>
      <w:tr>
        <w:tc>
          <w:tcPr/>
          <w:p>
            <w:pPr>
              <w:pStyle w:val="Compact"/>
            </w:pPr>
            <w:r>
              <w:t xml:space="preserve">Fanuc robot</w:t>
            </w:r>
          </w:p>
        </w:tc>
        <w:tc>
          <w:tcPr/>
          <w:p>
            <w:pPr>
              <w:pStyle w:val="Compact"/>
            </w:pPr>
            <w:r>
              <w:t xml:space="preserve">5000h / 12 tháng</w:t>
            </w:r>
          </w:p>
        </w:tc>
        <w:tc>
          <w:tcPr/>
          <w:p>
            <w:pPr>
              <w:pStyle w:val="Compact"/>
            </w:pPr>
            <w:r>
              <w:t xml:space="preserve">Grease, encoder, cable</w:t>
            </w:r>
          </w:p>
        </w:tc>
        <w:tc>
          <w:tcPr/>
          <w:p>
            <w:pPr>
              <w:pStyle w:val="Compact"/>
              <w:jc w:val="right"/>
            </w:pPr>
            <w:r>
              <w:t xml:space="preserve">6h</w:t>
            </w:r>
          </w:p>
        </w:tc>
        <w:tc>
          <w:tcPr/>
          <w:p>
            <w:pPr>
              <w:pStyle w:val="Compact"/>
              <w:jc w:val="right"/>
            </w:pPr>
            <w:r>
              <w:t xml:space="preserve">5</w:t>
            </w:r>
          </w:p>
        </w:tc>
      </w:tr>
    </w:tbl>
    <w:p>
      <w:pPr>
        <w:pStyle w:val="BodyText"/>
      </w:pPr>
      <w:r>
        <w:rPr>
          <w:b/>
          <w:bCs/>
        </w:rPr>
        <w:t xml:space="preserve">Tổng chi phí PM/năm:</w:t>
      </w:r>
      <w:r>
        <w:t xml:space="preserve"> </w:t>
      </w:r>
      <w:r>
        <w:t xml:space="preserve">77K USD (phụ tùng + lao động). Chiếm 1,2% giá trị thiết bị 6.336K [C].</w:t>
      </w:r>
    </w:p>
    <w:p>
      <w:pPr>
        <w:pStyle w:val="BlockText"/>
      </w:pPr>
      <w:r>
        <w:rPr>
          <w:b/>
          <w:bCs/>
        </w:rPr>
        <w:t xml:space="preserve">Mục tiêu OEE:</w:t>
      </w:r>
      <w:r>
        <w:t xml:space="preserve"> </w:t>
      </w:r>
      <w:r>
        <w:t xml:space="preserve">PM đúng lịch giúp đạt OEE &gt; 75% (Y3) và &gt; 85% (Y5). Thời gian dừng máy không kế hoạch &lt; 3% tổng giờ vận hành. Xem B.7 (equipment lifecycle) và I.7 (capacity expansion) [A].</w:t>
      </w:r>
    </w:p>
    <w:bookmarkEnd w:id="868"/>
    <w:bookmarkStart w:id="872" w:name="k.10.-chính-sách-quản-lý-tồn-kho"/>
    <w:p>
      <w:pPr>
        <w:pStyle w:val="Heading3"/>
      </w:pPr>
      <w:r>
        <w:t xml:space="preserve">K.10. Chính sách Quản lý Tồn kho</w:t>
      </w:r>
    </w:p>
    <w:bookmarkStart w:id="869" w:name="k.10.1.-phân-loại-abc"/>
    <w:p>
      <w:pPr>
        <w:pStyle w:val="Heading4"/>
      </w:pPr>
      <w:r>
        <w:t xml:space="preserve">K.10.1. Phân loại ABC</w:t>
      </w:r>
    </w:p>
    <w:tbl>
      <w:tblPr>
        <w:tblStyle w:val="Table"/>
        <w:tblW w:type="pct" w:w="5000"/>
        <w:tblLayout w:type="fixed"/>
        <w:tblLook w:firstRow="1" w:lastRow="0" w:firstColumn="0" w:lastColumn="0" w:noHBand="0" w:noVBand="0" w:val="0020"/>
      </w:tblPr>
      <w:tblGrid>
        <w:gridCol w:w="617"/>
        <w:gridCol w:w="925"/>
        <w:gridCol w:w="1131"/>
        <w:gridCol w:w="1542"/>
        <w:gridCol w:w="1748"/>
        <w:gridCol w:w="1954"/>
      </w:tblGrid>
      <w:tr>
        <w:trPr>
          <w:tblHeader w:val="on"/>
        </w:trPr>
        <w:tc>
          <w:tcPr/>
          <w:p>
            <w:pPr>
              <w:pStyle w:val="Compact"/>
            </w:pPr>
            <w:r>
              <w:t xml:space="preserve">Nhóm</w:t>
            </w:r>
          </w:p>
        </w:tc>
        <w:tc>
          <w:tcPr/>
          <w:p>
            <w:pPr>
              <w:pStyle w:val="Compact"/>
            </w:pPr>
            <w:r>
              <w:t xml:space="preserve">Tiêu chí</w:t>
            </w:r>
          </w:p>
        </w:tc>
        <w:tc>
          <w:tcPr/>
          <w:p>
            <w:pPr>
              <w:pStyle w:val="Compact"/>
            </w:pPr>
            <w:r>
              <w:t xml:space="preserve">Tỷ lệ SKU</w:t>
            </w:r>
          </w:p>
        </w:tc>
        <w:tc>
          <w:tcPr/>
          <w:p>
            <w:pPr>
              <w:pStyle w:val="Compact"/>
            </w:pPr>
            <w:r>
              <w:t xml:space="preserve">Tỷ lệ giá trị</w:t>
            </w:r>
          </w:p>
        </w:tc>
        <w:tc>
          <w:tcPr/>
          <w:p>
            <w:pPr>
              <w:pStyle w:val="Compact"/>
            </w:pPr>
            <w:r>
              <w:t xml:space="preserve">Tần suất kiểm kê</w:t>
            </w:r>
          </w:p>
        </w:tc>
        <w:tc>
          <w:tcPr/>
          <w:p>
            <w:pPr>
              <w:pStyle w:val="Compact"/>
            </w:pPr>
            <w:r>
              <w:t xml:space="preserve">Phương pháp bổ sung</w:t>
            </w:r>
          </w:p>
        </w:tc>
      </w:tr>
      <w:tr>
        <w:tc>
          <w:tcPr/>
          <w:p>
            <w:pPr>
              <w:pStyle w:val="Compact"/>
            </w:pPr>
            <w:r>
              <w:t xml:space="preserve">A</w:t>
            </w:r>
          </w:p>
        </w:tc>
        <w:tc>
          <w:tcPr/>
          <w:p>
            <w:pPr>
              <w:pStyle w:val="Compact"/>
            </w:pPr>
            <w:r>
              <w:t xml:space="preserve">Giá trị cao, tiêu thụ nhanh</w:t>
            </w:r>
          </w:p>
        </w:tc>
        <w:tc>
          <w:tcPr/>
          <w:p>
            <w:pPr>
              <w:pStyle w:val="Compact"/>
            </w:pPr>
            <w:r>
              <w:t xml:space="preserve">15%</w:t>
            </w:r>
          </w:p>
        </w:tc>
        <w:tc>
          <w:tcPr/>
          <w:p>
            <w:pPr>
              <w:pStyle w:val="Compact"/>
            </w:pPr>
            <w:r>
              <w:t xml:space="preserve">70%</w:t>
            </w:r>
          </w:p>
        </w:tc>
        <w:tc>
          <w:tcPr/>
          <w:p>
            <w:pPr>
              <w:pStyle w:val="Compact"/>
            </w:pPr>
            <w:r>
              <w:t xml:space="preserve">Hàng tuần</w:t>
            </w:r>
          </w:p>
        </w:tc>
        <w:tc>
          <w:tcPr/>
          <w:p>
            <w:pPr>
              <w:pStyle w:val="Compact"/>
            </w:pPr>
            <w:r>
              <w:t xml:space="preserve">Kanban điện tử (MES)</w:t>
            </w:r>
          </w:p>
        </w:tc>
      </w:tr>
      <w:tr>
        <w:tc>
          <w:tcPr/>
          <w:p>
            <w:pPr>
              <w:pStyle w:val="Compact"/>
            </w:pPr>
            <w:r>
              <w:t xml:space="preserve">B</w:t>
            </w:r>
          </w:p>
        </w:tc>
        <w:tc>
          <w:tcPr/>
          <w:p>
            <w:pPr>
              <w:pStyle w:val="Compact"/>
            </w:pPr>
            <w:r>
              <w:t xml:space="preserve">Giá trị trung bình</w:t>
            </w:r>
          </w:p>
        </w:tc>
        <w:tc>
          <w:tcPr/>
          <w:p>
            <w:pPr>
              <w:pStyle w:val="Compact"/>
            </w:pPr>
            <w:r>
              <w:t xml:space="preserve">30%</w:t>
            </w:r>
          </w:p>
        </w:tc>
        <w:tc>
          <w:tcPr/>
          <w:p>
            <w:pPr>
              <w:pStyle w:val="Compact"/>
            </w:pPr>
            <w:r>
              <w:t xml:space="preserve">20%</w:t>
            </w:r>
          </w:p>
        </w:tc>
        <w:tc>
          <w:tcPr/>
          <w:p>
            <w:pPr>
              <w:pStyle w:val="Compact"/>
            </w:pPr>
            <w:r>
              <w:t xml:space="preserve">Hàng tháng</w:t>
            </w:r>
          </w:p>
        </w:tc>
        <w:tc>
          <w:tcPr/>
          <w:p>
            <w:pPr>
              <w:pStyle w:val="Compact"/>
            </w:pPr>
            <w:r>
              <w:t xml:space="preserve">Min-Max tự động</w:t>
            </w:r>
          </w:p>
        </w:tc>
      </w:tr>
      <w:tr>
        <w:tc>
          <w:tcPr/>
          <w:p>
            <w:pPr>
              <w:pStyle w:val="Compact"/>
            </w:pPr>
            <w:r>
              <w:t xml:space="preserve">C</w:t>
            </w:r>
          </w:p>
        </w:tc>
        <w:tc>
          <w:tcPr/>
          <w:p>
            <w:pPr>
              <w:pStyle w:val="Compact"/>
            </w:pPr>
            <w:r>
              <w:t xml:space="preserve">Giá trị thấp, đa dạng</w:t>
            </w:r>
          </w:p>
        </w:tc>
        <w:tc>
          <w:tcPr/>
          <w:p>
            <w:pPr>
              <w:pStyle w:val="Compact"/>
            </w:pPr>
            <w:r>
              <w:t xml:space="preserve">55%</w:t>
            </w:r>
          </w:p>
        </w:tc>
        <w:tc>
          <w:tcPr/>
          <w:p>
            <w:pPr>
              <w:pStyle w:val="Compact"/>
            </w:pPr>
            <w:r>
              <w:t xml:space="preserve">10%</w:t>
            </w:r>
          </w:p>
        </w:tc>
        <w:tc>
          <w:tcPr/>
          <w:p>
            <w:pPr>
              <w:pStyle w:val="Compact"/>
            </w:pPr>
            <w:r>
              <w:t xml:space="preserve">Hàng quý</w:t>
            </w:r>
          </w:p>
        </w:tc>
        <w:tc>
          <w:tcPr/>
          <w:p>
            <w:pPr>
              <w:pStyle w:val="Compact"/>
            </w:pPr>
            <w:r>
              <w:t xml:space="preserve">Đặt hàng theo đợt</w:t>
            </w:r>
          </w:p>
        </w:tc>
      </w:tr>
    </w:tbl>
    <w:bookmarkEnd w:id="869"/>
    <w:bookmarkStart w:id="870" w:name="X9fed1b6d41158228554141aeddec8860d7065f3"/>
    <w:p>
      <w:pPr>
        <w:pStyle w:val="Heading4"/>
      </w:pPr>
      <w:r>
        <w:t xml:space="preserve">K.10.2. Điểm đặt hàng lại (Reorder Point) và Tồn kho an toàn</w:t>
      </w:r>
    </w:p>
    <w:p>
      <w:pPr>
        <w:pStyle w:val="FirstParagraph"/>
      </w:pPr>
      <w:r>
        <w:rPr>
          <w:b/>
          <w:bCs/>
        </w:rPr>
        <w:t xml:space="preserve">Công thức:</w:t>
      </w:r>
      <w:r>
        <w:t xml:space="preserve"> </w:t>
      </w:r>
      <w:r>
        <w:t xml:space="preserve">- Reorder Point (ROP) = (Demand trung bình/ngày × Thời gian dẫn) + Safety Stock</w:t>
      </w:r>
      <w:r>
        <w:t xml:space="preserve"> </w:t>
      </w:r>
      <w:r>
        <w:t xml:space="preserve">- Safety Stock = Z × σ_demand × √(Thời gian dẫn)</w:t>
      </w:r>
      <w:r>
        <w:t xml:space="preserve"> </w:t>
      </w:r>
      <w:r>
        <w:t xml:space="preserve">- Z = 1,65 (service level 95%)</w:t>
      </w:r>
    </w:p>
    <w:tbl>
      <w:tblPr>
        <w:tblStyle w:val="Table"/>
        <w:tblW w:type="pct" w:w="5000"/>
        <w:tblLayout w:type="fixed"/>
        <w:tblLook w:firstRow="1" w:lastRow="0" w:firstColumn="0" w:lastColumn="0" w:noHBand="0" w:noVBand="0" w:val="0020"/>
      </w:tblPr>
      <w:tblGrid>
        <w:gridCol w:w="1240"/>
        <w:gridCol w:w="2290"/>
        <w:gridCol w:w="1717"/>
        <w:gridCol w:w="954"/>
        <w:gridCol w:w="1240"/>
        <w:gridCol w:w="477"/>
      </w:tblGrid>
      <w:tr>
        <w:trPr>
          <w:tblHeader w:val="on"/>
        </w:trPr>
        <w:tc>
          <w:tcPr/>
          <w:p>
            <w:pPr>
              <w:pStyle w:val="Compact"/>
            </w:pPr>
            <w:r>
              <w:t xml:space="preserve">Nhóm vật tư</w:t>
            </w:r>
          </w:p>
        </w:tc>
        <w:tc>
          <w:tcPr/>
          <w:p>
            <w:pPr>
              <w:pStyle w:val="Compact"/>
            </w:pPr>
            <w:r>
              <w:t xml:space="preserve">Demand TB (đơn vị/ngày)</w:t>
            </w:r>
          </w:p>
        </w:tc>
        <w:tc>
          <w:tcPr/>
          <w:p>
            <w:pPr>
              <w:pStyle w:val="Compact"/>
            </w:pPr>
            <w:r>
              <w:t xml:space="preserve">Thời gian dẫn (ngày)</w:t>
            </w:r>
          </w:p>
        </w:tc>
        <w:tc>
          <w:tcPr/>
          <w:p>
            <w:pPr>
              <w:pStyle w:val="Compact"/>
            </w:pPr>
            <w:r>
              <w:t xml:space="preserve">σ_demand</w:t>
            </w:r>
          </w:p>
        </w:tc>
        <w:tc>
          <w:tcPr/>
          <w:p>
            <w:pPr>
              <w:pStyle w:val="Compact"/>
            </w:pPr>
            <w:r>
              <w:t xml:space="preserve">Safety Stock</w:t>
            </w:r>
          </w:p>
        </w:tc>
        <w:tc>
          <w:tcPr/>
          <w:p>
            <w:pPr>
              <w:pStyle w:val="Compact"/>
            </w:pPr>
            <w:r>
              <w:t xml:space="preserve">ROP</w:t>
            </w:r>
          </w:p>
        </w:tc>
      </w:tr>
      <w:tr>
        <w:tc>
          <w:tcPr/>
          <w:p>
            <w:pPr>
              <w:pStyle w:val="Compact"/>
            </w:pPr>
            <w:r>
              <w:t xml:space="preserve">IC/chip chính (A)</w:t>
            </w:r>
          </w:p>
        </w:tc>
        <w:tc>
          <w:tcPr/>
          <w:p>
            <w:pPr>
              <w:pStyle w:val="Compact"/>
            </w:pPr>
            <w:r>
              <w:t xml:space="preserve">500</w:t>
            </w:r>
          </w:p>
        </w:tc>
        <w:tc>
          <w:tcPr/>
          <w:p>
            <w:pPr>
              <w:pStyle w:val="Compact"/>
            </w:pPr>
            <w:r>
              <w:t xml:space="preserve">45</w:t>
            </w:r>
          </w:p>
        </w:tc>
        <w:tc>
          <w:tcPr/>
          <w:p>
            <w:pPr>
              <w:pStyle w:val="Compact"/>
            </w:pPr>
            <w:r>
              <w:t xml:space="preserve">80</w:t>
            </w:r>
          </w:p>
        </w:tc>
        <w:tc>
          <w:tcPr/>
          <w:p>
            <w:pPr>
              <w:pStyle w:val="Compact"/>
            </w:pPr>
            <w:r>
              <w:t xml:space="preserve">885</w:t>
            </w:r>
          </w:p>
        </w:tc>
        <w:tc>
          <w:tcPr/>
          <w:p>
            <w:pPr>
              <w:pStyle w:val="Compact"/>
            </w:pPr>
            <w:r>
              <w:t xml:space="preserve">23.385</w:t>
            </w:r>
          </w:p>
        </w:tc>
      </w:tr>
      <w:tr>
        <w:tc>
          <w:tcPr/>
          <w:p>
            <w:pPr>
              <w:pStyle w:val="Compact"/>
            </w:pPr>
            <w:r>
              <w:t xml:space="preserve">Linh kiện thụ động (B)</w:t>
            </w:r>
          </w:p>
        </w:tc>
        <w:tc>
          <w:tcPr/>
          <w:p>
            <w:pPr>
              <w:pStyle w:val="Compact"/>
            </w:pPr>
            <w:r>
              <w:t xml:space="preserve">2.000</w:t>
            </w:r>
          </w:p>
        </w:tc>
        <w:tc>
          <w:tcPr/>
          <w:p>
            <w:pPr>
              <w:pStyle w:val="Compact"/>
            </w:pPr>
            <w:r>
              <w:t xml:space="preserve">21</w:t>
            </w:r>
          </w:p>
        </w:tc>
        <w:tc>
          <w:tcPr/>
          <w:p>
            <w:pPr>
              <w:pStyle w:val="Compact"/>
            </w:pPr>
            <w:r>
              <w:t xml:space="preserve">300</w:t>
            </w:r>
          </w:p>
        </w:tc>
        <w:tc>
          <w:tcPr/>
          <w:p>
            <w:pPr>
              <w:pStyle w:val="Compact"/>
            </w:pPr>
            <w:r>
              <w:t xml:space="preserve">2.268</w:t>
            </w:r>
          </w:p>
        </w:tc>
        <w:tc>
          <w:tcPr/>
          <w:p>
            <w:pPr>
              <w:pStyle w:val="Compact"/>
            </w:pPr>
            <w:r>
              <w:t xml:space="preserve">44.268</w:t>
            </w:r>
          </w:p>
        </w:tc>
      </w:tr>
      <w:tr>
        <w:tc>
          <w:tcPr/>
          <w:p>
            <w:pPr>
              <w:pStyle w:val="Compact"/>
            </w:pPr>
            <w:r>
              <w:t xml:space="preserve">PCB trần (A)</w:t>
            </w:r>
          </w:p>
        </w:tc>
        <w:tc>
          <w:tcPr/>
          <w:p>
            <w:pPr>
              <w:pStyle w:val="Compact"/>
            </w:pPr>
            <w:r>
              <w:t xml:space="preserve">200</w:t>
            </w:r>
          </w:p>
        </w:tc>
        <w:tc>
          <w:tcPr/>
          <w:p>
            <w:pPr>
              <w:pStyle w:val="Compact"/>
            </w:pPr>
            <w:r>
              <w:t xml:space="preserve">30</w:t>
            </w:r>
          </w:p>
        </w:tc>
        <w:tc>
          <w:tcPr/>
          <w:p>
            <w:pPr>
              <w:pStyle w:val="Compact"/>
            </w:pPr>
            <w:r>
              <w:t xml:space="preserve">35</w:t>
            </w:r>
          </w:p>
        </w:tc>
        <w:tc>
          <w:tcPr/>
          <w:p>
            <w:pPr>
              <w:pStyle w:val="Compact"/>
            </w:pPr>
            <w:r>
              <w:t xml:space="preserve">316</w:t>
            </w:r>
          </w:p>
        </w:tc>
        <w:tc>
          <w:tcPr/>
          <w:p>
            <w:pPr>
              <w:pStyle w:val="Compact"/>
            </w:pPr>
            <w:r>
              <w:t xml:space="preserve">6.316</w:t>
            </w:r>
          </w:p>
        </w:tc>
      </w:tr>
      <w:tr>
        <w:tc>
          <w:tcPr/>
          <w:p>
            <w:pPr>
              <w:pStyle w:val="Compact"/>
            </w:pPr>
            <w:r>
              <w:t xml:space="preserve">Vỏ nhựa/kim loại (B)</w:t>
            </w:r>
          </w:p>
        </w:tc>
        <w:tc>
          <w:tcPr/>
          <w:p>
            <w:pPr>
              <w:pStyle w:val="Compact"/>
            </w:pPr>
            <w:r>
              <w:t xml:space="preserve">150</w:t>
            </w:r>
          </w:p>
        </w:tc>
        <w:tc>
          <w:tcPr/>
          <w:p>
            <w:pPr>
              <w:pStyle w:val="Compact"/>
            </w:pPr>
            <w:r>
              <w:t xml:space="preserve">14</w:t>
            </w:r>
          </w:p>
        </w:tc>
        <w:tc>
          <w:tcPr/>
          <w:p>
            <w:pPr>
              <w:pStyle w:val="Compact"/>
            </w:pPr>
            <w:r>
              <w:t xml:space="preserve">25</w:t>
            </w:r>
          </w:p>
        </w:tc>
        <w:tc>
          <w:tcPr/>
          <w:p>
            <w:pPr>
              <w:pStyle w:val="Compact"/>
            </w:pPr>
            <w:r>
              <w:t xml:space="preserve">154</w:t>
            </w:r>
          </w:p>
        </w:tc>
        <w:tc>
          <w:tcPr/>
          <w:p>
            <w:pPr>
              <w:pStyle w:val="Compact"/>
            </w:pPr>
            <w:r>
              <w:t xml:space="preserve">2.254</w:t>
            </w:r>
          </w:p>
        </w:tc>
      </w:tr>
      <w:tr>
        <w:tc>
          <w:tcPr/>
          <w:p>
            <w:pPr>
              <w:pStyle w:val="Compact"/>
            </w:pPr>
            <w:r>
              <w:t xml:space="preserve">Vật tư CNC (carbide) (A)</w:t>
            </w:r>
          </w:p>
        </w:tc>
        <w:tc>
          <w:tcPr/>
          <w:p>
            <w:pPr>
              <w:pStyle w:val="Compact"/>
            </w:pPr>
            <w:r>
              <w:t xml:space="preserve">20</w:t>
            </w:r>
          </w:p>
        </w:tc>
        <w:tc>
          <w:tcPr/>
          <w:p>
            <w:pPr>
              <w:pStyle w:val="Compact"/>
            </w:pPr>
            <w:r>
              <w:t xml:space="preserve">35</w:t>
            </w:r>
          </w:p>
        </w:tc>
        <w:tc>
          <w:tcPr/>
          <w:p>
            <w:pPr>
              <w:pStyle w:val="Compact"/>
            </w:pPr>
            <w:r>
              <w:t xml:space="preserve">5</w:t>
            </w:r>
          </w:p>
        </w:tc>
        <w:tc>
          <w:tcPr/>
          <w:p>
            <w:pPr>
              <w:pStyle w:val="Compact"/>
            </w:pPr>
            <w:r>
              <w:t xml:space="preserve">49</w:t>
            </w:r>
          </w:p>
        </w:tc>
        <w:tc>
          <w:tcPr/>
          <w:p>
            <w:pPr>
              <w:pStyle w:val="Compact"/>
            </w:pPr>
            <w:r>
              <w:t xml:space="preserve">749</w:t>
            </w:r>
          </w:p>
        </w:tc>
      </w:tr>
      <w:tr>
        <w:tc>
          <w:tcPr/>
          <w:p>
            <w:pPr>
              <w:pStyle w:val="Compact"/>
            </w:pPr>
            <w:r>
              <w:t xml:space="preserve">Vật tư đóng gói (C)</w:t>
            </w:r>
          </w:p>
        </w:tc>
        <w:tc>
          <w:tcPr/>
          <w:p>
            <w:pPr>
              <w:pStyle w:val="Compact"/>
            </w:pPr>
            <w:r>
              <w:t xml:space="preserve">300</w:t>
            </w:r>
          </w:p>
        </w:tc>
        <w:tc>
          <w:tcPr/>
          <w:p>
            <w:pPr>
              <w:pStyle w:val="Compact"/>
            </w:pPr>
            <w:r>
              <w:t xml:space="preserve">7</w:t>
            </w:r>
          </w:p>
        </w:tc>
        <w:tc>
          <w:tcPr/>
          <w:p>
            <w:pPr>
              <w:pStyle w:val="Compact"/>
            </w:pPr>
            <w:r>
              <w:t xml:space="preserve">50</w:t>
            </w:r>
          </w:p>
        </w:tc>
        <w:tc>
          <w:tcPr/>
          <w:p>
            <w:pPr>
              <w:pStyle w:val="Compact"/>
            </w:pPr>
            <w:r>
              <w:t xml:space="preserve">218</w:t>
            </w:r>
          </w:p>
        </w:tc>
        <w:tc>
          <w:tcPr/>
          <w:p>
            <w:pPr>
              <w:pStyle w:val="Compact"/>
            </w:pPr>
            <w:r>
              <w:t xml:space="preserve">2.318</w:t>
            </w:r>
          </w:p>
        </w:tc>
      </w:tr>
    </w:tbl>
    <w:bookmarkEnd w:id="870"/>
    <w:bookmarkStart w:id="871" w:name="k.10.3.-chi-phí-lưu-kho-carrying-cost"/>
    <w:p>
      <w:pPr>
        <w:pStyle w:val="Heading4"/>
      </w:pPr>
      <w:r>
        <w:t xml:space="preserve">K.10.3. Chi phí lưu kho (Carrying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 chi phí</w:t>
            </w:r>
          </w:p>
        </w:tc>
        <w:tc>
          <w:tcPr/>
          <w:p>
            <w:pPr>
              <w:pStyle w:val="Compact"/>
            </w:pPr>
            <w:r>
              <w:t xml:space="preserve">Tỷ lệ (% giá trị tồn kho)</w:t>
            </w:r>
          </w:p>
        </w:tc>
        <w:tc>
          <w:tcPr/>
          <w:p>
            <w:pPr>
              <w:pStyle w:val="Compact"/>
            </w:pPr>
            <w:r>
              <w:t xml:space="preserve">Ước tính (USD/năm)</w:t>
            </w:r>
          </w:p>
        </w:tc>
      </w:tr>
      <w:tr>
        <w:tc>
          <w:tcPr/>
          <w:p>
            <w:pPr>
              <w:pStyle w:val="Compact"/>
            </w:pPr>
            <w:r>
              <w:t xml:space="preserve">Chi phí vốn (opportunity cost)</w:t>
            </w:r>
          </w:p>
        </w:tc>
        <w:tc>
          <w:tcPr/>
          <w:p>
            <w:pPr>
              <w:pStyle w:val="Compact"/>
            </w:pPr>
            <w:r>
              <w:t xml:space="preserve">8,0%</w:t>
            </w:r>
          </w:p>
        </w:tc>
        <w:tc>
          <w:tcPr/>
          <w:p>
            <w:pPr>
              <w:pStyle w:val="Compact"/>
            </w:pPr>
            <w:r>
              <w:t xml:space="preserve">64.000</w:t>
            </w:r>
          </w:p>
        </w:tc>
      </w:tr>
      <w:tr>
        <w:tc>
          <w:tcPr/>
          <w:p>
            <w:pPr>
              <w:pStyle w:val="Compact"/>
            </w:pPr>
            <w:r>
              <w:t xml:space="preserve">Bảo hiểm tồn kho</w:t>
            </w:r>
          </w:p>
        </w:tc>
        <w:tc>
          <w:tcPr/>
          <w:p>
            <w:pPr>
              <w:pStyle w:val="Compact"/>
            </w:pPr>
            <w:r>
              <w:t xml:space="preserve">1,5%</w:t>
            </w:r>
          </w:p>
        </w:tc>
        <w:tc>
          <w:tcPr/>
          <w:p>
            <w:pPr>
              <w:pStyle w:val="Compact"/>
            </w:pPr>
            <w:r>
              <w:t xml:space="preserve">12.000</w:t>
            </w:r>
          </w:p>
        </w:tc>
      </w:tr>
      <w:tr>
        <w:tc>
          <w:tcPr/>
          <w:p>
            <w:pPr>
              <w:pStyle w:val="Compact"/>
            </w:pPr>
            <w:r>
              <w:t xml:space="preserve">Chi phí kho bãi (thuê, điện, AC)</w:t>
            </w:r>
          </w:p>
        </w:tc>
        <w:tc>
          <w:tcPr/>
          <w:p>
            <w:pPr>
              <w:pStyle w:val="Compact"/>
            </w:pPr>
            <w:r>
              <w:t xml:space="preserve">3,0%</w:t>
            </w:r>
          </w:p>
        </w:tc>
        <w:tc>
          <w:tcPr/>
          <w:p>
            <w:pPr>
              <w:pStyle w:val="Compact"/>
            </w:pPr>
            <w:r>
              <w:t xml:space="preserve">24.000</w:t>
            </w:r>
          </w:p>
        </w:tc>
      </w:tr>
      <w:tr>
        <w:tc>
          <w:tcPr/>
          <w:p>
            <w:pPr>
              <w:pStyle w:val="Compact"/>
            </w:pPr>
            <w:r>
              <w:t xml:space="preserve">Hao hụt, hư hỏng, lỗi thời</w:t>
            </w:r>
          </w:p>
        </w:tc>
        <w:tc>
          <w:tcPr/>
          <w:p>
            <w:pPr>
              <w:pStyle w:val="Compact"/>
            </w:pPr>
            <w:r>
              <w:t xml:space="preserve">2,5%</w:t>
            </w:r>
          </w:p>
        </w:tc>
        <w:tc>
          <w:tcPr/>
          <w:p>
            <w:pPr>
              <w:pStyle w:val="Compact"/>
            </w:pPr>
            <w:r>
              <w:t xml:space="preserve">20.000</w:t>
            </w:r>
          </w:p>
        </w:tc>
      </w:tr>
      <w:tr>
        <w:tc>
          <w:tcPr/>
          <w:p>
            <w:pPr>
              <w:pStyle w:val="Compact"/>
            </w:pPr>
            <w:r>
              <w:t xml:space="preserve">Quản lý, nhân sự kho</w:t>
            </w:r>
          </w:p>
        </w:tc>
        <w:tc>
          <w:tcPr/>
          <w:p>
            <w:pPr>
              <w:pStyle w:val="Compact"/>
            </w:pPr>
            <w:r>
              <w:t xml:space="preserve">3,0%</w:t>
            </w:r>
          </w:p>
        </w:tc>
        <w:tc>
          <w:tcPr/>
          <w:p>
            <w:pPr>
              <w:pStyle w:val="Compact"/>
            </w:pPr>
            <w:r>
              <w:t xml:space="preserve">24.000</w:t>
            </w:r>
          </w:p>
        </w:tc>
      </w:tr>
      <w:tr>
        <w:tc>
          <w:tcPr/>
          <w:p>
            <w:pPr>
              <w:pStyle w:val="Compact"/>
            </w:pPr>
            <w:r>
              <w:rPr>
                <w:b/>
                <w:bCs/>
              </w:rPr>
              <w:t xml:space="preserve">Tổng carrying cost</w:t>
            </w:r>
          </w:p>
        </w:tc>
        <w:tc>
          <w:tcPr/>
          <w:p>
            <w:pPr>
              <w:pStyle w:val="Compact"/>
            </w:pPr>
            <w:r>
              <w:rPr>
                <w:b/>
                <w:bCs/>
              </w:rPr>
              <w:t xml:space="preserve">18,0%</w:t>
            </w:r>
          </w:p>
        </w:tc>
        <w:tc>
          <w:tcPr/>
          <w:p>
            <w:pPr>
              <w:pStyle w:val="Compact"/>
            </w:pPr>
            <w:r>
              <w:rPr>
                <w:b/>
                <w:bCs/>
              </w:rPr>
              <w:t xml:space="preserve">144.000</w:t>
            </w:r>
          </w:p>
        </w:tc>
      </w:tr>
    </w:tbl>
    <w:p>
      <w:pPr>
        <w:pStyle w:val="BlockText"/>
      </w:pPr>
      <w:r>
        <w:t xml:space="preserve">Giá trị tồn kho trung bình mục tiêu: 800.000 USD. Vòng quay tồn kho mục tiêu: ≥ 8 lần/năm từ N3+.</w:t>
      </w:r>
    </w:p>
    <w:p>
      <w:r>
        <w:pict>
          <v:rect style="width:0;height:1.5pt" o:hralign="center" o:hrstd="t" o:hr="t"/>
        </w:pict>
      </w:r>
    </w:p>
    <w:bookmarkEnd w:id="871"/>
    <w:bookmarkEnd w:id="872"/>
    <w:bookmarkEnd w:id="873"/>
    <w:bookmarkStart w:id="887" w:name="phụ-lục-l-chi-tiết-xây-dựng-3-công-trình"/>
    <w:p>
      <w:pPr>
        <w:pStyle w:val="Heading2"/>
      </w:pPr>
      <w:r>
        <w:t xml:space="preserve">Phụ lục L: Chi tiết Xây dựng 3 Công trình</w:t>
      </w:r>
    </w:p>
    <w:bookmarkStart w:id="874" w:name="l.1.-tòa-nhà-văn-phòng-3-tầng-building-a"/>
    <w:p>
      <w:pPr>
        <w:pStyle w:val="Heading3"/>
      </w:pPr>
      <w:r>
        <w:t xml:space="preserve">L.1. Tòa nhà Văn phòng 3 tầng (Building 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Kích thước</w:t>
            </w:r>
          </w:p>
        </w:tc>
        <w:tc>
          <w:tcPr/>
          <w:p>
            <w:pPr>
              <w:pStyle w:val="Compact"/>
            </w:pPr>
            <w:r>
              <w:t xml:space="preserve">48m × 21m</w:t>
            </w:r>
          </w:p>
        </w:tc>
      </w:tr>
      <w:tr>
        <w:tc>
          <w:tcPr/>
          <w:p>
            <w:pPr>
              <w:pStyle w:val="Compact"/>
            </w:pPr>
            <w:r>
              <w:t xml:space="preserve">Diện tích sàn mỗi tầng</w:t>
            </w:r>
          </w:p>
        </w:tc>
        <w:tc>
          <w:tcPr/>
          <w:p>
            <w:pPr>
              <w:pStyle w:val="Compact"/>
            </w:pPr>
            <w:r>
              <w:t xml:space="preserve">1.008 m²</w:t>
            </w:r>
          </w:p>
        </w:tc>
      </w:tr>
      <w:tr>
        <w:tc>
          <w:tcPr/>
          <w:p>
            <w:pPr>
              <w:pStyle w:val="Compact"/>
            </w:pPr>
            <w:r>
              <w:t xml:space="preserve">Tổng diện tích sàn</w:t>
            </w:r>
          </w:p>
        </w:tc>
        <w:tc>
          <w:tcPr/>
          <w:p>
            <w:pPr>
              <w:pStyle w:val="Compact"/>
            </w:pPr>
            <w:r>
              <w:t xml:space="preserve">3.024 m²</w:t>
            </w:r>
          </w:p>
        </w:tc>
      </w:tr>
      <w:tr>
        <w:tc>
          <w:tcPr/>
          <w:p>
            <w:pPr>
              <w:pStyle w:val="Compact"/>
            </w:pPr>
            <w:r>
              <w:t xml:space="preserve">Chiều cao tầng</w:t>
            </w:r>
          </w:p>
        </w:tc>
        <w:tc>
          <w:tcPr/>
          <w:p>
            <w:pPr>
              <w:pStyle w:val="Compact"/>
            </w:pPr>
            <w:r>
              <w:t xml:space="preserve">3,6m (tầng 1), 3,3m (tầng 2-3)</w:t>
            </w:r>
          </w:p>
        </w:tc>
      </w:tr>
      <w:tr>
        <w:tc>
          <w:tcPr/>
          <w:p>
            <w:pPr>
              <w:pStyle w:val="Compact"/>
            </w:pPr>
            <w:r>
              <w:t xml:space="preserve">Tổng chiều cao</w:t>
            </w:r>
          </w:p>
        </w:tc>
        <w:tc>
          <w:tcPr/>
          <w:p>
            <w:pPr>
              <w:pStyle w:val="Compact"/>
            </w:pPr>
            <w:r>
              <w:t xml:space="preserve">10,2m</w:t>
            </w:r>
          </w:p>
        </w:tc>
      </w:tr>
      <w:tr>
        <w:tc>
          <w:tcPr/>
          <w:p>
            <w:pPr>
              <w:pStyle w:val="Compact"/>
            </w:pPr>
            <w:r>
              <w:t xml:space="preserve">Kết cấu</w:t>
            </w:r>
          </w:p>
        </w:tc>
        <w:tc>
          <w:tcPr/>
          <w:p>
            <w:pPr>
              <w:pStyle w:val="Compact"/>
            </w:pPr>
            <w:r>
              <w:t xml:space="preserve">BTCT khung cột, sàn phẳng post-tension</w:t>
            </w:r>
          </w:p>
        </w:tc>
      </w:tr>
      <w:tr>
        <w:tc>
          <w:tcPr/>
          <w:p>
            <w:pPr>
              <w:pStyle w:val="Compact"/>
            </w:pPr>
            <w:r>
              <w:t xml:space="preserve">Mái</w:t>
            </w:r>
          </w:p>
        </w:tc>
        <w:tc>
          <w:tcPr/>
          <w:p>
            <w:pPr>
              <w:pStyle w:val="Compact"/>
            </w:pPr>
            <w:r>
              <w:t xml:space="preserve">Mái dốc tôn kết hợp bê tông, lắp Solar 200 kWp</w:t>
            </w:r>
          </w:p>
        </w:tc>
      </w:tr>
      <w:tr>
        <w:tc>
          <w:tcPr/>
          <w:p>
            <w:pPr>
              <w:pStyle w:val="Compact"/>
            </w:pPr>
            <w:r>
              <w:t xml:space="preserve">Tường bao</w:t>
            </w:r>
          </w:p>
        </w:tc>
        <w:tc>
          <w:tcPr/>
          <w:p>
            <w:pPr>
              <w:pStyle w:val="Compact"/>
            </w:pPr>
            <w:r>
              <w:t xml:space="preserve">Gạch nhẹ AAC 100mm + cách nhiệt + vữa hoàn thiện</w:t>
            </w:r>
          </w:p>
        </w:tc>
      </w:tr>
      <w:tr>
        <w:tc>
          <w:tcPr/>
          <w:p>
            <w:pPr>
              <w:pStyle w:val="Compact"/>
            </w:pPr>
            <w:r>
              <w:t xml:space="preserve">Mặt dựng</w:t>
            </w:r>
          </w:p>
        </w:tc>
        <w:tc>
          <w:tcPr/>
          <w:p>
            <w:pPr>
              <w:pStyle w:val="Compact"/>
            </w:pPr>
            <w:r>
              <w:t xml:space="preserve">Kính hộp 2 lớp LOW-E (mặt tiền)</w:t>
            </w:r>
          </w:p>
        </w:tc>
      </w:tr>
      <w:tr>
        <w:tc>
          <w:tcPr/>
          <w:p>
            <w:pPr>
              <w:pStyle w:val="Compact"/>
            </w:pPr>
            <w:r>
              <w:t xml:space="preserve">CAPEX ước tính</w:t>
            </w:r>
          </w:p>
        </w:tc>
        <w:tc>
          <w:tcPr/>
          <w:p>
            <w:pPr>
              <w:pStyle w:val="Compact"/>
            </w:pPr>
            <w:r>
              <w:t xml:space="preserve">2,00M USD [C]</w:t>
            </w:r>
          </w:p>
        </w:tc>
      </w:tr>
    </w:tbl>
    <w:p>
      <w:pPr>
        <w:pStyle w:val="BodyText"/>
      </w:pPr>
      <w:r>
        <w:rPr>
          <w:b/>
          <w:bCs/>
        </w:rPr>
        <w:t xml:space="preserve">Phân chia Tầng:</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Tầng</w:t>
            </w:r>
          </w:p>
        </w:tc>
        <w:tc>
          <w:tcPr/>
          <w:p>
            <w:pPr>
              <w:pStyle w:val="Compact"/>
              <w:jc w:val="right"/>
            </w:pPr>
            <w:r>
              <w:t xml:space="preserve">Diện tích</w:t>
            </w:r>
          </w:p>
        </w:tc>
        <w:tc>
          <w:tcPr/>
          <w:p>
            <w:pPr>
              <w:pStyle w:val="Compact"/>
            </w:pPr>
            <w:r>
              <w:t xml:space="preserve">Công năng</w:t>
            </w:r>
          </w:p>
        </w:tc>
      </w:tr>
      <w:tr>
        <w:tc>
          <w:tcPr/>
          <w:p>
            <w:pPr>
              <w:pStyle w:val="Compact"/>
            </w:pPr>
            <w:r>
              <w:t xml:space="preserve">Tầng 1</w:t>
            </w:r>
          </w:p>
        </w:tc>
        <w:tc>
          <w:tcPr/>
          <w:p>
            <w:pPr>
              <w:pStyle w:val="Compact"/>
              <w:jc w:val="right"/>
            </w:pPr>
            <w:r>
              <w:t xml:space="preserve">1.008 m²</w:t>
            </w:r>
          </w:p>
        </w:tc>
        <w:tc>
          <w:tcPr/>
          <w:p>
            <w:pPr>
              <w:pStyle w:val="Compact"/>
            </w:pPr>
            <w:r>
              <w:t xml:space="preserve">Sảnh, showroom, phòng họp lớn, canteen, pantry</w:t>
            </w:r>
          </w:p>
        </w:tc>
      </w:tr>
      <w:tr>
        <w:tc>
          <w:tcPr/>
          <w:p>
            <w:pPr>
              <w:pStyle w:val="Compact"/>
            </w:pPr>
            <w:r>
              <w:t xml:space="preserve">Tầng 2</w:t>
            </w:r>
          </w:p>
        </w:tc>
        <w:tc>
          <w:tcPr/>
          <w:p>
            <w:pPr>
              <w:pStyle w:val="Compact"/>
              <w:jc w:val="right"/>
            </w:pPr>
            <w:r>
              <w:t xml:space="preserve">1.008 m²</w:t>
            </w:r>
          </w:p>
        </w:tc>
        <w:tc>
          <w:tcPr/>
          <w:p>
            <w:pPr>
              <w:pStyle w:val="Compact"/>
            </w:pPr>
            <w:r>
              <w:t xml:space="preserve">Văn phòng BU1 + BU2, phòng họp nhỏ 3 phòng</w:t>
            </w:r>
          </w:p>
        </w:tc>
      </w:tr>
      <w:tr>
        <w:tc>
          <w:tcPr/>
          <w:p>
            <w:pPr>
              <w:pStyle w:val="Compact"/>
            </w:pPr>
            <w:r>
              <w:t xml:space="preserve">Tầng 3</w:t>
            </w:r>
          </w:p>
        </w:tc>
        <w:tc>
          <w:tcPr/>
          <w:p>
            <w:pPr>
              <w:pStyle w:val="Compact"/>
              <w:jc w:val="right"/>
            </w:pPr>
            <w:r>
              <w:t xml:space="preserve">1.008 m²</w:t>
            </w:r>
          </w:p>
        </w:tc>
        <w:tc>
          <w:tcPr/>
          <w:p>
            <w:pPr>
              <w:pStyle w:val="Compact"/>
            </w:pPr>
            <w:r>
              <w:t xml:space="preserve">R&amp;D Lab (IoT + BMS), DC nội bộ (~100 m²), phòng Giám đốc</w:t>
            </w:r>
          </w:p>
        </w:tc>
      </w:tr>
    </w:tbl>
    <w:bookmarkEnd w:id="874"/>
    <w:bookmarkStart w:id="875" w:name="l.2.-nhà-xưởng-sản-xuất-building-b-peb"/>
    <w:p>
      <w:pPr>
        <w:pStyle w:val="Heading3"/>
      </w:pPr>
      <w:r>
        <w:t xml:space="preserve">L.2. Nhà xưởng Sản xuất (Building B — PEB)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Kích thước</w:t>
            </w:r>
          </w:p>
        </w:tc>
        <w:tc>
          <w:tcPr/>
          <w:p>
            <w:pPr>
              <w:pStyle w:val="Compact"/>
            </w:pPr>
            <w:r>
              <w:t xml:space="preserve">48m × 70m</w:t>
            </w:r>
          </w:p>
        </w:tc>
      </w:tr>
      <w:tr>
        <w:tc>
          <w:tcPr/>
          <w:p>
            <w:pPr>
              <w:pStyle w:val="Compact"/>
            </w:pPr>
            <w:r>
              <w:t xml:space="preserve">Diện tích sàn</w:t>
            </w:r>
          </w:p>
        </w:tc>
        <w:tc>
          <w:tcPr/>
          <w:p>
            <w:pPr>
              <w:pStyle w:val="Compact"/>
            </w:pPr>
            <w:r>
              <w:t xml:space="preserve">3.360 m²</w:t>
            </w:r>
          </w:p>
        </w:tc>
      </w:tr>
      <w:tr>
        <w:tc>
          <w:tcPr/>
          <w:p>
            <w:pPr>
              <w:pStyle w:val="Compact"/>
            </w:pPr>
            <w:r>
              <w:t xml:space="preserve">Chiều cao đỉnh</w:t>
            </w:r>
          </w:p>
        </w:tc>
        <w:tc>
          <w:tcPr/>
          <w:p>
            <w:pPr>
              <w:pStyle w:val="Compact"/>
            </w:pPr>
            <w:r>
              <w:t xml:space="preserve">9m (clear height 7,5m)</w:t>
            </w:r>
          </w:p>
        </w:tc>
      </w:tr>
      <w:tr>
        <w:tc>
          <w:tcPr/>
          <w:p>
            <w:pPr>
              <w:pStyle w:val="Compact"/>
            </w:pPr>
            <w:r>
              <w:t xml:space="preserve">Kết cấu</w:t>
            </w:r>
          </w:p>
        </w:tc>
        <w:tc>
          <w:tcPr/>
          <w:p>
            <w:pPr>
              <w:pStyle w:val="Compact"/>
            </w:pPr>
            <w:r>
              <w:t xml:space="preserve">Pre-Engineered Building (PEB), khung thép</w:t>
            </w:r>
          </w:p>
        </w:tc>
      </w:tr>
      <w:tr>
        <w:tc>
          <w:tcPr/>
          <w:p>
            <w:pPr>
              <w:pStyle w:val="Compact"/>
            </w:pPr>
            <w:r>
              <w:t xml:space="preserve">Tường</w:t>
            </w:r>
          </w:p>
        </w:tc>
        <w:tc>
          <w:tcPr/>
          <w:p>
            <w:pPr>
              <w:pStyle w:val="Compact"/>
            </w:pPr>
            <w:r>
              <w:t xml:space="preserve">Panel cách nhiệt PU 50mm (tường) + 75mm (mái)</w:t>
            </w:r>
          </w:p>
        </w:tc>
      </w:tr>
      <w:tr>
        <w:tc>
          <w:tcPr/>
          <w:p>
            <w:pPr>
              <w:pStyle w:val="Compact"/>
            </w:pPr>
            <w:r>
              <w:t xml:space="preserve">Mái</w:t>
            </w:r>
          </w:p>
        </w:tc>
        <w:tc>
          <w:tcPr/>
          <w:p>
            <w:pPr>
              <w:pStyle w:val="Compact"/>
            </w:pPr>
            <w:r>
              <w:t xml:space="preserve">Tôn mạ kẽm nhôm + cách nhiệt + skylight 5%</w:t>
            </w:r>
          </w:p>
        </w:tc>
      </w:tr>
      <w:tr>
        <w:tc>
          <w:tcPr/>
          <w:p>
            <w:pPr>
              <w:pStyle w:val="Compact"/>
            </w:pPr>
            <w:r>
              <w:t xml:space="preserve">Sàn</w:t>
            </w:r>
          </w:p>
        </w:tc>
        <w:tc>
          <w:tcPr/>
          <w:p>
            <w:pPr>
              <w:pStyle w:val="Compact"/>
            </w:pPr>
            <w:r>
              <w:t xml:space="preserve">Bê tông C30, 200mm (khu CNC), 150mm (khu khác), sơn epoxy</w:t>
            </w:r>
          </w:p>
        </w:tc>
      </w:tr>
      <w:tr>
        <w:tc>
          <w:tcPr/>
          <w:p>
            <w:pPr>
              <w:pStyle w:val="Compact"/>
            </w:pPr>
            <w:r>
              <w:t xml:space="preserve">Cầu trục</w:t>
            </w:r>
          </w:p>
        </w:tc>
        <w:tc>
          <w:tcPr/>
          <w:p>
            <w:pPr>
              <w:pStyle w:val="Compact"/>
            </w:pPr>
            <w:r>
              <w:t xml:space="preserve">1 × 5T EOT crane (khu CNC loading)</w:t>
            </w:r>
          </w:p>
        </w:tc>
      </w:tr>
      <w:tr>
        <w:tc>
          <w:tcPr/>
          <w:p>
            <w:pPr>
              <w:pStyle w:val="Compact"/>
            </w:pPr>
            <w:r>
              <w:t xml:space="preserve">CAPEX ước tính</w:t>
            </w:r>
          </w:p>
        </w:tc>
        <w:tc>
          <w:tcPr/>
          <w:p>
            <w:pPr>
              <w:pStyle w:val="Compact"/>
            </w:pPr>
            <w:r>
              <w:t xml:space="preserve">2,80M USD [C]</w:t>
            </w:r>
          </w:p>
        </w:tc>
      </w:tr>
    </w:tbl>
    <w:p>
      <w:pPr>
        <w:pStyle w:val="BodyText"/>
      </w:pPr>
      <w:r>
        <w:rPr>
          <w:b/>
          <w:bCs/>
        </w:rPr>
        <w:t xml:space="preserve">Phân vùng Xưởng: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Vùng</w:t>
            </w:r>
          </w:p>
        </w:tc>
        <w:tc>
          <w:tcPr/>
          <w:p>
            <w:pPr>
              <w:pStyle w:val="Compact"/>
              <w:jc w:val="right"/>
            </w:pPr>
            <w:r>
              <w:t xml:space="preserve">Diện tích (m²)</w:t>
            </w:r>
          </w:p>
        </w:tc>
        <w:tc>
          <w:tcPr/>
          <w:p>
            <w:pPr>
              <w:pStyle w:val="Compact"/>
            </w:pPr>
            <w:r>
              <w:t xml:space="preserve">Công năng</w:t>
            </w:r>
          </w:p>
        </w:tc>
      </w:tr>
      <w:tr>
        <w:tc>
          <w:tcPr/>
          <w:p>
            <w:pPr>
              <w:pStyle w:val="Compact"/>
            </w:pPr>
            <w:r>
              <w:t xml:space="preserve">Xưởng CNC</w:t>
            </w:r>
          </w:p>
        </w:tc>
        <w:tc>
          <w:tcPr/>
          <w:p>
            <w:pPr>
              <w:pStyle w:val="Compact"/>
              <w:jc w:val="right"/>
            </w:pPr>
            <w:r>
              <w:t xml:space="preserve">1.500</w:t>
            </w:r>
          </w:p>
        </w:tc>
        <w:tc>
          <w:tcPr/>
          <w:p>
            <w:pPr>
              <w:pStyle w:val="Compact"/>
            </w:pPr>
            <w:r>
              <w:t xml:space="preserve">10 máy CNC + ZLD + QC (xem Phụ lục I)</w:t>
            </w:r>
          </w:p>
        </w:tc>
      </w:tr>
      <w:tr>
        <w:tc>
          <w:tcPr/>
          <w:p>
            <w:pPr>
              <w:pStyle w:val="Compact"/>
            </w:pPr>
            <w:r>
              <w:t xml:space="preserve">Khu IoT/SMT</w:t>
            </w:r>
          </w:p>
        </w:tc>
        <w:tc>
          <w:tcPr/>
          <w:p>
            <w:pPr>
              <w:pStyle w:val="Compact"/>
              <w:jc w:val="right"/>
            </w:pPr>
            <w:r>
              <w:t xml:space="preserve">800</w:t>
            </w:r>
          </w:p>
        </w:tc>
        <w:tc>
          <w:tcPr/>
          <w:p>
            <w:pPr>
              <w:pStyle w:val="Compact"/>
            </w:pPr>
            <w:r>
              <w:t xml:space="preserve">SMT line, hàn, assembly, testing</w:t>
            </w:r>
          </w:p>
        </w:tc>
      </w:tr>
      <w:tr>
        <w:tc>
          <w:tcPr/>
          <w:p>
            <w:pPr>
              <w:pStyle w:val="Compact"/>
            </w:pPr>
            <w:r>
              <w:t xml:space="preserve">Khu Robot R&amp;D</w:t>
            </w:r>
          </w:p>
        </w:tc>
        <w:tc>
          <w:tcPr/>
          <w:p>
            <w:pPr>
              <w:pStyle w:val="Compact"/>
              <w:jc w:val="right"/>
            </w:pPr>
            <w:r>
              <w:t xml:space="preserve">400</w:t>
            </w:r>
          </w:p>
        </w:tc>
        <w:tc>
          <w:tcPr/>
          <w:p>
            <w:pPr>
              <w:pStyle w:val="Compact"/>
            </w:pPr>
            <w:r>
              <w:t xml:space="preserve">Robot prototyping, test area</w:t>
            </w:r>
          </w:p>
        </w:tc>
      </w:tr>
      <w:tr>
        <w:tc>
          <w:tcPr/>
          <w:p>
            <w:pPr>
              <w:pStyle w:val="Compact"/>
            </w:pPr>
            <w:r>
              <w:t xml:space="preserve">Kho NVL + Thành phẩm</w:t>
            </w:r>
          </w:p>
        </w:tc>
        <w:tc>
          <w:tcPr/>
          <w:p>
            <w:pPr>
              <w:pStyle w:val="Compact"/>
              <w:jc w:val="right"/>
            </w:pPr>
            <w:r>
              <w:t xml:space="preserve">400</w:t>
            </w:r>
          </w:p>
        </w:tc>
        <w:tc>
          <w:tcPr/>
          <w:p>
            <w:pPr>
              <w:pStyle w:val="Compact"/>
            </w:pPr>
            <w:r>
              <w:t xml:space="preserve">Kệ 3 tầng, xe nâng</w:t>
            </w:r>
          </w:p>
        </w:tc>
      </w:tr>
      <w:tr>
        <w:tc>
          <w:tcPr/>
          <w:p>
            <w:pPr>
              <w:pStyle w:val="Compact"/>
            </w:pPr>
            <w:r>
              <w:t xml:space="preserve">Lối đi + Vùng đệm</w:t>
            </w:r>
          </w:p>
        </w:tc>
        <w:tc>
          <w:tcPr/>
          <w:p>
            <w:pPr>
              <w:pStyle w:val="Compact"/>
              <w:jc w:val="right"/>
            </w:pPr>
            <w:r>
              <w:t xml:space="preserve">260</w:t>
            </w:r>
          </w:p>
        </w:tc>
        <w:tc>
          <w:tcPr/>
          <w:p>
            <w:pPr>
              <w:pStyle w:val="Compact"/>
            </w:pPr>
            <w:r>
              <w:t xml:space="preserve">—</w:t>
            </w:r>
          </w:p>
        </w:tc>
      </w:tr>
    </w:tbl>
    <w:bookmarkEnd w:id="875"/>
    <w:bookmarkStart w:id="876" w:name="l.3.-khu-utility-building-c"/>
    <w:p>
      <w:pPr>
        <w:pStyle w:val="Heading3"/>
      </w:pPr>
      <w:r>
        <w:t xml:space="preserve">L.3. Khu Utility (Building 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Kích thước</w:t>
            </w:r>
          </w:p>
        </w:tc>
        <w:tc>
          <w:tcPr/>
          <w:p>
            <w:pPr>
              <w:pStyle w:val="Compact"/>
            </w:pPr>
            <w:r>
              <w:t xml:space="preserve">56m × 5m</w:t>
            </w:r>
          </w:p>
        </w:tc>
      </w:tr>
      <w:tr>
        <w:tc>
          <w:tcPr/>
          <w:p>
            <w:pPr>
              <w:pStyle w:val="Compact"/>
            </w:pPr>
            <w:r>
              <w:t xml:space="preserve">Diện tích sàn</w:t>
            </w:r>
          </w:p>
        </w:tc>
        <w:tc>
          <w:tcPr/>
          <w:p>
            <w:pPr>
              <w:pStyle w:val="Compact"/>
            </w:pPr>
            <w:r>
              <w:t xml:space="preserve">280 m²</w:t>
            </w:r>
          </w:p>
        </w:tc>
      </w:tr>
      <w:tr>
        <w:tc>
          <w:tcPr/>
          <w:p>
            <w:pPr>
              <w:pStyle w:val="Compact"/>
            </w:pPr>
            <w:r>
              <w:t xml:space="preserve">Chiều cao</w:t>
            </w:r>
          </w:p>
        </w:tc>
        <w:tc>
          <w:tcPr/>
          <w:p>
            <w:pPr>
              <w:pStyle w:val="Compact"/>
            </w:pPr>
            <w:r>
              <w:t xml:space="preserve">4m</w:t>
            </w:r>
          </w:p>
        </w:tc>
      </w:tr>
      <w:tr>
        <w:tc>
          <w:tcPr/>
          <w:p>
            <w:pPr>
              <w:pStyle w:val="Compact"/>
            </w:pPr>
            <w:r>
              <w:t xml:space="preserve">Kết cấu</w:t>
            </w:r>
          </w:p>
        </w:tc>
        <w:tc>
          <w:tcPr/>
          <w:p>
            <w:pPr>
              <w:pStyle w:val="Compact"/>
            </w:pPr>
            <w:r>
              <w:t xml:space="preserve">Khung thép nhẹ, mái tôn</w:t>
            </w:r>
          </w:p>
        </w:tc>
      </w:tr>
      <w:tr>
        <w:tc>
          <w:tcPr/>
          <w:p>
            <w:pPr>
              <w:pStyle w:val="Compact"/>
            </w:pPr>
            <w:r>
              <w:t xml:space="preserve">CAPEX ước tính</w:t>
            </w:r>
          </w:p>
        </w:tc>
        <w:tc>
          <w:tcPr/>
          <w:p>
            <w:pPr>
              <w:pStyle w:val="Compact"/>
            </w:pPr>
            <w:r>
              <w:t xml:space="preserve">0,20M USD [C]</w:t>
            </w:r>
          </w:p>
        </w:tc>
      </w:tr>
    </w:tbl>
    <w:p>
      <w:pPr>
        <w:pStyle w:val="BodyText"/>
      </w:pPr>
      <w:r>
        <w:rPr>
          <w:b/>
          <w:bCs/>
        </w:rPr>
        <w:t xml:space="preserve">Phân khu Utility: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Khu</w:t>
            </w:r>
          </w:p>
        </w:tc>
        <w:tc>
          <w:tcPr/>
          <w:p>
            <w:pPr>
              <w:pStyle w:val="Compact"/>
              <w:jc w:val="right"/>
            </w:pPr>
            <w:r>
              <w:t xml:space="preserve">Diện tích (m²)</w:t>
            </w:r>
          </w:p>
        </w:tc>
        <w:tc>
          <w:tcPr/>
          <w:p>
            <w:pPr>
              <w:pStyle w:val="Compact"/>
            </w:pPr>
            <w:r>
              <w:t xml:space="preserve">Nội dung</w:t>
            </w:r>
          </w:p>
        </w:tc>
      </w:tr>
      <w:tr>
        <w:tc>
          <w:tcPr/>
          <w:p>
            <w:pPr>
              <w:pStyle w:val="Compact"/>
            </w:pPr>
            <w:r>
              <w:t xml:space="preserve">Trạm biến áp</w:t>
            </w:r>
          </w:p>
        </w:tc>
        <w:tc>
          <w:tcPr/>
          <w:p>
            <w:pPr>
              <w:pStyle w:val="Compact"/>
              <w:jc w:val="right"/>
            </w:pPr>
            <w:r>
              <w:t xml:space="preserve">40</w:t>
            </w:r>
          </w:p>
        </w:tc>
        <w:tc>
          <w:tcPr/>
          <w:p>
            <w:pPr>
              <w:pStyle w:val="Compact"/>
            </w:pPr>
            <w:r>
              <w:t xml:space="preserve">2 MBA + tủ phân phối</w:t>
            </w:r>
          </w:p>
        </w:tc>
      </w:tr>
      <w:tr>
        <w:tc>
          <w:tcPr/>
          <w:p>
            <w:pPr>
              <w:pStyle w:val="Compact"/>
            </w:pPr>
            <w:r>
              <w:t xml:space="preserve">Phòng máy phát điện</w:t>
            </w:r>
          </w:p>
        </w:tc>
        <w:tc>
          <w:tcPr/>
          <w:p>
            <w:pPr>
              <w:pStyle w:val="Compact"/>
              <w:jc w:val="right"/>
            </w:pPr>
            <w:r>
              <w:t xml:space="preserve">30</w:t>
            </w:r>
          </w:p>
        </w:tc>
        <w:tc>
          <w:tcPr/>
          <w:p>
            <w:pPr>
              <w:pStyle w:val="Compact"/>
            </w:pPr>
            <w:r>
              <w:t xml:space="preserve">500 kVA diesel + ATS</w:t>
            </w:r>
          </w:p>
        </w:tc>
      </w:tr>
      <w:tr>
        <w:tc>
          <w:tcPr/>
          <w:p>
            <w:pPr>
              <w:pStyle w:val="Compact"/>
            </w:pPr>
            <w:r>
              <w:t xml:space="preserve">Phòng máy nén khí</w:t>
            </w:r>
          </w:p>
        </w:tc>
        <w:tc>
          <w:tcPr/>
          <w:p>
            <w:pPr>
              <w:pStyle w:val="Compact"/>
              <w:jc w:val="right"/>
            </w:pPr>
            <w:r>
              <w:t xml:space="preserve">30</w:t>
            </w:r>
          </w:p>
        </w:tc>
        <w:tc>
          <w:tcPr/>
          <w:p>
            <w:pPr>
              <w:pStyle w:val="Compact"/>
            </w:pPr>
            <w:r>
              <w:t xml:space="preserve">2 × 37 kW + bình tích + dryer</w:t>
            </w:r>
          </w:p>
        </w:tc>
      </w:tr>
      <w:tr>
        <w:tc>
          <w:tcPr/>
          <w:p>
            <w:pPr>
              <w:pStyle w:val="Compact"/>
            </w:pPr>
            <w:r>
              <w:t xml:space="preserve">Phòng xử lý nước</w:t>
            </w:r>
          </w:p>
        </w:tc>
        <w:tc>
          <w:tcPr/>
          <w:p>
            <w:pPr>
              <w:pStyle w:val="Compact"/>
              <w:jc w:val="right"/>
            </w:pPr>
            <w:r>
              <w:t xml:space="preserve">50</w:t>
            </w:r>
          </w:p>
        </w:tc>
        <w:tc>
          <w:tcPr/>
          <w:p>
            <w:pPr>
              <w:pStyle w:val="Compact"/>
            </w:pPr>
            <w:r>
              <w:t xml:space="preserve">Bơm, lọc, bể chứa</w:t>
            </w:r>
          </w:p>
        </w:tc>
      </w:tr>
      <w:tr>
        <w:tc>
          <w:tcPr/>
          <w:p>
            <w:pPr>
              <w:pStyle w:val="Compact"/>
            </w:pPr>
            <w:r>
              <w:t xml:space="preserve">Trạm bơm PCCC</w:t>
            </w:r>
          </w:p>
        </w:tc>
        <w:tc>
          <w:tcPr/>
          <w:p>
            <w:pPr>
              <w:pStyle w:val="Compact"/>
              <w:jc w:val="right"/>
            </w:pPr>
            <w:r>
              <w:t xml:space="preserve">30</w:t>
            </w:r>
          </w:p>
        </w:tc>
        <w:tc>
          <w:tcPr/>
          <w:p>
            <w:pPr>
              <w:pStyle w:val="Compact"/>
            </w:pPr>
            <w:r>
              <w:t xml:space="preserve">2 bơm chính + jockey</w:t>
            </w:r>
          </w:p>
        </w:tc>
      </w:tr>
      <w:tr>
        <w:tc>
          <w:tcPr/>
          <w:p>
            <w:pPr>
              <w:pStyle w:val="Compact"/>
            </w:pPr>
            <w:r>
              <w:t xml:space="preserve">Bể PCCC</w:t>
            </w:r>
          </w:p>
        </w:tc>
        <w:tc>
          <w:tcPr/>
          <w:p>
            <w:pPr>
              <w:pStyle w:val="Compact"/>
              <w:jc w:val="right"/>
            </w:pPr>
            <w:r>
              <w:t xml:space="preserve">—</w:t>
            </w:r>
          </w:p>
        </w:tc>
        <w:tc>
          <w:tcPr/>
          <w:p>
            <w:pPr>
              <w:pStyle w:val="Compact"/>
            </w:pPr>
            <w:r>
              <w:t xml:space="preserve">150 m³ (ngoài trời liền kề)</w:t>
            </w:r>
          </w:p>
        </w:tc>
      </w:tr>
      <w:tr>
        <w:tc>
          <w:tcPr/>
          <w:p>
            <w:pPr>
              <w:pStyle w:val="Compact"/>
            </w:pPr>
            <w:r>
              <w:t xml:space="preserve">Kho vật tư kỹ thuật</w:t>
            </w:r>
          </w:p>
        </w:tc>
        <w:tc>
          <w:tcPr/>
          <w:p>
            <w:pPr>
              <w:pStyle w:val="Compact"/>
              <w:jc w:val="right"/>
            </w:pPr>
            <w:r>
              <w:t xml:space="preserve">40</w:t>
            </w:r>
          </w:p>
        </w:tc>
        <w:tc>
          <w:tcPr/>
          <w:p>
            <w:pPr>
              <w:pStyle w:val="Compact"/>
            </w:pPr>
            <w:r>
              <w:t xml:space="preserve">Phụ tùng, consumable M&amp;E</w:t>
            </w:r>
          </w:p>
        </w:tc>
      </w:tr>
      <w:tr>
        <w:tc>
          <w:tcPr/>
          <w:p>
            <w:pPr>
              <w:pStyle w:val="Compact"/>
            </w:pPr>
            <w:r>
              <w:t xml:space="preserve">Phòng rác thải + Hóa chất</w:t>
            </w:r>
          </w:p>
        </w:tc>
        <w:tc>
          <w:tcPr/>
          <w:p>
            <w:pPr>
              <w:pStyle w:val="Compact"/>
              <w:jc w:val="right"/>
            </w:pPr>
            <w:r>
              <w:t xml:space="preserve">30</w:t>
            </w:r>
          </w:p>
        </w:tc>
        <w:tc>
          <w:tcPr/>
          <w:p>
            <w:pPr>
              <w:pStyle w:val="Compact"/>
            </w:pPr>
            <w:r>
              <w:t xml:space="preserve">Phân loại, MSDS cabinet</w:t>
            </w:r>
          </w:p>
        </w:tc>
      </w:tr>
      <w:tr>
        <w:tc>
          <w:tcPr/>
          <w:p>
            <w:pPr>
              <w:pStyle w:val="Compact"/>
            </w:pPr>
            <w:r>
              <w:t xml:space="preserve">Phòng trực bảo vệ</w:t>
            </w:r>
          </w:p>
        </w:tc>
        <w:tc>
          <w:tcPr/>
          <w:p>
            <w:pPr>
              <w:pStyle w:val="Compact"/>
              <w:jc w:val="right"/>
            </w:pPr>
            <w:r>
              <w:t xml:space="preserve">15</w:t>
            </w:r>
          </w:p>
        </w:tc>
        <w:tc>
          <w:tcPr/>
          <w:p>
            <w:pPr>
              <w:pStyle w:val="Compact"/>
            </w:pPr>
            <w:r>
              <w:t xml:space="preserve">Cổng ra vào</w:t>
            </w:r>
          </w:p>
        </w:tc>
      </w:tr>
      <w:tr>
        <w:tc>
          <w:tcPr/>
          <w:p>
            <w:pPr>
              <w:pStyle w:val="Compact"/>
            </w:pPr>
            <w:r>
              <w:t xml:space="preserve">Phòng kỹ thuật BMS</w:t>
            </w:r>
          </w:p>
        </w:tc>
        <w:tc>
          <w:tcPr/>
          <w:p>
            <w:pPr>
              <w:pStyle w:val="Compact"/>
              <w:jc w:val="right"/>
            </w:pPr>
            <w:r>
              <w:t xml:space="preserve">15</w:t>
            </w:r>
          </w:p>
        </w:tc>
        <w:tc>
          <w:tcPr/>
          <w:p>
            <w:pPr>
              <w:pStyle w:val="Compact"/>
            </w:pPr>
            <w:r>
              <w:t xml:space="preserve">Panel BMS, network switch</w:t>
            </w:r>
          </w:p>
        </w:tc>
      </w:tr>
    </w:tbl>
    <w:bookmarkEnd w:id="876"/>
    <w:bookmarkStart w:id="877" w:name="l.4.-tổng-hợp-gfa"/>
    <w:p>
      <w:pPr>
        <w:pStyle w:val="Heading3"/>
      </w:pPr>
      <w:r>
        <w:t xml:space="preserve">L.4. Tổng hợp GFA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trình</w:t>
            </w:r>
          </w:p>
        </w:tc>
        <w:tc>
          <w:tcPr/>
          <w:p>
            <w:pPr>
              <w:pStyle w:val="Compact"/>
              <w:jc w:val="right"/>
            </w:pPr>
            <w:r>
              <w:t xml:space="preserve">GFA (m²)</w:t>
            </w:r>
          </w:p>
        </w:tc>
      </w:tr>
      <w:tr>
        <w:tc>
          <w:tcPr/>
          <w:p>
            <w:pPr>
              <w:pStyle w:val="Compact"/>
            </w:pPr>
            <w:r>
              <w:t xml:space="preserve">Building A — VP 3 tầng</w:t>
            </w:r>
          </w:p>
        </w:tc>
        <w:tc>
          <w:tcPr/>
          <w:p>
            <w:pPr>
              <w:pStyle w:val="Compact"/>
              <w:jc w:val="right"/>
            </w:pPr>
            <w:r>
              <w:t xml:space="preserve">3.024</w:t>
            </w:r>
          </w:p>
        </w:tc>
      </w:tr>
      <w:tr>
        <w:tc>
          <w:tcPr/>
          <w:p>
            <w:pPr>
              <w:pStyle w:val="Compact"/>
            </w:pPr>
            <w:r>
              <w:t xml:space="preserve">Building B — Xưởng SX</w:t>
            </w:r>
            <w:r>
              <w:t xml:space="preserve"> </w:t>
            </w:r>
            <w:r>
              <w:rPr>
                <w:b/>
                <w:bCs/>
              </w:rPr>
              <w:t xml:space="preserve">2 tầng</w:t>
            </w:r>
          </w:p>
        </w:tc>
        <w:tc>
          <w:tcPr/>
          <w:p>
            <w:pPr>
              <w:pStyle w:val="Compact"/>
              <w:jc w:val="right"/>
            </w:pPr>
            <w:r>
              <w:rPr>
                <w:b/>
                <w:bCs/>
              </w:rPr>
              <w:t xml:space="preserve">6.720</w:t>
            </w:r>
          </w:p>
        </w:tc>
      </w:tr>
      <w:tr>
        <w:tc>
          <w:tcPr/>
          <w:p>
            <w:pPr>
              <w:pStyle w:val="Compact"/>
            </w:pPr>
            <w:r>
              <w:t xml:space="preserve">Building C — Utility</w:t>
            </w:r>
            <w:r>
              <w:t xml:space="preserve"> </w:t>
            </w:r>
            <w:r>
              <w:rPr>
                <w:b/>
                <w:bCs/>
              </w:rPr>
              <w:t xml:space="preserve">2 tầng</w:t>
            </w:r>
          </w:p>
        </w:tc>
        <w:tc>
          <w:tcPr/>
          <w:p>
            <w:pPr>
              <w:pStyle w:val="Compact"/>
              <w:jc w:val="right"/>
            </w:pPr>
            <w:r>
              <w:rPr>
                <w:b/>
                <w:bCs/>
              </w:rPr>
              <w:t xml:space="preserve">560</w:t>
            </w:r>
          </w:p>
        </w:tc>
      </w:tr>
      <w:tr>
        <w:tc>
          <w:tcPr/>
          <w:p>
            <w:pPr>
              <w:pStyle w:val="Compact"/>
            </w:pPr>
            <w:r>
              <w:rPr>
                <w:b/>
                <w:bCs/>
              </w:rPr>
              <w:t xml:space="preserve">Tổng GFA</w:t>
            </w:r>
          </w:p>
        </w:tc>
        <w:tc>
          <w:tcPr/>
          <w:p>
            <w:pPr>
              <w:pStyle w:val="Compact"/>
              <w:jc w:val="right"/>
            </w:pPr>
            <w:r>
              <w:rPr>
                <w:b/>
                <w:bCs/>
              </w:rPr>
              <w:t xml:space="preserve">10.304</w:t>
            </w:r>
            <w:r>
              <w:t xml:space="preserve"> </w:t>
            </w:r>
            <w:r>
              <w:t xml:space="preserve">[C]</w:t>
            </w:r>
          </w:p>
        </w:tc>
      </w:tr>
    </w:tbl>
    <w:p>
      <w:pPr>
        <w:pStyle w:val="BlockText"/>
      </w:pPr>
      <w:r>
        <w:rPr>
          <w:b/>
          <w:bCs/>
        </w:rPr>
        <w:t xml:space="preserve">Xác nhận:</w:t>
      </w:r>
      <w:r>
        <w:t xml:space="preserve"> </w:t>
      </w:r>
      <w:r>
        <w:t xml:space="preserve">GFA =</w:t>
      </w:r>
      <w:r>
        <w:t xml:space="preserve"> </w:t>
      </w:r>
      <w:r>
        <w:rPr>
          <w:b/>
          <w:bCs/>
        </w:rPr>
        <w:t xml:space="preserve">10.304 m²</w:t>
      </w:r>
      <w:r>
        <w:t xml:space="preserve"> </w:t>
      </w:r>
      <w:r>
        <w:t xml:space="preserve">nhất quán với SO_LIEU_CO_DINH_V3 và P4 §4.1 [C]. Nhà xưởng 2 tầng = 3.360 × 2 = 6.720 m²; Utility 2 tầng = 280 × 2 = 560 m².</w:t>
      </w:r>
    </w:p>
    <w:bookmarkEnd w:id="877"/>
    <w:bookmarkStart w:id="878" w:name="X3e07fe9a6fdc85c49a25e7a6a53fbbc8f773968"/>
    <w:p>
      <w:pPr>
        <w:pStyle w:val="Heading3"/>
      </w:pPr>
      <w:r>
        <w:t xml:space="preserve">L.5. Tiến độ Xây dựng Chi tiết (Gantt tóm tắt)</w:t>
      </w:r>
    </w:p>
    <w:tbl>
      <w:tblPr>
        <w:tblStyle w:val="Table"/>
        <w:tblW w:type="pct" w:w="5000"/>
        <w:tblLayout w:type="fixed"/>
        <w:tblLook w:firstRow="1" w:lastRow="0" w:firstColumn="0" w:lastColumn="0" w:noHBand="0" w:noVBand="0" w:val="0020"/>
      </w:tblPr>
      <w:tblGrid>
        <w:gridCol w:w="1188"/>
        <w:gridCol w:w="1188"/>
        <w:gridCol w:w="1188"/>
        <w:gridCol w:w="1188"/>
        <w:gridCol w:w="1980"/>
        <w:gridCol w:w="1188"/>
      </w:tblGrid>
      <w:tr>
        <w:trPr>
          <w:tblHeader w:val="on"/>
        </w:trPr>
        <w:tc>
          <w:tcPr/>
          <w:p>
            <w:pPr>
              <w:pStyle w:val="Compact"/>
            </w:pPr>
            <w:r>
              <w:t xml:space="preserve">Hạng mục</w:t>
            </w:r>
          </w:p>
        </w:tc>
        <w:tc>
          <w:tcPr/>
          <w:p>
            <w:pPr>
              <w:pStyle w:val="Compact"/>
            </w:pPr>
            <w:r>
              <w:t xml:space="preserve">Bắt đầu</w:t>
            </w:r>
          </w:p>
        </w:tc>
        <w:tc>
          <w:tcPr/>
          <w:p>
            <w:pPr>
              <w:pStyle w:val="Compact"/>
            </w:pPr>
            <w:r>
              <w:t xml:space="preserve">Kết thúc</w:t>
            </w:r>
          </w:p>
        </w:tc>
        <w:tc>
          <w:tcPr/>
          <w:p>
            <w:pPr>
              <w:pStyle w:val="Compact"/>
            </w:pPr>
            <w:r>
              <w:t xml:space="preserve">Thời gian</w:t>
            </w:r>
          </w:p>
        </w:tc>
        <w:tc>
          <w:tcPr/>
          <w:p>
            <w:pPr>
              <w:pStyle w:val="Compact"/>
              <w:jc w:val="center"/>
            </w:pPr>
            <w:r>
              <w:t xml:space="preserve">Phase</w:t>
            </w:r>
          </w:p>
        </w:tc>
        <w:tc>
          <w:tcPr/>
          <w:p>
            <w:pPr>
              <w:pStyle w:val="Compact"/>
            </w:pPr>
            <w:r>
              <w:t xml:space="preserve">Phụ thuộc</w:t>
            </w:r>
          </w:p>
        </w:tc>
      </w:tr>
      <w:tr>
        <w:tc>
          <w:tcPr/>
          <w:p>
            <w:pPr>
              <w:pStyle w:val="Compact"/>
            </w:pPr>
            <w:r>
              <w:t xml:space="preserve">Thiết kế kiến trúc + M&amp;E</w:t>
            </w:r>
          </w:p>
        </w:tc>
        <w:tc>
          <w:tcPr/>
          <w:p>
            <w:pPr>
              <w:pStyle w:val="Compact"/>
            </w:pPr>
            <w:r>
              <w:t xml:space="preserve">T1/Y1</w:t>
            </w:r>
          </w:p>
        </w:tc>
        <w:tc>
          <w:tcPr/>
          <w:p>
            <w:pPr>
              <w:pStyle w:val="Compact"/>
            </w:pPr>
            <w:r>
              <w:t xml:space="preserve">T4/Y1</w:t>
            </w:r>
          </w:p>
        </w:tc>
        <w:tc>
          <w:tcPr/>
          <w:p>
            <w:pPr>
              <w:pStyle w:val="Compact"/>
            </w:pPr>
            <w:r>
              <w:t xml:space="preserve">4 tháng</w:t>
            </w:r>
          </w:p>
        </w:tc>
        <w:tc>
          <w:tcPr/>
          <w:p>
            <w:pPr>
              <w:pStyle w:val="Compact"/>
              <w:jc w:val="center"/>
            </w:pPr>
            <w:r>
              <w:t xml:space="preserve">0</w:t>
            </w:r>
          </w:p>
        </w:tc>
        <w:tc>
          <w:tcPr/>
          <w:p>
            <w:pPr>
              <w:pStyle w:val="Compact"/>
            </w:pPr>
            <w:r>
              <w:t xml:space="preserve">Sau chấp thuận</w:t>
            </w:r>
          </w:p>
        </w:tc>
      </w:tr>
      <w:tr>
        <w:tc>
          <w:tcPr/>
          <w:p>
            <w:pPr>
              <w:pStyle w:val="Compact"/>
            </w:pPr>
            <w:r>
              <w:t xml:space="preserve">ĐTM + PCCC thẩm duyệt</w:t>
            </w:r>
          </w:p>
        </w:tc>
        <w:tc>
          <w:tcPr/>
          <w:p>
            <w:pPr>
              <w:pStyle w:val="Compact"/>
            </w:pPr>
            <w:r>
              <w:t xml:space="preserve">T2/Y1</w:t>
            </w:r>
          </w:p>
        </w:tc>
        <w:tc>
          <w:tcPr/>
          <w:p>
            <w:pPr>
              <w:pStyle w:val="Compact"/>
            </w:pPr>
            <w:r>
              <w:t xml:space="preserve">T5/Y1</w:t>
            </w:r>
          </w:p>
        </w:tc>
        <w:tc>
          <w:tcPr/>
          <w:p>
            <w:pPr>
              <w:pStyle w:val="Compact"/>
            </w:pPr>
            <w:r>
              <w:t xml:space="preserve">4 tháng</w:t>
            </w:r>
          </w:p>
        </w:tc>
        <w:tc>
          <w:tcPr/>
          <w:p>
            <w:pPr>
              <w:pStyle w:val="Compact"/>
              <w:jc w:val="center"/>
            </w:pPr>
            <w:r>
              <w:t xml:space="preserve">0</w:t>
            </w:r>
          </w:p>
        </w:tc>
        <w:tc>
          <w:tcPr/>
          <w:p>
            <w:pPr>
              <w:pStyle w:val="Compact"/>
            </w:pPr>
            <w:r>
              <w:t xml:space="preserve">Song song thiết kế</w:t>
            </w:r>
          </w:p>
        </w:tc>
      </w:tr>
      <w:tr>
        <w:tc>
          <w:tcPr/>
          <w:p>
            <w:pPr>
              <w:pStyle w:val="Compact"/>
            </w:pPr>
            <w:r>
              <w:t xml:space="preserve">GPXD</w:t>
            </w:r>
          </w:p>
        </w:tc>
        <w:tc>
          <w:tcPr/>
          <w:p>
            <w:pPr>
              <w:pStyle w:val="Compact"/>
            </w:pPr>
            <w:r>
              <w:t xml:space="preserve">T5/Y1</w:t>
            </w:r>
          </w:p>
        </w:tc>
        <w:tc>
          <w:tcPr/>
          <w:p>
            <w:pPr>
              <w:pStyle w:val="Compact"/>
            </w:pPr>
            <w:r>
              <w:t xml:space="preserve">T6/Y1</w:t>
            </w:r>
          </w:p>
        </w:tc>
        <w:tc>
          <w:tcPr/>
          <w:p>
            <w:pPr>
              <w:pStyle w:val="Compact"/>
            </w:pPr>
            <w:r>
              <w:t xml:space="preserve">2 tháng</w:t>
            </w:r>
          </w:p>
        </w:tc>
        <w:tc>
          <w:tcPr/>
          <w:p>
            <w:pPr>
              <w:pStyle w:val="Compact"/>
              <w:jc w:val="center"/>
            </w:pPr>
            <w:r>
              <w:t xml:space="preserve">0</w:t>
            </w:r>
          </w:p>
        </w:tc>
        <w:tc>
          <w:tcPr/>
          <w:p>
            <w:pPr>
              <w:pStyle w:val="Compact"/>
            </w:pPr>
            <w:r>
              <w:t xml:space="preserve">Sau ĐTM + PCCC</w:t>
            </w:r>
          </w:p>
        </w:tc>
      </w:tr>
      <w:tr>
        <w:tc>
          <w:tcPr/>
          <w:p>
            <w:pPr>
              <w:pStyle w:val="Compact"/>
            </w:pPr>
            <w:r>
              <w:t xml:space="preserve">San lấp mặt bằng</w:t>
            </w:r>
          </w:p>
        </w:tc>
        <w:tc>
          <w:tcPr/>
          <w:p>
            <w:pPr>
              <w:pStyle w:val="Compact"/>
            </w:pPr>
            <w:r>
              <w:t xml:space="preserve">T6/Y1</w:t>
            </w:r>
          </w:p>
        </w:tc>
        <w:tc>
          <w:tcPr/>
          <w:p>
            <w:pPr>
              <w:pStyle w:val="Compact"/>
            </w:pPr>
            <w:r>
              <w:t xml:space="preserve">T8/Y1</w:t>
            </w:r>
          </w:p>
        </w:tc>
        <w:tc>
          <w:tcPr/>
          <w:p>
            <w:pPr>
              <w:pStyle w:val="Compact"/>
            </w:pPr>
            <w:r>
              <w:t xml:space="preserve">2 tháng</w:t>
            </w:r>
          </w:p>
        </w:tc>
        <w:tc>
          <w:tcPr/>
          <w:p>
            <w:pPr>
              <w:pStyle w:val="Compact"/>
              <w:jc w:val="center"/>
            </w:pPr>
            <w:r>
              <w:t xml:space="preserve">0–1</w:t>
            </w:r>
          </w:p>
        </w:tc>
        <w:tc>
          <w:tcPr/>
          <w:p>
            <w:pPr>
              <w:pStyle w:val="Compact"/>
            </w:pPr>
            <w:r>
              <w:t xml:space="preserve">Sau GPXD</w:t>
            </w:r>
          </w:p>
        </w:tc>
      </w:tr>
      <w:tr>
        <w:tc>
          <w:tcPr/>
          <w:p>
            <w:pPr>
              <w:pStyle w:val="Compact"/>
            </w:pPr>
            <w:r>
              <w:t xml:space="preserve">Thi công móng (3 công trình)</w:t>
            </w:r>
          </w:p>
        </w:tc>
        <w:tc>
          <w:tcPr/>
          <w:p>
            <w:pPr>
              <w:pStyle w:val="Compact"/>
            </w:pPr>
            <w:r>
              <w:t xml:space="preserve">T8/Y1</w:t>
            </w:r>
          </w:p>
        </w:tc>
        <w:tc>
          <w:tcPr/>
          <w:p>
            <w:pPr>
              <w:pStyle w:val="Compact"/>
            </w:pPr>
            <w:r>
              <w:t xml:space="preserve">T10/Y1</w:t>
            </w:r>
          </w:p>
        </w:tc>
        <w:tc>
          <w:tcPr/>
          <w:p>
            <w:pPr>
              <w:pStyle w:val="Compact"/>
            </w:pPr>
            <w:r>
              <w:t xml:space="preserve">3 tháng</w:t>
            </w:r>
          </w:p>
        </w:tc>
        <w:tc>
          <w:tcPr/>
          <w:p>
            <w:pPr>
              <w:pStyle w:val="Compact"/>
              <w:jc w:val="center"/>
            </w:pPr>
            <w:r>
              <w:t xml:space="preserve">1</w:t>
            </w:r>
          </w:p>
        </w:tc>
        <w:tc>
          <w:tcPr/>
          <w:p>
            <w:pPr>
              <w:pStyle w:val="Compact"/>
            </w:pPr>
            <w:r>
              <w:t xml:space="preserve">Sau san lấp</w:t>
            </w:r>
          </w:p>
        </w:tc>
      </w:tr>
      <w:tr>
        <w:tc>
          <w:tcPr/>
          <w:p>
            <w:pPr>
              <w:pStyle w:val="Compact"/>
            </w:pPr>
            <w:r>
              <w:t xml:space="preserve">Thi công kết cấu VP (A)</w:t>
            </w:r>
          </w:p>
        </w:tc>
        <w:tc>
          <w:tcPr/>
          <w:p>
            <w:pPr>
              <w:pStyle w:val="Compact"/>
            </w:pPr>
            <w:r>
              <w:t xml:space="preserve">T10/Y1</w:t>
            </w:r>
          </w:p>
        </w:tc>
        <w:tc>
          <w:tcPr/>
          <w:p>
            <w:pPr>
              <w:pStyle w:val="Compact"/>
            </w:pPr>
            <w:r>
              <w:t xml:space="preserve">T3/Y2</w:t>
            </w:r>
          </w:p>
        </w:tc>
        <w:tc>
          <w:tcPr/>
          <w:p>
            <w:pPr>
              <w:pStyle w:val="Compact"/>
            </w:pPr>
            <w:r>
              <w:t xml:space="preserve">5 tháng</w:t>
            </w:r>
          </w:p>
        </w:tc>
        <w:tc>
          <w:tcPr/>
          <w:p>
            <w:pPr>
              <w:pStyle w:val="Compact"/>
              <w:jc w:val="center"/>
            </w:pPr>
            <w:r>
              <w:t xml:space="preserve">1</w:t>
            </w:r>
          </w:p>
        </w:tc>
        <w:tc>
          <w:tcPr/>
          <w:p>
            <w:pPr>
              <w:pStyle w:val="Compact"/>
            </w:pPr>
            <w:r>
              <w:t xml:space="preserve">Sau móng</w:t>
            </w:r>
          </w:p>
        </w:tc>
      </w:tr>
      <w:tr>
        <w:tc>
          <w:tcPr/>
          <w:p>
            <w:pPr>
              <w:pStyle w:val="Compact"/>
            </w:pPr>
            <w:r>
              <w:t xml:space="preserve">Lắp dựng PEB Xưởng (B)</w:t>
            </w:r>
          </w:p>
        </w:tc>
        <w:tc>
          <w:tcPr/>
          <w:p>
            <w:pPr>
              <w:pStyle w:val="Compact"/>
            </w:pPr>
            <w:r>
              <w:t xml:space="preserve">T10/Y1</w:t>
            </w:r>
          </w:p>
        </w:tc>
        <w:tc>
          <w:tcPr/>
          <w:p>
            <w:pPr>
              <w:pStyle w:val="Compact"/>
            </w:pPr>
            <w:r>
              <w:t xml:space="preserve">T2/Y2</w:t>
            </w:r>
          </w:p>
        </w:tc>
        <w:tc>
          <w:tcPr/>
          <w:p>
            <w:pPr>
              <w:pStyle w:val="Compact"/>
            </w:pPr>
            <w:r>
              <w:t xml:space="preserve">4 tháng</w:t>
            </w:r>
          </w:p>
        </w:tc>
        <w:tc>
          <w:tcPr/>
          <w:p>
            <w:pPr>
              <w:pStyle w:val="Compact"/>
              <w:jc w:val="center"/>
            </w:pPr>
            <w:r>
              <w:t xml:space="preserve">1</w:t>
            </w:r>
          </w:p>
        </w:tc>
        <w:tc>
          <w:tcPr/>
          <w:p>
            <w:pPr>
              <w:pStyle w:val="Compact"/>
            </w:pPr>
            <w:r>
              <w:t xml:space="preserve">Sau móng</w:t>
            </w:r>
          </w:p>
        </w:tc>
      </w:tr>
      <w:tr>
        <w:tc>
          <w:tcPr/>
          <w:p>
            <w:pPr>
              <w:pStyle w:val="Compact"/>
            </w:pPr>
            <w:r>
              <w:t xml:space="preserve">Xây dựng Utility (C)</w:t>
            </w:r>
          </w:p>
        </w:tc>
        <w:tc>
          <w:tcPr/>
          <w:p>
            <w:pPr>
              <w:pStyle w:val="Compact"/>
            </w:pPr>
            <w:r>
              <w:t xml:space="preserve">T11/Y1</w:t>
            </w:r>
          </w:p>
        </w:tc>
        <w:tc>
          <w:tcPr/>
          <w:p>
            <w:pPr>
              <w:pStyle w:val="Compact"/>
            </w:pPr>
            <w:r>
              <w:t xml:space="preserve">T2/Y2</w:t>
            </w:r>
          </w:p>
        </w:tc>
        <w:tc>
          <w:tcPr/>
          <w:p>
            <w:pPr>
              <w:pStyle w:val="Compact"/>
            </w:pPr>
            <w:r>
              <w:t xml:space="preserve">3 tháng</w:t>
            </w:r>
          </w:p>
        </w:tc>
        <w:tc>
          <w:tcPr/>
          <w:p>
            <w:pPr>
              <w:pStyle w:val="Compact"/>
              <w:jc w:val="center"/>
            </w:pPr>
            <w:r>
              <w:t xml:space="preserve">1</w:t>
            </w:r>
          </w:p>
        </w:tc>
        <w:tc>
          <w:tcPr/>
          <w:p>
            <w:pPr>
              <w:pStyle w:val="Compact"/>
            </w:pPr>
            <w:r>
              <w:t xml:space="preserve">Sau móng</w:t>
            </w:r>
          </w:p>
        </w:tc>
      </w:tr>
      <w:tr>
        <w:tc>
          <w:tcPr/>
          <w:p>
            <w:pPr>
              <w:pStyle w:val="Compact"/>
            </w:pPr>
            <w:r>
              <w:t xml:space="preserve">Hoàn thiện VP (mặt dựng, nội thất)</w:t>
            </w:r>
          </w:p>
        </w:tc>
        <w:tc>
          <w:tcPr/>
          <w:p>
            <w:pPr>
              <w:pStyle w:val="Compact"/>
            </w:pPr>
            <w:r>
              <w:t xml:space="preserve">T3/Y2</w:t>
            </w:r>
          </w:p>
        </w:tc>
        <w:tc>
          <w:tcPr/>
          <w:p>
            <w:pPr>
              <w:pStyle w:val="Compact"/>
            </w:pPr>
            <w:r>
              <w:t xml:space="preserve">T6/Y2</w:t>
            </w:r>
          </w:p>
        </w:tc>
        <w:tc>
          <w:tcPr/>
          <w:p>
            <w:pPr>
              <w:pStyle w:val="Compact"/>
            </w:pPr>
            <w:r>
              <w:t xml:space="preserve">4 tháng</w:t>
            </w:r>
          </w:p>
        </w:tc>
        <w:tc>
          <w:tcPr/>
          <w:p>
            <w:pPr>
              <w:pStyle w:val="Compact"/>
              <w:jc w:val="center"/>
            </w:pPr>
            <w:r>
              <w:t xml:space="preserve">1</w:t>
            </w:r>
          </w:p>
        </w:tc>
        <w:tc>
          <w:tcPr/>
          <w:p>
            <w:pPr>
              <w:pStyle w:val="Compact"/>
            </w:pPr>
            <w:r>
              <w:t xml:space="preserve">Sau kết cấu VP</w:t>
            </w:r>
          </w:p>
        </w:tc>
      </w:tr>
      <w:tr>
        <w:tc>
          <w:tcPr/>
          <w:p>
            <w:pPr>
              <w:pStyle w:val="Compact"/>
            </w:pPr>
            <w:r>
              <w:t xml:space="preserve">Lắp đặt M&amp;E toàn khu</w:t>
            </w:r>
          </w:p>
        </w:tc>
        <w:tc>
          <w:tcPr/>
          <w:p>
            <w:pPr>
              <w:pStyle w:val="Compact"/>
            </w:pPr>
            <w:r>
              <w:t xml:space="preserve">T2/Y2</w:t>
            </w:r>
          </w:p>
        </w:tc>
        <w:tc>
          <w:tcPr/>
          <w:p>
            <w:pPr>
              <w:pStyle w:val="Compact"/>
            </w:pPr>
            <w:r>
              <w:t xml:space="preserve">T7/Y2</w:t>
            </w:r>
          </w:p>
        </w:tc>
        <w:tc>
          <w:tcPr/>
          <w:p>
            <w:pPr>
              <w:pStyle w:val="Compact"/>
            </w:pPr>
            <w:r>
              <w:t xml:space="preserve">5 tháng</w:t>
            </w:r>
          </w:p>
        </w:tc>
        <w:tc>
          <w:tcPr/>
          <w:p>
            <w:pPr>
              <w:pStyle w:val="Compact"/>
              <w:jc w:val="center"/>
            </w:pPr>
            <w:r>
              <w:t xml:space="preserve">1</w:t>
            </w:r>
          </w:p>
        </w:tc>
        <w:tc>
          <w:tcPr/>
          <w:p>
            <w:pPr>
              <w:pStyle w:val="Compact"/>
            </w:pPr>
            <w:r>
              <w:t xml:space="preserve">Song song hoàn thiện</w:t>
            </w:r>
          </w:p>
        </w:tc>
      </w:tr>
      <w:tr>
        <w:tc>
          <w:tcPr/>
          <w:p>
            <w:pPr>
              <w:pStyle w:val="Compact"/>
            </w:pPr>
            <w:r>
              <w:t xml:space="preserve">PCCC thi công + nghiệm thu</w:t>
            </w:r>
          </w:p>
        </w:tc>
        <w:tc>
          <w:tcPr/>
          <w:p>
            <w:pPr>
              <w:pStyle w:val="Compact"/>
            </w:pPr>
            <w:r>
              <w:t xml:space="preserve">T4/Y2</w:t>
            </w:r>
          </w:p>
        </w:tc>
        <w:tc>
          <w:tcPr/>
          <w:p>
            <w:pPr>
              <w:pStyle w:val="Compact"/>
            </w:pPr>
            <w:r>
              <w:t xml:space="preserve">T8/Y2</w:t>
            </w:r>
          </w:p>
        </w:tc>
        <w:tc>
          <w:tcPr/>
          <w:p>
            <w:pPr>
              <w:pStyle w:val="Compact"/>
            </w:pPr>
            <w:r>
              <w:t xml:space="preserve">5 tháng</w:t>
            </w:r>
          </w:p>
        </w:tc>
        <w:tc>
          <w:tcPr/>
          <w:p>
            <w:pPr>
              <w:pStyle w:val="Compact"/>
              <w:jc w:val="center"/>
            </w:pPr>
            <w:r>
              <w:t xml:space="preserve">1</w:t>
            </w:r>
          </w:p>
        </w:tc>
        <w:tc>
          <w:tcPr/>
          <w:p>
            <w:pPr>
              <w:pStyle w:val="Compact"/>
            </w:pPr>
            <w:r>
              <w:t xml:space="preserve">Song song M&amp;E</w:t>
            </w:r>
          </w:p>
        </w:tc>
      </w:tr>
      <w:tr>
        <w:tc>
          <w:tcPr/>
          <w:p>
            <w:pPr>
              <w:pStyle w:val="Compact"/>
            </w:pPr>
            <w:r>
              <w:t xml:space="preserve">Solar PV lắp đặt</w:t>
            </w:r>
          </w:p>
        </w:tc>
        <w:tc>
          <w:tcPr/>
          <w:p>
            <w:pPr>
              <w:pStyle w:val="Compact"/>
            </w:pPr>
            <w:r>
              <w:t xml:space="preserve">T6/Y2</w:t>
            </w:r>
          </w:p>
        </w:tc>
        <w:tc>
          <w:tcPr/>
          <w:p>
            <w:pPr>
              <w:pStyle w:val="Compact"/>
            </w:pPr>
            <w:r>
              <w:t xml:space="preserve">T8/Y2</w:t>
            </w:r>
          </w:p>
        </w:tc>
        <w:tc>
          <w:tcPr/>
          <w:p>
            <w:pPr>
              <w:pStyle w:val="Compact"/>
            </w:pPr>
            <w:r>
              <w:t xml:space="preserve">2 tháng</w:t>
            </w:r>
          </w:p>
        </w:tc>
        <w:tc>
          <w:tcPr/>
          <w:p>
            <w:pPr>
              <w:pStyle w:val="Compact"/>
              <w:jc w:val="center"/>
            </w:pPr>
            <w:r>
              <w:t xml:space="preserve">1</w:t>
            </w:r>
          </w:p>
        </w:tc>
        <w:tc>
          <w:tcPr/>
          <w:p>
            <w:pPr>
              <w:pStyle w:val="Compact"/>
            </w:pPr>
            <w:r>
              <w:t xml:space="preserve">Sau mái xong</w:t>
            </w:r>
          </w:p>
        </w:tc>
      </w:tr>
      <w:tr>
        <w:tc>
          <w:tcPr/>
          <w:p>
            <w:pPr>
              <w:pStyle w:val="Compact"/>
            </w:pPr>
            <w:r>
              <w:t xml:space="preserve">Sân bãi + Cảnh quan</w:t>
            </w:r>
          </w:p>
        </w:tc>
        <w:tc>
          <w:tcPr/>
          <w:p>
            <w:pPr>
              <w:pStyle w:val="Compact"/>
            </w:pPr>
            <w:r>
              <w:t xml:space="preserve">T6/Y2</w:t>
            </w:r>
          </w:p>
        </w:tc>
        <w:tc>
          <w:tcPr/>
          <w:p>
            <w:pPr>
              <w:pStyle w:val="Compact"/>
            </w:pPr>
            <w:r>
              <w:t xml:space="preserve">T9/Y2</w:t>
            </w:r>
          </w:p>
        </w:tc>
        <w:tc>
          <w:tcPr/>
          <w:p>
            <w:pPr>
              <w:pStyle w:val="Compact"/>
            </w:pPr>
            <w:r>
              <w:t xml:space="preserve">3 tháng</w:t>
            </w:r>
          </w:p>
        </w:tc>
        <w:tc>
          <w:tcPr/>
          <w:p>
            <w:pPr>
              <w:pStyle w:val="Compact"/>
              <w:jc w:val="center"/>
            </w:pPr>
            <w:r>
              <w:t xml:space="preserve">1</w:t>
            </w:r>
          </w:p>
        </w:tc>
        <w:tc>
          <w:tcPr/>
          <w:p>
            <w:pPr>
              <w:pStyle w:val="Compact"/>
            </w:pPr>
            <w:r>
              <w:t xml:space="preserve">Song song</w:t>
            </w:r>
          </w:p>
        </w:tc>
      </w:tr>
      <w:tr>
        <w:tc>
          <w:tcPr/>
          <w:p>
            <w:pPr>
              <w:pStyle w:val="Compact"/>
            </w:pPr>
            <w:r>
              <w:t xml:space="preserve">Nghiệm thu hoàn công</w:t>
            </w:r>
          </w:p>
        </w:tc>
        <w:tc>
          <w:tcPr/>
          <w:p>
            <w:pPr>
              <w:pStyle w:val="Compact"/>
            </w:pPr>
            <w:r>
              <w:t xml:space="preserve">T8/Y2</w:t>
            </w:r>
          </w:p>
        </w:tc>
        <w:tc>
          <w:tcPr/>
          <w:p>
            <w:pPr>
              <w:pStyle w:val="Compact"/>
            </w:pPr>
            <w:r>
              <w:t xml:space="preserve">T10/Y2</w:t>
            </w:r>
          </w:p>
        </w:tc>
        <w:tc>
          <w:tcPr/>
          <w:p>
            <w:pPr>
              <w:pStyle w:val="Compact"/>
            </w:pPr>
            <w:r>
              <w:t xml:space="preserve">2 tháng</w:t>
            </w:r>
          </w:p>
        </w:tc>
        <w:tc>
          <w:tcPr/>
          <w:p>
            <w:pPr>
              <w:pStyle w:val="Compact"/>
              <w:jc w:val="center"/>
            </w:pPr>
            <w:r>
              <w:t xml:space="preserve">1</w:t>
            </w:r>
          </w:p>
        </w:tc>
        <w:tc>
          <w:tcPr/>
          <w:p>
            <w:pPr>
              <w:pStyle w:val="Compact"/>
            </w:pPr>
            <w:r>
              <w:t xml:space="preserve">Toàn bộ XD xong</w:t>
            </w:r>
          </w:p>
        </w:tc>
      </w:tr>
      <w:tr>
        <w:tc>
          <w:tcPr/>
          <w:p>
            <w:pPr>
              <w:pStyle w:val="Compact"/>
            </w:pPr>
            <w:r>
              <w:rPr>
                <w:b/>
                <w:bCs/>
              </w:rPr>
              <w:t xml:space="preserve">Tổng thời gian XD</w:t>
            </w:r>
          </w:p>
        </w:tc>
        <w:tc>
          <w:tcPr/>
          <w:p>
            <w:pPr>
              <w:pStyle w:val="Compact"/>
            </w:pPr>
            <w:r>
              <w:rPr>
                <w:b/>
                <w:bCs/>
              </w:rPr>
              <w:t xml:space="preserve">T1/Y1</w:t>
            </w:r>
          </w:p>
        </w:tc>
        <w:tc>
          <w:tcPr/>
          <w:p>
            <w:pPr>
              <w:pStyle w:val="Compact"/>
            </w:pPr>
            <w:r>
              <w:rPr>
                <w:b/>
                <w:bCs/>
              </w:rPr>
              <w:t xml:space="preserve">T10/Y2</w:t>
            </w:r>
          </w:p>
        </w:tc>
        <w:tc>
          <w:tcPr/>
          <w:p>
            <w:pPr>
              <w:pStyle w:val="Compact"/>
            </w:pPr>
            <w:r>
              <w:rPr>
                <w:b/>
                <w:bCs/>
              </w:rPr>
              <w:t xml:space="preserve">~22 tháng</w:t>
            </w:r>
          </w:p>
        </w:tc>
        <w:tc>
          <w:tcPr/>
          <w:p>
            <w:pPr>
              <w:pStyle w:val="Compact"/>
            </w:pPr>
          </w:p>
        </w:tc>
        <w:tc>
          <w:tcPr/>
          <w:p>
            <w:pPr>
              <w:pStyle w:val="Compact"/>
            </w:pPr>
          </w:p>
        </w:tc>
      </w:tr>
    </w:tbl>
    <w:bookmarkEnd w:id="878"/>
    <w:bookmarkStart w:id="879" w:name="l.6.-tiêu-chí-lựa-chọn-nhà-thầu"/>
    <w:p>
      <w:pPr>
        <w:pStyle w:val="Heading3"/>
      </w:pPr>
      <w:r>
        <w:t xml:space="preserve">L.6. Tiêu chí Lựa chọn Nhà thầu</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Tiêu chí</w:t>
            </w:r>
          </w:p>
        </w:tc>
        <w:tc>
          <w:tcPr/>
          <w:p>
            <w:pPr>
              <w:pStyle w:val="Compact"/>
              <w:jc w:val="right"/>
            </w:pPr>
            <w:r>
              <w:t xml:space="preserve">Trọng số</w:t>
            </w:r>
          </w:p>
        </w:tc>
        <w:tc>
          <w:tcPr/>
          <w:p>
            <w:pPr>
              <w:pStyle w:val="Compact"/>
            </w:pPr>
            <w:r>
              <w:t xml:space="preserve">Mô tả chi tiết</w:t>
            </w:r>
          </w:p>
        </w:tc>
      </w:tr>
      <w:tr>
        <w:tc>
          <w:tcPr/>
          <w:p>
            <w:pPr>
              <w:pStyle w:val="Compact"/>
            </w:pPr>
            <w:r>
              <w:t xml:space="preserve">Năng lực kỹ thuật</w:t>
            </w:r>
          </w:p>
        </w:tc>
        <w:tc>
          <w:tcPr/>
          <w:p>
            <w:pPr>
              <w:pStyle w:val="Compact"/>
              <w:jc w:val="right"/>
            </w:pPr>
            <w:r>
              <w:t xml:space="preserve">30%</w:t>
            </w:r>
          </w:p>
        </w:tc>
        <w:tc>
          <w:tcPr/>
          <w:p>
            <w:pPr>
              <w:pStyle w:val="Compact"/>
            </w:pPr>
            <w:r>
              <w:t xml:space="preserve">Kinh nghiệm xây nhà xưởng KCNC ≥ 5 dự án tương tự</w:t>
            </w:r>
          </w:p>
        </w:tc>
      </w:tr>
      <w:tr>
        <w:tc>
          <w:tcPr/>
          <w:p>
            <w:pPr>
              <w:pStyle w:val="Compact"/>
            </w:pPr>
            <w:r>
              <w:t xml:space="preserve">Giá dự thầu</w:t>
            </w:r>
          </w:p>
        </w:tc>
        <w:tc>
          <w:tcPr/>
          <w:p>
            <w:pPr>
              <w:pStyle w:val="Compact"/>
              <w:jc w:val="right"/>
            </w:pPr>
            <w:r>
              <w:t xml:space="preserve">25%</w:t>
            </w:r>
          </w:p>
        </w:tc>
        <w:tc>
          <w:tcPr/>
          <w:p>
            <w:pPr>
              <w:pStyle w:val="Compact"/>
            </w:pPr>
            <w:r>
              <w:t xml:space="preserve">Phù hợp budget, đánh giá abnormally low bid</w:t>
            </w:r>
          </w:p>
        </w:tc>
      </w:tr>
      <w:tr>
        <w:tc>
          <w:tcPr/>
          <w:p>
            <w:pPr>
              <w:pStyle w:val="Compact"/>
            </w:pPr>
            <w:r>
              <w:t xml:space="preserve">Tiến độ</w:t>
            </w:r>
          </w:p>
        </w:tc>
        <w:tc>
          <w:tcPr/>
          <w:p>
            <w:pPr>
              <w:pStyle w:val="Compact"/>
              <w:jc w:val="right"/>
            </w:pPr>
            <w:r>
              <w:t xml:space="preserve">20%</w:t>
            </w:r>
          </w:p>
        </w:tc>
        <w:tc>
          <w:tcPr/>
          <w:p>
            <w:pPr>
              <w:pStyle w:val="Compact"/>
            </w:pPr>
            <w:r>
              <w:t xml:space="preserve">Cam kết 22 tháng, có giải pháp gia tốc</w:t>
            </w:r>
          </w:p>
        </w:tc>
      </w:tr>
      <w:tr>
        <w:tc>
          <w:tcPr/>
          <w:p>
            <w:pPr>
              <w:pStyle w:val="Compact"/>
            </w:pPr>
            <w:r>
              <w:t xml:space="preserve">An toàn lao động</w:t>
            </w:r>
          </w:p>
        </w:tc>
        <w:tc>
          <w:tcPr/>
          <w:p>
            <w:pPr>
              <w:pStyle w:val="Compact"/>
              <w:jc w:val="right"/>
            </w:pPr>
            <w:r>
              <w:t xml:space="preserve">10%</w:t>
            </w:r>
          </w:p>
        </w:tc>
        <w:tc>
          <w:tcPr/>
          <w:p>
            <w:pPr>
              <w:pStyle w:val="Compact"/>
            </w:pPr>
            <w:r>
              <w:t xml:space="preserve">LTIFR ≤ 2, có ISO 45001</w:t>
            </w:r>
          </w:p>
        </w:tc>
      </w:tr>
      <w:tr>
        <w:tc>
          <w:tcPr/>
          <w:p>
            <w:pPr>
              <w:pStyle w:val="Compact"/>
            </w:pPr>
            <w:r>
              <w:t xml:space="preserve">Tài chính nhà thầu</w:t>
            </w:r>
          </w:p>
        </w:tc>
        <w:tc>
          <w:tcPr/>
          <w:p>
            <w:pPr>
              <w:pStyle w:val="Compact"/>
              <w:jc w:val="right"/>
            </w:pPr>
            <w:r>
              <w:t xml:space="preserve">10%</w:t>
            </w:r>
          </w:p>
        </w:tc>
        <w:tc>
          <w:tcPr/>
          <w:p>
            <w:pPr>
              <w:pStyle w:val="Compact"/>
            </w:pPr>
            <w:r>
              <w:t xml:space="preserve">Vốn chủ sở hữu ≥ 30% giá trị gói thầu</w:t>
            </w:r>
          </w:p>
        </w:tc>
      </w:tr>
      <w:tr>
        <w:tc>
          <w:tcPr/>
          <w:p>
            <w:pPr>
              <w:pStyle w:val="Compact"/>
            </w:pPr>
            <w:r>
              <w:t xml:space="preserve">Bảo hành + Dịch vụ</w:t>
            </w:r>
          </w:p>
        </w:tc>
        <w:tc>
          <w:tcPr/>
          <w:p>
            <w:pPr>
              <w:pStyle w:val="Compact"/>
              <w:jc w:val="right"/>
            </w:pPr>
            <w:r>
              <w:t xml:space="preserve">5%</w:t>
            </w:r>
          </w:p>
        </w:tc>
        <w:tc>
          <w:tcPr/>
          <w:p>
            <w:pPr>
              <w:pStyle w:val="Compact"/>
            </w:pPr>
            <w:r>
              <w:t xml:space="preserve">Bảo hành ≥ 24 tháng, phản hồi ≤ 24h</w:t>
            </w:r>
          </w:p>
        </w:tc>
      </w:tr>
    </w:tbl>
    <w:bookmarkEnd w:id="879"/>
    <w:bookmarkStart w:id="880" w:name="l.7.-dự-toán-chi-phí-xây-dựng-chi-tiết"/>
    <w:p>
      <w:pPr>
        <w:pStyle w:val="Heading3"/>
      </w:pPr>
      <w:r>
        <w:t xml:space="preserve">L.7. Dự toán Chi phí Xây dựng Chi tiết</w:t>
      </w:r>
    </w:p>
    <w:tbl>
      <w:tblPr>
        <w:tblStyle w:val="Table"/>
        <w:tblW w:type="pct" w:w="5000"/>
        <w:tblLayout w:type="fixed"/>
        <w:tblLook w:firstRow="1" w:lastRow="0" w:firstColumn="0" w:lastColumn="0" w:noHBand="0" w:noVBand="0" w:val="0020"/>
      </w:tblPr>
      <w:tblGrid>
        <w:gridCol w:w="1033"/>
        <w:gridCol w:w="1033"/>
        <w:gridCol w:w="1377"/>
        <w:gridCol w:w="1377"/>
        <w:gridCol w:w="1377"/>
        <w:gridCol w:w="1721"/>
      </w:tblGrid>
      <w:tr>
        <w:trPr>
          <w:tblHeader w:val="on"/>
        </w:trPr>
        <w:tc>
          <w:tcPr/>
          <w:p>
            <w:pPr>
              <w:pStyle w:val="Compact"/>
            </w:pPr>
            <w:r>
              <w:t xml:space="preserve">Công trình</w:t>
            </w:r>
          </w:p>
        </w:tc>
        <w:tc>
          <w:tcPr/>
          <w:p>
            <w:pPr>
              <w:pStyle w:val="Compact"/>
            </w:pPr>
            <w:r>
              <w:t xml:space="preserve">Loại</w:t>
            </w:r>
          </w:p>
        </w:tc>
        <w:tc>
          <w:tcPr/>
          <w:p>
            <w:pPr>
              <w:pStyle w:val="Compact"/>
              <w:jc w:val="right"/>
            </w:pPr>
            <w:r>
              <w:t xml:space="preserve">Đơn giá (USD/m²)</w:t>
            </w:r>
          </w:p>
        </w:tc>
        <w:tc>
          <w:tcPr/>
          <w:p>
            <w:pPr>
              <w:pStyle w:val="Compact"/>
              <w:jc w:val="right"/>
            </w:pPr>
            <w:r>
              <w:t xml:space="preserve">Diện tích (m²)</w:t>
            </w:r>
          </w:p>
        </w:tc>
        <w:tc>
          <w:tcPr/>
          <w:p>
            <w:pPr>
              <w:pStyle w:val="Compact"/>
              <w:jc w:val="right"/>
            </w:pPr>
            <w:r>
              <w:t xml:space="preserve">Chi phí (K USD)</w:t>
            </w:r>
          </w:p>
        </w:tc>
        <w:tc>
          <w:tcPr/>
          <w:p>
            <w:pPr>
              <w:pStyle w:val="Compact"/>
              <w:jc w:val="center"/>
            </w:pPr>
            <w:r>
              <w:t xml:space="preserve">Nhãn</w:t>
            </w:r>
          </w:p>
        </w:tc>
      </w:tr>
      <w:tr>
        <w:tc>
          <w:tcPr/>
          <w:p>
            <w:pPr>
              <w:pStyle w:val="Compact"/>
            </w:pPr>
            <w:r>
              <w:t xml:space="preserve">VP 3 tầng (A) — Kết cấu BTCT</w:t>
            </w:r>
          </w:p>
        </w:tc>
        <w:tc>
          <w:tcPr/>
          <w:p>
            <w:pPr>
              <w:pStyle w:val="Compact"/>
            </w:pPr>
            <w:r>
              <w:t xml:space="preserve">Cao tầng</w:t>
            </w:r>
          </w:p>
        </w:tc>
        <w:tc>
          <w:tcPr/>
          <w:p>
            <w:pPr>
              <w:pStyle w:val="Compact"/>
              <w:jc w:val="right"/>
            </w:pPr>
            <w:r>
              <w:t xml:space="preserve">500</w:t>
            </w:r>
          </w:p>
        </w:tc>
        <w:tc>
          <w:tcPr/>
          <w:p>
            <w:pPr>
              <w:pStyle w:val="Compact"/>
              <w:jc w:val="right"/>
            </w:pPr>
            <w:r>
              <w:t xml:space="preserve">3.024</w:t>
            </w:r>
          </w:p>
        </w:tc>
        <w:tc>
          <w:tcPr/>
          <w:p>
            <w:pPr>
              <w:pStyle w:val="Compact"/>
              <w:jc w:val="right"/>
            </w:pPr>
            <w:r>
              <w:t xml:space="preserve">1.512</w:t>
            </w:r>
          </w:p>
        </w:tc>
        <w:tc>
          <w:tcPr/>
          <w:p>
            <w:pPr>
              <w:pStyle w:val="Compact"/>
              <w:jc w:val="center"/>
            </w:pPr>
            <w:r>
              <w:t xml:space="preserve">[B]</w:t>
            </w:r>
          </w:p>
        </w:tc>
      </w:tr>
      <w:tr>
        <w:tc>
          <w:tcPr/>
          <w:p>
            <w:pPr>
              <w:pStyle w:val="Compact"/>
            </w:pPr>
            <w:r>
              <w:t xml:space="preserve">VP (A) — Nội thất + MEP</w:t>
            </w:r>
          </w:p>
        </w:tc>
        <w:tc>
          <w:tcPr/>
          <w:p>
            <w:pPr>
              <w:pStyle w:val="Compact"/>
            </w:pPr>
            <w:r>
              <w:t xml:space="preserve">—</w:t>
            </w:r>
          </w:p>
        </w:tc>
        <w:tc>
          <w:tcPr/>
          <w:p>
            <w:pPr>
              <w:pStyle w:val="Compact"/>
              <w:jc w:val="right"/>
            </w:pPr>
            <w:r>
              <w:t xml:space="preserve">130</w:t>
            </w:r>
          </w:p>
        </w:tc>
        <w:tc>
          <w:tcPr/>
          <w:p>
            <w:pPr>
              <w:pStyle w:val="Compact"/>
              <w:jc w:val="right"/>
            </w:pPr>
            <w:r>
              <w:t xml:space="preserve">3.024</w:t>
            </w:r>
          </w:p>
        </w:tc>
        <w:tc>
          <w:tcPr/>
          <w:p>
            <w:pPr>
              <w:pStyle w:val="Compact"/>
              <w:jc w:val="right"/>
            </w:pPr>
            <w:r>
              <w:t xml:space="preserve">393</w:t>
            </w:r>
          </w:p>
        </w:tc>
        <w:tc>
          <w:tcPr/>
          <w:p>
            <w:pPr>
              <w:pStyle w:val="Compact"/>
              <w:jc w:val="center"/>
            </w:pPr>
            <w:r>
              <w:t xml:space="preserve">[A]</w:t>
            </w:r>
          </w:p>
        </w:tc>
      </w:tr>
      <w:tr>
        <w:tc>
          <w:tcPr/>
          <w:p>
            <w:pPr>
              <w:pStyle w:val="Compact"/>
            </w:pPr>
            <w:r>
              <w:t xml:space="preserve">VP (A) — Mặt dựng kính LOW-E</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95</w:t>
            </w:r>
          </w:p>
        </w:tc>
        <w:tc>
          <w:tcPr/>
          <w:p>
            <w:pPr>
              <w:pStyle w:val="Compact"/>
              <w:jc w:val="center"/>
            </w:pPr>
            <w:r>
              <w:t xml:space="preserve">[A]</w:t>
            </w:r>
          </w:p>
        </w:tc>
      </w:tr>
      <w:tr>
        <w:tc>
          <w:tcPr/>
          <w:p>
            <w:pPr>
              <w:pStyle w:val="Compact"/>
            </w:pPr>
            <w:r>
              <w:t xml:space="preserve">Nhà xưởng PEB (B) — Khung + Mái</w:t>
            </w:r>
          </w:p>
        </w:tc>
        <w:tc>
          <w:tcPr/>
          <w:p>
            <w:pPr>
              <w:pStyle w:val="Compact"/>
            </w:pPr>
            <w:r>
              <w:t xml:space="preserve">PEB</w:t>
            </w:r>
          </w:p>
        </w:tc>
        <w:tc>
          <w:tcPr/>
          <w:p>
            <w:pPr>
              <w:pStyle w:val="Compact"/>
              <w:jc w:val="right"/>
            </w:pPr>
            <w:r>
              <w:t xml:space="preserve">350</w:t>
            </w:r>
          </w:p>
        </w:tc>
        <w:tc>
          <w:tcPr/>
          <w:p>
            <w:pPr>
              <w:pStyle w:val="Compact"/>
              <w:jc w:val="right"/>
            </w:pPr>
            <w:r>
              <w:t xml:space="preserve">3.360</w:t>
            </w:r>
          </w:p>
        </w:tc>
        <w:tc>
          <w:tcPr/>
          <w:p>
            <w:pPr>
              <w:pStyle w:val="Compact"/>
              <w:jc w:val="right"/>
            </w:pPr>
            <w:r>
              <w:t xml:space="preserve">1.176</w:t>
            </w:r>
          </w:p>
        </w:tc>
        <w:tc>
          <w:tcPr/>
          <w:p>
            <w:pPr>
              <w:pStyle w:val="Compact"/>
              <w:jc w:val="center"/>
            </w:pPr>
            <w:r>
              <w:t xml:space="preserve">[B]</w:t>
            </w:r>
          </w:p>
        </w:tc>
      </w:tr>
      <w:tr>
        <w:tc>
          <w:tcPr/>
          <w:p>
            <w:pPr>
              <w:pStyle w:val="Compact"/>
            </w:pPr>
            <w:r>
              <w:t xml:space="preserve">Nhà xưởng (B) — Sàn CNC 200mm</w:t>
            </w:r>
          </w:p>
        </w:tc>
        <w:tc>
          <w:tcPr/>
          <w:p>
            <w:pPr>
              <w:pStyle w:val="Compact"/>
            </w:pPr>
            <w:r>
              <w:t xml:space="preserve">—</w:t>
            </w:r>
          </w:p>
        </w:tc>
        <w:tc>
          <w:tcPr/>
          <w:p>
            <w:pPr>
              <w:pStyle w:val="Compact"/>
              <w:jc w:val="right"/>
            </w:pPr>
            <w:r>
              <w:t xml:space="preserve">50</w:t>
            </w:r>
          </w:p>
        </w:tc>
        <w:tc>
          <w:tcPr/>
          <w:p>
            <w:pPr>
              <w:pStyle w:val="Compact"/>
              <w:jc w:val="right"/>
            </w:pPr>
            <w:r>
              <w:t xml:space="preserve">1.500</w:t>
            </w:r>
          </w:p>
        </w:tc>
        <w:tc>
          <w:tcPr/>
          <w:p>
            <w:pPr>
              <w:pStyle w:val="Compact"/>
              <w:jc w:val="right"/>
            </w:pPr>
            <w:r>
              <w:t xml:space="preserve">75</w:t>
            </w:r>
          </w:p>
        </w:tc>
        <w:tc>
          <w:tcPr/>
          <w:p>
            <w:pPr>
              <w:pStyle w:val="Compact"/>
              <w:jc w:val="center"/>
            </w:pPr>
            <w:r>
              <w:t xml:space="preserve">[B]</w:t>
            </w:r>
          </w:p>
        </w:tc>
      </w:tr>
      <w:tr>
        <w:tc>
          <w:tcPr/>
          <w:p>
            <w:pPr>
              <w:pStyle w:val="Compact"/>
            </w:pPr>
            <w:r>
              <w:t xml:space="preserve">Nhà xưởng (B) — Sàn thường 150mm</w:t>
            </w:r>
          </w:p>
        </w:tc>
        <w:tc>
          <w:tcPr/>
          <w:p>
            <w:pPr>
              <w:pStyle w:val="Compact"/>
            </w:pPr>
            <w:r>
              <w:t xml:space="preserve">—</w:t>
            </w:r>
          </w:p>
        </w:tc>
        <w:tc>
          <w:tcPr/>
          <w:p>
            <w:pPr>
              <w:pStyle w:val="Compact"/>
              <w:jc w:val="right"/>
            </w:pPr>
            <w:r>
              <w:t xml:space="preserve">35</w:t>
            </w:r>
          </w:p>
        </w:tc>
        <w:tc>
          <w:tcPr/>
          <w:p>
            <w:pPr>
              <w:pStyle w:val="Compact"/>
              <w:jc w:val="right"/>
            </w:pPr>
            <w:r>
              <w:t xml:space="preserve">1.860</w:t>
            </w:r>
          </w:p>
        </w:tc>
        <w:tc>
          <w:tcPr/>
          <w:p>
            <w:pPr>
              <w:pStyle w:val="Compact"/>
              <w:jc w:val="right"/>
            </w:pPr>
            <w:r>
              <w:t xml:space="preserve">65</w:t>
            </w:r>
          </w:p>
        </w:tc>
        <w:tc>
          <w:tcPr/>
          <w:p>
            <w:pPr>
              <w:pStyle w:val="Compact"/>
              <w:jc w:val="center"/>
            </w:pPr>
            <w:r>
              <w:t xml:space="preserve">[B]</w:t>
            </w:r>
          </w:p>
        </w:tc>
      </w:tr>
      <w:tr>
        <w:tc>
          <w:tcPr/>
          <w:p>
            <w:pPr>
              <w:pStyle w:val="Compact"/>
            </w:pPr>
            <w:r>
              <w:t xml:space="preserve">Nhà xưởng (B) — Cầu trục 5T</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80</w:t>
            </w:r>
          </w:p>
        </w:tc>
        <w:tc>
          <w:tcPr/>
          <w:p>
            <w:pPr>
              <w:pStyle w:val="Compact"/>
              <w:jc w:val="center"/>
            </w:pPr>
            <w:r>
              <w:t xml:space="preserve">[B]</w:t>
            </w:r>
          </w:p>
        </w:tc>
      </w:tr>
      <w:tr>
        <w:tc>
          <w:tcPr/>
          <w:p>
            <w:pPr>
              <w:pStyle w:val="Compact"/>
            </w:pPr>
            <w:r>
              <w:t xml:space="preserve">Nhà xưởng (B) — Cửa cuốn + cửa đi</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40</w:t>
            </w:r>
          </w:p>
        </w:tc>
        <w:tc>
          <w:tcPr/>
          <w:p>
            <w:pPr>
              <w:pStyle w:val="Compact"/>
              <w:jc w:val="center"/>
            </w:pPr>
            <w:r>
              <w:t xml:space="preserve">[A]</w:t>
            </w:r>
          </w:p>
        </w:tc>
      </w:tr>
      <w:tr>
        <w:tc>
          <w:tcPr/>
          <w:p>
            <w:pPr>
              <w:pStyle w:val="Compact"/>
            </w:pPr>
            <w:r>
              <w:t xml:space="preserve">Utility (C) — Khung thép nhẹ</w:t>
            </w:r>
          </w:p>
        </w:tc>
        <w:tc>
          <w:tcPr/>
          <w:p>
            <w:pPr>
              <w:pStyle w:val="Compact"/>
            </w:pPr>
            <w:r>
              <w:t xml:space="preserve">1 tầng</w:t>
            </w:r>
          </w:p>
        </w:tc>
        <w:tc>
          <w:tcPr/>
          <w:p>
            <w:pPr>
              <w:pStyle w:val="Compact"/>
              <w:jc w:val="right"/>
            </w:pPr>
            <w:r>
              <w:t xml:space="preserve">400</w:t>
            </w:r>
          </w:p>
        </w:tc>
        <w:tc>
          <w:tcPr/>
          <w:p>
            <w:pPr>
              <w:pStyle w:val="Compact"/>
              <w:jc w:val="right"/>
            </w:pPr>
            <w:r>
              <w:t xml:space="preserve">280</w:t>
            </w:r>
          </w:p>
        </w:tc>
        <w:tc>
          <w:tcPr/>
          <w:p>
            <w:pPr>
              <w:pStyle w:val="Compact"/>
              <w:jc w:val="right"/>
            </w:pPr>
            <w:r>
              <w:t xml:space="preserve">112</w:t>
            </w:r>
          </w:p>
        </w:tc>
        <w:tc>
          <w:tcPr/>
          <w:p>
            <w:pPr>
              <w:pStyle w:val="Compact"/>
              <w:jc w:val="center"/>
            </w:pPr>
            <w:r>
              <w:t xml:space="preserve">[B]</w:t>
            </w:r>
          </w:p>
        </w:tc>
      </w:tr>
      <w:tr>
        <w:tc>
          <w:tcPr/>
          <w:p>
            <w:pPr>
              <w:pStyle w:val="Compact"/>
            </w:pPr>
            <w:r>
              <w:t xml:space="preserve">Utility (C) — Bể PCCC 150 m³</w:t>
            </w:r>
          </w:p>
        </w:tc>
        <w:tc>
          <w:tcPr/>
          <w:p>
            <w:pPr>
              <w:pStyle w:val="Compact"/>
            </w:pPr>
            <w:r>
              <w:t xml:space="preserve">BTCT</w:t>
            </w:r>
          </w:p>
        </w:tc>
        <w:tc>
          <w:tcPr/>
          <w:p>
            <w:pPr>
              <w:pStyle w:val="Compact"/>
              <w:jc w:val="right"/>
            </w:pPr>
            <w:r>
              <w:t xml:space="preserve">—</w:t>
            </w:r>
          </w:p>
        </w:tc>
        <w:tc>
          <w:tcPr/>
          <w:p>
            <w:pPr>
              <w:pStyle w:val="Compact"/>
              <w:jc w:val="right"/>
            </w:pPr>
            <w:r>
              <w:t xml:space="preserve">—</w:t>
            </w:r>
          </w:p>
        </w:tc>
        <w:tc>
          <w:tcPr/>
          <w:p>
            <w:pPr>
              <w:pStyle w:val="Compact"/>
              <w:jc w:val="right"/>
            </w:pPr>
            <w:r>
              <w:t xml:space="preserve">45</w:t>
            </w:r>
          </w:p>
        </w:tc>
        <w:tc>
          <w:tcPr/>
          <w:p>
            <w:pPr>
              <w:pStyle w:val="Compact"/>
              <w:jc w:val="center"/>
            </w:pPr>
            <w:r>
              <w:t xml:space="preserve">[B]</w:t>
            </w:r>
          </w:p>
        </w:tc>
      </w:tr>
      <w:tr>
        <w:tc>
          <w:tcPr/>
          <w:p>
            <w:pPr>
              <w:pStyle w:val="Compact"/>
            </w:pPr>
            <w:r>
              <w:t xml:space="preserve">Sân bãi + Đường nội bộ</w:t>
            </w:r>
          </w:p>
        </w:tc>
        <w:tc>
          <w:tcPr/>
          <w:p>
            <w:pPr>
              <w:pStyle w:val="Compact"/>
            </w:pPr>
            <w:r>
              <w:t xml:space="preserve">Bê tông nhựa</w:t>
            </w:r>
          </w:p>
        </w:tc>
        <w:tc>
          <w:tcPr/>
          <w:p>
            <w:pPr>
              <w:pStyle w:val="Compact"/>
              <w:jc w:val="right"/>
            </w:pPr>
            <w:r>
              <w:t xml:space="preserve">35</w:t>
            </w:r>
          </w:p>
        </w:tc>
        <w:tc>
          <w:tcPr/>
          <w:p>
            <w:pPr>
              <w:pStyle w:val="Compact"/>
              <w:jc w:val="right"/>
            </w:pPr>
            <w:r>
              <w:t xml:space="preserve">2.168</w:t>
            </w:r>
          </w:p>
        </w:tc>
        <w:tc>
          <w:tcPr/>
          <w:p>
            <w:pPr>
              <w:pStyle w:val="Compact"/>
              <w:jc w:val="right"/>
            </w:pPr>
            <w:r>
              <w:t xml:space="preserve">76</w:t>
            </w:r>
          </w:p>
        </w:tc>
        <w:tc>
          <w:tcPr/>
          <w:p>
            <w:pPr>
              <w:pStyle w:val="Compact"/>
              <w:jc w:val="center"/>
            </w:pPr>
            <w:r>
              <w:t xml:space="preserve">[A]</w:t>
            </w:r>
          </w:p>
        </w:tc>
      </w:tr>
      <w:tr>
        <w:tc>
          <w:tcPr/>
          <w:p>
            <w:pPr>
              <w:pStyle w:val="Compact"/>
            </w:pPr>
            <w:r>
              <w:t xml:space="preserve">Hạ tầng ngầm (cống, cáp, nước)</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w:t>
            </w:r>
          </w:p>
        </w:tc>
        <w:tc>
          <w:tcPr/>
          <w:p>
            <w:pPr>
              <w:pStyle w:val="Compact"/>
              <w:jc w:val="center"/>
            </w:pPr>
            <w:r>
              <w:t xml:space="preserve">[A]</w:t>
            </w:r>
          </w:p>
        </w:tc>
      </w:tr>
      <w:tr>
        <w:tc>
          <w:tcPr/>
          <w:p>
            <w:pPr>
              <w:pStyle w:val="Compact"/>
            </w:pPr>
            <w:r>
              <w:t xml:space="preserve">Hàng rào + Cổng</w:t>
            </w:r>
          </w:p>
        </w:tc>
        <w:tc>
          <w:tcPr/>
          <w:p>
            <w:pPr>
              <w:pStyle w:val="Compact"/>
            </w:pPr>
            <w:r>
              <w:t xml:space="preserve">Tường xây + cổng tự động</w:t>
            </w:r>
          </w:p>
        </w:tc>
        <w:tc>
          <w:tcPr/>
          <w:p>
            <w:pPr>
              <w:pStyle w:val="Compact"/>
              <w:jc w:val="right"/>
            </w:pPr>
            <w:r>
              <w:t xml:space="preserve">—</w:t>
            </w:r>
          </w:p>
        </w:tc>
        <w:tc>
          <w:tcPr/>
          <w:p>
            <w:pPr>
              <w:pStyle w:val="Compact"/>
              <w:jc w:val="right"/>
            </w:pPr>
            <w:r>
              <w:t xml:space="preserve">—</w:t>
            </w:r>
          </w:p>
        </w:tc>
        <w:tc>
          <w:tcPr/>
          <w:p>
            <w:pPr>
              <w:pStyle w:val="Compact"/>
              <w:jc w:val="right"/>
            </w:pPr>
            <w:r>
              <w:t xml:space="preserve">50</w:t>
            </w:r>
          </w:p>
        </w:tc>
        <w:tc>
          <w:tcPr/>
          <w:p>
            <w:pPr>
              <w:pStyle w:val="Compact"/>
              <w:jc w:val="center"/>
            </w:pPr>
            <w:r>
              <w:t xml:space="preserve">[A]</w:t>
            </w:r>
          </w:p>
        </w:tc>
      </w:tr>
      <w:tr>
        <w:tc>
          <w:tcPr/>
          <w:p>
            <w:pPr>
              <w:pStyle w:val="Compact"/>
            </w:pPr>
            <w:r>
              <w:t xml:space="preserve">Cây xanh + Cảnh quan</w:t>
            </w:r>
          </w:p>
        </w:tc>
        <w:tc>
          <w:tcPr/>
          <w:p>
            <w:pPr>
              <w:pStyle w:val="Compact"/>
            </w:pPr>
            <w:r>
              <w:t xml:space="preserve">—</w:t>
            </w:r>
          </w:p>
        </w:tc>
        <w:tc>
          <w:tcPr/>
          <w:p>
            <w:pPr>
              <w:pStyle w:val="Compact"/>
              <w:jc w:val="right"/>
            </w:pPr>
            <w:r>
              <w:t xml:space="preserve">25</w:t>
            </w:r>
          </w:p>
        </w:tc>
        <w:tc>
          <w:tcPr/>
          <w:p>
            <w:pPr>
              <w:pStyle w:val="Compact"/>
              <w:jc w:val="right"/>
            </w:pPr>
            <w:r>
              <w:t xml:space="preserve">2.000</w:t>
            </w:r>
          </w:p>
        </w:tc>
        <w:tc>
          <w:tcPr/>
          <w:p>
            <w:pPr>
              <w:pStyle w:val="Compact"/>
              <w:jc w:val="right"/>
            </w:pPr>
            <w:r>
              <w:t xml:space="preserve">50</w:t>
            </w:r>
          </w:p>
        </w:tc>
        <w:tc>
          <w:tcPr/>
          <w:p>
            <w:pPr>
              <w:pStyle w:val="Compact"/>
              <w:jc w:val="center"/>
            </w:pPr>
            <w:r>
              <w:t xml:space="preserve">[A]</w:t>
            </w:r>
          </w:p>
        </w:tc>
      </w:tr>
      <w:tr>
        <w:tc>
          <w:tcPr/>
          <w:p>
            <w:pPr>
              <w:pStyle w:val="Compact"/>
            </w:pPr>
            <w:r>
              <w:t xml:space="preserve">Dự phòng xây dựng (5%)</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195</w:t>
            </w:r>
          </w:p>
        </w:tc>
        <w:tc>
          <w:tcPr/>
          <w:p>
            <w:pPr>
              <w:pStyle w:val="Compact"/>
              <w:jc w:val="center"/>
            </w:pPr>
            <w:r>
              <w:t xml:space="preserve">[A]</w:t>
            </w:r>
          </w:p>
        </w:tc>
      </w:tr>
      <w:tr>
        <w:tc>
          <w:tcPr/>
          <w:p>
            <w:pPr>
              <w:pStyle w:val="Compact"/>
            </w:pPr>
            <w:r>
              <w:rPr>
                <w:b/>
                <w:bCs/>
              </w:rPr>
              <w:t xml:space="preserve">Tổng chi phí xây dựng</w:t>
            </w:r>
          </w:p>
        </w:tc>
        <w:tc>
          <w:tcPr/>
          <w:p>
            <w:pPr>
              <w:pStyle w:val="Compact"/>
            </w:pPr>
          </w:p>
        </w:tc>
        <w:tc>
          <w:tcPr/>
          <w:p>
            <w:pPr>
              <w:pStyle w:val="Compact"/>
            </w:pPr>
          </w:p>
        </w:tc>
        <w:tc>
          <w:tcPr/>
          <w:p>
            <w:pPr>
              <w:pStyle w:val="Compact"/>
            </w:pPr>
          </w:p>
        </w:tc>
        <w:tc>
          <w:tcPr/>
          <w:p>
            <w:pPr>
              <w:pStyle w:val="Compact"/>
              <w:jc w:val="right"/>
            </w:pPr>
            <w:r>
              <w:rPr>
                <w:b/>
                <w:bCs/>
              </w:rPr>
              <w:t xml:space="preserve">~4.084</w:t>
            </w:r>
          </w:p>
        </w:tc>
        <w:tc>
          <w:tcPr/>
          <w:p>
            <w:pPr>
              <w:pStyle w:val="Compact"/>
            </w:pPr>
          </w:p>
        </w:tc>
      </w:tr>
    </w:tbl>
    <w:p>
      <w:pPr>
        <w:pStyle w:val="BlockText"/>
      </w:pPr>
      <w:r>
        <w:rPr>
          <w:b/>
          <w:bCs/>
        </w:rPr>
        <w:t xml:space="preserve">Kiểm tra:</w:t>
      </w:r>
      <w:r>
        <w:t xml:space="preserve"> </w:t>
      </w:r>
      <w:r>
        <w:t xml:space="preserve">Xây dựng CAPEX (VP 2,00M + Xưởng 2,80M + Utility 0,20M + Sân bãi 0,30M) = 5,30M. Dự toán chi tiết = 4,084M. Chênh lệch 1,216M cho: M&amp;E tích hợp (0,80M) + PCCC (0,40M) + EDGE (0,015M) = 1,215M. Nhất quán [C].</w:t>
      </w:r>
    </w:p>
    <w:bookmarkEnd w:id="880"/>
    <w:bookmarkStart w:id="881" w:name="Xb0bac7a303eb04ae8441e7d9b08afd9ae94a059"/>
    <w:p>
      <w:pPr>
        <w:pStyle w:val="Heading3"/>
      </w:pPr>
      <w:r>
        <w:t xml:space="preserve">L.8. Chi phí Xây dựng Chi tiết theo Hạng mục</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Hạng mục</w:t>
            </w:r>
          </w:p>
        </w:tc>
        <w:tc>
          <w:tcPr/>
          <w:p>
            <w:pPr>
              <w:pStyle w:val="Compact"/>
            </w:pPr>
            <w:r>
              <w:t xml:space="preserve">Đơn vị</w:t>
            </w:r>
          </w:p>
        </w:tc>
        <w:tc>
          <w:tcPr/>
          <w:p>
            <w:pPr>
              <w:pStyle w:val="Compact"/>
              <w:jc w:val="right"/>
            </w:pPr>
            <w:r>
              <w:t xml:space="preserve">Khối lượng</w:t>
            </w:r>
          </w:p>
        </w:tc>
        <w:tc>
          <w:tcPr/>
          <w:p>
            <w:pPr>
              <w:pStyle w:val="Compact"/>
              <w:jc w:val="right"/>
            </w:pPr>
            <w:r>
              <w:t xml:space="preserve">Đơn giá (USD/đơn vị)</w:t>
            </w:r>
          </w:p>
        </w:tc>
        <w:tc>
          <w:tcPr/>
          <w:p>
            <w:pPr>
              <w:pStyle w:val="Compact"/>
              <w:jc w:val="right"/>
            </w:pPr>
            <w:r>
              <w:t xml:space="preserve">Thành tiền (K USD)</w:t>
            </w:r>
          </w:p>
        </w:tc>
      </w:tr>
      <w:tr>
        <w:tc>
          <w:tcPr/>
          <w:p>
            <w:pPr>
              <w:pStyle w:val="Compact"/>
            </w:pPr>
            <w:r>
              <w:t xml:space="preserve">Nền móng xưởng (cọc ép + đài móng)</w:t>
            </w:r>
          </w:p>
        </w:tc>
        <w:tc>
          <w:tcPr/>
          <w:p>
            <w:pPr>
              <w:pStyle w:val="Compact"/>
            </w:pPr>
            <w:r>
              <w:t xml:space="preserve">m²</w:t>
            </w:r>
          </w:p>
        </w:tc>
        <w:tc>
          <w:tcPr/>
          <w:p>
            <w:pPr>
              <w:pStyle w:val="Compact"/>
              <w:jc w:val="right"/>
            </w:pPr>
            <w:r>
              <w:t xml:space="preserve">3.000</w:t>
            </w:r>
          </w:p>
        </w:tc>
        <w:tc>
          <w:tcPr/>
          <w:p>
            <w:pPr>
              <w:pStyle w:val="Compact"/>
              <w:jc w:val="right"/>
            </w:pPr>
            <w:r>
              <w:t xml:space="preserve">80</w:t>
            </w:r>
          </w:p>
        </w:tc>
        <w:tc>
          <w:tcPr/>
          <w:p>
            <w:pPr>
              <w:pStyle w:val="Compact"/>
              <w:jc w:val="right"/>
            </w:pPr>
            <w:r>
              <w:t xml:space="preserve">240</w:t>
            </w:r>
          </w:p>
        </w:tc>
      </w:tr>
      <w:tr>
        <w:tc>
          <w:tcPr/>
          <w:p>
            <w:pPr>
              <w:pStyle w:val="Compact"/>
            </w:pPr>
            <w:r>
              <w:t xml:space="preserve">Kết cấu PEB nhà xưởng</w:t>
            </w:r>
          </w:p>
        </w:tc>
        <w:tc>
          <w:tcPr/>
          <w:p>
            <w:pPr>
              <w:pStyle w:val="Compact"/>
            </w:pPr>
            <w:r>
              <w:t xml:space="preserve">m²</w:t>
            </w:r>
          </w:p>
        </w:tc>
        <w:tc>
          <w:tcPr/>
          <w:p>
            <w:pPr>
              <w:pStyle w:val="Compact"/>
              <w:jc w:val="right"/>
            </w:pPr>
            <w:r>
              <w:t xml:space="preserve">3.000</w:t>
            </w:r>
          </w:p>
        </w:tc>
        <w:tc>
          <w:tcPr/>
          <w:p>
            <w:pPr>
              <w:pStyle w:val="Compact"/>
              <w:jc w:val="right"/>
            </w:pPr>
            <w:r>
              <w:t xml:space="preserve">120</w:t>
            </w:r>
          </w:p>
        </w:tc>
        <w:tc>
          <w:tcPr/>
          <w:p>
            <w:pPr>
              <w:pStyle w:val="Compact"/>
              <w:jc w:val="right"/>
            </w:pPr>
            <w:r>
              <w:t xml:space="preserve">360</w:t>
            </w:r>
          </w:p>
        </w:tc>
      </w:tr>
      <w:tr>
        <w:tc>
          <w:tcPr/>
          <w:p>
            <w:pPr>
              <w:pStyle w:val="Compact"/>
            </w:pPr>
            <w:r>
              <w:t xml:space="preserve">Mái tôn + insulation</w:t>
            </w:r>
          </w:p>
        </w:tc>
        <w:tc>
          <w:tcPr/>
          <w:p>
            <w:pPr>
              <w:pStyle w:val="Compact"/>
            </w:pPr>
            <w:r>
              <w:t xml:space="preserve">m²</w:t>
            </w:r>
          </w:p>
        </w:tc>
        <w:tc>
          <w:tcPr/>
          <w:p>
            <w:pPr>
              <w:pStyle w:val="Compact"/>
              <w:jc w:val="right"/>
            </w:pPr>
            <w:r>
              <w:t xml:space="preserve">3.200</w:t>
            </w:r>
          </w:p>
        </w:tc>
        <w:tc>
          <w:tcPr/>
          <w:p>
            <w:pPr>
              <w:pStyle w:val="Compact"/>
              <w:jc w:val="right"/>
            </w:pPr>
            <w:r>
              <w:t xml:space="preserve">35</w:t>
            </w:r>
          </w:p>
        </w:tc>
        <w:tc>
          <w:tcPr/>
          <w:p>
            <w:pPr>
              <w:pStyle w:val="Compact"/>
              <w:jc w:val="right"/>
            </w:pPr>
            <w:r>
              <w:t xml:space="preserve">112</w:t>
            </w:r>
          </w:p>
        </w:tc>
      </w:tr>
      <w:tr>
        <w:tc>
          <w:tcPr/>
          <w:p>
            <w:pPr>
              <w:pStyle w:val="Compact"/>
            </w:pPr>
            <w:r>
              <w:t xml:space="preserve">Nền Epoxy chịu lực (xưởng CNC)</w:t>
            </w:r>
          </w:p>
        </w:tc>
        <w:tc>
          <w:tcPr/>
          <w:p>
            <w:pPr>
              <w:pStyle w:val="Compact"/>
            </w:pPr>
            <w:r>
              <w:t xml:space="preserve">m²</w:t>
            </w:r>
          </w:p>
        </w:tc>
        <w:tc>
          <w:tcPr/>
          <w:p>
            <w:pPr>
              <w:pStyle w:val="Compact"/>
              <w:jc w:val="right"/>
            </w:pPr>
            <w:r>
              <w:t xml:space="preserve">1.800</w:t>
            </w:r>
          </w:p>
        </w:tc>
        <w:tc>
          <w:tcPr/>
          <w:p>
            <w:pPr>
              <w:pStyle w:val="Compact"/>
              <w:jc w:val="right"/>
            </w:pPr>
            <w:r>
              <w:t xml:space="preserve">60</w:t>
            </w:r>
          </w:p>
        </w:tc>
        <w:tc>
          <w:tcPr/>
          <w:p>
            <w:pPr>
              <w:pStyle w:val="Compact"/>
              <w:jc w:val="right"/>
            </w:pPr>
            <w:r>
              <w:t xml:space="preserve">108</w:t>
            </w:r>
          </w:p>
        </w:tc>
      </w:tr>
      <w:tr>
        <w:tc>
          <w:tcPr/>
          <w:p>
            <w:pPr>
              <w:pStyle w:val="Compact"/>
            </w:pPr>
            <w:r>
              <w:t xml:space="preserve">Nền ESD (xưởng IoT/SMT)</w:t>
            </w:r>
          </w:p>
        </w:tc>
        <w:tc>
          <w:tcPr/>
          <w:p>
            <w:pPr>
              <w:pStyle w:val="Compact"/>
            </w:pPr>
            <w:r>
              <w:t xml:space="preserve">m²</w:t>
            </w:r>
          </w:p>
        </w:tc>
        <w:tc>
          <w:tcPr/>
          <w:p>
            <w:pPr>
              <w:pStyle w:val="Compact"/>
              <w:jc w:val="right"/>
            </w:pPr>
            <w:r>
              <w:t xml:space="preserve">1.200</w:t>
            </w:r>
          </w:p>
        </w:tc>
        <w:tc>
          <w:tcPr/>
          <w:p>
            <w:pPr>
              <w:pStyle w:val="Compact"/>
              <w:jc w:val="right"/>
            </w:pPr>
            <w:r>
              <w:t xml:space="preserve">45</w:t>
            </w:r>
          </w:p>
        </w:tc>
        <w:tc>
          <w:tcPr/>
          <w:p>
            <w:pPr>
              <w:pStyle w:val="Compact"/>
              <w:jc w:val="right"/>
            </w:pPr>
            <w:r>
              <w:t xml:space="preserve">54</w:t>
            </w:r>
          </w:p>
        </w:tc>
      </w:tr>
      <w:tr>
        <w:tc>
          <w:tcPr/>
          <w:p>
            <w:pPr>
              <w:pStyle w:val="Compact"/>
            </w:pPr>
            <w:r>
              <w:t xml:space="preserve">Tường bao + cửa nhôm</w:t>
            </w:r>
          </w:p>
        </w:tc>
        <w:tc>
          <w:tcPr/>
          <w:p>
            <w:pPr>
              <w:pStyle w:val="Compact"/>
            </w:pPr>
            <w:r>
              <w:t xml:space="preserve">m²</w:t>
            </w:r>
          </w:p>
        </w:tc>
        <w:tc>
          <w:tcPr/>
          <w:p>
            <w:pPr>
              <w:pStyle w:val="Compact"/>
              <w:jc w:val="right"/>
            </w:pPr>
            <w:r>
              <w:t xml:space="preserve">2.000</w:t>
            </w:r>
          </w:p>
        </w:tc>
        <w:tc>
          <w:tcPr/>
          <w:p>
            <w:pPr>
              <w:pStyle w:val="Compact"/>
              <w:jc w:val="right"/>
            </w:pPr>
            <w:r>
              <w:t xml:space="preserve">40</w:t>
            </w:r>
          </w:p>
        </w:tc>
        <w:tc>
          <w:tcPr/>
          <w:p>
            <w:pPr>
              <w:pStyle w:val="Compact"/>
              <w:jc w:val="right"/>
            </w:pPr>
            <w:r>
              <w:t xml:space="preserve">80</w:t>
            </w:r>
          </w:p>
        </w:tc>
      </w:tr>
      <w:tr>
        <w:tc>
          <w:tcPr/>
          <w:p>
            <w:pPr>
              <w:pStyle w:val="Compact"/>
            </w:pPr>
            <w:r>
              <w:t xml:space="preserve">VP chính (BTCT 3 tầng)</w:t>
            </w:r>
          </w:p>
        </w:tc>
        <w:tc>
          <w:tcPr/>
          <w:p>
            <w:pPr>
              <w:pStyle w:val="Compact"/>
            </w:pPr>
            <w:r>
              <w:t xml:space="preserve">m²</w:t>
            </w:r>
          </w:p>
        </w:tc>
        <w:tc>
          <w:tcPr/>
          <w:p>
            <w:pPr>
              <w:pStyle w:val="Compact"/>
              <w:jc w:val="right"/>
            </w:pPr>
            <w:r>
              <w:t xml:space="preserve">1.800</w:t>
            </w:r>
          </w:p>
        </w:tc>
        <w:tc>
          <w:tcPr/>
          <w:p>
            <w:pPr>
              <w:pStyle w:val="Compact"/>
              <w:jc w:val="right"/>
            </w:pPr>
            <w:r>
              <w:t xml:space="preserve">350</w:t>
            </w:r>
          </w:p>
        </w:tc>
        <w:tc>
          <w:tcPr/>
          <w:p>
            <w:pPr>
              <w:pStyle w:val="Compact"/>
              <w:jc w:val="right"/>
            </w:pPr>
            <w:r>
              <w:t xml:space="preserve">630</w:t>
            </w:r>
          </w:p>
        </w:tc>
      </w:tr>
      <w:tr>
        <w:tc>
          <w:tcPr/>
          <w:p>
            <w:pPr>
              <w:pStyle w:val="Compact"/>
            </w:pPr>
            <w:r>
              <w:t xml:space="preserve">Khu Utility</w:t>
            </w:r>
          </w:p>
        </w:tc>
        <w:tc>
          <w:tcPr/>
          <w:p>
            <w:pPr>
              <w:pStyle w:val="Compact"/>
            </w:pPr>
            <w:r>
              <w:t xml:space="preserve">m²</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40</w:t>
            </w:r>
          </w:p>
        </w:tc>
      </w:tr>
      <w:tr>
        <w:tc>
          <w:tcPr/>
          <w:p>
            <w:pPr>
              <w:pStyle w:val="Compact"/>
            </w:pPr>
            <w:r>
              <w:t xml:space="preserve">Sân bãi + đường nội bộ</w:t>
            </w:r>
          </w:p>
        </w:tc>
        <w:tc>
          <w:tcPr/>
          <w:p>
            <w:pPr>
              <w:pStyle w:val="Compact"/>
            </w:pPr>
            <w:r>
              <w:t xml:space="preserve">m²</w:t>
            </w:r>
          </w:p>
        </w:tc>
        <w:tc>
          <w:tcPr/>
          <w:p>
            <w:pPr>
              <w:pStyle w:val="Compact"/>
              <w:jc w:val="right"/>
            </w:pPr>
            <w:r>
              <w:t xml:space="preserve">2.000</w:t>
            </w:r>
          </w:p>
        </w:tc>
        <w:tc>
          <w:tcPr/>
          <w:p>
            <w:pPr>
              <w:pStyle w:val="Compact"/>
              <w:jc w:val="right"/>
            </w:pPr>
            <w:r>
              <w:t xml:space="preserve">60</w:t>
            </w:r>
          </w:p>
        </w:tc>
        <w:tc>
          <w:tcPr/>
          <w:p>
            <w:pPr>
              <w:pStyle w:val="Compact"/>
              <w:jc w:val="right"/>
            </w:pPr>
            <w:r>
              <w:t xml:space="preserve">120</w:t>
            </w:r>
          </w:p>
        </w:tc>
      </w:tr>
      <w:tr>
        <w:tc>
          <w:tcPr/>
          <w:p>
            <w:pPr>
              <w:pStyle w:val="Compact"/>
            </w:pPr>
            <w:r>
              <w:t xml:space="preserve">PCCC + M&amp;E (tòa VP + xưởng)</w:t>
            </w:r>
          </w:p>
        </w:tc>
        <w:tc>
          <w:tcPr/>
          <w:p>
            <w:pPr>
              <w:pStyle w:val="Compact"/>
            </w:pPr>
            <w:r>
              <w:t xml:space="preserve">gói</w:t>
            </w:r>
          </w:p>
        </w:tc>
        <w:tc>
          <w:tcPr/>
          <w:p>
            <w:pPr>
              <w:pStyle w:val="Compact"/>
              <w:jc w:val="right"/>
            </w:pPr>
            <w:r>
              <w:t xml:space="preserve">1</w:t>
            </w:r>
          </w:p>
        </w:tc>
        <w:tc>
          <w:tcPr/>
          <w:p>
            <w:pPr>
              <w:pStyle w:val="Compact"/>
              <w:jc w:val="right"/>
            </w:pPr>
            <w:r>
              <w:t xml:space="preserve">—</w:t>
            </w:r>
          </w:p>
        </w:tc>
        <w:tc>
          <w:tcPr/>
          <w:p>
            <w:pPr>
              <w:pStyle w:val="Compact"/>
              <w:jc w:val="right"/>
            </w:pPr>
            <w:r>
              <w:t xml:space="preserve">385</w:t>
            </w:r>
          </w:p>
        </w:tc>
      </w:tr>
      <w:tr>
        <w:tc>
          <w:tcPr/>
          <w:p>
            <w:pPr>
              <w:pStyle w:val="Compact"/>
            </w:pPr>
            <w:r>
              <w:t xml:space="preserve">Điện chiếu sáng + cáp</w:t>
            </w:r>
          </w:p>
        </w:tc>
        <w:tc>
          <w:tcPr/>
          <w:p>
            <w:pPr>
              <w:pStyle w:val="Compact"/>
            </w:pPr>
            <w:r>
              <w:t xml:space="preserve">gói</w:t>
            </w:r>
          </w:p>
        </w:tc>
        <w:tc>
          <w:tcPr/>
          <w:p>
            <w:pPr>
              <w:pStyle w:val="Compact"/>
              <w:jc w:val="right"/>
            </w:pPr>
            <w:r>
              <w:t xml:space="preserve">1</w:t>
            </w:r>
          </w:p>
        </w:tc>
        <w:tc>
          <w:tcPr/>
          <w:p>
            <w:pPr>
              <w:pStyle w:val="Compact"/>
              <w:jc w:val="right"/>
            </w:pPr>
            <w:r>
              <w:t xml:space="preserve">—</w:t>
            </w:r>
          </w:p>
        </w:tc>
        <w:tc>
          <w:tcPr/>
          <w:p>
            <w:pPr>
              <w:pStyle w:val="Compact"/>
              <w:jc w:val="right"/>
            </w:pPr>
            <w:r>
              <w:t xml:space="preserve">120</w:t>
            </w:r>
          </w:p>
        </w:tc>
      </w:tr>
      <w:tr>
        <w:tc>
          <w:tcPr/>
          <w:p>
            <w:pPr>
              <w:pStyle w:val="Compact"/>
            </w:pPr>
            <w:r>
              <w:t xml:space="preserve">Hệ thống nước + ZLD</w:t>
            </w:r>
          </w:p>
        </w:tc>
        <w:tc>
          <w:tcPr/>
          <w:p>
            <w:pPr>
              <w:pStyle w:val="Compact"/>
            </w:pPr>
            <w:r>
              <w:t xml:space="preserve">gói</w:t>
            </w:r>
          </w:p>
        </w:tc>
        <w:tc>
          <w:tcPr/>
          <w:p>
            <w:pPr>
              <w:pStyle w:val="Compact"/>
              <w:jc w:val="right"/>
            </w:pPr>
            <w:r>
              <w:t xml:space="preserve">1</w:t>
            </w:r>
          </w:p>
        </w:tc>
        <w:tc>
          <w:tcPr/>
          <w:p>
            <w:pPr>
              <w:pStyle w:val="Compact"/>
              <w:jc w:val="right"/>
            </w:pPr>
            <w:r>
              <w:t xml:space="preserve">—</w:t>
            </w:r>
          </w:p>
        </w:tc>
        <w:tc>
          <w:tcPr/>
          <w:p>
            <w:pPr>
              <w:pStyle w:val="Compact"/>
              <w:jc w:val="right"/>
            </w:pPr>
            <w:r>
              <w:t xml:space="preserve">220</w:t>
            </w:r>
          </w:p>
        </w:tc>
      </w:tr>
      <w:tr>
        <w:tc>
          <w:tcPr/>
          <w:p>
            <w:pPr>
              <w:pStyle w:val="Compact"/>
            </w:pPr>
            <w:r>
              <w:t xml:space="preserve">Cảnh quan + cây xanh</w:t>
            </w:r>
          </w:p>
        </w:tc>
        <w:tc>
          <w:tcPr/>
          <w:p>
            <w:pPr>
              <w:pStyle w:val="Compact"/>
            </w:pPr>
            <w:r>
              <w:t xml:space="preserve">m²</w:t>
            </w:r>
          </w:p>
        </w:tc>
        <w:tc>
          <w:tcPr/>
          <w:p>
            <w:pPr>
              <w:pStyle w:val="Compact"/>
              <w:jc w:val="right"/>
            </w:pPr>
            <w:r>
              <w:t xml:space="preserve">2.000</w:t>
            </w:r>
          </w:p>
        </w:tc>
        <w:tc>
          <w:tcPr/>
          <w:p>
            <w:pPr>
              <w:pStyle w:val="Compact"/>
              <w:jc w:val="right"/>
            </w:pPr>
            <w:r>
              <w:t xml:space="preserve">15</w:t>
            </w:r>
          </w:p>
        </w:tc>
        <w:tc>
          <w:tcPr/>
          <w:p>
            <w:pPr>
              <w:pStyle w:val="Compact"/>
              <w:jc w:val="right"/>
            </w:pPr>
            <w:r>
              <w:t xml:space="preserve">30</w:t>
            </w:r>
          </w:p>
        </w:tc>
      </w:tr>
      <w:tr>
        <w:tc>
          <w:tcPr/>
          <w:p>
            <w:pPr>
              <w:pStyle w:val="Compact"/>
            </w:pPr>
            <w:r>
              <w:t xml:space="preserve">Contingency xây dựng (5%)</w:t>
            </w:r>
          </w:p>
        </w:tc>
        <w:tc>
          <w:tcPr/>
          <w:p>
            <w:pPr>
              <w:pStyle w:val="Compact"/>
            </w:pPr>
          </w:p>
        </w:tc>
        <w:tc>
          <w:tcPr/>
          <w:p>
            <w:pPr>
              <w:pStyle w:val="Compact"/>
            </w:pPr>
          </w:p>
        </w:tc>
        <w:tc>
          <w:tcPr/>
          <w:p>
            <w:pPr>
              <w:pStyle w:val="Compact"/>
            </w:pPr>
          </w:p>
        </w:tc>
        <w:tc>
          <w:tcPr/>
          <w:p>
            <w:pPr>
              <w:pStyle w:val="Compact"/>
              <w:jc w:val="right"/>
            </w:pPr>
            <w:r>
              <w:t xml:space="preserve">150</w:t>
            </w:r>
          </w:p>
        </w:tc>
      </w:tr>
      <w:tr>
        <w:tc>
          <w:tcPr/>
          <w:p>
            <w:pPr>
              <w:pStyle w:val="Compact"/>
            </w:pPr>
            <w:r>
              <w:rPr>
                <w:b/>
                <w:bCs/>
              </w:rPr>
              <w:t xml:space="preserve">Tổng xây dựng</w:t>
            </w:r>
          </w:p>
        </w:tc>
        <w:tc>
          <w:tcPr/>
          <w:p>
            <w:pPr>
              <w:pStyle w:val="Compact"/>
            </w:pPr>
          </w:p>
        </w:tc>
        <w:tc>
          <w:tcPr/>
          <w:p>
            <w:pPr>
              <w:pStyle w:val="Compact"/>
            </w:pPr>
          </w:p>
        </w:tc>
        <w:tc>
          <w:tcPr/>
          <w:p>
            <w:pPr>
              <w:pStyle w:val="Compact"/>
            </w:pPr>
          </w:p>
        </w:tc>
        <w:tc>
          <w:tcPr/>
          <w:p>
            <w:pPr>
              <w:pStyle w:val="Compact"/>
              <w:jc w:val="right"/>
            </w:pPr>
            <w:r>
              <w:rPr>
                <w:b/>
                <w:bCs/>
              </w:rPr>
              <w:t xml:space="preserve">2.649</w:t>
            </w:r>
          </w:p>
        </w:tc>
      </w:tr>
    </w:tbl>
    <w:p>
      <w:pPr>
        <w:pStyle w:val="BlockText"/>
      </w:pPr>
      <w:r>
        <w:rPr>
          <w:b/>
          <w:bCs/>
        </w:rPr>
        <w:t xml:space="preserve">Kiểm tra:</w:t>
      </w:r>
      <w:r>
        <w:t xml:space="preserve"> </w:t>
      </w:r>
      <w:r>
        <w:t xml:space="preserve">Tổng XD 2.649K + Thiết bị 6.336K + IT/DC 2.800K + Soft cost 1.215K + Contingency 1.000K ≈ 14,0M. Phần còn lại là vốn lưu động, đất, và dự phòng bổ sung để đạt 22,00M [C]. Chi tiết xem A.7 (mốc tiến độ disbursement) [A].</w:t>
      </w:r>
    </w:p>
    <w:bookmarkEnd w:id="881"/>
    <w:bookmarkStart w:id="882" w:name="X3a25f475560402f2e4e073fb6d20733b4294a07"/>
    <w:p>
      <w:pPr>
        <w:pStyle w:val="Heading3"/>
      </w:pPr>
      <w:r>
        <w:t xml:space="preserve">L.9. Tiêu chuẩn Xanh và Vật liệu Bền vững trong Xây dựng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pPr>
            <w:r>
              <w:t xml:space="preserve">Tiêu chuẩn áp dụng</w:t>
            </w:r>
          </w:p>
        </w:tc>
        <w:tc>
          <w:tcPr/>
          <w:p>
            <w:pPr>
              <w:pStyle w:val="Compact"/>
            </w:pPr>
            <w:r>
              <w:t xml:space="preserve">Vật liệu / giải pháp</w:t>
            </w:r>
          </w:p>
        </w:tc>
        <w:tc>
          <w:tcPr/>
          <w:p>
            <w:pPr>
              <w:pStyle w:val="Compact"/>
            </w:pPr>
            <w:r>
              <w:t xml:space="preserve">Lợi ích</w:t>
            </w:r>
          </w:p>
        </w:tc>
      </w:tr>
      <w:tr>
        <w:tc>
          <w:tcPr/>
          <w:p>
            <w:pPr>
              <w:pStyle w:val="Compact"/>
            </w:pPr>
            <w:r>
              <w:t xml:space="preserve">Khung kết cấu PEB</w:t>
            </w:r>
          </w:p>
        </w:tc>
        <w:tc>
          <w:tcPr/>
          <w:p>
            <w:pPr>
              <w:pStyle w:val="Compact"/>
            </w:pPr>
            <w:r>
              <w:t xml:space="preserve">AISC 360 + QCVN 06</w:t>
            </w:r>
          </w:p>
        </w:tc>
        <w:tc>
          <w:tcPr/>
          <w:p>
            <w:pPr>
              <w:pStyle w:val="Compact"/>
            </w:pPr>
            <w:r>
              <w:t xml:space="preserve">Thép tái chế 30%+, sơn không VOC</w:t>
            </w:r>
          </w:p>
        </w:tc>
        <w:tc>
          <w:tcPr/>
          <w:p>
            <w:pPr>
              <w:pStyle w:val="Compact"/>
            </w:pPr>
            <w:r>
              <w:t xml:space="preserve">Giảm carbon footprint 15%</w:t>
            </w:r>
          </w:p>
        </w:tc>
      </w:tr>
      <w:tr>
        <w:tc>
          <w:tcPr/>
          <w:p>
            <w:pPr>
              <w:pStyle w:val="Compact"/>
            </w:pPr>
            <w:r>
              <w:t xml:space="preserve">Mái</w:t>
            </w:r>
          </w:p>
        </w:tc>
        <w:tc>
          <w:tcPr/>
          <w:p>
            <w:pPr>
              <w:pStyle w:val="Compact"/>
            </w:pPr>
            <w:r>
              <w:t xml:space="preserve">LEED credit</w:t>
            </w:r>
          </w:p>
        </w:tc>
        <w:tc>
          <w:tcPr/>
          <w:p>
            <w:pPr>
              <w:pStyle w:val="Compact"/>
            </w:pPr>
            <w:r>
              <w:t xml:space="preserve">Tôn lá mát (cool roof) SRI &gt; 78</w:t>
            </w:r>
          </w:p>
        </w:tc>
        <w:tc>
          <w:tcPr/>
          <w:p>
            <w:pPr>
              <w:pStyle w:val="Compact"/>
            </w:pPr>
            <w:r>
              <w:t xml:space="preserve">Giảm HVAC load 10-15%</w:t>
            </w:r>
          </w:p>
        </w:tc>
      </w:tr>
      <w:tr>
        <w:tc>
          <w:tcPr/>
          <w:p>
            <w:pPr>
              <w:pStyle w:val="Compact"/>
            </w:pPr>
            <w:r>
              <w:t xml:space="preserve">Nền Epoxy</w:t>
            </w:r>
          </w:p>
        </w:tc>
        <w:tc>
          <w:tcPr/>
          <w:p>
            <w:pPr>
              <w:pStyle w:val="Compact"/>
            </w:pPr>
            <w:r>
              <w:t xml:space="preserve">OSHA + ESD ANSI</w:t>
            </w:r>
          </w:p>
        </w:tc>
        <w:tc>
          <w:tcPr/>
          <w:p>
            <w:pPr>
              <w:pStyle w:val="Compact"/>
            </w:pPr>
            <w:r>
              <w:t xml:space="preserve">Low-VOC epoxy, ESD &lt; 10^9 ohm</w:t>
            </w:r>
          </w:p>
        </w:tc>
        <w:tc>
          <w:tcPr/>
          <w:p>
            <w:pPr>
              <w:pStyle w:val="Compact"/>
            </w:pPr>
            <w:r>
              <w:t xml:space="preserve">An toàn + chống tĩnh điện</w:t>
            </w:r>
          </w:p>
        </w:tc>
      </w:tr>
      <w:tr>
        <w:tc>
          <w:tcPr/>
          <w:p>
            <w:pPr>
              <w:pStyle w:val="Compact"/>
            </w:pPr>
            <w:r>
              <w:t xml:space="preserve">Tường bao</w:t>
            </w:r>
          </w:p>
        </w:tc>
        <w:tc>
          <w:tcPr/>
          <w:p>
            <w:pPr>
              <w:pStyle w:val="Compact"/>
            </w:pPr>
            <w:r>
              <w:t xml:space="preserve">QCVN 09</w:t>
            </w:r>
          </w:p>
        </w:tc>
        <w:tc>
          <w:tcPr/>
          <w:p>
            <w:pPr>
              <w:pStyle w:val="Compact"/>
            </w:pPr>
            <w:r>
              <w:t xml:space="preserve">Panel sandwich PU, U &lt; 0.45 W/m2K</w:t>
            </w:r>
          </w:p>
        </w:tc>
        <w:tc>
          <w:tcPr/>
          <w:p>
            <w:pPr>
              <w:pStyle w:val="Compact"/>
            </w:pPr>
            <w:r>
              <w:t xml:space="preserve">Cách nhiệt tốt</w:t>
            </w:r>
          </w:p>
        </w:tc>
      </w:tr>
      <w:tr>
        <w:tc>
          <w:tcPr/>
          <w:p>
            <w:pPr>
              <w:pStyle w:val="Compact"/>
            </w:pPr>
            <w:r>
              <w:t xml:space="preserve">Kính VP</w:t>
            </w:r>
          </w:p>
        </w:tc>
        <w:tc>
          <w:tcPr/>
          <w:p>
            <w:pPr>
              <w:pStyle w:val="Compact"/>
            </w:pPr>
            <w:r>
              <w:t xml:space="preserve">ASHRAE 90.1</w:t>
            </w:r>
          </w:p>
        </w:tc>
        <w:tc>
          <w:tcPr/>
          <w:p>
            <w:pPr>
              <w:pStyle w:val="Compact"/>
            </w:pPr>
            <w:r>
              <w:t xml:space="preserve">Low-E double glazing, SHGC &lt; 0.35</w:t>
            </w:r>
          </w:p>
        </w:tc>
        <w:tc>
          <w:tcPr/>
          <w:p>
            <w:pPr>
              <w:pStyle w:val="Compact"/>
            </w:pPr>
            <w:r>
              <w:t xml:space="preserve">Tiết kiệm AC 20%</w:t>
            </w:r>
          </w:p>
        </w:tc>
      </w:tr>
      <w:tr>
        <w:tc>
          <w:tcPr/>
          <w:p>
            <w:pPr>
              <w:pStyle w:val="Compact"/>
            </w:pPr>
            <w:r>
              <w:t xml:space="preserve">Chiếu sáng</w:t>
            </w:r>
          </w:p>
        </w:tc>
        <w:tc>
          <w:tcPr/>
          <w:p>
            <w:pPr>
              <w:pStyle w:val="Compact"/>
            </w:pPr>
            <w:r>
              <w:t xml:space="preserve">QCVN 12 + LEED</w:t>
            </w:r>
          </w:p>
        </w:tc>
        <w:tc>
          <w:tcPr/>
          <w:p>
            <w:pPr>
              <w:pStyle w:val="Compact"/>
            </w:pPr>
            <w:r>
              <w:t xml:space="preserve">LED 150 lux (xưởng), daylight harvesting</w:t>
            </w:r>
          </w:p>
        </w:tc>
        <w:tc>
          <w:tcPr/>
          <w:p>
            <w:pPr>
              <w:pStyle w:val="Compact"/>
            </w:pPr>
            <w:r>
              <w:t xml:space="preserve">Tiết kiệm điện 40% vs CFL</w:t>
            </w:r>
          </w:p>
        </w:tc>
      </w:tr>
      <w:tr>
        <w:tc>
          <w:tcPr/>
          <w:p>
            <w:pPr>
              <w:pStyle w:val="Compact"/>
            </w:pPr>
            <w:r>
              <w:t xml:space="preserve">Nước mưa</w:t>
            </w:r>
          </w:p>
        </w:tc>
        <w:tc>
          <w:tcPr/>
          <w:p>
            <w:pPr>
              <w:pStyle w:val="Compact"/>
            </w:pPr>
            <w:r>
              <w:t xml:space="preserve">LEED WE credit</w:t>
            </w:r>
          </w:p>
        </w:tc>
        <w:tc>
          <w:tcPr/>
          <w:p>
            <w:pPr>
              <w:pStyle w:val="Compact"/>
            </w:pPr>
            <w:r>
              <w:t xml:space="preserve">Thu gom + lọc dùng tưới cây</w:t>
            </w:r>
          </w:p>
        </w:tc>
        <w:tc>
          <w:tcPr/>
          <w:p>
            <w:pPr>
              <w:pStyle w:val="Compact"/>
            </w:pPr>
            <w:r>
              <w:t xml:space="preserve">Giảm nước cấp 15%</w:t>
            </w:r>
          </w:p>
        </w:tc>
      </w:tr>
      <w:tr>
        <w:tc>
          <w:tcPr/>
          <w:p>
            <w:pPr>
              <w:pStyle w:val="Compact"/>
            </w:pPr>
            <w:r>
              <w:t xml:space="preserve">Solar-ready</w:t>
            </w:r>
          </w:p>
        </w:tc>
        <w:tc>
          <w:tcPr/>
          <w:p>
            <w:pPr>
              <w:pStyle w:val="Compact"/>
            </w:pPr>
            <w:r>
              <w:t xml:space="preserve">IEC 62446</w:t>
            </w:r>
          </w:p>
        </w:tc>
        <w:tc>
          <w:tcPr/>
          <w:p>
            <w:pPr>
              <w:pStyle w:val="Compact"/>
            </w:pPr>
            <w:r>
              <w:t xml:space="preserve">Mái chịu tải 15 kg/m2 cho PV</w:t>
            </w:r>
          </w:p>
        </w:tc>
        <w:tc>
          <w:tcPr/>
          <w:p>
            <w:pPr>
              <w:pStyle w:val="Compact"/>
            </w:pPr>
            <w:r>
              <w:t xml:space="preserve">Sẵn sàng giai đoạn 2</w:t>
            </w:r>
          </w:p>
        </w:tc>
      </w:tr>
    </w:tbl>
    <w:p>
      <w:pPr>
        <w:pStyle w:val="BlockText"/>
      </w:pPr>
      <w:r>
        <w:rPr>
          <w:b/>
          <w:bCs/>
        </w:rPr>
        <w:t xml:space="preserve">LEED potential:</w:t>
      </w:r>
      <w:r>
        <w:t xml:space="preserve"> </w:t>
      </w:r>
      <w:r>
        <w:t xml:space="preserve">Dự án không bắt buộc LEED nhưng thiết kế đạt 35-45 LEED points (Silver potential). Giá thành xanh tăng 5-8% nhưng tiết kiệm vận hành 80-120K/năm (HVAC + lighting + water). ROI green premium &lt; 3 năm. Xem L.1-L.8 và E (môi trường) [A].</w:t>
      </w:r>
    </w:p>
    <w:bookmarkEnd w:id="882"/>
    <w:bookmarkStart w:id="886" w:name="Xb4525d6362061246a8df98240440ccb8d2bc516"/>
    <w:p>
      <w:pPr>
        <w:pStyle w:val="Heading3"/>
      </w:pPr>
      <w:r>
        <w:t xml:space="preserve">L.10. Danh mục Nghiệm thu Sau Xây dựng và Bảo hành</w:t>
      </w:r>
    </w:p>
    <w:bookmarkStart w:id="883" w:name="X00dafe872350273b0ee994c1be7de8a29670140"/>
    <w:p>
      <w:pPr>
        <w:pStyle w:val="Heading4"/>
      </w:pPr>
      <w:r>
        <w:t xml:space="preserve">L.10.1. Phân loại khuyết tật nghiệm thu (Punch List)</w:t>
      </w:r>
    </w:p>
    <w:tbl>
      <w:tblPr>
        <w:tblStyle w:val="Table"/>
        <w:tblW w:type="pct" w:w="5000"/>
        <w:tblLayout w:type="fixed"/>
        <w:tblLook w:firstRow="1" w:lastRow="0" w:firstColumn="0" w:lastColumn="0" w:noHBand="0" w:noVBand="0" w:val="0020"/>
      </w:tblPr>
      <w:tblGrid>
        <w:gridCol w:w="1092"/>
        <w:gridCol w:w="955"/>
        <w:gridCol w:w="2731"/>
        <w:gridCol w:w="3140"/>
      </w:tblGrid>
      <w:tr>
        <w:trPr>
          <w:tblHeader w:val="on"/>
        </w:trPr>
        <w:tc>
          <w:tcPr/>
          <w:p>
            <w:pPr>
              <w:pStyle w:val="Compact"/>
            </w:pPr>
            <w:r>
              <w:t xml:space="preserve">Mức độ</w:t>
            </w:r>
          </w:p>
        </w:tc>
        <w:tc>
          <w:tcPr/>
          <w:p>
            <w:pPr>
              <w:pStyle w:val="Compact"/>
            </w:pPr>
            <w:r>
              <w:t xml:space="preserve">Mô tả</w:t>
            </w:r>
          </w:p>
        </w:tc>
        <w:tc>
          <w:tcPr/>
          <w:p>
            <w:pPr>
              <w:pStyle w:val="Compact"/>
            </w:pPr>
            <w:r>
              <w:t xml:space="preserve">Thời hạn khắc phục</w:t>
            </w:r>
          </w:p>
        </w:tc>
        <w:tc>
          <w:tcPr/>
          <w:p>
            <w:pPr>
              <w:pStyle w:val="Compact"/>
            </w:pPr>
            <w:r>
              <w:t xml:space="preserve">Ảnh hưởng đến nghiệm thu</w:t>
            </w:r>
          </w:p>
        </w:tc>
      </w:tr>
      <w:tr>
        <w:tc>
          <w:tcPr/>
          <w:p>
            <w:pPr>
              <w:pStyle w:val="Compact"/>
            </w:pPr>
            <w:r>
              <w:t xml:space="preserve">Critical</w:t>
            </w:r>
          </w:p>
        </w:tc>
        <w:tc>
          <w:tcPr/>
          <w:p>
            <w:pPr>
              <w:pStyle w:val="Compact"/>
            </w:pPr>
            <w:r>
              <w:t xml:space="preserve">Lỗi kết cấu, an toàn, PCCC</w:t>
            </w:r>
          </w:p>
        </w:tc>
        <w:tc>
          <w:tcPr/>
          <w:p>
            <w:pPr>
              <w:pStyle w:val="Compact"/>
            </w:pPr>
            <w:r>
              <w:t xml:space="preserve">7 ngày</w:t>
            </w:r>
          </w:p>
        </w:tc>
        <w:tc>
          <w:tcPr/>
          <w:p>
            <w:pPr>
              <w:pStyle w:val="Compact"/>
            </w:pPr>
            <w:r>
              <w:t xml:space="preserve">Chặn nghiệm thu hoàn toàn</w:t>
            </w:r>
          </w:p>
        </w:tc>
      </w:tr>
      <w:tr>
        <w:tc>
          <w:tcPr/>
          <w:p>
            <w:pPr>
              <w:pStyle w:val="Compact"/>
            </w:pPr>
            <w:r>
              <w:t xml:space="preserve">Major</w:t>
            </w:r>
          </w:p>
        </w:tc>
        <w:tc>
          <w:tcPr/>
          <w:p>
            <w:pPr>
              <w:pStyle w:val="Compact"/>
            </w:pPr>
            <w:r>
              <w:t xml:space="preserve">Lỗi M&amp;E, rò rỉ, sai spec</w:t>
            </w:r>
          </w:p>
        </w:tc>
        <w:tc>
          <w:tcPr/>
          <w:p>
            <w:pPr>
              <w:pStyle w:val="Compact"/>
            </w:pPr>
            <w:r>
              <w:t xml:space="preserve">14 ngày</w:t>
            </w:r>
          </w:p>
        </w:tc>
        <w:tc>
          <w:tcPr/>
          <w:p>
            <w:pPr>
              <w:pStyle w:val="Compact"/>
            </w:pPr>
            <w:r>
              <w:t xml:space="preserve">Nghiệm thu có điều kiện</w:t>
            </w:r>
          </w:p>
        </w:tc>
      </w:tr>
      <w:tr>
        <w:tc>
          <w:tcPr/>
          <w:p>
            <w:pPr>
              <w:pStyle w:val="Compact"/>
            </w:pPr>
            <w:r>
              <w:t xml:space="preserve">Minor</w:t>
            </w:r>
          </w:p>
        </w:tc>
        <w:tc>
          <w:tcPr/>
          <w:p>
            <w:pPr>
              <w:pStyle w:val="Compact"/>
            </w:pPr>
            <w:r>
              <w:t xml:space="preserve">Cosmetic, sơn, trầy xước</w:t>
            </w:r>
          </w:p>
        </w:tc>
        <w:tc>
          <w:tcPr/>
          <w:p>
            <w:pPr>
              <w:pStyle w:val="Compact"/>
            </w:pPr>
            <w:r>
              <w:t xml:space="preserve">30 ngày</w:t>
            </w:r>
          </w:p>
        </w:tc>
        <w:tc>
          <w:tcPr/>
          <w:p>
            <w:pPr>
              <w:pStyle w:val="Compact"/>
            </w:pPr>
            <w:r>
              <w:t xml:space="preserve">Nghiệm thu, ghi nhận sửa sau</w:t>
            </w:r>
          </w:p>
        </w:tc>
      </w:tr>
      <w:tr>
        <w:tc>
          <w:tcPr/>
          <w:p>
            <w:pPr>
              <w:pStyle w:val="Compact"/>
            </w:pPr>
            <w:r>
              <w:t xml:space="preserve">Observation</w:t>
            </w:r>
          </w:p>
        </w:tc>
        <w:tc>
          <w:tcPr/>
          <w:p>
            <w:pPr>
              <w:pStyle w:val="Compact"/>
            </w:pPr>
            <w:r>
              <w:t xml:space="preserve">Ghi nhận, không ảnh hưởng</w:t>
            </w:r>
          </w:p>
        </w:tc>
        <w:tc>
          <w:tcPr/>
          <w:p>
            <w:pPr>
              <w:pStyle w:val="Compact"/>
            </w:pPr>
            <w:r>
              <w:t xml:space="preserve">60 ngày</w:t>
            </w:r>
          </w:p>
        </w:tc>
        <w:tc>
          <w:tcPr/>
          <w:p>
            <w:pPr>
              <w:pStyle w:val="Compact"/>
            </w:pPr>
            <w:r>
              <w:t xml:space="preserve">Không ảnh hưởng</w:t>
            </w:r>
          </w:p>
        </w:tc>
      </w:tr>
    </w:tbl>
    <w:bookmarkEnd w:id="883"/>
    <w:bookmarkStart w:id="884" w:name="l.10.2.-điều-khoản-bảo-hành-nhà-thầu"/>
    <w:p>
      <w:pPr>
        <w:pStyle w:val="Heading4"/>
      </w:pPr>
      <w:r>
        <w:t xml:space="preserve">L.10.2. Điều khoản bảo hành nhà thầu</w:t>
      </w:r>
    </w:p>
    <w:tbl>
      <w:tblPr>
        <w:tblStyle w:val="Table"/>
        <w:tblW w:type="pct" w:w="5000"/>
        <w:tblLayout w:type="fixed"/>
        <w:tblLook w:firstRow="1" w:lastRow="0" w:firstColumn="0" w:lastColumn="0" w:noHBand="0" w:noVBand="0" w:val="0020"/>
      </w:tblPr>
      <w:tblGrid>
        <w:gridCol w:w="1147"/>
        <w:gridCol w:w="2180"/>
        <w:gridCol w:w="3558"/>
        <w:gridCol w:w="1033"/>
      </w:tblGrid>
      <w:tr>
        <w:trPr>
          <w:tblHeader w:val="on"/>
        </w:trPr>
        <w:tc>
          <w:tcPr/>
          <w:p>
            <w:pPr>
              <w:pStyle w:val="Compact"/>
            </w:pPr>
            <w:r>
              <w:t xml:space="preserve">Hạng mục</w:t>
            </w:r>
          </w:p>
        </w:tc>
        <w:tc>
          <w:tcPr/>
          <w:p>
            <w:pPr>
              <w:pStyle w:val="Compact"/>
            </w:pPr>
            <w:r>
              <w:t xml:space="preserve">Thời hạn bảo hành</w:t>
            </w:r>
          </w:p>
        </w:tc>
        <w:tc>
          <w:tcPr/>
          <w:p>
            <w:pPr>
              <w:pStyle w:val="Compact"/>
            </w:pPr>
            <w:r>
              <w:t xml:space="preserve">Bảo lãnh bảo hành (% hợp đồng)</w:t>
            </w:r>
          </w:p>
        </w:tc>
        <w:tc>
          <w:tcPr/>
          <w:p>
            <w:pPr>
              <w:pStyle w:val="Compact"/>
            </w:pPr>
            <w:r>
              <w:t xml:space="preserve">Phạm vi</w:t>
            </w:r>
          </w:p>
        </w:tc>
      </w:tr>
      <w:tr>
        <w:tc>
          <w:tcPr/>
          <w:p>
            <w:pPr>
              <w:pStyle w:val="Compact"/>
            </w:pPr>
            <w:r>
              <w:t xml:space="preserve">Kết cấu chính (móng, khung thép)</w:t>
            </w:r>
          </w:p>
        </w:tc>
        <w:tc>
          <w:tcPr/>
          <w:p>
            <w:pPr>
              <w:pStyle w:val="Compact"/>
            </w:pPr>
            <w:r>
              <w:t xml:space="preserve">10 năm</w:t>
            </w:r>
          </w:p>
        </w:tc>
        <w:tc>
          <w:tcPr/>
          <w:p>
            <w:pPr>
              <w:pStyle w:val="Compact"/>
            </w:pPr>
            <w:r>
              <w:t xml:space="preserve">5%</w:t>
            </w:r>
          </w:p>
        </w:tc>
        <w:tc>
          <w:tcPr/>
          <w:p>
            <w:pPr>
              <w:pStyle w:val="Compact"/>
            </w:pPr>
            <w:r>
              <w:t xml:space="preserve">Nứt, lún, biến dạng</w:t>
            </w:r>
          </w:p>
        </w:tc>
      </w:tr>
      <w:tr>
        <w:tc>
          <w:tcPr/>
          <w:p>
            <w:pPr>
              <w:pStyle w:val="Compact"/>
            </w:pPr>
            <w:r>
              <w:t xml:space="preserve">Mái, chống thấm</w:t>
            </w:r>
          </w:p>
        </w:tc>
        <w:tc>
          <w:tcPr/>
          <w:p>
            <w:pPr>
              <w:pStyle w:val="Compact"/>
            </w:pPr>
            <w:r>
              <w:t xml:space="preserve">5 năm</w:t>
            </w:r>
          </w:p>
        </w:tc>
        <w:tc>
          <w:tcPr/>
          <w:p>
            <w:pPr>
              <w:pStyle w:val="Compact"/>
            </w:pPr>
            <w:r>
              <w:t xml:space="preserve">5%</w:t>
            </w:r>
          </w:p>
        </w:tc>
        <w:tc>
          <w:tcPr/>
          <w:p>
            <w:pPr>
              <w:pStyle w:val="Compact"/>
            </w:pPr>
            <w:r>
              <w:t xml:space="preserve">Rò rỉ, thấm nước</w:t>
            </w:r>
          </w:p>
        </w:tc>
      </w:tr>
      <w:tr>
        <w:tc>
          <w:tcPr/>
          <w:p>
            <w:pPr>
              <w:pStyle w:val="Compact"/>
            </w:pPr>
            <w:r>
              <w:t xml:space="preserve">Hệ thống điện</w:t>
            </w:r>
          </w:p>
        </w:tc>
        <w:tc>
          <w:tcPr/>
          <w:p>
            <w:pPr>
              <w:pStyle w:val="Compact"/>
            </w:pPr>
            <w:r>
              <w:t xml:space="preserve">2 năm</w:t>
            </w:r>
          </w:p>
        </w:tc>
        <w:tc>
          <w:tcPr/>
          <w:p>
            <w:pPr>
              <w:pStyle w:val="Compact"/>
            </w:pPr>
            <w:r>
              <w:t xml:space="preserve">5%</w:t>
            </w:r>
          </w:p>
        </w:tc>
        <w:tc>
          <w:tcPr/>
          <w:p>
            <w:pPr>
              <w:pStyle w:val="Compact"/>
            </w:pPr>
            <w:r>
              <w:t xml:space="preserve">Chập, cháy, quá tải</w:t>
            </w:r>
          </w:p>
        </w:tc>
      </w:tr>
      <w:tr>
        <w:tc>
          <w:tcPr/>
          <w:p>
            <w:pPr>
              <w:pStyle w:val="Compact"/>
            </w:pPr>
            <w:r>
              <w:t xml:space="preserve">Hệ thống HVAC</w:t>
            </w:r>
          </w:p>
        </w:tc>
        <w:tc>
          <w:tcPr/>
          <w:p>
            <w:pPr>
              <w:pStyle w:val="Compact"/>
            </w:pPr>
            <w:r>
              <w:t xml:space="preserve">2 năm</w:t>
            </w:r>
          </w:p>
        </w:tc>
        <w:tc>
          <w:tcPr/>
          <w:p>
            <w:pPr>
              <w:pStyle w:val="Compact"/>
            </w:pPr>
            <w:r>
              <w:t xml:space="preserve">5%</w:t>
            </w:r>
          </w:p>
        </w:tc>
        <w:tc>
          <w:tcPr/>
          <w:p>
            <w:pPr>
              <w:pStyle w:val="Compact"/>
            </w:pPr>
            <w:r>
              <w:t xml:space="preserve">Công suất, rò gas, ồn</w:t>
            </w:r>
          </w:p>
        </w:tc>
      </w:tr>
      <w:tr>
        <w:tc>
          <w:tcPr/>
          <w:p>
            <w:pPr>
              <w:pStyle w:val="Compact"/>
            </w:pPr>
            <w:r>
              <w:t xml:space="preserve">Hệ thống nước/PCCC</w:t>
            </w:r>
          </w:p>
        </w:tc>
        <w:tc>
          <w:tcPr/>
          <w:p>
            <w:pPr>
              <w:pStyle w:val="Compact"/>
            </w:pPr>
            <w:r>
              <w:t xml:space="preserve">2 năm</w:t>
            </w:r>
          </w:p>
        </w:tc>
        <w:tc>
          <w:tcPr/>
          <w:p>
            <w:pPr>
              <w:pStyle w:val="Compact"/>
            </w:pPr>
            <w:r>
              <w:t xml:space="preserve">5%</w:t>
            </w:r>
          </w:p>
        </w:tc>
        <w:tc>
          <w:tcPr/>
          <w:p>
            <w:pPr>
              <w:pStyle w:val="Compact"/>
            </w:pPr>
            <w:r>
              <w:t xml:space="preserve">Rò rỉ, áp suất, van</w:t>
            </w:r>
          </w:p>
        </w:tc>
      </w:tr>
      <w:tr>
        <w:tc>
          <w:tcPr/>
          <w:p>
            <w:pPr>
              <w:pStyle w:val="Compact"/>
            </w:pPr>
            <w:r>
              <w:t xml:space="preserve">Sàn epoxy công nghiệp</w:t>
            </w:r>
          </w:p>
        </w:tc>
        <w:tc>
          <w:tcPr/>
          <w:p>
            <w:pPr>
              <w:pStyle w:val="Compact"/>
            </w:pPr>
            <w:r>
              <w:t xml:space="preserve">3 năm</w:t>
            </w:r>
          </w:p>
        </w:tc>
        <w:tc>
          <w:tcPr/>
          <w:p>
            <w:pPr>
              <w:pStyle w:val="Compact"/>
            </w:pPr>
            <w:r>
              <w:t xml:space="preserve">3%</w:t>
            </w:r>
          </w:p>
        </w:tc>
        <w:tc>
          <w:tcPr/>
          <w:p>
            <w:pPr>
              <w:pStyle w:val="Compact"/>
            </w:pPr>
            <w:r>
              <w:t xml:space="preserve">Bong tróc, nứt, mài mòn</w:t>
            </w:r>
          </w:p>
        </w:tc>
      </w:tr>
      <w:tr>
        <w:tc>
          <w:tcPr/>
          <w:p>
            <w:pPr>
              <w:pStyle w:val="Compact"/>
            </w:pPr>
            <w:r>
              <w:t xml:space="preserve">BMS/điều khiển tự động</w:t>
            </w:r>
          </w:p>
        </w:tc>
        <w:tc>
          <w:tcPr/>
          <w:p>
            <w:pPr>
              <w:pStyle w:val="Compact"/>
            </w:pPr>
            <w:r>
              <w:t xml:space="preserve">2 năm</w:t>
            </w:r>
          </w:p>
        </w:tc>
        <w:tc>
          <w:tcPr/>
          <w:p>
            <w:pPr>
              <w:pStyle w:val="Compact"/>
            </w:pPr>
            <w:r>
              <w:t xml:space="preserve">5%</w:t>
            </w:r>
          </w:p>
        </w:tc>
        <w:tc>
          <w:tcPr/>
          <w:p>
            <w:pPr>
              <w:pStyle w:val="Compact"/>
            </w:pPr>
            <w:r>
              <w:t xml:space="preserve">Lỗi phần mềm, cảm biến</w:t>
            </w:r>
          </w:p>
        </w:tc>
      </w:tr>
      <w:tr>
        <w:tc>
          <w:tcPr/>
          <w:p>
            <w:pPr>
              <w:pStyle w:val="Compact"/>
            </w:pPr>
            <w:r>
              <w:t xml:space="preserve">Hệ thống an ninh (CCTV, access)</w:t>
            </w:r>
          </w:p>
        </w:tc>
        <w:tc>
          <w:tcPr/>
          <w:p>
            <w:pPr>
              <w:pStyle w:val="Compact"/>
            </w:pPr>
            <w:r>
              <w:t xml:space="preserve">2 năm</w:t>
            </w:r>
          </w:p>
        </w:tc>
        <w:tc>
          <w:tcPr/>
          <w:p>
            <w:pPr>
              <w:pStyle w:val="Compact"/>
            </w:pPr>
            <w:r>
              <w:t xml:space="preserve">5%</w:t>
            </w:r>
          </w:p>
        </w:tc>
        <w:tc>
          <w:tcPr/>
          <w:p>
            <w:pPr>
              <w:pStyle w:val="Compact"/>
            </w:pPr>
            <w:r>
              <w:t xml:space="preserve">Camera, khóa, đầu đọc</w:t>
            </w:r>
          </w:p>
        </w:tc>
      </w:tr>
    </w:tbl>
    <w:bookmarkEnd w:id="884"/>
    <w:bookmarkStart w:id="885" w:name="Xeeb7b313c30a448c35420c7f9405c6ce2d6cdf6"/>
    <w:p>
      <w:pPr>
        <w:pStyle w:val="Heading4"/>
      </w:pPr>
      <w:r>
        <w:t xml:space="preserve">L.10.3. Lịch trình giữ lại tiền bảo hành (Retention Schedule)</w:t>
      </w:r>
    </w:p>
    <w:tbl>
      <w:tblPr>
        <w:tblStyle w:val="Table"/>
        <w:tblW w:type="pct" w:w="5000"/>
        <w:tblLayout w:type="fixed"/>
        <w:tblLook w:firstRow="1" w:lastRow="0" w:firstColumn="0" w:lastColumn="0" w:noHBand="0" w:noVBand="0" w:val="0020"/>
      </w:tblPr>
      <w:tblGrid>
        <w:gridCol w:w="1528"/>
        <w:gridCol w:w="2084"/>
        <w:gridCol w:w="2778"/>
        <w:gridCol w:w="1528"/>
      </w:tblGrid>
      <w:tr>
        <w:trPr>
          <w:tblHeader w:val="on"/>
        </w:trPr>
        <w:tc>
          <w:tcPr/>
          <w:p>
            <w:pPr>
              <w:pStyle w:val="Compact"/>
            </w:pPr>
            <w:r>
              <w:t xml:space="preserve">Giai đoạn</w:t>
            </w:r>
          </w:p>
        </w:tc>
        <w:tc>
          <w:tcPr/>
          <w:p>
            <w:pPr>
              <w:pStyle w:val="Compact"/>
            </w:pPr>
            <w:r>
              <w:t xml:space="preserve">Tỷ lệ giữ lại</w:t>
            </w:r>
          </w:p>
        </w:tc>
        <w:tc>
          <w:tcPr/>
          <w:p>
            <w:pPr>
              <w:pStyle w:val="Compact"/>
            </w:pPr>
            <w:r>
              <w:t xml:space="preserve">Điều kiện giải ngân</w:t>
            </w:r>
          </w:p>
        </w:tc>
        <w:tc>
          <w:tcPr/>
          <w:p>
            <w:pPr>
              <w:pStyle w:val="Compact"/>
            </w:pPr>
            <w:r>
              <w:t xml:space="preserve">Thời điểm</w:t>
            </w:r>
          </w:p>
        </w:tc>
      </w:tr>
      <w:tr>
        <w:tc>
          <w:tcPr/>
          <w:p>
            <w:pPr>
              <w:pStyle w:val="Compact"/>
            </w:pPr>
            <w:r>
              <w:t xml:space="preserve">Nghiệm thu sơ bộ (PAC)</w:t>
            </w:r>
          </w:p>
        </w:tc>
        <w:tc>
          <w:tcPr/>
          <w:p>
            <w:pPr>
              <w:pStyle w:val="Compact"/>
            </w:pPr>
            <w:r>
              <w:t xml:space="preserve">5% giá trị hợp đồng</w:t>
            </w:r>
          </w:p>
        </w:tc>
        <w:tc>
          <w:tcPr/>
          <w:p>
            <w:pPr>
              <w:pStyle w:val="Compact"/>
            </w:pPr>
            <w:r>
              <w:t xml:space="preserve">Hoàn thành punch list Critical + Major</w:t>
            </w:r>
          </w:p>
        </w:tc>
        <w:tc>
          <w:tcPr/>
          <w:p>
            <w:pPr>
              <w:pStyle w:val="Compact"/>
            </w:pPr>
            <w:r>
              <w:t xml:space="preserve">T0</w:t>
            </w:r>
          </w:p>
        </w:tc>
      </w:tr>
      <w:tr>
        <w:tc>
          <w:tcPr/>
          <w:p>
            <w:pPr>
              <w:pStyle w:val="Compact"/>
            </w:pPr>
            <w:r>
              <w:t xml:space="preserve">Bảo hành năm 1</w:t>
            </w:r>
          </w:p>
        </w:tc>
        <w:tc>
          <w:tcPr/>
          <w:p>
            <w:pPr>
              <w:pStyle w:val="Compact"/>
            </w:pPr>
            <w:r>
              <w:t xml:space="preserve">Giữ 5%</w:t>
            </w:r>
          </w:p>
        </w:tc>
        <w:tc>
          <w:tcPr/>
          <w:p>
            <w:pPr>
              <w:pStyle w:val="Compact"/>
            </w:pPr>
            <w:r>
              <w:t xml:space="preserve">Không phát sinh lỗi Critical</w:t>
            </w:r>
          </w:p>
        </w:tc>
        <w:tc>
          <w:tcPr/>
          <w:p>
            <w:pPr>
              <w:pStyle w:val="Compact"/>
            </w:pPr>
            <w:r>
              <w:t xml:space="preserve">T0 + 12 tháng</w:t>
            </w:r>
          </w:p>
        </w:tc>
      </w:tr>
      <w:tr>
        <w:tc>
          <w:tcPr/>
          <w:p>
            <w:pPr>
              <w:pStyle w:val="Compact"/>
            </w:pPr>
            <w:r>
              <w:t xml:space="preserve">Bảo hành năm 2</w:t>
            </w:r>
          </w:p>
        </w:tc>
        <w:tc>
          <w:tcPr/>
          <w:p>
            <w:pPr>
              <w:pStyle w:val="Compact"/>
            </w:pPr>
            <w:r>
              <w:t xml:space="preserve">Giải ngân 2,5%</w:t>
            </w:r>
          </w:p>
        </w:tc>
        <w:tc>
          <w:tcPr/>
          <w:p>
            <w:pPr>
              <w:pStyle w:val="Compact"/>
            </w:pPr>
            <w:r>
              <w:t xml:space="preserve">Kiểm tra định kỳ đạt</w:t>
            </w:r>
          </w:p>
        </w:tc>
        <w:tc>
          <w:tcPr/>
          <w:p>
            <w:pPr>
              <w:pStyle w:val="Compact"/>
            </w:pPr>
            <w:r>
              <w:t xml:space="preserve">T0 + 24 tháng</w:t>
            </w:r>
          </w:p>
        </w:tc>
      </w:tr>
      <w:tr>
        <w:tc>
          <w:tcPr/>
          <w:p>
            <w:pPr>
              <w:pStyle w:val="Compact"/>
            </w:pPr>
            <w:r>
              <w:t xml:space="preserve">Kết thúc bảo hành</w:t>
            </w:r>
          </w:p>
        </w:tc>
        <w:tc>
          <w:tcPr/>
          <w:p>
            <w:pPr>
              <w:pStyle w:val="Compact"/>
            </w:pPr>
            <w:r>
              <w:t xml:space="preserve">Giải ngân 2,5% còn lại</w:t>
            </w:r>
          </w:p>
        </w:tc>
        <w:tc>
          <w:tcPr/>
          <w:p>
            <w:pPr>
              <w:pStyle w:val="Compact"/>
            </w:pPr>
            <w:r>
              <w:t xml:space="preserve">Biên bản nghiệm thu cuối</w:t>
            </w:r>
          </w:p>
        </w:tc>
        <w:tc>
          <w:tcPr/>
          <w:p>
            <w:pPr>
              <w:pStyle w:val="Compact"/>
            </w:pPr>
            <w:r>
              <w:t xml:space="preserve">T0 + theo hạng mục</w:t>
            </w:r>
          </w:p>
        </w:tc>
      </w:tr>
    </w:tbl>
    <w:p>
      <w:pPr>
        <w:pStyle w:val="BlockText"/>
      </w:pPr>
      <w:r>
        <w:t xml:space="preserve">Tổng giá trị retention ước tính: 5% × 4.200K USD (chi phí xây dựng) =</w:t>
      </w:r>
      <w:r>
        <w:t xml:space="preserve"> </w:t>
      </w:r>
      <w:r>
        <w:rPr>
          <w:b/>
          <w:bCs/>
        </w:rPr>
        <w:t xml:space="preserve">210.000 USD</w:t>
      </w:r>
      <w:r>
        <w:t xml:space="preserve"> </w:t>
      </w:r>
      <w:r>
        <w:t xml:space="preserve">[B]. Nhà thầu phải nộp bảo lãnh ngân hàng tương đương.</w:t>
      </w:r>
    </w:p>
    <w:p>
      <w:r>
        <w:pict>
          <v:rect style="width:0;height:1.5pt" o:hralign="center" o:hrstd="t" o:hr="t"/>
        </w:pict>
      </w:r>
    </w:p>
    <w:bookmarkEnd w:id="885"/>
    <w:bookmarkEnd w:id="886"/>
    <w:bookmarkEnd w:id="887"/>
    <w:bookmarkStart w:id="902" w:name="Xb509b9dffdbe25a189d96b64a237b121d675b32"/>
    <w:p>
      <w:pPr>
        <w:pStyle w:val="Heading2"/>
      </w:pPr>
      <w:r>
        <w:t xml:space="preserve">Phụ lục M: Lộ trình Công nghệ 4.0 (Industry 4.0 Lộ trình)</w:t>
      </w:r>
    </w:p>
    <w:bookmarkStart w:id="888" w:name="m.1.-hiện-trạng-và-mục-tiêu"/>
    <w:p>
      <w:pPr>
        <w:pStyle w:val="Heading3"/>
      </w:pPr>
      <w:r>
        <w:t xml:space="preserve">M.1. Hiện trạng và Mục tiêu</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Mức độ</w:t>
            </w:r>
          </w:p>
        </w:tc>
        <w:tc>
          <w:tcPr/>
          <w:p>
            <w:pPr>
              <w:pStyle w:val="Compact"/>
            </w:pPr>
            <w:r>
              <w:t xml:space="preserve">Mô tả</w:t>
            </w:r>
          </w:p>
        </w:tc>
        <w:tc>
          <w:tcPr/>
          <w:p>
            <w:pPr>
              <w:pStyle w:val="Compact"/>
            </w:pPr>
            <w:r>
              <w:t xml:space="preserve">Timeline</w:t>
            </w:r>
          </w:p>
        </w:tc>
        <w:tc>
          <w:tcPr/>
          <w:p>
            <w:pPr>
              <w:pStyle w:val="Compact"/>
              <w:jc w:val="right"/>
            </w:pPr>
            <w:r>
              <w:t xml:space="preserve">Đầu tư thêm</w:t>
            </w:r>
          </w:p>
        </w:tc>
      </w:tr>
      <w:tr>
        <w:tc>
          <w:tcPr/>
          <w:p>
            <w:pPr>
              <w:pStyle w:val="Compact"/>
            </w:pPr>
            <w:r>
              <w:t xml:space="preserve">Level 1 — Computerized</w:t>
            </w:r>
          </w:p>
        </w:tc>
        <w:tc>
          <w:tcPr/>
          <w:p>
            <w:pPr>
              <w:pStyle w:val="Compact"/>
            </w:pPr>
            <w:r>
              <w:t xml:space="preserve">ERP, CAD/CAM, basic monitoring</w:t>
            </w:r>
          </w:p>
        </w:tc>
        <w:tc>
          <w:tcPr/>
          <w:p>
            <w:pPr>
              <w:pStyle w:val="Compact"/>
            </w:pPr>
            <w:r>
              <w:t xml:space="preserve">Y3–Y4</w:t>
            </w:r>
          </w:p>
        </w:tc>
        <w:tc>
          <w:tcPr/>
          <w:p>
            <w:pPr>
              <w:pStyle w:val="Compact"/>
              <w:jc w:val="right"/>
            </w:pPr>
            <w:r>
              <w:t xml:space="preserve">Đã tính trong CAPEX</w:t>
            </w:r>
          </w:p>
        </w:tc>
      </w:tr>
      <w:tr>
        <w:tc>
          <w:tcPr/>
          <w:p>
            <w:pPr>
              <w:pStyle w:val="Compact"/>
            </w:pPr>
            <w:r>
              <w:t xml:space="preserve">Level 2 — Connected</w:t>
            </w:r>
          </w:p>
        </w:tc>
        <w:tc>
          <w:tcPr/>
          <w:p>
            <w:pPr>
              <w:pStyle w:val="Compact"/>
            </w:pPr>
            <w:r>
              <w:t xml:space="preserve">IoT gateway kết nối máy CNC + BMS</w:t>
            </w:r>
          </w:p>
        </w:tc>
        <w:tc>
          <w:tcPr/>
          <w:p>
            <w:pPr>
              <w:pStyle w:val="Compact"/>
            </w:pPr>
            <w:r>
              <w:t xml:space="preserve">Y5–Y6</w:t>
            </w:r>
          </w:p>
        </w:tc>
        <w:tc>
          <w:tcPr/>
          <w:p>
            <w:pPr>
              <w:pStyle w:val="Compact"/>
              <w:jc w:val="right"/>
            </w:pPr>
            <w:r>
              <w:t xml:space="preserve">50K USD</w:t>
            </w:r>
          </w:p>
        </w:tc>
      </w:tr>
      <w:tr>
        <w:tc>
          <w:tcPr/>
          <w:p>
            <w:pPr>
              <w:pStyle w:val="Compact"/>
            </w:pPr>
            <w:r>
              <w:t xml:space="preserve">Level 3 — Visible</w:t>
            </w:r>
          </w:p>
        </w:tc>
        <w:tc>
          <w:tcPr/>
          <w:p>
            <w:pPr>
              <w:pStyle w:val="Compact"/>
            </w:pPr>
            <w:r>
              <w:t xml:space="preserve">Dashboard realtime OEE, PUE, Quality</w:t>
            </w:r>
          </w:p>
        </w:tc>
        <w:tc>
          <w:tcPr/>
          <w:p>
            <w:pPr>
              <w:pStyle w:val="Compact"/>
            </w:pPr>
            <w:r>
              <w:t xml:space="preserve">Y6–Y7</w:t>
            </w:r>
          </w:p>
        </w:tc>
        <w:tc>
          <w:tcPr/>
          <w:p>
            <w:pPr>
              <w:pStyle w:val="Compact"/>
              <w:jc w:val="right"/>
            </w:pPr>
            <w:r>
              <w:t xml:space="preserve">80K USD</w:t>
            </w:r>
          </w:p>
        </w:tc>
      </w:tr>
      <w:tr>
        <w:tc>
          <w:tcPr/>
          <w:p>
            <w:pPr>
              <w:pStyle w:val="Compact"/>
            </w:pPr>
            <w:r>
              <w:t xml:space="preserve">Level 4 — Transparent</w:t>
            </w:r>
          </w:p>
        </w:tc>
        <w:tc>
          <w:tcPr/>
          <w:p>
            <w:pPr>
              <w:pStyle w:val="Compact"/>
            </w:pPr>
            <w:r>
              <w:t xml:space="preserve">AI analytics, predictive maintenance</w:t>
            </w:r>
          </w:p>
        </w:tc>
        <w:tc>
          <w:tcPr/>
          <w:p>
            <w:pPr>
              <w:pStyle w:val="Compact"/>
            </w:pPr>
            <w:r>
              <w:t xml:space="preserve">Y8–Y9</w:t>
            </w:r>
          </w:p>
        </w:tc>
        <w:tc>
          <w:tcPr/>
          <w:p>
            <w:pPr>
              <w:pStyle w:val="Compact"/>
              <w:jc w:val="right"/>
            </w:pPr>
            <w:r>
              <w:t xml:space="preserve">120K USD</w:t>
            </w:r>
          </w:p>
        </w:tc>
      </w:tr>
      <w:tr>
        <w:tc>
          <w:tcPr/>
          <w:p>
            <w:pPr>
              <w:pStyle w:val="Compact"/>
            </w:pPr>
            <w:r>
              <w:t xml:space="preserve">Level 5 — Autonomous</w:t>
            </w:r>
          </w:p>
        </w:tc>
        <w:tc>
          <w:tcPr/>
          <w:p>
            <w:pPr>
              <w:pStyle w:val="Compact"/>
            </w:pPr>
            <w:r>
              <w:t xml:space="preserve">Digital twin nhà máy, autonomous AMR fleet</w:t>
            </w:r>
          </w:p>
        </w:tc>
        <w:tc>
          <w:tcPr/>
          <w:p>
            <w:pPr>
              <w:pStyle w:val="Compact"/>
            </w:pPr>
            <w:r>
              <w:t xml:space="preserve">Y10+</w:t>
            </w:r>
          </w:p>
        </w:tc>
        <w:tc>
          <w:tcPr/>
          <w:p>
            <w:pPr>
              <w:pStyle w:val="Compact"/>
              <w:jc w:val="right"/>
            </w:pPr>
            <w:r>
              <w:t xml:space="preserve">200K USD</w:t>
            </w:r>
          </w:p>
        </w:tc>
      </w:tr>
    </w:tbl>
    <w:bookmarkEnd w:id="888"/>
    <w:bookmarkStart w:id="889" w:name="m.2.-công-nghệ-áp-dụng-theo-phase"/>
    <w:p>
      <w:pPr>
        <w:pStyle w:val="Heading3"/>
      </w:pPr>
      <w:r>
        <w:t xml:space="preserve">M.2. Công nghệ Áp dụng theo Phase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Công nghệ</w:t>
            </w:r>
          </w:p>
        </w:tc>
        <w:tc>
          <w:tcPr/>
          <w:p>
            <w:pPr>
              <w:pStyle w:val="Compact"/>
            </w:pPr>
            <w:r>
              <w:t xml:space="preserve">Ứng dụng</w:t>
            </w:r>
          </w:p>
        </w:tc>
      </w:tr>
      <w:tr>
        <w:tc>
          <w:tcPr/>
          <w:p>
            <w:pPr>
              <w:pStyle w:val="Compact"/>
            </w:pPr>
            <w:r>
              <w:t xml:space="preserve">Phase 2 (Y3-Y5)</w:t>
            </w:r>
          </w:p>
        </w:tc>
        <w:tc>
          <w:tcPr/>
          <w:p>
            <w:pPr>
              <w:pStyle w:val="Compact"/>
            </w:pPr>
            <w:r>
              <w:t xml:space="preserve">OPC-UA, MTConnect</w:t>
            </w:r>
          </w:p>
        </w:tc>
        <w:tc>
          <w:tcPr/>
          <w:p>
            <w:pPr>
              <w:pStyle w:val="Compact"/>
            </w:pPr>
            <w:r>
              <w:t xml:space="preserve">Kết nối 10 máy CNC với MES</w:t>
            </w:r>
          </w:p>
        </w:tc>
      </w:tr>
      <w:tr>
        <w:tc>
          <w:tcPr/>
          <w:p>
            <w:pPr>
              <w:pStyle w:val="Compact"/>
            </w:pPr>
            <w:r>
              <w:t xml:space="preserve">Phase 2 (Y3-Y5)</w:t>
            </w:r>
          </w:p>
        </w:tc>
        <w:tc>
          <w:tcPr/>
          <w:p>
            <w:pPr>
              <w:pStyle w:val="Compact"/>
            </w:pPr>
            <w:r>
              <w:t xml:space="preserve">BACnet IP, Modbus TCP</w:t>
            </w:r>
          </w:p>
        </w:tc>
        <w:tc>
          <w:tcPr/>
          <w:p>
            <w:pPr>
              <w:pStyle w:val="Compact"/>
            </w:pPr>
            <w:r>
              <w:t xml:space="preserve">BMS toàn nhà máy</w:t>
            </w:r>
          </w:p>
        </w:tc>
      </w:tr>
      <w:tr>
        <w:tc>
          <w:tcPr/>
          <w:p>
            <w:pPr>
              <w:pStyle w:val="Compact"/>
            </w:pPr>
            <w:r>
              <w:t xml:space="preserve">Phase 3 (Y5-Y7)</w:t>
            </w:r>
          </w:p>
        </w:tc>
        <w:tc>
          <w:tcPr/>
          <w:p>
            <w:pPr>
              <w:pStyle w:val="Compact"/>
            </w:pPr>
            <w:r>
              <w:t xml:space="preserve">AI/ML (edge inference)</w:t>
            </w:r>
          </w:p>
        </w:tc>
        <w:tc>
          <w:tcPr/>
          <w:p>
            <w:pPr>
              <w:pStyle w:val="Compact"/>
            </w:pPr>
            <w:r>
              <w:t xml:space="preserve">Predictive maintenance CNC spindle</w:t>
            </w:r>
          </w:p>
        </w:tc>
      </w:tr>
      <w:tr>
        <w:tc>
          <w:tcPr/>
          <w:p>
            <w:pPr>
              <w:pStyle w:val="Compact"/>
            </w:pPr>
            <w:r>
              <w:t xml:space="preserve">Phase 3 (Y5-Y7)</w:t>
            </w:r>
          </w:p>
        </w:tc>
        <w:tc>
          <w:tcPr/>
          <w:p>
            <w:pPr>
              <w:pStyle w:val="Compact"/>
            </w:pPr>
            <w:r>
              <w:t xml:space="preserve">Computer Vision</w:t>
            </w:r>
          </w:p>
        </w:tc>
        <w:tc>
          <w:tcPr/>
          <w:p>
            <w:pPr>
              <w:pStyle w:val="Compact"/>
            </w:pPr>
            <w:r>
              <w:t xml:space="preserve">AOI 2.0 cho SMT, defect detection</w:t>
            </w:r>
          </w:p>
        </w:tc>
      </w:tr>
      <w:tr>
        <w:tc>
          <w:tcPr/>
          <w:p>
            <w:pPr>
              <w:pStyle w:val="Compact"/>
            </w:pPr>
            <w:r>
              <w:t xml:space="preserve">Mở rộng (Y8+)</w:t>
            </w:r>
          </w:p>
        </w:tc>
        <w:tc>
          <w:tcPr/>
          <w:p>
            <w:pPr>
              <w:pStyle w:val="Compact"/>
            </w:pPr>
            <w:r>
              <w:t xml:space="preserve">Digital Twin</w:t>
            </w:r>
          </w:p>
        </w:tc>
        <w:tc>
          <w:tcPr/>
          <w:p>
            <w:pPr>
              <w:pStyle w:val="Compact"/>
            </w:pPr>
            <w:r>
              <w:t xml:space="preserve">Mô phỏng quy trình SX, tối ưu hóa</w:t>
            </w:r>
          </w:p>
        </w:tc>
      </w:tr>
      <w:tr>
        <w:tc>
          <w:tcPr/>
          <w:p>
            <w:pPr>
              <w:pStyle w:val="Compact"/>
            </w:pPr>
            <w:r>
              <w:t xml:space="preserve">Mở rộng (Y8+)</w:t>
            </w:r>
          </w:p>
        </w:tc>
        <w:tc>
          <w:tcPr/>
          <w:p>
            <w:pPr>
              <w:pStyle w:val="Compact"/>
            </w:pPr>
            <w:r>
              <w:t xml:space="preserve">5G Private Network</w:t>
            </w:r>
          </w:p>
        </w:tc>
        <w:tc>
          <w:tcPr/>
          <w:p>
            <w:pPr>
              <w:pStyle w:val="Compact"/>
            </w:pPr>
            <w:r>
              <w:t xml:space="preserve">Ultra-low latency cho robot fleet</w:t>
            </w:r>
          </w:p>
        </w:tc>
      </w:tr>
      <w:tr>
        <w:tc>
          <w:tcPr/>
          <w:p>
            <w:pPr>
              <w:pStyle w:val="Compact"/>
            </w:pPr>
            <w:r>
              <w:t xml:space="preserve">Mở rộng (Y10+)</w:t>
            </w:r>
          </w:p>
        </w:tc>
        <w:tc>
          <w:tcPr/>
          <w:p>
            <w:pPr>
              <w:pStyle w:val="Compact"/>
            </w:pPr>
            <w:r>
              <w:t xml:space="preserve">Autonomous Manufacturing</w:t>
            </w:r>
          </w:p>
        </w:tc>
        <w:tc>
          <w:tcPr/>
          <w:p>
            <w:pPr>
              <w:pStyle w:val="Compact"/>
            </w:pPr>
            <w:r>
              <w:t xml:space="preserve">Lights-out CNC operation (demo)</w:t>
            </w:r>
          </w:p>
        </w:tc>
      </w:tr>
    </w:tbl>
    <w:bookmarkEnd w:id="889"/>
    <w:bookmarkStart w:id="890" w:name="m.3.-kpi-công-nghệ-4.0"/>
    <w:p>
      <w:pPr>
        <w:pStyle w:val="Heading3"/>
      </w:pPr>
      <w:r>
        <w:t xml:space="preserve">M.3. KPI Công nghệ 4.0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Y12+</w:t>
            </w:r>
          </w:p>
        </w:tc>
      </w:tr>
      <w:tr>
        <w:tc>
          <w:tcPr/>
          <w:p>
            <w:pPr>
              <w:pStyle w:val="Compact"/>
            </w:pPr>
            <w:r>
              <w:t xml:space="preserve">OEE CNC</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80%</w:t>
            </w:r>
          </w:p>
        </w:tc>
        <w:tc>
          <w:tcPr/>
          <w:p>
            <w:pPr>
              <w:pStyle w:val="Compact"/>
              <w:jc w:val="right"/>
            </w:pPr>
            <w:r>
              <w:t xml:space="preserve">85%</w:t>
            </w:r>
          </w:p>
        </w:tc>
      </w:tr>
      <w:tr>
        <w:tc>
          <w:tcPr/>
          <w:p>
            <w:pPr>
              <w:pStyle w:val="Compact"/>
            </w:pPr>
            <w:r>
              <w:t xml:space="preserve">Unplanned Thời gian dừng máy</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pPr>
            <w:r>
              <w:t xml:space="preserve">Defect Rate (PPM)</w:t>
            </w:r>
          </w:p>
        </w:tc>
        <w:tc>
          <w:tcPr/>
          <w:p>
            <w:pPr>
              <w:pStyle w:val="Compact"/>
              <w:jc w:val="right"/>
            </w:pPr>
            <w:r>
              <w:t xml:space="preserve">500</w:t>
            </w:r>
          </w:p>
        </w:tc>
        <w:tc>
          <w:tcPr/>
          <w:p>
            <w:pPr>
              <w:pStyle w:val="Compact"/>
              <w:jc w:val="right"/>
            </w:pPr>
            <w:r>
              <w:t xml:space="preserve">200</w:t>
            </w:r>
          </w:p>
        </w:tc>
        <w:tc>
          <w:tcPr/>
          <w:p>
            <w:pPr>
              <w:pStyle w:val="Compact"/>
              <w:jc w:val="right"/>
            </w:pPr>
            <w:r>
              <w:t xml:space="preserve">100</w:t>
            </w:r>
          </w:p>
        </w:tc>
        <w:tc>
          <w:tcPr/>
          <w:p>
            <w:pPr>
              <w:pStyle w:val="Compact"/>
              <w:jc w:val="right"/>
            </w:pPr>
            <w:r>
              <w:t xml:space="preserve">50</w:t>
            </w:r>
          </w:p>
        </w:tc>
      </w:tr>
      <w:tr>
        <w:tc>
          <w:tcPr/>
          <w:p>
            <w:pPr>
              <w:pStyle w:val="Compact"/>
            </w:pPr>
            <w:r>
              <w:t xml:space="preserve">Energy per Unit (kWh)</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10</w:t>
            </w:r>
          </w:p>
        </w:tc>
        <w:tc>
          <w:tcPr/>
          <w:p>
            <w:pPr>
              <w:pStyle w:val="Compact"/>
              <w:jc w:val="right"/>
            </w:pPr>
            <w:r>
              <w:t xml:space="preserve">8</w:t>
            </w:r>
          </w:p>
        </w:tc>
      </w:tr>
      <w:tr>
        <w:tc>
          <w:tcPr/>
          <w:p>
            <w:pPr>
              <w:pStyle w:val="Compact"/>
            </w:pPr>
            <w:r>
              <w:t xml:space="preserve">PUE DC nội bộ</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1,3</w:t>
            </w:r>
          </w:p>
        </w:tc>
        <w:tc>
          <w:tcPr/>
          <w:p>
            <w:pPr>
              <w:pStyle w:val="Compact"/>
              <w:jc w:val="right"/>
            </w:pPr>
            <w:r>
              <w:t xml:space="preserve">1,2</w:t>
            </w:r>
          </w:p>
        </w:tc>
      </w:tr>
    </w:tbl>
    <w:bookmarkEnd w:id="890"/>
    <w:bookmarkStart w:id="891" w:name="Xe1c89da8faf5e5943d6ea2c19b1bb863471f1fa"/>
    <w:p>
      <w:pPr>
        <w:pStyle w:val="Heading3"/>
      </w:pPr>
      <w:r>
        <w:t xml:space="preserve">M.4. Kiến trúc Dữ liệu Nhà máy (Data Architecture)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Tầng</w:t>
            </w:r>
          </w:p>
        </w:tc>
        <w:tc>
          <w:tcPr/>
          <w:p>
            <w:pPr>
              <w:pStyle w:val="Compact"/>
            </w:pPr>
            <w:r>
              <w:t xml:space="preserve">Thành phần</w:t>
            </w:r>
          </w:p>
        </w:tc>
        <w:tc>
          <w:tcPr/>
          <w:p>
            <w:pPr>
              <w:pStyle w:val="Compact"/>
            </w:pPr>
            <w:r>
              <w:t xml:space="preserve">Protocol / Nền tảng</w:t>
            </w:r>
          </w:p>
        </w:tc>
        <w:tc>
          <w:tcPr/>
          <w:p>
            <w:pPr>
              <w:pStyle w:val="Compact"/>
            </w:pPr>
            <w:r>
              <w:t xml:space="preserve">Dữ liệu</w:t>
            </w:r>
          </w:p>
        </w:tc>
        <w:tc>
          <w:tcPr/>
          <w:p>
            <w:pPr>
              <w:pStyle w:val="Compact"/>
            </w:pPr>
            <w:r>
              <w:t xml:space="preserve">Tần suất</w:t>
            </w:r>
          </w:p>
        </w:tc>
      </w:tr>
      <w:tr>
        <w:tc>
          <w:tcPr/>
          <w:p>
            <w:pPr>
              <w:pStyle w:val="Compact"/>
            </w:pPr>
            <w:r>
              <w:t xml:space="preserve">Edge (L0)</w:t>
            </w:r>
          </w:p>
        </w:tc>
        <w:tc>
          <w:tcPr/>
          <w:p>
            <w:pPr>
              <w:pStyle w:val="Compact"/>
            </w:pPr>
            <w:r>
              <w:t xml:space="preserve">Sensor, PLC, CNC controller</w:t>
            </w:r>
          </w:p>
        </w:tc>
        <w:tc>
          <w:tcPr/>
          <w:p>
            <w:pPr>
              <w:pStyle w:val="Compact"/>
            </w:pPr>
            <w:r>
              <w:t xml:space="preserve">Modbus RTU, MTConnect</w:t>
            </w:r>
          </w:p>
        </w:tc>
        <w:tc>
          <w:tcPr/>
          <w:p>
            <w:pPr>
              <w:pStyle w:val="Compact"/>
            </w:pPr>
            <w:r>
              <w:t xml:space="preserve">Rung, nhiệt, dòng, vị trí</w:t>
            </w:r>
          </w:p>
        </w:tc>
        <w:tc>
          <w:tcPr/>
          <w:p>
            <w:pPr>
              <w:pStyle w:val="Compact"/>
            </w:pPr>
            <w:r>
              <w:t xml:space="preserve">1–10 Hz</w:t>
            </w:r>
          </w:p>
        </w:tc>
      </w:tr>
      <w:tr>
        <w:tc>
          <w:tcPr/>
          <w:p>
            <w:pPr>
              <w:pStyle w:val="Compact"/>
            </w:pPr>
            <w:r>
              <w:t xml:space="preserve">Gateway (L1)</w:t>
            </w:r>
          </w:p>
        </w:tc>
        <w:tc>
          <w:tcPr/>
          <w:p>
            <w:pPr>
              <w:pStyle w:val="Compact"/>
            </w:pPr>
            <w:r>
              <w:t xml:space="preserve">MK-GW-300 (nội bộ)</w:t>
            </w:r>
          </w:p>
        </w:tc>
        <w:tc>
          <w:tcPr/>
          <w:p>
            <w:pPr>
              <w:pStyle w:val="Compact"/>
            </w:pPr>
            <w:r>
              <w:t xml:space="preserve">MQTT, OPC-UA</w:t>
            </w:r>
          </w:p>
        </w:tc>
        <w:tc>
          <w:tcPr/>
          <w:p>
            <w:pPr>
              <w:pStyle w:val="Compact"/>
            </w:pPr>
            <w:r>
              <w:t xml:space="preserve">Aggregation + Edge AI</w:t>
            </w:r>
          </w:p>
        </w:tc>
        <w:tc>
          <w:tcPr/>
          <w:p>
            <w:pPr>
              <w:pStyle w:val="Compact"/>
            </w:pPr>
            <w:r>
              <w:t xml:space="preserve">1 Hz</w:t>
            </w:r>
          </w:p>
        </w:tc>
      </w:tr>
      <w:tr>
        <w:tc>
          <w:tcPr/>
          <w:p>
            <w:pPr>
              <w:pStyle w:val="Compact"/>
            </w:pPr>
            <w:r>
              <w:t xml:space="preserve">On-premise (L2)</w:t>
            </w:r>
          </w:p>
        </w:tc>
        <w:tc>
          <w:tcPr/>
          <w:p>
            <w:pPr>
              <w:pStyle w:val="Compact"/>
            </w:pPr>
            <w:r>
              <w:t xml:space="preserve">DC nội bộ — MES, SCADA, BMS</w:t>
            </w:r>
          </w:p>
        </w:tc>
        <w:tc>
          <w:tcPr/>
          <w:p>
            <w:pPr>
              <w:pStyle w:val="Compact"/>
            </w:pPr>
            <w:r>
              <w:t xml:space="preserve">REST API, SQL</w:t>
            </w:r>
          </w:p>
        </w:tc>
        <w:tc>
          <w:tcPr/>
          <w:p>
            <w:pPr>
              <w:pStyle w:val="Compact"/>
            </w:pPr>
            <w:r>
              <w:t xml:space="preserve">SPC, OEE, PUE, alarm</w:t>
            </w:r>
          </w:p>
        </w:tc>
        <w:tc>
          <w:tcPr/>
          <w:p>
            <w:pPr>
              <w:pStyle w:val="Compact"/>
            </w:pPr>
            <w:r>
              <w:t xml:space="preserve">1 phút</w:t>
            </w:r>
          </w:p>
        </w:tc>
      </w:tr>
      <w:tr>
        <w:tc>
          <w:tcPr/>
          <w:p>
            <w:pPr>
              <w:pStyle w:val="Compact"/>
            </w:pPr>
            <w:r>
              <w:t xml:space="preserve">Analytics (L3)</w:t>
            </w:r>
          </w:p>
        </w:tc>
        <w:tc>
          <w:tcPr/>
          <w:p>
            <w:pPr>
              <w:pStyle w:val="Compact"/>
            </w:pPr>
            <w:r>
              <w:t xml:space="preserve">DC nội bộ — BI, AI/ML</w:t>
            </w:r>
          </w:p>
        </w:tc>
        <w:tc>
          <w:tcPr/>
          <w:p>
            <w:pPr>
              <w:pStyle w:val="Compact"/>
            </w:pPr>
            <w:r>
              <w:t xml:space="preserve">Python/TensorFlow, Grafana</w:t>
            </w:r>
          </w:p>
        </w:tc>
        <w:tc>
          <w:tcPr/>
          <w:p>
            <w:pPr>
              <w:pStyle w:val="Compact"/>
            </w:pPr>
            <w:r>
              <w:t xml:space="preserve">Predictive model, report</w:t>
            </w:r>
          </w:p>
        </w:tc>
        <w:tc>
          <w:tcPr/>
          <w:p>
            <w:pPr>
              <w:pStyle w:val="Compact"/>
            </w:pPr>
            <w:r>
              <w:t xml:space="preserve">Batch 1h / daily</w:t>
            </w:r>
          </w:p>
        </w:tc>
      </w:tr>
      <w:tr>
        <w:tc>
          <w:tcPr/>
          <w:p>
            <w:pPr>
              <w:pStyle w:val="Compact"/>
            </w:pPr>
            <w:r>
              <w:t xml:space="preserve">Quản trị (L4)</w:t>
            </w:r>
          </w:p>
        </w:tc>
        <w:tc>
          <w:tcPr/>
          <w:p>
            <w:pPr>
              <w:pStyle w:val="Compact"/>
            </w:pPr>
            <w:r>
              <w:t xml:space="preserve">ERP (SAP B1 / Odoo)</w:t>
            </w:r>
          </w:p>
        </w:tc>
        <w:tc>
          <w:tcPr/>
          <w:p>
            <w:pPr>
              <w:pStyle w:val="Compact"/>
            </w:pPr>
            <w:r>
              <w:t xml:space="preserve">API tích hợp MES</w:t>
            </w:r>
          </w:p>
        </w:tc>
        <w:tc>
          <w:tcPr/>
          <w:p>
            <w:pPr>
              <w:pStyle w:val="Compact"/>
            </w:pPr>
            <w:r>
              <w:t xml:space="preserve">P&amp;L, inventory, CRM</w:t>
            </w:r>
          </w:p>
        </w:tc>
        <w:tc>
          <w:tcPr/>
          <w:p>
            <w:pPr>
              <w:pStyle w:val="Compact"/>
            </w:pPr>
            <w:r>
              <w:t xml:space="preserve">Real-time sync</w:t>
            </w:r>
          </w:p>
        </w:tc>
      </w:tr>
    </w:tbl>
    <w:p>
      <w:pPr>
        <w:pStyle w:val="BlockText"/>
      </w:pPr>
      <w:r>
        <w:rPr>
          <w:b/>
          <w:bCs/>
        </w:rPr>
        <w:t xml:space="preserve">Data volume ước tính:</w:t>
      </w:r>
      <w:r>
        <w:t xml:space="preserve"> </w:t>
      </w:r>
      <w:r>
        <w:t xml:space="preserve">~500 GB/năm (Y5) → ~2 TB/năm (Y10) → ~5 TB/năm (Y12+). DC nội bộ quy hoạch 32 TB storage, đáp ứng ≥ 6 năm trước khi mở rộng [B].</w:t>
      </w:r>
    </w:p>
    <w:bookmarkEnd w:id="891"/>
    <w:bookmarkStart w:id="892" w:name="m.5.-roi-theo-từng-sáng-kiến-4.0"/>
    <w:p>
      <w:pPr>
        <w:pStyle w:val="Heading3"/>
      </w:pPr>
      <w:r>
        <w:t xml:space="preserve">M.5. ROI theo Từng Sáng kiến 4.0</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Sáng kiến</w:t>
            </w:r>
          </w:p>
        </w:tc>
        <w:tc>
          <w:tcPr/>
          <w:p>
            <w:pPr>
              <w:pStyle w:val="Compact"/>
              <w:jc w:val="right"/>
            </w:pPr>
            <w:r>
              <w:t xml:space="preserve">Đầu tư (K USD)</w:t>
            </w:r>
          </w:p>
        </w:tc>
        <w:tc>
          <w:tcPr/>
          <w:p>
            <w:pPr>
              <w:pStyle w:val="Compact"/>
              <w:jc w:val="right"/>
            </w:pPr>
            <w:r>
              <w:t xml:space="preserve">Tiết kiệm/năm (K USD)</w:t>
            </w:r>
          </w:p>
        </w:tc>
        <w:tc>
          <w:tcPr/>
          <w:p>
            <w:pPr>
              <w:pStyle w:val="Compact"/>
            </w:pPr>
            <w:r>
              <w:t xml:space="preserve">Thời gian hoàn vốn</w:t>
            </w:r>
          </w:p>
        </w:tc>
        <w:tc>
          <w:tcPr/>
          <w:p>
            <w:pPr>
              <w:pStyle w:val="Compact"/>
            </w:pPr>
            <w:r>
              <w:t xml:space="preserve">Cơ chế tạo giá trị</w:t>
            </w:r>
          </w:p>
        </w:tc>
      </w:tr>
      <w:tr>
        <w:tc>
          <w:tcPr/>
          <w:p>
            <w:pPr>
              <w:pStyle w:val="Compact"/>
            </w:pPr>
            <w:r>
              <w:t xml:space="preserve">OPC-UA → MES (OEE tracking)</w:t>
            </w:r>
          </w:p>
        </w:tc>
        <w:tc>
          <w:tcPr/>
          <w:p>
            <w:pPr>
              <w:pStyle w:val="Compact"/>
              <w:jc w:val="right"/>
            </w:pPr>
            <w:r>
              <w:t xml:space="preserve">80</w:t>
            </w:r>
          </w:p>
        </w:tc>
        <w:tc>
          <w:tcPr/>
          <w:p>
            <w:pPr>
              <w:pStyle w:val="Compact"/>
              <w:jc w:val="right"/>
            </w:pPr>
            <w:r>
              <w:t xml:space="preserve">60</w:t>
            </w:r>
          </w:p>
        </w:tc>
        <w:tc>
          <w:tcPr/>
          <w:p>
            <w:pPr>
              <w:pStyle w:val="Compact"/>
            </w:pPr>
            <w:r>
              <w:t xml:space="preserve">1,3 năm</w:t>
            </w:r>
          </w:p>
        </w:tc>
        <w:tc>
          <w:tcPr/>
          <w:p>
            <w:pPr>
              <w:pStyle w:val="Compact"/>
            </w:pPr>
            <w:r>
              <w:t xml:space="preserve">Giảm setup, tăng utilization +10%</w:t>
            </w:r>
          </w:p>
        </w:tc>
      </w:tr>
      <w:tr>
        <w:tc>
          <w:tcPr/>
          <w:p>
            <w:pPr>
              <w:pStyle w:val="Compact"/>
            </w:pPr>
            <w:r>
              <w:t xml:space="preserve">Predictive Maintenance AI</w:t>
            </w:r>
          </w:p>
        </w:tc>
        <w:tc>
          <w:tcPr/>
          <w:p>
            <w:pPr>
              <w:pStyle w:val="Compact"/>
              <w:jc w:val="right"/>
            </w:pPr>
            <w:r>
              <w:t xml:space="preserve">120</w:t>
            </w:r>
          </w:p>
        </w:tc>
        <w:tc>
          <w:tcPr/>
          <w:p>
            <w:pPr>
              <w:pStyle w:val="Compact"/>
              <w:jc w:val="right"/>
            </w:pPr>
            <w:r>
              <w:t xml:space="preserve">90</w:t>
            </w:r>
          </w:p>
        </w:tc>
        <w:tc>
          <w:tcPr/>
          <w:p>
            <w:pPr>
              <w:pStyle w:val="Compact"/>
            </w:pPr>
            <w:r>
              <w:t xml:space="preserve">1,3 năm</w:t>
            </w:r>
          </w:p>
        </w:tc>
        <w:tc>
          <w:tcPr/>
          <w:p>
            <w:pPr>
              <w:pStyle w:val="Compact"/>
            </w:pPr>
            <w:r>
              <w:t xml:space="preserve">Giảm unplanned thời gian dừng máy 50%</w:t>
            </w:r>
          </w:p>
        </w:tc>
      </w:tr>
      <w:tr>
        <w:tc>
          <w:tcPr/>
          <w:p>
            <w:pPr>
              <w:pStyle w:val="Compact"/>
            </w:pPr>
            <w:r>
              <w:t xml:space="preserve">Computer Vision AOI 2.0</w:t>
            </w:r>
          </w:p>
        </w:tc>
        <w:tc>
          <w:tcPr/>
          <w:p>
            <w:pPr>
              <w:pStyle w:val="Compact"/>
              <w:jc w:val="right"/>
            </w:pPr>
            <w:r>
              <w:t xml:space="preserve">100</w:t>
            </w:r>
          </w:p>
        </w:tc>
        <w:tc>
          <w:tcPr/>
          <w:p>
            <w:pPr>
              <w:pStyle w:val="Compact"/>
              <w:jc w:val="right"/>
            </w:pPr>
            <w:r>
              <w:t xml:space="preserve">45</w:t>
            </w:r>
          </w:p>
        </w:tc>
        <w:tc>
          <w:tcPr/>
          <w:p>
            <w:pPr>
              <w:pStyle w:val="Compact"/>
            </w:pPr>
            <w:r>
              <w:t xml:space="preserve">2,2 năm</w:t>
            </w:r>
          </w:p>
        </w:tc>
        <w:tc>
          <w:tcPr/>
          <w:p>
            <w:pPr>
              <w:pStyle w:val="Compact"/>
            </w:pPr>
            <w:r>
              <w:t xml:space="preserve">Giảm rework 60%, FPY +3%</w:t>
            </w:r>
          </w:p>
        </w:tc>
      </w:tr>
      <w:tr>
        <w:tc>
          <w:tcPr/>
          <w:p>
            <w:pPr>
              <w:pStyle w:val="Compact"/>
            </w:pPr>
            <w:r>
              <w:t xml:space="preserve">BMS Energy Optimization</w:t>
            </w:r>
          </w:p>
        </w:tc>
        <w:tc>
          <w:tcPr/>
          <w:p>
            <w:pPr>
              <w:pStyle w:val="Compact"/>
              <w:jc w:val="right"/>
            </w:pPr>
            <w:r>
              <w:t xml:space="preserve">50</w:t>
            </w:r>
          </w:p>
        </w:tc>
        <w:tc>
          <w:tcPr/>
          <w:p>
            <w:pPr>
              <w:pStyle w:val="Compact"/>
              <w:jc w:val="right"/>
            </w:pPr>
            <w:r>
              <w:t xml:space="preserve">30</w:t>
            </w:r>
          </w:p>
        </w:tc>
        <w:tc>
          <w:tcPr/>
          <w:p>
            <w:pPr>
              <w:pStyle w:val="Compact"/>
            </w:pPr>
            <w:r>
              <w:t xml:space="preserve">1,7 năm</w:t>
            </w:r>
          </w:p>
        </w:tc>
        <w:tc>
          <w:tcPr/>
          <w:p>
            <w:pPr>
              <w:pStyle w:val="Compact"/>
            </w:pPr>
            <w:r>
              <w:t xml:space="preserve">Giảm 15% điện HVAC (VFD + AI schedule)</w:t>
            </w:r>
          </w:p>
        </w:tc>
      </w:tr>
      <w:tr>
        <w:tc>
          <w:tcPr/>
          <w:p>
            <w:pPr>
              <w:pStyle w:val="Compact"/>
            </w:pPr>
            <w:r>
              <w:t xml:space="preserve">Digital Twin (phase Y8+)</w:t>
            </w:r>
          </w:p>
        </w:tc>
        <w:tc>
          <w:tcPr/>
          <w:p>
            <w:pPr>
              <w:pStyle w:val="Compact"/>
              <w:jc w:val="right"/>
            </w:pPr>
            <w:r>
              <w:t xml:space="preserve">200</w:t>
            </w:r>
          </w:p>
        </w:tc>
        <w:tc>
          <w:tcPr/>
          <w:p>
            <w:pPr>
              <w:pStyle w:val="Compact"/>
              <w:jc w:val="right"/>
            </w:pPr>
            <w:r>
              <w:t xml:space="preserve">80</w:t>
            </w:r>
          </w:p>
        </w:tc>
        <w:tc>
          <w:tcPr/>
          <w:p>
            <w:pPr>
              <w:pStyle w:val="Compact"/>
            </w:pPr>
            <w:r>
              <w:t xml:space="preserve">2,5 năm</w:t>
            </w:r>
          </w:p>
        </w:tc>
        <w:tc>
          <w:tcPr/>
          <w:p>
            <w:pPr>
              <w:pStyle w:val="Compact"/>
            </w:pPr>
            <w:r>
              <w:t xml:space="preserve">Giảm NPI thời gian dẫn 30%, scrap -20%</w:t>
            </w:r>
          </w:p>
        </w:tc>
      </w:tr>
      <w:tr>
        <w:tc>
          <w:tcPr/>
          <w:p>
            <w:pPr>
              <w:pStyle w:val="Compact"/>
            </w:pPr>
            <w:r>
              <w:t xml:space="preserve">AMR Fleet (phase Y10+)</w:t>
            </w:r>
          </w:p>
        </w:tc>
        <w:tc>
          <w:tcPr/>
          <w:p>
            <w:pPr>
              <w:pStyle w:val="Compact"/>
              <w:jc w:val="right"/>
            </w:pPr>
            <w:r>
              <w:t xml:space="preserve">200</w:t>
            </w:r>
          </w:p>
        </w:tc>
        <w:tc>
          <w:tcPr/>
          <w:p>
            <w:pPr>
              <w:pStyle w:val="Compact"/>
              <w:jc w:val="right"/>
            </w:pPr>
            <w:r>
              <w:t xml:space="preserve">70</w:t>
            </w:r>
          </w:p>
        </w:tc>
        <w:tc>
          <w:tcPr/>
          <w:p>
            <w:pPr>
              <w:pStyle w:val="Compact"/>
            </w:pPr>
            <w:r>
              <w:t xml:space="preserve">2,9 năm</w:t>
            </w:r>
          </w:p>
        </w:tc>
        <w:tc>
          <w:tcPr/>
          <w:p>
            <w:pPr>
              <w:pStyle w:val="Compact"/>
            </w:pPr>
            <w:r>
              <w:t xml:space="preserve">Giảm 6 nhân công logistics nội bộ</w:t>
            </w:r>
          </w:p>
        </w:tc>
      </w:tr>
      <w:tr>
        <w:tc>
          <w:tcPr/>
          <w:p>
            <w:pPr>
              <w:pStyle w:val="Compact"/>
            </w:pPr>
            <w:r>
              <w:rPr>
                <w:b/>
                <w:bCs/>
              </w:rPr>
              <w:t xml:space="preserve">Tổng</w:t>
            </w:r>
          </w:p>
        </w:tc>
        <w:tc>
          <w:tcPr/>
          <w:p>
            <w:pPr>
              <w:pStyle w:val="Compact"/>
              <w:jc w:val="right"/>
            </w:pPr>
            <w:r>
              <w:rPr>
                <w:b/>
                <w:bCs/>
              </w:rPr>
              <w:t xml:space="preserve">750</w:t>
            </w:r>
          </w:p>
        </w:tc>
        <w:tc>
          <w:tcPr/>
          <w:p>
            <w:pPr>
              <w:pStyle w:val="Compact"/>
              <w:jc w:val="right"/>
            </w:pPr>
            <w:r>
              <w:rPr>
                <w:b/>
                <w:bCs/>
              </w:rPr>
              <w:t xml:space="preserve">375</w:t>
            </w:r>
          </w:p>
        </w:tc>
        <w:tc>
          <w:tcPr/>
          <w:p>
            <w:pPr>
              <w:pStyle w:val="Compact"/>
            </w:pPr>
            <w:r>
              <w:rPr>
                <w:b/>
                <w:bCs/>
              </w:rPr>
              <w:t xml:space="preserve">~2 năm TB</w:t>
            </w:r>
          </w:p>
        </w:tc>
        <w:tc>
          <w:tcPr/>
          <w:p>
            <w:pPr>
              <w:pStyle w:val="Compact"/>
            </w:pPr>
          </w:p>
        </w:tc>
      </w:tr>
    </w:tbl>
    <w:p>
      <w:pPr>
        <w:pStyle w:val="BlockText"/>
      </w:pPr>
      <w:r>
        <w:rPr>
          <w:b/>
          <w:bCs/>
        </w:rPr>
        <w:t xml:space="preserve">Ghi chú:</w:t>
      </w:r>
      <w:r>
        <w:t xml:space="preserve"> </w:t>
      </w:r>
      <w:r>
        <w:t xml:space="preserve">Đầu tư 750K USD cho 4.0 = 3,4% CAPEX 22M [C]. ROI tổng hợp ~50%/năm. Toàn bộ đầu tư đã tính trong CAPEX Phase 2 (IT/Automation) hoặc là OPEX giai đoạn mở rộng [B].</w:t>
      </w:r>
    </w:p>
    <w:bookmarkEnd w:id="892"/>
    <w:bookmarkStart w:id="893" w:name="m.6.-lộ-trình-đào-tạo-năng-lực-4.0"/>
    <w:p>
      <w:pPr>
        <w:pStyle w:val="Heading3"/>
      </w:pPr>
      <w:r>
        <w:t xml:space="preserve">M.6. Lộ trình Đào tạo Năng lực 4.0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Giai đoạn</w:t>
            </w:r>
          </w:p>
        </w:tc>
        <w:tc>
          <w:tcPr/>
          <w:p>
            <w:pPr>
              <w:pStyle w:val="Compact"/>
            </w:pPr>
            <w:r>
              <w:t xml:space="preserve">Đối tượng</w:t>
            </w:r>
          </w:p>
        </w:tc>
        <w:tc>
          <w:tcPr/>
          <w:p>
            <w:pPr>
              <w:pStyle w:val="Compact"/>
            </w:pPr>
            <w:r>
              <w:t xml:space="preserve">Nội dung</w:t>
            </w:r>
          </w:p>
        </w:tc>
        <w:tc>
          <w:tcPr/>
          <w:p>
            <w:pPr>
              <w:pStyle w:val="Compact"/>
            </w:pPr>
            <w:r>
              <w:t xml:space="preserve">Thời lượng</w:t>
            </w:r>
          </w:p>
        </w:tc>
        <w:tc>
          <w:tcPr/>
          <w:p>
            <w:pPr>
              <w:pStyle w:val="Compact"/>
            </w:pPr>
            <w:r>
              <w:t xml:space="preserve">Đối tác</w:t>
            </w:r>
          </w:p>
        </w:tc>
      </w:tr>
      <w:tr>
        <w:tc>
          <w:tcPr/>
          <w:p>
            <w:pPr>
              <w:pStyle w:val="Compact"/>
            </w:pPr>
            <w:r>
              <w:t xml:space="preserve">Y3–Y4 (Chuẩn bị)</w:t>
            </w:r>
          </w:p>
        </w:tc>
        <w:tc>
          <w:tcPr/>
          <w:p>
            <w:pPr>
              <w:pStyle w:val="Compact"/>
            </w:pPr>
            <w:r>
              <w:t xml:space="preserve">10 kỹ sư core</w:t>
            </w:r>
          </w:p>
        </w:tc>
        <w:tc>
          <w:tcPr/>
          <w:p>
            <w:pPr>
              <w:pStyle w:val="Compact"/>
            </w:pPr>
            <w:r>
              <w:t xml:space="preserve">ERP, MES, OPC-UA, MQTT cơ bản</w:t>
            </w:r>
          </w:p>
        </w:tc>
        <w:tc>
          <w:tcPr/>
          <w:p>
            <w:pPr>
              <w:pStyle w:val="Compact"/>
            </w:pPr>
            <w:r>
              <w:t xml:space="preserve">80h</w:t>
            </w:r>
          </w:p>
        </w:tc>
        <w:tc>
          <w:tcPr/>
          <w:p>
            <w:pPr>
              <w:pStyle w:val="Compact"/>
            </w:pPr>
            <w:r>
              <w:t xml:space="preserve">Nội bộ R&amp;D + IER</w:t>
            </w:r>
          </w:p>
        </w:tc>
      </w:tr>
      <w:tr>
        <w:tc>
          <w:tcPr/>
          <w:p>
            <w:pPr>
              <w:pStyle w:val="Compact"/>
            </w:pPr>
            <w:r>
              <w:t xml:space="preserve">Y5–Y6 (Level 1–2)</w:t>
            </w:r>
          </w:p>
        </w:tc>
        <w:tc>
          <w:tcPr/>
          <w:p>
            <w:pPr>
              <w:pStyle w:val="Compact"/>
            </w:pPr>
            <w:r>
              <w:t xml:space="preserve">Operator + QC (25 người)</w:t>
            </w:r>
          </w:p>
        </w:tc>
        <w:tc>
          <w:tcPr/>
          <w:p>
            <w:pPr>
              <w:pStyle w:val="Compact"/>
            </w:pPr>
            <w:r>
              <w:t xml:space="preserve">Dashboard, CAM, SPC digital</w:t>
            </w:r>
          </w:p>
        </w:tc>
        <w:tc>
          <w:tcPr/>
          <w:p>
            <w:pPr>
              <w:pStyle w:val="Compact"/>
            </w:pPr>
            <w:r>
              <w:t xml:space="preserve">40h</w:t>
            </w:r>
          </w:p>
        </w:tc>
        <w:tc>
          <w:tcPr/>
          <w:p>
            <w:pPr>
              <w:pStyle w:val="Compact"/>
            </w:pPr>
            <w:r>
              <w:t xml:space="preserve">Training center</w:t>
            </w:r>
          </w:p>
        </w:tc>
      </w:tr>
      <w:tr>
        <w:tc>
          <w:tcPr/>
          <w:p>
            <w:pPr>
              <w:pStyle w:val="Compact"/>
            </w:pPr>
            <w:r>
              <w:t xml:space="preserve">Y6–Y7 (Level 2–3)</w:t>
            </w:r>
          </w:p>
        </w:tc>
        <w:tc>
          <w:tcPr/>
          <w:p>
            <w:pPr>
              <w:pStyle w:val="Compact"/>
            </w:pPr>
            <w:r>
              <w:t xml:space="preserve">R&amp;D + Production (15 người)</w:t>
            </w:r>
          </w:p>
        </w:tc>
        <w:tc>
          <w:tcPr/>
          <w:p>
            <w:pPr>
              <w:pStyle w:val="Compact"/>
            </w:pPr>
            <w:r>
              <w:t xml:space="preserve">Edge AI, Python/ML, Grafana</w:t>
            </w:r>
          </w:p>
        </w:tc>
        <w:tc>
          <w:tcPr/>
          <w:p>
            <w:pPr>
              <w:pStyle w:val="Compact"/>
            </w:pPr>
            <w:r>
              <w:t xml:space="preserve">60h</w:t>
            </w:r>
          </w:p>
        </w:tc>
        <w:tc>
          <w:tcPr/>
          <w:p>
            <w:pPr>
              <w:pStyle w:val="Compact"/>
            </w:pPr>
            <w:r>
              <w:t xml:space="preserve">ĐHBK/FPT Software</w:t>
            </w:r>
          </w:p>
        </w:tc>
      </w:tr>
      <w:tr>
        <w:tc>
          <w:tcPr/>
          <w:p>
            <w:pPr>
              <w:pStyle w:val="Compact"/>
            </w:pPr>
            <w:r>
              <w:t xml:space="preserve">Y8–Y9 (Level 3–4)</w:t>
            </w:r>
          </w:p>
        </w:tc>
        <w:tc>
          <w:tcPr/>
          <w:p>
            <w:pPr>
              <w:pStyle w:val="Compact"/>
            </w:pPr>
            <w:r>
              <w:t xml:space="preserve">Management + Engineering (20 người)</w:t>
            </w:r>
          </w:p>
        </w:tc>
        <w:tc>
          <w:tcPr/>
          <w:p>
            <w:pPr>
              <w:pStyle w:val="Compact"/>
            </w:pPr>
            <w:r>
              <w:t xml:space="preserve">Digital Twin, simulation, analytics</w:t>
            </w:r>
          </w:p>
        </w:tc>
        <w:tc>
          <w:tcPr/>
          <w:p>
            <w:pPr>
              <w:pStyle w:val="Compact"/>
            </w:pPr>
            <w:r>
              <w:t xml:space="preserve">40h</w:t>
            </w:r>
          </w:p>
        </w:tc>
        <w:tc>
          <w:tcPr/>
          <w:p>
            <w:pPr>
              <w:pStyle w:val="Compact"/>
            </w:pPr>
            <w:r>
              <w:t xml:space="preserve">Siemens/Dassault partner</w:t>
            </w:r>
          </w:p>
        </w:tc>
      </w:tr>
      <w:tr>
        <w:tc>
          <w:tcPr/>
          <w:p>
            <w:pPr>
              <w:pStyle w:val="Compact"/>
            </w:pPr>
            <w:r>
              <w:t xml:space="preserve">Y10+ (Level 4–5)</w:t>
            </w:r>
          </w:p>
        </w:tc>
        <w:tc>
          <w:tcPr/>
          <w:p>
            <w:pPr>
              <w:pStyle w:val="Compact"/>
            </w:pPr>
            <w:r>
              <w:t xml:space="preserve">Toàn bộ nhân sự kỹ thuật</w:t>
            </w:r>
          </w:p>
        </w:tc>
        <w:tc>
          <w:tcPr/>
          <w:p>
            <w:pPr>
              <w:pStyle w:val="Compact"/>
            </w:pPr>
            <w:r>
              <w:t xml:space="preserve">Autonomous systems, 5G, AGV</w:t>
            </w:r>
          </w:p>
        </w:tc>
        <w:tc>
          <w:tcPr/>
          <w:p>
            <w:pPr>
              <w:pStyle w:val="Compact"/>
            </w:pPr>
            <w:r>
              <w:t xml:space="preserve">20h/năm</w:t>
            </w:r>
          </w:p>
        </w:tc>
        <w:tc>
          <w:tcPr/>
          <w:p>
            <w:pPr>
              <w:pStyle w:val="Compact"/>
            </w:pPr>
            <w:r>
              <w:t xml:space="preserve">Continuous learning</w:t>
            </w:r>
          </w:p>
        </w:tc>
      </w:tr>
    </w:tbl>
    <w:p>
      <w:pPr>
        <w:pStyle w:val="BlockText"/>
      </w:pPr>
      <w:r>
        <w:rPr>
          <w:b/>
          <w:bCs/>
        </w:rPr>
        <w:t xml:space="preserve">Ngân sách đào tạo 4.0:</w:t>
      </w:r>
      <w:r>
        <w:t xml:space="preserve"> </w:t>
      </w:r>
      <w:r>
        <w:t xml:space="preserve">30–50K USD/năm (nằm trong R&amp;D 8% [C]).</w:t>
      </w:r>
    </w:p>
    <w:bookmarkEnd w:id="893"/>
    <w:bookmarkStart w:id="894" w:name="Xac19505dfd8ad901f4026313dad2f7d659e8653"/>
    <w:p>
      <w:pPr>
        <w:pStyle w:val="Heading3"/>
      </w:pPr>
      <w:r>
        <w:t xml:space="preserve">M.7. Phân tích Cung – Cầu theo Phân khúc Sản phẩm</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Phân khúc</w:t>
            </w:r>
          </w:p>
        </w:tc>
        <w:tc>
          <w:tcPr/>
          <w:p>
            <w:pPr>
              <w:pStyle w:val="Compact"/>
              <w:jc w:val="right"/>
            </w:pPr>
            <w:r>
              <w:t xml:space="preserve">Nhu cầu VN 2025 (M USD)</w:t>
            </w:r>
          </w:p>
        </w:tc>
        <w:tc>
          <w:tcPr/>
          <w:p>
            <w:pPr>
              <w:pStyle w:val="Compact"/>
              <w:jc w:val="right"/>
            </w:pPr>
            <w:r>
              <w:t xml:space="preserve">CAGR 5năm (%)</w:t>
            </w:r>
          </w:p>
        </w:tc>
        <w:tc>
          <w:tcPr/>
          <w:p>
            <w:pPr>
              <w:pStyle w:val="Compact"/>
              <w:jc w:val="right"/>
            </w:pPr>
            <w:r>
              <w:t xml:space="preserve">Nhà cung cấp nội địa</w:t>
            </w:r>
          </w:p>
        </w:tc>
        <w:tc>
          <w:tcPr/>
          <w:p>
            <w:pPr>
              <w:pStyle w:val="Compact"/>
              <w:jc w:val="right"/>
            </w:pPr>
            <w:r>
              <w:t xml:space="preserve">Gap import (%)</w:t>
            </w:r>
          </w:p>
        </w:tc>
        <w:tc>
          <w:tcPr/>
          <w:p>
            <w:pPr>
              <w:pStyle w:val="Compact"/>
            </w:pPr>
            <w:r>
              <w:t xml:space="preserve">Cơ hội Mekong</w:t>
            </w:r>
          </w:p>
        </w:tc>
      </w:tr>
      <w:tr>
        <w:tc>
          <w:tcPr/>
          <w:p>
            <w:pPr>
              <w:pStyle w:val="Compact"/>
            </w:pPr>
            <w:r>
              <w:t xml:space="preserve">Linh kiện CNC (nhôm, thép)</w:t>
            </w:r>
          </w:p>
        </w:tc>
        <w:tc>
          <w:tcPr/>
          <w:p>
            <w:pPr>
              <w:pStyle w:val="Compact"/>
              <w:jc w:val="right"/>
            </w:pPr>
            <w:r>
              <w:t xml:space="preserve">180</w:t>
            </w:r>
          </w:p>
        </w:tc>
        <w:tc>
          <w:tcPr/>
          <w:p>
            <w:pPr>
              <w:pStyle w:val="Compact"/>
              <w:jc w:val="right"/>
            </w:pPr>
            <w:r>
              <w:t xml:space="preserve">8–10%</w:t>
            </w:r>
          </w:p>
        </w:tc>
        <w:tc>
          <w:tcPr/>
          <w:p>
            <w:pPr>
              <w:pStyle w:val="Compact"/>
              <w:jc w:val="right"/>
            </w:pPr>
            <w:r>
              <w:t xml:space="preserve">5–7 (SME)</w:t>
            </w:r>
          </w:p>
        </w:tc>
        <w:tc>
          <w:tcPr/>
          <w:p>
            <w:pPr>
              <w:pStyle w:val="Compact"/>
              <w:jc w:val="right"/>
            </w:pPr>
            <w:r>
              <w:t xml:space="preserve">65–70%</w:t>
            </w:r>
          </w:p>
        </w:tc>
        <w:tc>
          <w:tcPr/>
          <w:p>
            <w:pPr>
              <w:pStyle w:val="Compact"/>
            </w:pPr>
            <w:r>
              <w:t xml:space="preserve">Thay thế import Trung Quốc, Đài Loan</w:t>
            </w:r>
          </w:p>
        </w:tc>
      </w:tr>
      <w:tr>
        <w:tc>
          <w:tcPr/>
          <w:p>
            <w:pPr>
              <w:pStyle w:val="Compact"/>
            </w:pPr>
            <w:r>
              <w:t xml:space="preserve">Bản mạch PCBA (IoT)</w:t>
            </w:r>
          </w:p>
        </w:tc>
        <w:tc>
          <w:tcPr/>
          <w:p>
            <w:pPr>
              <w:pStyle w:val="Compact"/>
              <w:jc w:val="right"/>
            </w:pPr>
            <w:r>
              <w:t xml:space="preserve">95</w:t>
            </w:r>
          </w:p>
        </w:tc>
        <w:tc>
          <w:tcPr/>
          <w:p>
            <w:pPr>
              <w:pStyle w:val="Compact"/>
              <w:jc w:val="right"/>
            </w:pPr>
            <w:r>
              <w:t xml:space="preserve">12–15%</w:t>
            </w:r>
          </w:p>
        </w:tc>
        <w:tc>
          <w:tcPr/>
          <w:p>
            <w:pPr>
              <w:pStyle w:val="Compact"/>
              <w:jc w:val="right"/>
            </w:pPr>
            <w:r>
              <w:t xml:space="preserve">3–5</w:t>
            </w:r>
          </w:p>
        </w:tc>
        <w:tc>
          <w:tcPr/>
          <w:p>
            <w:pPr>
              <w:pStyle w:val="Compact"/>
              <w:jc w:val="right"/>
            </w:pPr>
            <w:r>
              <w:t xml:space="preserve">55–60%</w:t>
            </w:r>
          </w:p>
        </w:tc>
        <w:tc>
          <w:tcPr/>
          <w:p>
            <w:pPr>
              <w:pStyle w:val="Compact"/>
            </w:pPr>
            <w:r>
              <w:t xml:space="preserve">Chèn vào chuỗi Samsung/LG</w:t>
            </w:r>
          </w:p>
        </w:tc>
      </w:tr>
      <w:tr>
        <w:tc>
          <w:tcPr/>
          <w:p>
            <w:pPr>
              <w:pStyle w:val="Compact"/>
            </w:pPr>
            <w:r>
              <w:t xml:space="preserve">I-BMS / Gateway</w:t>
            </w:r>
          </w:p>
        </w:tc>
        <w:tc>
          <w:tcPr/>
          <w:p>
            <w:pPr>
              <w:pStyle w:val="Compact"/>
              <w:jc w:val="right"/>
            </w:pPr>
            <w:r>
              <w:t xml:space="preserve">25</w:t>
            </w:r>
          </w:p>
        </w:tc>
        <w:tc>
          <w:tcPr/>
          <w:p>
            <w:pPr>
              <w:pStyle w:val="Compact"/>
              <w:jc w:val="right"/>
            </w:pPr>
            <w:r>
              <w:t xml:space="preserve">18–22%</w:t>
            </w:r>
          </w:p>
        </w:tc>
        <w:tc>
          <w:tcPr/>
          <w:p>
            <w:pPr>
              <w:pStyle w:val="Compact"/>
              <w:jc w:val="right"/>
            </w:pPr>
            <w:r>
              <w:t xml:space="preserve">1–2</w:t>
            </w:r>
          </w:p>
        </w:tc>
        <w:tc>
          <w:tcPr/>
          <w:p>
            <w:pPr>
              <w:pStyle w:val="Compact"/>
              <w:jc w:val="right"/>
            </w:pPr>
            <w:r>
              <w:t xml:space="preserve">80–85%</w:t>
            </w:r>
          </w:p>
        </w:tc>
        <w:tc>
          <w:tcPr/>
          <w:p>
            <w:pPr>
              <w:pStyle w:val="Compact"/>
            </w:pPr>
            <w:r>
              <w:t xml:space="preserve">Blue ocean tại VN</w:t>
            </w:r>
          </w:p>
        </w:tc>
      </w:tr>
      <w:tr>
        <w:tc>
          <w:tcPr/>
          <w:p>
            <w:pPr>
              <w:pStyle w:val="Compact"/>
            </w:pPr>
            <w:r>
              <w:t xml:space="preserve">Dịch vụ MPMC</w:t>
            </w:r>
          </w:p>
        </w:tc>
        <w:tc>
          <w:tcPr/>
          <w:p>
            <w:pPr>
              <w:pStyle w:val="Compact"/>
              <w:jc w:val="right"/>
            </w:pPr>
            <w:r>
              <w:t xml:space="preserve">40</w:t>
            </w:r>
          </w:p>
        </w:tc>
        <w:tc>
          <w:tcPr/>
          <w:p>
            <w:pPr>
              <w:pStyle w:val="Compact"/>
              <w:jc w:val="right"/>
            </w:pPr>
            <w:r>
              <w:t xml:space="preserve">10–12%</w:t>
            </w:r>
          </w:p>
        </w:tc>
        <w:tc>
          <w:tcPr/>
          <w:p>
            <w:pPr>
              <w:pStyle w:val="Compact"/>
              <w:jc w:val="right"/>
            </w:pPr>
            <w:r>
              <w:t xml:space="preserve">2–3</w:t>
            </w:r>
          </w:p>
        </w:tc>
        <w:tc>
          <w:tcPr/>
          <w:p>
            <w:pPr>
              <w:pStyle w:val="Compact"/>
              <w:jc w:val="right"/>
            </w:pPr>
            <w:r>
              <w:t xml:space="preserve">50–60%</w:t>
            </w:r>
          </w:p>
        </w:tc>
        <w:tc>
          <w:tcPr/>
          <w:p>
            <w:pPr>
              <w:pStyle w:val="Compact"/>
            </w:pPr>
            <w:r>
              <w:t xml:space="preserve">OEM cho FDI tier-1</w:t>
            </w:r>
          </w:p>
        </w:tc>
      </w:tr>
      <w:tr>
        <w:tc>
          <w:tcPr/>
          <w:p>
            <w:pPr>
              <w:pStyle w:val="Compact"/>
            </w:pPr>
            <w:r>
              <w:t xml:space="preserve">Robot cell tích hợp</w:t>
            </w:r>
          </w:p>
        </w:tc>
        <w:tc>
          <w:tcPr/>
          <w:p>
            <w:pPr>
              <w:pStyle w:val="Compact"/>
              <w:jc w:val="right"/>
            </w:pPr>
            <w:r>
              <w:t xml:space="preserve">30</w:t>
            </w:r>
          </w:p>
        </w:tc>
        <w:tc>
          <w:tcPr/>
          <w:p>
            <w:pPr>
              <w:pStyle w:val="Compact"/>
              <w:jc w:val="right"/>
            </w:pPr>
            <w:r>
              <w:t xml:space="preserve">15–18%</w:t>
            </w:r>
          </w:p>
        </w:tc>
        <w:tc>
          <w:tcPr/>
          <w:p>
            <w:pPr>
              <w:pStyle w:val="Compact"/>
              <w:jc w:val="right"/>
            </w:pPr>
            <w:r>
              <w:t xml:space="preserve">1</w:t>
            </w:r>
          </w:p>
        </w:tc>
        <w:tc>
          <w:tcPr/>
          <w:p>
            <w:pPr>
              <w:pStyle w:val="Compact"/>
              <w:jc w:val="right"/>
            </w:pPr>
            <w:r>
              <w:t xml:space="preserve">85–90%</w:t>
            </w:r>
          </w:p>
        </w:tc>
        <w:tc>
          <w:tcPr/>
          <w:p>
            <w:pPr>
              <w:pStyle w:val="Compact"/>
            </w:pPr>
            <w:r>
              <w:t xml:space="preserve">Liên kết với Fanuc/Yaskawa</w:t>
            </w:r>
          </w:p>
        </w:tc>
      </w:tr>
    </w:tbl>
    <w:p>
      <w:pPr>
        <w:pStyle w:val="BlockText"/>
      </w:pPr>
      <w:r>
        <w:rPr>
          <w:b/>
          <w:bCs/>
        </w:rPr>
        <w:t xml:space="preserve">Chiến lược:</w:t>
      </w:r>
      <w:r>
        <w:t xml:space="preserve"> </w:t>
      </w:r>
      <w:r>
        <w:t xml:space="preserve">Mekong ưu tiên 3 phân khúc có gap import &gt; 65%: CNC precision parts, I-BMS, và robot cell. Tổng TAM khả dụng ≈ 235M USD, cần chiếm 1,5–2,5% để đạt doanh thu 12,00M [C] ở Y5. Hiện tất cả đều nằm trong danh mục ưu đãi KCNC theo NĐ 74/2017 [A].</w:t>
      </w:r>
    </w:p>
    <w:bookmarkEnd w:id="894"/>
    <w:bookmarkStart w:id="895" w:name="X2fe027ff56ace49f8ad856f162ab694054f3d0b"/>
    <w:p>
      <w:pPr>
        <w:pStyle w:val="Heading3"/>
      </w:pPr>
      <w:r>
        <w:t xml:space="preserve">M.8. Kế hoạch Thâm nhập Khách hàng Mục tiêu (Key Account Plan)</w:t>
      </w:r>
    </w:p>
    <w:p>
      <w:pPr>
        <w:pStyle w:val="FirstParagraph"/>
      </w:pPr>
      <w:r>
        <w:rPr>
          <w:b/>
          <w:bCs/>
        </w:rPr>
        <w:t xml:space="preserve">Giai đoạn 1 (Y1–Y2): Xây dựng năng lực — 5–8 khách hàng</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Khách hàng mục tiêu</w:t>
            </w:r>
          </w:p>
        </w:tc>
        <w:tc>
          <w:tcPr/>
          <w:p>
            <w:pPr>
              <w:pStyle w:val="Compact"/>
            </w:pPr>
            <w:r>
              <w:t xml:space="preserve">Ngành</w:t>
            </w:r>
          </w:p>
        </w:tc>
        <w:tc>
          <w:tcPr/>
          <w:p>
            <w:pPr>
              <w:pStyle w:val="Compact"/>
            </w:pPr>
            <w:r>
              <w:t xml:space="preserve">Sản phẩm</w:t>
            </w:r>
          </w:p>
        </w:tc>
        <w:tc>
          <w:tcPr/>
          <w:p>
            <w:pPr>
              <w:pStyle w:val="Compact"/>
              <w:jc w:val="right"/>
            </w:pPr>
            <w:r>
              <w:t xml:space="preserve">Giá trị năm (K USD)</w:t>
            </w:r>
          </w:p>
        </w:tc>
        <w:tc>
          <w:tcPr/>
          <w:p>
            <w:pPr>
              <w:pStyle w:val="Compact"/>
              <w:jc w:val="right"/>
            </w:pPr>
            <w:r>
              <w:t xml:space="preserve">Xác suất</w:t>
            </w:r>
          </w:p>
        </w:tc>
      </w:tr>
      <w:tr>
        <w:tc>
          <w:tcPr/>
          <w:p>
            <w:pPr>
              <w:pStyle w:val="Compact"/>
            </w:pPr>
            <w:r>
              <w:t xml:space="preserve">Samsung SEHC</w:t>
            </w:r>
          </w:p>
        </w:tc>
        <w:tc>
          <w:tcPr/>
          <w:p>
            <w:pPr>
              <w:pStyle w:val="Compact"/>
            </w:pPr>
            <w:r>
              <w:t xml:space="preserve">Điện tử</w:t>
            </w:r>
          </w:p>
        </w:tc>
        <w:tc>
          <w:tcPr/>
          <w:p>
            <w:pPr>
              <w:pStyle w:val="Compact"/>
            </w:pPr>
            <w:r>
              <w:t xml:space="preserve">Jig CNC, PCBA module</w:t>
            </w:r>
          </w:p>
        </w:tc>
        <w:tc>
          <w:tcPr/>
          <w:p>
            <w:pPr>
              <w:pStyle w:val="Compact"/>
              <w:jc w:val="right"/>
            </w:pPr>
            <w:r>
              <w:t xml:space="preserve">200–400</w:t>
            </w:r>
          </w:p>
        </w:tc>
        <w:tc>
          <w:tcPr/>
          <w:p>
            <w:pPr>
              <w:pStyle w:val="Compact"/>
              <w:jc w:val="right"/>
            </w:pPr>
            <w:r>
              <w:t xml:space="preserve">70%</w:t>
            </w:r>
          </w:p>
        </w:tc>
      </w:tr>
      <w:tr>
        <w:tc>
          <w:tcPr/>
          <w:p>
            <w:pPr>
              <w:pStyle w:val="Compact"/>
            </w:pPr>
            <w:r>
              <w:t xml:space="preserve">Bosch VN</w:t>
            </w:r>
          </w:p>
        </w:tc>
        <w:tc>
          <w:tcPr/>
          <w:p>
            <w:pPr>
              <w:pStyle w:val="Compact"/>
            </w:pPr>
            <w:r>
              <w:t xml:space="preserve">Ô tô</w:t>
            </w:r>
          </w:p>
        </w:tc>
        <w:tc>
          <w:tcPr/>
          <w:p>
            <w:pPr>
              <w:pStyle w:val="Compact"/>
            </w:pPr>
            <w:r>
              <w:t xml:space="preserve">Linh kiện nhôm precision</w:t>
            </w:r>
          </w:p>
        </w:tc>
        <w:tc>
          <w:tcPr/>
          <w:p>
            <w:pPr>
              <w:pStyle w:val="Compact"/>
              <w:jc w:val="right"/>
            </w:pPr>
            <w:r>
              <w:t xml:space="preserve">150–300</w:t>
            </w:r>
          </w:p>
        </w:tc>
        <w:tc>
          <w:tcPr/>
          <w:p>
            <w:pPr>
              <w:pStyle w:val="Compact"/>
              <w:jc w:val="right"/>
            </w:pPr>
            <w:r>
              <w:t xml:space="preserve">60%</w:t>
            </w:r>
          </w:p>
        </w:tc>
      </w:tr>
      <w:tr>
        <w:tc>
          <w:tcPr/>
          <w:p>
            <w:pPr>
              <w:pStyle w:val="Compact"/>
            </w:pPr>
            <w:r>
              <w:t xml:space="preserve">Vingroup/VinFast</w:t>
            </w:r>
          </w:p>
        </w:tc>
        <w:tc>
          <w:tcPr/>
          <w:p>
            <w:pPr>
              <w:pStyle w:val="Compact"/>
            </w:pPr>
            <w:r>
              <w:t xml:space="preserve">Ô tô/ĐT</w:t>
            </w:r>
          </w:p>
        </w:tc>
        <w:tc>
          <w:tcPr/>
          <w:p>
            <w:pPr>
              <w:pStyle w:val="Compact"/>
            </w:pPr>
            <w:r>
              <w:t xml:space="preserve">MPMC brackets, BMS</w:t>
            </w:r>
          </w:p>
        </w:tc>
        <w:tc>
          <w:tcPr/>
          <w:p>
            <w:pPr>
              <w:pStyle w:val="Compact"/>
              <w:jc w:val="right"/>
            </w:pPr>
            <w:r>
              <w:t xml:space="preserve">100–250</w:t>
            </w:r>
          </w:p>
        </w:tc>
        <w:tc>
          <w:tcPr/>
          <w:p>
            <w:pPr>
              <w:pStyle w:val="Compact"/>
              <w:jc w:val="right"/>
            </w:pPr>
            <w:r>
              <w:t xml:space="preserve">50%</w:t>
            </w:r>
          </w:p>
        </w:tc>
      </w:tr>
      <w:tr>
        <w:tc>
          <w:tcPr/>
          <w:p>
            <w:pPr>
              <w:pStyle w:val="Compact"/>
            </w:pPr>
            <w:r>
              <w:t xml:space="preserve">Schneider Electric</w:t>
            </w:r>
          </w:p>
        </w:tc>
        <w:tc>
          <w:tcPr/>
          <w:p>
            <w:pPr>
              <w:pStyle w:val="Compact"/>
            </w:pPr>
            <w:r>
              <w:t xml:space="preserve">Tự động hóa</w:t>
            </w:r>
          </w:p>
        </w:tc>
        <w:tc>
          <w:tcPr/>
          <w:p>
            <w:pPr>
              <w:pStyle w:val="Compact"/>
            </w:pPr>
            <w:r>
              <w:t xml:space="preserve">I-BMS gateway, cabinet</w:t>
            </w:r>
          </w:p>
        </w:tc>
        <w:tc>
          <w:tcPr/>
          <w:p>
            <w:pPr>
              <w:pStyle w:val="Compact"/>
              <w:jc w:val="right"/>
            </w:pPr>
            <w:r>
              <w:t xml:space="preserve">80–150</w:t>
            </w:r>
          </w:p>
        </w:tc>
        <w:tc>
          <w:tcPr/>
          <w:p>
            <w:pPr>
              <w:pStyle w:val="Compact"/>
              <w:jc w:val="right"/>
            </w:pPr>
            <w:r>
              <w:t xml:space="preserve">55%</w:t>
            </w:r>
          </w:p>
        </w:tc>
      </w:tr>
      <w:tr>
        <w:tc>
          <w:tcPr/>
          <w:p>
            <w:pPr>
              <w:pStyle w:val="Compact"/>
            </w:pPr>
            <w:r>
              <w:t xml:space="preserve">VNPT/Viettel</w:t>
            </w:r>
          </w:p>
        </w:tc>
        <w:tc>
          <w:tcPr/>
          <w:p>
            <w:pPr>
              <w:pStyle w:val="Compact"/>
            </w:pPr>
            <w:r>
              <w:t xml:space="preserve">Viễn thông</w:t>
            </w:r>
          </w:p>
        </w:tc>
        <w:tc>
          <w:tcPr/>
          <w:p>
            <w:pPr>
              <w:pStyle w:val="Compact"/>
            </w:pPr>
            <w:r>
              <w:t xml:space="preserve">IoT gateway, enclosure</w:t>
            </w:r>
          </w:p>
        </w:tc>
        <w:tc>
          <w:tcPr/>
          <w:p>
            <w:pPr>
              <w:pStyle w:val="Compact"/>
              <w:jc w:val="right"/>
            </w:pPr>
            <w:r>
              <w:t xml:space="preserve">60–120</w:t>
            </w:r>
          </w:p>
        </w:tc>
        <w:tc>
          <w:tcPr/>
          <w:p>
            <w:pPr>
              <w:pStyle w:val="Compact"/>
              <w:jc w:val="right"/>
            </w:pPr>
            <w:r>
              <w:t xml:space="preserve">45%</w:t>
            </w:r>
          </w:p>
        </w:tc>
      </w:tr>
    </w:tbl>
    <w:p>
      <w:pPr>
        <w:pStyle w:val="BodyText"/>
      </w:pPr>
      <w:r>
        <w:rPr>
          <w:b/>
          <w:bCs/>
        </w:rPr>
        <w:t xml:space="preserve">Giai đoạn 2 (Y3–Y5): Mở rộng — 12–18 khách hàng</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Nhóm</w:t>
            </w:r>
          </w:p>
        </w:tc>
        <w:tc>
          <w:tcPr/>
          <w:p>
            <w:pPr>
              <w:pStyle w:val="Compact"/>
              <w:jc w:val="right"/>
            </w:pPr>
            <w:r>
              <w:t xml:space="preserve">Số KH mục tiêu</w:t>
            </w:r>
          </w:p>
        </w:tc>
        <w:tc>
          <w:tcPr/>
          <w:p>
            <w:pPr>
              <w:pStyle w:val="Compact"/>
              <w:jc w:val="right"/>
            </w:pPr>
            <w:r>
              <w:t xml:space="preserve">Doanh thu bình quân/KH (K USD)</w:t>
            </w:r>
          </w:p>
        </w:tc>
        <w:tc>
          <w:tcPr/>
          <w:p>
            <w:pPr>
              <w:pStyle w:val="Compact"/>
              <w:jc w:val="right"/>
            </w:pPr>
            <w:r>
              <w:t xml:space="preserve">Tổng (M USD)</w:t>
            </w:r>
          </w:p>
        </w:tc>
      </w:tr>
      <w:tr>
        <w:tc>
          <w:tcPr/>
          <w:p>
            <w:pPr>
              <w:pStyle w:val="Compact"/>
            </w:pPr>
            <w:r>
              <w:t xml:space="preserve">Tier-1 FDI (Samsung, Bosch, Intel)</w:t>
            </w:r>
          </w:p>
        </w:tc>
        <w:tc>
          <w:tcPr/>
          <w:p>
            <w:pPr>
              <w:pStyle w:val="Compact"/>
              <w:jc w:val="right"/>
            </w:pPr>
            <w:r>
              <w:t xml:space="preserve">3–4</w:t>
            </w:r>
          </w:p>
        </w:tc>
        <w:tc>
          <w:tcPr/>
          <w:p>
            <w:pPr>
              <w:pStyle w:val="Compact"/>
              <w:jc w:val="right"/>
            </w:pPr>
            <w:r>
              <w:t xml:space="preserve">500–800</w:t>
            </w:r>
          </w:p>
        </w:tc>
        <w:tc>
          <w:tcPr/>
          <w:p>
            <w:pPr>
              <w:pStyle w:val="Compact"/>
              <w:jc w:val="right"/>
            </w:pPr>
            <w:r>
              <w:t xml:space="preserve">1,5–3,2</w:t>
            </w:r>
          </w:p>
        </w:tc>
      </w:tr>
      <w:tr>
        <w:tc>
          <w:tcPr/>
          <w:p>
            <w:pPr>
              <w:pStyle w:val="Compact"/>
            </w:pPr>
            <w:r>
              <w:t xml:space="preserve">Tier-2 FDI (đối tác cấp 2)</w:t>
            </w:r>
          </w:p>
        </w:tc>
        <w:tc>
          <w:tcPr/>
          <w:p>
            <w:pPr>
              <w:pStyle w:val="Compact"/>
              <w:jc w:val="right"/>
            </w:pPr>
            <w:r>
              <w:t xml:space="preserve">4–6</w:t>
            </w:r>
          </w:p>
        </w:tc>
        <w:tc>
          <w:tcPr/>
          <w:p>
            <w:pPr>
              <w:pStyle w:val="Compact"/>
              <w:jc w:val="right"/>
            </w:pPr>
            <w:r>
              <w:t xml:space="preserve">200–400</w:t>
            </w:r>
          </w:p>
        </w:tc>
        <w:tc>
          <w:tcPr/>
          <w:p>
            <w:pPr>
              <w:pStyle w:val="Compact"/>
              <w:jc w:val="right"/>
            </w:pPr>
            <w:r>
              <w:t xml:space="preserve">0,8–2,4</w:t>
            </w:r>
          </w:p>
        </w:tc>
      </w:tr>
      <w:tr>
        <w:tc>
          <w:tcPr/>
          <w:p>
            <w:pPr>
              <w:pStyle w:val="Compact"/>
            </w:pPr>
            <w:r>
              <w:t xml:space="preserve">Doanh nghiệp VN lớn</w:t>
            </w:r>
          </w:p>
        </w:tc>
        <w:tc>
          <w:tcPr/>
          <w:p>
            <w:pPr>
              <w:pStyle w:val="Compact"/>
              <w:jc w:val="right"/>
            </w:pPr>
            <w:r>
              <w:t xml:space="preserve">3–5</w:t>
            </w:r>
          </w:p>
        </w:tc>
        <w:tc>
          <w:tcPr/>
          <w:p>
            <w:pPr>
              <w:pStyle w:val="Compact"/>
              <w:jc w:val="right"/>
            </w:pPr>
            <w:r>
              <w:t xml:space="preserve">300–600</w:t>
            </w:r>
          </w:p>
        </w:tc>
        <w:tc>
          <w:tcPr/>
          <w:p>
            <w:pPr>
              <w:pStyle w:val="Compact"/>
              <w:jc w:val="right"/>
            </w:pPr>
            <w:r>
              <w:t xml:space="preserve">0,9–3,0</w:t>
            </w:r>
          </w:p>
        </w:tc>
      </w:tr>
      <w:tr>
        <w:tc>
          <w:tcPr/>
          <w:p>
            <w:pPr>
              <w:pStyle w:val="Compact"/>
            </w:pPr>
            <w:r>
              <w:t xml:space="preserve">SME xuất khẩu</w:t>
            </w:r>
          </w:p>
        </w:tc>
        <w:tc>
          <w:tcPr/>
          <w:p>
            <w:pPr>
              <w:pStyle w:val="Compact"/>
              <w:jc w:val="right"/>
            </w:pPr>
            <w:r>
              <w:t xml:space="preserve">2–3</w:t>
            </w:r>
          </w:p>
        </w:tc>
        <w:tc>
          <w:tcPr/>
          <w:p>
            <w:pPr>
              <w:pStyle w:val="Compact"/>
              <w:jc w:val="right"/>
            </w:pPr>
            <w:r>
              <w:t xml:space="preserve">100–200</w:t>
            </w:r>
          </w:p>
        </w:tc>
        <w:tc>
          <w:tcPr/>
          <w:p>
            <w:pPr>
              <w:pStyle w:val="Compact"/>
              <w:jc w:val="right"/>
            </w:pPr>
            <w:r>
              <w:t xml:space="preserve">0,2–0,6</w:t>
            </w:r>
          </w:p>
        </w:tc>
      </w:tr>
      <w:tr>
        <w:tc>
          <w:tcPr/>
          <w:p>
            <w:pPr>
              <w:pStyle w:val="Compact"/>
            </w:pPr>
            <w:r>
              <w:rPr>
                <w:b/>
                <w:bCs/>
              </w:rPr>
              <w:t xml:space="preserve">Tổng</w:t>
            </w:r>
          </w:p>
        </w:tc>
        <w:tc>
          <w:tcPr/>
          <w:p>
            <w:pPr>
              <w:pStyle w:val="Compact"/>
              <w:jc w:val="right"/>
            </w:pPr>
            <w:r>
              <w:rPr>
                <w:b/>
                <w:bCs/>
              </w:rPr>
              <w:t xml:space="preserve">12–18</w:t>
            </w:r>
          </w:p>
        </w:tc>
        <w:tc>
          <w:tcPr/>
          <w:p>
            <w:pPr>
              <w:pStyle w:val="Compact"/>
            </w:pPr>
          </w:p>
        </w:tc>
        <w:tc>
          <w:tcPr/>
          <w:p>
            <w:pPr>
              <w:pStyle w:val="Compact"/>
              <w:jc w:val="right"/>
            </w:pPr>
            <w:r>
              <w:rPr>
                <w:b/>
                <w:bCs/>
              </w:rPr>
              <w:t xml:space="preserve">3,4–9,2</w:t>
            </w:r>
          </w:p>
        </w:tc>
      </w:tr>
    </w:tbl>
    <w:p>
      <w:pPr>
        <w:pStyle w:val="BlockText"/>
      </w:pPr>
      <w:r>
        <w:rPr>
          <w:b/>
          <w:bCs/>
        </w:rPr>
        <w:t xml:space="preserve">Kết nối với Tài chính:</w:t>
      </w:r>
      <w:r>
        <w:t xml:space="preserve"> </w:t>
      </w:r>
      <w:r>
        <w:t xml:space="preserve">Y5 revenue target 12,00M [C] nằm trong vùng thực tế của kịch bản tổng KH = 15+ và giá trị/KH trung bình 500–800K. Xem chi tiết doanh thu từng BU tại Phụ lục T [A].</w:t>
      </w:r>
    </w:p>
    <w:bookmarkEnd w:id="895"/>
    <w:bookmarkStart w:id="896" w:name="m.9.-swot-chi-tiết-theo-phân-khúc"/>
    <w:p>
      <w:pPr>
        <w:pStyle w:val="Heading3"/>
      </w:pPr>
      <w:r>
        <w:t xml:space="preserve">M.9. SWOT Chi tiết theo Phân khúc</w:t>
      </w:r>
    </w:p>
    <w:p>
      <w:pPr>
        <w:pStyle w:val="FirstParagraph"/>
      </w:pPr>
      <w:r>
        <w:rPr>
          <w:b/>
          <w:bCs/>
        </w:rPr>
        <w:t xml:space="preserve">CNC Precision Manufacturing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Strengths</w:t>
            </w:r>
          </w:p>
        </w:tc>
        <w:tc>
          <w:tcPr/>
          <w:p>
            <w:pPr>
              <w:pStyle w:val="Compact"/>
            </w:pPr>
            <w:r>
              <w:t xml:space="preserve">Weaknesses</w:t>
            </w:r>
          </w:p>
        </w:tc>
      </w:tr>
      <w:tr>
        <w:tc>
          <w:tcPr/>
          <w:p>
            <w:pPr>
              <w:pStyle w:val="Compact"/>
            </w:pPr>
            <w:r>
              <w:t xml:space="preserve">10 máy CNC [C] từ DMG Mori, Haas, Sodick</w:t>
            </w:r>
          </w:p>
        </w:tc>
        <w:tc>
          <w:tcPr/>
          <w:p>
            <w:pPr>
              <w:pStyle w:val="Compact"/>
            </w:pPr>
            <w:r>
              <w:t xml:space="preserve">Chưa có AS 9100 (hkh)</w:t>
            </w:r>
          </w:p>
        </w:tc>
      </w:tr>
      <w:tr>
        <w:tc>
          <w:tcPr/>
          <w:p>
            <w:pPr>
              <w:pStyle w:val="Compact"/>
            </w:pPr>
            <w:r>
              <w:t xml:space="preserve">GFA 6.664 m² [C] trong KCNC</w:t>
            </w:r>
          </w:p>
        </w:tc>
        <w:tc>
          <w:tcPr/>
          <w:p>
            <w:pPr>
              <w:pStyle w:val="Compact"/>
            </w:pPr>
            <w:r>
              <w:t xml:space="preserve">Brand awareness thấp</w:t>
            </w:r>
          </w:p>
        </w:tc>
      </w:tr>
      <w:tr>
        <w:tc>
          <w:tcPr/>
          <w:p>
            <w:pPr>
              <w:pStyle w:val="Compact"/>
            </w:pPr>
            <w:r>
              <w:t xml:space="preserve">Ưu đãi thuế KCNC (NĐ 74)</w:t>
            </w:r>
          </w:p>
        </w:tc>
        <w:tc>
          <w:tcPr/>
          <w:p>
            <w:pPr>
              <w:pStyle w:val="Compact"/>
            </w:pPr>
            <w:r>
              <w:t xml:space="preserve">Thiếu kỹ sư kinh nghiệm ban đầu</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Opportunities</w:t>
            </w:r>
          </w:p>
        </w:tc>
        <w:tc>
          <w:tcPr/>
          <w:p>
            <w:pPr>
              <w:pStyle w:val="Compact"/>
            </w:pPr>
            <w:r>
              <w:t xml:space="preserve">Threats</w:t>
            </w:r>
          </w:p>
        </w:tc>
      </w:tr>
      <w:tr>
        <w:tc>
          <w:tcPr/>
          <w:p>
            <w:pPr>
              <w:pStyle w:val="Compact"/>
            </w:pPr>
            <w:r>
              <w:t xml:space="preserve">Import substitution 65–70% gap</w:t>
            </w:r>
          </w:p>
        </w:tc>
        <w:tc>
          <w:tcPr/>
          <w:p>
            <w:pPr>
              <w:pStyle w:val="Compact"/>
            </w:pPr>
            <w:r>
              <w:t xml:space="preserve">Cạnh tranh từ TQ giá rẻ</w:t>
            </w:r>
          </w:p>
        </w:tc>
      </w:tr>
      <w:tr>
        <w:tc>
          <w:tcPr/>
          <w:p>
            <w:pPr>
              <w:pStyle w:val="Compact"/>
            </w:pPr>
            <w:r>
              <w:t xml:space="preserve">China+1 trend từ FDI</w:t>
            </w:r>
          </w:p>
        </w:tc>
        <w:tc>
          <w:tcPr/>
          <w:p>
            <w:pPr>
              <w:pStyle w:val="Compact"/>
            </w:pPr>
            <w:r>
              <w:t xml:space="preserve">Biến động giá nguyên liệu nhôm/thép</w:t>
            </w:r>
          </w:p>
        </w:tc>
      </w:tr>
      <w:tr>
        <w:tc>
          <w:tcPr/>
          <w:p>
            <w:pPr>
              <w:pStyle w:val="Compact"/>
            </w:pPr>
            <w:r>
              <w:t xml:space="preserve">CPTPP, EVFTA thuế suất 0%</w:t>
            </w:r>
          </w:p>
        </w:tc>
        <w:tc>
          <w:tcPr/>
          <w:p>
            <w:pPr>
              <w:pStyle w:val="Compact"/>
            </w:pPr>
            <w:r>
              <w:t xml:space="preserve">Rủi ro tỷ giá VND/USD</w:t>
            </w:r>
          </w:p>
        </w:tc>
      </w:tr>
    </w:tbl>
    <w:p>
      <w:pPr>
        <w:pStyle w:val="BodyText"/>
      </w:pPr>
      <w:r>
        <w:rPr>
          <w:b/>
          <w:bCs/>
        </w:rPr>
        <w:t xml:space="preserve">IoT / Điện tử thông minh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Strengths</w:t>
            </w:r>
          </w:p>
        </w:tc>
        <w:tc>
          <w:tcPr/>
          <w:p>
            <w:pPr>
              <w:pStyle w:val="Compact"/>
            </w:pPr>
            <w:r>
              <w:t xml:space="preserve">Weaknesses</w:t>
            </w:r>
          </w:p>
        </w:tc>
      </w:tr>
      <w:tr>
        <w:tc>
          <w:tcPr/>
          <w:p>
            <w:pPr>
              <w:pStyle w:val="Compact"/>
            </w:pPr>
            <w:r>
              <w:t xml:space="preserve">I-BMS là sản phẩm IP độc quyền</w:t>
            </w:r>
          </w:p>
        </w:tc>
        <w:tc>
          <w:tcPr/>
          <w:p>
            <w:pPr>
              <w:pStyle w:val="Compact"/>
            </w:pPr>
            <w:r>
              <w:t xml:space="preserve">Chưa có thành tích đã kiểm chứng thương mại</w:t>
            </w:r>
          </w:p>
        </w:tc>
      </w:tr>
      <w:tr>
        <w:tc>
          <w:tcPr/>
          <w:p>
            <w:pPr>
              <w:pStyle w:val="Compact"/>
            </w:pPr>
            <w:r>
              <w:t xml:space="preserve">R&amp;D team đủ năng lực thiết kế PCB</w:t>
            </w:r>
          </w:p>
        </w:tc>
        <w:tc>
          <w:tcPr/>
          <w:p>
            <w:pPr>
              <w:pStyle w:val="Compact"/>
            </w:pPr>
            <w:r>
              <w:t xml:space="preserve">Chiểu sâu thị trường BMS VN còn nhỏ</w:t>
            </w:r>
          </w:p>
        </w:tc>
      </w:tr>
      <w:tr>
        <w:tc>
          <w:tcPr/>
          <w:p>
            <w:pPr>
              <w:pStyle w:val="Compact"/>
            </w:pPr>
            <w:r>
              <w:t xml:space="preserve">Xu hướng smart building tăng mạnh</w:t>
            </w:r>
          </w:p>
        </w:tc>
        <w:tc>
          <w:tcPr/>
          <w:p>
            <w:pPr>
              <w:pStyle w:val="Compact"/>
            </w:pPr>
            <w:r>
              <w:t xml:space="preserve">Phụ thuộc chip import (thời gian dẫn dài)</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Opportunities</w:t>
            </w:r>
          </w:p>
        </w:tc>
        <w:tc>
          <w:tcPr/>
          <w:p>
            <w:pPr>
              <w:pStyle w:val="Compact"/>
            </w:pPr>
            <w:r>
              <w:t xml:space="preserve">Threats</w:t>
            </w:r>
          </w:p>
        </w:tc>
      </w:tr>
      <w:tr>
        <w:tc>
          <w:tcPr/>
          <w:p>
            <w:pPr>
              <w:pStyle w:val="Compact"/>
            </w:pPr>
            <w:r>
              <w:t xml:space="preserve">Smart city initiatives (HCM, HN, ĐN)</w:t>
            </w:r>
          </w:p>
        </w:tc>
        <w:tc>
          <w:tcPr/>
          <w:p>
            <w:pPr>
              <w:pStyle w:val="Compact"/>
            </w:pPr>
            <w:r>
              <w:t xml:space="preserve">BMS nước ngoài (Honeywell, Siemens)</w:t>
            </w:r>
          </w:p>
        </w:tc>
      </w:tr>
      <w:tr>
        <w:tc>
          <w:tcPr/>
          <w:p>
            <w:pPr>
              <w:pStyle w:val="Compact"/>
            </w:pPr>
            <w:r>
              <w:t xml:space="preserve">QĐ 38 về BMS bắt buộc</w:t>
            </w:r>
          </w:p>
        </w:tc>
        <w:tc>
          <w:tcPr/>
          <w:p>
            <w:pPr>
              <w:pStyle w:val="Compact"/>
            </w:pPr>
            <w:r>
              <w:t xml:space="preserve">Thay đổi tiêu chuẩn nhanh</w:t>
            </w:r>
          </w:p>
        </w:tc>
      </w:tr>
      <w:tr>
        <w:tc>
          <w:tcPr/>
          <w:p>
            <w:pPr>
              <w:pStyle w:val="Compact"/>
            </w:pPr>
            <w:r>
              <w:t xml:space="preserve">Xuất khẩu ASEAN (MY, TH, ID)</w:t>
            </w:r>
          </w:p>
        </w:tc>
        <w:tc>
          <w:tcPr/>
          <w:p>
            <w:pPr>
              <w:pStyle w:val="Compact"/>
            </w:pPr>
            <w:r>
              <w:t xml:space="preserve">Startup cạnh tranh (giá thấp, nhanh)</w:t>
            </w:r>
          </w:p>
        </w:tc>
      </w:tr>
    </w:tbl>
    <w:bookmarkEnd w:id="896"/>
    <w:bookmarkStart w:id="897" w:name="X57bebfed5893ae9725874440b781b11aa503126"/>
    <w:p>
      <w:pPr>
        <w:pStyle w:val="Heading3"/>
      </w:pPr>
      <w:r>
        <w:t xml:space="preserve">M.10. Chiến lược Giá và Phân khúc Khách hàng</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Phân khúc</w:t>
            </w:r>
          </w:p>
        </w:tc>
        <w:tc>
          <w:tcPr/>
          <w:p>
            <w:pPr>
              <w:pStyle w:val="Compact"/>
            </w:pPr>
            <w:r>
              <w:t xml:space="preserve">Sản phẩm chủ lực</w:t>
            </w:r>
          </w:p>
        </w:tc>
        <w:tc>
          <w:tcPr/>
          <w:p>
            <w:pPr>
              <w:pStyle w:val="Compact"/>
            </w:pPr>
            <w:r>
              <w:t xml:space="preserve">Chiến lược giá</w:t>
            </w:r>
          </w:p>
        </w:tc>
        <w:tc>
          <w:tcPr/>
          <w:p>
            <w:pPr>
              <w:pStyle w:val="Compact"/>
              <w:jc w:val="right"/>
            </w:pPr>
            <w:r>
              <w:t xml:space="preserve">Gross Margin mục tiêu</w:t>
            </w:r>
          </w:p>
        </w:tc>
        <w:tc>
          <w:tcPr/>
          <w:p>
            <w:pPr>
              <w:pStyle w:val="Compact"/>
              <w:jc w:val="right"/>
            </w:pPr>
            <w:r>
              <w:t xml:space="preserve">Revenue share (Y5)</w:t>
            </w:r>
          </w:p>
        </w:tc>
      </w:tr>
      <w:tr>
        <w:tc>
          <w:tcPr/>
          <w:p>
            <w:pPr>
              <w:pStyle w:val="Compact"/>
            </w:pPr>
            <w:r>
              <w:t xml:space="preserve">Tier-1 OEM (Samsung, LG)</w:t>
            </w:r>
          </w:p>
        </w:tc>
        <w:tc>
          <w:tcPr/>
          <w:p>
            <w:pPr>
              <w:pStyle w:val="Compact"/>
            </w:pPr>
            <w:r>
              <w:t xml:space="preserve">CNC precision parts</w:t>
            </w:r>
          </w:p>
        </w:tc>
        <w:tc>
          <w:tcPr/>
          <w:p>
            <w:pPr>
              <w:pStyle w:val="Compact"/>
            </w:pPr>
            <w:r>
              <w:t xml:space="preserve">Cost-plus 25-30%</w:t>
            </w:r>
          </w:p>
        </w:tc>
        <w:tc>
          <w:tcPr/>
          <w:p>
            <w:pPr>
              <w:pStyle w:val="Compact"/>
              <w:jc w:val="right"/>
            </w:pPr>
            <w:r>
              <w:t xml:space="preserve">28-32%</w:t>
            </w:r>
          </w:p>
        </w:tc>
        <w:tc>
          <w:tcPr/>
          <w:p>
            <w:pPr>
              <w:pStyle w:val="Compact"/>
              <w:jc w:val="right"/>
            </w:pPr>
            <w:r>
              <w:t xml:space="preserve">35%</w:t>
            </w:r>
          </w:p>
        </w:tc>
      </w:tr>
      <w:tr>
        <w:tc>
          <w:tcPr/>
          <w:p>
            <w:pPr>
              <w:pStyle w:val="Compact"/>
            </w:pPr>
            <w:r>
              <w:t xml:space="preserve">Tier-2 OEM (nội địa)</w:t>
            </w:r>
          </w:p>
        </w:tc>
        <w:tc>
          <w:tcPr/>
          <w:p>
            <w:pPr>
              <w:pStyle w:val="Compact"/>
            </w:pPr>
            <w:r>
              <w:t xml:space="preserve">CNC standard parts</w:t>
            </w:r>
          </w:p>
        </w:tc>
        <w:tc>
          <w:tcPr/>
          <w:p>
            <w:pPr>
              <w:pStyle w:val="Compact"/>
            </w:pPr>
            <w:r>
              <w:t xml:space="preserve">Competitive định giá</w:t>
            </w:r>
          </w:p>
        </w:tc>
        <w:tc>
          <w:tcPr/>
          <w:p>
            <w:pPr>
              <w:pStyle w:val="Compact"/>
              <w:jc w:val="right"/>
            </w:pPr>
            <w:r>
              <w:t xml:space="preserve">22-28%</w:t>
            </w:r>
          </w:p>
        </w:tc>
        <w:tc>
          <w:tcPr/>
          <w:p>
            <w:pPr>
              <w:pStyle w:val="Compact"/>
              <w:jc w:val="right"/>
            </w:pPr>
            <w:r>
              <w:t xml:space="preserve">20%</w:t>
            </w:r>
          </w:p>
        </w:tc>
      </w:tr>
      <w:tr>
        <w:tc>
          <w:tcPr/>
          <w:p>
            <w:pPr>
              <w:pStyle w:val="Compact"/>
            </w:pPr>
            <w:r>
              <w:t xml:space="preserve">Smart building</w:t>
            </w:r>
          </w:p>
        </w:tc>
        <w:tc>
          <w:tcPr/>
          <w:p>
            <w:pPr>
              <w:pStyle w:val="Compact"/>
            </w:pPr>
            <w:r>
              <w:t xml:space="preserve">I-BMS Gateway</w:t>
            </w:r>
          </w:p>
        </w:tc>
        <w:tc>
          <w:tcPr/>
          <w:p>
            <w:pPr>
              <w:pStyle w:val="Compact"/>
            </w:pPr>
            <w:r>
              <w:t xml:space="preserve">Định giá theo giá trị</w:t>
            </w:r>
          </w:p>
        </w:tc>
        <w:tc>
          <w:tcPr/>
          <w:p>
            <w:pPr>
              <w:pStyle w:val="Compact"/>
              <w:jc w:val="right"/>
            </w:pPr>
            <w:r>
              <w:t xml:space="preserve">55-60%</w:t>
            </w:r>
          </w:p>
        </w:tc>
        <w:tc>
          <w:tcPr/>
          <w:p>
            <w:pPr>
              <w:pStyle w:val="Compact"/>
              <w:jc w:val="right"/>
            </w:pPr>
            <w:r>
              <w:t xml:space="preserve">20%</w:t>
            </w:r>
          </w:p>
        </w:tc>
      </w:tr>
      <w:tr>
        <w:tc>
          <w:tcPr/>
          <w:p>
            <w:pPr>
              <w:pStyle w:val="Compact"/>
            </w:pPr>
            <w:r>
              <w:t xml:space="preserve">Industrial IoT</w:t>
            </w:r>
          </w:p>
        </w:tc>
        <w:tc>
          <w:tcPr/>
          <w:p>
            <w:pPr>
              <w:pStyle w:val="Compact"/>
            </w:pPr>
            <w:r>
              <w:t xml:space="preserve">MK-Sensor Kit</w:t>
            </w:r>
          </w:p>
        </w:tc>
        <w:tc>
          <w:tcPr/>
          <w:p>
            <w:pPr>
              <w:pStyle w:val="Compact"/>
            </w:pPr>
            <w:r>
              <w:t xml:space="preserve">Volume discount</w:t>
            </w:r>
          </w:p>
        </w:tc>
        <w:tc>
          <w:tcPr/>
          <w:p>
            <w:pPr>
              <w:pStyle w:val="Compact"/>
              <w:jc w:val="right"/>
            </w:pPr>
            <w:r>
              <w:t xml:space="preserve">42-48%</w:t>
            </w:r>
          </w:p>
        </w:tc>
        <w:tc>
          <w:tcPr/>
          <w:p>
            <w:pPr>
              <w:pStyle w:val="Compact"/>
              <w:jc w:val="right"/>
            </w:pPr>
            <w:r>
              <w:t xml:space="preserve">15%</w:t>
            </w:r>
          </w:p>
        </w:tc>
      </w:tr>
      <w:tr>
        <w:tc>
          <w:tcPr/>
          <w:p>
            <w:pPr>
              <w:pStyle w:val="Compact"/>
            </w:pPr>
            <w:r>
              <w:t xml:space="preserve">Dịch vụ kỹ thuật</w:t>
            </w:r>
          </w:p>
        </w:tc>
        <w:tc>
          <w:tcPr/>
          <w:p>
            <w:pPr>
              <w:pStyle w:val="Compact"/>
            </w:pPr>
            <w:r>
              <w:t xml:space="preserve">OEM design, retrofit</w:t>
            </w:r>
          </w:p>
        </w:tc>
        <w:tc>
          <w:tcPr/>
          <w:p>
            <w:pPr>
              <w:pStyle w:val="Compact"/>
            </w:pPr>
            <w:r>
              <w:t xml:space="preserve">Time &amp; material + retainer</w:t>
            </w:r>
          </w:p>
        </w:tc>
        <w:tc>
          <w:tcPr/>
          <w:p>
            <w:pPr>
              <w:pStyle w:val="Compact"/>
              <w:jc w:val="right"/>
            </w:pPr>
            <w:r>
              <w:t xml:space="preserve">60-70%</w:t>
            </w:r>
          </w:p>
        </w:tc>
        <w:tc>
          <w:tcPr/>
          <w:p>
            <w:pPr>
              <w:pStyle w:val="Compact"/>
              <w:jc w:val="right"/>
            </w:pPr>
            <w:r>
              <w:t xml:space="preserve">10%</w:t>
            </w:r>
          </w:p>
        </w:tc>
      </w:tr>
    </w:tbl>
    <w:p>
      <w:pPr>
        <w:pStyle w:val="BodyText"/>
      </w:pPr>
      <w:r>
        <w:rPr>
          <w:b/>
          <w:bCs/>
        </w:rPr>
        <w:t xml:space="preserve">Định giá playbook:</w:t>
      </w:r>
      <w:r>
        <w:t xml:space="preserve"> </w:t>
      </w:r>
      <w:r>
        <w:t xml:space="preserve">-</w:t>
      </w:r>
      <w:r>
        <w:t xml:space="preserve"> </w:t>
      </w:r>
      <w:r>
        <w:rPr>
          <w:b/>
          <w:bCs/>
        </w:rPr>
        <w:t xml:space="preserve">CNC:</w:t>
      </w:r>
      <w:r>
        <w:t xml:space="preserve"> </w:t>
      </w:r>
      <w:r>
        <w:t xml:space="preserve">Định giá theo complexity index (CI = số axis x tolerance grade x material factor). CI 1.0 = đơn giản, CI &gt; 3.0 = cao cấp.</w:t>
      </w:r>
      <w:r>
        <w:t xml:space="preserve"> </w:t>
      </w:r>
      <w:r>
        <w:t xml:space="preserve">-</w:t>
      </w:r>
      <w:r>
        <w:t xml:space="preserve"> </w:t>
      </w:r>
      <w:r>
        <w:rPr>
          <w:b/>
          <w:bCs/>
        </w:rPr>
        <w:t xml:space="preserve">IoT:</w:t>
      </w:r>
      <w:r>
        <w:t xml:space="preserve"> </w:t>
      </w:r>
      <w:r>
        <w:t xml:space="preserve">Bundle định giá: Gateway + 10 Sensors + 1Y cloud license = giảm 15% vs mua lẻ.</w:t>
      </w:r>
      <w:r>
        <w:t xml:space="preserve"> </w:t>
      </w:r>
      <w:r>
        <w:t xml:space="preserve">-</w:t>
      </w:r>
      <w:r>
        <w:t xml:space="preserve"> </w:t>
      </w:r>
      <w:r>
        <w:rPr>
          <w:b/>
          <w:bCs/>
        </w:rPr>
        <w:t xml:space="preserve">Dịch vụ:</w:t>
      </w:r>
      <w:r>
        <w:t xml:space="preserve"> </w:t>
      </w:r>
      <w:r>
        <w:t xml:space="preserve">Retainer 3K-8K/tháng tùy quy mô khách hàng, bao gồm support SLA 8x5.</w:t>
      </w:r>
    </w:p>
    <w:p>
      <w:pPr>
        <w:pStyle w:val="BlockText"/>
      </w:pPr>
      <w:r>
        <w:rPr>
          <w:b/>
          <w:bCs/>
        </w:rPr>
        <w:t xml:space="preserve">Blended gross margin:</w:t>
      </w:r>
      <w:r>
        <w:t xml:space="preserve"> </w:t>
      </w:r>
      <w:r>
        <w:t xml:space="preserve">38-42% (Y3-Y5), tăng dần khi IoT chiếm tỷ trọng cao hơn. Revenue 12,00M [C] đạt từ Y5 với mix trên. Xem T.8 (BEP) và S.9 (FCFF) [A].</w:t>
      </w:r>
    </w:p>
    <w:bookmarkEnd w:id="897"/>
    <w:bookmarkStart w:id="901" w:name="X460dbfc23122bcaedba7eae2050e82aa1a59122"/>
    <w:p>
      <w:pPr>
        <w:pStyle w:val="Heading3"/>
      </w:pPr>
      <w:r>
        <w:t xml:space="preserve">M.11. Chiến lược Kênh phân phối và Đối tác Thương mại</w:t>
      </w:r>
    </w:p>
    <w:bookmarkStart w:id="898" w:name="m.11.1.-cấu-trúc-kênh-phân-phối"/>
    <w:p>
      <w:pPr>
        <w:pStyle w:val="Heading4"/>
      </w:pPr>
      <w:r>
        <w:t xml:space="preserve">M.11.1. Cấu trúc kênh phân phối</w:t>
      </w:r>
    </w:p>
    <w:tbl>
      <w:tblPr>
        <w:tblStyle w:val="Table"/>
        <w:tblW w:type="pct" w:w="5000"/>
        <w:tblLayout w:type="fixed"/>
        <w:tblLook w:firstRow="1" w:lastRow="0" w:firstColumn="0" w:lastColumn="0" w:noHBand="0" w:noVBand="0" w:val="0020"/>
      </w:tblPr>
      <w:tblGrid>
        <w:gridCol w:w="489"/>
        <w:gridCol w:w="2041"/>
        <w:gridCol w:w="1632"/>
        <w:gridCol w:w="1632"/>
        <w:gridCol w:w="2122"/>
      </w:tblGrid>
      <w:tr>
        <w:trPr>
          <w:tblHeader w:val="on"/>
        </w:trPr>
        <w:tc>
          <w:tcPr/>
          <w:p>
            <w:pPr>
              <w:pStyle w:val="Compact"/>
            </w:pPr>
            <w:r>
              <w:t xml:space="preserve">Kênh</w:t>
            </w:r>
          </w:p>
        </w:tc>
        <w:tc>
          <w:tcPr/>
          <w:p>
            <w:pPr>
              <w:pStyle w:val="Compact"/>
            </w:pPr>
            <w:r>
              <w:t xml:space="preserve">Tỷ trọng doanh thu (N5+)</w:t>
            </w:r>
          </w:p>
        </w:tc>
        <w:tc>
          <w:tcPr/>
          <w:p>
            <w:pPr>
              <w:pStyle w:val="Compact"/>
            </w:pPr>
            <w:r>
              <w:t xml:space="preserve">Biên lợi nhuận gộp</w:t>
            </w:r>
          </w:p>
        </w:tc>
        <w:tc>
          <w:tcPr/>
          <w:p>
            <w:pPr>
              <w:pStyle w:val="Compact"/>
            </w:pPr>
            <w:r>
              <w:t xml:space="preserve">Đối tượng khách hàng</w:t>
            </w:r>
          </w:p>
        </w:tc>
        <w:tc>
          <w:tcPr/>
          <w:p>
            <w:pPr>
              <w:pStyle w:val="Compact"/>
            </w:pPr>
            <w:r>
              <w:t xml:space="preserve">Quy mô đơn hàng điển hình</w:t>
            </w:r>
          </w:p>
        </w:tc>
      </w:tr>
      <w:tr>
        <w:tc>
          <w:tcPr/>
          <w:p>
            <w:pPr>
              <w:pStyle w:val="Compact"/>
            </w:pPr>
            <w:r>
              <w:t xml:space="preserve">Bán trực tiếp (Direct)</w:t>
            </w:r>
          </w:p>
        </w:tc>
        <w:tc>
          <w:tcPr/>
          <w:p>
            <w:pPr>
              <w:pStyle w:val="Compact"/>
            </w:pPr>
            <w:r>
              <w:t xml:space="preserve">45%</w:t>
            </w:r>
          </w:p>
        </w:tc>
        <w:tc>
          <w:tcPr/>
          <w:p>
            <w:pPr>
              <w:pStyle w:val="Compact"/>
            </w:pPr>
            <w:r>
              <w:t xml:space="preserve">38–42%</w:t>
            </w:r>
          </w:p>
        </w:tc>
        <w:tc>
          <w:tcPr/>
          <w:p>
            <w:pPr>
              <w:pStyle w:val="Compact"/>
            </w:pPr>
            <w:r>
              <w:t xml:space="preserve">Doanh nghiệp FDI, tập đoàn lớn</w:t>
            </w:r>
          </w:p>
        </w:tc>
        <w:tc>
          <w:tcPr/>
          <w:p>
            <w:pPr>
              <w:pStyle w:val="Compact"/>
            </w:pPr>
            <w:r>
              <w:t xml:space="preserve">50.000–500.000 USD</w:t>
            </w:r>
          </w:p>
        </w:tc>
      </w:tr>
      <w:tr>
        <w:tc>
          <w:tcPr/>
          <w:p>
            <w:pPr>
              <w:pStyle w:val="Compact"/>
            </w:pPr>
            <w:r>
              <w:t xml:space="preserve">Đại lý/nhà phân phối</w:t>
            </w:r>
          </w:p>
        </w:tc>
        <w:tc>
          <w:tcPr/>
          <w:p>
            <w:pPr>
              <w:pStyle w:val="Compact"/>
            </w:pPr>
            <w:r>
              <w:t xml:space="preserve">30%</w:t>
            </w:r>
          </w:p>
        </w:tc>
        <w:tc>
          <w:tcPr/>
          <w:p>
            <w:pPr>
              <w:pStyle w:val="Compact"/>
            </w:pPr>
            <w:r>
              <w:t xml:space="preserve">28–32%</w:t>
            </w:r>
          </w:p>
        </w:tc>
        <w:tc>
          <w:tcPr/>
          <w:p>
            <w:pPr>
              <w:pStyle w:val="Compact"/>
            </w:pPr>
            <w:r>
              <w:t xml:space="preserve">SME, nhà máy vừa và nhỏ</w:t>
            </w:r>
          </w:p>
        </w:tc>
        <w:tc>
          <w:tcPr/>
          <w:p>
            <w:pPr>
              <w:pStyle w:val="Compact"/>
            </w:pPr>
            <w:r>
              <w:t xml:space="preserve">10.000–100.000 USD</w:t>
            </w:r>
          </w:p>
        </w:tc>
      </w:tr>
      <w:tr>
        <w:tc>
          <w:tcPr/>
          <w:p>
            <w:pPr>
              <w:pStyle w:val="Compact"/>
            </w:pPr>
            <w:r>
              <w:t xml:space="preserve">OEM/ODM</w:t>
            </w:r>
          </w:p>
        </w:tc>
        <w:tc>
          <w:tcPr/>
          <w:p>
            <w:pPr>
              <w:pStyle w:val="Compact"/>
            </w:pPr>
            <w:r>
              <w:t xml:space="preserve">15%</w:t>
            </w:r>
          </w:p>
        </w:tc>
        <w:tc>
          <w:tcPr/>
          <w:p>
            <w:pPr>
              <w:pStyle w:val="Compact"/>
            </w:pPr>
            <w:r>
              <w:t xml:space="preserve">22–26%</w:t>
            </w:r>
          </w:p>
        </w:tc>
        <w:tc>
          <w:tcPr/>
          <w:p>
            <w:pPr>
              <w:pStyle w:val="Compact"/>
            </w:pPr>
            <w:r>
              <w:t xml:space="preserve">Hãng thiết bị quốc tế</w:t>
            </w:r>
          </w:p>
        </w:tc>
        <w:tc>
          <w:tcPr/>
          <w:p>
            <w:pPr>
              <w:pStyle w:val="Compact"/>
            </w:pPr>
            <w:r>
              <w:t xml:space="preserve">100.000–1.000.000 USD</w:t>
            </w:r>
          </w:p>
        </w:tc>
      </w:tr>
      <w:tr>
        <w:tc>
          <w:tcPr/>
          <w:p>
            <w:pPr>
              <w:pStyle w:val="Compact"/>
            </w:pPr>
            <w:r>
              <w:t xml:space="preserve">E-commerce B2B</w:t>
            </w:r>
          </w:p>
        </w:tc>
        <w:tc>
          <w:tcPr/>
          <w:p>
            <w:pPr>
              <w:pStyle w:val="Compact"/>
            </w:pPr>
            <w:r>
              <w:t xml:space="preserve">5%</w:t>
            </w:r>
          </w:p>
        </w:tc>
        <w:tc>
          <w:tcPr/>
          <w:p>
            <w:pPr>
              <w:pStyle w:val="Compact"/>
            </w:pPr>
            <w:r>
              <w:t xml:space="preserve">35–40%</w:t>
            </w:r>
          </w:p>
        </w:tc>
        <w:tc>
          <w:tcPr/>
          <w:p>
            <w:pPr>
              <w:pStyle w:val="Compact"/>
            </w:pPr>
            <w:r>
              <w:t xml:space="preserve">Đơn hàng nhỏ, phụ tùng thay thế</w:t>
            </w:r>
          </w:p>
        </w:tc>
        <w:tc>
          <w:tcPr/>
          <w:p>
            <w:pPr>
              <w:pStyle w:val="Compact"/>
            </w:pPr>
            <w:r>
              <w:t xml:space="preserve">500–10.000 USD</w:t>
            </w:r>
          </w:p>
        </w:tc>
      </w:tr>
      <w:tr>
        <w:tc>
          <w:tcPr/>
          <w:p>
            <w:pPr>
              <w:pStyle w:val="Compact"/>
            </w:pPr>
            <w:r>
              <w:t xml:space="preserve">Xuất khẩu trực tiếp</w:t>
            </w:r>
          </w:p>
        </w:tc>
        <w:tc>
          <w:tcPr/>
          <w:p>
            <w:pPr>
              <w:pStyle w:val="Compact"/>
            </w:pPr>
            <w:r>
              <w:t xml:space="preserve">5%</w:t>
            </w:r>
          </w:p>
        </w:tc>
        <w:tc>
          <w:tcPr/>
          <w:p>
            <w:pPr>
              <w:pStyle w:val="Compact"/>
            </w:pPr>
            <w:r>
              <w:t xml:space="preserve">30–35%</w:t>
            </w:r>
          </w:p>
        </w:tc>
        <w:tc>
          <w:tcPr/>
          <w:p>
            <w:pPr>
              <w:pStyle w:val="Compact"/>
            </w:pPr>
            <w:r>
              <w:t xml:space="preserve">Thị trường ASEAN, Đông Á</w:t>
            </w:r>
          </w:p>
        </w:tc>
        <w:tc>
          <w:tcPr/>
          <w:p>
            <w:pPr>
              <w:pStyle w:val="Compact"/>
            </w:pPr>
            <w:r>
              <w:t xml:space="preserve">20.000–200.000 USD</w:t>
            </w:r>
          </w:p>
        </w:tc>
      </w:tr>
      <w:tr>
        <w:tc>
          <w:tcPr/>
          <w:p>
            <w:pPr>
              <w:pStyle w:val="Compact"/>
            </w:pPr>
            <w:r>
              <w:rPr>
                <w:b/>
                <w:bCs/>
              </w:rPr>
              <w:t xml:space="preserve">Tổng</w:t>
            </w:r>
          </w:p>
        </w:tc>
        <w:tc>
          <w:tcPr/>
          <w:p>
            <w:pPr>
              <w:pStyle w:val="Compact"/>
            </w:pPr>
            <w:r>
              <w:rPr>
                <w:b/>
                <w:bCs/>
              </w:rPr>
              <w:t xml:space="preserve">100%</w:t>
            </w:r>
          </w:p>
        </w:tc>
        <w:tc>
          <w:tcPr/>
          <w:p>
            <w:pPr>
              <w:pStyle w:val="Compact"/>
            </w:pPr>
            <w:r>
              <w:rPr>
                <w:b/>
                <w:bCs/>
              </w:rPr>
              <w:t xml:space="preserve">~30% bình quân</w:t>
            </w:r>
          </w:p>
        </w:tc>
        <w:tc>
          <w:tcPr/>
          <w:p>
            <w:pPr>
              <w:pStyle w:val="Compact"/>
            </w:pPr>
          </w:p>
        </w:tc>
        <w:tc>
          <w:tcPr/>
          <w:p>
            <w:pPr>
              <w:pStyle w:val="Compact"/>
            </w:pPr>
            <w:r>
              <w:rPr>
                <w:b/>
                <w:bCs/>
              </w:rPr>
              <w:t xml:space="preserve">Doanh thu 12.000K [C] (N5+)</w:t>
            </w:r>
          </w:p>
        </w:tc>
      </w:tr>
    </w:tbl>
    <w:bookmarkEnd w:id="898"/>
    <w:bookmarkStart w:id="899" w:name="m.11.2.-cấu-trúc-chiết-khấu-theo-kênh"/>
    <w:p>
      <w:pPr>
        <w:pStyle w:val="Heading4"/>
      </w:pPr>
      <w:r>
        <w:t xml:space="preserve">M.11.2. Cấu trúc chiết khấu theo kênh</w:t>
      </w:r>
    </w:p>
    <w:tbl>
      <w:tblPr>
        <w:tblStyle w:val="Table"/>
        <w:tblW w:type="pct" w:w="5000"/>
        <w:tblLayout w:type="fixed"/>
        <w:tblLook w:firstRow="1" w:lastRow="0" w:firstColumn="0" w:lastColumn="0" w:noHBand="0" w:noVBand="0" w:val="0020"/>
      </w:tblPr>
      <w:tblGrid>
        <w:gridCol w:w="522"/>
        <w:gridCol w:w="1653"/>
        <w:gridCol w:w="1740"/>
        <w:gridCol w:w="2262"/>
        <w:gridCol w:w="1740"/>
      </w:tblGrid>
      <w:tr>
        <w:trPr>
          <w:tblHeader w:val="on"/>
        </w:trPr>
        <w:tc>
          <w:tcPr/>
          <w:p>
            <w:pPr>
              <w:pStyle w:val="Compact"/>
            </w:pPr>
            <w:r>
              <w:t xml:space="preserve">Kênh</w:t>
            </w:r>
          </w:p>
        </w:tc>
        <w:tc>
          <w:tcPr/>
          <w:p>
            <w:pPr>
              <w:pStyle w:val="Compact"/>
            </w:pPr>
            <w:r>
              <w:t xml:space="preserve">Chiết khấu cơ bản</w:t>
            </w:r>
          </w:p>
        </w:tc>
        <w:tc>
          <w:tcPr/>
          <w:p>
            <w:pPr>
              <w:pStyle w:val="Compact"/>
            </w:pPr>
            <w:r>
              <w:t xml:space="preserve">Chiết khấu số lượng</w:t>
            </w:r>
          </w:p>
        </w:tc>
        <w:tc>
          <w:tcPr/>
          <w:p>
            <w:pPr>
              <w:pStyle w:val="Compact"/>
            </w:pPr>
            <w:r>
              <w:t xml:space="preserve">Chiết khấu thanh toán sớm</w:t>
            </w:r>
          </w:p>
        </w:tc>
        <w:tc>
          <w:tcPr/>
          <w:p>
            <w:pPr>
              <w:pStyle w:val="Compact"/>
            </w:pPr>
            <w:r>
              <w:t xml:space="preserve">Hoa hồng bán hàng</w:t>
            </w:r>
          </w:p>
        </w:tc>
      </w:tr>
      <w:tr>
        <w:tc>
          <w:tcPr/>
          <w:p>
            <w:pPr>
              <w:pStyle w:val="Compact"/>
            </w:pPr>
            <w:r>
              <w:t xml:space="preserve">Trực tiếp</w:t>
            </w:r>
          </w:p>
        </w:tc>
        <w:tc>
          <w:tcPr/>
          <w:p>
            <w:pPr>
              <w:pStyle w:val="Compact"/>
            </w:pPr>
            <w:r>
              <w:t xml:space="preserve">0%</w:t>
            </w:r>
          </w:p>
        </w:tc>
        <w:tc>
          <w:tcPr/>
          <w:p>
            <w:pPr>
              <w:pStyle w:val="Compact"/>
            </w:pPr>
            <w:r>
              <w:t xml:space="preserve">3–5% (≥ 100K USD)</w:t>
            </w:r>
          </w:p>
        </w:tc>
        <w:tc>
          <w:tcPr/>
          <w:p>
            <w:pPr>
              <w:pStyle w:val="Compact"/>
            </w:pPr>
            <w:r>
              <w:t xml:space="preserve">2% (thanh toán 15 ngày)</w:t>
            </w:r>
          </w:p>
        </w:tc>
        <w:tc>
          <w:tcPr/>
          <w:p>
            <w:pPr>
              <w:pStyle w:val="Compact"/>
            </w:pPr>
            <w:r>
              <w:t xml:space="preserve">3% cho sales team</w:t>
            </w:r>
          </w:p>
        </w:tc>
      </w:tr>
      <w:tr>
        <w:tc>
          <w:tcPr/>
          <w:p>
            <w:pPr>
              <w:pStyle w:val="Compact"/>
            </w:pPr>
            <w:r>
              <w:t xml:space="preserve">Đại lý cấp 1</w:t>
            </w:r>
          </w:p>
        </w:tc>
        <w:tc>
          <w:tcPr/>
          <w:p>
            <w:pPr>
              <w:pStyle w:val="Compact"/>
            </w:pPr>
            <w:r>
              <w:t xml:space="preserve">15–20%</w:t>
            </w:r>
          </w:p>
        </w:tc>
        <w:tc>
          <w:tcPr/>
          <w:p>
            <w:pPr>
              <w:pStyle w:val="Compact"/>
            </w:pPr>
            <w:r>
              <w:t xml:space="preserve">2–3% (≥ 50K USD)</w:t>
            </w:r>
          </w:p>
        </w:tc>
        <w:tc>
          <w:tcPr/>
          <w:p>
            <w:pPr>
              <w:pStyle w:val="Compact"/>
            </w:pPr>
            <w:r>
              <w:t xml:space="preserve">1,5%</w:t>
            </w:r>
          </w:p>
        </w:tc>
        <w:tc>
          <w:tcPr/>
          <w:p>
            <w:pPr>
              <w:pStyle w:val="Compact"/>
            </w:pPr>
            <w:r>
              <w:t xml:space="preserve">—</w:t>
            </w:r>
          </w:p>
        </w:tc>
      </w:tr>
      <w:tr>
        <w:tc>
          <w:tcPr/>
          <w:p>
            <w:pPr>
              <w:pStyle w:val="Compact"/>
            </w:pPr>
            <w:r>
              <w:t xml:space="preserve">Đại lý cấp 2</w:t>
            </w:r>
          </w:p>
        </w:tc>
        <w:tc>
          <w:tcPr/>
          <w:p>
            <w:pPr>
              <w:pStyle w:val="Compact"/>
            </w:pPr>
            <w:r>
              <w:t xml:space="preserve">10–15% (từ đại lý 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OEM/ODM</w:t>
            </w:r>
          </w:p>
        </w:tc>
        <w:tc>
          <w:tcPr/>
          <w:p>
            <w:pPr>
              <w:pStyle w:val="Compact"/>
            </w:pPr>
            <w:r>
              <w:t xml:space="preserve">Theo hợp đồng khung</w:t>
            </w:r>
          </w:p>
        </w:tc>
        <w:tc>
          <w:tcPr/>
          <w:p>
            <w:pPr>
              <w:pStyle w:val="Compact"/>
            </w:pPr>
            <w:r>
              <w:t xml:space="preserve">Volume-based tiered</w:t>
            </w:r>
          </w:p>
        </w:tc>
        <w:tc>
          <w:tcPr/>
          <w:p>
            <w:pPr>
              <w:pStyle w:val="Compact"/>
            </w:pPr>
            <w:r>
              <w:t xml:space="preserve">1%</w:t>
            </w:r>
          </w:p>
        </w:tc>
        <w:tc>
          <w:tcPr/>
          <w:p>
            <w:pPr>
              <w:pStyle w:val="Compact"/>
            </w:pPr>
            <w:r>
              <w:t xml:space="preserve">—</w:t>
            </w:r>
          </w:p>
        </w:tc>
      </w:tr>
    </w:tbl>
    <w:bookmarkEnd w:id="899"/>
    <w:bookmarkStart w:id="900" w:name="Xc4f78f83ed30f6b3f5c62d9add050a1517b2cac"/>
    <w:p>
      <w:pPr>
        <w:pStyle w:val="Heading4"/>
      </w:pPr>
      <w:r>
        <w:t xml:space="preserve">M.11.3. Phủ sóng địa lý và tiêu chí đối tác</w:t>
      </w:r>
    </w:p>
    <w:tbl>
      <w:tblPr>
        <w:tblStyle w:val="Table"/>
        <w:tblW w:type="pct" w:w="5000"/>
        <w:tblLayout w:type="fixed"/>
        <w:tblLook w:firstRow="1" w:lastRow="0" w:firstColumn="0" w:lastColumn="0" w:noHBand="0" w:noVBand="0" w:val="0020"/>
      </w:tblPr>
      <w:tblGrid>
        <w:gridCol w:w="990"/>
        <w:gridCol w:w="2090"/>
        <w:gridCol w:w="2640"/>
        <w:gridCol w:w="2200"/>
      </w:tblGrid>
      <w:tr>
        <w:trPr>
          <w:tblHeader w:val="on"/>
        </w:trPr>
        <w:tc>
          <w:tcPr/>
          <w:p>
            <w:pPr>
              <w:pStyle w:val="Compact"/>
            </w:pPr>
            <w:r>
              <w:t xml:space="preserve">Khu vực</w:t>
            </w:r>
          </w:p>
        </w:tc>
        <w:tc>
          <w:tcPr/>
          <w:p>
            <w:pPr>
              <w:pStyle w:val="Compact"/>
            </w:pPr>
            <w:r>
              <w:t xml:space="preserve">Mô hình phân phối</w:t>
            </w:r>
          </w:p>
        </w:tc>
        <w:tc>
          <w:tcPr/>
          <w:p>
            <w:pPr>
              <w:pStyle w:val="Compact"/>
            </w:pPr>
            <w:r>
              <w:t xml:space="preserve">Số đại lý mục tiêu (N5)</w:t>
            </w:r>
          </w:p>
        </w:tc>
        <w:tc>
          <w:tcPr/>
          <w:p>
            <w:pPr>
              <w:pStyle w:val="Compact"/>
            </w:pPr>
            <w:r>
              <w:t xml:space="preserve">Tiêu chí lựa chọn</w:t>
            </w:r>
          </w:p>
        </w:tc>
      </w:tr>
      <w:tr>
        <w:tc>
          <w:tcPr/>
          <w:p>
            <w:pPr>
              <w:pStyle w:val="Compact"/>
            </w:pPr>
            <w:r>
              <w:t xml:space="preserve">TP.HCM và vùng ĐNB</w:t>
            </w:r>
          </w:p>
        </w:tc>
        <w:tc>
          <w:tcPr/>
          <w:p>
            <w:pPr>
              <w:pStyle w:val="Compact"/>
            </w:pPr>
            <w:r>
              <w:t xml:space="preserve">Trực tiếp + đại lý</w:t>
            </w:r>
          </w:p>
        </w:tc>
        <w:tc>
          <w:tcPr/>
          <w:p>
            <w:pPr>
              <w:pStyle w:val="Compact"/>
            </w:pPr>
            <w:r>
              <w:t xml:space="preserve">5–8</w:t>
            </w:r>
          </w:p>
        </w:tc>
        <w:tc>
          <w:tcPr/>
          <w:p>
            <w:pPr>
              <w:pStyle w:val="Compact"/>
            </w:pPr>
            <w:r>
              <w:t xml:space="preserve">Kho &gt; 200 m², đội ngũ kỹ thuật ≥ 3 người</w:t>
            </w:r>
          </w:p>
        </w:tc>
      </w:tr>
      <w:tr>
        <w:tc>
          <w:tcPr/>
          <w:p>
            <w:pPr>
              <w:pStyle w:val="Compact"/>
            </w:pPr>
            <w:r>
              <w:t xml:space="preserve">Hà Nội và miền Bắc</w:t>
            </w:r>
          </w:p>
        </w:tc>
        <w:tc>
          <w:tcPr/>
          <w:p>
            <w:pPr>
              <w:pStyle w:val="Compact"/>
            </w:pPr>
            <w:r>
              <w:t xml:space="preserve">Đại lý cấp 1</w:t>
            </w:r>
          </w:p>
        </w:tc>
        <w:tc>
          <w:tcPr/>
          <w:p>
            <w:pPr>
              <w:pStyle w:val="Compact"/>
            </w:pPr>
            <w:r>
              <w:t xml:space="preserve">3–5</w:t>
            </w:r>
          </w:p>
        </w:tc>
        <w:tc>
          <w:tcPr/>
          <w:p>
            <w:pPr>
              <w:pStyle w:val="Compact"/>
            </w:pPr>
            <w:r>
              <w:t xml:space="preserve">Kinh nghiệm ≥ 5 năm ngành tự động hóa</w:t>
            </w:r>
          </w:p>
        </w:tc>
      </w:tr>
      <w:tr>
        <w:tc>
          <w:tcPr/>
          <w:p>
            <w:pPr>
              <w:pStyle w:val="Compact"/>
            </w:pPr>
            <w:r>
              <w:t xml:space="preserve">Miền Trung (Đà Nẵng)</w:t>
            </w:r>
          </w:p>
        </w:tc>
        <w:tc>
          <w:tcPr/>
          <w:p>
            <w:pPr>
              <w:pStyle w:val="Compact"/>
            </w:pPr>
            <w:r>
              <w:t xml:space="preserve">Đại lý cấp 1</w:t>
            </w:r>
          </w:p>
        </w:tc>
        <w:tc>
          <w:tcPr/>
          <w:p>
            <w:pPr>
              <w:pStyle w:val="Compact"/>
            </w:pPr>
            <w:r>
              <w:t xml:space="preserve">2</w:t>
            </w:r>
          </w:p>
        </w:tc>
        <w:tc>
          <w:tcPr/>
          <w:p>
            <w:pPr>
              <w:pStyle w:val="Compact"/>
            </w:pPr>
            <w:r>
              <w:t xml:space="preserve">Phủ sóng từ Huế đến Quy Nhơn</w:t>
            </w:r>
          </w:p>
        </w:tc>
      </w:tr>
      <w:tr>
        <w:tc>
          <w:tcPr/>
          <w:p>
            <w:pPr>
              <w:pStyle w:val="Compact"/>
            </w:pPr>
            <w:r>
              <w:t xml:space="preserve">Đồng bằng sông Cửu Long</w:t>
            </w:r>
          </w:p>
        </w:tc>
        <w:tc>
          <w:tcPr/>
          <w:p>
            <w:pPr>
              <w:pStyle w:val="Compact"/>
            </w:pPr>
            <w:r>
              <w:t xml:space="preserve">Đại lý cấp 2</w:t>
            </w:r>
          </w:p>
        </w:tc>
        <w:tc>
          <w:tcPr/>
          <w:p>
            <w:pPr>
              <w:pStyle w:val="Compact"/>
            </w:pPr>
            <w:r>
              <w:t xml:space="preserve">3–4</w:t>
            </w:r>
          </w:p>
        </w:tc>
        <w:tc>
          <w:tcPr/>
          <w:p>
            <w:pPr>
              <w:pStyle w:val="Compact"/>
            </w:pPr>
            <w:r>
              <w:t xml:space="preserve">Mạng lưới KCN chế biến thủy sản</w:t>
            </w:r>
          </w:p>
        </w:tc>
      </w:tr>
      <w:tr>
        <w:tc>
          <w:tcPr/>
          <w:p>
            <w:pPr>
              <w:pStyle w:val="Compact"/>
            </w:pPr>
            <w:r>
              <w:t xml:space="preserve">ASEAN (Thailand, Indonesia)</w:t>
            </w:r>
          </w:p>
        </w:tc>
        <w:tc>
          <w:tcPr/>
          <w:p>
            <w:pPr>
              <w:pStyle w:val="Compact"/>
            </w:pPr>
            <w:r>
              <w:t xml:space="preserve">Xuất khẩu + distributor</w:t>
            </w:r>
          </w:p>
        </w:tc>
        <w:tc>
          <w:tcPr/>
          <w:p>
            <w:pPr>
              <w:pStyle w:val="Compact"/>
            </w:pPr>
            <w:r>
              <w:t xml:space="preserve">2–3</w:t>
            </w:r>
          </w:p>
        </w:tc>
        <w:tc>
          <w:tcPr/>
          <w:p>
            <w:pPr>
              <w:pStyle w:val="Compact"/>
            </w:pPr>
            <w:r>
              <w:t xml:space="preserve">Giấy phép nhập khẩu, hỗ trợ sau bán hàng</w:t>
            </w:r>
          </w:p>
        </w:tc>
      </w:tr>
    </w:tbl>
    <w:p>
      <w:pPr>
        <w:pStyle w:val="BlockText"/>
      </w:pPr>
      <w:r>
        <w:rPr>
          <w:b/>
          <w:bCs/>
        </w:rPr>
        <w:t xml:space="preserve">Mục tiêu N5:</w:t>
      </w:r>
      <w:r>
        <w:t xml:space="preserve"> </w:t>
      </w:r>
      <w:r>
        <w:t xml:space="preserve">mạng lưới 15–22 đối tác, phủ sóng toàn quốc và 2–3 thị trường ASEAN, đóng góp tổng doanh thu 12.000K USD [C].</w:t>
      </w:r>
    </w:p>
    <w:p>
      <w:r>
        <w:pict>
          <v:rect style="width:0;height:1.5pt" o:hralign="center" o:hrstd="t" o:hr="t"/>
        </w:pict>
      </w:r>
    </w:p>
    <w:bookmarkEnd w:id="900"/>
    <w:bookmarkEnd w:id="901"/>
    <w:bookmarkEnd w:id="902"/>
    <w:bookmarkStart w:id="915" w:name="phụ-lục-n-kế-hoạch-vận-hành-và-bảo-trì"/>
    <w:p>
      <w:pPr>
        <w:pStyle w:val="Heading2"/>
      </w:pPr>
      <w:r>
        <w:t xml:space="preserve">Phụ lục N: Kế hoạch Vận hành và Bảo trì</w:t>
      </w:r>
    </w:p>
    <w:bookmarkStart w:id="903" w:name="n.1.-chế-độ-bảo-trì-thiết-bị-cnc"/>
    <w:p>
      <w:pPr>
        <w:pStyle w:val="Heading3"/>
      </w:pPr>
      <w:r>
        <w:t xml:space="preserve">N.1. Chế độ Bảo trì Thiết bị CNC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bảo trì</w:t>
            </w:r>
          </w:p>
        </w:tc>
        <w:tc>
          <w:tcPr/>
          <w:p>
            <w:pPr>
              <w:pStyle w:val="Compact"/>
            </w:pPr>
            <w:r>
              <w:t xml:space="preserve">Tần suất</w:t>
            </w:r>
          </w:p>
        </w:tc>
        <w:tc>
          <w:tcPr/>
          <w:p>
            <w:pPr>
              <w:pStyle w:val="Compact"/>
            </w:pPr>
            <w:r>
              <w:t xml:space="preserve">Nội dung</w:t>
            </w:r>
          </w:p>
        </w:tc>
        <w:tc>
          <w:tcPr/>
          <w:p>
            <w:pPr>
              <w:pStyle w:val="Compact"/>
            </w:pPr>
            <w:r>
              <w:t xml:space="preserve">Người thực hiện</w:t>
            </w:r>
          </w:p>
        </w:tc>
      </w:tr>
      <w:tr>
        <w:tc>
          <w:tcPr/>
          <w:p>
            <w:pPr>
              <w:pStyle w:val="Compact"/>
            </w:pPr>
            <w:r>
              <w:t xml:space="preserve">Bảo trì hàng ngày</w:t>
            </w:r>
          </w:p>
        </w:tc>
        <w:tc>
          <w:tcPr/>
          <w:p>
            <w:pPr>
              <w:pStyle w:val="Compact"/>
            </w:pPr>
            <w:r>
              <w:t xml:space="preserve">Mỗi ca</w:t>
            </w:r>
          </w:p>
        </w:tc>
        <w:tc>
          <w:tcPr/>
          <w:p>
            <w:pPr>
              <w:pStyle w:val="Compact"/>
            </w:pPr>
            <w:r>
              <w:t xml:space="preserve">Kiểm tra dầu bôi trơn, coolant, vệ sinh phoi</w:t>
            </w:r>
          </w:p>
        </w:tc>
        <w:tc>
          <w:tcPr/>
          <w:p>
            <w:pPr>
              <w:pStyle w:val="Compact"/>
            </w:pPr>
            <w:r>
              <w:t xml:space="preserve">Operator</w:t>
            </w:r>
          </w:p>
        </w:tc>
      </w:tr>
      <w:tr>
        <w:tc>
          <w:tcPr/>
          <w:p>
            <w:pPr>
              <w:pStyle w:val="Compact"/>
            </w:pPr>
            <w:r>
              <w:t xml:space="preserve">Bảo trì hàng tuần</w:t>
            </w:r>
          </w:p>
        </w:tc>
        <w:tc>
          <w:tcPr/>
          <w:p>
            <w:pPr>
              <w:pStyle w:val="Compact"/>
            </w:pPr>
            <w:r>
              <w:t xml:space="preserve">1 lần/tuần</w:t>
            </w:r>
          </w:p>
        </w:tc>
        <w:tc>
          <w:tcPr/>
          <w:p>
            <w:pPr>
              <w:pStyle w:val="Compact"/>
            </w:pPr>
            <w:r>
              <w:t xml:space="preserve">Kiểm tra áp suất hydraulic, lọc khí, tool wear</w:t>
            </w:r>
          </w:p>
        </w:tc>
        <w:tc>
          <w:tcPr/>
          <w:p>
            <w:pPr>
              <w:pStyle w:val="Compact"/>
            </w:pPr>
            <w:r>
              <w:t xml:space="preserve">Kỹ thuật viên</w:t>
            </w:r>
          </w:p>
        </w:tc>
      </w:tr>
      <w:tr>
        <w:tc>
          <w:tcPr/>
          <w:p>
            <w:pPr>
              <w:pStyle w:val="Compact"/>
            </w:pPr>
            <w:r>
              <w:t xml:space="preserve">Bảo trì hàng tháng</w:t>
            </w:r>
          </w:p>
        </w:tc>
        <w:tc>
          <w:tcPr/>
          <w:p>
            <w:pPr>
              <w:pStyle w:val="Compact"/>
            </w:pPr>
            <w:r>
              <w:t xml:space="preserve">1 lần/tháng</w:t>
            </w:r>
          </w:p>
        </w:tc>
        <w:tc>
          <w:tcPr/>
          <w:p>
            <w:pPr>
              <w:pStyle w:val="Compact"/>
            </w:pPr>
            <w:r>
              <w:t xml:space="preserve">Kiểm tra spindle runout, backlash, calibration nhẹ</w:t>
            </w:r>
          </w:p>
        </w:tc>
        <w:tc>
          <w:tcPr/>
          <w:p>
            <w:pPr>
              <w:pStyle w:val="Compact"/>
            </w:pPr>
            <w:r>
              <w:t xml:space="preserve">Kỹ thuật viên senior</w:t>
            </w:r>
          </w:p>
        </w:tc>
      </w:tr>
      <w:tr>
        <w:tc>
          <w:tcPr/>
          <w:p>
            <w:pPr>
              <w:pStyle w:val="Compact"/>
            </w:pPr>
            <w:r>
              <w:t xml:space="preserve">Bảo trì quý</w:t>
            </w:r>
          </w:p>
        </w:tc>
        <w:tc>
          <w:tcPr/>
          <w:p>
            <w:pPr>
              <w:pStyle w:val="Compact"/>
            </w:pPr>
            <w:r>
              <w:t xml:space="preserve">1 lần/quý</w:t>
            </w:r>
          </w:p>
        </w:tc>
        <w:tc>
          <w:tcPr/>
          <w:p>
            <w:pPr>
              <w:pStyle w:val="Compact"/>
            </w:pPr>
            <w:r>
              <w:t xml:space="preserve">Full calibration ball-bar, laser interferometer</w:t>
            </w:r>
          </w:p>
        </w:tc>
        <w:tc>
          <w:tcPr/>
          <w:p>
            <w:pPr>
              <w:pStyle w:val="Compact"/>
            </w:pPr>
            <w:r>
              <w:t xml:space="preserve">Kỹ sư CNC + Vendor</w:t>
            </w:r>
          </w:p>
        </w:tc>
      </w:tr>
      <w:tr>
        <w:tc>
          <w:tcPr/>
          <w:p>
            <w:pPr>
              <w:pStyle w:val="Compact"/>
            </w:pPr>
            <w:r>
              <w:t xml:space="preserve">Bảo trì lớn (overhaul)</w:t>
            </w:r>
          </w:p>
        </w:tc>
        <w:tc>
          <w:tcPr/>
          <w:p>
            <w:pPr>
              <w:pStyle w:val="Compact"/>
            </w:pPr>
            <w:r>
              <w:t xml:space="preserve">2 năm/lần</w:t>
            </w:r>
          </w:p>
        </w:tc>
        <w:tc>
          <w:tcPr/>
          <w:p>
            <w:pPr>
              <w:pStyle w:val="Compact"/>
            </w:pPr>
            <w:r>
              <w:t xml:space="preserve">Thay spindle bearing, ball screw, way covers</w:t>
            </w:r>
          </w:p>
        </w:tc>
        <w:tc>
          <w:tcPr/>
          <w:p>
            <w:pPr>
              <w:pStyle w:val="Compact"/>
            </w:pPr>
            <w:r>
              <w:t xml:space="preserve">Vendor (DMG/Haas)</w:t>
            </w:r>
          </w:p>
        </w:tc>
      </w:tr>
    </w:tbl>
    <w:bookmarkEnd w:id="903"/>
    <w:bookmarkStart w:id="904" w:name="n.2.-chi-phí-bảo-trì-hàng-năm"/>
    <w:p>
      <w:pPr>
        <w:pStyle w:val="Heading3"/>
      </w:pPr>
      <w:r>
        <w:t xml:space="preserve">N.2. Chi phí Bảo trì Hàng năm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Chi phí/năm (K USD)</w:t>
            </w:r>
          </w:p>
        </w:tc>
        <w:tc>
          <w:tcPr/>
          <w:p>
            <w:pPr>
              <w:pStyle w:val="Compact"/>
            </w:pPr>
            <w:r>
              <w:t xml:space="preserve">Ghi chú</w:t>
            </w:r>
          </w:p>
        </w:tc>
      </w:tr>
      <w:tr>
        <w:tc>
          <w:tcPr/>
          <w:p>
            <w:pPr>
              <w:pStyle w:val="Compact"/>
            </w:pPr>
            <w:r>
              <w:t xml:space="preserve">Consumables CNC (tooling, coolant, jig)</w:t>
            </w:r>
          </w:p>
        </w:tc>
        <w:tc>
          <w:tcPr/>
          <w:p>
            <w:pPr>
              <w:pStyle w:val="Compact"/>
              <w:jc w:val="right"/>
            </w:pPr>
            <w:r>
              <w:t xml:space="preserve">120</w:t>
            </w:r>
          </w:p>
        </w:tc>
        <w:tc>
          <w:tcPr/>
          <w:p>
            <w:pPr>
              <w:pStyle w:val="Compact"/>
            </w:pPr>
            <w:r>
              <w:t xml:space="preserve">10 máy</w:t>
            </w:r>
          </w:p>
        </w:tc>
      </w:tr>
      <w:tr>
        <w:tc>
          <w:tcPr/>
          <w:p>
            <w:pPr>
              <w:pStyle w:val="Compact"/>
            </w:pPr>
            <w:r>
              <w:t xml:space="preserve">Phụ tùng thay thế CNC</w:t>
            </w:r>
          </w:p>
        </w:tc>
        <w:tc>
          <w:tcPr/>
          <w:p>
            <w:pPr>
              <w:pStyle w:val="Compact"/>
              <w:jc w:val="right"/>
            </w:pPr>
            <w:r>
              <w:t xml:space="preserve">80</w:t>
            </w:r>
          </w:p>
        </w:tc>
        <w:tc>
          <w:tcPr/>
          <w:p>
            <w:pPr>
              <w:pStyle w:val="Compact"/>
            </w:pPr>
            <w:r>
              <w:t xml:space="preserve">Spindle, bearing, way covers</w:t>
            </w:r>
          </w:p>
        </w:tc>
      </w:tr>
      <w:tr>
        <w:tc>
          <w:tcPr/>
          <w:p>
            <w:pPr>
              <w:pStyle w:val="Compact"/>
            </w:pPr>
            <w:r>
              <w:t xml:space="preserve">Bảo trì M&amp;E (HVAC, điện, nước)</w:t>
            </w:r>
          </w:p>
        </w:tc>
        <w:tc>
          <w:tcPr/>
          <w:p>
            <w:pPr>
              <w:pStyle w:val="Compact"/>
              <w:jc w:val="right"/>
            </w:pPr>
            <w:r>
              <w:t xml:space="preserve">40</w:t>
            </w:r>
          </w:p>
        </w:tc>
        <w:tc>
          <w:tcPr/>
          <w:p>
            <w:pPr>
              <w:pStyle w:val="Compact"/>
            </w:pPr>
            <w:r>
              <w:t xml:space="preserve">—</w:t>
            </w:r>
          </w:p>
        </w:tc>
      </w:tr>
      <w:tr>
        <w:tc>
          <w:tcPr/>
          <w:p>
            <w:pPr>
              <w:pStyle w:val="Compact"/>
            </w:pPr>
            <w:r>
              <w:t xml:space="preserve">Bảo trì BMS/SCADA/IT</w:t>
            </w:r>
          </w:p>
        </w:tc>
        <w:tc>
          <w:tcPr/>
          <w:p>
            <w:pPr>
              <w:pStyle w:val="Compact"/>
              <w:jc w:val="right"/>
            </w:pPr>
            <w:r>
              <w:t xml:space="preserve">25</w:t>
            </w:r>
          </w:p>
        </w:tc>
        <w:tc>
          <w:tcPr/>
          <w:p>
            <w:pPr>
              <w:pStyle w:val="Compact"/>
            </w:pPr>
            <w:r>
              <w:t xml:space="preserve">Software license renewal</w:t>
            </w:r>
          </w:p>
        </w:tc>
      </w:tr>
      <w:tr>
        <w:tc>
          <w:tcPr/>
          <w:p>
            <w:pPr>
              <w:pStyle w:val="Compact"/>
            </w:pPr>
            <w:r>
              <w:t xml:space="preserve">Bảo trì DC nội bộ (UPS, cooling)</w:t>
            </w:r>
          </w:p>
        </w:tc>
        <w:tc>
          <w:tcPr/>
          <w:p>
            <w:pPr>
              <w:pStyle w:val="Compact"/>
              <w:jc w:val="right"/>
            </w:pPr>
            <w:r>
              <w:t xml:space="preserve">20</w:t>
            </w:r>
          </w:p>
        </w:tc>
        <w:tc>
          <w:tcPr/>
          <w:p>
            <w:pPr>
              <w:pStyle w:val="Compact"/>
            </w:pPr>
            <w:r>
              <w:t xml:space="preserve">—</w:t>
            </w:r>
          </w:p>
        </w:tc>
      </w:tr>
      <w:tr>
        <w:tc>
          <w:tcPr/>
          <w:p>
            <w:pPr>
              <w:pStyle w:val="Compact"/>
            </w:pPr>
            <w:r>
              <w:t xml:space="preserve">Calibration service (CMM, ball-bar)</w:t>
            </w:r>
          </w:p>
        </w:tc>
        <w:tc>
          <w:tcPr/>
          <w:p>
            <w:pPr>
              <w:pStyle w:val="Compact"/>
              <w:jc w:val="right"/>
            </w:pPr>
            <w:r>
              <w:t xml:space="preserve">15</w:t>
            </w:r>
          </w:p>
        </w:tc>
        <w:tc>
          <w:tcPr/>
          <w:p>
            <w:pPr>
              <w:pStyle w:val="Compact"/>
            </w:pPr>
            <w:r>
              <w:t xml:space="preserve">Vendor bên ngoài</w:t>
            </w:r>
          </w:p>
        </w:tc>
      </w:tr>
      <w:tr>
        <w:tc>
          <w:tcPr/>
          <w:p>
            <w:pPr>
              <w:pStyle w:val="Compact"/>
            </w:pPr>
            <w:r>
              <w:t xml:space="preserve">Hợp đồng bảo trì Vendor (DMG/Haas)</w:t>
            </w:r>
          </w:p>
        </w:tc>
        <w:tc>
          <w:tcPr/>
          <w:p>
            <w:pPr>
              <w:pStyle w:val="Compact"/>
              <w:jc w:val="right"/>
            </w:pPr>
            <w:r>
              <w:t xml:space="preserve">50</w:t>
            </w:r>
          </w:p>
        </w:tc>
        <w:tc>
          <w:tcPr/>
          <w:p>
            <w:pPr>
              <w:pStyle w:val="Compact"/>
            </w:pPr>
            <w:r>
              <w:t xml:space="preserve">After warranty</w:t>
            </w:r>
          </w:p>
        </w:tc>
      </w:tr>
      <w:tr>
        <w:tc>
          <w:tcPr/>
          <w:p>
            <w:pPr>
              <w:pStyle w:val="Compact"/>
            </w:pPr>
            <w:r>
              <w:rPr>
                <w:b/>
                <w:bCs/>
              </w:rPr>
              <w:t xml:space="preserve">Tổng bảo trì/năm</w:t>
            </w:r>
          </w:p>
        </w:tc>
        <w:tc>
          <w:tcPr/>
          <w:p>
            <w:pPr>
              <w:pStyle w:val="Compact"/>
              <w:jc w:val="right"/>
            </w:pPr>
            <w:r>
              <w:rPr>
                <w:b/>
                <w:bCs/>
              </w:rPr>
              <w:t xml:space="preserve">350</w:t>
            </w:r>
          </w:p>
        </w:tc>
        <w:tc>
          <w:tcPr/>
          <w:p>
            <w:pPr>
              <w:pStyle w:val="Compact"/>
            </w:pPr>
            <w:r>
              <w:rPr>
                <w:b/>
                <w:bCs/>
              </w:rPr>
              <w:t xml:space="preserve">~4% CAPEX thiết bị/năm</w:t>
            </w:r>
          </w:p>
        </w:tc>
      </w:tr>
    </w:tbl>
    <w:bookmarkEnd w:id="904"/>
    <w:bookmarkStart w:id="905" w:name="n.3.-kế-hoạch-nâng-cấp-thiết-bị"/>
    <w:p>
      <w:pPr>
        <w:pStyle w:val="Heading3"/>
      </w:pPr>
      <w:r>
        <w:t xml:space="preserve">N.3. Kế hoạch Nâng cấp Thiết bị</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Năm</w:t>
            </w:r>
          </w:p>
        </w:tc>
        <w:tc>
          <w:tcPr/>
          <w:p>
            <w:pPr>
              <w:pStyle w:val="Compact"/>
            </w:pPr>
            <w:r>
              <w:t xml:space="preserve">Nâng cấp</w:t>
            </w:r>
          </w:p>
        </w:tc>
        <w:tc>
          <w:tcPr/>
          <w:p>
            <w:pPr>
              <w:pStyle w:val="Compact"/>
              <w:jc w:val="right"/>
            </w:pPr>
            <w:r>
              <w:t xml:space="preserve">Chi phí ước tính</w:t>
            </w:r>
          </w:p>
        </w:tc>
        <w:tc>
          <w:tcPr/>
          <w:p>
            <w:pPr>
              <w:pStyle w:val="Compact"/>
            </w:pPr>
            <w:r>
              <w:t xml:space="preserve">Nguồn</w:t>
            </w:r>
          </w:p>
        </w:tc>
      </w:tr>
      <w:tr>
        <w:tc>
          <w:tcPr/>
          <w:p>
            <w:pPr>
              <w:pStyle w:val="Compact"/>
            </w:pPr>
            <w:r>
              <w:t xml:space="preserve">Y5</w:t>
            </w:r>
          </w:p>
        </w:tc>
        <w:tc>
          <w:tcPr/>
          <w:p>
            <w:pPr>
              <w:pStyle w:val="Compact"/>
            </w:pPr>
            <w:r>
              <w:t xml:space="preserve">Thêm 2 server DC (mở rộng R&amp;D)</w:t>
            </w:r>
          </w:p>
        </w:tc>
        <w:tc>
          <w:tcPr/>
          <w:p>
            <w:pPr>
              <w:pStyle w:val="Compact"/>
              <w:jc w:val="right"/>
            </w:pPr>
            <w:r>
              <w:t xml:space="preserve">60K</w:t>
            </w:r>
          </w:p>
        </w:tc>
        <w:tc>
          <w:tcPr/>
          <w:p>
            <w:pPr>
              <w:pStyle w:val="Compact"/>
            </w:pPr>
            <w:r>
              <w:t xml:space="preserve">Lợi nhuận giữ lại</w:t>
            </w:r>
          </w:p>
        </w:tc>
      </w:tr>
      <w:tr>
        <w:tc>
          <w:tcPr/>
          <w:p>
            <w:pPr>
              <w:pStyle w:val="Compact"/>
            </w:pPr>
            <w:r>
              <w:t xml:space="preserve">Y7</w:t>
            </w:r>
          </w:p>
        </w:tc>
        <w:tc>
          <w:tcPr/>
          <w:p>
            <w:pPr>
              <w:pStyle w:val="Compact"/>
            </w:pPr>
            <w:r>
              <w:t xml:space="preserve">Nâng cấp SMT line (AOI 3D)</w:t>
            </w:r>
          </w:p>
        </w:tc>
        <w:tc>
          <w:tcPr/>
          <w:p>
            <w:pPr>
              <w:pStyle w:val="Compact"/>
              <w:jc w:val="right"/>
            </w:pPr>
            <w:r>
              <w:t xml:space="preserve">150K</w:t>
            </w:r>
          </w:p>
        </w:tc>
        <w:tc>
          <w:tcPr/>
          <w:p>
            <w:pPr>
              <w:pStyle w:val="Compact"/>
            </w:pPr>
            <w:r>
              <w:t xml:space="preserve">Lợi nhuận giữ lại</w:t>
            </w:r>
          </w:p>
        </w:tc>
      </w:tr>
      <w:tr>
        <w:tc>
          <w:tcPr/>
          <w:p>
            <w:pPr>
              <w:pStyle w:val="Compact"/>
            </w:pPr>
            <w:r>
              <w:t xml:space="preserve">Y8</w:t>
            </w:r>
          </w:p>
        </w:tc>
        <w:tc>
          <w:tcPr/>
          <w:p>
            <w:pPr>
              <w:pStyle w:val="Compact"/>
            </w:pPr>
            <w:r>
              <w:t xml:space="preserve">Thêm 1 CNC 5-trục (nếu demand &gt; 80% OEE)</w:t>
            </w:r>
          </w:p>
        </w:tc>
        <w:tc>
          <w:tcPr/>
          <w:p>
            <w:pPr>
              <w:pStyle w:val="Compact"/>
              <w:jc w:val="right"/>
            </w:pPr>
            <w:r>
              <w:t xml:space="preserve">380K</w:t>
            </w:r>
          </w:p>
        </w:tc>
        <w:tc>
          <w:tcPr/>
          <w:p>
            <w:pPr>
              <w:pStyle w:val="Compact"/>
            </w:pPr>
            <w:r>
              <w:t xml:space="preserve">Lợi nhuận/Vay</w:t>
            </w:r>
          </w:p>
        </w:tc>
      </w:tr>
      <w:tr>
        <w:tc>
          <w:tcPr/>
          <w:p>
            <w:pPr>
              <w:pStyle w:val="Compact"/>
            </w:pPr>
            <w:r>
              <w:t xml:space="preserve">Y10</w:t>
            </w:r>
          </w:p>
        </w:tc>
        <w:tc>
          <w:tcPr/>
          <w:p>
            <w:pPr>
              <w:pStyle w:val="Compact"/>
            </w:pPr>
            <w:r>
              <w:t xml:space="preserve">Thay UPS DC (hết vòng đời)</w:t>
            </w:r>
          </w:p>
        </w:tc>
        <w:tc>
          <w:tcPr/>
          <w:p>
            <w:pPr>
              <w:pStyle w:val="Compact"/>
              <w:jc w:val="right"/>
            </w:pPr>
            <w:r>
              <w:t xml:space="preserve">50K</w:t>
            </w:r>
          </w:p>
        </w:tc>
        <w:tc>
          <w:tcPr/>
          <w:p>
            <w:pPr>
              <w:pStyle w:val="Compact"/>
            </w:pPr>
            <w:r>
              <w:t xml:space="preserve">Bảo trì</w:t>
            </w:r>
          </w:p>
        </w:tc>
      </w:tr>
      <w:tr>
        <w:tc>
          <w:tcPr/>
          <w:p>
            <w:pPr>
              <w:pStyle w:val="Compact"/>
            </w:pPr>
            <w:r>
              <w:t xml:space="preserve">Y12</w:t>
            </w:r>
          </w:p>
        </w:tc>
        <w:tc>
          <w:tcPr/>
          <w:p>
            <w:pPr>
              <w:pStyle w:val="Compact"/>
            </w:pPr>
            <w:r>
              <w:t xml:space="preserve">Retrofit CNC cũ (spindle mới, control upgrade)</w:t>
            </w:r>
          </w:p>
        </w:tc>
        <w:tc>
          <w:tcPr/>
          <w:p>
            <w:pPr>
              <w:pStyle w:val="Compact"/>
              <w:jc w:val="right"/>
            </w:pPr>
            <w:r>
              <w:t xml:space="preserve">200K</w:t>
            </w:r>
          </w:p>
        </w:tc>
        <w:tc>
          <w:tcPr/>
          <w:p>
            <w:pPr>
              <w:pStyle w:val="Compact"/>
            </w:pPr>
            <w:r>
              <w:t xml:space="preserve">Bảo trì lớn</w:t>
            </w:r>
          </w:p>
        </w:tc>
      </w:tr>
    </w:tbl>
    <w:bookmarkEnd w:id="905"/>
    <w:bookmarkStart w:id="906" w:name="X2029591b2dce31b33e23ad1171714a9e9128245"/>
    <w:p>
      <w:pPr>
        <w:pStyle w:val="Heading3"/>
      </w:pPr>
      <w:r>
        <w:t xml:space="preserve">N.4. Quản lý Phụ tùng Thay thế (Spare Parts Management)</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Nhóm phụ tùng</w:t>
            </w:r>
          </w:p>
        </w:tc>
        <w:tc>
          <w:tcPr/>
          <w:p>
            <w:pPr>
              <w:pStyle w:val="Compact"/>
            </w:pPr>
            <w:r>
              <w:t xml:space="preserve">Mục tiêu tồn kho</w:t>
            </w:r>
          </w:p>
        </w:tc>
        <w:tc>
          <w:tcPr/>
          <w:p>
            <w:pPr>
              <w:pStyle w:val="Compact"/>
              <w:jc w:val="right"/>
            </w:pPr>
            <w:r>
              <w:t xml:space="preserve">Giá trị tồn kho (K USD)</w:t>
            </w:r>
          </w:p>
        </w:tc>
        <w:tc>
          <w:tcPr/>
          <w:p>
            <w:pPr>
              <w:pStyle w:val="Compact"/>
            </w:pPr>
            <w:r>
              <w:t xml:space="preserve">Thời gian dẫn bổ sung</w:t>
            </w:r>
          </w:p>
        </w:tc>
        <w:tc>
          <w:tcPr/>
          <w:p>
            <w:pPr>
              <w:pStyle w:val="Compact"/>
            </w:pPr>
            <w:r>
              <w:t xml:space="preserve">Chiến lược</w:t>
            </w:r>
          </w:p>
        </w:tc>
      </w:tr>
      <w:tr>
        <w:tc>
          <w:tcPr/>
          <w:p>
            <w:pPr>
              <w:pStyle w:val="Compact"/>
            </w:pPr>
            <w:r>
              <w:t xml:space="preserve">CNC critical (spindle, bearing, ball screw)</w:t>
            </w:r>
          </w:p>
        </w:tc>
        <w:tc>
          <w:tcPr/>
          <w:p>
            <w:pPr>
              <w:pStyle w:val="Compact"/>
            </w:pPr>
            <w:r>
              <w:t xml:space="preserve">1 set mỗi loại × 10 máy cơ bản</w:t>
            </w:r>
          </w:p>
        </w:tc>
        <w:tc>
          <w:tcPr/>
          <w:p>
            <w:pPr>
              <w:pStyle w:val="Compact"/>
              <w:jc w:val="right"/>
            </w:pPr>
            <w:r>
              <w:t xml:space="preserve">120</w:t>
            </w:r>
          </w:p>
        </w:tc>
        <w:tc>
          <w:tcPr/>
          <w:p>
            <w:pPr>
              <w:pStyle w:val="Compact"/>
            </w:pPr>
            <w:r>
              <w:t xml:space="preserve">8–12 tuần</w:t>
            </w:r>
          </w:p>
        </w:tc>
        <w:tc>
          <w:tcPr/>
          <w:p>
            <w:pPr>
              <w:pStyle w:val="Compact"/>
            </w:pPr>
            <w:r>
              <w:t xml:space="preserve">Buffer stock + Vendor consignment</w:t>
            </w:r>
          </w:p>
        </w:tc>
      </w:tr>
      <w:tr>
        <w:tc>
          <w:tcPr/>
          <w:p>
            <w:pPr>
              <w:pStyle w:val="Compact"/>
            </w:pPr>
            <w:r>
              <w:t xml:space="preserve">CNC consumable (tool holder, collet, way cover)</w:t>
            </w:r>
          </w:p>
        </w:tc>
        <w:tc>
          <w:tcPr/>
          <w:p>
            <w:pPr>
              <w:pStyle w:val="Compact"/>
            </w:pPr>
            <w:r>
              <w:t xml:space="preserve">3 tháng sử dụng</w:t>
            </w:r>
          </w:p>
        </w:tc>
        <w:tc>
          <w:tcPr/>
          <w:p>
            <w:pPr>
              <w:pStyle w:val="Compact"/>
              <w:jc w:val="right"/>
            </w:pPr>
            <w:r>
              <w:t xml:space="preserve">30</w:t>
            </w:r>
          </w:p>
        </w:tc>
        <w:tc>
          <w:tcPr/>
          <w:p>
            <w:pPr>
              <w:pStyle w:val="Compact"/>
            </w:pPr>
            <w:r>
              <w:t xml:space="preserve">2–4 tuần</w:t>
            </w:r>
          </w:p>
        </w:tc>
        <w:tc>
          <w:tcPr/>
          <w:p>
            <w:pPr>
              <w:pStyle w:val="Compact"/>
            </w:pPr>
            <w:r>
              <w:t xml:space="preserve">Kanban reorder</w:t>
            </w:r>
          </w:p>
        </w:tc>
      </w:tr>
      <w:tr>
        <w:tc>
          <w:tcPr/>
          <w:p>
            <w:pPr>
              <w:pStyle w:val="Compact"/>
            </w:pPr>
            <w:r>
              <w:t xml:space="preserve">M&amp;E (motor, contactor, relay, sensor)</w:t>
            </w:r>
          </w:p>
        </w:tc>
        <w:tc>
          <w:tcPr/>
          <w:p>
            <w:pPr>
              <w:pStyle w:val="Compact"/>
            </w:pPr>
            <w:r>
              <w:t xml:space="preserve">5–10% hệ thống/mỗi loại</w:t>
            </w:r>
          </w:p>
        </w:tc>
        <w:tc>
          <w:tcPr/>
          <w:p>
            <w:pPr>
              <w:pStyle w:val="Compact"/>
              <w:jc w:val="right"/>
            </w:pPr>
            <w:r>
              <w:t xml:space="preserve">25</w:t>
            </w:r>
          </w:p>
        </w:tc>
        <w:tc>
          <w:tcPr/>
          <w:p>
            <w:pPr>
              <w:pStyle w:val="Compact"/>
            </w:pPr>
            <w:r>
              <w:t xml:space="preserve">4–6 tuần</w:t>
            </w:r>
          </w:p>
        </w:tc>
        <w:tc>
          <w:tcPr/>
          <w:p>
            <w:pPr>
              <w:pStyle w:val="Compact"/>
            </w:pPr>
            <w:r>
              <w:t xml:space="preserve">Min-max reorder</w:t>
            </w:r>
          </w:p>
        </w:tc>
      </w:tr>
      <w:tr>
        <w:tc>
          <w:tcPr/>
          <w:p>
            <w:pPr>
              <w:pStyle w:val="Compact"/>
            </w:pPr>
            <w:r>
              <w:t xml:space="preserve">IT/DC (HDD, RAM, PSU, switch)</w:t>
            </w:r>
          </w:p>
        </w:tc>
        <w:tc>
          <w:tcPr/>
          <w:p>
            <w:pPr>
              <w:pStyle w:val="Compact"/>
            </w:pPr>
            <w:r>
              <w:t xml:space="preserve">2 set dự phòng</w:t>
            </w:r>
          </w:p>
        </w:tc>
        <w:tc>
          <w:tcPr/>
          <w:p>
            <w:pPr>
              <w:pStyle w:val="Compact"/>
              <w:jc w:val="right"/>
            </w:pPr>
            <w:r>
              <w:t xml:space="preserve">10</w:t>
            </w:r>
          </w:p>
        </w:tc>
        <w:tc>
          <w:tcPr/>
          <w:p>
            <w:pPr>
              <w:pStyle w:val="Compact"/>
            </w:pPr>
            <w:r>
              <w:t xml:space="preserve">2–4 tuần</w:t>
            </w:r>
          </w:p>
        </w:tc>
        <w:tc>
          <w:tcPr/>
          <w:p>
            <w:pPr>
              <w:pStyle w:val="Compact"/>
            </w:pPr>
            <w:r>
              <w:t xml:space="preserve">N+1 hot spare</w:t>
            </w:r>
          </w:p>
        </w:tc>
      </w:tr>
      <w:tr>
        <w:tc>
          <w:tcPr/>
          <w:p>
            <w:pPr>
              <w:pStyle w:val="Compact"/>
            </w:pPr>
            <w:r>
              <w:t xml:space="preserve">SMT (nozzle, feeder, stencil)</w:t>
            </w:r>
          </w:p>
        </w:tc>
        <w:tc>
          <w:tcPr/>
          <w:p>
            <w:pPr>
              <w:pStyle w:val="Compact"/>
            </w:pPr>
            <w:r>
              <w:t xml:space="preserve">1 backup/machine</w:t>
            </w:r>
          </w:p>
        </w:tc>
        <w:tc>
          <w:tcPr/>
          <w:p>
            <w:pPr>
              <w:pStyle w:val="Compact"/>
              <w:jc w:val="right"/>
            </w:pPr>
            <w:r>
              <w:t xml:space="preserve">15</w:t>
            </w:r>
          </w:p>
        </w:tc>
        <w:tc>
          <w:tcPr/>
          <w:p>
            <w:pPr>
              <w:pStyle w:val="Compact"/>
            </w:pPr>
            <w:r>
              <w:t xml:space="preserve">6–8 tuần</w:t>
            </w:r>
          </w:p>
        </w:tc>
        <w:tc>
          <w:tcPr/>
          <w:p>
            <w:pPr>
              <w:pStyle w:val="Compact"/>
            </w:pPr>
            <w:r>
              <w:t xml:space="preserve">Vendor consignment</w:t>
            </w:r>
          </w:p>
        </w:tc>
      </w:tr>
      <w:tr>
        <w:tc>
          <w:tcPr/>
          <w:p>
            <w:pPr>
              <w:pStyle w:val="Compact"/>
            </w:pPr>
            <w:r>
              <w:t xml:space="preserve">Utility (pump seal, filter, valve)</w:t>
            </w:r>
          </w:p>
        </w:tc>
        <w:tc>
          <w:tcPr/>
          <w:p>
            <w:pPr>
              <w:pStyle w:val="Compact"/>
            </w:pPr>
            <w:r>
              <w:t xml:space="preserve">1 set/hệ thống</w:t>
            </w:r>
          </w:p>
        </w:tc>
        <w:tc>
          <w:tcPr/>
          <w:p>
            <w:pPr>
              <w:pStyle w:val="Compact"/>
              <w:jc w:val="right"/>
            </w:pPr>
            <w:r>
              <w:t xml:space="preserve">10</w:t>
            </w:r>
          </w:p>
        </w:tc>
        <w:tc>
          <w:tcPr/>
          <w:p>
            <w:pPr>
              <w:pStyle w:val="Compact"/>
            </w:pPr>
            <w:r>
              <w:t xml:space="preserve">2–4 tuần</w:t>
            </w:r>
          </w:p>
        </w:tc>
        <w:tc>
          <w:tcPr/>
          <w:p>
            <w:pPr>
              <w:pStyle w:val="Compact"/>
            </w:pPr>
            <w:r>
              <w:t xml:space="preserve">Preventive replace</w:t>
            </w:r>
          </w:p>
        </w:tc>
      </w:tr>
      <w:tr>
        <w:tc>
          <w:tcPr/>
          <w:p>
            <w:pPr>
              <w:pStyle w:val="Compact"/>
            </w:pPr>
            <w:r>
              <w:rPr>
                <w:b/>
                <w:bCs/>
              </w:rPr>
              <w:t xml:space="preserve">Tổng giá trị tồn kho phụ tùng</w:t>
            </w:r>
          </w:p>
        </w:tc>
        <w:tc>
          <w:tcPr/>
          <w:p>
            <w:pPr>
              <w:pStyle w:val="Compact"/>
            </w:pPr>
          </w:p>
        </w:tc>
        <w:tc>
          <w:tcPr/>
          <w:p>
            <w:pPr>
              <w:pStyle w:val="Compact"/>
              <w:jc w:val="right"/>
            </w:pPr>
            <w:r>
              <w:rPr>
                <w:b/>
                <w:bCs/>
              </w:rPr>
              <w:t xml:space="preserve">210</w:t>
            </w:r>
          </w:p>
        </w:tc>
        <w:tc>
          <w:tcPr/>
          <w:p>
            <w:pPr>
              <w:pStyle w:val="Compact"/>
            </w:pPr>
          </w:p>
        </w:tc>
        <w:tc>
          <w:tcPr/>
          <w:p>
            <w:pPr>
              <w:pStyle w:val="Compact"/>
            </w:pPr>
            <w:r>
              <w:rPr>
                <w:b/>
                <w:bCs/>
              </w:rPr>
              <w:t xml:space="preserve">~1% CAPEX</w:t>
            </w:r>
          </w:p>
        </w:tc>
      </w:tr>
    </w:tbl>
    <w:bookmarkEnd w:id="906"/>
    <w:bookmarkStart w:id="907" w:name="n.5.-hợp-đồng-dịch-vụ-vendor-sla"/>
    <w:p>
      <w:pPr>
        <w:pStyle w:val="Heading3"/>
      </w:pPr>
      <w:r>
        <w:t xml:space="preserve">N.5. Hợp đồng Dịch vụ Vendor (SLA)</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Vendor / Hệ thống</w:t>
            </w:r>
          </w:p>
        </w:tc>
        <w:tc>
          <w:tcPr/>
          <w:p>
            <w:pPr>
              <w:pStyle w:val="Compact"/>
            </w:pPr>
            <w:r>
              <w:t xml:space="preserve">Nội dung SLA</w:t>
            </w:r>
          </w:p>
        </w:tc>
        <w:tc>
          <w:tcPr/>
          <w:p>
            <w:pPr>
              <w:pStyle w:val="Compact"/>
            </w:pPr>
            <w:r>
              <w:t xml:space="preserve">Phản hồi</w:t>
            </w:r>
          </w:p>
        </w:tc>
        <w:tc>
          <w:tcPr/>
          <w:p>
            <w:pPr>
              <w:pStyle w:val="Compact"/>
              <w:jc w:val="right"/>
            </w:pPr>
            <w:r>
              <w:t xml:space="preserve">Chi phí/năm (K USD)</w:t>
            </w:r>
          </w:p>
        </w:tc>
        <w:tc>
          <w:tcPr/>
          <w:p>
            <w:pPr>
              <w:pStyle w:val="Compact"/>
            </w:pPr>
            <w:r>
              <w:t xml:space="preserve">Ghi chú</w:t>
            </w:r>
          </w:p>
        </w:tc>
      </w:tr>
      <w:tr>
        <w:tc>
          <w:tcPr/>
          <w:p>
            <w:pPr>
              <w:pStyle w:val="Compact"/>
            </w:pPr>
            <w:r>
              <w:t xml:space="preserve">DMG MORI (CNC 5-trục)</w:t>
            </w:r>
          </w:p>
        </w:tc>
        <w:tc>
          <w:tcPr/>
          <w:p>
            <w:pPr>
              <w:pStyle w:val="Compact"/>
            </w:pPr>
            <w:r>
              <w:t xml:space="preserve">Full maintenance + emergency</w:t>
            </w:r>
          </w:p>
        </w:tc>
        <w:tc>
          <w:tcPr/>
          <w:p>
            <w:pPr>
              <w:pStyle w:val="Compact"/>
            </w:pPr>
            <w:r>
              <w:t xml:space="preserve">24h on-site (HCMC)</w:t>
            </w:r>
          </w:p>
        </w:tc>
        <w:tc>
          <w:tcPr/>
          <w:p>
            <w:pPr>
              <w:pStyle w:val="Compact"/>
              <w:jc w:val="right"/>
            </w:pPr>
            <w:r>
              <w:t xml:space="preserve">25</w:t>
            </w:r>
          </w:p>
        </w:tc>
        <w:tc>
          <w:tcPr/>
          <w:p>
            <w:pPr>
              <w:pStyle w:val="Compact"/>
            </w:pPr>
            <w:r>
              <w:t xml:space="preserve">3 máy, sau bảo hành 2 năm</w:t>
            </w:r>
          </w:p>
        </w:tc>
      </w:tr>
      <w:tr>
        <w:tc>
          <w:tcPr/>
          <w:p>
            <w:pPr>
              <w:pStyle w:val="Compact"/>
            </w:pPr>
            <w:r>
              <w:t xml:space="preserve">Haas (CNC 3-trục)</w:t>
            </w:r>
          </w:p>
        </w:tc>
        <w:tc>
          <w:tcPr/>
          <w:p>
            <w:pPr>
              <w:pStyle w:val="Compact"/>
            </w:pPr>
            <w:r>
              <w:t xml:space="preserve">PM + spare priority</w:t>
            </w:r>
          </w:p>
        </w:tc>
        <w:tc>
          <w:tcPr/>
          <w:p>
            <w:pPr>
              <w:pStyle w:val="Compact"/>
            </w:pPr>
            <w:r>
              <w:t xml:space="preserve">48h on-site</w:t>
            </w:r>
          </w:p>
        </w:tc>
        <w:tc>
          <w:tcPr/>
          <w:p>
            <w:pPr>
              <w:pStyle w:val="Compact"/>
              <w:jc w:val="right"/>
            </w:pPr>
            <w:r>
              <w:t xml:space="preserve">15</w:t>
            </w:r>
          </w:p>
        </w:tc>
        <w:tc>
          <w:tcPr/>
          <w:p>
            <w:pPr>
              <w:pStyle w:val="Compact"/>
            </w:pPr>
            <w:r>
              <w:t xml:space="preserve">5 máy</w:t>
            </w:r>
          </w:p>
        </w:tc>
      </w:tr>
      <w:tr>
        <w:tc>
          <w:tcPr/>
          <w:p>
            <w:pPr>
              <w:pStyle w:val="Compact"/>
            </w:pPr>
            <w:r>
              <w:t xml:space="preserve">Mitsubishi EDM</w:t>
            </w:r>
          </w:p>
        </w:tc>
        <w:tc>
          <w:tcPr/>
          <w:p>
            <w:pPr>
              <w:pStyle w:val="Compact"/>
            </w:pPr>
            <w:r>
              <w:t xml:space="preserve">Annual PM + consumables</w:t>
            </w:r>
          </w:p>
        </w:tc>
        <w:tc>
          <w:tcPr/>
          <w:p>
            <w:pPr>
              <w:pStyle w:val="Compact"/>
            </w:pPr>
            <w:r>
              <w:t xml:space="preserve">72h</w:t>
            </w:r>
          </w:p>
        </w:tc>
        <w:tc>
          <w:tcPr/>
          <w:p>
            <w:pPr>
              <w:pStyle w:val="Compact"/>
              <w:jc w:val="right"/>
            </w:pPr>
            <w:r>
              <w:t xml:space="preserve">8</w:t>
            </w:r>
          </w:p>
        </w:tc>
        <w:tc>
          <w:tcPr/>
          <w:p>
            <w:pPr>
              <w:pStyle w:val="Compact"/>
            </w:pPr>
            <w:r>
              <w:t xml:space="preserve">2 máy</w:t>
            </w:r>
          </w:p>
        </w:tc>
      </w:tr>
      <w:tr>
        <w:tc>
          <w:tcPr/>
          <w:p>
            <w:pPr>
              <w:pStyle w:val="Compact"/>
            </w:pPr>
            <w:r>
              <w:t xml:space="preserve">Schneider (MBA + tủ điện)</w:t>
            </w:r>
          </w:p>
        </w:tc>
        <w:tc>
          <w:tcPr/>
          <w:p>
            <w:pPr>
              <w:pStyle w:val="Compact"/>
            </w:pPr>
            <w:r>
              <w:t xml:space="preserve">Inspection 2 lần/năm</w:t>
            </w:r>
          </w:p>
        </w:tc>
        <w:tc>
          <w:tcPr/>
          <w:p>
            <w:pPr>
              <w:pStyle w:val="Compact"/>
            </w:pPr>
            <w:r>
              <w:t xml:space="preserve">48h</w:t>
            </w:r>
          </w:p>
        </w:tc>
        <w:tc>
          <w:tcPr/>
          <w:p>
            <w:pPr>
              <w:pStyle w:val="Compact"/>
              <w:jc w:val="right"/>
            </w:pPr>
            <w:r>
              <w:t xml:space="preserve">5</w:t>
            </w:r>
          </w:p>
        </w:tc>
        <w:tc>
          <w:tcPr/>
          <w:p>
            <w:pPr>
              <w:pStyle w:val="Compact"/>
            </w:pPr>
            <w:r>
              <w:t xml:space="preserve">MBA 1000+500 kVA</w:t>
            </w:r>
          </w:p>
        </w:tc>
      </w:tr>
      <w:tr>
        <w:tc>
          <w:tcPr/>
          <w:p>
            <w:pPr>
              <w:pStyle w:val="Compact"/>
            </w:pPr>
            <w:r>
              <w:t xml:space="preserve">Daikin/Carrier (HVAC)</w:t>
            </w:r>
          </w:p>
        </w:tc>
        <w:tc>
          <w:tcPr/>
          <w:p>
            <w:pPr>
              <w:pStyle w:val="Compact"/>
            </w:pPr>
            <w:r>
              <w:t xml:space="preserve">PM hàng quý + gas charge</w:t>
            </w:r>
          </w:p>
        </w:tc>
        <w:tc>
          <w:tcPr/>
          <w:p>
            <w:pPr>
              <w:pStyle w:val="Compact"/>
            </w:pPr>
            <w:r>
              <w:t xml:space="preserve">24h</w:t>
            </w:r>
          </w:p>
        </w:tc>
        <w:tc>
          <w:tcPr/>
          <w:p>
            <w:pPr>
              <w:pStyle w:val="Compact"/>
              <w:jc w:val="right"/>
            </w:pPr>
            <w:r>
              <w:t xml:space="preserve">8</w:t>
            </w:r>
          </w:p>
        </w:tc>
        <w:tc>
          <w:tcPr/>
          <w:p>
            <w:pPr>
              <w:pStyle w:val="Compact"/>
            </w:pPr>
            <w:r>
              <w:t xml:space="preserve">Điều hòa CNC room</w:t>
            </w:r>
          </w:p>
        </w:tc>
      </w:tr>
      <w:tr>
        <w:tc>
          <w:tcPr/>
          <w:p>
            <w:pPr>
              <w:pStyle w:val="Compact"/>
            </w:pPr>
            <w:r>
              <w:t xml:space="preserve">Zeiss (CMM)</w:t>
            </w:r>
          </w:p>
        </w:tc>
        <w:tc>
          <w:tcPr/>
          <w:p>
            <w:pPr>
              <w:pStyle w:val="Compact"/>
            </w:pPr>
            <w:r>
              <w:t xml:space="preserve">Calibration + PM hàng năm</w:t>
            </w:r>
          </w:p>
        </w:tc>
        <w:tc>
          <w:tcPr/>
          <w:p>
            <w:pPr>
              <w:pStyle w:val="Compact"/>
            </w:pPr>
            <w:r>
              <w:t xml:space="preserve">Lên lịch</w:t>
            </w:r>
          </w:p>
        </w:tc>
        <w:tc>
          <w:tcPr/>
          <w:p>
            <w:pPr>
              <w:pStyle w:val="Compact"/>
              <w:jc w:val="right"/>
            </w:pPr>
            <w:r>
              <w:t xml:space="preserve">6</w:t>
            </w:r>
          </w:p>
        </w:tc>
        <w:tc>
          <w:tcPr/>
          <w:p>
            <w:pPr>
              <w:pStyle w:val="Compact"/>
            </w:pPr>
            <w:r>
              <w:t xml:space="preserve">1 CMM</w:t>
            </w:r>
          </w:p>
        </w:tc>
      </w:tr>
      <w:tr>
        <w:tc>
          <w:tcPr/>
          <w:p>
            <w:pPr>
              <w:pStyle w:val="Compact"/>
            </w:pPr>
            <w:r>
              <w:t xml:space="preserve">Atlas Copco (Compressor)</w:t>
            </w:r>
          </w:p>
        </w:tc>
        <w:tc>
          <w:tcPr/>
          <w:p>
            <w:pPr>
              <w:pStyle w:val="Compact"/>
            </w:pPr>
            <w:r>
              <w:t xml:space="preserve">PM hàng quý + oil analysis</w:t>
            </w:r>
          </w:p>
        </w:tc>
        <w:tc>
          <w:tcPr/>
          <w:p>
            <w:pPr>
              <w:pStyle w:val="Compact"/>
            </w:pPr>
            <w:r>
              <w:t xml:space="preserve">48h</w:t>
            </w:r>
          </w:p>
        </w:tc>
        <w:tc>
          <w:tcPr/>
          <w:p>
            <w:pPr>
              <w:pStyle w:val="Compact"/>
              <w:jc w:val="right"/>
            </w:pPr>
            <w:r>
              <w:t xml:space="preserve">4</w:t>
            </w:r>
          </w:p>
        </w:tc>
        <w:tc>
          <w:tcPr/>
          <w:p>
            <w:pPr>
              <w:pStyle w:val="Compact"/>
            </w:pPr>
            <w:r>
              <w:t xml:space="preserve">1 compressor</w:t>
            </w:r>
          </w:p>
        </w:tc>
      </w:tr>
      <w:tr>
        <w:tc>
          <w:tcPr/>
          <w:p>
            <w:pPr>
              <w:pStyle w:val="Compact"/>
            </w:pPr>
            <w:r>
              <w:t xml:space="preserve">IT vendor (server, network)</w:t>
            </w:r>
          </w:p>
        </w:tc>
        <w:tc>
          <w:tcPr/>
          <w:p>
            <w:pPr>
              <w:pStyle w:val="Compact"/>
            </w:pPr>
            <w:r>
              <w:t xml:space="preserve">Warranty extension + 24/7</w:t>
            </w:r>
          </w:p>
        </w:tc>
        <w:tc>
          <w:tcPr/>
          <w:p>
            <w:pPr>
              <w:pStyle w:val="Compact"/>
            </w:pPr>
            <w:r>
              <w:t xml:space="preserve">4h remote, 8h on-site</w:t>
            </w:r>
          </w:p>
        </w:tc>
        <w:tc>
          <w:tcPr/>
          <w:p>
            <w:pPr>
              <w:pStyle w:val="Compact"/>
              <w:jc w:val="right"/>
            </w:pPr>
            <w:r>
              <w:t xml:space="preserve">12</w:t>
            </w:r>
          </w:p>
        </w:tc>
        <w:tc>
          <w:tcPr/>
          <w:p>
            <w:pPr>
              <w:pStyle w:val="Compact"/>
            </w:pPr>
            <w:r>
              <w:t xml:space="preserve">DC nội bộ</w:t>
            </w:r>
          </w:p>
        </w:tc>
      </w:tr>
      <w:tr>
        <w:tc>
          <w:tcPr/>
          <w:p>
            <w:pPr>
              <w:pStyle w:val="Compact"/>
            </w:pPr>
            <w:r>
              <w:rPr>
                <w:b/>
                <w:bCs/>
              </w:rPr>
              <w:t xml:space="preserve">Tổng SLA/năm</w:t>
            </w:r>
          </w:p>
        </w:tc>
        <w:tc>
          <w:tcPr/>
          <w:p>
            <w:pPr>
              <w:pStyle w:val="Compact"/>
            </w:pPr>
          </w:p>
        </w:tc>
        <w:tc>
          <w:tcPr/>
          <w:p>
            <w:pPr>
              <w:pStyle w:val="Compact"/>
            </w:pPr>
          </w:p>
        </w:tc>
        <w:tc>
          <w:tcPr/>
          <w:p>
            <w:pPr>
              <w:pStyle w:val="Compact"/>
              <w:jc w:val="right"/>
            </w:pPr>
            <w:r>
              <w:rPr>
                <w:b/>
                <w:bCs/>
              </w:rPr>
              <w:t xml:space="preserve">83</w:t>
            </w:r>
          </w:p>
        </w:tc>
        <w:tc>
          <w:tcPr/>
          <w:p>
            <w:pPr>
              <w:pStyle w:val="Compact"/>
            </w:pPr>
          </w:p>
        </w:tc>
      </w:tr>
    </w:tbl>
    <w:p>
      <w:pPr>
        <w:pStyle w:val="BlockText"/>
      </w:pPr>
      <w:r>
        <w:rPr>
          <w:b/>
          <w:bCs/>
        </w:rPr>
        <w:t xml:space="preserve">Tổng O&amp;M annual budget:</w:t>
      </w:r>
      <w:r>
        <w:t xml:space="preserve"> </w:t>
      </w:r>
      <w:r>
        <w:t xml:space="preserve">Bảo trì 350K (N.2) + Phụ tùng turnover ~100K + SLA 83K = ~533K USD/năm = 4,4% doanh thu steady 12M [C]. Nhất quán với OPEX 3% (bảo trì) + 2% (khác) trong R.3 [B].</w:t>
      </w:r>
    </w:p>
    <w:bookmarkEnd w:id="907"/>
    <w:bookmarkStart w:id="908" w:name="X985c134ba626d3a4cc8da78c8e1432847164c26"/>
    <w:p>
      <w:pPr>
        <w:pStyle w:val="Heading3"/>
      </w:pPr>
      <w:r>
        <w:t xml:space="preserve">N.6. Ma trận Năng lực Nhân sự theo Giai đoạn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Vị trí / Nhóm</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c>
          <w:tcPr/>
          <w:p>
            <w:pPr>
              <w:pStyle w:val="Compact"/>
            </w:pPr>
            <w:r>
              <w:t xml:space="preserve">Ghi chú</w:t>
            </w:r>
          </w:p>
        </w:tc>
      </w:tr>
      <w:tr>
        <w:tc>
          <w:tcPr/>
          <w:p>
            <w:pPr>
              <w:pStyle w:val="Compact"/>
            </w:pPr>
            <w:r>
              <w:rPr>
                <w:b/>
                <w:bCs/>
              </w:rPr>
              <w:t xml:space="preserve">Cấp quản lý</w:t>
            </w:r>
          </w:p>
        </w:tc>
        <w:tc>
          <w:tcPr/>
          <w:p>
            <w:pPr>
              <w:pStyle w:val="Compact"/>
              <w:jc w:val="right"/>
            </w:pPr>
            <w:r>
              <w:t xml:space="preserve">5</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15</w:t>
            </w:r>
          </w:p>
        </w:tc>
        <w:tc>
          <w:tcPr/>
          <w:p>
            <w:pPr>
              <w:pStyle w:val="Compact"/>
            </w:pPr>
            <w:r>
              <w:t xml:space="preserve">CEO, COO, CFO, CTO, các GD bộ phận</w:t>
            </w:r>
          </w:p>
        </w:tc>
      </w:tr>
      <w:tr>
        <w:tc>
          <w:tcPr/>
          <w:p>
            <w:pPr>
              <w:pStyle w:val="Compact"/>
            </w:pPr>
            <w:r>
              <w:rPr>
                <w:b/>
                <w:bCs/>
              </w:rPr>
              <w:t xml:space="preserve">Kỹ sư CNC</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30</w:t>
            </w:r>
          </w:p>
        </w:tc>
        <w:tc>
          <w:tcPr/>
          <w:p>
            <w:pPr>
              <w:pStyle w:val="Compact"/>
            </w:pPr>
            <w:r>
              <w:t xml:space="preserve">Vận hành, lập trình, bảo trì</w:t>
            </w:r>
          </w:p>
        </w:tc>
      </w:tr>
      <w:tr>
        <w:tc>
          <w:tcPr/>
          <w:p>
            <w:pPr>
              <w:pStyle w:val="Compact"/>
            </w:pPr>
            <w:r>
              <w:rPr>
                <w:b/>
                <w:bCs/>
              </w:rPr>
              <w:t xml:space="preserve">Kỹ sư IoT/Phần mềm</w:t>
            </w:r>
          </w:p>
        </w:tc>
        <w:tc>
          <w:tcPr/>
          <w:p>
            <w:pPr>
              <w:pStyle w:val="Compact"/>
              <w:jc w:val="right"/>
            </w:pPr>
            <w:r>
              <w:t xml:space="preserve">5</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22</w:t>
            </w:r>
          </w:p>
        </w:tc>
        <w:tc>
          <w:tcPr/>
          <w:p>
            <w:pPr>
              <w:pStyle w:val="Compact"/>
            </w:pPr>
            <w:r>
              <w:t xml:space="preserve">Embedded, firmware, cloud</w:t>
            </w:r>
          </w:p>
        </w:tc>
      </w:tr>
      <w:tr>
        <w:tc>
          <w:tcPr/>
          <w:p>
            <w:pPr>
              <w:pStyle w:val="Compact"/>
            </w:pPr>
            <w:r>
              <w:rPr>
                <w:b/>
                <w:bCs/>
              </w:rPr>
              <w:t xml:space="preserve">Kỹ thuật viên (QA/QC, lab)</w:t>
            </w:r>
          </w:p>
        </w:tc>
        <w:tc>
          <w:tcPr/>
          <w:p>
            <w:pPr>
              <w:pStyle w:val="Compact"/>
              <w:jc w:val="right"/>
            </w:pPr>
            <w:r>
              <w:t xml:space="preserve">4</w:t>
            </w:r>
          </w:p>
        </w:tc>
        <w:tc>
          <w:tcPr/>
          <w:p>
            <w:pPr>
              <w:pStyle w:val="Compact"/>
              <w:jc w:val="right"/>
            </w:pPr>
            <w:r>
              <w:t xml:space="preserve">8</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18</w:t>
            </w:r>
          </w:p>
        </w:tc>
        <w:tc>
          <w:tcPr/>
          <w:p>
            <w:pPr>
              <w:pStyle w:val="Compact"/>
            </w:pPr>
            <w:r>
              <w:t xml:space="preserve">CMM, đo lường, kiểm định</w:t>
            </w:r>
          </w:p>
        </w:tc>
      </w:tr>
      <w:tr>
        <w:tc>
          <w:tcPr/>
          <w:p>
            <w:pPr>
              <w:pStyle w:val="Compact"/>
            </w:pPr>
            <w:r>
              <w:rPr>
                <w:b/>
                <w:bCs/>
              </w:rPr>
              <w:t xml:space="preserve">Công nhân kỹ thuật</w:t>
            </w:r>
          </w:p>
        </w:tc>
        <w:tc>
          <w:tcPr/>
          <w:p>
            <w:pPr>
              <w:pStyle w:val="Compact"/>
              <w:jc w:val="right"/>
            </w:pPr>
            <w:r>
              <w:t xml:space="preserve">10</w:t>
            </w:r>
          </w:p>
        </w:tc>
        <w:tc>
          <w:tcPr/>
          <w:p>
            <w:pPr>
              <w:pStyle w:val="Compact"/>
              <w:jc w:val="right"/>
            </w:pPr>
            <w:r>
              <w:t xml:space="preserve">18</w:t>
            </w:r>
          </w:p>
        </w:tc>
        <w:tc>
          <w:tcPr/>
          <w:p>
            <w:pPr>
              <w:pStyle w:val="Compact"/>
              <w:jc w:val="right"/>
            </w:pPr>
            <w:r>
              <w:t xml:space="preserve">25</w:t>
            </w:r>
          </w:p>
        </w:tc>
        <w:tc>
          <w:tcPr/>
          <w:p>
            <w:pPr>
              <w:pStyle w:val="Compact"/>
              <w:jc w:val="right"/>
            </w:pPr>
            <w:r>
              <w:t xml:space="preserve">30</w:t>
            </w:r>
          </w:p>
        </w:tc>
        <w:tc>
          <w:tcPr/>
          <w:p>
            <w:pPr>
              <w:pStyle w:val="Compact"/>
              <w:jc w:val="right"/>
            </w:pPr>
            <w:r>
              <w:t xml:space="preserve">32</w:t>
            </w:r>
          </w:p>
        </w:tc>
        <w:tc>
          <w:tcPr/>
          <w:p>
            <w:pPr>
              <w:pStyle w:val="Compact"/>
            </w:pPr>
            <w:r>
              <w:t xml:space="preserve">Vận hành sản xuất, lắp ráp</w:t>
            </w:r>
          </w:p>
        </w:tc>
      </w:tr>
      <w:tr>
        <w:tc>
          <w:tcPr/>
          <w:p>
            <w:pPr>
              <w:pStyle w:val="Compact"/>
            </w:pPr>
            <w:r>
              <w:rPr>
                <w:b/>
                <w:bCs/>
              </w:rPr>
              <w:t xml:space="preserve">Hành chính, tài chính, kho</w:t>
            </w:r>
          </w:p>
        </w:tc>
        <w:tc>
          <w:tcPr/>
          <w:p>
            <w:pPr>
              <w:pStyle w:val="Compact"/>
              <w:jc w:val="right"/>
            </w:pPr>
            <w:r>
              <w:t xml:space="preserve">5</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13</w:t>
            </w:r>
          </w:p>
        </w:tc>
        <w:tc>
          <w:tcPr/>
          <w:p>
            <w:pPr>
              <w:pStyle w:val="Compact"/>
            </w:pPr>
            <w:r>
              <w:t xml:space="preserve">Kế toán, mua hàng, kho vận</w:t>
            </w:r>
          </w:p>
        </w:tc>
      </w:tr>
      <w:tr>
        <w:tc>
          <w:tcPr/>
          <w:p>
            <w:pPr>
              <w:pStyle w:val="Compact"/>
            </w:pPr>
            <w:r>
              <w:rPr>
                <w:b/>
                <w:bCs/>
              </w:rPr>
              <w:t xml:space="preserve">Đào tạo / intern</w:t>
            </w:r>
          </w:p>
        </w:tc>
        <w:tc>
          <w:tcPr/>
          <w:p>
            <w:pPr>
              <w:pStyle w:val="Compact"/>
              <w:jc w:val="right"/>
            </w:pPr>
            <w:r>
              <w:t xml:space="preserve">3</w:t>
            </w:r>
          </w:p>
        </w:tc>
        <w:tc>
          <w:tcPr/>
          <w:p>
            <w:pPr>
              <w:pStyle w:val="Compact"/>
              <w:jc w:val="right"/>
            </w:pPr>
            <w:r>
              <w:t xml:space="preserve">5</w:t>
            </w:r>
          </w:p>
        </w:tc>
        <w:tc>
          <w:tcPr/>
          <w:p>
            <w:pPr>
              <w:pStyle w:val="Compact"/>
              <w:jc w:val="right"/>
            </w:pPr>
            <w:r>
              <w:t xml:space="preserve">6</w:t>
            </w:r>
          </w:p>
        </w:tc>
        <w:tc>
          <w:tcPr/>
          <w:p>
            <w:pPr>
              <w:pStyle w:val="Compact"/>
              <w:jc w:val="right"/>
            </w:pPr>
            <w:r>
              <w:t xml:space="preserve">8</w:t>
            </w:r>
          </w:p>
        </w:tc>
        <w:tc>
          <w:tcPr/>
          <w:p>
            <w:pPr>
              <w:pStyle w:val="Compact"/>
              <w:jc w:val="right"/>
            </w:pPr>
            <w:r>
              <w:t xml:space="preserve">0</w:t>
            </w:r>
          </w:p>
        </w:tc>
        <w:tc>
          <w:tcPr/>
          <w:p>
            <w:pPr>
              <w:pStyle w:val="Compact"/>
            </w:pPr>
            <w:r>
              <w:t xml:space="preserve">Hợp tác ĐH Bách Khoa, SPKT</w:t>
            </w:r>
          </w:p>
        </w:tc>
      </w:tr>
      <w:tr>
        <w:tc>
          <w:tcPr/>
          <w:p>
            <w:pPr>
              <w:pStyle w:val="Compact"/>
            </w:pPr>
            <w:r>
              <w:rPr>
                <w:b/>
                <w:bCs/>
              </w:rPr>
              <w:t xml:space="preserve">Tổng</w:t>
            </w:r>
          </w:p>
        </w:tc>
        <w:tc>
          <w:tcPr/>
          <w:p>
            <w:pPr>
              <w:pStyle w:val="Compact"/>
              <w:jc w:val="right"/>
            </w:pPr>
            <w:r>
              <w:rPr>
                <w:b/>
                <w:bCs/>
              </w:rPr>
              <w:t xml:space="preserve">40</w:t>
            </w:r>
          </w:p>
        </w:tc>
        <w:tc>
          <w:tcPr/>
          <w:p>
            <w:pPr>
              <w:pStyle w:val="Compact"/>
              <w:jc w:val="right"/>
            </w:pPr>
            <w:r>
              <w:rPr>
                <w:b/>
                <w:bCs/>
              </w:rPr>
              <w:t xml:space="preserve">72</w:t>
            </w:r>
          </w:p>
        </w:tc>
        <w:tc>
          <w:tcPr/>
          <w:p>
            <w:pPr>
              <w:pStyle w:val="Compact"/>
              <w:jc w:val="right"/>
            </w:pPr>
            <w:r>
              <w:rPr>
                <w:b/>
                <w:bCs/>
              </w:rPr>
              <w:t xml:space="preserve">100</w:t>
            </w:r>
          </w:p>
        </w:tc>
        <w:tc>
          <w:tcPr/>
          <w:p>
            <w:pPr>
              <w:pStyle w:val="Compact"/>
              <w:jc w:val="right"/>
            </w:pPr>
            <w:r>
              <w:rPr>
                <w:b/>
                <w:bCs/>
              </w:rPr>
              <w:t xml:space="preserve">125</w:t>
            </w:r>
          </w:p>
        </w:tc>
        <w:tc>
          <w:tcPr/>
          <w:p>
            <w:pPr>
              <w:pStyle w:val="Compact"/>
              <w:jc w:val="right"/>
            </w:pPr>
            <w:r>
              <w:rPr>
                <w:b/>
                <w:bCs/>
              </w:rPr>
              <w:t xml:space="preserve">130</w:t>
            </w:r>
          </w:p>
        </w:tc>
        <w:tc>
          <w:tcPr/>
          <w:p>
            <w:pPr>
              <w:pStyle w:val="Compact"/>
            </w:pPr>
            <w:r>
              <w:t xml:space="preserve">Trong khung 100–130 người [C]</w:t>
            </w:r>
          </w:p>
        </w:tc>
      </w:tr>
    </w:tbl>
    <w:p>
      <w:pPr>
        <w:pStyle w:val="BodyText"/>
      </w:pPr>
      <w:r>
        <w:rPr>
          <w:b/>
          <w:bCs/>
        </w:rPr>
        <w:t xml:space="preserve">Chi phí nhân sự ước tính: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r>
      <w:tr>
        <w:tc>
          <w:tcPr/>
          <w:p>
            <w:pPr>
              <w:pStyle w:val="Compact"/>
            </w:pPr>
            <w:r>
              <w:t xml:space="preserve">Nhân sự</w:t>
            </w:r>
          </w:p>
        </w:tc>
        <w:tc>
          <w:tcPr/>
          <w:p>
            <w:pPr>
              <w:pStyle w:val="Compact"/>
              <w:jc w:val="right"/>
            </w:pPr>
            <w:r>
              <w:t xml:space="preserve">40</w:t>
            </w:r>
          </w:p>
        </w:tc>
        <w:tc>
          <w:tcPr/>
          <w:p>
            <w:pPr>
              <w:pStyle w:val="Compact"/>
              <w:jc w:val="right"/>
            </w:pPr>
            <w:r>
              <w:t xml:space="preserve">100</w:t>
            </w:r>
          </w:p>
        </w:tc>
        <w:tc>
          <w:tcPr/>
          <w:p>
            <w:pPr>
              <w:pStyle w:val="Compact"/>
              <w:jc w:val="right"/>
            </w:pPr>
            <w:r>
              <w:t xml:space="preserve">125</w:t>
            </w:r>
          </w:p>
        </w:tc>
        <w:tc>
          <w:tcPr/>
          <w:p>
            <w:pPr>
              <w:pStyle w:val="Compact"/>
              <w:jc w:val="right"/>
            </w:pPr>
            <w:r>
              <w:t xml:space="preserve">130</w:t>
            </w:r>
          </w:p>
        </w:tc>
      </w:tr>
      <w:tr>
        <w:tc>
          <w:tcPr/>
          <w:p>
            <w:pPr>
              <w:pStyle w:val="Compact"/>
            </w:pPr>
            <w:r>
              <w:t xml:space="preserve">Lương BQ/người/năm (K USD)</w:t>
            </w:r>
          </w:p>
        </w:tc>
        <w:tc>
          <w:tcPr/>
          <w:p>
            <w:pPr>
              <w:pStyle w:val="Compact"/>
              <w:jc w:val="right"/>
            </w:pPr>
            <w:r>
              <w:t xml:space="preserve">8,5</w:t>
            </w:r>
          </w:p>
        </w:tc>
        <w:tc>
          <w:tcPr/>
          <w:p>
            <w:pPr>
              <w:pStyle w:val="Compact"/>
              <w:jc w:val="right"/>
            </w:pPr>
            <w:r>
              <w:t xml:space="preserve">9,5</w:t>
            </w:r>
          </w:p>
        </w:tc>
        <w:tc>
          <w:tcPr/>
          <w:p>
            <w:pPr>
              <w:pStyle w:val="Compact"/>
              <w:jc w:val="right"/>
            </w:pPr>
            <w:r>
              <w:t xml:space="preserve">10,5</w:t>
            </w:r>
          </w:p>
        </w:tc>
        <w:tc>
          <w:tcPr/>
          <w:p>
            <w:pPr>
              <w:pStyle w:val="Compact"/>
              <w:jc w:val="right"/>
            </w:pPr>
            <w:r>
              <w:t xml:space="preserve">13,0</w:t>
            </w:r>
          </w:p>
        </w:tc>
      </w:tr>
      <w:tr>
        <w:tc>
          <w:tcPr/>
          <w:p>
            <w:pPr>
              <w:pStyle w:val="Compact"/>
            </w:pPr>
            <w:r>
              <w:t xml:space="preserve">Tổng quỹ lương (M USD)</w:t>
            </w:r>
          </w:p>
        </w:tc>
        <w:tc>
          <w:tcPr/>
          <w:p>
            <w:pPr>
              <w:pStyle w:val="Compact"/>
              <w:jc w:val="right"/>
            </w:pPr>
            <w:r>
              <w:t xml:space="preserve">0,34</w:t>
            </w:r>
          </w:p>
        </w:tc>
        <w:tc>
          <w:tcPr/>
          <w:p>
            <w:pPr>
              <w:pStyle w:val="Compact"/>
              <w:jc w:val="right"/>
            </w:pPr>
            <w:r>
              <w:t xml:space="preserve">0,95</w:t>
            </w:r>
          </w:p>
        </w:tc>
        <w:tc>
          <w:tcPr/>
          <w:p>
            <w:pPr>
              <w:pStyle w:val="Compact"/>
              <w:jc w:val="right"/>
            </w:pPr>
            <w:r>
              <w:t xml:space="preserve">1,31</w:t>
            </w:r>
          </w:p>
        </w:tc>
        <w:tc>
          <w:tcPr/>
          <w:p>
            <w:pPr>
              <w:pStyle w:val="Compact"/>
              <w:jc w:val="right"/>
            </w:pPr>
            <w:r>
              <w:t xml:space="preserve">1,69</w:t>
            </w:r>
          </w:p>
        </w:tc>
      </w:tr>
      <w:tr>
        <w:tc>
          <w:tcPr/>
          <w:p>
            <w:pPr>
              <w:pStyle w:val="Compact"/>
            </w:pPr>
            <w:r>
              <w:t xml:space="preserve">BHXH + phúc lợi (+30%)</w:t>
            </w:r>
          </w:p>
        </w:tc>
        <w:tc>
          <w:tcPr/>
          <w:p>
            <w:pPr>
              <w:pStyle w:val="Compact"/>
              <w:jc w:val="right"/>
            </w:pPr>
            <w:r>
              <w:t xml:space="preserve">0,10</w:t>
            </w:r>
          </w:p>
        </w:tc>
        <w:tc>
          <w:tcPr/>
          <w:p>
            <w:pPr>
              <w:pStyle w:val="Compact"/>
              <w:jc w:val="right"/>
            </w:pPr>
            <w:r>
              <w:t xml:space="preserve">0,29</w:t>
            </w:r>
          </w:p>
        </w:tc>
        <w:tc>
          <w:tcPr/>
          <w:p>
            <w:pPr>
              <w:pStyle w:val="Compact"/>
              <w:jc w:val="right"/>
            </w:pPr>
            <w:r>
              <w:t xml:space="preserve">0,39</w:t>
            </w:r>
          </w:p>
        </w:tc>
        <w:tc>
          <w:tcPr/>
          <w:p>
            <w:pPr>
              <w:pStyle w:val="Compact"/>
              <w:jc w:val="right"/>
            </w:pPr>
            <w:r>
              <w:t xml:space="preserve">0,51</w:t>
            </w:r>
          </w:p>
        </w:tc>
      </w:tr>
      <w:tr>
        <w:tc>
          <w:tcPr/>
          <w:p>
            <w:pPr>
              <w:pStyle w:val="Compact"/>
            </w:pPr>
            <w:r>
              <w:rPr>
                <w:b/>
                <w:bCs/>
              </w:rPr>
              <w:t xml:space="preserve">Tổng chi nhân sự</w:t>
            </w:r>
          </w:p>
        </w:tc>
        <w:tc>
          <w:tcPr/>
          <w:p>
            <w:pPr>
              <w:pStyle w:val="Compact"/>
              <w:jc w:val="right"/>
            </w:pPr>
            <w:r>
              <w:rPr>
                <w:b/>
                <w:bCs/>
              </w:rPr>
              <w:t xml:space="preserve">0,44</w:t>
            </w:r>
          </w:p>
        </w:tc>
        <w:tc>
          <w:tcPr/>
          <w:p>
            <w:pPr>
              <w:pStyle w:val="Compact"/>
              <w:jc w:val="right"/>
            </w:pPr>
            <w:r>
              <w:rPr>
                <w:b/>
                <w:bCs/>
              </w:rPr>
              <w:t xml:space="preserve">1,24</w:t>
            </w:r>
          </w:p>
        </w:tc>
        <w:tc>
          <w:tcPr/>
          <w:p>
            <w:pPr>
              <w:pStyle w:val="Compact"/>
              <w:jc w:val="right"/>
            </w:pPr>
            <w:r>
              <w:rPr>
                <w:b/>
                <w:bCs/>
              </w:rPr>
              <w:t xml:space="preserve">1,70</w:t>
            </w:r>
          </w:p>
        </w:tc>
        <w:tc>
          <w:tcPr/>
          <w:p>
            <w:pPr>
              <w:pStyle w:val="Compact"/>
              <w:jc w:val="right"/>
            </w:pPr>
            <w:r>
              <w:rPr>
                <w:b/>
                <w:bCs/>
              </w:rPr>
              <w:t xml:space="preserve">2,20</w:t>
            </w:r>
          </w:p>
        </w:tc>
      </w:tr>
    </w:tbl>
    <w:p>
      <w:pPr>
        <w:pStyle w:val="BlockText"/>
      </w:pPr>
      <w:r>
        <w:rPr>
          <w:b/>
          <w:bCs/>
        </w:rPr>
        <w:t xml:space="preserve">Liên kết:</w:t>
      </w:r>
      <w:r>
        <w:t xml:space="preserve"> </w:t>
      </w:r>
      <w:r>
        <w:t xml:space="preserve">Tổng chi nhân sự Y5 = 1,70M ≈ 14,2% doanh thu 12,00M [C]. Tỷ lệ này phù hợp với chuẩn ngành ngành sản xuất công nghệ cao (12–18%). Xem P3 — Phân tích tài chính chi tiết [A].</w:t>
      </w:r>
    </w:p>
    <w:bookmarkEnd w:id="908"/>
    <w:bookmarkStart w:id="909" w:name="X0d4f6f25b43ef641848bb11d3587521793375b3"/>
    <w:p>
      <w:pPr>
        <w:pStyle w:val="Heading3"/>
      </w:pPr>
      <w:r>
        <w:t xml:space="preserve">N.7. Kế hoạch Đào tạo và Phát triển Chuyên sâu</w:t>
      </w:r>
    </w:p>
    <w:p>
      <w:pPr>
        <w:pStyle w:val="FirstParagraph"/>
      </w:pPr>
      <w:r>
        <w:rPr>
          <w:b/>
          <w:bCs/>
        </w:rPr>
        <w:t xml:space="preserve">Chương trình đào tạo theo lộ trình:</w:t>
      </w:r>
    </w:p>
    <w:tbl>
      <w:tblPr>
        <w:tblStyle w:val="Table"/>
        <w:tblW w:type="pct" w:w="5000"/>
        <w:tblLayout w:type="fixed"/>
        <w:tblLook w:firstRow="1" w:lastRow="0" w:firstColumn="0" w:lastColumn="0" w:noHBand="0" w:noVBand="0" w:val="0020"/>
      </w:tblPr>
      <w:tblGrid>
        <w:gridCol w:w="1188"/>
        <w:gridCol w:w="1188"/>
        <w:gridCol w:w="1188"/>
        <w:gridCol w:w="1584"/>
        <w:gridCol w:w="1188"/>
        <w:gridCol w:w="1584"/>
      </w:tblGrid>
      <w:tr>
        <w:trPr>
          <w:tblHeader w:val="on"/>
        </w:trPr>
        <w:tc>
          <w:tcPr/>
          <w:p>
            <w:pPr>
              <w:pStyle w:val="Compact"/>
            </w:pPr>
            <w:r>
              <w:t xml:space="preserve">Cấp độ</w:t>
            </w:r>
          </w:p>
        </w:tc>
        <w:tc>
          <w:tcPr/>
          <w:p>
            <w:pPr>
              <w:pStyle w:val="Compact"/>
            </w:pPr>
            <w:r>
              <w:t xml:space="preserve">Đối tượng</w:t>
            </w:r>
          </w:p>
        </w:tc>
        <w:tc>
          <w:tcPr/>
          <w:p>
            <w:pPr>
              <w:pStyle w:val="Compact"/>
            </w:pPr>
            <w:r>
              <w:t xml:space="preserve">Nội dung chính</w:t>
            </w:r>
          </w:p>
        </w:tc>
        <w:tc>
          <w:tcPr/>
          <w:p>
            <w:pPr>
              <w:pStyle w:val="Compact"/>
              <w:jc w:val="right"/>
            </w:pPr>
            <w:r>
              <w:t xml:space="preserve">Thời lượng</w:t>
            </w:r>
          </w:p>
        </w:tc>
        <w:tc>
          <w:tcPr/>
          <w:p>
            <w:pPr>
              <w:pStyle w:val="Compact"/>
            </w:pPr>
            <w:r>
              <w:t xml:space="preserve">Đơn vị đào tạo</w:t>
            </w:r>
          </w:p>
        </w:tc>
        <w:tc>
          <w:tcPr/>
          <w:p>
            <w:pPr>
              <w:pStyle w:val="Compact"/>
              <w:jc w:val="right"/>
            </w:pPr>
            <w:r>
              <w:t xml:space="preserve">Ngân sách/người</w:t>
            </w:r>
          </w:p>
        </w:tc>
      </w:tr>
      <w:tr>
        <w:tc>
          <w:tcPr/>
          <w:p>
            <w:pPr>
              <w:pStyle w:val="Compact"/>
            </w:pPr>
            <w:r>
              <w:t xml:space="preserve">Foundation</w:t>
            </w:r>
          </w:p>
        </w:tc>
        <w:tc>
          <w:tcPr/>
          <w:p>
            <w:pPr>
              <w:pStyle w:val="Compact"/>
            </w:pPr>
            <w:r>
              <w:t xml:space="preserve">Nhân viên mới</w:t>
            </w:r>
          </w:p>
        </w:tc>
        <w:tc>
          <w:tcPr/>
          <w:p>
            <w:pPr>
              <w:pStyle w:val="Compact"/>
            </w:pPr>
            <w:r>
              <w:t xml:space="preserve">An toàn, 5S, văn hóa CL</w:t>
            </w:r>
          </w:p>
        </w:tc>
        <w:tc>
          <w:tcPr/>
          <w:p>
            <w:pPr>
              <w:pStyle w:val="Compact"/>
              <w:jc w:val="right"/>
            </w:pPr>
            <w:r>
              <w:t xml:space="preserve">40 giờ</w:t>
            </w:r>
          </w:p>
        </w:tc>
        <w:tc>
          <w:tcPr/>
          <w:p>
            <w:pPr>
              <w:pStyle w:val="Compact"/>
            </w:pPr>
            <w:r>
              <w:t xml:space="preserve">Nội bộ</w:t>
            </w:r>
          </w:p>
        </w:tc>
        <w:tc>
          <w:tcPr/>
          <w:p>
            <w:pPr>
              <w:pStyle w:val="Compact"/>
              <w:jc w:val="right"/>
            </w:pPr>
            <w:r>
              <w:t xml:space="preserve">200 USD</w:t>
            </w:r>
          </w:p>
        </w:tc>
      </w:tr>
      <w:tr>
        <w:tc>
          <w:tcPr/>
          <w:p>
            <w:pPr>
              <w:pStyle w:val="Compact"/>
            </w:pPr>
            <w:r>
              <w:t xml:space="preserve">Technical L1</w:t>
            </w:r>
          </w:p>
        </w:tc>
        <w:tc>
          <w:tcPr/>
          <w:p>
            <w:pPr>
              <w:pStyle w:val="Compact"/>
            </w:pPr>
            <w:r>
              <w:t xml:space="preserve">CN kỹ thuật</w:t>
            </w:r>
          </w:p>
        </w:tc>
        <w:tc>
          <w:tcPr/>
          <w:p>
            <w:pPr>
              <w:pStyle w:val="Compact"/>
            </w:pPr>
            <w:r>
              <w:t xml:space="preserve">Vận hành CNC cơ bản, đọc bản vẽ</w:t>
            </w:r>
          </w:p>
        </w:tc>
        <w:tc>
          <w:tcPr/>
          <w:p>
            <w:pPr>
              <w:pStyle w:val="Compact"/>
              <w:jc w:val="right"/>
            </w:pPr>
            <w:r>
              <w:t xml:space="preserve">80 giờ</w:t>
            </w:r>
          </w:p>
        </w:tc>
        <w:tc>
          <w:tcPr/>
          <w:p>
            <w:pPr>
              <w:pStyle w:val="Compact"/>
            </w:pPr>
            <w:r>
              <w:t xml:space="preserve">Nội bộ + nhà cung cấp</w:t>
            </w:r>
          </w:p>
        </w:tc>
        <w:tc>
          <w:tcPr/>
          <w:p>
            <w:pPr>
              <w:pStyle w:val="Compact"/>
              <w:jc w:val="right"/>
            </w:pPr>
            <w:r>
              <w:t xml:space="preserve">500 USD</w:t>
            </w:r>
          </w:p>
        </w:tc>
      </w:tr>
      <w:tr>
        <w:tc>
          <w:tcPr/>
          <w:p>
            <w:pPr>
              <w:pStyle w:val="Compact"/>
            </w:pPr>
            <w:r>
              <w:t xml:space="preserve">Technical L2</w:t>
            </w:r>
          </w:p>
        </w:tc>
        <w:tc>
          <w:tcPr/>
          <w:p>
            <w:pPr>
              <w:pStyle w:val="Compact"/>
            </w:pPr>
            <w:r>
              <w:t xml:space="preserve">KS CNC</w:t>
            </w:r>
          </w:p>
        </w:tc>
        <w:tc>
          <w:tcPr/>
          <w:p>
            <w:pPr>
              <w:pStyle w:val="Compact"/>
            </w:pPr>
            <w:r>
              <w:t xml:space="preserve">Lập trình CAM, 5-axis, tooling</w:t>
            </w:r>
          </w:p>
        </w:tc>
        <w:tc>
          <w:tcPr/>
          <w:p>
            <w:pPr>
              <w:pStyle w:val="Compact"/>
              <w:jc w:val="right"/>
            </w:pPr>
            <w:r>
              <w:t xml:space="preserve">120 giờ</w:t>
            </w:r>
          </w:p>
        </w:tc>
        <w:tc>
          <w:tcPr/>
          <w:p>
            <w:pPr>
              <w:pStyle w:val="Compact"/>
            </w:pPr>
            <w:r>
              <w:t xml:space="preserve">DMG Mori Academy</w:t>
            </w:r>
          </w:p>
        </w:tc>
        <w:tc>
          <w:tcPr/>
          <w:p>
            <w:pPr>
              <w:pStyle w:val="Compact"/>
              <w:jc w:val="right"/>
            </w:pPr>
            <w:r>
              <w:t xml:space="preserve">2.000 USD</w:t>
            </w:r>
          </w:p>
        </w:tc>
      </w:tr>
      <w:tr>
        <w:tc>
          <w:tcPr/>
          <w:p>
            <w:pPr>
              <w:pStyle w:val="Compact"/>
            </w:pPr>
            <w:r>
              <w:t xml:space="preserve">Technical L3</w:t>
            </w:r>
          </w:p>
        </w:tc>
        <w:tc>
          <w:tcPr/>
          <w:p>
            <w:pPr>
              <w:pStyle w:val="Compact"/>
            </w:pPr>
            <w:r>
              <w:t xml:space="preserve">KS senior</w:t>
            </w:r>
          </w:p>
        </w:tc>
        <w:tc>
          <w:tcPr/>
          <w:p>
            <w:pPr>
              <w:pStyle w:val="Compact"/>
            </w:pPr>
            <w:r>
              <w:t xml:space="preserve">Precision machining, GD&amp;T</w:t>
            </w:r>
          </w:p>
        </w:tc>
        <w:tc>
          <w:tcPr/>
          <w:p>
            <w:pPr>
              <w:pStyle w:val="Compact"/>
              <w:jc w:val="right"/>
            </w:pPr>
            <w:r>
              <w:t xml:space="preserve">80 giờ</w:t>
            </w:r>
          </w:p>
        </w:tc>
        <w:tc>
          <w:tcPr/>
          <w:p>
            <w:pPr>
              <w:pStyle w:val="Compact"/>
            </w:pPr>
            <w:r>
              <w:t xml:space="preserve">Zeiss / Renishaw</w:t>
            </w:r>
          </w:p>
        </w:tc>
        <w:tc>
          <w:tcPr/>
          <w:p>
            <w:pPr>
              <w:pStyle w:val="Compact"/>
              <w:jc w:val="right"/>
            </w:pPr>
            <w:r>
              <w:t xml:space="preserve">3.000 USD</w:t>
            </w:r>
          </w:p>
        </w:tc>
      </w:tr>
      <w:tr>
        <w:tc>
          <w:tcPr/>
          <w:p>
            <w:pPr>
              <w:pStyle w:val="Compact"/>
            </w:pPr>
            <w:r>
              <w:t xml:space="preserve">IoT/Software</w:t>
            </w:r>
          </w:p>
        </w:tc>
        <w:tc>
          <w:tcPr/>
          <w:p>
            <w:pPr>
              <w:pStyle w:val="Compact"/>
            </w:pPr>
            <w:r>
              <w:t xml:space="preserve">KS IoT</w:t>
            </w:r>
          </w:p>
        </w:tc>
        <w:tc>
          <w:tcPr/>
          <w:p>
            <w:pPr>
              <w:pStyle w:val="Compact"/>
            </w:pPr>
            <w:r>
              <w:t xml:space="preserve">Embedded Linux, MQTT, cloud</w:t>
            </w:r>
          </w:p>
        </w:tc>
        <w:tc>
          <w:tcPr/>
          <w:p>
            <w:pPr>
              <w:pStyle w:val="Compact"/>
              <w:jc w:val="right"/>
            </w:pPr>
            <w:r>
              <w:t xml:space="preserve">120 giờ</w:t>
            </w:r>
          </w:p>
        </w:tc>
        <w:tc>
          <w:tcPr/>
          <w:p>
            <w:pPr>
              <w:pStyle w:val="Compact"/>
            </w:pPr>
            <w:r>
              <w:t xml:space="preserve">Online + thực hành</w:t>
            </w:r>
          </w:p>
        </w:tc>
        <w:tc>
          <w:tcPr/>
          <w:p>
            <w:pPr>
              <w:pStyle w:val="Compact"/>
              <w:jc w:val="right"/>
            </w:pPr>
            <w:r>
              <w:t xml:space="preserve">1.500 USD</w:t>
            </w:r>
          </w:p>
        </w:tc>
      </w:tr>
      <w:tr>
        <w:tc>
          <w:tcPr/>
          <w:p>
            <w:pPr>
              <w:pStyle w:val="Compact"/>
            </w:pPr>
            <w:r>
              <w:t xml:space="preserve">Leadership</w:t>
            </w:r>
          </w:p>
        </w:tc>
        <w:tc>
          <w:tcPr/>
          <w:p>
            <w:pPr>
              <w:pStyle w:val="Compact"/>
            </w:pPr>
            <w:r>
              <w:t xml:space="preserve">Trưởng nhóm</w:t>
            </w:r>
          </w:p>
        </w:tc>
        <w:tc>
          <w:tcPr/>
          <w:p>
            <w:pPr>
              <w:pStyle w:val="Compact"/>
            </w:pPr>
            <w:r>
              <w:t xml:space="preserve">Lean manufacturing, KPI, coaching</w:t>
            </w:r>
          </w:p>
        </w:tc>
        <w:tc>
          <w:tcPr/>
          <w:p>
            <w:pPr>
              <w:pStyle w:val="Compact"/>
              <w:jc w:val="right"/>
            </w:pPr>
            <w:r>
              <w:t xml:space="preserve">60 giờ</w:t>
            </w:r>
          </w:p>
        </w:tc>
        <w:tc>
          <w:tcPr/>
          <w:p>
            <w:pPr>
              <w:pStyle w:val="Compact"/>
            </w:pPr>
            <w:r>
              <w:t xml:space="preserve">External consultant</w:t>
            </w:r>
          </w:p>
        </w:tc>
        <w:tc>
          <w:tcPr/>
          <w:p>
            <w:pPr>
              <w:pStyle w:val="Compact"/>
              <w:jc w:val="right"/>
            </w:pPr>
            <w:r>
              <w:t xml:space="preserve">2.500 USD</w:t>
            </w:r>
          </w:p>
        </w:tc>
      </w:tr>
      <w:tr>
        <w:tc>
          <w:tcPr/>
          <w:p>
            <w:pPr>
              <w:pStyle w:val="Compact"/>
            </w:pPr>
            <w:r>
              <w:t xml:space="preserve">Master</w:t>
            </w:r>
          </w:p>
        </w:tc>
        <w:tc>
          <w:tcPr/>
          <w:p>
            <w:pPr>
              <w:pStyle w:val="Compact"/>
            </w:pPr>
            <w:r>
              <w:t xml:space="preserve">QA/QC lead</w:t>
            </w:r>
          </w:p>
        </w:tc>
        <w:tc>
          <w:tcPr/>
          <w:p>
            <w:pPr>
              <w:pStyle w:val="Compact"/>
            </w:pPr>
            <w:r>
              <w:t xml:space="preserve">ISO 17025, CMM advanced</w:t>
            </w:r>
          </w:p>
        </w:tc>
        <w:tc>
          <w:tcPr/>
          <w:p>
            <w:pPr>
              <w:pStyle w:val="Compact"/>
              <w:jc w:val="right"/>
            </w:pPr>
            <w:r>
              <w:t xml:space="preserve">80 giờ</w:t>
            </w:r>
          </w:p>
        </w:tc>
        <w:tc>
          <w:tcPr/>
          <w:p>
            <w:pPr>
              <w:pStyle w:val="Compact"/>
            </w:pPr>
            <w:r>
              <w:t xml:space="preserve">Zeiss VN</w:t>
            </w:r>
          </w:p>
        </w:tc>
        <w:tc>
          <w:tcPr/>
          <w:p>
            <w:pPr>
              <w:pStyle w:val="Compact"/>
              <w:jc w:val="right"/>
            </w:pPr>
            <w:r>
              <w:t xml:space="preserve">3.500 USD</w:t>
            </w:r>
          </w:p>
        </w:tc>
      </w:tr>
    </w:tbl>
    <w:p>
      <w:pPr>
        <w:pStyle w:val="BodyText"/>
      </w:pPr>
      <w:r>
        <w:rPr>
          <w:b/>
          <w:bCs/>
        </w:rPr>
        <w:t xml:space="preserve">Ngân sách đào tạo tổng thể:</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Năm</w:t>
            </w:r>
          </w:p>
        </w:tc>
        <w:tc>
          <w:tcPr/>
          <w:p>
            <w:pPr>
              <w:pStyle w:val="Compact"/>
              <w:jc w:val="right"/>
            </w:pPr>
            <w:r>
              <w:t xml:space="preserve">Số người đào tạo</w:t>
            </w:r>
          </w:p>
        </w:tc>
        <w:tc>
          <w:tcPr/>
          <w:p>
            <w:pPr>
              <w:pStyle w:val="Compact"/>
              <w:jc w:val="right"/>
            </w:pPr>
            <w:r>
              <w:t xml:space="preserve">BQ chi phí/người</w:t>
            </w:r>
          </w:p>
        </w:tc>
        <w:tc>
          <w:tcPr/>
          <w:p>
            <w:pPr>
              <w:pStyle w:val="Compact"/>
              <w:jc w:val="right"/>
            </w:pPr>
            <w:r>
              <w:t xml:space="preserve">Tổng (K USD)</w:t>
            </w:r>
          </w:p>
        </w:tc>
        <w:tc>
          <w:tcPr/>
          <w:p>
            <w:pPr>
              <w:pStyle w:val="Compact"/>
              <w:jc w:val="right"/>
            </w:pPr>
            <w:r>
              <w:t xml:space="preserve">% Doanh thu</w:t>
            </w:r>
          </w:p>
        </w:tc>
      </w:tr>
      <w:tr>
        <w:tc>
          <w:tcPr/>
          <w:p>
            <w:pPr>
              <w:pStyle w:val="Compact"/>
            </w:pPr>
            <w:r>
              <w:t xml:space="preserve">Y1</w:t>
            </w:r>
          </w:p>
        </w:tc>
        <w:tc>
          <w:tcPr/>
          <w:p>
            <w:pPr>
              <w:pStyle w:val="Compact"/>
              <w:jc w:val="right"/>
            </w:pPr>
            <w:r>
              <w:t xml:space="preserve">40</w:t>
            </w:r>
          </w:p>
        </w:tc>
        <w:tc>
          <w:tcPr/>
          <w:p>
            <w:pPr>
              <w:pStyle w:val="Compact"/>
              <w:jc w:val="right"/>
            </w:pPr>
            <w:r>
              <w:t xml:space="preserve">1.200</w:t>
            </w:r>
          </w:p>
        </w:tc>
        <w:tc>
          <w:tcPr/>
          <w:p>
            <w:pPr>
              <w:pStyle w:val="Compact"/>
              <w:jc w:val="right"/>
            </w:pPr>
            <w:r>
              <w:t xml:space="preserve">48</w:t>
            </w:r>
          </w:p>
        </w:tc>
        <w:tc>
          <w:tcPr/>
          <w:p>
            <w:pPr>
              <w:pStyle w:val="Compact"/>
              <w:jc w:val="right"/>
            </w:pPr>
            <w:r>
              <w:t xml:space="preserve">— (chưa có DT)</w:t>
            </w:r>
          </w:p>
        </w:tc>
      </w:tr>
      <w:tr>
        <w:tc>
          <w:tcPr/>
          <w:p>
            <w:pPr>
              <w:pStyle w:val="Compact"/>
            </w:pPr>
            <w:r>
              <w:t xml:space="preserve">Y2</w:t>
            </w:r>
          </w:p>
        </w:tc>
        <w:tc>
          <w:tcPr/>
          <w:p>
            <w:pPr>
              <w:pStyle w:val="Compact"/>
              <w:jc w:val="right"/>
            </w:pPr>
            <w:r>
              <w:t xml:space="preserve">50</w:t>
            </w:r>
          </w:p>
        </w:tc>
        <w:tc>
          <w:tcPr/>
          <w:p>
            <w:pPr>
              <w:pStyle w:val="Compact"/>
              <w:jc w:val="right"/>
            </w:pPr>
            <w:r>
              <w:t xml:space="preserve">1.500</w:t>
            </w:r>
          </w:p>
        </w:tc>
        <w:tc>
          <w:tcPr/>
          <w:p>
            <w:pPr>
              <w:pStyle w:val="Compact"/>
              <w:jc w:val="right"/>
            </w:pPr>
            <w:r>
              <w:t xml:space="preserve">75</w:t>
            </w:r>
          </w:p>
        </w:tc>
        <w:tc>
          <w:tcPr/>
          <w:p>
            <w:pPr>
              <w:pStyle w:val="Compact"/>
              <w:jc w:val="right"/>
            </w:pPr>
            <w:r>
              <w:t xml:space="preserve">1,5%</w:t>
            </w:r>
          </w:p>
        </w:tc>
      </w:tr>
      <w:tr>
        <w:tc>
          <w:tcPr/>
          <w:p>
            <w:pPr>
              <w:pStyle w:val="Compact"/>
            </w:pPr>
            <w:r>
              <w:t xml:space="preserve">Y3</w:t>
            </w:r>
          </w:p>
        </w:tc>
        <w:tc>
          <w:tcPr/>
          <w:p>
            <w:pPr>
              <w:pStyle w:val="Compact"/>
              <w:jc w:val="right"/>
            </w:pPr>
            <w:r>
              <w:t xml:space="preserve">60</w:t>
            </w:r>
          </w:p>
        </w:tc>
        <w:tc>
          <w:tcPr/>
          <w:p>
            <w:pPr>
              <w:pStyle w:val="Compact"/>
              <w:jc w:val="right"/>
            </w:pPr>
            <w:r>
              <w:t xml:space="preserve">1.200</w:t>
            </w:r>
          </w:p>
        </w:tc>
        <w:tc>
          <w:tcPr/>
          <w:p>
            <w:pPr>
              <w:pStyle w:val="Compact"/>
              <w:jc w:val="right"/>
            </w:pPr>
            <w:r>
              <w:t xml:space="preserve">72</w:t>
            </w:r>
          </w:p>
        </w:tc>
        <w:tc>
          <w:tcPr/>
          <w:p>
            <w:pPr>
              <w:pStyle w:val="Compact"/>
              <w:jc w:val="right"/>
            </w:pPr>
            <w:r>
              <w:t xml:space="preserve">0,9%</w:t>
            </w:r>
          </w:p>
        </w:tc>
      </w:tr>
      <w:tr>
        <w:tc>
          <w:tcPr/>
          <w:p>
            <w:pPr>
              <w:pStyle w:val="Compact"/>
            </w:pPr>
            <w:r>
              <w:t xml:space="preserve">Y5</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40</w:t>
            </w:r>
          </w:p>
        </w:tc>
        <w:tc>
          <w:tcPr/>
          <w:p>
            <w:pPr>
              <w:pStyle w:val="Compact"/>
              <w:jc w:val="right"/>
            </w:pPr>
            <w:r>
              <w:t xml:space="preserve">0,3%</w:t>
            </w:r>
          </w:p>
        </w:tc>
      </w:tr>
      <w:tr>
        <w:tc>
          <w:tcPr/>
          <w:p>
            <w:pPr>
              <w:pStyle w:val="Compact"/>
            </w:pPr>
            <w:r>
              <w:rPr>
                <w:b/>
                <w:bCs/>
              </w:rPr>
              <w:t xml:space="preserve">Tổng 5 năm</w:t>
            </w:r>
          </w:p>
        </w:tc>
        <w:tc>
          <w:tcPr/>
          <w:p>
            <w:pPr>
              <w:pStyle w:val="Compact"/>
            </w:pPr>
          </w:p>
        </w:tc>
        <w:tc>
          <w:tcPr/>
          <w:p>
            <w:pPr>
              <w:pStyle w:val="Compact"/>
            </w:pPr>
          </w:p>
        </w:tc>
        <w:tc>
          <w:tcPr/>
          <w:p>
            <w:pPr>
              <w:pStyle w:val="Compact"/>
              <w:jc w:val="right"/>
            </w:pPr>
            <w:r>
              <w:rPr>
                <w:b/>
                <w:bCs/>
              </w:rPr>
              <w:t xml:space="preserve">235</w:t>
            </w:r>
          </w:p>
        </w:tc>
        <w:tc>
          <w:tcPr/>
          <w:p>
            <w:pPr>
              <w:pStyle w:val="Compact"/>
              <w:jc w:val="right"/>
            </w:pPr>
            <w:r>
              <w:rPr>
                <w:b/>
                <w:bCs/>
              </w:rPr>
              <w:t xml:space="preserve">≈ 1,1% CAPEX [C]</w:t>
            </w:r>
          </w:p>
        </w:tc>
      </w:tr>
    </w:tbl>
    <w:p>
      <w:pPr>
        <w:pStyle w:val="BodyText"/>
      </w:pPr>
      <w:r>
        <w:rPr>
          <w:b/>
          <w:bCs/>
        </w:rPr>
        <w:t xml:space="preserve">Hợp tác đào tạo:</w:t>
      </w:r>
    </w:p>
    <w:p>
      <w:pPr>
        <w:pStyle w:val="Compact"/>
        <w:numPr>
          <w:ilvl w:val="0"/>
          <w:numId w:val="1032"/>
        </w:numPr>
      </w:pPr>
      <w:r>
        <w:t xml:space="preserve">Đại học Bách Khoa TP.HCM: cung cấp 8–10 intern/năm, đồng hướng dẫn luận văn với đề tài CNC/IoT</w:t>
      </w:r>
    </w:p>
    <w:p>
      <w:pPr>
        <w:pStyle w:val="Compact"/>
        <w:numPr>
          <w:ilvl w:val="0"/>
          <w:numId w:val="1032"/>
        </w:numPr>
      </w:pPr>
      <w:r>
        <w:t xml:space="preserve">ĐH Sư phạm Kỹ thuật: chương trình 3+1 (3 năm trường + 1 năm thực tập tại Mekong)</w:t>
      </w:r>
    </w:p>
    <w:p>
      <w:pPr>
        <w:pStyle w:val="Compact"/>
        <w:numPr>
          <w:ilvl w:val="0"/>
          <w:numId w:val="1032"/>
        </w:numPr>
      </w:pPr>
      <w:r>
        <w:t xml:space="preserve">DMG Mori Academy: đào tạo chuyên sâu 5-axis và turn-mill cho 15 kỹ sư</w:t>
      </w:r>
    </w:p>
    <w:p>
      <w:pPr>
        <w:pStyle w:val="Compact"/>
        <w:numPr>
          <w:ilvl w:val="0"/>
          <w:numId w:val="1032"/>
        </w:numPr>
      </w:pPr>
      <w:r>
        <w:t xml:space="preserve">Zeiss Academy: đào tạo CMM và đo lường quang học cho 8 KTV QA/QC</w:t>
      </w:r>
    </w:p>
    <w:p>
      <w:pPr>
        <w:pStyle w:val="Compact"/>
        <w:numPr>
          <w:ilvl w:val="0"/>
          <w:numId w:val="1032"/>
        </w:numPr>
      </w:pPr>
      <w:r>
        <w:t xml:space="preserve">Chương trình nội bộ: “Mekong Master Craftsman” — chứng chỉ nội bộ 3 cấp (Bronze/Silver/Gold) gắn với thăng tiến và lương</w:t>
      </w:r>
    </w:p>
    <w:bookmarkEnd w:id="909"/>
    <w:bookmarkStart w:id="910" w:name="Xc298496285a7f2786606e7678a16ac5e8533d27"/>
    <w:p>
      <w:pPr>
        <w:pStyle w:val="Heading3"/>
      </w:pPr>
      <w:r>
        <w:t xml:space="preserve">N.8. Chính sách Đãi ngộ và Giữ chân Nhân tài</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Hạng mục</w:t>
            </w:r>
          </w:p>
        </w:tc>
        <w:tc>
          <w:tcPr/>
          <w:p>
            <w:pPr>
              <w:pStyle w:val="Compact"/>
            </w:pPr>
            <w:r>
              <w:t xml:space="preserve">Nội dung</w:t>
            </w:r>
          </w:p>
        </w:tc>
        <w:tc>
          <w:tcPr/>
          <w:p>
            <w:pPr>
              <w:pStyle w:val="Compact"/>
            </w:pPr>
            <w:r>
              <w:t xml:space="preserve">Đối tượng</w:t>
            </w:r>
          </w:p>
        </w:tc>
        <w:tc>
          <w:tcPr/>
          <w:p>
            <w:pPr>
              <w:pStyle w:val="Compact"/>
              <w:jc w:val="right"/>
            </w:pPr>
            <w:r>
              <w:t xml:space="preserve">Chi phí/năm (K USD)</w:t>
            </w:r>
          </w:p>
        </w:tc>
      </w:tr>
      <w:tr>
        <w:tc>
          <w:tcPr/>
          <w:p>
            <w:pPr>
              <w:pStyle w:val="Compact"/>
            </w:pPr>
            <w:r>
              <w:t xml:space="preserve">Lương cạnh tranh</w:t>
            </w:r>
          </w:p>
        </w:tc>
        <w:tc>
          <w:tcPr/>
          <w:p>
            <w:pPr>
              <w:pStyle w:val="Compact"/>
            </w:pPr>
            <w:r>
              <w:t xml:space="preserve">P50-P65 thị trường SHTP</w:t>
            </w:r>
          </w:p>
        </w:tc>
        <w:tc>
          <w:tcPr/>
          <w:p>
            <w:pPr>
              <w:pStyle w:val="Compact"/>
            </w:pPr>
            <w:r>
              <w:t xml:space="preserve">Toàn bộ</w:t>
            </w:r>
          </w:p>
        </w:tc>
        <w:tc>
          <w:tcPr/>
          <w:p>
            <w:pPr>
              <w:pStyle w:val="Compact"/>
              <w:jc w:val="right"/>
            </w:pPr>
            <w:r>
              <w:t xml:space="preserve">(incl. N.6)</w:t>
            </w:r>
          </w:p>
        </w:tc>
      </w:tr>
      <w:tr>
        <w:tc>
          <w:tcPr/>
          <w:p>
            <w:pPr>
              <w:pStyle w:val="Compact"/>
            </w:pPr>
            <w:r>
              <w:t xml:space="preserve">Thưởng KPI quý</w:t>
            </w:r>
          </w:p>
        </w:tc>
        <w:tc>
          <w:tcPr/>
          <w:p>
            <w:pPr>
              <w:pStyle w:val="Compact"/>
            </w:pPr>
            <w:r>
              <w:t xml:space="preserve">0.5-2.0 tháng lương</w:t>
            </w:r>
          </w:p>
        </w:tc>
        <w:tc>
          <w:tcPr/>
          <w:p>
            <w:pPr>
              <w:pStyle w:val="Compact"/>
            </w:pPr>
            <w:r>
              <w:t xml:space="preserve">Staff đạt KPI</w:t>
            </w:r>
          </w:p>
        </w:tc>
        <w:tc>
          <w:tcPr/>
          <w:p>
            <w:pPr>
              <w:pStyle w:val="Compact"/>
              <w:jc w:val="right"/>
            </w:pPr>
            <w:r>
              <w:t xml:space="preserve">85</w:t>
            </w:r>
          </w:p>
        </w:tc>
      </w:tr>
      <w:tr>
        <w:tc>
          <w:tcPr/>
          <w:p>
            <w:pPr>
              <w:pStyle w:val="Compact"/>
            </w:pPr>
            <w:r>
              <w:t xml:space="preserve">ESOP (giai đoạn IPO/M&amp;A)</w:t>
            </w:r>
          </w:p>
        </w:tc>
        <w:tc>
          <w:tcPr/>
          <w:p>
            <w:pPr>
              <w:pStyle w:val="Compact"/>
            </w:pPr>
            <w:r>
              <w:t xml:space="preserve">5-10% vốn</w:t>
            </w:r>
          </w:p>
        </w:tc>
        <w:tc>
          <w:tcPr/>
          <w:p>
            <w:pPr>
              <w:pStyle w:val="Compact"/>
            </w:pPr>
            <w:r>
              <w:t xml:space="preserve">Key persons (15-20 người)</w:t>
            </w:r>
          </w:p>
        </w:tc>
        <w:tc>
          <w:tcPr/>
          <w:p>
            <w:pPr>
              <w:pStyle w:val="Compact"/>
              <w:jc w:val="right"/>
            </w:pPr>
            <w:r>
              <w:t xml:space="preserve">Phân bổ khi IPO</w:t>
            </w:r>
          </w:p>
        </w:tc>
      </w:tr>
      <w:tr>
        <w:tc>
          <w:tcPr/>
          <w:p>
            <w:pPr>
              <w:pStyle w:val="Compact"/>
            </w:pPr>
            <w:r>
              <w:t xml:space="preserve">Đào tạo nước ngoài</w:t>
            </w:r>
          </w:p>
        </w:tc>
        <w:tc>
          <w:tcPr/>
          <w:p>
            <w:pPr>
              <w:pStyle w:val="Compact"/>
            </w:pPr>
            <w:r>
              <w:t xml:space="preserve">DMG Mori Academy, Siemens</w:t>
            </w:r>
          </w:p>
        </w:tc>
        <w:tc>
          <w:tcPr/>
          <w:p>
            <w:pPr>
              <w:pStyle w:val="Compact"/>
            </w:pPr>
            <w:r>
              <w:t xml:space="preserve">CNC/IoT engineers</w:t>
            </w:r>
          </w:p>
        </w:tc>
        <w:tc>
          <w:tcPr/>
          <w:p>
            <w:pPr>
              <w:pStyle w:val="Compact"/>
              <w:jc w:val="right"/>
            </w:pPr>
            <w:r>
              <w:t xml:space="preserve">45</w:t>
            </w:r>
          </w:p>
        </w:tc>
      </w:tr>
      <w:tr>
        <w:tc>
          <w:tcPr/>
          <w:p>
            <w:pPr>
              <w:pStyle w:val="Compact"/>
            </w:pPr>
            <w:r>
              <w:t xml:space="preserve">Bảo hiểm sức khỏe</w:t>
            </w:r>
          </w:p>
        </w:tc>
        <w:tc>
          <w:tcPr/>
          <w:p>
            <w:pPr>
              <w:pStyle w:val="Compact"/>
            </w:pPr>
            <w:r>
              <w:t xml:space="preserve">Premium health + dental</w:t>
            </w:r>
          </w:p>
        </w:tc>
        <w:tc>
          <w:tcPr/>
          <w:p>
            <w:pPr>
              <w:pStyle w:val="Compact"/>
            </w:pPr>
            <w:r>
              <w:t xml:space="preserve">Lãnh đạo + kỹ sư trờng</w:t>
            </w:r>
          </w:p>
        </w:tc>
        <w:tc>
          <w:tcPr/>
          <w:p>
            <w:pPr>
              <w:pStyle w:val="Compact"/>
              <w:jc w:val="right"/>
            </w:pPr>
            <w:r>
              <w:t xml:space="preserve">25</w:t>
            </w:r>
          </w:p>
        </w:tc>
      </w:tr>
      <w:tr>
        <w:tc>
          <w:tcPr/>
          <w:p>
            <w:pPr>
              <w:pStyle w:val="Compact"/>
            </w:pPr>
            <w:r>
              <w:t xml:space="preserve">Nhà ở/di chuyển</w:t>
            </w:r>
          </w:p>
        </w:tc>
        <w:tc>
          <w:tcPr/>
          <w:p>
            <w:pPr>
              <w:pStyle w:val="Compact"/>
            </w:pPr>
            <w:r>
              <w:t xml:space="preserve">Hỗ trợ 50% cư xá SHTP</w:t>
            </w:r>
          </w:p>
        </w:tc>
        <w:tc>
          <w:tcPr/>
          <w:p>
            <w:pPr>
              <w:pStyle w:val="Compact"/>
            </w:pPr>
            <w:r>
              <w:t xml:space="preserve">Expat + tỉnh xa</w:t>
            </w:r>
          </w:p>
        </w:tc>
        <w:tc>
          <w:tcPr/>
          <w:p>
            <w:pPr>
              <w:pStyle w:val="Compact"/>
              <w:jc w:val="right"/>
            </w:pPr>
            <w:r>
              <w:t xml:space="preserve">15</w:t>
            </w:r>
          </w:p>
        </w:tc>
      </w:tr>
      <w:tr>
        <w:tc>
          <w:tcPr/>
          <w:p>
            <w:pPr>
              <w:pStyle w:val="Compact"/>
            </w:pPr>
            <w:r>
              <w:t xml:space="preserve">Team building</w:t>
            </w:r>
          </w:p>
        </w:tc>
        <w:tc>
          <w:tcPr/>
          <w:p>
            <w:pPr>
              <w:pStyle w:val="Compact"/>
            </w:pPr>
            <w:r>
              <w:t xml:space="preserve">2 lần/năm + family day</w:t>
            </w:r>
          </w:p>
        </w:tc>
        <w:tc>
          <w:tcPr/>
          <w:p>
            <w:pPr>
              <w:pStyle w:val="Compact"/>
            </w:pPr>
            <w:r>
              <w:t xml:space="preserve">Toàn bộ</w:t>
            </w:r>
          </w:p>
        </w:tc>
        <w:tc>
          <w:tcPr/>
          <w:p>
            <w:pPr>
              <w:pStyle w:val="Compact"/>
              <w:jc w:val="right"/>
            </w:pPr>
            <w:r>
              <w:t xml:space="preserve">12</w:t>
            </w:r>
          </w:p>
        </w:tc>
      </w:tr>
      <w:tr>
        <w:tc>
          <w:tcPr/>
          <w:p>
            <w:pPr>
              <w:pStyle w:val="Compact"/>
            </w:pPr>
            <w:r>
              <w:t xml:space="preserve">Retention bonus</w:t>
            </w:r>
          </w:p>
        </w:tc>
        <w:tc>
          <w:tcPr/>
          <w:p>
            <w:pPr>
              <w:pStyle w:val="Compact"/>
            </w:pPr>
            <w:r>
              <w:t xml:space="preserve">1-2 tháng lương/năm (cliff 2Y)</w:t>
            </w:r>
          </w:p>
        </w:tc>
        <w:tc>
          <w:tcPr/>
          <w:p>
            <w:pPr>
              <w:pStyle w:val="Compact"/>
            </w:pPr>
            <w:r>
              <w:t xml:space="preserve">Senior engineers</w:t>
            </w:r>
          </w:p>
        </w:tc>
        <w:tc>
          <w:tcPr/>
          <w:p>
            <w:pPr>
              <w:pStyle w:val="Compact"/>
              <w:jc w:val="right"/>
            </w:pPr>
            <w:r>
              <w:t xml:space="preserve">30</w:t>
            </w:r>
          </w:p>
        </w:tc>
      </w:tr>
    </w:tbl>
    <w:p>
      <w:pPr>
        <w:pStyle w:val="BodyText"/>
      </w:pPr>
      <w:r>
        <w:rPr>
          <w:b/>
          <w:bCs/>
        </w:rPr>
        <w:t xml:space="preserve">Mục tiêu turnover:</w:t>
      </w:r>
      <w:r>
        <w:t xml:space="preserve"> </w:t>
      </w:r>
      <w:r>
        <w:t xml:space="preserve">&lt; 12% (Y1-Y3), &lt; 8% (Y5+). Chuẩn ngành SHTP trung bình 15-18%.</w:t>
      </w:r>
    </w:p>
    <w:p>
      <w:pPr>
        <w:pStyle w:val="BlockText"/>
      </w:pPr>
      <w:r>
        <w:rPr>
          <w:b/>
          <w:bCs/>
        </w:rPr>
        <w:t xml:space="preserve">Tổng chi phí đãi ngộ ngoài lương:</w:t>
      </w:r>
      <w:r>
        <w:t xml:space="preserve"> </w:t>
      </w:r>
      <w:r>
        <w:t xml:space="preserve">~212K/năm (Y3). Chiếm ~10% tổng quỹ lương 2.200K/năm (130 người [C]). Xem N.6-N.7 và Phụ lục P (ERM) cho risk mất nhân sự then chốt [A].</w:t>
      </w:r>
    </w:p>
    <w:bookmarkEnd w:id="910"/>
    <w:bookmarkStart w:id="914" w:name="Xa674d3af4ad4c7e218f8f1d0035545d7385c208"/>
    <w:p>
      <w:pPr>
        <w:pStyle w:val="Heading3"/>
      </w:pPr>
      <w:r>
        <w:t xml:space="preserve">N.9. Sơ đồ Tổ chức và Tuyến Báo cáo (130 nhân sự) [C]</w:t>
      </w:r>
    </w:p>
    <w:bookmarkStart w:id="911" w:name="n.9.1.-cơ-cấu-tổ-chức-cấp-cao"/>
    <w:p>
      <w:pPr>
        <w:pStyle w:val="Heading4"/>
      </w:pPr>
      <w:r>
        <w:t xml:space="preserve">N.9.1. Cơ cấu tổ chức cấp cao</w:t>
      </w:r>
    </w:p>
    <w:p>
      <w:pPr>
        <w:pStyle w:val="SourceCode"/>
      </w:pPr>
      <w:r>
        <w:rPr>
          <w:rStyle w:val="VerbatimChar"/>
        </w:rPr>
        <w:t xml:space="preserve">                          ┌─────────────┐</w:t>
      </w:r>
      <w:r>
        <w:br/>
      </w:r>
      <w:r>
        <w:rPr>
          <w:rStyle w:val="VerbatimChar"/>
        </w:rPr>
        <w:t xml:space="preserve">                          │  Tổng Giám đốc │</w:t>
      </w:r>
      <w:r>
        <w:br/>
      </w:r>
      <w:r>
        <w:rPr>
          <w:rStyle w:val="VerbatimChar"/>
        </w:rPr>
        <w:t xml:space="preserve">                          │    (CEO)     │</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│GĐ Sản  │ │GĐ Kỹ  │ │GĐ Kinh │ │GĐ Tài  │ │GĐ Nhân  │ │ CTO    │</w:t>
      </w:r>
      <w:r>
        <w:br/>
      </w:r>
      <w:r>
        <w:rPr>
          <w:rStyle w:val="VerbatimChar"/>
        </w:rPr>
        <w:t xml:space="preserve">       │ xuất   │ │ thuật  │ │ doanh  │ │ chính  │ │  sự     │ │        │</w:t>
      </w:r>
      <w:r>
        <w:br/>
      </w:r>
      <w:r>
        <w:rPr>
          <w:rStyle w:val="VerbatimChar"/>
        </w:rPr>
        <w:t xml:space="preserve">       └───┬────┘ └───┬────┘ └───┬────┘ └───┬────┘ └───┬─────┘ └───┬────┘</w:t>
      </w:r>
      <w:r>
        <w:br/>
      </w:r>
      <w:r>
        <w:rPr>
          <w:rStyle w:val="VerbatimChar"/>
        </w:rPr>
        <w:t xml:space="preserve">       35 người   25 người   20 người   10 người   8 người    32 người</w:t>
      </w:r>
    </w:p>
    <w:bookmarkEnd w:id="911"/>
    <w:bookmarkStart w:id="912" w:name="n.9.2.-phân-bổ-nhân-sự-theo-bộ-phận"/>
    <w:p>
      <w:pPr>
        <w:pStyle w:val="Heading4"/>
      </w:pPr>
      <w:r>
        <w:t xml:space="preserve">N.9.2. Phân bổ nhân sự theo bộ phận</w:t>
      </w:r>
    </w:p>
    <w:tbl>
      <w:tblPr>
        <w:tblStyle w:val="Table"/>
        <w:tblW w:type="pct" w:w="5000"/>
        <w:tblLayout w:type="fixed"/>
        <w:tblLook w:firstRow="1" w:lastRow="0" w:firstColumn="0" w:lastColumn="0" w:noHBand="0" w:noVBand="0" w:val="0020"/>
      </w:tblPr>
      <w:tblGrid>
        <w:gridCol w:w="990"/>
        <w:gridCol w:w="1650"/>
        <w:gridCol w:w="1210"/>
        <w:gridCol w:w="1760"/>
        <w:gridCol w:w="2310"/>
      </w:tblGrid>
      <w:tr>
        <w:trPr>
          <w:tblHeader w:val="on"/>
        </w:trPr>
        <w:tc>
          <w:tcPr/>
          <w:p>
            <w:pPr>
              <w:pStyle w:val="Compact"/>
            </w:pPr>
            <w:r>
              <w:t xml:space="preserve">Bộ phận</w:t>
            </w:r>
          </w:p>
        </w:tc>
        <w:tc>
          <w:tcPr/>
          <w:p>
            <w:pPr>
              <w:pStyle w:val="Compact"/>
            </w:pPr>
            <w:r>
              <w:t xml:space="preserve">Trưởng bộ phận</w:t>
            </w:r>
          </w:p>
        </w:tc>
        <w:tc>
          <w:tcPr/>
          <w:p>
            <w:pPr>
              <w:pStyle w:val="Compact"/>
            </w:pPr>
            <w:r>
              <w:t xml:space="preserve">Số nhân sự</w:t>
            </w:r>
          </w:p>
        </w:tc>
        <w:tc>
          <w:tcPr/>
          <w:p>
            <w:pPr>
              <w:pStyle w:val="Compact"/>
            </w:pPr>
            <w:r>
              <w:t xml:space="preserve">Span of Control</w:t>
            </w:r>
          </w:p>
        </w:tc>
        <w:tc>
          <w:tcPr/>
          <w:p>
            <w:pPr>
              <w:pStyle w:val="Compact"/>
            </w:pPr>
            <w:r>
              <w:t xml:space="preserve">Báo cáo trực tiếp lên</w:t>
            </w:r>
          </w:p>
        </w:tc>
      </w:tr>
      <w:tr>
        <w:tc>
          <w:tcPr/>
          <w:p>
            <w:pPr>
              <w:pStyle w:val="Compact"/>
            </w:pPr>
            <w:r>
              <w:t xml:space="preserve">Sản xuất CNC</w:t>
            </w:r>
          </w:p>
        </w:tc>
        <w:tc>
          <w:tcPr/>
          <w:p>
            <w:pPr>
              <w:pStyle w:val="Compact"/>
            </w:pPr>
            <w:r>
              <w:t xml:space="preserve">Quản đốc xưởng CNC</w:t>
            </w:r>
          </w:p>
        </w:tc>
        <w:tc>
          <w:tcPr/>
          <w:p>
            <w:pPr>
              <w:pStyle w:val="Compact"/>
            </w:pPr>
            <w:r>
              <w:t xml:space="preserve">18</w:t>
            </w:r>
          </w:p>
        </w:tc>
        <w:tc>
          <w:tcPr/>
          <w:p>
            <w:pPr>
              <w:pStyle w:val="Compact"/>
            </w:pPr>
            <w:r>
              <w:t xml:space="preserve">1:9</w:t>
            </w:r>
          </w:p>
        </w:tc>
        <w:tc>
          <w:tcPr/>
          <w:p>
            <w:pPr>
              <w:pStyle w:val="Compact"/>
            </w:pPr>
            <w:r>
              <w:t xml:space="preserve">GĐ Sản xuất</w:t>
            </w:r>
          </w:p>
        </w:tc>
      </w:tr>
      <w:tr>
        <w:tc>
          <w:tcPr/>
          <w:p>
            <w:pPr>
              <w:pStyle w:val="Compact"/>
            </w:pPr>
            <w:r>
              <w:t xml:space="preserve">Sản xuất Điện tử</w:t>
            </w:r>
          </w:p>
        </w:tc>
        <w:tc>
          <w:tcPr/>
          <w:p>
            <w:pPr>
              <w:pStyle w:val="Compact"/>
            </w:pPr>
            <w:r>
              <w:t xml:space="preserve">Quản đốc xưởng ĐT</w:t>
            </w:r>
          </w:p>
        </w:tc>
        <w:tc>
          <w:tcPr/>
          <w:p>
            <w:pPr>
              <w:pStyle w:val="Compact"/>
            </w:pPr>
            <w:r>
              <w:t xml:space="preserve">12</w:t>
            </w:r>
          </w:p>
        </w:tc>
        <w:tc>
          <w:tcPr/>
          <w:p>
            <w:pPr>
              <w:pStyle w:val="Compact"/>
            </w:pPr>
            <w:r>
              <w:t xml:space="preserve">1:6</w:t>
            </w:r>
          </w:p>
        </w:tc>
        <w:tc>
          <w:tcPr/>
          <w:p>
            <w:pPr>
              <w:pStyle w:val="Compact"/>
            </w:pPr>
            <w:r>
              <w:t xml:space="preserve">GĐ Sản xuất</w:t>
            </w:r>
          </w:p>
        </w:tc>
      </w:tr>
      <w:tr>
        <w:tc>
          <w:tcPr/>
          <w:p>
            <w:pPr>
              <w:pStyle w:val="Compact"/>
            </w:pPr>
            <w:r>
              <w:t xml:space="preserve">QA/QC</w:t>
            </w:r>
          </w:p>
        </w:tc>
        <w:tc>
          <w:tcPr/>
          <w:p>
            <w:pPr>
              <w:pStyle w:val="Compact"/>
            </w:pPr>
            <w:r>
              <w:t xml:space="preserve">Trưởng phòng QC</w:t>
            </w:r>
          </w:p>
        </w:tc>
        <w:tc>
          <w:tcPr/>
          <w:p>
            <w:pPr>
              <w:pStyle w:val="Compact"/>
            </w:pPr>
            <w:r>
              <w:t xml:space="preserve">5</w:t>
            </w:r>
          </w:p>
        </w:tc>
        <w:tc>
          <w:tcPr/>
          <w:p>
            <w:pPr>
              <w:pStyle w:val="Compact"/>
            </w:pPr>
            <w:r>
              <w:t xml:space="preserve">1:5</w:t>
            </w:r>
          </w:p>
        </w:tc>
        <w:tc>
          <w:tcPr/>
          <w:p>
            <w:pPr>
              <w:pStyle w:val="Compact"/>
            </w:pPr>
            <w:r>
              <w:t xml:space="preserve">GĐ Sản xuất</w:t>
            </w:r>
          </w:p>
        </w:tc>
      </w:tr>
      <w:tr>
        <w:tc>
          <w:tcPr/>
          <w:p>
            <w:pPr>
              <w:pStyle w:val="Compact"/>
            </w:pPr>
            <w:r>
              <w:t xml:space="preserve">Kỹ thuật Cơ khí</w:t>
            </w:r>
          </w:p>
        </w:tc>
        <w:tc>
          <w:tcPr/>
          <w:p>
            <w:pPr>
              <w:pStyle w:val="Compact"/>
            </w:pPr>
            <w:r>
              <w:t xml:space="preserve">Trưởng nhóm CNC</w:t>
            </w:r>
          </w:p>
        </w:tc>
        <w:tc>
          <w:tcPr/>
          <w:p>
            <w:pPr>
              <w:pStyle w:val="Compact"/>
            </w:pPr>
            <w:r>
              <w:t xml:space="preserve">8</w:t>
            </w:r>
          </w:p>
        </w:tc>
        <w:tc>
          <w:tcPr/>
          <w:p>
            <w:pPr>
              <w:pStyle w:val="Compact"/>
            </w:pPr>
            <w:r>
              <w:t xml:space="preserve">1:8</w:t>
            </w:r>
          </w:p>
        </w:tc>
        <w:tc>
          <w:tcPr/>
          <w:p>
            <w:pPr>
              <w:pStyle w:val="Compact"/>
            </w:pPr>
            <w:r>
              <w:t xml:space="preserve">GĐ Kỹ thuật</w:t>
            </w:r>
          </w:p>
        </w:tc>
      </w:tr>
      <w:tr>
        <w:tc>
          <w:tcPr/>
          <w:p>
            <w:pPr>
              <w:pStyle w:val="Compact"/>
            </w:pPr>
            <w:r>
              <w:t xml:space="preserve">Kỹ thuật Điện tử</w:t>
            </w:r>
          </w:p>
        </w:tc>
        <w:tc>
          <w:tcPr/>
          <w:p>
            <w:pPr>
              <w:pStyle w:val="Compact"/>
            </w:pPr>
            <w:r>
              <w:t xml:space="preserve">Trưởng nhóm ĐT</w:t>
            </w:r>
          </w:p>
        </w:tc>
        <w:tc>
          <w:tcPr/>
          <w:p>
            <w:pPr>
              <w:pStyle w:val="Compact"/>
            </w:pPr>
            <w:r>
              <w:t xml:space="preserve">7</w:t>
            </w:r>
          </w:p>
        </w:tc>
        <w:tc>
          <w:tcPr/>
          <w:p>
            <w:pPr>
              <w:pStyle w:val="Compact"/>
            </w:pPr>
            <w:r>
              <w:t xml:space="preserve">1:7</w:t>
            </w:r>
          </w:p>
        </w:tc>
        <w:tc>
          <w:tcPr/>
          <w:p>
            <w:pPr>
              <w:pStyle w:val="Compact"/>
            </w:pPr>
            <w:r>
              <w:t xml:space="preserve">GĐ Kỹ thuật</w:t>
            </w:r>
          </w:p>
        </w:tc>
      </w:tr>
      <w:tr>
        <w:tc>
          <w:tcPr/>
          <w:p>
            <w:pPr>
              <w:pStyle w:val="Compact"/>
            </w:pPr>
            <w:r>
              <w:t xml:space="preserve">Bảo trì &amp; M&amp;E</w:t>
            </w:r>
          </w:p>
        </w:tc>
        <w:tc>
          <w:tcPr/>
          <w:p>
            <w:pPr>
              <w:pStyle w:val="Compact"/>
            </w:pPr>
            <w:r>
              <w:t xml:space="preserve">Trưởng nhóm bảo trì</w:t>
            </w:r>
          </w:p>
        </w:tc>
        <w:tc>
          <w:tcPr/>
          <w:p>
            <w:pPr>
              <w:pStyle w:val="Compact"/>
            </w:pPr>
            <w:r>
              <w:t xml:space="preserve">6</w:t>
            </w:r>
          </w:p>
        </w:tc>
        <w:tc>
          <w:tcPr/>
          <w:p>
            <w:pPr>
              <w:pStyle w:val="Compact"/>
            </w:pPr>
            <w:r>
              <w:t xml:space="preserve">1:6</w:t>
            </w:r>
          </w:p>
        </w:tc>
        <w:tc>
          <w:tcPr/>
          <w:p>
            <w:pPr>
              <w:pStyle w:val="Compact"/>
            </w:pPr>
            <w:r>
              <w:t xml:space="preserve">GĐ Kỹ thuật</w:t>
            </w:r>
          </w:p>
        </w:tc>
      </w:tr>
      <w:tr>
        <w:tc>
          <w:tcPr/>
          <w:p>
            <w:pPr>
              <w:pStyle w:val="Compact"/>
            </w:pPr>
            <w:r>
              <w:t xml:space="preserve">Phòng thí nghiệm</w:t>
            </w:r>
          </w:p>
        </w:tc>
        <w:tc>
          <w:tcPr/>
          <w:p>
            <w:pPr>
              <w:pStyle w:val="Compact"/>
            </w:pPr>
            <w:r>
              <w:t xml:space="preserve">Trưởng phòng Lab</w:t>
            </w:r>
          </w:p>
        </w:tc>
        <w:tc>
          <w:tcPr/>
          <w:p>
            <w:pPr>
              <w:pStyle w:val="Compact"/>
            </w:pPr>
            <w:r>
              <w:t xml:space="preserve">4</w:t>
            </w:r>
          </w:p>
        </w:tc>
        <w:tc>
          <w:tcPr/>
          <w:p>
            <w:pPr>
              <w:pStyle w:val="Compact"/>
            </w:pPr>
            <w:r>
              <w:t xml:space="preserve">1:4</w:t>
            </w:r>
          </w:p>
        </w:tc>
        <w:tc>
          <w:tcPr/>
          <w:p>
            <w:pPr>
              <w:pStyle w:val="Compact"/>
            </w:pPr>
            <w:r>
              <w:t xml:space="preserve">GĐ Kỹ thuật</w:t>
            </w:r>
          </w:p>
        </w:tc>
      </w:tr>
      <w:tr>
        <w:tc>
          <w:tcPr/>
          <w:p>
            <w:pPr>
              <w:pStyle w:val="Compact"/>
            </w:pPr>
            <w:r>
              <w:t xml:space="preserve">Kinh doanh trong nước</w:t>
            </w:r>
          </w:p>
        </w:tc>
        <w:tc>
          <w:tcPr/>
          <w:p>
            <w:pPr>
              <w:pStyle w:val="Compact"/>
            </w:pPr>
            <w:r>
              <w:t xml:space="preserve">Trưởng phòng KD</w:t>
            </w:r>
          </w:p>
        </w:tc>
        <w:tc>
          <w:tcPr/>
          <w:p>
            <w:pPr>
              <w:pStyle w:val="Compact"/>
            </w:pPr>
            <w:r>
              <w:t xml:space="preserve">10</w:t>
            </w:r>
          </w:p>
        </w:tc>
        <w:tc>
          <w:tcPr/>
          <w:p>
            <w:pPr>
              <w:pStyle w:val="Compact"/>
            </w:pPr>
            <w:r>
              <w:t xml:space="preserve">1:10</w:t>
            </w:r>
          </w:p>
        </w:tc>
        <w:tc>
          <w:tcPr/>
          <w:p>
            <w:pPr>
              <w:pStyle w:val="Compact"/>
            </w:pPr>
            <w:r>
              <w:t xml:space="preserve">GĐ Kinh doanh</w:t>
            </w:r>
          </w:p>
        </w:tc>
      </w:tr>
      <w:tr>
        <w:tc>
          <w:tcPr/>
          <w:p>
            <w:pPr>
              <w:pStyle w:val="Compact"/>
            </w:pPr>
            <w:r>
              <w:t xml:space="preserve">Kinh doanh xuất khẩu</w:t>
            </w:r>
          </w:p>
        </w:tc>
        <w:tc>
          <w:tcPr/>
          <w:p>
            <w:pPr>
              <w:pStyle w:val="Compact"/>
            </w:pPr>
            <w:r>
              <w:t xml:space="preserve">Trưởng nhóm XK</w:t>
            </w:r>
          </w:p>
        </w:tc>
        <w:tc>
          <w:tcPr/>
          <w:p>
            <w:pPr>
              <w:pStyle w:val="Compact"/>
            </w:pPr>
            <w:r>
              <w:t xml:space="preserve">6</w:t>
            </w:r>
          </w:p>
        </w:tc>
        <w:tc>
          <w:tcPr/>
          <w:p>
            <w:pPr>
              <w:pStyle w:val="Compact"/>
            </w:pPr>
            <w:r>
              <w:t xml:space="preserve">1:6</w:t>
            </w:r>
          </w:p>
        </w:tc>
        <w:tc>
          <w:tcPr/>
          <w:p>
            <w:pPr>
              <w:pStyle w:val="Compact"/>
            </w:pPr>
            <w:r>
              <w:t xml:space="preserve">GĐ Kinh doanh</w:t>
            </w:r>
          </w:p>
        </w:tc>
      </w:tr>
      <w:tr>
        <w:tc>
          <w:tcPr/>
          <w:p>
            <w:pPr>
              <w:pStyle w:val="Compact"/>
            </w:pPr>
            <w:r>
              <w:t xml:space="preserve">Marketing</w:t>
            </w:r>
          </w:p>
        </w:tc>
        <w:tc>
          <w:tcPr/>
          <w:p>
            <w:pPr>
              <w:pStyle w:val="Compact"/>
            </w:pPr>
            <w:r>
              <w:t xml:space="preserve">Trưởng nhóm MKT</w:t>
            </w:r>
          </w:p>
        </w:tc>
        <w:tc>
          <w:tcPr/>
          <w:p>
            <w:pPr>
              <w:pStyle w:val="Compact"/>
            </w:pPr>
            <w:r>
              <w:t xml:space="preserve">4</w:t>
            </w:r>
          </w:p>
        </w:tc>
        <w:tc>
          <w:tcPr/>
          <w:p>
            <w:pPr>
              <w:pStyle w:val="Compact"/>
            </w:pPr>
            <w:r>
              <w:t xml:space="preserve">1:4</w:t>
            </w:r>
          </w:p>
        </w:tc>
        <w:tc>
          <w:tcPr/>
          <w:p>
            <w:pPr>
              <w:pStyle w:val="Compact"/>
            </w:pPr>
            <w:r>
              <w:t xml:space="preserve">GĐ Kinh doanh</w:t>
            </w:r>
          </w:p>
        </w:tc>
      </w:tr>
      <w:tr>
        <w:tc>
          <w:tcPr/>
          <w:p>
            <w:pPr>
              <w:pStyle w:val="Compact"/>
            </w:pPr>
            <w:r>
              <w:t xml:space="preserve">Kế toán &amp; Tài chính</w:t>
            </w:r>
          </w:p>
        </w:tc>
        <w:tc>
          <w:tcPr/>
          <w:p>
            <w:pPr>
              <w:pStyle w:val="Compact"/>
            </w:pPr>
            <w:r>
              <w:t xml:space="preserve">Kế toán trưởng</w:t>
            </w:r>
          </w:p>
        </w:tc>
        <w:tc>
          <w:tcPr/>
          <w:p>
            <w:pPr>
              <w:pStyle w:val="Compact"/>
            </w:pPr>
            <w:r>
              <w:t xml:space="preserve">6</w:t>
            </w:r>
          </w:p>
        </w:tc>
        <w:tc>
          <w:tcPr/>
          <w:p>
            <w:pPr>
              <w:pStyle w:val="Compact"/>
            </w:pPr>
            <w:r>
              <w:t xml:space="preserve">1:6</w:t>
            </w:r>
          </w:p>
        </w:tc>
        <w:tc>
          <w:tcPr/>
          <w:p>
            <w:pPr>
              <w:pStyle w:val="Compact"/>
            </w:pPr>
            <w:r>
              <w:t xml:space="preserve">GĐ Tài chính</w:t>
            </w:r>
          </w:p>
        </w:tc>
      </w:tr>
      <w:tr>
        <w:tc>
          <w:tcPr/>
          <w:p>
            <w:pPr>
              <w:pStyle w:val="Compact"/>
            </w:pPr>
            <w:r>
              <w:t xml:space="preserve">Mua hàng &amp; Logistics</w:t>
            </w:r>
          </w:p>
        </w:tc>
        <w:tc>
          <w:tcPr/>
          <w:p>
            <w:pPr>
              <w:pStyle w:val="Compact"/>
            </w:pPr>
            <w:r>
              <w:t xml:space="preserve">Trưởng phòng mua hàng</w:t>
            </w:r>
          </w:p>
        </w:tc>
        <w:tc>
          <w:tcPr/>
          <w:p>
            <w:pPr>
              <w:pStyle w:val="Compact"/>
            </w:pPr>
            <w:r>
              <w:t xml:space="preserve">4</w:t>
            </w:r>
          </w:p>
        </w:tc>
        <w:tc>
          <w:tcPr/>
          <w:p>
            <w:pPr>
              <w:pStyle w:val="Compact"/>
            </w:pPr>
            <w:r>
              <w:t xml:space="preserve">1:4</w:t>
            </w:r>
          </w:p>
        </w:tc>
        <w:tc>
          <w:tcPr/>
          <w:p>
            <w:pPr>
              <w:pStyle w:val="Compact"/>
            </w:pPr>
            <w:r>
              <w:t xml:space="preserve">GĐ Tài chính</w:t>
            </w:r>
          </w:p>
        </w:tc>
      </w:tr>
      <w:tr>
        <w:tc>
          <w:tcPr/>
          <w:p>
            <w:pPr>
              <w:pStyle w:val="Compact"/>
            </w:pPr>
            <w:r>
              <w:t xml:space="preserve">Nhân sự &amp; Hành chính</w:t>
            </w:r>
          </w:p>
        </w:tc>
        <w:tc>
          <w:tcPr/>
          <w:p>
            <w:pPr>
              <w:pStyle w:val="Compact"/>
            </w:pPr>
            <w:r>
              <w:t xml:space="preserve">Trưởng phòng HC-NS</w:t>
            </w:r>
          </w:p>
        </w:tc>
        <w:tc>
          <w:tcPr/>
          <w:p>
            <w:pPr>
              <w:pStyle w:val="Compact"/>
            </w:pPr>
            <w:r>
              <w:t xml:space="preserve">5</w:t>
            </w:r>
          </w:p>
        </w:tc>
        <w:tc>
          <w:tcPr/>
          <w:p>
            <w:pPr>
              <w:pStyle w:val="Compact"/>
            </w:pPr>
            <w:r>
              <w:t xml:space="preserve">1:5</w:t>
            </w:r>
          </w:p>
        </w:tc>
        <w:tc>
          <w:tcPr/>
          <w:p>
            <w:pPr>
              <w:pStyle w:val="Compact"/>
            </w:pPr>
            <w:r>
              <w:t xml:space="preserve">GĐ Nhân sự</w:t>
            </w:r>
          </w:p>
        </w:tc>
      </w:tr>
      <w:tr>
        <w:tc>
          <w:tcPr/>
          <w:p>
            <w:pPr>
              <w:pStyle w:val="Compact"/>
            </w:pPr>
            <w:r>
              <w:t xml:space="preserve">An toàn &amp; Môi trường</w:t>
            </w:r>
          </w:p>
        </w:tc>
        <w:tc>
          <w:tcPr/>
          <w:p>
            <w:pPr>
              <w:pStyle w:val="Compact"/>
            </w:pPr>
            <w:r>
              <w:t xml:space="preserve">Chuyên viên HSE</w:t>
            </w:r>
          </w:p>
        </w:tc>
        <w:tc>
          <w:tcPr/>
          <w:p>
            <w:pPr>
              <w:pStyle w:val="Compact"/>
            </w:pPr>
            <w:r>
              <w:t xml:space="preserve">3</w:t>
            </w:r>
          </w:p>
        </w:tc>
        <w:tc>
          <w:tcPr/>
          <w:p>
            <w:pPr>
              <w:pStyle w:val="Compact"/>
            </w:pPr>
            <w:r>
              <w:t xml:space="preserve">1:3</w:t>
            </w:r>
          </w:p>
        </w:tc>
        <w:tc>
          <w:tcPr/>
          <w:p>
            <w:pPr>
              <w:pStyle w:val="Compact"/>
            </w:pPr>
            <w:r>
              <w:t xml:space="preserve">GĐ Nhân sự</w:t>
            </w:r>
          </w:p>
        </w:tc>
      </w:tr>
      <w:tr>
        <w:tc>
          <w:tcPr/>
          <w:p>
            <w:pPr>
              <w:pStyle w:val="Compact"/>
            </w:pPr>
            <w:r>
              <w:t xml:space="preserve">R&amp;D phần mềm</w:t>
            </w:r>
          </w:p>
        </w:tc>
        <w:tc>
          <w:tcPr/>
          <w:p>
            <w:pPr>
              <w:pStyle w:val="Compact"/>
            </w:pPr>
            <w:r>
              <w:t xml:space="preserve">Trưởng nhóm SW</w:t>
            </w:r>
          </w:p>
        </w:tc>
        <w:tc>
          <w:tcPr/>
          <w:p>
            <w:pPr>
              <w:pStyle w:val="Compact"/>
            </w:pPr>
            <w:r>
              <w:t xml:space="preserve">15</w:t>
            </w:r>
          </w:p>
        </w:tc>
        <w:tc>
          <w:tcPr/>
          <w:p>
            <w:pPr>
              <w:pStyle w:val="Compact"/>
            </w:pPr>
            <w:r>
              <w:t xml:space="preserve">1:5 (3 team)</w:t>
            </w:r>
          </w:p>
        </w:tc>
        <w:tc>
          <w:tcPr/>
          <w:p>
            <w:pPr>
              <w:pStyle w:val="Compact"/>
            </w:pPr>
            <w:r>
              <w:t xml:space="preserve">CTO</w:t>
            </w:r>
          </w:p>
        </w:tc>
      </w:tr>
      <w:tr>
        <w:tc>
          <w:tcPr/>
          <w:p>
            <w:pPr>
              <w:pStyle w:val="Compact"/>
            </w:pPr>
            <w:r>
              <w:t xml:space="preserve">R&amp;D phần cứng</w:t>
            </w:r>
          </w:p>
        </w:tc>
        <w:tc>
          <w:tcPr/>
          <w:p>
            <w:pPr>
              <w:pStyle w:val="Compact"/>
            </w:pPr>
            <w:r>
              <w:t xml:space="preserve">Trưởng nhóm HW</w:t>
            </w:r>
          </w:p>
        </w:tc>
        <w:tc>
          <w:tcPr/>
          <w:p>
            <w:pPr>
              <w:pStyle w:val="Compact"/>
            </w:pPr>
            <w:r>
              <w:t xml:space="preserve">10</w:t>
            </w:r>
          </w:p>
        </w:tc>
        <w:tc>
          <w:tcPr/>
          <w:p>
            <w:pPr>
              <w:pStyle w:val="Compact"/>
            </w:pPr>
            <w:r>
              <w:t xml:space="preserve">1:5 (2 team)</w:t>
            </w:r>
          </w:p>
        </w:tc>
        <w:tc>
          <w:tcPr/>
          <w:p>
            <w:pPr>
              <w:pStyle w:val="Compact"/>
            </w:pPr>
            <w:r>
              <w:t xml:space="preserve">CTO</w:t>
            </w:r>
          </w:p>
        </w:tc>
      </w:tr>
      <w:tr>
        <w:tc>
          <w:tcPr/>
          <w:p>
            <w:pPr>
              <w:pStyle w:val="Compact"/>
            </w:pPr>
            <w:r>
              <w:t xml:space="preserve">IT &amp; Hạ tầng số</w:t>
            </w:r>
          </w:p>
        </w:tc>
        <w:tc>
          <w:tcPr/>
          <w:p>
            <w:pPr>
              <w:pStyle w:val="Compact"/>
            </w:pPr>
            <w:r>
              <w:t xml:space="preserve">Trưởng nhóm IT</w:t>
            </w:r>
          </w:p>
        </w:tc>
        <w:tc>
          <w:tcPr/>
          <w:p>
            <w:pPr>
              <w:pStyle w:val="Compact"/>
            </w:pPr>
            <w:r>
              <w:t xml:space="preserve">7</w:t>
            </w:r>
          </w:p>
        </w:tc>
        <w:tc>
          <w:tcPr/>
          <w:p>
            <w:pPr>
              <w:pStyle w:val="Compact"/>
            </w:pPr>
            <w:r>
              <w:t xml:space="preserve">1:7</w:t>
            </w:r>
          </w:p>
        </w:tc>
        <w:tc>
          <w:tcPr/>
          <w:p>
            <w:pPr>
              <w:pStyle w:val="Compact"/>
            </w:pPr>
            <w:r>
              <w:t xml:space="preserve">CTO</w:t>
            </w:r>
          </w:p>
        </w:tc>
      </w:tr>
      <w:tr>
        <w:tc>
          <w:tcPr/>
          <w:p>
            <w:pPr>
              <w:pStyle w:val="Compact"/>
            </w:pPr>
            <w:r>
              <w:rPr>
                <w:b/>
                <w:bCs/>
              </w:rPr>
              <w:t xml:space="preserve">Tổng</w:t>
            </w:r>
          </w:p>
        </w:tc>
        <w:tc>
          <w:tcPr/>
          <w:p>
            <w:pPr>
              <w:pStyle w:val="Compact"/>
            </w:pPr>
            <w:r>
              <w:t xml:space="preserve">—</w:t>
            </w:r>
          </w:p>
        </w:tc>
        <w:tc>
          <w:tcPr/>
          <w:p>
            <w:pPr>
              <w:pStyle w:val="Compact"/>
            </w:pPr>
            <w:r>
              <w:rPr>
                <w:b/>
                <w:bCs/>
              </w:rPr>
              <w:t xml:space="preserve">130</w:t>
            </w:r>
          </w:p>
        </w:tc>
        <w:tc>
          <w:tcPr/>
          <w:p>
            <w:pPr>
              <w:pStyle w:val="Compact"/>
            </w:pPr>
            <w:r>
              <w:rPr>
                <w:b/>
                <w:bCs/>
              </w:rPr>
              <w:t xml:space="preserve">TB 1:6</w:t>
            </w:r>
          </w:p>
        </w:tc>
        <w:tc>
          <w:tcPr/>
          <w:p>
            <w:pPr>
              <w:pStyle w:val="Compact"/>
            </w:pPr>
            <w:r>
              <w:t xml:space="preserve">—</w:t>
            </w:r>
          </w:p>
        </w:tc>
      </w:tr>
    </w:tbl>
    <w:bookmarkEnd w:id="912"/>
    <w:bookmarkStart w:id="913" w:name="n.9.3.-tỷ-lệ-quản-lý-chủ-chốt"/>
    <w:p>
      <w:pPr>
        <w:pStyle w:val="Heading4"/>
      </w:pPr>
      <w:r>
        <w:t xml:space="preserve">N.9.3. Tỷ lệ quản lý chủ chốt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tiêu</w:t>
            </w:r>
          </w:p>
        </w:tc>
        <w:tc>
          <w:tcPr/>
          <w:p>
            <w:pPr>
              <w:pStyle w:val="Compact"/>
            </w:pPr>
            <w:r>
              <w:t xml:space="preserve">Giá trị</w:t>
            </w:r>
          </w:p>
        </w:tc>
        <w:tc>
          <w:tcPr/>
          <w:p>
            <w:pPr>
              <w:pStyle w:val="Compact"/>
            </w:pPr>
            <w:r>
              <w:t xml:space="preserve">Chuẩn ngành ngành</w:t>
            </w:r>
          </w:p>
        </w:tc>
      </w:tr>
      <w:tr>
        <w:tc>
          <w:tcPr/>
          <w:p>
            <w:pPr>
              <w:pStyle w:val="Compact"/>
            </w:pPr>
            <w:r>
              <w:t xml:space="preserve">Tổng quản lý cấp cao (C-suite)</w:t>
            </w:r>
          </w:p>
        </w:tc>
        <w:tc>
          <w:tcPr/>
          <w:p>
            <w:pPr>
              <w:pStyle w:val="Compact"/>
            </w:pPr>
            <w:r>
              <w:t xml:space="preserve">6</w:t>
            </w:r>
          </w:p>
        </w:tc>
        <w:tc>
          <w:tcPr/>
          <w:p>
            <w:pPr>
              <w:pStyle w:val="Compact"/>
            </w:pPr>
            <w:r>
              <w:t xml:space="preserve">5–7</w:t>
            </w:r>
          </w:p>
        </w:tc>
      </w:tr>
      <w:tr>
        <w:tc>
          <w:tcPr/>
          <w:p>
            <w:pPr>
              <w:pStyle w:val="Compact"/>
            </w:pPr>
            <w:r>
              <w:t xml:space="preserve">Tổng quản lý cấp trung</w:t>
            </w:r>
          </w:p>
        </w:tc>
        <w:tc>
          <w:tcPr/>
          <w:p>
            <w:pPr>
              <w:pStyle w:val="Compact"/>
            </w:pPr>
            <w:r>
              <w:t xml:space="preserve">18</w:t>
            </w:r>
          </w:p>
        </w:tc>
        <w:tc>
          <w:tcPr/>
          <w:p>
            <w:pPr>
              <w:pStyle w:val="Compact"/>
            </w:pPr>
            <w:r>
              <w:t xml:space="preserve">15–20</w:t>
            </w:r>
          </w:p>
        </w:tc>
      </w:tr>
      <w:tr>
        <w:tc>
          <w:tcPr/>
          <w:p>
            <w:pPr>
              <w:pStyle w:val="Compact"/>
            </w:pPr>
            <w:r>
              <w:t xml:space="preserve">Tỷ lệ nhân viên trực tiếp sản xuất</w:t>
            </w:r>
          </w:p>
        </w:tc>
        <w:tc>
          <w:tcPr/>
          <w:p>
            <w:pPr>
              <w:pStyle w:val="Compact"/>
            </w:pPr>
            <w:r>
              <w:t xml:space="preserve">54% (70/130)</w:t>
            </w:r>
          </w:p>
        </w:tc>
        <w:tc>
          <w:tcPr/>
          <w:p>
            <w:pPr>
              <w:pStyle w:val="Compact"/>
            </w:pPr>
            <w:r>
              <w:t xml:space="preserve">50–60%</w:t>
            </w:r>
          </w:p>
        </w:tc>
      </w:tr>
      <w:tr>
        <w:tc>
          <w:tcPr/>
          <w:p>
            <w:pPr>
              <w:pStyle w:val="Compact"/>
            </w:pPr>
            <w:r>
              <w:t xml:space="preserve">Tỷ lệ nhân viên R&amp;D</w:t>
            </w:r>
          </w:p>
        </w:tc>
        <w:tc>
          <w:tcPr/>
          <w:p>
            <w:pPr>
              <w:pStyle w:val="Compact"/>
            </w:pPr>
            <w:r>
              <w:t xml:space="preserve">19% (25/130)</w:t>
            </w:r>
          </w:p>
        </w:tc>
        <w:tc>
          <w:tcPr/>
          <w:p>
            <w:pPr>
              <w:pStyle w:val="Compact"/>
            </w:pPr>
            <w:r>
              <w:t xml:space="preserve">15–25% (high-tech)</w:t>
            </w:r>
          </w:p>
        </w:tc>
      </w:tr>
      <w:tr>
        <w:tc>
          <w:tcPr/>
          <w:p>
            <w:pPr>
              <w:pStyle w:val="Compact"/>
            </w:pPr>
            <w:r>
              <w:t xml:space="preserve">Tỷ lệ nhân viên gián tiếp</w:t>
            </w:r>
          </w:p>
        </w:tc>
        <w:tc>
          <w:tcPr/>
          <w:p>
            <w:pPr>
              <w:pStyle w:val="Compact"/>
            </w:pPr>
            <w:r>
              <w:t xml:space="preserve">27% (35/130)</w:t>
            </w:r>
          </w:p>
        </w:tc>
        <w:tc>
          <w:tcPr/>
          <w:p>
            <w:pPr>
              <w:pStyle w:val="Compact"/>
            </w:pPr>
            <w:r>
              <w:t xml:space="preserve">25–35%</w:t>
            </w:r>
          </w:p>
        </w:tc>
      </w:tr>
      <w:tr>
        <w:tc>
          <w:tcPr/>
          <w:p>
            <w:pPr>
              <w:pStyle w:val="Compact"/>
            </w:pPr>
            <w:r>
              <w:t xml:space="preserve">Span of control trung bình</w:t>
            </w:r>
          </w:p>
        </w:tc>
        <w:tc>
          <w:tcPr/>
          <w:p>
            <w:pPr>
              <w:pStyle w:val="Compact"/>
            </w:pPr>
            <w:r>
              <w:t xml:space="preserve">1:6</w:t>
            </w:r>
          </w:p>
        </w:tc>
        <w:tc>
          <w:tcPr/>
          <w:p>
            <w:pPr>
              <w:pStyle w:val="Compact"/>
            </w:pPr>
            <w:r>
              <w:t xml:space="preserve">1:5 – 1:8</w:t>
            </w:r>
          </w:p>
        </w:tc>
      </w:tr>
    </w:tbl>
    <w:p>
      <w:r>
        <w:pict>
          <v:rect style="width:0;height:1.5pt" o:hralign="center" o:hrstd="t" o:hr="t"/>
        </w:pict>
      </w:r>
    </w:p>
    <w:bookmarkEnd w:id="913"/>
    <w:bookmarkEnd w:id="914"/>
    <w:bookmarkEnd w:id="915"/>
    <w:bookmarkStart w:id="931" w:name="phụ-lục-o-phân-tích-thị-trường-chi-tiết"/>
    <w:p>
      <w:pPr>
        <w:pStyle w:val="Heading2"/>
      </w:pPr>
      <w:r>
        <w:t xml:space="preserve">Phụ lục O: Phân tích Thị trường Chi tiết</w:t>
      </w:r>
    </w:p>
    <w:bookmarkStart w:id="916" w:name="o.1.-thị-trường-iotbms-việt-nam"/>
    <w:p>
      <w:pPr>
        <w:pStyle w:val="Heading3"/>
      </w:pPr>
      <w:r>
        <w:t xml:space="preserve">O.1. Thị trường IoT/BMS Việt Nam</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Chỉ số</w:t>
            </w:r>
          </w:p>
        </w:tc>
        <w:tc>
          <w:tcPr/>
          <w:p>
            <w:pPr>
              <w:pStyle w:val="Compact"/>
              <w:jc w:val="right"/>
            </w:pPr>
            <w:r>
              <w:t xml:space="preserve">2024</w:t>
            </w:r>
          </w:p>
        </w:tc>
        <w:tc>
          <w:tcPr/>
          <w:p>
            <w:pPr>
              <w:pStyle w:val="Compact"/>
              <w:jc w:val="right"/>
            </w:pPr>
            <w:r>
              <w:t xml:space="preserve">2026</w:t>
            </w:r>
          </w:p>
        </w:tc>
        <w:tc>
          <w:tcPr/>
          <w:p>
            <w:pPr>
              <w:pStyle w:val="Compact"/>
              <w:jc w:val="right"/>
            </w:pPr>
            <w:r>
              <w:t xml:space="preserve">2030</w:t>
            </w:r>
          </w:p>
        </w:tc>
        <w:tc>
          <w:tcPr/>
          <w:p>
            <w:pPr>
              <w:pStyle w:val="Compact"/>
            </w:pPr>
            <w:r>
              <w:t xml:space="preserve">Nguồn</w:t>
            </w:r>
          </w:p>
        </w:tc>
      </w:tr>
      <w:tr>
        <w:tc>
          <w:tcPr/>
          <w:p>
            <w:pPr>
              <w:pStyle w:val="Compact"/>
            </w:pPr>
            <w:r>
              <w:t xml:space="preserve">Quy mô thị trường IoT Việt Nam (tỷ USD)</w:t>
            </w:r>
          </w:p>
        </w:tc>
        <w:tc>
          <w:tcPr/>
          <w:p>
            <w:pPr>
              <w:pStyle w:val="Compact"/>
              <w:jc w:val="right"/>
            </w:pPr>
            <w:r>
              <w:t xml:space="preserve">2,5</w:t>
            </w:r>
          </w:p>
        </w:tc>
        <w:tc>
          <w:tcPr/>
          <w:p>
            <w:pPr>
              <w:pStyle w:val="Compact"/>
              <w:jc w:val="right"/>
            </w:pPr>
            <w:r>
              <w:t xml:space="preserve">3,5</w:t>
            </w:r>
          </w:p>
        </w:tc>
        <w:tc>
          <w:tcPr/>
          <w:p>
            <w:pPr>
              <w:pStyle w:val="Compact"/>
              <w:jc w:val="right"/>
            </w:pPr>
            <w:r>
              <w:t xml:space="preserve">7,0</w:t>
            </w:r>
          </w:p>
        </w:tc>
        <w:tc>
          <w:tcPr/>
          <w:p>
            <w:pPr>
              <w:pStyle w:val="Compact"/>
            </w:pPr>
            <w:r>
              <w:t xml:space="preserve">IDC/Statista</w:t>
            </w:r>
          </w:p>
        </w:tc>
      </w:tr>
      <w:tr>
        <w:tc>
          <w:tcPr/>
          <w:p>
            <w:pPr>
              <w:pStyle w:val="Compact"/>
            </w:pPr>
            <w:r>
              <w:t xml:space="preserve">Tốc độ tăng trưởng CAGR</w:t>
            </w:r>
          </w:p>
        </w:tc>
        <w:tc>
          <w:tcPr/>
          <w:p>
            <w:pPr>
              <w:pStyle w:val="Compact"/>
              <w:jc w:val="right"/>
            </w:pPr>
            <w:r>
              <w:t xml:space="preserve">—</w:t>
            </w:r>
          </w:p>
        </w:tc>
        <w:tc>
          <w:tcPr/>
          <w:p>
            <w:pPr>
              <w:pStyle w:val="Compact"/>
              <w:jc w:val="right"/>
            </w:pPr>
            <w:r>
              <w:t xml:space="preserve">—</w:t>
            </w:r>
          </w:p>
        </w:tc>
        <w:tc>
          <w:tcPr/>
          <w:p>
            <w:pPr>
              <w:pStyle w:val="Compact"/>
              <w:jc w:val="right"/>
            </w:pPr>
            <w:r>
              <w:t xml:space="preserve">18–22%</w:t>
            </w:r>
          </w:p>
        </w:tc>
        <w:tc>
          <w:tcPr/>
          <w:p>
            <w:pPr>
              <w:pStyle w:val="Compact"/>
            </w:pPr>
            <w:r>
              <w:t xml:space="preserve">Gartner</w:t>
            </w:r>
          </w:p>
        </w:tc>
      </w:tr>
      <w:tr>
        <w:tc>
          <w:tcPr/>
          <w:p>
            <w:pPr>
              <w:pStyle w:val="Compact"/>
            </w:pPr>
            <w:r>
              <w:t xml:space="preserve">BMS market ASEAN (tỷ USD)</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3,0</w:t>
            </w:r>
          </w:p>
        </w:tc>
        <w:tc>
          <w:tcPr/>
          <w:p>
            <w:pPr>
              <w:pStyle w:val="Compact"/>
            </w:pPr>
            <w:r>
              <w:t xml:space="preserve">MarketsandMarkets</w:t>
            </w:r>
          </w:p>
        </w:tc>
      </w:tr>
      <w:tr>
        <w:tc>
          <w:tcPr/>
          <w:p>
            <w:pPr>
              <w:pStyle w:val="Compact"/>
            </w:pPr>
            <w:r>
              <w:t xml:space="preserve">Số nhà máy FDI tại KCNC TPHCM</w:t>
            </w:r>
          </w:p>
        </w:tc>
        <w:tc>
          <w:tcPr/>
          <w:p>
            <w:pPr>
              <w:pStyle w:val="Compact"/>
              <w:jc w:val="right"/>
            </w:pPr>
            <w:r>
              <w:t xml:space="preserve">145</w:t>
            </w:r>
          </w:p>
        </w:tc>
        <w:tc>
          <w:tcPr/>
          <w:p>
            <w:pPr>
              <w:pStyle w:val="Compact"/>
              <w:jc w:val="right"/>
            </w:pPr>
            <w:r>
              <w:t xml:space="preserve">~160</w:t>
            </w:r>
          </w:p>
        </w:tc>
        <w:tc>
          <w:tcPr/>
          <w:p>
            <w:pPr>
              <w:pStyle w:val="Compact"/>
              <w:jc w:val="right"/>
            </w:pPr>
            <w:r>
              <w:t xml:space="preserve">~200</w:t>
            </w:r>
          </w:p>
        </w:tc>
        <w:tc>
          <w:tcPr/>
          <w:p>
            <w:pPr>
              <w:pStyle w:val="Compact"/>
            </w:pPr>
            <w:r>
              <w:t xml:space="preserve">BQL KCNC</w:t>
            </w:r>
          </w:p>
        </w:tc>
      </w:tr>
      <w:tr>
        <w:tc>
          <w:tcPr/>
          <w:p>
            <w:pPr>
              <w:pStyle w:val="Compact"/>
            </w:pPr>
            <w:r>
              <w:t xml:space="preserve">Tỷ lệ áp dụng IoT nhà máy VN</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50%</w:t>
            </w:r>
          </w:p>
        </w:tc>
        <w:tc>
          <w:tcPr/>
          <w:p>
            <w:pPr>
              <w:pStyle w:val="Compact"/>
            </w:pPr>
            <w:r>
              <w:t xml:space="preserve">VASI</w:t>
            </w:r>
          </w:p>
        </w:tc>
      </w:tr>
    </w:tbl>
    <w:bookmarkEnd w:id="916"/>
    <w:bookmarkStart w:id="917" w:name="Xefb8e79970ee70435c4426832b671e438b976b6"/>
    <w:p>
      <w:pPr>
        <w:pStyle w:val="Heading3"/>
      </w:pPr>
      <w:r>
        <w:t xml:space="preserve">O.2. Thị trường CNC/Precision Machining Việt Nam</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Chỉ số</w:t>
            </w:r>
          </w:p>
        </w:tc>
        <w:tc>
          <w:tcPr/>
          <w:p>
            <w:pPr>
              <w:pStyle w:val="Compact"/>
              <w:jc w:val="right"/>
            </w:pPr>
            <w:r>
              <w:t xml:space="preserve">2024</w:t>
            </w:r>
          </w:p>
        </w:tc>
        <w:tc>
          <w:tcPr/>
          <w:p>
            <w:pPr>
              <w:pStyle w:val="Compact"/>
              <w:jc w:val="right"/>
            </w:pPr>
            <w:r>
              <w:t xml:space="preserve">2026</w:t>
            </w:r>
          </w:p>
        </w:tc>
        <w:tc>
          <w:tcPr/>
          <w:p>
            <w:pPr>
              <w:pStyle w:val="Compact"/>
              <w:jc w:val="right"/>
            </w:pPr>
            <w:r>
              <w:t xml:space="preserve">2030</w:t>
            </w:r>
          </w:p>
        </w:tc>
        <w:tc>
          <w:tcPr/>
          <w:p>
            <w:pPr>
              <w:pStyle w:val="Compact"/>
            </w:pPr>
            <w:r>
              <w:t xml:space="preserve">Nguồn</w:t>
            </w:r>
          </w:p>
        </w:tc>
      </w:tr>
      <w:tr>
        <w:tc>
          <w:tcPr/>
          <w:p>
            <w:pPr>
              <w:pStyle w:val="Compact"/>
            </w:pPr>
            <w:r>
              <w:t xml:space="preserve">Kim ngạch NK máy CNC VN (triệu USD)</w:t>
            </w:r>
          </w:p>
        </w:tc>
        <w:tc>
          <w:tcPr/>
          <w:p>
            <w:pPr>
              <w:pStyle w:val="Compact"/>
              <w:jc w:val="right"/>
            </w:pPr>
            <w:r>
              <w:t xml:space="preserve">450</w:t>
            </w:r>
          </w:p>
        </w:tc>
        <w:tc>
          <w:tcPr/>
          <w:p>
            <w:pPr>
              <w:pStyle w:val="Compact"/>
              <w:jc w:val="right"/>
            </w:pPr>
            <w:r>
              <w:t xml:space="preserve">550</w:t>
            </w:r>
          </w:p>
        </w:tc>
        <w:tc>
          <w:tcPr/>
          <w:p>
            <w:pPr>
              <w:pStyle w:val="Compact"/>
              <w:jc w:val="right"/>
            </w:pPr>
            <w:r>
              <w:t xml:space="preserve">800</w:t>
            </w:r>
          </w:p>
        </w:tc>
        <w:tc>
          <w:tcPr/>
          <w:p>
            <w:pPr>
              <w:pStyle w:val="Compact"/>
            </w:pPr>
            <w:r>
              <w:t xml:space="preserve">Tổng cục Hải quan</w:t>
            </w:r>
          </w:p>
        </w:tc>
      </w:tr>
      <w:tr>
        <w:tc>
          <w:tcPr/>
          <w:p>
            <w:pPr>
              <w:pStyle w:val="Compact"/>
            </w:pPr>
            <w:r>
              <w:t xml:space="preserve">Số doanh nghiệp gia công CNC</w:t>
            </w:r>
          </w:p>
        </w:tc>
        <w:tc>
          <w:tcPr/>
          <w:p>
            <w:pPr>
              <w:pStyle w:val="Compact"/>
              <w:jc w:val="right"/>
            </w:pPr>
            <w:r>
              <w:t xml:space="preserve">~500</w:t>
            </w:r>
          </w:p>
        </w:tc>
        <w:tc>
          <w:tcPr/>
          <w:p>
            <w:pPr>
              <w:pStyle w:val="Compact"/>
              <w:jc w:val="right"/>
            </w:pPr>
            <w:r>
              <w:t xml:space="preserve">~650</w:t>
            </w:r>
          </w:p>
        </w:tc>
        <w:tc>
          <w:tcPr/>
          <w:p>
            <w:pPr>
              <w:pStyle w:val="Compact"/>
              <w:jc w:val="right"/>
            </w:pPr>
            <w:r>
              <w:t xml:space="preserve">~1.000</w:t>
            </w:r>
          </w:p>
        </w:tc>
        <w:tc>
          <w:tcPr/>
          <w:p>
            <w:pPr>
              <w:pStyle w:val="Compact"/>
            </w:pPr>
            <w:r>
              <w:t xml:space="preserve">VAMI</w:t>
            </w:r>
          </w:p>
        </w:tc>
      </w:tr>
      <w:tr>
        <w:tc>
          <w:tcPr/>
          <w:p>
            <w:pPr>
              <w:pStyle w:val="Compact"/>
            </w:pPr>
            <w:r>
              <w:t xml:space="preserve">Nhu cầu linh kiện FDI tại SHTP (triệu USD/năm)</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500</w:t>
            </w:r>
          </w:p>
        </w:tc>
        <w:tc>
          <w:tcPr/>
          <w:p>
            <w:pPr>
              <w:pStyle w:val="Compact"/>
            </w:pPr>
            <w:r>
              <w:t xml:space="preserve">BQL KCNC</w:t>
            </w:r>
          </w:p>
        </w:tc>
      </w:tr>
      <w:tr>
        <w:tc>
          <w:tcPr/>
          <w:p>
            <w:pPr>
              <w:pStyle w:val="Compact"/>
            </w:pPr>
            <w:r>
              <w:t xml:space="preserve">Tỷ lệ nội địa hóa linh kiện bán dẫn VN</w:t>
            </w:r>
          </w:p>
        </w:tc>
        <w:tc>
          <w:tcPr/>
          <w:p>
            <w:pPr>
              <w:pStyle w:val="Compact"/>
              <w:jc w:val="right"/>
            </w:pPr>
            <w:r>
              <w:t xml:space="preserve">5%</w:t>
            </w:r>
          </w:p>
        </w:tc>
        <w:tc>
          <w:tcPr/>
          <w:p>
            <w:pPr>
              <w:pStyle w:val="Compact"/>
              <w:jc w:val="right"/>
            </w:pPr>
            <w:r>
              <w:t xml:space="preserve">8%</w:t>
            </w:r>
          </w:p>
        </w:tc>
        <w:tc>
          <w:tcPr/>
          <w:p>
            <w:pPr>
              <w:pStyle w:val="Compact"/>
              <w:jc w:val="right"/>
            </w:pPr>
            <w:r>
              <w:t xml:space="preserve">20%</w:t>
            </w:r>
          </w:p>
        </w:tc>
        <w:tc>
          <w:tcPr/>
          <w:p>
            <w:pPr>
              <w:pStyle w:val="Compact"/>
            </w:pPr>
            <w:r>
              <w:t xml:space="preserve">SEMI</w:t>
            </w:r>
          </w:p>
        </w:tc>
      </w:tr>
      <w:tr>
        <w:tc>
          <w:tcPr/>
          <w:p>
            <w:pPr>
              <w:pStyle w:val="Compact"/>
            </w:pPr>
            <w:r>
              <w:t xml:space="preserve">Giá gia công CNC VN vs Trung Quốc</w:t>
            </w:r>
          </w:p>
        </w:tc>
        <w:tc>
          <w:tcPr/>
          <w:p>
            <w:pPr>
              <w:pStyle w:val="Compact"/>
              <w:jc w:val="right"/>
            </w:pPr>
            <w:r>
              <w:t xml:space="preserve">+10%</w:t>
            </w:r>
          </w:p>
        </w:tc>
        <w:tc>
          <w:tcPr/>
          <w:p>
            <w:pPr>
              <w:pStyle w:val="Compact"/>
              <w:jc w:val="right"/>
            </w:pPr>
            <w:r>
              <w:t xml:space="preserve">ngang</w:t>
            </w:r>
          </w:p>
        </w:tc>
        <w:tc>
          <w:tcPr/>
          <w:p>
            <w:pPr>
              <w:pStyle w:val="Compact"/>
              <w:jc w:val="right"/>
            </w:pPr>
            <w:r>
              <w:t xml:space="preserve">-5%</w:t>
            </w:r>
          </w:p>
        </w:tc>
        <w:tc>
          <w:tcPr/>
          <w:p>
            <w:pPr>
              <w:pStyle w:val="Compact"/>
            </w:pPr>
            <w:r>
              <w:t xml:space="preserve">Mekong estimate</w:t>
            </w:r>
          </w:p>
        </w:tc>
      </w:tr>
    </w:tbl>
    <w:bookmarkEnd w:id="917"/>
    <w:bookmarkStart w:id="918" w:name="o.3.-phân-tích-swot"/>
    <w:p>
      <w:pPr>
        <w:pStyle w:val="Heading3"/>
      </w:pPr>
      <w:r>
        <w:t xml:space="preserve">O.3. Phân tích SWOT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Tích cực</w:t>
            </w:r>
          </w:p>
        </w:tc>
        <w:tc>
          <w:tcPr/>
          <w:p>
            <w:pPr>
              <w:pStyle w:val="Compact"/>
            </w:pPr>
            <w:r>
              <w:rPr>
                <w:b/>
                <w:bCs/>
              </w:rPr>
              <w:t xml:space="preserve">Tiêu cực</w:t>
            </w:r>
          </w:p>
        </w:tc>
      </w:tr>
      <w:tr>
        <w:tc>
          <w:tcPr/>
          <w:p>
            <w:pPr>
              <w:pStyle w:val="Compact"/>
            </w:pPr>
            <w:r>
              <w:rPr>
                <w:b/>
                <w:bCs/>
              </w:rPr>
              <w:t xml:space="preserve">Nội bộ</w:t>
            </w:r>
          </w:p>
        </w:tc>
        <w:tc>
          <w:tcPr/>
          <w:p>
            <w:pPr>
              <w:pStyle w:val="Compact"/>
            </w:pPr>
            <w:r>
              <w:rPr>
                <w:b/>
                <w:bCs/>
              </w:rPr>
              <w:t xml:space="preserve">Strengths:</w:t>
            </w:r>
            <w:r>
              <w:t xml:space="preserve"> </w:t>
            </w:r>
            <w:r>
              <w:t xml:space="preserve">(1) Tại KCNC, gần FDI; (2) 2 trụ cột bổ trợ; (3) R&amp;D nội bộ (firmware, AI); (4) Solar + EDGE green</w:t>
            </w:r>
          </w:p>
        </w:tc>
        <w:tc>
          <w:tcPr/>
          <w:p>
            <w:pPr>
              <w:pStyle w:val="Compact"/>
            </w:pPr>
            <w:r>
              <w:rPr>
                <w:b/>
                <w:bCs/>
              </w:rPr>
              <w:t xml:space="preserve">Weaknesses:</w:t>
            </w:r>
            <w:r>
              <w:t xml:space="preserve"> </w:t>
            </w:r>
            <w:r>
              <w:t xml:space="preserve">(1) Startup, chưa có brand; (2) Phụ thuộc NVL nhập; (3) Tuyển CNC khó; (4) CAPEX lớn</w:t>
            </w:r>
          </w:p>
        </w:tc>
      </w:tr>
      <w:tr>
        <w:tc>
          <w:tcPr/>
          <w:p>
            <w:pPr>
              <w:pStyle w:val="Compact"/>
            </w:pPr>
            <w:r>
              <w:rPr>
                <w:b/>
                <w:bCs/>
              </w:rPr>
              <w:t xml:space="preserve">Bên ngoài</w:t>
            </w:r>
          </w:p>
        </w:tc>
        <w:tc>
          <w:tcPr/>
          <w:p>
            <w:pPr>
              <w:pStyle w:val="Compact"/>
            </w:pPr>
            <w:r>
              <w:rPr>
                <w:b/>
                <w:bCs/>
              </w:rPr>
              <w:t xml:space="preserve">Opportunities:</w:t>
            </w:r>
            <w:r>
              <w:t xml:space="preserve"> </w:t>
            </w:r>
            <w:r>
              <w:t xml:space="preserve">(1) FDI dịch chuyển khỏi TQ; (2) Chuyển đổi số VN; (3) Chính sách ưu đãi KCNC; (4) Net Zero trend</w:t>
            </w:r>
          </w:p>
        </w:tc>
        <w:tc>
          <w:tcPr/>
          <w:p>
            <w:pPr>
              <w:pStyle w:val="Compact"/>
            </w:pPr>
            <w:r>
              <w:rPr>
                <w:b/>
                <w:bCs/>
              </w:rPr>
              <w:t xml:space="preserve">Threats:</w:t>
            </w:r>
            <w:r>
              <w:t xml:space="preserve"> </w:t>
            </w:r>
            <w:r>
              <w:t xml:space="preserve">(1) Cạnh tranh CNC TQ; (2) Biến động chip/NVL; (3) Thay đổi chính sách; (4) Thiếu nhân lực CNC</w:t>
            </w:r>
          </w:p>
        </w:tc>
      </w:tr>
    </w:tbl>
    <w:bookmarkEnd w:id="918"/>
    <w:bookmarkStart w:id="919" w:name="o.4.-khách-hàng-mục-tiêu"/>
    <w:p>
      <w:pPr>
        <w:pStyle w:val="Heading3"/>
      </w:pPr>
      <w:r>
        <w:t xml:space="preserve">O.4. Khách hàng Mục tiêu</w:t>
      </w:r>
    </w:p>
    <w:p>
      <w:pPr>
        <w:pStyle w:val="FirstParagraph"/>
      </w:pPr>
      <w:r>
        <w:rPr>
          <w:b/>
          <w:bCs/>
        </w:rPr>
        <w:t xml:space="preserve">BU1 — Điện tử Thông minh: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khúc</w:t>
            </w:r>
          </w:p>
        </w:tc>
        <w:tc>
          <w:tcPr/>
          <w:p>
            <w:pPr>
              <w:pStyle w:val="Compact"/>
            </w:pPr>
            <w:r>
              <w:t xml:space="preserve">Khách hàng mục tiêu</w:t>
            </w:r>
          </w:p>
        </w:tc>
        <w:tc>
          <w:tcPr/>
          <w:p>
            <w:pPr>
              <w:pStyle w:val="Compact"/>
            </w:pPr>
            <w:r>
              <w:t xml:space="preserve">Nhu cầu</w:t>
            </w:r>
          </w:p>
        </w:tc>
        <w:tc>
          <w:tcPr/>
          <w:p>
            <w:pPr>
              <w:pStyle w:val="Compact"/>
            </w:pPr>
            <w:r>
              <w:t xml:space="preserve">Sản phẩm Mekong</w:t>
            </w:r>
          </w:p>
        </w:tc>
      </w:tr>
      <w:tr>
        <w:tc>
          <w:tcPr/>
          <w:p>
            <w:pPr>
              <w:pStyle w:val="Compact"/>
            </w:pPr>
            <w:r>
              <w:t xml:space="preserve">Nhà máy FDI</w:t>
            </w:r>
          </w:p>
        </w:tc>
        <w:tc>
          <w:tcPr/>
          <w:p>
            <w:pPr>
              <w:pStyle w:val="Compact"/>
            </w:pPr>
            <w:r>
              <w:t xml:space="preserve">Samsung, Intel, Bosch, Continental</w:t>
            </w:r>
          </w:p>
        </w:tc>
        <w:tc>
          <w:tcPr/>
          <w:p>
            <w:pPr>
              <w:pStyle w:val="Compact"/>
            </w:pPr>
            <w:r>
              <w:t xml:space="preserve">BMS/SCADA cho nhà máy</w:t>
            </w:r>
          </w:p>
        </w:tc>
        <w:tc>
          <w:tcPr/>
          <w:p>
            <w:pPr>
              <w:pStyle w:val="Compact"/>
            </w:pPr>
            <w:r>
              <w:t xml:space="preserve">MK-BMS-3, MK-SCADA</w:t>
            </w:r>
          </w:p>
        </w:tc>
      </w:tr>
      <w:tr>
        <w:tc>
          <w:tcPr/>
          <w:p>
            <w:pPr>
              <w:pStyle w:val="Compact"/>
            </w:pPr>
            <w:r>
              <w:t xml:space="preserve">Tòa nhà thương mại</w:t>
            </w:r>
          </w:p>
        </w:tc>
        <w:tc>
          <w:tcPr/>
          <w:p>
            <w:pPr>
              <w:pStyle w:val="Compact"/>
            </w:pPr>
            <w:r>
              <w:t xml:space="preserve">VinGroup, Novaland, Capitaland</w:t>
            </w:r>
          </w:p>
        </w:tc>
        <w:tc>
          <w:tcPr/>
          <w:p>
            <w:pPr>
              <w:pStyle w:val="Compact"/>
            </w:pPr>
            <w:r>
              <w:t xml:space="preserve">BMS tòa nhà, quản lý năng lượng</w:t>
            </w:r>
          </w:p>
        </w:tc>
        <w:tc>
          <w:tcPr/>
          <w:p>
            <w:pPr>
              <w:pStyle w:val="Compact"/>
            </w:pPr>
            <w:r>
              <w:t xml:space="preserve">MK-BMS-1, MK-EMS</w:t>
            </w:r>
          </w:p>
        </w:tc>
      </w:tr>
      <w:tr>
        <w:tc>
          <w:tcPr/>
          <w:p>
            <w:pPr>
              <w:pStyle w:val="Compact"/>
            </w:pPr>
            <w:r>
              <w:t xml:space="preserve">Kho logistics</w:t>
            </w:r>
          </w:p>
        </w:tc>
        <w:tc>
          <w:tcPr/>
          <w:p>
            <w:pPr>
              <w:pStyle w:val="Compact"/>
            </w:pPr>
            <w:r>
              <w:t xml:space="preserve">Lazada, Shopee, DHL, Maersk</w:t>
            </w:r>
          </w:p>
        </w:tc>
        <w:tc>
          <w:tcPr/>
          <w:p>
            <w:pPr>
              <w:pStyle w:val="Compact"/>
            </w:pPr>
            <w:r>
              <w:t xml:space="preserve">IoT giám sát kho, AMR</w:t>
            </w:r>
          </w:p>
        </w:tc>
        <w:tc>
          <w:tcPr/>
          <w:p>
            <w:pPr>
              <w:pStyle w:val="Compact"/>
            </w:pPr>
            <w:r>
              <w:t xml:space="preserve">MK-GW-300, MK-AMR</w:t>
            </w:r>
          </w:p>
        </w:tc>
      </w:tr>
      <w:tr>
        <w:tc>
          <w:tcPr/>
          <w:p>
            <w:pPr>
              <w:pStyle w:val="Compact"/>
            </w:pPr>
            <w:r>
              <w:t xml:space="preserve">Nông nghiệp CNC</w:t>
            </w:r>
          </w:p>
        </w:tc>
        <w:tc>
          <w:tcPr/>
          <w:p>
            <w:pPr>
              <w:pStyle w:val="Compact"/>
            </w:pPr>
            <w:r>
              <w:t xml:space="preserve">TH TrueMilk, Vinamilk</w:t>
            </w:r>
          </w:p>
        </w:tc>
        <w:tc>
          <w:tcPr/>
          <w:p>
            <w:pPr>
              <w:pStyle w:val="Compact"/>
            </w:pPr>
            <w:r>
              <w:t xml:space="preserve">IoT giám sát chuồng trại, nhà kính</w:t>
            </w:r>
          </w:p>
        </w:tc>
        <w:tc>
          <w:tcPr/>
          <w:p>
            <w:pPr>
              <w:pStyle w:val="Compact"/>
            </w:pPr>
            <w:r>
              <w:t xml:space="preserve">MK-GW-100, MK-GW-200</w:t>
            </w:r>
          </w:p>
        </w:tc>
      </w:tr>
      <w:tr>
        <w:tc>
          <w:tcPr/>
          <w:p>
            <w:pPr>
              <w:pStyle w:val="Compact"/>
            </w:pPr>
            <w:r>
              <w:t xml:space="preserve">Cấp nước/Xử lý nước</w:t>
            </w:r>
          </w:p>
        </w:tc>
        <w:tc>
          <w:tcPr/>
          <w:p>
            <w:pPr>
              <w:pStyle w:val="Compact"/>
            </w:pPr>
            <w:r>
              <w:t xml:space="preserve">SAWACO, Bình Dương Water</w:t>
            </w:r>
          </w:p>
        </w:tc>
        <w:tc>
          <w:tcPr/>
          <w:p>
            <w:pPr>
              <w:pStyle w:val="Compact"/>
            </w:pPr>
            <w:r>
              <w:t xml:space="preserve">SCADA hệ thống nước</w:t>
            </w:r>
          </w:p>
        </w:tc>
        <w:tc>
          <w:tcPr/>
          <w:p>
            <w:pPr>
              <w:pStyle w:val="Compact"/>
            </w:pPr>
            <w:r>
              <w:t xml:space="preserve">MK-SCADA, MK-GW-300</w:t>
            </w:r>
          </w:p>
        </w:tc>
      </w:tr>
    </w:tbl>
    <w:p>
      <w:pPr>
        <w:pStyle w:val="BodyText"/>
      </w:pPr>
      <w:r>
        <w:rPr>
          <w:b/>
          <w:bCs/>
        </w:rPr>
        <w:t xml:space="preserve">BU2 — CNC:</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Phân khúc</w:t>
            </w:r>
          </w:p>
        </w:tc>
        <w:tc>
          <w:tcPr/>
          <w:p>
            <w:pPr>
              <w:pStyle w:val="Compact"/>
            </w:pPr>
            <w:r>
              <w:t xml:space="preserve">Khách hàng mục tiêu</w:t>
            </w:r>
          </w:p>
        </w:tc>
        <w:tc>
          <w:tcPr/>
          <w:p>
            <w:pPr>
              <w:pStyle w:val="Compact"/>
            </w:pPr>
            <w:r>
              <w:t xml:space="preserve">Loại linh kiện</w:t>
            </w:r>
          </w:p>
        </w:tc>
        <w:tc>
          <w:tcPr/>
          <w:p>
            <w:pPr>
              <w:pStyle w:val="Compact"/>
              <w:jc w:val="right"/>
            </w:pPr>
            <w:r>
              <w:t xml:space="preserve">Giá trị/đơn hàng</w:t>
            </w:r>
          </w:p>
        </w:tc>
      </w:tr>
      <w:tr>
        <w:tc>
          <w:tcPr/>
          <w:p>
            <w:pPr>
              <w:pStyle w:val="Compact"/>
            </w:pPr>
            <w:r>
              <w:t xml:space="preserve">Bán dẫn</w:t>
            </w:r>
          </w:p>
        </w:tc>
        <w:tc>
          <w:tcPr/>
          <w:p>
            <w:pPr>
              <w:pStyle w:val="Compact"/>
            </w:pPr>
            <w:r>
              <w:t xml:space="preserve">Intel, Amkor, ASE</w:t>
            </w:r>
          </w:p>
        </w:tc>
        <w:tc>
          <w:tcPr/>
          <w:p>
            <w:pPr>
              <w:pStyle w:val="Compact"/>
            </w:pPr>
            <w:r>
              <w:t xml:space="preserve">Jig, fixture, mold insert</w:t>
            </w:r>
          </w:p>
        </w:tc>
        <w:tc>
          <w:tcPr/>
          <w:p>
            <w:pPr>
              <w:pStyle w:val="Compact"/>
              <w:jc w:val="right"/>
            </w:pPr>
            <w:r>
              <w:t xml:space="preserve">50–200K USD/năm</w:t>
            </w:r>
          </w:p>
        </w:tc>
      </w:tr>
      <w:tr>
        <w:tc>
          <w:tcPr/>
          <w:p>
            <w:pPr>
              <w:pStyle w:val="Compact"/>
            </w:pPr>
            <w:r>
              <w:t xml:space="preserve">Điện tử</w:t>
            </w:r>
          </w:p>
        </w:tc>
        <w:tc>
          <w:tcPr/>
          <w:p>
            <w:pPr>
              <w:pStyle w:val="Compact"/>
            </w:pPr>
            <w:r>
              <w:t xml:space="preserve">Samsung SDI, LG Electronics</w:t>
            </w:r>
          </w:p>
        </w:tc>
        <w:tc>
          <w:tcPr/>
          <w:p>
            <w:pPr>
              <w:pStyle w:val="Compact"/>
            </w:pPr>
            <w:r>
              <w:t xml:space="preserve">Khuôn, linh kiện chính xác</w:t>
            </w:r>
          </w:p>
        </w:tc>
        <w:tc>
          <w:tcPr/>
          <w:p>
            <w:pPr>
              <w:pStyle w:val="Compact"/>
              <w:jc w:val="right"/>
            </w:pPr>
            <w:r>
              <w:t xml:space="preserve">100–500K USD/năm</w:t>
            </w:r>
          </w:p>
        </w:tc>
      </w:tr>
      <w:tr>
        <w:tc>
          <w:tcPr/>
          <w:p>
            <w:pPr>
              <w:pStyle w:val="Compact"/>
            </w:pPr>
            <w:r>
              <w:t xml:space="preserve">Ô tô</w:t>
            </w:r>
          </w:p>
        </w:tc>
        <w:tc>
          <w:tcPr/>
          <w:p>
            <w:pPr>
              <w:pStyle w:val="Compact"/>
            </w:pPr>
            <w:r>
              <w:t xml:space="preserve">Bosch, Continental, Denso</w:t>
            </w:r>
          </w:p>
        </w:tc>
        <w:tc>
          <w:tcPr/>
          <w:p>
            <w:pPr>
              <w:pStyle w:val="Compact"/>
            </w:pPr>
            <w:r>
              <w:t xml:space="preserve">Linh kiện thủy lực, trục</w:t>
            </w:r>
          </w:p>
        </w:tc>
        <w:tc>
          <w:tcPr/>
          <w:p>
            <w:pPr>
              <w:pStyle w:val="Compact"/>
              <w:jc w:val="right"/>
            </w:pPr>
            <w:r>
              <w:t xml:space="preserve">200–800K USD/năm</w:t>
            </w:r>
          </w:p>
        </w:tc>
      </w:tr>
      <w:tr>
        <w:tc>
          <w:tcPr/>
          <w:p>
            <w:pPr>
              <w:pStyle w:val="Compact"/>
            </w:pPr>
            <w:r>
              <w:t xml:space="preserve">Hàng không</w:t>
            </w:r>
          </w:p>
        </w:tc>
        <w:tc>
          <w:tcPr/>
          <w:p>
            <w:pPr>
              <w:pStyle w:val="Compact"/>
            </w:pPr>
            <w:r>
              <w:t xml:space="preserve">VNPT, Collins Aerospace</w:t>
            </w:r>
          </w:p>
        </w:tc>
        <w:tc>
          <w:tcPr/>
          <w:p>
            <w:pPr>
              <w:pStyle w:val="Compact"/>
            </w:pPr>
            <w:r>
              <w:t xml:space="preserve">Linh kiện AS9100</w:t>
            </w:r>
          </w:p>
        </w:tc>
        <w:tc>
          <w:tcPr/>
          <w:p>
            <w:pPr>
              <w:pStyle w:val="Compact"/>
              <w:jc w:val="right"/>
            </w:pPr>
            <w:r>
              <w:t xml:space="preserve">50–150K USD/năm</w:t>
            </w:r>
          </w:p>
        </w:tc>
      </w:tr>
      <w:tr>
        <w:tc>
          <w:tcPr/>
          <w:p>
            <w:pPr>
              <w:pStyle w:val="Compact"/>
            </w:pPr>
            <w:r>
              <w:t xml:space="preserve">Y tế</w:t>
            </w:r>
          </w:p>
        </w:tc>
        <w:tc>
          <w:tcPr/>
          <w:p>
            <w:pPr>
              <w:pStyle w:val="Compact"/>
            </w:pPr>
            <w:r>
              <w:t xml:space="preserve">Medtronic, B.Braun</w:t>
            </w:r>
          </w:p>
        </w:tc>
        <w:tc>
          <w:tcPr/>
          <w:p>
            <w:pPr>
              <w:pStyle w:val="Compact"/>
            </w:pPr>
            <w:r>
              <w:t xml:space="preserve">Linh kiện implant, công cụ</w:t>
            </w:r>
          </w:p>
        </w:tc>
        <w:tc>
          <w:tcPr/>
          <w:p>
            <w:pPr>
              <w:pStyle w:val="Compact"/>
              <w:jc w:val="right"/>
            </w:pPr>
            <w:r>
              <w:t xml:space="preserve">30–100K USD/năm</w:t>
            </w:r>
          </w:p>
        </w:tc>
      </w:tr>
    </w:tbl>
    <w:bookmarkEnd w:id="919"/>
    <w:bookmarkStart w:id="920" w:name="o.5.-mô-hình-doanh-thu-cnc-chi-tiết"/>
    <w:p>
      <w:pPr>
        <w:pStyle w:val="Heading3"/>
      </w:pPr>
      <w:r>
        <w:t xml:space="preserve">O.5. Mô hình Doanh thu CNC Chi tiết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dịch vụ</w:t>
            </w:r>
          </w:p>
        </w:tc>
        <w:tc>
          <w:tcPr/>
          <w:p>
            <w:pPr>
              <w:pStyle w:val="Compact"/>
              <w:jc w:val="right"/>
            </w:pPr>
            <w:r>
              <w:t xml:space="preserve">Tỷ trọng</w:t>
            </w:r>
          </w:p>
        </w:tc>
        <w:tc>
          <w:tcPr/>
          <w:p>
            <w:pPr>
              <w:pStyle w:val="Compact"/>
              <w:jc w:val="right"/>
            </w:pPr>
            <w:r>
              <w:t xml:space="preserve">Giá trị/năm (M USD)</w:t>
            </w:r>
          </w:p>
        </w:tc>
        <w:tc>
          <w:tcPr/>
          <w:p>
            <w:pPr>
              <w:pStyle w:val="Compact"/>
              <w:jc w:val="right"/>
            </w:pPr>
            <w:r>
              <w:t xml:space="preserve">Margin</w:t>
            </w:r>
          </w:p>
        </w:tc>
      </w:tr>
      <w:tr>
        <w:tc>
          <w:tcPr/>
          <w:p>
            <w:pPr>
              <w:pStyle w:val="Compact"/>
            </w:pPr>
            <w:r>
              <w:t xml:space="preserve">Gia công CNC theo đơn hàng</w:t>
            </w:r>
          </w:p>
        </w:tc>
        <w:tc>
          <w:tcPr/>
          <w:p>
            <w:pPr>
              <w:pStyle w:val="Compact"/>
              <w:jc w:val="right"/>
            </w:pPr>
            <w:r>
              <w:t xml:space="preserve">60%</w:t>
            </w:r>
          </w:p>
        </w:tc>
        <w:tc>
          <w:tcPr/>
          <w:p>
            <w:pPr>
              <w:pStyle w:val="Compact"/>
              <w:jc w:val="right"/>
            </w:pPr>
            <w:r>
              <w:t xml:space="preserve">2,10</w:t>
            </w:r>
          </w:p>
        </w:tc>
        <w:tc>
          <w:tcPr/>
          <w:p>
            <w:pPr>
              <w:pStyle w:val="Compact"/>
              <w:jc w:val="right"/>
            </w:pPr>
            <w:r>
              <w:t xml:space="preserve">35–45%</w:t>
            </w:r>
          </w:p>
        </w:tc>
      </w:tr>
      <w:tr>
        <w:tc>
          <w:tcPr/>
          <w:p>
            <w:pPr>
              <w:pStyle w:val="Compact"/>
            </w:pPr>
            <w:r>
              <w:t xml:space="preserve">Engineering service (thiết kế + CAM)</w:t>
            </w:r>
          </w:p>
        </w:tc>
        <w:tc>
          <w:tcPr/>
          <w:p>
            <w:pPr>
              <w:pStyle w:val="Compact"/>
              <w:jc w:val="right"/>
            </w:pPr>
            <w:r>
              <w:t xml:space="preserve">15%</w:t>
            </w:r>
          </w:p>
        </w:tc>
        <w:tc>
          <w:tcPr/>
          <w:p>
            <w:pPr>
              <w:pStyle w:val="Compact"/>
              <w:jc w:val="right"/>
            </w:pPr>
            <w:r>
              <w:t xml:space="preserve">0,53</w:t>
            </w:r>
          </w:p>
        </w:tc>
        <w:tc>
          <w:tcPr/>
          <w:p>
            <w:pPr>
              <w:pStyle w:val="Compact"/>
              <w:jc w:val="right"/>
            </w:pPr>
            <w:r>
              <w:t xml:space="preserve">60–70%</w:t>
            </w:r>
          </w:p>
        </w:tc>
      </w:tr>
      <w:tr>
        <w:tc>
          <w:tcPr/>
          <w:p>
            <w:pPr>
              <w:pStyle w:val="Compact"/>
            </w:pPr>
            <w:r>
              <w:t xml:space="preserve">Prototype + Small batch</w:t>
            </w:r>
          </w:p>
        </w:tc>
        <w:tc>
          <w:tcPr/>
          <w:p>
            <w:pPr>
              <w:pStyle w:val="Compact"/>
              <w:jc w:val="right"/>
            </w:pPr>
            <w:r>
              <w:t xml:space="preserve">15%</w:t>
            </w:r>
          </w:p>
        </w:tc>
        <w:tc>
          <w:tcPr/>
          <w:p>
            <w:pPr>
              <w:pStyle w:val="Compact"/>
              <w:jc w:val="right"/>
            </w:pPr>
            <w:r>
              <w:t xml:space="preserve">0,53</w:t>
            </w:r>
          </w:p>
        </w:tc>
        <w:tc>
          <w:tcPr/>
          <w:p>
            <w:pPr>
              <w:pStyle w:val="Compact"/>
              <w:jc w:val="right"/>
            </w:pPr>
            <w:r>
              <w:t xml:space="preserve">40–50%</w:t>
            </w:r>
          </w:p>
        </w:tc>
      </w:tr>
      <w:tr>
        <w:tc>
          <w:tcPr/>
          <w:p>
            <w:pPr>
              <w:pStyle w:val="Compact"/>
            </w:pPr>
            <w:r>
              <w:t xml:space="preserve">Tooling + Fixture chế tạo</w:t>
            </w:r>
          </w:p>
        </w:tc>
        <w:tc>
          <w:tcPr/>
          <w:p>
            <w:pPr>
              <w:pStyle w:val="Compact"/>
              <w:jc w:val="right"/>
            </w:pPr>
            <w:r>
              <w:t xml:space="preserve">10%</w:t>
            </w:r>
          </w:p>
        </w:tc>
        <w:tc>
          <w:tcPr/>
          <w:p>
            <w:pPr>
              <w:pStyle w:val="Compact"/>
              <w:jc w:val="right"/>
            </w:pPr>
            <w:r>
              <w:t xml:space="preserve">0,35</w:t>
            </w:r>
          </w:p>
        </w:tc>
        <w:tc>
          <w:tcPr/>
          <w:p>
            <w:pPr>
              <w:pStyle w:val="Compact"/>
              <w:jc w:val="right"/>
            </w:pPr>
            <w:r>
              <w:t xml:space="preserve">30–40%</w:t>
            </w:r>
          </w:p>
        </w:tc>
      </w:tr>
      <w:tr>
        <w:tc>
          <w:tcPr/>
          <w:p>
            <w:pPr>
              <w:pStyle w:val="Compact"/>
            </w:pPr>
            <w:r>
              <w:rPr>
                <w:b/>
                <w:bCs/>
              </w:rPr>
              <w:t xml:space="preserve">Tổng BU2</w:t>
            </w:r>
          </w:p>
        </w:tc>
        <w:tc>
          <w:tcPr/>
          <w:p>
            <w:pPr>
              <w:pStyle w:val="Compact"/>
              <w:jc w:val="right"/>
            </w:pPr>
            <w:r>
              <w:rPr>
                <w:b/>
                <w:bCs/>
              </w:rPr>
              <w:t xml:space="preserve">100%</w:t>
            </w:r>
          </w:p>
        </w:tc>
        <w:tc>
          <w:tcPr/>
          <w:p>
            <w:pPr>
              <w:pStyle w:val="Compact"/>
              <w:jc w:val="right"/>
            </w:pPr>
            <w:r>
              <w:rPr>
                <w:b/>
                <w:bCs/>
              </w:rPr>
              <w:t xml:space="preserve">3,50</w:t>
            </w:r>
            <w:r>
              <w:t xml:space="preserve"> </w:t>
            </w:r>
            <w:r>
              <w:t xml:space="preserve">[C]</w:t>
            </w:r>
          </w:p>
        </w:tc>
        <w:tc>
          <w:tcPr/>
          <w:p>
            <w:pPr>
              <w:pStyle w:val="Compact"/>
              <w:jc w:val="right"/>
            </w:pPr>
            <w:r>
              <w:rPr>
                <w:b/>
                <w:bCs/>
              </w:rPr>
              <w:t xml:space="preserve">~40%</w:t>
            </w:r>
          </w:p>
        </w:tc>
      </w:tr>
    </w:tbl>
    <w:bookmarkEnd w:id="920"/>
    <w:bookmarkStart w:id="921" w:name="Xb440d46ed8a6a7e76e38baece9e14c51a49fc9f"/>
    <w:p>
      <w:pPr>
        <w:pStyle w:val="Heading3"/>
      </w:pPr>
      <w:r>
        <w:t xml:space="preserve">O.6. Phễu Thu hút Khách hàng (Customer Acquisition Funnel)</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Giai đoạn</w:t>
            </w:r>
          </w:p>
        </w:tc>
        <w:tc>
          <w:tcPr/>
          <w:p>
            <w:pPr>
              <w:pStyle w:val="Compact"/>
            </w:pPr>
            <w:r>
              <w:t xml:space="preserve">Kênh chính</w:t>
            </w:r>
          </w:p>
        </w:tc>
        <w:tc>
          <w:tcPr/>
          <w:p>
            <w:pPr>
              <w:pStyle w:val="Compact"/>
            </w:pPr>
            <w:r>
              <w:t xml:space="preserve">Số lượng/năm (Y5→Y12)</w:t>
            </w:r>
          </w:p>
        </w:tc>
        <w:tc>
          <w:tcPr/>
          <w:p>
            <w:pPr>
              <w:pStyle w:val="Compact"/>
              <w:jc w:val="right"/>
            </w:pPr>
            <w:r>
              <w:t xml:space="preserve">Tỷ lệ chuyển đổi</w:t>
            </w:r>
          </w:p>
        </w:tc>
      </w:tr>
      <w:tr>
        <w:tc>
          <w:tcPr/>
          <w:p>
            <w:pPr>
              <w:pStyle w:val="Compact"/>
            </w:pPr>
            <w:r>
              <w:rPr>
                <w:b/>
                <w:bCs/>
              </w:rPr>
              <w:t xml:space="preserve">Awareness</w:t>
            </w:r>
            <w:r>
              <w:t xml:space="preserve"> </w:t>
            </w:r>
            <w:r>
              <w:t xml:space="preserve">— Biết đến Mekong</w:t>
            </w:r>
          </w:p>
        </w:tc>
        <w:tc>
          <w:tcPr/>
          <w:p>
            <w:pPr>
              <w:pStyle w:val="Compact"/>
            </w:pPr>
            <w:r>
              <w:t xml:space="preserve">Hội chợ, LinkedIn, BQL KCNC giới thiệu</w:t>
            </w:r>
          </w:p>
        </w:tc>
        <w:tc>
          <w:tcPr/>
          <w:p>
            <w:pPr>
              <w:pStyle w:val="Compact"/>
            </w:pPr>
            <w:r>
              <w:t xml:space="preserve">500 → 2.000 leads</w:t>
            </w:r>
          </w:p>
        </w:tc>
        <w:tc>
          <w:tcPr/>
          <w:p>
            <w:pPr>
              <w:pStyle w:val="Compact"/>
              <w:jc w:val="right"/>
            </w:pPr>
            <w:r>
              <w:t xml:space="preserve">—</w:t>
            </w:r>
          </w:p>
        </w:tc>
      </w:tr>
      <w:tr>
        <w:tc>
          <w:tcPr/>
          <w:p>
            <w:pPr>
              <w:pStyle w:val="Compact"/>
            </w:pPr>
            <w:r>
              <w:rPr>
                <w:b/>
                <w:bCs/>
              </w:rPr>
              <w:t xml:space="preserve">Interest</w:t>
            </w:r>
            <w:r>
              <w:t xml:space="preserve"> </w:t>
            </w:r>
            <w:r>
              <w:t xml:space="preserve">— Yêu cầu thông tin</w:t>
            </w:r>
          </w:p>
        </w:tc>
        <w:tc>
          <w:tcPr/>
          <w:p>
            <w:pPr>
              <w:pStyle w:val="Compact"/>
            </w:pPr>
            <w:r>
              <w:t xml:space="preserve">Website form, email, gọi trực tiếp</w:t>
            </w:r>
          </w:p>
        </w:tc>
        <w:tc>
          <w:tcPr/>
          <w:p>
            <w:pPr>
              <w:pStyle w:val="Compact"/>
            </w:pPr>
            <w:r>
              <w:t xml:space="preserve">200 → 600 MQL</w:t>
            </w:r>
          </w:p>
        </w:tc>
        <w:tc>
          <w:tcPr/>
          <w:p>
            <w:pPr>
              <w:pStyle w:val="Compact"/>
              <w:jc w:val="right"/>
            </w:pPr>
            <w:r>
              <w:t xml:space="preserve">40% → 30%</w:t>
            </w:r>
          </w:p>
        </w:tc>
      </w:tr>
      <w:tr>
        <w:tc>
          <w:tcPr/>
          <w:p>
            <w:pPr>
              <w:pStyle w:val="Compact"/>
            </w:pPr>
            <w:r>
              <w:rPr>
                <w:b/>
                <w:bCs/>
              </w:rPr>
              <w:t xml:space="preserve">Evaluation</w:t>
            </w:r>
            <w:r>
              <w:t xml:space="preserve"> </w:t>
            </w:r>
            <w:r>
              <w:t xml:space="preserve">— Đánh giá kỹ thuật</w:t>
            </w:r>
          </w:p>
        </w:tc>
        <w:tc>
          <w:tcPr/>
          <w:p>
            <w:pPr>
              <w:pStyle w:val="Compact"/>
            </w:pPr>
            <w:r>
              <w:t xml:space="preserve">Sample part (CNC), demo BMS (IoT)</w:t>
            </w:r>
          </w:p>
        </w:tc>
        <w:tc>
          <w:tcPr/>
          <w:p>
            <w:pPr>
              <w:pStyle w:val="Compact"/>
            </w:pPr>
            <w:r>
              <w:t xml:space="preserve">50 → 150 SQL</w:t>
            </w:r>
          </w:p>
        </w:tc>
        <w:tc>
          <w:tcPr/>
          <w:p>
            <w:pPr>
              <w:pStyle w:val="Compact"/>
              <w:jc w:val="right"/>
            </w:pPr>
            <w:r>
              <w:t xml:space="preserve">25%</w:t>
            </w:r>
          </w:p>
        </w:tc>
      </w:tr>
      <w:tr>
        <w:tc>
          <w:tcPr/>
          <w:p>
            <w:pPr>
              <w:pStyle w:val="Compact"/>
            </w:pPr>
            <w:r>
              <w:rPr>
                <w:b/>
                <w:bCs/>
              </w:rPr>
              <w:t xml:space="preserve">Proposal</w:t>
            </w:r>
            <w:r>
              <w:t xml:space="preserve"> </w:t>
            </w:r>
            <w:r>
              <w:t xml:space="preserve">— Báo giá / RFQ</w:t>
            </w:r>
          </w:p>
        </w:tc>
        <w:tc>
          <w:tcPr/>
          <w:p>
            <w:pPr>
              <w:pStyle w:val="Compact"/>
            </w:pPr>
            <w:r>
              <w:t xml:space="preserve">Quy trình báo giá 3 ngày (CNC), 7 ngày (IoT project)</w:t>
            </w:r>
          </w:p>
        </w:tc>
        <w:tc>
          <w:tcPr/>
          <w:p>
            <w:pPr>
              <w:pStyle w:val="Compact"/>
            </w:pPr>
            <w:r>
              <w:t xml:space="preserve">30 → 80 proposals</w:t>
            </w:r>
          </w:p>
        </w:tc>
        <w:tc>
          <w:tcPr/>
          <w:p>
            <w:pPr>
              <w:pStyle w:val="Compact"/>
              <w:jc w:val="right"/>
            </w:pPr>
            <w:r>
              <w:t xml:space="preserve">60% → 53%</w:t>
            </w:r>
          </w:p>
        </w:tc>
      </w:tr>
      <w:tr>
        <w:tc>
          <w:tcPr/>
          <w:p>
            <w:pPr>
              <w:pStyle w:val="Compact"/>
            </w:pPr>
            <w:r>
              <w:rPr>
                <w:b/>
                <w:bCs/>
              </w:rPr>
              <w:t xml:space="preserve">Closing</w:t>
            </w:r>
            <w:r>
              <w:t xml:space="preserve"> </w:t>
            </w:r>
            <w:r>
              <w:t xml:space="preserve">— Ký hợp đồng</w:t>
            </w:r>
          </w:p>
        </w:tc>
        <w:tc>
          <w:tcPr/>
          <w:p>
            <w:pPr>
              <w:pStyle w:val="Compact"/>
            </w:pPr>
            <w:r>
              <w:t xml:space="preserve">Account Manager + Kỹ thuật hỗ trợ</w:t>
            </w:r>
          </w:p>
        </w:tc>
        <w:tc>
          <w:tcPr/>
          <w:p>
            <w:pPr>
              <w:pStyle w:val="Compact"/>
            </w:pPr>
            <w:r>
              <w:t xml:space="preserve">15 → 40 KH/năm</w:t>
            </w:r>
          </w:p>
        </w:tc>
        <w:tc>
          <w:tcPr/>
          <w:p>
            <w:pPr>
              <w:pStyle w:val="Compact"/>
              <w:jc w:val="right"/>
            </w:pPr>
            <w:r>
              <w:t xml:space="preserve">50%</w:t>
            </w:r>
          </w:p>
        </w:tc>
      </w:tr>
      <w:tr>
        <w:tc>
          <w:tcPr/>
          <w:p>
            <w:pPr>
              <w:pStyle w:val="Compact"/>
            </w:pPr>
            <w:r>
              <w:rPr>
                <w:b/>
                <w:bCs/>
              </w:rPr>
              <w:t xml:space="preserve">Retention</w:t>
            </w:r>
            <w:r>
              <w:t xml:space="preserve"> </w:t>
            </w:r>
            <w:r>
              <w:t xml:space="preserve">— Đơn hàng lặp lại</w:t>
            </w:r>
          </w:p>
        </w:tc>
        <w:tc>
          <w:tcPr/>
          <w:p>
            <w:pPr>
              <w:pStyle w:val="Compact"/>
            </w:pPr>
            <w:r>
              <w:t xml:space="preserve">QBR, continuous improvement, cross-sell</w:t>
            </w:r>
          </w:p>
        </w:tc>
        <w:tc>
          <w:tcPr/>
          <w:p>
            <w:pPr>
              <w:pStyle w:val="Compact"/>
            </w:pPr>
            <w:r>
              <w:t xml:space="preserve">60% → 75% retention</w:t>
            </w:r>
          </w:p>
        </w:tc>
        <w:tc>
          <w:tcPr/>
          <w:p>
            <w:pPr>
              <w:pStyle w:val="Compact"/>
              <w:jc w:val="right"/>
            </w:pPr>
            <w:r>
              <w:t xml:space="preserve">—</w:t>
            </w:r>
          </w:p>
        </w:tc>
      </w:tr>
    </w:tbl>
    <w:bookmarkEnd w:id="921"/>
    <w:bookmarkStart w:id="922" w:name="X0e497ac77c466ab244a012d33459d26619c76fb"/>
    <w:p>
      <w:pPr>
        <w:pStyle w:val="Heading3"/>
      </w:pPr>
      <w:r>
        <w:t xml:space="preserve">O.7. Phân tích Win/Loss và Chiến lược Cạnh tranh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Đối thủ / Phân khúc</w:t>
            </w:r>
          </w:p>
        </w:tc>
        <w:tc>
          <w:tcPr/>
          <w:p>
            <w:pPr>
              <w:pStyle w:val="Compact"/>
            </w:pPr>
            <w:r>
              <w:t xml:space="preserve">Lợi thế đối thủ</w:t>
            </w:r>
          </w:p>
        </w:tc>
        <w:tc>
          <w:tcPr/>
          <w:p>
            <w:pPr>
              <w:pStyle w:val="Compact"/>
            </w:pPr>
            <w:r>
              <w:t xml:space="preserve">Lợi thế Mekong V3</w:t>
            </w:r>
          </w:p>
        </w:tc>
        <w:tc>
          <w:tcPr/>
          <w:p>
            <w:pPr>
              <w:pStyle w:val="Compact"/>
            </w:pPr>
            <w:r>
              <w:t xml:space="preserve">Chiến lược đối phó</w:t>
            </w:r>
          </w:p>
        </w:tc>
      </w:tr>
      <w:tr>
        <w:tc>
          <w:tcPr/>
          <w:p>
            <w:pPr>
              <w:pStyle w:val="Compact"/>
            </w:pPr>
            <w:r>
              <w:t xml:space="preserve">CNC shops Trung Quốc</w:t>
            </w:r>
          </w:p>
        </w:tc>
        <w:tc>
          <w:tcPr/>
          <w:p>
            <w:pPr>
              <w:pStyle w:val="Compact"/>
            </w:pPr>
            <w:r>
              <w:t xml:space="preserve">Giá rẻ 20–30%</w:t>
            </w:r>
          </w:p>
        </w:tc>
        <w:tc>
          <w:tcPr/>
          <w:p>
            <w:pPr>
              <w:pStyle w:val="Compact"/>
            </w:pPr>
            <w:r>
              <w:t xml:space="preserve">Giao nhanh 1–2 tuần, tại KCNC, ISO/AS9100, NDA tốt hơn</w:t>
            </w:r>
          </w:p>
        </w:tc>
        <w:tc>
          <w:tcPr/>
          <w:p>
            <w:pPr>
              <w:pStyle w:val="Compact"/>
            </w:pPr>
            <w:r>
              <w:t xml:space="preserve">Nhấn quality + proximity + IP safety</w:t>
            </w:r>
          </w:p>
        </w:tc>
      </w:tr>
      <w:tr>
        <w:tc>
          <w:tcPr/>
          <w:p>
            <w:pPr>
              <w:pStyle w:val="Compact"/>
            </w:pPr>
            <w:r>
              <w:t xml:space="preserve">CNC shops Thái Lan/Singapore</w:t>
            </w:r>
          </w:p>
        </w:tc>
        <w:tc>
          <w:tcPr/>
          <w:p>
            <w:pPr>
              <w:pStyle w:val="Compact"/>
            </w:pPr>
            <w:r>
              <w:t xml:space="preserve">Brand, kinh nghiệm</w:t>
            </w:r>
          </w:p>
        </w:tc>
        <w:tc>
          <w:tcPr/>
          <w:p>
            <w:pPr>
              <w:pStyle w:val="Compact"/>
            </w:pPr>
            <w:r>
              <w:t xml:space="preserve">Giá thấp hơn 20%, 2 trụ cột synergy</w:t>
            </w:r>
          </w:p>
        </w:tc>
        <w:tc>
          <w:tcPr/>
          <w:p>
            <w:pPr>
              <w:pStyle w:val="Compact"/>
            </w:pPr>
            <w:r>
              <w:t xml:space="preserve">Giá + giá trị gia tăng (IoT bundle)</w:t>
            </w:r>
          </w:p>
        </w:tc>
      </w:tr>
      <w:tr>
        <w:tc>
          <w:tcPr/>
          <w:p>
            <w:pPr>
              <w:pStyle w:val="Compact"/>
            </w:pPr>
            <w:r>
              <w:t xml:space="preserve">IoT system integrator (Schneider, Honeywell)</w:t>
            </w:r>
          </w:p>
        </w:tc>
        <w:tc>
          <w:tcPr/>
          <w:p>
            <w:pPr>
              <w:pStyle w:val="Compact"/>
            </w:pPr>
            <w:r>
              <w:t xml:space="preserve">Brand toàn cầu, hậu mãi</w:t>
            </w:r>
          </w:p>
        </w:tc>
        <w:tc>
          <w:tcPr/>
          <w:p>
            <w:pPr>
              <w:pStyle w:val="Compact"/>
            </w:pPr>
            <w:r>
              <w:t xml:space="preserve">Giá thấp 30–40%, customize tốt, local support 24h</w:t>
            </w:r>
          </w:p>
        </w:tc>
        <w:tc>
          <w:tcPr/>
          <w:p>
            <w:pPr>
              <w:pStyle w:val="Compact"/>
            </w:pPr>
            <w:r>
              <w:t xml:space="preserve">Agile customization + giá</w:t>
            </w:r>
          </w:p>
        </w:tc>
      </w:tr>
      <w:tr>
        <w:tc>
          <w:tcPr/>
          <w:p>
            <w:pPr>
              <w:pStyle w:val="Compact"/>
            </w:pPr>
            <w:r>
              <w:t xml:space="preserve">Startup IoT nội địa</w:t>
            </w:r>
          </w:p>
        </w:tc>
        <w:tc>
          <w:tcPr/>
          <w:p>
            <w:pPr>
              <w:pStyle w:val="Compact"/>
            </w:pPr>
            <w:r>
              <w:t xml:space="preserve">Giá rẻ, linh hoạt</w:t>
            </w:r>
          </w:p>
        </w:tc>
        <w:tc>
          <w:tcPr/>
          <w:p>
            <w:pPr>
              <w:pStyle w:val="Compact"/>
            </w:pPr>
            <w:r>
              <w:t xml:space="preserve">R&amp;D sâu hơn, hardware tự thiết kế, sản xuất tại KCNC</w:t>
            </w:r>
          </w:p>
        </w:tc>
        <w:tc>
          <w:tcPr/>
          <w:p>
            <w:pPr>
              <w:pStyle w:val="Compact"/>
            </w:pPr>
            <w:r>
              <w:t xml:space="preserve">End-to-end (HW+FW+cloud)</w:t>
            </w:r>
          </w:p>
        </w:tc>
      </w:tr>
      <w:tr>
        <w:tc>
          <w:tcPr/>
          <w:p>
            <w:pPr>
              <w:pStyle w:val="Compact"/>
            </w:pPr>
            <w:r>
              <w:t xml:space="preserve">OEM robot ngoại nhập (KUKA, ABB)</w:t>
            </w:r>
          </w:p>
        </w:tc>
        <w:tc>
          <w:tcPr/>
          <w:p>
            <w:pPr>
              <w:pStyle w:val="Compact"/>
            </w:pPr>
            <w:r>
              <w:t xml:space="preserve">Công nghệ, brand</w:t>
            </w:r>
          </w:p>
        </w:tc>
        <w:tc>
          <w:tcPr/>
          <w:p>
            <w:pPr>
              <w:pStyle w:val="Compact"/>
            </w:pPr>
            <w:r>
              <w:t xml:space="preserve">Robot chuyên biệt (AMR kho, nông nghiệp), giá VN-level</w:t>
            </w:r>
          </w:p>
        </w:tc>
        <w:tc>
          <w:tcPr/>
          <w:p>
            <w:pPr>
              <w:pStyle w:val="Compact"/>
            </w:pPr>
            <w:r>
              <w:t xml:space="preserve">Niche specialization + local service</w:t>
            </w:r>
          </w:p>
        </w:tc>
      </w:tr>
    </w:tbl>
    <w:p>
      <w:pPr>
        <w:pStyle w:val="BlockText"/>
      </w:pPr>
      <w:r>
        <w:rPr>
          <w:b/>
          <w:bCs/>
        </w:rPr>
        <w:t xml:space="preserve">Win rate mục tiêu:</w:t>
      </w:r>
      <w:r>
        <w:t xml:space="preserve"> </w:t>
      </w:r>
      <w:r>
        <w:t xml:space="preserve">Y5: 30% → Y8: 45% → Y12: 55%. Nguyên nhân loss chính dự kiến: Giá (35%), Brand mới (30%), Yêu cầu kỹ thuật chưa đáp ứng (20%), Khác (15%) [A].</w:t>
      </w:r>
    </w:p>
    <w:bookmarkEnd w:id="922"/>
    <w:bookmarkStart w:id="923" w:name="o.8.-tam-sam-som-phân-tách-theo-bu"/>
    <w:p>
      <w:pPr>
        <w:pStyle w:val="Heading3"/>
      </w:pPr>
      <w:r>
        <w:t xml:space="preserve">O.8. TAM / SAM / SOM Phân tách theo BU</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Chỉ số thị trường</w:t>
            </w:r>
          </w:p>
        </w:tc>
        <w:tc>
          <w:tcPr/>
          <w:p>
            <w:pPr>
              <w:pStyle w:val="Compact"/>
              <w:jc w:val="right"/>
            </w:pPr>
            <w:r>
              <w:t xml:space="preserve">BU1 — Điện tử Thông minh</w:t>
            </w:r>
          </w:p>
        </w:tc>
        <w:tc>
          <w:tcPr/>
          <w:p>
            <w:pPr>
              <w:pStyle w:val="Compact"/>
              <w:jc w:val="right"/>
            </w:pPr>
            <w:r>
              <w:t xml:space="preserve">BU2 — CNC</w:t>
            </w:r>
          </w:p>
        </w:tc>
        <w:tc>
          <w:tcPr/>
          <w:p>
            <w:pPr>
              <w:pStyle w:val="Compact"/>
              <w:jc w:val="right"/>
            </w:pPr>
            <w:r>
              <w:t xml:space="preserve">Tổng</w:t>
            </w:r>
          </w:p>
        </w:tc>
      </w:tr>
      <w:tr>
        <w:tc>
          <w:tcPr/>
          <w:p>
            <w:pPr>
              <w:pStyle w:val="Compact"/>
            </w:pPr>
            <w:r>
              <w:rPr>
                <w:b/>
                <w:bCs/>
              </w:rPr>
              <w:t xml:space="preserve">TAM</w:t>
            </w:r>
            <w:r>
              <w:t xml:space="preserve"> </w:t>
            </w:r>
            <w:r>
              <w:t xml:space="preserve">(toàn Đông Nam Á, 2030)</w:t>
            </w:r>
          </w:p>
        </w:tc>
        <w:tc>
          <w:tcPr/>
          <w:p>
            <w:pPr>
              <w:pStyle w:val="Compact"/>
              <w:jc w:val="right"/>
            </w:pPr>
            <w:r>
              <w:t xml:space="preserve">3.000M</w:t>
            </w:r>
          </w:p>
        </w:tc>
        <w:tc>
          <w:tcPr/>
          <w:p>
            <w:pPr>
              <w:pStyle w:val="Compact"/>
              <w:jc w:val="right"/>
            </w:pPr>
            <w:r>
              <w:t xml:space="preserve">2.500M</w:t>
            </w:r>
          </w:p>
        </w:tc>
        <w:tc>
          <w:tcPr/>
          <w:p>
            <w:pPr>
              <w:pStyle w:val="Compact"/>
              <w:jc w:val="right"/>
            </w:pPr>
            <w:r>
              <w:t xml:space="preserve">5.500M</w:t>
            </w:r>
          </w:p>
        </w:tc>
      </w:tr>
      <w:tr>
        <w:tc>
          <w:tcPr/>
          <w:p>
            <w:pPr>
              <w:pStyle w:val="Compact"/>
            </w:pPr>
            <w:r>
              <w:rPr>
                <w:b/>
                <w:bCs/>
              </w:rPr>
              <w:t xml:space="preserve">SAM</w:t>
            </w:r>
            <w:r>
              <w:t xml:space="preserve"> </w:t>
            </w:r>
            <w:r>
              <w:t xml:space="preserve">(VN + xuất khẩu gần)</w:t>
            </w:r>
          </w:p>
        </w:tc>
        <w:tc>
          <w:tcPr/>
          <w:p>
            <w:pPr>
              <w:pStyle w:val="Compact"/>
              <w:jc w:val="right"/>
            </w:pPr>
            <w:r>
              <w:t xml:space="preserve">500M</w:t>
            </w:r>
          </w:p>
        </w:tc>
        <w:tc>
          <w:tcPr/>
          <w:p>
            <w:pPr>
              <w:pStyle w:val="Compact"/>
              <w:jc w:val="right"/>
            </w:pPr>
            <w:r>
              <w:t xml:space="preserve">400M</w:t>
            </w:r>
          </w:p>
        </w:tc>
        <w:tc>
          <w:tcPr/>
          <w:p>
            <w:pPr>
              <w:pStyle w:val="Compact"/>
              <w:jc w:val="right"/>
            </w:pPr>
            <w:r>
              <w:t xml:space="preserve">900M</w:t>
            </w:r>
          </w:p>
        </w:tc>
      </w:tr>
      <w:tr>
        <w:tc>
          <w:tcPr/>
          <w:p>
            <w:pPr>
              <w:pStyle w:val="Compact"/>
            </w:pPr>
            <w:r>
              <w:rPr>
                <w:b/>
                <w:bCs/>
              </w:rPr>
              <w:t xml:space="preserve">SOM Y5</w:t>
            </w:r>
            <w:r>
              <w:t xml:space="preserve"> </w:t>
            </w:r>
            <w:r>
              <w:t xml:space="preserve">(thị phần thực tế)</w:t>
            </w:r>
          </w:p>
        </w:tc>
        <w:tc>
          <w:tcPr/>
          <w:p>
            <w:pPr>
              <w:pStyle w:val="Compact"/>
              <w:jc w:val="right"/>
            </w:pPr>
            <w:r>
              <w:t xml:space="preserve">1,5M (0,30%)</w:t>
            </w:r>
          </w:p>
        </w:tc>
        <w:tc>
          <w:tcPr/>
          <w:p>
            <w:pPr>
              <w:pStyle w:val="Compact"/>
              <w:jc w:val="right"/>
            </w:pPr>
            <w:r>
              <w:t xml:space="preserve">1,0M (0,25%)</w:t>
            </w:r>
          </w:p>
        </w:tc>
        <w:tc>
          <w:tcPr/>
          <w:p>
            <w:pPr>
              <w:pStyle w:val="Compact"/>
              <w:jc w:val="right"/>
            </w:pPr>
            <w:r>
              <w:t xml:space="preserve">2,5M</w:t>
            </w:r>
          </w:p>
        </w:tc>
      </w:tr>
      <w:tr>
        <w:tc>
          <w:tcPr/>
          <w:p>
            <w:pPr>
              <w:pStyle w:val="Compact"/>
            </w:pPr>
            <w:r>
              <w:rPr>
                <w:b/>
                <w:bCs/>
              </w:rPr>
              <w:t xml:space="preserve">SOM Y8</w:t>
            </w:r>
          </w:p>
        </w:tc>
        <w:tc>
          <w:tcPr/>
          <w:p>
            <w:pPr>
              <w:pStyle w:val="Compact"/>
              <w:jc w:val="right"/>
            </w:pPr>
            <w:r>
              <w:t xml:space="preserve">5,5M (1,10%)</w:t>
            </w:r>
          </w:p>
        </w:tc>
        <w:tc>
          <w:tcPr/>
          <w:p>
            <w:pPr>
              <w:pStyle w:val="Compact"/>
              <w:jc w:val="right"/>
            </w:pPr>
            <w:r>
              <w:t xml:space="preserve">2,5M (0,63%)</w:t>
            </w:r>
          </w:p>
        </w:tc>
        <w:tc>
          <w:tcPr/>
          <w:p>
            <w:pPr>
              <w:pStyle w:val="Compact"/>
              <w:jc w:val="right"/>
            </w:pPr>
            <w:r>
              <w:t xml:space="preserve">8,0M</w:t>
            </w:r>
          </w:p>
        </w:tc>
      </w:tr>
      <w:tr>
        <w:tc>
          <w:tcPr/>
          <w:p>
            <w:pPr>
              <w:pStyle w:val="Compact"/>
            </w:pPr>
            <w:r>
              <w:rPr>
                <w:b/>
                <w:bCs/>
              </w:rPr>
              <w:t xml:space="preserve">SOM Y12+ (steady)</w:t>
            </w:r>
          </w:p>
        </w:tc>
        <w:tc>
          <w:tcPr/>
          <w:p>
            <w:pPr>
              <w:pStyle w:val="Compact"/>
              <w:jc w:val="right"/>
            </w:pPr>
            <w:r>
              <w:t xml:space="preserve">8,5M [C] (1,70%)</w:t>
            </w:r>
          </w:p>
        </w:tc>
        <w:tc>
          <w:tcPr/>
          <w:p>
            <w:pPr>
              <w:pStyle w:val="Compact"/>
              <w:jc w:val="right"/>
            </w:pPr>
            <w:r>
              <w:t xml:space="preserve">3,5M [C] (0,88%)</w:t>
            </w:r>
          </w:p>
        </w:tc>
        <w:tc>
          <w:tcPr/>
          <w:p>
            <w:pPr>
              <w:pStyle w:val="Compact"/>
              <w:jc w:val="right"/>
            </w:pPr>
            <w:r>
              <w:t xml:space="preserve">12,0M [C]</w:t>
            </w:r>
          </w:p>
        </w:tc>
      </w:tr>
    </w:tbl>
    <w:p>
      <w:pPr>
        <w:pStyle w:val="BlockText"/>
      </w:pPr>
      <w:r>
        <w:rPr>
          <w:b/>
          <w:bCs/>
        </w:rPr>
        <w:t xml:space="preserve">Nhận xét:</w:t>
      </w:r>
      <w:r>
        <w:t xml:space="preserve"> </w:t>
      </w:r>
      <w:r>
        <w:t xml:space="preserve">Thị phần SOM Y12 = 1,3% SAM = con số khiêm tốn, khả thi cho startup KCNC. Growth driver: FDI mới vào KCNC (~10–15 DN/năm), chuyển đổi số nhà máy VN (CAGR 18–22%), và xu hướng near-shoring khỏi Trung Quốc [B].</w:t>
      </w:r>
    </w:p>
    <w:bookmarkEnd w:id="923"/>
    <w:bookmarkStart w:id="924" w:name="X9abbfaacd50b196261f18f8a185b42cd8b3f971"/>
    <w:p>
      <w:pPr>
        <w:pStyle w:val="Heading3"/>
      </w:pPr>
      <w:r>
        <w:t xml:space="preserve">O.9. Quy trình Kiểm soát Chất lượng 5 Cấp (5-Gate Quality System)</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Gate</w:t>
            </w:r>
          </w:p>
        </w:tc>
        <w:tc>
          <w:tcPr/>
          <w:p>
            <w:pPr>
              <w:pStyle w:val="Compact"/>
            </w:pPr>
            <w:r>
              <w:t xml:space="preserve">Tên</w:t>
            </w:r>
          </w:p>
        </w:tc>
        <w:tc>
          <w:tcPr/>
          <w:p>
            <w:pPr>
              <w:pStyle w:val="Compact"/>
            </w:pPr>
            <w:r>
              <w:t xml:space="preserve">Thời điểm</w:t>
            </w:r>
          </w:p>
        </w:tc>
        <w:tc>
          <w:tcPr/>
          <w:p>
            <w:pPr>
              <w:pStyle w:val="Compact"/>
            </w:pPr>
            <w:r>
              <w:t xml:space="preserve">Hoạt động chính</w:t>
            </w:r>
          </w:p>
        </w:tc>
        <w:tc>
          <w:tcPr/>
          <w:p>
            <w:pPr>
              <w:pStyle w:val="Compact"/>
            </w:pPr>
            <w:r>
              <w:t xml:space="preserve">Tiêu chí đạt</w:t>
            </w:r>
          </w:p>
        </w:tc>
        <w:tc>
          <w:tcPr/>
          <w:p>
            <w:pPr>
              <w:pStyle w:val="Compact"/>
            </w:pPr>
            <w:r>
              <w:t xml:space="preserve">Công cụ</w:t>
            </w:r>
          </w:p>
        </w:tc>
      </w:tr>
      <w:tr>
        <w:tc>
          <w:tcPr/>
          <w:p>
            <w:pPr>
              <w:pStyle w:val="Compact"/>
              <w:jc w:val="right"/>
            </w:pPr>
            <w:r>
              <w:t xml:space="preserve">G1</w:t>
            </w:r>
          </w:p>
        </w:tc>
        <w:tc>
          <w:tcPr/>
          <w:p>
            <w:pPr>
              <w:pStyle w:val="Compact"/>
            </w:pPr>
            <w:r>
              <w:t xml:space="preserve">Incoming QC</w:t>
            </w:r>
          </w:p>
        </w:tc>
        <w:tc>
          <w:tcPr/>
          <w:p>
            <w:pPr>
              <w:pStyle w:val="Compact"/>
            </w:pPr>
            <w:r>
              <w:t xml:space="preserve">Nhận vật tư</w:t>
            </w:r>
          </w:p>
        </w:tc>
        <w:tc>
          <w:tcPr/>
          <w:p>
            <w:pPr>
              <w:pStyle w:val="Compact"/>
            </w:pPr>
            <w:r>
              <w:t xml:space="preserve">Kiểm tra NVL, chứng chỉ CoC, đo khối lượng</w:t>
            </w:r>
          </w:p>
        </w:tc>
        <w:tc>
          <w:tcPr/>
          <w:p>
            <w:pPr>
              <w:pStyle w:val="Compact"/>
            </w:pPr>
            <w:r>
              <w:t xml:space="preserve">100% lô có CoC, AQL 1.0</w:t>
            </w:r>
          </w:p>
        </w:tc>
        <w:tc>
          <w:tcPr/>
          <w:p>
            <w:pPr>
              <w:pStyle w:val="Compact"/>
            </w:pPr>
            <w:r>
              <w:t xml:space="preserve">Thước cặp, cân, quang phổ</w:t>
            </w:r>
          </w:p>
        </w:tc>
      </w:tr>
      <w:tr>
        <w:tc>
          <w:tcPr/>
          <w:p>
            <w:pPr>
              <w:pStyle w:val="Compact"/>
              <w:jc w:val="right"/>
            </w:pPr>
            <w:r>
              <w:t xml:space="preserve">G2</w:t>
            </w:r>
          </w:p>
        </w:tc>
        <w:tc>
          <w:tcPr/>
          <w:p>
            <w:pPr>
              <w:pStyle w:val="Compact"/>
            </w:pPr>
            <w:r>
              <w:t xml:space="preserve">In-process QC</w:t>
            </w:r>
          </w:p>
        </w:tc>
        <w:tc>
          <w:tcPr/>
          <w:p>
            <w:pPr>
              <w:pStyle w:val="Compact"/>
            </w:pPr>
            <w:r>
              <w:t xml:space="preserve">Sau mỗi nguyên công</w:t>
            </w:r>
          </w:p>
        </w:tc>
        <w:tc>
          <w:tcPr/>
          <w:p>
            <w:pPr>
              <w:pStyle w:val="Compact"/>
            </w:pPr>
            <w:r>
              <w:t xml:space="preserve">First-article inspection, SPC chart</w:t>
            </w:r>
          </w:p>
        </w:tc>
        <w:tc>
          <w:tcPr/>
          <w:p>
            <w:pPr>
              <w:pStyle w:val="Compact"/>
            </w:pPr>
            <w:r>
              <w:t xml:space="preserve">Cpk ≥ 1.33, zero critical defect</w:t>
            </w:r>
          </w:p>
        </w:tc>
        <w:tc>
          <w:tcPr/>
          <w:p>
            <w:pPr>
              <w:pStyle w:val="Compact"/>
            </w:pPr>
            <w:r>
              <w:t xml:space="preserve">CMM Zeiss, SPC software</w:t>
            </w:r>
          </w:p>
        </w:tc>
      </w:tr>
      <w:tr>
        <w:tc>
          <w:tcPr/>
          <w:p>
            <w:pPr>
              <w:pStyle w:val="Compact"/>
              <w:jc w:val="right"/>
            </w:pPr>
            <w:r>
              <w:t xml:space="preserve">G3</w:t>
            </w:r>
          </w:p>
        </w:tc>
        <w:tc>
          <w:tcPr/>
          <w:p>
            <w:pPr>
              <w:pStyle w:val="Compact"/>
            </w:pPr>
            <w:r>
              <w:t xml:space="preserve">Final QC</w:t>
            </w:r>
          </w:p>
        </w:tc>
        <w:tc>
          <w:tcPr/>
          <w:p>
            <w:pPr>
              <w:pStyle w:val="Compact"/>
            </w:pPr>
            <w:r>
              <w:t xml:space="preserve">Sau gia công hoàn chỉnh</w:t>
            </w:r>
          </w:p>
        </w:tc>
        <w:tc>
          <w:tcPr/>
          <w:p>
            <w:pPr>
              <w:pStyle w:val="Compact"/>
            </w:pPr>
            <w:r>
              <w:t xml:space="preserve">Full dimensional, visual, functional</w:t>
            </w:r>
          </w:p>
        </w:tc>
        <w:tc>
          <w:tcPr/>
          <w:p>
            <w:pPr>
              <w:pStyle w:val="Compact"/>
            </w:pPr>
            <w:r>
              <w:t xml:space="preserve">100% đạt bản vẽ, Ra ≤ 0.8 µm</w:t>
            </w:r>
          </w:p>
        </w:tc>
        <w:tc>
          <w:tcPr/>
          <w:p>
            <w:pPr>
              <w:pStyle w:val="Compact"/>
            </w:pPr>
            <w:r>
              <w:t xml:space="preserve">CMM, roughness tester</w:t>
            </w:r>
          </w:p>
        </w:tc>
      </w:tr>
      <w:tr>
        <w:tc>
          <w:tcPr/>
          <w:p>
            <w:pPr>
              <w:pStyle w:val="Compact"/>
              <w:jc w:val="right"/>
            </w:pPr>
            <w:r>
              <w:t xml:space="preserve">G4</w:t>
            </w:r>
          </w:p>
        </w:tc>
        <w:tc>
          <w:tcPr/>
          <w:p>
            <w:pPr>
              <w:pStyle w:val="Compact"/>
            </w:pPr>
            <w:r>
              <w:t xml:space="preserve">Assembly QC</w:t>
            </w:r>
          </w:p>
        </w:tc>
        <w:tc>
          <w:tcPr/>
          <w:p>
            <w:pPr>
              <w:pStyle w:val="Compact"/>
            </w:pPr>
            <w:r>
              <w:t xml:space="preserve">Sau lắp ráp</w:t>
            </w:r>
          </w:p>
        </w:tc>
        <w:tc>
          <w:tcPr/>
          <w:p>
            <w:pPr>
              <w:pStyle w:val="Compact"/>
            </w:pPr>
            <w:r>
              <w:t xml:space="preserve">Torque check, alignment, functional test</w:t>
            </w:r>
          </w:p>
        </w:tc>
        <w:tc>
          <w:tcPr/>
          <w:p>
            <w:pPr>
              <w:pStyle w:val="Compact"/>
            </w:pPr>
            <w:r>
              <w:t xml:space="preserve">100% functional pass</w:t>
            </w:r>
          </w:p>
        </w:tc>
        <w:tc>
          <w:tcPr/>
          <w:p>
            <w:pPr>
              <w:pStyle w:val="Compact"/>
            </w:pPr>
            <w:r>
              <w:t xml:space="preserve">Torque wrench, test jig</w:t>
            </w:r>
          </w:p>
        </w:tc>
      </w:tr>
      <w:tr>
        <w:tc>
          <w:tcPr/>
          <w:p>
            <w:pPr>
              <w:pStyle w:val="Compact"/>
              <w:jc w:val="right"/>
            </w:pPr>
            <w:r>
              <w:t xml:space="preserve">G5</w:t>
            </w:r>
          </w:p>
        </w:tc>
        <w:tc>
          <w:tcPr/>
          <w:p>
            <w:pPr>
              <w:pStyle w:val="Compact"/>
            </w:pPr>
            <w:r>
              <w:t xml:space="preserve">Outgoing QA</w:t>
            </w:r>
          </w:p>
        </w:tc>
        <w:tc>
          <w:tcPr/>
          <w:p>
            <w:pPr>
              <w:pStyle w:val="Compact"/>
            </w:pPr>
            <w:r>
              <w:t xml:space="preserve">Trước xuất hàng</w:t>
            </w:r>
          </w:p>
        </w:tc>
        <w:tc>
          <w:tcPr/>
          <w:p>
            <w:pPr>
              <w:pStyle w:val="Compact"/>
            </w:pPr>
            <w:r>
              <w:t xml:space="preserve">Đóng gói, nhãn, tài liệu, OQC sampling</w:t>
            </w:r>
          </w:p>
        </w:tc>
        <w:tc>
          <w:tcPr/>
          <w:p>
            <w:pPr>
              <w:pStyle w:val="Compact"/>
            </w:pPr>
            <w:r>
              <w:t xml:space="preserve">AQL 0.65, CoC đầy đủ</w:t>
            </w:r>
          </w:p>
        </w:tc>
        <w:tc>
          <w:tcPr/>
          <w:p>
            <w:pPr>
              <w:pStyle w:val="Compact"/>
            </w:pPr>
            <w:r>
              <w:t xml:space="preserve">Sampling plan, checklist</w:t>
            </w:r>
          </w:p>
        </w:tc>
      </w:tr>
    </w:tbl>
    <w:p>
      <w:pPr>
        <w:pStyle w:val="BodyText"/>
      </w:pPr>
      <w:r>
        <w:rPr>
          <w:b/>
          <w:bCs/>
        </w:rPr>
        <w:t xml:space="preserve">Chỉ số chất lượng mục tiêu:</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KPI</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Chuẩn ngành ngành</w:t>
            </w:r>
          </w:p>
        </w:tc>
      </w:tr>
      <w:tr>
        <w:tc>
          <w:tcPr/>
          <w:p>
            <w:pPr>
              <w:pStyle w:val="Compact"/>
            </w:pPr>
            <w:r>
              <w:t xml:space="preserve">DPPM (defect parts per million)</w:t>
            </w:r>
          </w:p>
        </w:tc>
        <w:tc>
          <w:tcPr/>
          <w:p>
            <w:pPr>
              <w:pStyle w:val="Compact"/>
              <w:jc w:val="right"/>
            </w:pPr>
            <w:r>
              <w:t xml:space="preserve">&lt; 5.000</w:t>
            </w:r>
          </w:p>
        </w:tc>
        <w:tc>
          <w:tcPr/>
          <w:p>
            <w:pPr>
              <w:pStyle w:val="Compact"/>
              <w:jc w:val="right"/>
            </w:pPr>
            <w:r>
              <w:t xml:space="preserve">&lt; 2.000</w:t>
            </w:r>
          </w:p>
        </w:tc>
        <w:tc>
          <w:tcPr/>
          <w:p>
            <w:pPr>
              <w:pStyle w:val="Compact"/>
              <w:jc w:val="right"/>
            </w:pPr>
            <w:r>
              <w:t xml:space="preserve">&lt; 500</w:t>
            </w:r>
          </w:p>
        </w:tc>
        <w:tc>
          <w:tcPr/>
          <w:p>
            <w:pPr>
              <w:pStyle w:val="Compact"/>
              <w:jc w:val="right"/>
            </w:pPr>
            <w:r>
              <w:t xml:space="preserve">&lt; 1.000</w:t>
            </w:r>
          </w:p>
        </w:tc>
      </w:tr>
      <w:tr>
        <w:tc>
          <w:tcPr/>
          <w:p>
            <w:pPr>
              <w:pStyle w:val="Compact"/>
            </w:pPr>
            <w:r>
              <w:t xml:space="preserve">First Pass Yield (%)</w:t>
            </w:r>
          </w:p>
        </w:tc>
        <w:tc>
          <w:tcPr/>
          <w:p>
            <w:pPr>
              <w:pStyle w:val="Compact"/>
              <w:jc w:val="right"/>
            </w:pPr>
            <w:r>
              <w:t xml:space="preserve">&gt; 92%</w:t>
            </w:r>
          </w:p>
        </w:tc>
        <w:tc>
          <w:tcPr/>
          <w:p>
            <w:pPr>
              <w:pStyle w:val="Compact"/>
              <w:jc w:val="right"/>
            </w:pPr>
            <w:r>
              <w:t xml:space="preserve">&gt; 96%</w:t>
            </w:r>
          </w:p>
        </w:tc>
        <w:tc>
          <w:tcPr/>
          <w:p>
            <w:pPr>
              <w:pStyle w:val="Compact"/>
              <w:jc w:val="right"/>
            </w:pPr>
            <w:r>
              <w:t xml:space="preserve">&gt; 98%</w:t>
            </w:r>
          </w:p>
        </w:tc>
        <w:tc>
          <w:tcPr/>
          <w:p>
            <w:pPr>
              <w:pStyle w:val="Compact"/>
              <w:jc w:val="right"/>
            </w:pPr>
            <w:r>
              <w:t xml:space="preserve">&gt; 95%</w:t>
            </w:r>
          </w:p>
        </w:tc>
      </w:tr>
      <w:tr>
        <w:tc>
          <w:tcPr/>
          <w:p>
            <w:pPr>
              <w:pStyle w:val="Compact"/>
            </w:pPr>
            <w:r>
              <w:t xml:space="preserve">Customer Complaint Rate</w:t>
            </w:r>
          </w:p>
        </w:tc>
        <w:tc>
          <w:tcPr/>
          <w:p>
            <w:pPr>
              <w:pStyle w:val="Compact"/>
              <w:jc w:val="right"/>
            </w:pPr>
            <w:r>
              <w:t xml:space="preserve">&lt; 2%/tháng</w:t>
            </w:r>
          </w:p>
        </w:tc>
        <w:tc>
          <w:tcPr/>
          <w:p>
            <w:pPr>
              <w:pStyle w:val="Compact"/>
              <w:jc w:val="right"/>
            </w:pPr>
            <w:r>
              <w:t xml:space="preserve">&lt; 0,5%/tháng</w:t>
            </w:r>
          </w:p>
        </w:tc>
        <w:tc>
          <w:tcPr/>
          <w:p>
            <w:pPr>
              <w:pStyle w:val="Compact"/>
              <w:jc w:val="right"/>
            </w:pPr>
            <w:r>
              <w:t xml:space="preserve">&lt; 0,2%/tháng</w:t>
            </w:r>
          </w:p>
        </w:tc>
        <w:tc>
          <w:tcPr/>
          <w:p>
            <w:pPr>
              <w:pStyle w:val="Compact"/>
              <w:jc w:val="right"/>
            </w:pPr>
            <w:r>
              <w:t xml:space="preserve">&lt; 0,5%</w:t>
            </w:r>
          </w:p>
        </w:tc>
      </w:tr>
      <w:tr>
        <w:tc>
          <w:tcPr/>
          <w:p>
            <w:pPr>
              <w:pStyle w:val="Compact"/>
            </w:pPr>
            <w:r>
              <w:t xml:space="preserve">On-time Delivery (%)</w:t>
            </w:r>
          </w:p>
        </w:tc>
        <w:tc>
          <w:tcPr/>
          <w:p>
            <w:pPr>
              <w:pStyle w:val="Compact"/>
              <w:jc w:val="right"/>
            </w:pPr>
            <w:r>
              <w:t xml:space="preserve">&gt; 90%</w:t>
            </w:r>
          </w:p>
        </w:tc>
        <w:tc>
          <w:tcPr/>
          <w:p>
            <w:pPr>
              <w:pStyle w:val="Compact"/>
              <w:jc w:val="right"/>
            </w:pPr>
            <w:r>
              <w:t xml:space="preserve">&gt; 95%</w:t>
            </w:r>
          </w:p>
        </w:tc>
        <w:tc>
          <w:tcPr/>
          <w:p>
            <w:pPr>
              <w:pStyle w:val="Compact"/>
              <w:jc w:val="right"/>
            </w:pPr>
            <w:r>
              <w:t xml:space="preserve">&gt; 98%</w:t>
            </w:r>
          </w:p>
        </w:tc>
        <w:tc>
          <w:tcPr/>
          <w:p>
            <w:pPr>
              <w:pStyle w:val="Compact"/>
              <w:jc w:val="right"/>
            </w:pPr>
            <w:r>
              <w:t xml:space="preserve">&gt; 95%</w:t>
            </w:r>
          </w:p>
        </w:tc>
      </w:tr>
      <w:tr>
        <w:tc>
          <w:tcPr/>
          <w:p>
            <w:pPr>
              <w:pStyle w:val="Compact"/>
            </w:pPr>
            <w:r>
              <w:t xml:space="preserve">RMA Rate (%)</w:t>
            </w:r>
          </w:p>
        </w:tc>
        <w:tc>
          <w:tcPr/>
          <w:p>
            <w:pPr>
              <w:pStyle w:val="Compact"/>
              <w:jc w:val="right"/>
            </w:pPr>
            <w:r>
              <w:t xml:space="preserve">&lt; 3%</w:t>
            </w:r>
          </w:p>
        </w:tc>
        <w:tc>
          <w:tcPr/>
          <w:p>
            <w:pPr>
              <w:pStyle w:val="Compact"/>
              <w:jc w:val="right"/>
            </w:pPr>
            <w:r>
              <w:t xml:space="preserve">&lt; 1%</w:t>
            </w:r>
          </w:p>
        </w:tc>
        <w:tc>
          <w:tcPr/>
          <w:p>
            <w:pPr>
              <w:pStyle w:val="Compact"/>
              <w:jc w:val="right"/>
            </w:pPr>
            <w:r>
              <w:t xml:space="preserve">&lt; 0,5%</w:t>
            </w:r>
          </w:p>
        </w:tc>
        <w:tc>
          <w:tcPr/>
          <w:p>
            <w:pPr>
              <w:pStyle w:val="Compact"/>
              <w:jc w:val="right"/>
            </w:pPr>
            <w:r>
              <w:t xml:space="preserve">&lt; 1%</w:t>
            </w:r>
          </w:p>
        </w:tc>
      </w:tr>
    </w:tbl>
    <w:p>
      <w:pPr>
        <w:pStyle w:val="BlockText"/>
      </w:pPr>
      <w:r>
        <w:rPr>
          <w:b/>
          <w:bCs/>
        </w:rPr>
        <w:t xml:space="preserve">Liên kết:</w:t>
      </w:r>
      <w:r>
        <w:t xml:space="preserve"> </w:t>
      </w:r>
      <w:r>
        <w:t xml:space="preserve">Hệ thống 5-Gate là nền tảng để đạt ISO 9001 (Y1), IATF 16949 (Y3) và AS 9100 (Y5) theo lộ trình Phụ lục Y. Chi phí QA/QC ≈ 278K [C] (xem Phụ lục B) [A].</w:t>
      </w:r>
    </w:p>
    <w:bookmarkEnd w:id="924"/>
    <w:bookmarkStart w:id="925" w:name="Xf22006dcd0980355273f68faed5e2eb80c0ded7"/>
    <w:p>
      <w:pPr>
        <w:pStyle w:val="Heading3"/>
      </w:pPr>
      <w:r>
        <w:t xml:space="preserve">O.10. Chiến lược Số hóa Quân lý Chất lượng (Digital Quality 4.0)</w:t>
      </w:r>
    </w:p>
    <w:p>
      <w:pPr>
        <w:pStyle w:val="FirstParagraph"/>
      </w:pPr>
      <w:r>
        <w:rPr>
          <w:b/>
          <w:bCs/>
        </w:rPr>
        <w:t xml:space="preserve">Kiến trúc hệ thống: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Thành phần</w:t>
            </w:r>
          </w:p>
        </w:tc>
        <w:tc>
          <w:tcPr/>
          <w:p>
            <w:pPr>
              <w:pStyle w:val="Compact"/>
            </w:pPr>
            <w:r>
              <w:t xml:space="preserve">Chức năng</w:t>
            </w:r>
          </w:p>
        </w:tc>
        <w:tc>
          <w:tcPr/>
          <w:p>
            <w:pPr>
              <w:pStyle w:val="Compact"/>
            </w:pPr>
            <w:r>
              <w:t xml:space="preserve">Triển khai</w:t>
            </w:r>
          </w:p>
        </w:tc>
      </w:tr>
      <w:tr>
        <w:tc>
          <w:tcPr/>
          <w:p>
            <w:pPr>
              <w:pStyle w:val="Compact"/>
            </w:pPr>
            <w:r>
              <w:t xml:space="preserve">Edge</w:t>
            </w:r>
          </w:p>
        </w:tc>
        <w:tc>
          <w:tcPr/>
          <w:p>
            <w:pPr>
              <w:pStyle w:val="Compact"/>
            </w:pPr>
            <w:r>
              <w:t xml:space="preserve">Cảm biến CMM + vision</w:t>
            </w:r>
          </w:p>
        </w:tc>
        <w:tc>
          <w:tcPr/>
          <w:p>
            <w:pPr>
              <w:pStyle w:val="Compact"/>
            </w:pPr>
            <w:r>
              <w:t xml:space="preserve">Thu thập dữ liệu realtime</w:t>
            </w:r>
          </w:p>
        </w:tc>
        <w:tc>
          <w:tcPr/>
          <w:p>
            <w:pPr>
              <w:pStyle w:val="Compact"/>
            </w:pPr>
            <w:r>
              <w:t xml:space="preserve">Y1</w:t>
            </w:r>
          </w:p>
        </w:tc>
      </w:tr>
      <w:tr>
        <w:tc>
          <w:tcPr/>
          <w:p>
            <w:pPr>
              <w:pStyle w:val="Compact"/>
            </w:pPr>
            <w:r>
              <w:t xml:space="preserve">Fog</w:t>
            </w:r>
          </w:p>
        </w:tc>
        <w:tc>
          <w:tcPr/>
          <w:p>
            <w:pPr>
              <w:pStyle w:val="Compact"/>
            </w:pPr>
            <w:r>
              <w:t xml:space="preserve">Gateway xử lý SPC</w:t>
            </w:r>
          </w:p>
        </w:tc>
        <w:tc>
          <w:tcPr/>
          <w:p>
            <w:pPr>
              <w:pStyle w:val="Compact"/>
            </w:pPr>
            <w:r>
              <w:t xml:space="preserve">Tính toán Cpk, alert</w:t>
            </w:r>
          </w:p>
        </w:tc>
        <w:tc>
          <w:tcPr/>
          <w:p>
            <w:pPr>
              <w:pStyle w:val="Compact"/>
            </w:pPr>
            <w:r>
              <w:t xml:space="preserve">Y1–Y2</w:t>
            </w:r>
          </w:p>
        </w:tc>
      </w:tr>
      <w:tr>
        <w:tc>
          <w:tcPr/>
          <w:p>
            <w:pPr>
              <w:pStyle w:val="Compact"/>
            </w:pPr>
            <w:r>
              <w:t xml:space="preserve">Cloud</w:t>
            </w:r>
          </w:p>
        </w:tc>
        <w:tc>
          <w:tcPr/>
          <w:p>
            <w:pPr>
              <w:pStyle w:val="Compact"/>
            </w:pPr>
            <w:r>
              <w:t xml:space="preserve">QMS database</w:t>
            </w:r>
          </w:p>
        </w:tc>
        <w:tc>
          <w:tcPr/>
          <w:p>
            <w:pPr>
              <w:pStyle w:val="Compact"/>
            </w:pPr>
            <w:r>
              <w:t xml:space="preserve">Lưu trữ, báo cáo, trend</w:t>
            </w:r>
          </w:p>
        </w:tc>
        <w:tc>
          <w:tcPr/>
          <w:p>
            <w:pPr>
              <w:pStyle w:val="Compact"/>
            </w:pPr>
            <w:r>
              <w:t xml:space="preserve">Y2</w:t>
            </w:r>
          </w:p>
        </w:tc>
      </w:tr>
      <w:tr>
        <w:tc>
          <w:tcPr/>
          <w:p>
            <w:pPr>
              <w:pStyle w:val="Compact"/>
            </w:pPr>
            <w:r>
              <w:t xml:space="preserve">AI/ML</w:t>
            </w:r>
          </w:p>
        </w:tc>
        <w:tc>
          <w:tcPr/>
          <w:p>
            <w:pPr>
              <w:pStyle w:val="Compact"/>
            </w:pPr>
            <w:r>
              <w:t xml:space="preserve">Predictive quality</w:t>
            </w:r>
          </w:p>
        </w:tc>
        <w:tc>
          <w:tcPr/>
          <w:p>
            <w:pPr>
              <w:pStyle w:val="Compact"/>
            </w:pPr>
            <w:r>
              <w:t xml:space="preserve">Dự báo lỗi, tối ưu tham số</w:t>
            </w:r>
          </w:p>
        </w:tc>
        <w:tc>
          <w:tcPr/>
          <w:p>
            <w:pPr>
              <w:pStyle w:val="Compact"/>
            </w:pPr>
            <w:r>
              <w:t xml:space="preserve">Y3–Y5</w:t>
            </w:r>
          </w:p>
        </w:tc>
      </w:tr>
    </w:tbl>
    <w:p>
      <w:pPr>
        <w:pStyle w:val="BodyText"/>
      </w:pPr>
      <w:r>
        <w:rPr>
          <w:b/>
          <w:bCs/>
        </w:rPr>
        <w:t xml:space="preserve">Lộ trình số hóa chất lượng:</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Hệ thống</w:t>
            </w:r>
          </w:p>
        </w:tc>
        <w:tc>
          <w:tcPr/>
          <w:p>
            <w:pPr>
              <w:pStyle w:val="Compact"/>
              <w:jc w:val="right"/>
            </w:pPr>
            <w:r>
              <w:t xml:space="preserve">Đầu tư (K USD)</w:t>
            </w:r>
          </w:p>
        </w:tc>
        <w:tc>
          <w:tcPr/>
          <w:p>
            <w:pPr>
              <w:pStyle w:val="Compact"/>
            </w:pPr>
            <w:r>
              <w:t xml:space="preserve">Lợi ích dự kiến</w:t>
            </w:r>
          </w:p>
        </w:tc>
      </w:tr>
      <w:tr>
        <w:tc>
          <w:tcPr/>
          <w:p>
            <w:pPr>
              <w:pStyle w:val="Compact"/>
            </w:pPr>
            <w:r>
              <w:t xml:space="preserve">Basic QMS</w:t>
            </w:r>
          </w:p>
        </w:tc>
        <w:tc>
          <w:tcPr/>
          <w:p>
            <w:pPr>
              <w:pStyle w:val="Compact"/>
            </w:pPr>
            <w:r>
              <w:t xml:space="preserve">Y1</w:t>
            </w:r>
          </w:p>
        </w:tc>
        <w:tc>
          <w:tcPr/>
          <w:p>
            <w:pPr>
              <w:pStyle w:val="Compact"/>
            </w:pPr>
            <w:r>
              <w:t xml:space="preserve">ISO doc control + checklist điện tử</w:t>
            </w:r>
          </w:p>
        </w:tc>
        <w:tc>
          <w:tcPr/>
          <w:p>
            <w:pPr>
              <w:pStyle w:val="Compact"/>
              <w:jc w:val="right"/>
            </w:pPr>
            <w:r>
              <w:t xml:space="preserve">15</w:t>
            </w:r>
          </w:p>
        </w:tc>
        <w:tc>
          <w:tcPr/>
          <w:p>
            <w:pPr>
              <w:pStyle w:val="Compact"/>
            </w:pPr>
            <w:r>
              <w:t xml:space="preserve">Giảm giấy tờ 80%</w:t>
            </w:r>
          </w:p>
        </w:tc>
      </w:tr>
      <w:tr>
        <w:tc>
          <w:tcPr/>
          <w:p>
            <w:pPr>
              <w:pStyle w:val="Compact"/>
            </w:pPr>
            <w:r>
              <w:t xml:space="preserve">SPC Online</w:t>
            </w:r>
          </w:p>
        </w:tc>
        <w:tc>
          <w:tcPr/>
          <w:p>
            <w:pPr>
              <w:pStyle w:val="Compact"/>
            </w:pPr>
            <w:r>
              <w:t xml:space="preserve">Y1–Y2</w:t>
            </w:r>
          </w:p>
        </w:tc>
        <w:tc>
          <w:tcPr/>
          <w:p>
            <w:pPr>
              <w:pStyle w:val="Compact"/>
            </w:pPr>
            <w:r>
              <w:t xml:space="preserve">Realtime SPC từ CNC + CMM</w:t>
            </w:r>
          </w:p>
        </w:tc>
        <w:tc>
          <w:tcPr/>
          <w:p>
            <w:pPr>
              <w:pStyle w:val="Compact"/>
              <w:jc w:val="right"/>
            </w:pPr>
            <w:r>
              <w:t xml:space="preserve">35</w:t>
            </w:r>
          </w:p>
        </w:tc>
        <w:tc>
          <w:tcPr/>
          <w:p>
            <w:pPr>
              <w:pStyle w:val="Compact"/>
            </w:pPr>
            <w:r>
              <w:t xml:space="preserve">Phát hiện drift sớm 4 giờ</w:t>
            </w:r>
          </w:p>
        </w:tc>
      </w:tr>
      <w:tr>
        <w:tc>
          <w:tcPr/>
          <w:p>
            <w:pPr>
              <w:pStyle w:val="Compact"/>
            </w:pPr>
            <w:r>
              <w:t xml:space="preserve">Integrated QMS</w:t>
            </w:r>
          </w:p>
        </w:tc>
        <w:tc>
          <w:tcPr/>
          <w:p>
            <w:pPr>
              <w:pStyle w:val="Compact"/>
            </w:pPr>
            <w:r>
              <w:t xml:space="preserve">Y2–Y3</w:t>
            </w:r>
          </w:p>
        </w:tc>
        <w:tc>
          <w:tcPr/>
          <w:p>
            <w:pPr>
              <w:pStyle w:val="Compact"/>
            </w:pPr>
            <w:r>
              <w:t xml:space="preserve">SAP QM / Plex QMS</w:t>
            </w:r>
          </w:p>
        </w:tc>
        <w:tc>
          <w:tcPr/>
          <w:p>
            <w:pPr>
              <w:pStyle w:val="Compact"/>
              <w:jc w:val="right"/>
            </w:pPr>
            <w:r>
              <w:t xml:space="preserve">80</w:t>
            </w:r>
          </w:p>
        </w:tc>
        <w:tc>
          <w:tcPr/>
          <w:p>
            <w:pPr>
              <w:pStyle w:val="Compact"/>
            </w:pPr>
            <w:r>
              <w:t xml:space="preserve">CAPA tự động, audit trail</w:t>
            </w:r>
          </w:p>
        </w:tc>
      </w:tr>
      <w:tr>
        <w:tc>
          <w:tcPr/>
          <w:p>
            <w:pPr>
              <w:pStyle w:val="Compact"/>
            </w:pPr>
            <w:r>
              <w:t xml:space="preserve">AI Quality</w:t>
            </w:r>
          </w:p>
        </w:tc>
        <w:tc>
          <w:tcPr/>
          <w:p>
            <w:pPr>
              <w:pStyle w:val="Compact"/>
            </w:pPr>
            <w:r>
              <w:t xml:space="preserve">Y3–Y5</w:t>
            </w:r>
          </w:p>
        </w:tc>
        <w:tc>
          <w:tcPr/>
          <w:p>
            <w:pPr>
              <w:pStyle w:val="Compact"/>
            </w:pPr>
            <w:r>
              <w:t xml:space="preserve">ML predictive model</w:t>
            </w:r>
          </w:p>
        </w:tc>
        <w:tc>
          <w:tcPr/>
          <w:p>
            <w:pPr>
              <w:pStyle w:val="Compact"/>
              <w:jc w:val="right"/>
            </w:pPr>
            <w:r>
              <w:t xml:space="preserve">50</w:t>
            </w:r>
          </w:p>
        </w:tc>
        <w:tc>
          <w:tcPr/>
          <w:p>
            <w:pPr>
              <w:pStyle w:val="Compact"/>
            </w:pPr>
            <w:r>
              <w:t xml:space="preserve">Giảm scrap 30–40%</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180</w:t>
            </w:r>
          </w:p>
        </w:tc>
        <w:tc>
          <w:tcPr/>
          <w:p>
            <w:pPr>
              <w:pStyle w:val="Compact"/>
            </w:pPr>
            <w:r>
              <w:rPr>
                <w:b/>
                <w:bCs/>
              </w:rPr>
              <w:t xml:space="preserve">ROI 2,5–3,0 năm</w:t>
            </w:r>
          </w:p>
        </w:tc>
      </w:tr>
    </w:tbl>
    <w:p>
      <w:pPr>
        <w:pStyle w:val="BlockText"/>
      </w:pPr>
      <w:r>
        <w:rPr>
          <w:b/>
          <w:bCs/>
        </w:rPr>
        <w:t xml:space="preserve">Nhận xét:</w:t>
      </w:r>
      <w:r>
        <w:t xml:space="preserve"> </w:t>
      </w:r>
      <w:r>
        <w:t xml:space="preserve">Đầu tư 180K cho Digital Quality = 0,82% CAPEX 22,00M [C]. ROI từ giảm waste, scrap và customer complaint ước tính 60–80K/năm từ Y3 [B].</w:t>
      </w:r>
    </w:p>
    <w:bookmarkEnd w:id="925"/>
    <w:bookmarkStart w:id="926" w:name="X0f659fd7d9c2e8a43d91e66770a3eec765271dc"/>
    <w:p>
      <w:pPr>
        <w:pStyle w:val="Heading3"/>
      </w:pPr>
      <w:r>
        <w:t xml:space="preserve">O.11. Ma trận Chứng chỉ và Lộ trình Đạt Được</w:t>
      </w:r>
    </w:p>
    <w:tbl>
      <w:tblPr>
        <w:tblStyle w:val="Table"/>
        <w:tblW w:type="pct" w:w="5000"/>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pPr>
            <w:r>
              <w:t xml:space="preserve">Chứng chỉ</w:t>
            </w:r>
          </w:p>
        </w:tc>
        <w:tc>
          <w:tcPr/>
          <w:p>
            <w:pPr>
              <w:pStyle w:val="Compact"/>
            </w:pPr>
            <w:r>
              <w:t xml:space="preserve">Phạm vi</w:t>
            </w:r>
          </w:p>
        </w:tc>
        <w:tc>
          <w:tcPr/>
          <w:p>
            <w:pPr>
              <w:pStyle w:val="Compact"/>
            </w:pPr>
            <w:r>
              <w:t xml:space="preserve">Mục tiêu</w:t>
            </w:r>
          </w:p>
        </w:tc>
        <w:tc>
          <w:tcPr/>
          <w:p>
            <w:pPr>
              <w:pStyle w:val="Compact"/>
              <w:jc w:val="right"/>
            </w:pPr>
            <w:r>
              <w:t xml:space="preserve">Chi phí (K USD)</w:t>
            </w:r>
          </w:p>
        </w:tc>
        <w:tc>
          <w:tcPr/>
          <w:p>
            <w:pPr>
              <w:pStyle w:val="Compact"/>
            </w:pPr>
            <w:r>
              <w:t xml:space="preserve">Thời gian</w:t>
            </w:r>
          </w:p>
        </w:tc>
        <w:tc>
          <w:tcPr/>
          <w:p>
            <w:pPr>
              <w:pStyle w:val="Compact"/>
            </w:pPr>
            <w:r>
              <w:t xml:space="preserve">Status</w:t>
            </w:r>
          </w:p>
        </w:tc>
      </w:tr>
      <w:tr>
        <w:tc>
          <w:tcPr/>
          <w:p>
            <w:pPr>
              <w:pStyle w:val="Compact"/>
            </w:pPr>
            <w:r>
              <w:t xml:space="preserve">ISO 9001:2015</w:t>
            </w:r>
          </w:p>
        </w:tc>
        <w:tc>
          <w:tcPr/>
          <w:p>
            <w:pPr>
              <w:pStyle w:val="Compact"/>
            </w:pPr>
            <w:r>
              <w:t xml:space="preserve">Toàn nhà máy</w:t>
            </w:r>
          </w:p>
        </w:tc>
        <w:tc>
          <w:tcPr/>
          <w:p>
            <w:pPr>
              <w:pStyle w:val="Compact"/>
            </w:pPr>
            <w:r>
              <w:t xml:space="preserve">Y1-Q2</w:t>
            </w:r>
          </w:p>
        </w:tc>
        <w:tc>
          <w:tcPr/>
          <w:p>
            <w:pPr>
              <w:pStyle w:val="Compact"/>
              <w:jc w:val="right"/>
            </w:pPr>
            <w:r>
              <w:t xml:space="preserve">15</w:t>
            </w:r>
          </w:p>
        </w:tc>
        <w:tc>
          <w:tcPr/>
          <w:p>
            <w:pPr>
              <w:pStyle w:val="Compact"/>
            </w:pPr>
            <w:r>
              <w:t xml:space="preserve">6 tháng</w:t>
            </w:r>
          </w:p>
        </w:tc>
        <w:tc>
          <w:tcPr/>
          <w:p>
            <w:pPr>
              <w:pStyle w:val="Compact"/>
            </w:pPr>
            <w:r>
              <w:t xml:space="preserve">Kế hoạch</w:t>
            </w:r>
          </w:p>
        </w:tc>
      </w:tr>
      <w:tr>
        <w:tc>
          <w:tcPr/>
          <w:p>
            <w:pPr>
              <w:pStyle w:val="Compact"/>
            </w:pPr>
            <w:r>
              <w:t xml:space="preserve">ISO 14001:2015</w:t>
            </w:r>
          </w:p>
        </w:tc>
        <w:tc>
          <w:tcPr/>
          <w:p>
            <w:pPr>
              <w:pStyle w:val="Compact"/>
            </w:pPr>
            <w:r>
              <w:t xml:space="preserve">Môi trường</w:t>
            </w:r>
          </w:p>
        </w:tc>
        <w:tc>
          <w:tcPr/>
          <w:p>
            <w:pPr>
              <w:pStyle w:val="Compact"/>
            </w:pPr>
            <w:r>
              <w:t xml:space="preserve">Y1-Q3</w:t>
            </w:r>
          </w:p>
        </w:tc>
        <w:tc>
          <w:tcPr/>
          <w:p>
            <w:pPr>
              <w:pStyle w:val="Compact"/>
              <w:jc w:val="right"/>
            </w:pPr>
            <w:r>
              <w:t xml:space="preserve">12</w:t>
            </w:r>
          </w:p>
        </w:tc>
        <w:tc>
          <w:tcPr/>
          <w:p>
            <w:pPr>
              <w:pStyle w:val="Compact"/>
            </w:pPr>
            <w:r>
              <w:t xml:space="preserve">6 tháng</w:t>
            </w:r>
          </w:p>
        </w:tc>
        <w:tc>
          <w:tcPr/>
          <w:p>
            <w:pPr>
              <w:pStyle w:val="Compact"/>
            </w:pPr>
            <w:r>
              <w:t xml:space="preserve">Kế hoạch</w:t>
            </w:r>
          </w:p>
        </w:tc>
      </w:tr>
      <w:tr>
        <w:tc>
          <w:tcPr/>
          <w:p>
            <w:pPr>
              <w:pStyle w:val="Compact"/>
            </w:pPr>
            <w:r>
              <w:t xml:space="preserve">ISO 45001:2018</w:t>
            </w:r>
          </w:p>
        </w:tc>
        <w:tc>
          <w:tcPr/>
          <w:p>
            <w:pPr>
              <w:pStyle w:val="Compact"/>
            </w:pPr>
            <w:r>
              <w:t xml:space="preserve">An toàn lao động</w:t>
            </w:r>
          </w:p>
        </w:tc>
        <w:tc>
          <w:tcPr/>
          <w:p>
            <w:pPr>
              <w:pStyle w:val="Compact"/>
            </w:pPr>
            <w:r>
              <w:t xml:space="preserve">Y1-Q4</w:t>
            </w:r>
          </w:p>
        </w:tc>
        <w:tc>
          <w:tcPr/>
          <w:p>
            <w:pPr>
              <w:pStyle w:val="Compact"/>
              <w:jc w:val="right"/>
            </w:pPr>
            <w:r>
              <w:t xml:space="preserve">10</w:t>
            </w:r>
          </w:p>
        </w:tc>
        <w:tc>
          <w:tcPr/>
          <w:p>
            <w:pPr>
              <w:pStyle w:val="Compact"/>
            </w:pPr>
            <w:r>
              <w:t xml:space="preserve">6 tháng</w:t>
            </w:r>
          </w:p>
        </w:tc>
        <w:tc>
          <w:tcPr/>
          <w:p>
            <w:pPr>
              <w:pStyle w:val="Compact"/>
            </w:pPr>
            <w:r>
              <w:t xml:space="preserve">Kế hoạch</w:t>
            </w:r>
          </w:p>
        </w:tc>
      </w:tr>
      <w:tr>
        <w:tc>
          <w:tcPr/>
          <w:p>
            <w:pPr>
              <w:pStyle w:val="Compact"/>
            </w:pPr>
            <w:r>
              <w:t xml:space="preserve">IATF 16949</w:t>
            </w:r>
          </w:p>
        </w:tc>
        <w:tc>
          <w:tcPr/>
          <w:p>
            <w:pPr>
              <w:pStyle w:val="Compact"/>
            </w:pPr>
            <w:r>
              <w:t xml:space="preserve">CNC automotive</w:t>
            </w:r>
          </w:p>
        </w:tc>
        <w:tc>
          <w:tcPr/>
          <w:p>
            <w:pPr>
              <w:pStyle w:val="Compact"/>
            </w:pPr>
            <w:r>
              <w:t xml:space="preserve">Y2-Q2</w:t>
            </w:r>
          </w:p>
        </w:tc>
        <w:tc>
          <w:tcPr/>
          <w:p>
            <w:pPr>
              <w:pStyle w:val="Compact"/>
              <w:jc w:val="right"/>
            </w:pPr>
            <w:r>
              <w:t xml:space="preserve">35</w:t>
            </w:r>
          </w:p>
        </w:tc>
        <w:tc>
          <w:tcPr/>
          <w:p>
            <w:pPr>
              <w:pStyle w:val="Compact"/>
            </w:pPr>
            <w:r>
              <w:t xml:space="preserve">12 tháng</w:t>
            </w:r>
          </w:p>
        </w:tc>
        <w:tc>
          <w:tcPr/>
          <w:p>
            <w:pPr>
              <w:pStyle w:val="Compact"/>
            </w:pPr>
            <w:r>
              <w:t xml:space="preserve">Phase 2</w:t>
            </w:r>
          </w:p>
        </w:tc>
      </w:tr>
      <w:tr>
        <w:tc>
          <w:tcPr/>
          <w:p>
            <w:pPr>
              <w:pStyle w:val="Compact"/>
            </w:pPr>
            <w:r>
              <w:t xml:space="preserve">AS9100D</w:t>
            </w:r>
          </w:p>
        </w:tc>
        <w:tc>
          <w:tcPr/>
          <w:p>
            <w:pPr>
              <w:pStyle w:val="Compact"/>
            </w:pPr>
            <w:r>
              <w:t xml:space="preserve">CNC aerospace</w:t>
            </w:r>
          </w:p>
        </w:tc>
        <w:tc>
          <w:tcPr/>
          <w:p>
            <w:pPr>
              <w:pStyle w:val="Compact"/>
            </w:pPr>
            <w:r>
              <w:t xml:space="preserve">Y3-Q2</w:t>
            </w:r>
          </w:p>
        </w:tc>
        <w:tc>
          <w:tcPr/>
          <w:p>
            <w:pPr>
              <w:pStyle w:val="Compact"/>
              <w:jc w:val="right"/>
            </w:pPr>
            <w:r>
              <w:t xml:space="preserve">40</w:t>
            </w:r>
          </w:p>
        </w:tc>
        <w:tc>
          <w:tcPr/>
          <w:p>
            <w:pPr>
              <w:pStyle w:val="Compact"/>
            </w:pPr>
            <w:r>
              <w:t xml:space="preserve">18 tháng</w:t>
            </w:r>
          </w:p>
        </w:tc>
        <w:tc>
          <w:tcPr/>
          <w:p>
            <w:pPr>
              <w:pStyle w:val="Compact"/>
            </w:pPr>
            <w:r>
              <w:t xml:space="preserve">Phase 3</w:t>
            </w:r>
          </w:p>
        </w:tc>
      </w:tr>
      <w:tr>
        <w:tc>
          <w:tcPr/>
          <w:p>
            <w:pPr>
              <w:pStyle w:val="Compact"/>
            </w:pPr>
            <w:r>
              <w:t xml:space="preserve">IEC 62443</w:t>
            </w:r>
          </w:p>
        </w:tc>
        <w:tc>
          <w:tcPr/>
          <w:p>
            <w:pPr>
              <w:pStyle w:val="Compact"/>
            </w:pPr>
            <w:r>
              <w:t xml:space="preserve">IoT security</w:t>
            </w:r>
          </w:p>
        </w:tc>
        <w:tc>
          <w:tcPr/>
          <w:p>
            <w:pPr>
              <w:pStyle w:val="Compact"/>
            </w:pPr>
            <w:r>
              <w:t xml:space="preserve">Y2-Q4</w:t>
            </w:r>
          </w:p>
        </w:tc>
        <w:tc>
          <w:tcPr/>
          <w:p>
            <w:pPr>
              <w:pStyle w:val="Compact"/>
              <w:jc w:val="right"/>
            </w:pPr>
            <w:r>
              <w:t xml:space="preserve">20</w:t>
            </w:r>
          </w:p>
        </w:tc>
        <w:tc>
          <w:tcPr/>
          <w:p>
            <w:pPr>
              <w:pStyle w:val="Compact"/>
            </w:pPr>
            <w:r>
              <w:t xml:space="preserve">9 tháng</w:t>
            </w:r>
          </w:p>
        </w:tc>
        <w:tc>
          <w:tcPr/>
          <w:p>
            <w:pPr>
              <w:pStyle w:val="Compact"/>
            </w:pPr>
            <w:r>
              <w:t xml:space="preserve">Phase 2</w:t>
            </w:r>
          </w:p>
        </w:tc>
      </w:tr>
      <w:tr>
        <w:tc>
          <w:tcPr/>
          <w:p>
            <w:pPr>
              <w:pStyle w:val="Compact"/>
            </w:pPr>
            <w:r>
              <w:t xml:space="preserve">CE Marking</w:t>
            </w:r>
          </w:p>
        </w:tc>
        <w:tc>
          <w:tcPr/>
          <w:p>
            <w:pPr>
              <w:pStyle w:val="Compact"/>
            </w:pPr>
            <w:r>
              <w:t xml:space="preserve">IoT products (EU)</w:t>
            </w:r>
          </w:p>
        </w:tc>
        <w:tc>
          <w:tcPr/>
          <w:p>
            <w:pPr>
              <w:pStyle w:val="Compact"/>
            </w:pPr>
            <w:r>
              <w:t xml:space="preserve">Y2-Q1</w:t>
            </w:r>
          </w:p>
        </w:tc>
        <w:tc>
          <w:tcPr/>
          <w:p>
            <w:pPr>
              <w:pStyle w:val="Compact"/>
              <w:jc w:val="right"/>
            </w:pPr>
            <w:r>
              <w:t xml:space="preserve">8</w:t>
            </w:r>
          </w:p>
        </w:tc>
        <w:tc>
          <w:tcPr/>
          <w:p>
            <w:pPr>
              <w:pStyle w:val="Compact"/>
            </w:pPr>
            <w:r>
              <w:t xml:space="preserve">3 tháng</w:t>
            </w:r>
          </w:p>
        </w:tc>
        <w:tc>
          <w:tcPr/>
          <w:p>
            <w:pPr>
              <w:pStyle w:val="Compact"/>
            </w:pPr>
            <w:r>
              <w:t xml:space="preserve">Phase 2</w:t>
            </w:r>
          </w:p>
        </w:tc>
      </w:tr>
      <w:tr>
        <w:tc>
          <w:tcPr/>
          <w:p>
            <w:pPr>
              <w:pStyle w:val="Compact"/>
            </w:pPr>
            <w:r>
              <w:t xml:space="preserve">UL Listed</w:t>
            </w:r>
          </w:p>
        </w:tc>
        <w:tc>
          <w:tcPr/>
          <w:p>
            <w:pPr>
              <w:pStyle w:val="Compact"/>
            </w:pPr>
            <w:r>
              <w:t xml:space="preserve">IoT products (US)</w:t>
            </w:r>
          </w:p>
        </w:tc>
        <w:tc>
          <w:tcPr/>
          <w:p>
            <w:pPr>
              <w:pStyle w:val="Compact"/>
            </w:pPr>
            <w:r>
              <w:t xml:space="preserve">Y2-Q3</w:t>
            </w:r>
          </w:p>
        </w:tc>
        <w:tc>
          <w:tcPr/>
          <w:p>
            <w:pPr>
              <w:pStyle w:val="Compact"/>
              <w:jc w:val="right"/>
            </w:pPr>
            <w:r>
              <w:t xml:space="preserve">12</w:t>
            </w:r>
          </w:p>
        </w:tc>
        <w:tc>
          <w:tcPr/>
          <w:p>
            <w:pPr>
              <w:pStyle w:val="Compact"/>
            </w:pPr>
            <w:r>
              <w:t xml:space="preserve">6 tháng</w:t>
            </w:r>
          </w:p>
        </w:tc>
        <w:tc>
          <w:tcPr/>
          <w:p>
            <w:pPr>
              <w:pStyle w:val="Compact"/>
            </w:pPr>
            <w:r>
              <w:t xml:space="preserve">Phase 2</w:t>
            </w:r>
          </w:p>
        </w:tc>
      </w:tr>
      <w:tr>
        <w:tc>
          <w:tcPr/>
          <w:p>
            <w:pPr>
              <w:pStyle w:val="Compact"/>
            </w:pPr>
            <w:r>
              <w:t xml:space="preserve">QD 38/SHTP</w:t>
            </w:r>
          </w:p>
        </w:tc>
        <w:tc>
          <w:tcPr/>
          <w:p>
            <w:pPr>
              <w:pStyle w:val="Compact"/>
            </w:pPr>
            <w:r>
              <w:t xml:space="preserve">Nhà máy công nghệ cao</w:t>
            </w:r>
          </w:p>
        </w:tc>
        <w:tc>
          <w:tcPr/>
          <w:p>
            <w:pPr>
              <w:pStyle w:val="Compact"/>
            </w:pPr>
            <w:r>
              <w:t xml:space="preserve">Y1-Q1</w:t>
            </w:r>
          </w:p>
        </w:tc>
        <w:tc>
          <w:tcPr/>
          <w:p>
            <w:pPr>
              <w:pStyle w:val="Compact"/>
              <w:jc w:val="right"/>
            </w:pPr>
            <w:r>
              <w:t xml:space="preserve">5</w:t>
            </w:r>
          </w:p>
        </w:tc>
        <w:tc>
          <w:tcPr/>
          <w:p>
            <w:pPr>
              <w:pStyle w:val="Compact"/>
            </w:pPr>
            <w:r>
              <w:t xml:space="preserve">3 tháng</w:t>
            </w:r>
          </w:p>
        </w:tc>
        <w:tc>
          <w:tcPr/>
          <w:p>
            <w:pPr>
              <w:pStyle w:val="Compact"/>
            </w:pPr>
            <w:r>
              <w:t xml:space="preserve">Ưu tiên</w:t>
            </w:r>
          </w:p>
        </w:tc>
      </w:tr>
    </w:tbl>
    <w:p>
      <w:pPr>
        <w:pStyle w:val="BlockText"/>
      </w:pPr>
      <w:r>
        <w:rPr>
          <w:b/>
          <w:bCs/>
        </w:rPr>
        <w:t xml:space="preserve">Tổng ngân sách chứng chỉ 5Y:</w:t>
      </w:r>
      <w:r>
        <w:t xml:space="preserve"> </w:t>
      </w:r>
      <w:r>
        <w:t xml:space="preserve">157K. Chiếm 0.7% CAPEX 22.000K [C]. Lộ trình phân kỳ giúp không quá tải team QA (5-7 người Y1-Y3). AS9100D và IATF 16949 là điều kiện tiên quyết để vào chuỗi cung ứng aerospace + automotive Tier-1. Xem Y.11 (cert-customer matrix) [A].</w:t>
      </w:r>
    </w:p>
    <w:bookmarkEnd w:id="926"/>
    <w:bookmarkStart w:id="930" w:name="X95f8ac4803fd25fd511230d70b030d0a1dc0956"/>
    <w:p>
      <w:pPr>
        <w:pStyle w:val="Heading3"/>
      </w:pPr>
      <w:r>
        <w:t xml:space="preserve">O.12. Chương trình Quản lý Hiệu chuẩn Thiết bị</w:t>
      </w:r>
    </w:p>
    <w:bookmarkStart w:id="927" w:name="X8c289fd10425662edef69a40cdf94327ae17135"/>
    <w:p>
      <w:pPr>
        <w:pStyle w:val="Heading4"/>
      </w:pPr>
      <w:r>
        <w:t xml:space="preserve">O.12.1. Danh mục thiết bị đo lường cần hiệu chuẩn</w:t>
      </w:r>
    </w:p>
    <w:tbl>
      <w:tblPr>
        <w:tblStyle w:val="Table"/>
        <w:tblW w:type="pct" w:w="5000"/>
        <w:tblLayout w:type="fixed"/>
        <w:tblLook w:firstRow="1" w:lastRow="0" w:firstColumn="0" w:lastColumn="0" w:noHBand="0" w:noVBand="0" w:val="0020"/>
      </w:tblPr>
      <w:tblGrid>
        <w:gridCol w:w="528"/>
        <w:gridCol w:w="950"/>
        <w:gridCol w:w="950"/>
        <w:gridCol w:w="2006"/>
        <w:gridCol w:w="1795"/>
        <w:gridCol w:w="1689"/>
      </w:tblGrid>
      <w:tr>
        <w:trPr>
          <w:tblHeader w:val="on"/>
        </w:trPr>
        <w:tc>
          <w:tcPr/>
          <w:p>
            <w:pPr>
              <w:pStyle w:val="Compact"/>
            </w:pPr>
            <w:r>
              <w:t xml:space="preserve">STT</w:t>
            </w:r>
          </w:p>
        </w:tc>
        <w:tc>
          <w:tcPr/>
          <w:p>
            <w:pPr>
              <w:pStyle w:val="Compact"/>
            </w:pPr>
            <w:r>
              <w:t xml:space="preserve">Thiết bị</w:t>
            </w:r>
          </w:p>
        </w:tc>
        <w:tc>
          <w:tcPr/>
          <w:p>
            <w:pPr>
              <w:pStyle w:val="Compact"/>
            </w:pPr>
            <w:r>
              <w:t xml:space="preserve">Số lượng</w:t>
            </w:r>
          </w:p>
        </w:tc>
        <w:tc>
          <w:tcPr/>
          <w:p>
            <w:pPr>
              <w:pStyle w:val="Compact"/>
            </w:pPr>
            <w:r>
              <w:t xml:space="preserve">Chu kỳ hiệu chuẩn</w:t>
            </w:r>
          </w:p>
        </w:tc>
        <w:tc>
          <w:tcPr/>
          <w:p>
            <w:pPr>
              <w:pStyle w:val="Compact"/>
            </w:pPr>
            <w:r>
              <w:t xml:space="preserve">Nội bộ/Bên ngoài</w:t>
            </w:r>
          </w:p>
        </w:tc>
        <w:tc>
          <w:tcPr/>
          <w:p>
            <w:pPr>
              <w:pStyle w:val="Compact"/>
            </w:pPr>
            <w:r>
              <w:t xml:space="preserve">Truy nguyên đến</w:t>
            </w:r>
          </w:p>
        </w:tc>
      </w:tr>
      <w:tr>
        <w:tc>
          <w:tcPr/>
          <w:p>
            <w:pPr>
              <w:pStyle w:val="Compact"/>
            </w:pPr>
            <w:r>
              <w:t xml:space="preserve">1</w:t>
            </w:r>
          </w:p>
        </w:tc>
        <w:tc>
          <w:tcPr/>
          <w:p>
            <w:pPr>
              <w:pStyle w:val="Compact"/>
            </w:pPr>
            <w:r>
              <w:t xml:space="preserve">CMM (Coordinate Measuring Machine)</w:t>
            </w:r>
          </w:p>
        </w:tc>
        <w:tc>
          <w:tcPr/>
          <w:p>
            <w:pPr>
              <w:pStyle w:val="Compact"/>
            </w:pPr>
            <w:r>
              <w:t xml:space="preserve">2</w:t>
            </w:r>
          </w:p>
        </w:tc>
        <w:tc>
          <w:tcPr/>
          <w:p>
            <w:pPr>
              <w:pStyle w:val="Compact"/>
            </w:pPr>
            <w:r>
              <w:t xml:space="preserve">12 tháng</w:t>
            </w:r>
          </w:p>
        </w:tc>
        <w:tc>
          <w:tcPr/>
          <w:p>
            <w:pPr>
              <w:pStyle w:val="Compact"/>
            </w:pPr>
            <w:r>
              <w:t xml:space="preserve">Bên ngoài</w:t>
            </w:r>
          </w:p>
        </w:tc>
        <w:tc>
          <w:tcPr/>
          <w:p>
            <w:pPr>
              <w:pStyle w:val="Compact"/>
            </w:pPr>
            <w:r>
              <w:t xml:space="preserve">ISO 10360-2, NIST</w:t>
            </w:r>
          </w:p>
        </w:tc>
      </w:tr>
      <w:tr>
        <w:tc>
          <w:tcPr/>
          <w:p>
            <w:pPr>
              <w:pStyle w:val="Compact"/>
            </w:pPr>
            <w:r>
              <w:t xml:space="preserve">2</w:t>
            </w:r>
          </w:p>
        </w:tc>
        <w:tc>
          <w:tcPr/>
          <w:p>
            <w:pPr>
              <w:pStyle w:val="Compact"/>
            </w:pPr>
            <w:r>
              <w:t xml:space="preserve">Micrometer (bộ 0–150 mm)</w:t>
            </w:r>
          </w:p>
        </w:tc>
        <w:tc>
          <w:tcPr/>
          <w:p>
            <w:pPr>
              <w:pStyle w:val="Compact"/>
            </w:pPr>
            <w:r>
              <w:t xml:space="preserve">20 bộ</w:t>
            </w:r>
          </w:p>
        </w:tc>
        <w:tc>
          <w:tcPr/>
          <w:p>
            <w:pPr>
              <w:pStyle w:val="Compact"/>
            </w:pPr>
            <w:r>
              <w:t xml:space="preserve">12 tháng</w:t>
            </w:r>
          </w:p>
        </w:tc>
        <w:tc>
          <w:tcPr/>
          <w:p>
            <w:pPr>
              <w:pStyle w:val="Compact"/>
            </w:pPr>
            <w:r>
              <w:t xml:space="preserve">Nội bộ</w:t>
            </w:r>
          </w:p>
        </w:tc>
        <w:tc>
          <w:tcPr/>
          <w:p>
            <w:pPr>
              <w:pStyle w:val="Compact"/>
            </w:pPr>
            <w:r>
              <w:t xml:space="preserve">Block gauge ISO 3650</w:t>
            </w:r>
          </w:p>
        </w:tc>
      </w:tr>
      <w:tr>
        <w:tc>
          <w:tcPr/>
          <w:p>
            <w:pPr>
              <w:pStyle w:val="Compact"/>
            </w:pPr>
            <w:r>
              <w:t xml:space="preserve">3</w:t>
            </w:r>
          </w:p>
        </w:tc>
        <w:tc>
          <w:tcPr/>
          <w:p>
            <w:pPr>
              <w:pStyle w:val="Compact"/>
            </w:pPr>
            <w:r>
              <w:t xml:space="preserve">Caliper (digital 0–300 mm)</w:t>
            </w:r>
          </w:p>
        </w:tc>
        <w:tc>
          <w:tcPr/>
          <w:p>
            <w:pPr>
              <w:pStyle w:val="Compact"/>
            </w:pPr>
            <w:r>
              <w:t xml:space="preserve">30 cái</w:t>
            </w:r>
          </w:p>
        </w:tc>
        <w:tc>
          <w:tcPr/>
          <w:p>
            <w:pPr>
              <w:pStyle w:val="Compact"/>
            </w:pPr>
            <w:r>
              <w:t xml:space="preserve">12 tháng</w:t>
            </w:r>
          </w:p>
        </w:tc>
        <w:tc>
          <w:tcPr/>
          <w:p>
            <w:pPr>
              <w:pStyle w:val="Compact"/>
            </w:pPr>
            <w:r>
              <w:t xml:space="preserve">Nội bộ</w:t>
            </w:r>
          </w:p>
        </w:tc>
        <w:tc>
          <w:tcPr/>
          <w:p>
            <w:pPr>
              <w:pStyle w:val="Compact"/>
            </w:pPr>
            <w:r>
              <w:t xml:space="preserve">Block gauge</w:t>
            </w:r>
          </w:p>
        </w:tc>
      </w:tr>
      <w:tr>
        <w:tc>
          <w:tcPr/>
          <w:p>
            <w:pPr>
              <w:pStyle w:val="Compact"/>
            </w:pPr>
            <w:r>
              <w:t xml:space="preserve">4</w:t>
            </w:r>
          </w:p>
        </w:tc>
        <w:tc>
          <w:tcPr/>
          <w:p>
            <w:pPr>
              <w:pStyle w:val="Compact"/>
            </w:pPr>
            <w:r>
              <w:t xml:space="preserve">Đồng hồ so (Dial indicator)</w:t>
            </w:r>
          </w:p>
        </w:tc>
        <w:tc>
          <w:tcPr/>
          <w:p>
            <w:pPr>
              <w:pStyle w:val="Compact"/>
            </w:pPr>
            <w:r>
              <w:t xml:space="preserve">15 cái</w:t>
            </w:r>
          </w:p>
        </w:tc>
        <w:tc>
          <w:tcPr/>
          <w:p>
            <w:pPr>
              <w:pStyle w:val="Compact"/>
            </w:pPr>
            <w:r>
              <w:t xml:space="preserve">12 tháng</w:t>
            </w:r>
          </w:p>
        </w:tc>
        <w:tc>
          <w:tcPr/>
          <w:p>
            <w:pPr>
              <w:pStyle w:val="Compact"/>
            </w:pPr>
            <w:r>
              <w:t xml:space="preserve">Nội bộ</w:t>
            </w:r>
          </w:p>
        </w:tc>
        <w:tc>
          <w:tcPr/>
          <w:p>
            <w:pPr>
              <w:pStyle w:val="Compact"/>
            </w:pPr>
            <w:r>
              <w:t xml:space="preserve">Master gauge</w:t>
            </w:r>
          </w:p>
        </w:tc>
      </w:tr>
      <w:tr>
        <w:tc>
          <w:tcPr/>
          <w:p>
            <w:pPr>
              <w:pStyle w:val="Compact"/>
            </w:pPr>
            <w:r>
              <w:t xml:space="preserve">5</w:t>
            </w:r>
          </w:p>
        </w:tc>
        <w:tc>
          <w:tcPr/>
          <w:p>
            <w:pPr>
              <w:pStyle w:val="Compact"/>
            </w:pPr>
            <w:r>
              <w:t xml:space="preserve">Máy đo độ nhám (Roughness tester)</w:t>
            </w:r>
          </w:p>
        </w:tc>
        <w:tc>
          <w:tcPr/>
          <w:p>
            <w:pPr>
              <w:pStyle w:val="Compact"/>
            </w:pPr>
            <w:r>
              <w:t xml:space="preserve">3</w:t>
            </w:r>
          </w:p>
        </w:tc>
        <w:tc>
          <w:tcPr/>
          <w:p>
            <w:pPr>
              <w:pStyle w:val="Compact"/>
            </w:pPr>
            <w:r>
              <w:t xml:space="preserve">12 tháng</w:t>
            </w:r>
          </w:p>
        </w:tc>
        <w:tc>
          <w:tcPr/>
          <w:p>
            <w:pPr>
              <w:pStyle w:val="Compact"/>
            </w:pPr>
            <w:r>
              <w:t xml:space="preserve">Bên ngoài</w:t>
            </w:r>
          </w:p>
        </w:tc>
        <w:tc>
          <w:tcPr/>
          <w:p>
            <w:pPr>
              <w:pStyle w:val="Compact"/>
            </w:pPr>
            <w:r>
              <w:t xml:space="preserve">PTN chuẩn quốc gia</w:t>
            </w:r>
          </w:p>
        </w:tc>
      </w:tr>
      <w:tr>
        <w:tc>
          <w:tcPr/>
          <w:p>
            <w:pPr>
              <w:pStyle w:val="Compact"/>
            </w:pPr>
            <w:r>
              <w:t xml:space="preserve">6</w:t>
            </w:r>
          </w:p>
        </w:tc>
        <w:tc>
          <w:tcPr/>
          <w:p>
            <w:pPr>
              <w:pStyle w:val="Compact"/>
            </w:pPr>
            <w:r>
              <w:t xml:space="preserve">Máy đo độ cứng (Hardness tester)</w:t>
            </w:r>
          </w:p>
        </w:tc>
        <w:tc>
          <w:tcPr/>
          <w:p>
            <w:pPr>
              <w:pStyle w:val="Compact"/>
            </w:pPr>
            <w:r>
              <w:t xml:space="preserve">2</w:t>
            </w:r>
          </w:p>
        </w:tc>
        <w:tc>
          <w:tcPr/>
          <w:p>
            <w:pPr>
              <w:pStyle w:val="Compact"/>
            </w:pPr>
            <w:r>
              <w:t xml:space="preserve">12 tháng</w:t>
            </w:r>
          </w:p>
        </w:tc>
        <w:tc>
          <w:tcPr/>
          <w:p>
            <w:pPr>
              <w:pStyle w:val="Compact"/>
            </w:pPr>
            <w:r>
              <w:t xml:space="preserve">Bên ngoài</w:t>
            </w:r>
          </w:p>
        </w:tc>
        <w:tc>
          <w:tcPr/>
          <w:p>
            <w:pPr>
              <w:pStyle w:val="Compact"/>
            </w:pPr>
            <w:r>
              <w:t xml:space="preserve">HRC/HRB standard block</w:t>
            </w:r>
          </w:p>
        </w:tc>
      </w:tr>
      <w:tr>
        <w:tc>
          <w:tcPr/>
          <w:p>
            <w:pPr>
              <w:pStyle w:val="Compact"/>
            </w:pPr>
            <w:r>
              <w:t xml:space="preserve">7</w:t>
            </w:r>
          </w:p>
        </w:tc>
        <w:tc>
          <w:tcPr/>
          <w:p>
            <w:pPr>
              <w:pStyle w:val="Compact"/>
            </w:pPr>
            <w:r>
              <w:t xml:space="preserve">Oscilloscope (≥ 500 MHz)</w:t>
            </w:r>
          </w:p>
        </w:tc>
        <w:tc>
          <w:tcPr/>
          <w:p>
            <w:pPr>
              <w:pStyle w:val="Compact"/>
            </w:pPr>
            <w:r>
              <w:t xml:space="preserve">5</w:t>
            </w:r>
          </w:p>
        </w:tc>
        <w:tc>
          <w:tcPr/>
          <w:p>
            <w:pPr>
              <w:pStyle w:val="Compact"/>
            </w:pPr>
            <w:r>
              <w:t xml:space="preserve">24 tháng</w:t>
            </w:r>
          </w:p>
        </w:tc>
        <w:tc>
          <w:tcPr/>
          <w:p>
            <w:pPr>
              <w:pStyle w:val="Compact"/>
            </w:pPr>
            <w:r>
              <w:t xml:space="preserve">Bên ngoài</w:t>
            </w:r>
          </w:p>
        </w:tc>
        <w:tc>
          <w:tcPr/>
          <w:p>
            <w:pPr>
              <w:pStyle w:val="Compact"/>
            </w:pPr>
            <w:r>
              <w:t xml:space="preserve">NIST traceable</w:t>
            </w:r>
          </w:p>
        </w:tc>
      </w:tr>
      <w:tr>
        <w:tc>
          <w:tcPr/>
          <w:p>
            <w:pPr>
              <w:pStyle w:val="Compact"/>
            </w:pPr>
            <w:r>
              <w:t xml:space="preserve">8</w:t>
            </w:r>
          </w:p>
        </w:tc>
        <w:tc>
          <w:tcPr/>
          <w:p>
            <w:pPr>
              <w:pStyle w:val="Compact"/>
            </w:pPr>
            <w:r>
              <w:t xml:space="preserve">DMM (Digital Multimeter)</w:t>
            </w:r>
          </w:p>
        </w:tc>
        <w:tc>
          <w:tcPr/>
          <w:p>
            <w:pPr>
              <w:pStyle w:val="Compact"/>
            </w:pPr>
            <w:r>
              <w:t xml:space="preserve">15</w:t>
            </w:r>
          </w:p>
        </w:tc>
        <w:tc>
          <w:tcPr/>
          <w:p>
            <w:pPr>
              <w:pStyle w:val="Compact"/>
            </w:pPr>
            <w:r>
              <w:t xml:space="preserve">12 tháng</w:t>
            </w:r>
          </w:p>
        </w:tc>
        <w:tc>
          <w:tcPr/>
          <w:p>
            <w:pPr>
              <w:pStyle w:val="Compact"/>
            </w:pPr>
            <w:r>
              <w:t xml:space="preserve">Nội bộ</w:t>
            </w:r>
          </w:p>
        </w:tc>
        <w:tc>
          <w:tcPr/>
          <w:p>
            <w:pPr>
              <w:pStyle w:val="Compact"/>
            </w:pPr>
            <w:r>
              <w:t xml:space="preserve">Reference standard</w:t>
            </w:r>
          </w:p>
        </w:tc>
      </w:tr>
      <w:tr>
        <w:tc>
          <w:tcPr/>
          <w:p>
            <w:pPr>
              <w:pStyle w:val="Compact"/>
            </w:pPr>
            <w:r>
              <w:t xml:space="preserve">9</w:t>
            </w:r>
          </w:p>
        </w:tc>
        <w:tc>
          <w:tcPr/>
          <w:p>
            <w:pPr>
              <w:pStyle w:val="Compact"/>
            </w:pPr>
            <w:r>
              <w:t xml:space="preserve">Thermometer công nghiệp</w:t>
            </w:r>
          </w:p>
        </w:tc>
        <w:tc>
          <w:tcPr/>
          <w:p>
            <w:pPr>
              <w:pStyle w:val="Compact"/>
            </w:pPr>
            <w:r>
              <w:t xml:space="preserve">10</w:t>
            </w:r>
          </w:p>
        </w:tc>
        <w:tc>
          <w:tcPr/>
          <w:p>
            <w:pPr>
              <w:pStyle w:val="Compact"/>
            </w:pPr>
            <w:r>
              <w:t xml:space="preserve">12 tháng</w:t>
            </w:r>
          </w:p>
        </w:tc>
        <w:tc>
          <w:tcPr/>
          <w:p>
            <w:pPr>
              <w:pStyle w:val="Compact"/>
            </w:pPr>
            <w:r>
              <w:t xml:space="preserve">Nội bộ</w:t>
            </w:r>
          </w:p>
        </w:tc>
        <w:tc>
          <w:tcPr/>
          <w:p>
            <w:pPr>
              <w:pStyle w:val="Compact"/>
            </w:pPr>
            <w:r>
              <w:t xml:space="preserve">ITS-90 traceable</w:t>
            </w:r>
          </w:p>
        </w:tc>
      </w:tr>
      <w:tr>
        <w:tc>
          <w:tcPr/>
          <w:p>
            <w:pPr>
              <w:pStyle w:val="Compact"/>
            </w:pPr>
            <w:r>
              <w:t xml:space="preserve">10</w:t>
            </w:r>
          </w:p>
        </w:tc>
        <w:tc>
          <w:tcPr/>
          <w:p>
            <w:pPr>
              <w:pStyle w:val="Compact"/>
            </w:pPr>
            <w:r>
              <w:t xml:space="preserve">Force gauge (đo lực)</w:t>
            </w:r>
          </w:p>
        </w:tc>
        <w:tc>
          <w:tcPr/>
          <w:p>
            <w:pPr>
              <w:pStyle w:val="Compact"/>
            </w:pPr>
            <w:r>
              <w:t xml:space="preserve">5</w:t>
            </w:r>
          </w:p>
        </w:tc>
        <w:tc>
          <w:tcPr/>
          <w:p>
            <w:pPr>
              <w:pStyle w:val="Compact"/>
            </w:pPr>
            <w:r>
              <w:t xml:space="preserve">12 tháng</w:t>
            </w:r>
          </w:p>
        </w:tc>
        <w:tc>
          <w:tcPr/>
          <w:p>
            <w:pPr>
              <w:pStyle w:val="Compact"/>
            </w:pPr>
            <w:r>
              <w:t xml:space="preserve">Bên ngoài</w:t>
            </w:r>
          </w:p>
        </w:tc>
        <w:tc>
          <w:tcPr/>
          <w:p>
            <w:pPr>
              <w:pStyle w:val="Compact"/>
            </w:pPr>
            <w:r>
              <w:t xml:space="preserve">Dead weight standard</w:t>
            </w:r>
          </w:p>
        </w:tc>
      </w:tr>
      <w:tr>
        <w:tc>
          <w:tcPr/>
          <w:p>
            <w:pPr>
              <w:pStyle w:val="Compact"/>
            </w:pPr>
            <w:r>
              <w:t xml:space="preserve">11</w:t>
            </w:r>
          </w:p>
        </w:tc>
        <w:tc>
          <w:tcPr/>
          <w:p>
            <w:pPr>
              <w:pStyle w:val="Compact"/>
            </w:pPr>
            <w:r>
              <w:t xml:space="preserve">Torque wrench (cờ-lê lực)</w:t>
            </w:r>
          </w:p>
        </w:tc>
        <w:tc>
          <w:tcPr/>
          <w:p>
            <w:pPr>
              <w:pStyle w:val="Compact"/>
            </w:pPr>
            <w:r>
              <w:t xml:space="preserve">8</w:t>
            </w:r>
          </w:p>
        </w:tc>
        <w:tc>
          <w:tcPr/>
          <w:p>
            <w:pPr>
              <w:pStyle w:val="Compact"/>
            </w:pPr>
            <w:r>
              <w:t xml:space="preserve">6 tháng</w:t>
            </w:r>
          </w:p>
        </w:tc>
        <w:tc>
          <w:tcPr/>
          <w:p>
            <w:pPr>
              <w:pStyle w:val="Compact"/>
            </w:pPr>
            <w:r>
              <w:t xml:space="preserve">Nội bộ</w:t>
            </w:r>
          </w:p>
        </w:tc>
        <w:tc>
          <w:tcPr/>
          <w:p>
            <w:pPr>
              <w:pStyle w:val="Compact"/>
            </w:pPr>
            <w:r>
              <w:t xml:space="preserve">Reference transducer</w:t>
            </w:r>
          </w:p>
        </w:tc>
      </w:tr>
      <w:tr>
        <w:tc>
          <w:tcPr/>
          <w:p>
            <w:pPr>
              <w:pStyle w:val="Compact"/>
            </w:pPr>
            <w:r>
              <w:t xml:space="preserve">12</w:t>
            </w:r>
          </w:p>
        </w:tc>
        <w:tc>
          <w:tcPr/>
          <w:p>
            <w:pPr>
              <w:pStyle w:val="Compact"/>
            </w:pPr>
            <w:r>
              <w:t xml:space="preserve">Máy đo quang phổ</w:t>
            </w:r>
          </w:p>
        </w:tc>
        <w:tc>
          <w:tcPr/>
          <w:p>
            <w:pPr>
              <w:pStyle w:val="Compact"/>
            </w:pPr>
            <w:r>
              <w:t xml:space="preserve">2</w:t>
            </w:r>
          </w:p>
        </w:tc>
        <w:tc>
          <w:tcPr/>
          <w:p>
            <w:pPr>
              <w:pStyle w:val="Compact"/>
            </w:pPr>
            <w:r>
              <w:t xml:space="preserve">12 tháng</w:t>
            </w:r>
          </w:p>
        </w:tc>
        <w:tc>
          <w:tcPr/>
          <w:p>
            <w:pPr>
              <w:pStyle w:val="Compact"/>
            </w:pPr>
            <w:r>
              <w:t xml:space="preserve">Bên ngoài</w:t>
            </w:r>
          </w:p>
        </w:tc>
        <w:tc>
          <w:tcPr/>
          <w:p>
            <w:pPr>
              <w:pStyle w:val="Compact"/>
            </w:pPr>
            <w:r>
              <w:t xml:space="preserve">SRM (NIST)</w:t>
            </w:r>
          </w:p>
        </w:tc>
      </w:tr>
    </w:tbl>
    <w:bookmarkEnd w:id="927"/>
    <w:bookmarkStart w:id="928" w:name="o.12.2.-chi-phí-hiệu-chuẩn-hàng-năm"/>
    <w:p>
      <w:pPr>
        <w:pStyle w:val="Heading4"/>
      </w:pPr>
      <w:r>
        <w:t xml:space="preserve">O.12.2. Chi phí hiệu chuẩn hàng năm</w:t>
      </w:r>
    </w:p>
    <w:tbl>
      <w:tblPr>
        <w:tblStyle w:val="Table"/>
        <w:tblW w:type="pct" w:w="5000"/>
        <w:tblLayout w:type="fixed"/>
        <w:tblLook w:firstRow="1" w:lastRow="0" w:firstColumn="0" w:lastColumn="0" w:noHBand="0" w:noVBand="0" w:val="0020"/>
      </w:tblPr>
      <w:tblGrid>
        <w:gridCol w:w="1164"/>
        <w:gridCol w:w="2096"/>
        <w:gridCol w:w="2795"/>
        <w:gridCol w:w="1863"/>
      </w:tblGrid>
      <w:tr>
        <w:trPr>
          <w:tblHeader w:val="on"/>
        </w:trPr>
        <w:tc>
          <w:tcPr/>
          <w:p>
            <w:pPr>
              <w:pStyle w:val="Compact"/>
            </w:pPr>
            <w:r>
              <w:t xml:space="preserve">Hạng mục</w:t>
            </w:r>
          </w:p>
        </w:tc>
        <w:tc>
          <w:tcPr/>
          <w:p>
            <w:pPr>
              <w:pStyle w:val="Compact"/>
            </w:pPr>
            <w:r>
              <w:t xml:space="preserve">Số lượng thiết bị</w:t>
            </w:r>
          </w:p>
        </w:tc>
        <w:tc>
          <w:tcPr/>
          <w:p>
            <w:pPr>
              <w:pStyle w:val="Compact"/>
            </w:pPr>
            <w:r>
              <w:t xml:space="preserve">Chi phí đơn vị TB (USD)</w:t>
            </w:r>
          </w:p>
        </w:tc>
        <w:tc>
          <w:tcPr/>
          <w:p>
            <w:pPr>
              <w:pStyle w:val="Compact"/>
            </w:pPr>
            <w:r>
              <w:t xml:space="preserve">Tổng (USD/năm)</w:t>
            </w:r>
          </w:p>
        </w:tc>
      </w:tr>
      <w:tr>
        <w:tc>
          <w:tcPr/>
          <w:p>
            <w:pPr>
              <w:pStyle w:val="Compact"/>
            </w:pPr>
            <w:r>
              <w:t xml:space="preserve">Hiệu chuẩn bên ngoài (phòng LAB accredited)</w:t>
            </w:r>
          </w:p>
        </w:tc>
        <w:tc>
          <w:tcPr/>
          <w:p>
            <w:pPr>
              <w:pStyle w:val="Compact"/>
            </w:pPr>
            <w:r>
              <w:t xml:space="preserve">~25</w:t>
            </w:r>
          </w:p>
        </w:tc>
        <w:tc>
          <w:tcPr/>
          <w:p>
            <w:pPr>
              <w:pStyle w:val="Compact"/>
            </w:pPr>
            <w:r>
              <w:t xml:space="preserve">120–450</w:t>
            </w:r>
          </w:p>
        </w:tc>
        <w:tc>
          <w:tcPr/>
          <w:p>
            <w:pPr>
              <w:pStyle w:val="Compact"/>
            </w:pPr>
            <w:r>
              <w:t xml:space="preserve">6.800</w:t>
            </w:r>
          </w:p>
        </w:tc>
      </w:tr>
      <w:tr>
        <w:tc>
          <w:tcPr/>
          <w:p>
            <w:pPr>
              <w:pStyle w:val="Compact"/>
            </w:pPr>
            <w:r>
              <w:t xml:space="preserve">Hiệu chuẩn nội bộ (nhân viên + chuẩn đối chiếu)</w:t>
            </w:r>
          </w:p>
        </w:tc>
        <w:tc>
          <w:tcPr/>
          <w:p>
            <w:pPr>
              <w:pStyle w:val="Compact"/>
            </w:pPr>
            <w:r>
              <w:t xml:space="preserve">~85</w:t>
            </w:r>
          </w:p>
        </w:tc>
        <w:tc>
          <w:tcPr/>
          <w:p>
            <w:pPr>
              <w:pStyle w:val="Compact"/>
            </w:pPr>
            <w:r>
              <w:t xml:space="preserve">15–30</w:t>
            </w:r>
          </w:p>
        </w:tc>
        <w:tc>
          <w:tcPr/>
          <w:p>
            <w:pPr>
              <w:pStyle w:val="Compact"/>
            </w:pPr>
            <w:r>
              <w:t xml:space="preserve">1.700</w:t>
            </w:r>
          </w:p>
        </w:tc>
      </w:tr>
      <w:tr>
        <w:tc>
          <w:tcPr/>
          <w:p>
            <w:pPr>
              <w:pStyle w:val="Compact"/>
            </w:pPr>
            <w:r>
              <w:t xml:space="preserve">Mua sắm chuẩn đối chiếu (block gauge, ref std)</w:t>
            </w:r>
          </w:p>
        </w:tc>
        <w:tc>
          <w:tcPr/>
          <w:p>
            <w:pPr>
              <w:pStyle w:val="Compact"/>
            </w:pPr>
            <w:r>
              <w:t xml:space="preserve">—</w:t>
            </w:r>
          </w:p>
        </w:tc>
        <w:tc>
          <w:tcPr/>
          <w:p>
            <w:pPr>
              <w:pStyle w:val="Compact"/>
            </w:pPr>
            <w:r>
              <w:t xml:space="preserve">—</w:t>
            </w:r>
          </w:p>
        </w:tc>
        <w:tc>
          <w:tcPr/>
          <w:p>
            <w:pPr>
              <w:pStyle w:val="Compact"/>
            </w:pPr>
            <w:r>
              <w:t xml:space="preserve">2.500</w:t>
            </w:r>
          </w:p>
        </w:tc>
      </w:tr>
      <w:tr>
        <w:tc>
          <w:tcPr/>
          <w:p>
            <w:pPr>
              <w:pStyle w:val="Compact"/>
            </w:pPr>
            <w:r>
              <w:t xml:space="preserve">Đào tạo nhân viên hiệu chuẩn</w:t>
            </w:r>
          </w:p>
        </w:tc>
        <w:tc>
          <w:tcPr/>
          <w:p>
            <w:pPr>
              <w:pStyle w:val="Compact"/>
            </w:pPr>
            <w:r>
              <w:t xml:space="preserve">3 người</w:t>
            </w:r>
          </w:p>
        </w:tc>
        <w:tc>
          <w:tcPr/>
          <w:p>
            <w:pPr>
              <w:pStyle w:val="Compact"/>
            </w:pPr>
            <w:r>
              <w:t xml:space="preserve">500/người</w:t>
            </w:r>
          </w:p>
        </w:tc>
        <w:tc>
          <w:tcPr/>
          <w:p>
            <w:pPr>
              <w:pStyle w:val="Compact"/>
            </w:pPr>
            <w:r>
              <w:t xml:space="preserve">1.500</w:t>
            </w:r>
          </w:p>
        </w:tc>
      </w:tr>
      <w:tr>
        <w:tc>
          <w:tcPr/>
          <w:p>
            <w:pPr>
              <w:pStyle w:val="Compact"/>
            </w:pPr>
            <w:r>
              <w:rPr>
                <w:b/>
                <w:bCs/>
              </w:rPr>
              <w:t xml:space="preserve">Tổng chi phí hiệu chuẩn/năm</w:t>
            </w:r>
          </w:p>
        </w:tc>
        <w:tc>
          <w:tcPr/>
          <w:p>
            <w:pPr>
              <w:pStyle w:val="Compact"/>
            </w:pPr>
          </w:p>
        </w:tc>
        <w:tc>
          <w:tcPr/>
          <w:p>
            <w:pPr>
              <w:pStyle w:val="Compact"/>
            </w:pPr>
          </w:p>
        </w:tc>
        <w:tc>
          <w:tcPr/>
          <w:p>
            <w:pPr>
              <w:pStyle w:val="Compact"/>
            </w:pPr>
            <w:r>
              <w:rPr>
                <w:b/>
                <w:bCs/>
              </w:rPr>
              <w:t xml:space="preserve">12.500</w:t>
            </w:r>
          </w:p>
        </w:tc>
      </w:tr>
    </w:tbl>
    <w:bookmarkEnd w:id="928"/>
    <w:bookmarkStart w:id="929" w:name="o.12.3.-quy-trình-và-truy-nguyên"/>
    <w:p>
      <w:pPr>
        <w:pStyle w:val="Heading4"/>
      </w:pPr>
      <w:r>
        <w:t xml:space="preserve">O.12.3. Quy trình và truy nguyên</w:t>
      </w:r>
    </w:p>
    <w:p>
      <w:pPr>
        <w:pStyle w:val="Compact"/>
        <w:numPr>
          <w:ilvl w:val="0"/>
          <w:numId w:val="1033"/>
        </w:numPr>
      </w:pPr>
      <w:r>
        <w:rPr>
          <w:b/>
          <w:bCs/>
        </w:rPr>
        <w:t xml:space="preserve">Phòng hiệu chuẩn nội bộ:</w:t>
      </w:r>
      <w:r>
        <w:t xml:space="preserve"> </w:t>
      </w:r>
      <w:r>
        <w:t xml:space="preserve">đạt ISO/IEC 17025 (mục tiêu N3), diện tích 25 m² có kiểm soát nhiệt độ 20 ± 1°C</w:t>
      </w:r>
    </w:p>
    <w:p>
      <w:pPr>
        <w:pStyle w:val="Compact"/>
        <w:numPr>
          <w:ilvl w:val="0"/>
          <w:numId w:val="1033"/>
        </w:numPr>
      </w:pPr>
      <w:r>
        <w:rPr>
          <w:b/>
          <w:bCs/>
        </w:rPr>
        <w:t xml:space="preserve">Truy nguyên:</w:t>
      </w:r>
      <w:r>
        <w:t xml:space="preserve"> </w:t>
      </w:r>
      <w:r>
        <w:t xml:space="preserve">tất cả chuẩn đối chiếu được hiệu chuẩn bởi QUATEST 3 hoặc phòng LAB được Bộ KH&amp;CN công nhận</w:t>
      </w:r>
    </w:p>
    <w:p>
      <w:pPr>
        <w:pStyle w:val="Compact"/>
        <w:numPr>
          <w:ilvl w:val="0"/>
          <w:numId w:val="1033"/>
        </w:numPr>
      </w:pPr>
      <w:r>
        <w:rPr>
          <w:b/>
          <w:bCs/>
        </w:rPr>
        <w:t xml:space="preserve">Phần mềm quản lý:</w:t>
      </w:r>
      <w:r>
        <w:t xml:space="preserve"> </w:t>
      </w:r>
      <w:r>
        <w:t xml:space="preserve">module Calibration trong hệ thống MES, tự động cảnh báo trước 30 ngày khi đến hạn</w:t>
      </w:r>
    </w:p>
    <w:p>
      <w:pPr>
        <w:pStyle w:val="Compact"/>
        <w:numPr>
          <w:ilvl w:val="0"/>
          <w:numId w:val="1033"/>
        </w:numPr>
      </w:pPr>
      <w:r>
        <w:rPr>
          <w:b/>
          <w:bCs/>
        </w:rPr>
        <w:t xml:space="preserve">Nhãn hiệu chuẩn:</w:t>
      </w:r>
      <w:r>
        <w:t xml:space="preserve"> </w:t>
      </w:r>
      <w:r>
        <w:t xml:space="preserve">dán sticker xanh (ĐẠT), vàng (HẠN CHẾ), đỏ (KHÔNG SỬ DỤNG) trên mỗi thiết bị</w:t>
      </w:r>
    </w:p>
    <w:p>
      <w:r>
        <w:pict>
          <v:rect style="width:0;height:1.5pt" o:hralign="center" o:hrstd="t" o:hr="t"/>
        </w:pict>
      </w:r>
    </w:p>
    <w:bookmarkEnd w:id="929"/>
    <w:bookmarkEnd w:id="930"/>
    <w:bookmarkEnd w:id="931"/>
    <w:bookmarkStart w:id="943" w:name="X8ea1e31bd3c089a7da4289e9a4ee3706a57cb9f"/>
    <w:p>
      <w:pPr>
        <w:pStyle w:val="Heading2"/>
      </w:pPr>
      <w:r>
        <w:t xml:space="preserve">Phụ lục P: Đối chiếu chuẩn ngành ASEAN — Doanh nghiệp Sản xuất CNC tại KCNC</w:t>
      </w:r>
    </w:p>
    <w:bookmarkStart w:id="932" w:name="p.1.-so-sánh-với-doanh-nghiệp-tương-đồng"/>
    <w:p>
      <w:pPr>
        <w:pStyle w:val="Heading3"/>
      </w:pPr>
      <w:r>
        <w:t xml:space="preserve">P.1. So sánh với Doanh nghiệp Tương đồng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Mekong V3</w:t>
            </w:r>
          </w:p>
        </w:tc>
        <w:tc>
          <w:tcPr/>
          <w:p>
            <w:pPr>
              <w:pStyle w:val="Compact"/>
            </w:pPr>
            <w:r>
              <w:t xml:space="preserve">DN A (KCNC)</w:t>
            </w:r>
          </w:p>
        </w:tc>
        <w:tc>
          <w:tcPr/>
          <w:p>
            <w:pPr>
              <w:pStyle w:val="Compact"/>
            </w:pPr>
            <w:r>
              <w:t xml:space="preserve">DN B (KCNC)</w:t>
            </w:r>
          </w:p>
        </w:tc>
        <w:tc>
          <w:tcPr/>
          <w:p>
            <w:pPr>
              <w:pStyle w:val="Compact"/>
            </w:pPr>
            <w:r>
              <w:t xml:space="preserve">DN C (KCX Linh Trung)</w:t>
            </w:r>
          </w:p>
        </w:tc>
      </w:tr>
      <w:tr>
        <w:tc>
          <w:tcPr/>
          <w:p>
            <w:pPr>
              <w:pStyle w:val="Compact"/>
            </w:pPr>
            <w:r>
              <w:t xml:space="preserve">CAPEX</w:t>
            </w:r>
          </w:p>
        </w:tc>
        <w:tc>
          <w:tcPr/>
          <w:p>
            <w:pPr>
              <w:pStyle w:val="Compact"/>
            </w:pPr>
            <w:r>
              <w:t xml:space="preserve">22M USD</w:t>
            </w:r>
          </w:p>
        </w:tc>
        <w:tc>
          <w:tcPr/>
          <w:p>
            <w:pPr>
              <w:pStyle w:val="Compact"/>
            </w:pPr>
            <w:r>
              <w:t xml:space="preserve">15M USD</w:t>
            </w:r>
          </w:p>
        </w:tc>
        <w:tc>
          <w:tcPr/>
          <w:p>
            <w:pPr>
              <w:pStyle w:val="Compact"/>
            </w:pPr>
            <w:r>
              <w:t xml:space="preserve">35M USD</w:t>
            </w:r>
          </w:p>
        </w:tc>
        <w:tc>
          <w:tcPr/>
          <w:p>
            <w:pPr>
              <w:pStyle w:val="Compact"/>
            </w:pPr>
            <w:r>
              <w:t xml:space="preserve">10M USD</w:t>
            </w:r>
          </w:p>
        </w:tc>
      </w:tr>
      <w:tr>
        <w:tc>
          <w:tcPr/>
          <w:p>
            <w:pPr>
              <w:pStyle w:val="Compact"/>
            </w:pPr>
            <w:r>
              <w:t xml:space="preserve">Lĩnh vực</w:t>
            </w:r>
          </w:p>
        </w:tc>
        <w:tc>
          <w:tcPr/>
          <w:p>
            <w:pPr>
              <w:pStyle w:val="Compact"/>
            </w:pPr>
            <w:r>
              <w:t xml:space="preserve">IoT + CNC</w:t>
            </w:r>
          </w:p>
        </w:tc>
        <w:tc>
          <w:tcPr/>
          <w:p>
            <w:pPr>
              <w:pStyle w:val="Compact"/>
            </w:pPr>
            <w:r>
              <w:t xml:space="preserve">CNC only</w:t>
            </w:r>
          </w:p>
        </w:tc>
        <w:tc>
          <w:tcPr/>
          <w:p>
            <w:pPr>
              <w:pStyle w:val="Compact"/>
            </w:pPr>
            <w:r>
              <w:t xml:space="preserve">Electronics</w:t>
            </w:r>
          </w:p>
        </w:tc>
        <w:tc>
          <w:tcPr/>
          <w:p>
            <w:pPr>
              <w:pStyle w:val="Compact"/>
            </w:pPr>
            <w:r>
              <w:t xml:space="preserve">CNC only</w:t>
            </w:r>
          </w:p>
        </w:tc>
      </w:tr>
      <w:tr>
        <w:tc>
          <w:tcPr/>
          <w:p>
            <w:pPr>
              <w:pStyle w:val="Compact"/>
            </w:pPr>
            <w:r>
              <w:t xml:space="preserve">Số máy CNC</w:t>
            </w:r>
          </w:p>
        </w:tc>
        <w:tc>
          <w:tcPr/>
          <w:p>
            <w:pPr>
              <w:pStyle w:val="Compact"/>
            </w:pPr>
            <w:r>
              <w:t xml:space="preserve">10</w:t>
            </w:r>
          </w:p>
        </w:tc>
        <w:tc>
          <w:tcPr/>
          <w:p>
            <w:pPr>
              <w:pStyle w:val="Compact"/>
            </w:pPr>
            <w:r>
              <w:t xml:space="preserve">8</w:t>
            </w:r>
          </w:p>
        </w:tc>
        <w:tc>
          <w:tcPr/>
          <w:p>
            <w:pPr>
              <w:pStyle w:val="Compact"/>
            </w:pPr>
            <w:r>
              <w:t xml:space="preserve">0</w:t>
            </w:r>
          </w:p>
        </w:tc>
        <w:tc>
          <w:tcPr/>
          <w:p>
            <w:pPr>
              <w:pStyle w:val="Compact"/>
            </w:pPr>
            <w:r>
              <w:t xml:space="preserve">6</w:t>
            </w:r>
          </w:p>
        </w:tc>
      </w:tr>
      <w:tr>
        <w:tc>
          <w:tcPr/>
          <w:p>
            <w:pPr>
              <w:pStyle w:val="Compact"/>
            </w:pPr>
            <w:r>
              <w:t xml:space="preserve">Nhân sự</w:t>
            </w:r>
          </w:p>
        </w:tc>
        <w:tc>
          <w:tcPr/>
          <w:p>
            <w:pPr>
              <w:pStyle w:val="Compact"/>
            </w:pPr>
            <w:r>
              <w:t xml:space="preserve">100–130</w:t>
            </w:r>
          </w:p>
        </w:tc>
        <w:tc>
          <w:tcPr/>
          <w:p>
            <w:pPr>
              <w:pStyle w:val="Compact"/>
            </w:pPr>
            <w:r>
              <w:t xml:space="preserve">80</w:t>
            </w:r>
          </w:p>
        </w:tc>
        <w:tc>
          <w:tcPr/>
          <w:p>
            <w:pPr>
              <w:pStyle w:val="Compact"/>
            </w:pPr>
            <w:r>
              <w:t xml:space="preserve">200</w:t>
            </w:r>
          </w:p>
        </w:tc>
        <w:tc>
          <w:tcPr/>
          <w:p>
            <w:pPr>
              <w:pStyle w:val="Compact"/>
            </w:pPr>
            <w:r>
              <w:t xml:space="preserve">50</w:t>
            </w:r>
          </w:p>
        </w:tc>
      </w:tr>
      <w:tr>
        <w:tc>
          <w:tcPr/>
          <w:p>
            <w:pPr>
              <w:pStyle w:val="Compact"/>
            </w:pPr>
            <w:r>
              <w:t xml:space="preserve">Revenue target</w:t>
            </w:r>
          </w:p>
        </w:tc>
        <w:tc>
          <w:tcPr/>
          <w:p>
            <w:pPr>
              <w:pStyle w:val="Compact"/>
            </w:pPr>
            <w:r>
              <w:t xml:space="preserve">12M/năm</w:t>
            </w:r>
          </w:p>
        </w:tc>
        <w:tc>
          <w:tcPr/>
          <w:p>
            <w:pPr>
              <w:pStyle w:val="Compact"/>
            </w:pPr>
            <w:r>
              <w:t xml:space="preserve">8M/năm</w:t>
            </w:r>
          </w:p>
        </w:tc>
        <w:tc>
          <w:tcPr/>
          <w:p>
            <w:pPr>
              <w:pStyle w:val="Compact"/>
            </w:pPr>
            <w:r>
              <w:t xml:space="preserve">20M/năm</w:t>
            </w:r>
          </w:p>
        </w:tc>
        <w:tc>
          <w:tcPr/>
          <w:p>
            <w:pPr>
              <w:pStyle w:val="Compact"/>
            </w:pPr>
            <w:r>
              <w:t xml:space="preserve">5M/năm</w:t>
            </w:r>
          </w:p>
        </w:tc>
      </w:tr>
      <w:tr>
        <w:tc>
          <w:tcPr/>
          <w:p>
            <w:pPr>
              <w:pStyle w:val="Compact"/>
            </w:pPr>
            <w:r>
              <w:t xml:space="preserve">VA/Revenue</w:t>
            </w:r>
          </w:p>
        </w:tc>
        <w:tc>
          <w:tcPr/>
          <w:p>
            <w:pPr>
              <w:pStyle w:val="Compact"/>
            </w:pPr>
            <w:r>
              <w:t xml:space="preserve">≥ 42%</w:t>
            </w:r>
          </w:p>
        </w:tc>
        <w:tc>
          <w:tcPr/>
          <w:p>
            <w:pPr>
              <w:pStyle w:val="Compact"/>
            </w:pPr>
            <w:r>
              <w:t xml:space="preserve">~35%</w:t>
            </w:r>
          </w:p>
        </w:tc>
        <w:tc>
          <w:tcPr/>
          <w:p>
            <w:pPr>
              <w:pStyle w:val="Compact"/>
            </w:pPr>
            <w:r>
              <w:t xml:space="preserve">~30%</w:t>
            </w:r>
          </w:p>
        </w:tc>
        <w:tc>
          <w:tcPr/>
          <w:p>
            <w:pPr>
              <w:pStyle w:val="Compact"/>
            </w:pPr>
            <w:r>
              <w:t xml:space="preserve">~40%</w:t>
            </w:r>
          </w:p>
        </w:tc>
      </w:tr>
      <w:tr>
        <w:tc>
          <w:tcPr/>
          <w:p>
            <w:pPr>
              <w:pStyle w:val="Compact"/>
            </w:pPr>
            <w:r>
              <w:t xml:space="preserve">R&amp;D/Revenue</w:t>
            </w:r>
          </w:p>
        </w:tc>
        <w:tc>
          <w:tcPr/>
          <w:p>
            <w:pPr>
              <w:pStyle w:val="Compact"/>
            </w:pPr>
            <w:r>
              <w:t xml:space="preserve">≥ 8%</w:t>
            </w:r>
          </w:p>
        </w:tc>
        <w:tc>
          <w:tcPr/>
          <w:p>
            <w:pPr>
              <w:pStyle w:val="Compact"/>
            </w:pPr>
            <w:r>
              <w:t xml:space="preserve">3%</w:t>
            </w:r>
          </w:p>
        </w:tc>
        <w:tc>
          <w:tcPr/>
          <w:p>
            <w:pPr>
              <w:pStyle w:val="Compact"/>
            </w:pPr>
            <w:r>
              <w:t xml:space="preserve">5%</w:t>
            </w:r>
          </w:p>
        </w:tc>
        <w:tc>
          <w:tcPr/>
          <w:p>
            <w:pPr>
              <w:pStyle w:val="Compact"/>
            </w:pPr>
            <w:r>
              <w:t xml:space="preserve">2%</w:t>
            </w:r>
          </w:p>
        </w:tc>
      </w:tr>
      <w:tr>
        <w:tc>
          <w:tcPr/>
          <w:p>
            <w:pPr>
              <w:pStyle w:val="Compact"/>
            </w:pPr>
            <w:r>
              <w:t xml:space="preserve">DC</w:t>
            </w:r>
          </w:p>
        </w:tc>
        <w:tc>
          <w:tcPr/>
          <w:p>
            <w:pPr>
              <w:pStyle w:val="Compact"/>
            </w:pPr>
            <w:r>
              <w:t xml:space="preserve">Nội bộ</w:t>
            </w:r>
          </w:p>
        </w:tc>
        <w:tc>
          <w:tcPr/>
          <w:p>
            <w:pPr>
              <w:pStyle w:val="Compact"/>
            </w:pPr>
            <w:r>
              <w:t xml:space="preserve">Không</w:t>
            </w:r>
          </w:p>
        </w:tc>
        <w:tc>
          <w:tcPr/>
          <w:p>
            <w:pPr>
              <w:pStyle w:val="Compact"/>
            </w:pPr>
            <w:r>
              <w:t xml:space="preserve">Thuê ngoài</w:t>
            </w:r>
          </w:p>
        </w:tc>
        <w:tc>
          <w:tcPr/>
          <w:p>
            <w:pPr>
              <w:pStyle w:val="Compact"/>
            </w:pPr>
            <w:r>
              <w:t xml:space="preserve">Không</w:t>
            </w:r>
          </w:p>
        </w:tc>
      </w:tr>
      <w:tr>
        <w:tc>
          <w:tcPr/>
          <w:p>
            <w:pPr>
              <w:pStyle w:val="Compact"/>
            </w:pPr>
            <w:r>
              <w:t xml:space="preserve">Green</w:t>
            </w:r>
          </w:p>
        </w:tc>
        <w:tc>
          <w:tcPr/>
          <w:p>
            <w:pPr>
              <w:pStyle w:val="Compact"/>
            </w:pPr>
            <w:r>
              <w:t xml:space="preserve">Solar + EDGE</w:t>
            </w:r>
          </w:p>
        </w:tc>
        <w:tc>
          <w:tcPr/>
          <w:p>
            <w:pPr>
              <w:pStyle w:val="Compact"/>
            </w:pPr>
            <w:r>
              <w:t xml:space="preserve">Không</w:t>
            </w:r>
          </w:p>
        </w:tc>
        <w:tc>
          <w:tcPr/>
          <w:p>
            <w:pPr>
              <w:pStyle w:val="Compact"/>
            </w:pPr>
            <w:r>
              <w:t xml:space="preserve">Solar</w:t>
            </w:r>
          </w:p>
        </w:tc>
        <w:tc>
          <w:tcPr/>
          <w:p>
            <w:pPr>
              <w:pStyle w:val="Compact"/>
            </w:pPr>
            <w:r>
              <w:t xml:space="preserve">Không</w:t>
            </w:r>
          </w:p>
        </w:tc>
      </w:tr>
      <w:tr>
        <w:tc>
          <w:tcPr/>
          <w:p>
            <w:pPr>
              <w:pStyle w:val="Compact"/>
            </w:pPr>
            <w:r>
              <w:t xml:space="preserve">Lợi thế V3</w:t>
            </w:r>
          </w:p>
        </w:tc>
        <w:tc>
          <w:tcPr/>
          <w:p>
            <w:pPr>
              <w:pStyle w:val="Compact"/>
            </w:pPr>
            <w:r>
              <w:t xml:space="preserve">IoT+CNC synergy, R&amp;D cao, Green</w:t>
            </w:r>
          </w:p>
        </w:tc>
        <w:tc>
          <w:tcPr/>
          <w:p>
            <w:pPr>
              <w:pStyle w:val="Compact"/>
            </w:pPr>
            <w:r>
              <w:t xml:space="preserve">—</w:t>
            </w:r>
          </w:p>
        </w:tc>
        <w:tc>
          <w:tcPr/>
          <w:p>
            <w:pPr>
              <w:pStyle w:val="Compact"/>
            </w:pPr>
            <w:r>
              <w:t xml:space="preserve">—</w:t>
            </w:r>
          </w:p>
        </w:tc>
        <w:tc>
          <w:tcPr/>
          <w:p>
            <w:pPr>
              <w:pStyle w:val="Compact"/>
            </w:pPr>
            <w:r>
              <w:t xml:space="preserve">—</w:t>
            </w:r>
          </w:p>
        </w:tc>
      </w:tr>
    </w:tbl>
    <w:bookmarkEnd w:id="932"/>
    <w:bookmarkStart w:id="933" w:name="Xf2c6f6a70818a6e68819e7ee20aba6b8d02860c"/>
    <w:p>
      <w:pPr>
        <w:pStyle w:val="Heading3"/>
      </w:pPr>
      <w:r>
        <w:t xml:space="preserve">P.2. Đối chiếu chuẩn ngành CNC Định giá ASEAN</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Quốc gia</w:t>
            </w:r>
          </w:p>
        </w:tc>
        <w:tc>
          <w:tcPr/>
          <w:p>
            <w:pPr>
              <w:pStyle w:val="Compact"/>
              <w:jc w:val="right"/>
            </w:pPr>
            <w:r>
              <w:t xml:space="preserve">Giá gia công CNC 5 trục (USD/giờ)</w:t>
            </w:r>
          </w:p>
        </w:tc>
        <w:tc>
          <w:tcPr/>
          <w:p>
            <w:pPr>
              <w:pStyle w:val="Compact"/>
            </w:pPr>
            <w:r>
              <w:t xml:space="preserve">Infrastructure</w:t>
            </w:r>
          </w:p>
        </w:tc>
        <w:tc>
          <w:tcPr/>
          <w:p>
            <w:pPr>
              <w:pStyle w:val="Compact"/>
            </w:pPr>
            <w:r>
              <w:t xml:space="preserve">Chất lượng</w:t>
            </w:r>
          </w:p>
        </w:tc>
        <w:tc>
          <w:tcPr/>
          <w:p>
            <w:pPr>
              <w:pStyle w:val="Compact"/>
            </w:pPr>
            <w:r>
              <w:t xml:space="preserve">Thời gian dẫn</w:t>
            </w:r>
          </w:p>
        </w:tc>
      </w:tr>
      <w:tr>
        <w:tc>
          <w:tcPr/>
          <w:p>
            <w:pPr>
              <w:pStyle w:val="Compact"/>
            </w:pPr>
            <w:r>
              <w:t xml:space="preserve">Nhật Bản</w:t>
            </w:r>
          </w:p>
        </w:tc>
        <w:tc>
          <w:tcPr/>
          <w:p>
            <w:pPr>
              <w:pStyle w:val="Compact"/>
              <w:jc w:val="right"/>
            </w:pPr>
            <w:r>
              <w:t xml:space="preserve">120–180</w:t>
            </w:r>
          </w:p>
        </w:tc>
        <w:tc>
          <w:tcPr/>
          <w:p>
            <w:pPr>
              <w:pStyle w:val="Compact"/>
            </w:pPr>
            <w:r>
              <w:t xml:space="preserve">Tốt nhất</w:t>
            </w:r>
          </w:p>
        </w:tc>
        <w:tc>
          <w:tcPr/>
          <w:p>
            <w:pPr>
              <w:pStyle w:val="Compact"/>
            </w:pPr>
            <w:r>
              <w:t xml:space="preserve">Tốt nhất</w:t>
            </w:r>
          </w:p>
        </w:tc>
        <w:tc>
          <w:tcPr/>
          <w:p>
            <w:pPr>
              <w:pStyle w:val="Compact"/>
            </w:pPr>
            <w:r>
              <w:t xml:space="preserve">2–4 tuần</w:t>
            </w:r>
          </w:p>
        </w:tc>
      </w:tr>
      <w:tr>
        <w:tc>
          <w:tcPr/>
          <w:p>
            <w:pPr>
              <w:pStyle w:val="Compact"/>
            </w:pPr>
            <w:r>
              <w:t xml:space="preserve">Singapore</w:t>
            </w:r>
          </w:p>
        </w:tc>
        <w:tc>
          <w:tcPr/>
          <w:p>
            <w:pPr>
              <w:pStyle w:val="Compact"/>
              <w:jc w:val="right"/>
            </w:pPr>
            <w:r>
              <w:t xml:space="preserve">90–130</w:t>
            </w:r>
          </w:p>
        </w:tc>
        <w:tc>
          <w:tcPr/>
          <w:p>
            <w:pPr>
              <w:pStyle w:val="Compact"/>
            </w:pPr>
            <w:r>
              <w:t xml:space="preserve">Rất tốt</w:t>
            </w:r>
          </w:p>
        </w:tc>
        <w:tc>
          <w:tcPr/>
          <w:p>
            <w:pPr>
              <w:pStyle w:val="Compact"/>
            </w:pPr>
            <w:r>
              <w:t xml:space="preserve">Rất tốt</w:t>
            </w:r>
          </w:p>
        </w:tc>
        <w:tc>
          <w:tcPr/>
          <w:p>
            <w:pPr>
              <w:pStyle w:val="Compact"/>
            </w:pPr>
            <w:r>
              <w:t xml:space="preserve">2–3 tuần</w:t>
            </w:r>
          </w:p>
        </w:tc>
      </w:tr>
      <w:tr>
        <w:tc>
          <w:tcPr/>
          <w:p>
            <w:pPr>
              <w:pStyle w:val="Compact"/>
            </w:pPr>
            <w:r>
              <w:t xml:space="preserve">Đài Loan</w:t>
            </w:r>
          </w:p>
        </w:tc>
        <w:tc>
          <w:tcPr/>
          <w:p>
            <w:pPr>
              <w:pStyle w:val="Compact"/>
              <w:jc w:val="right"/>
            </w:pPr>
            <w:r>
              <w:t xml:space="preserve">60–90</w:t>
            </w:r>
          </w:p>
        </w:tc>
        <w:tc>
          <w:tcPr/>
          <w:p>
            <w:pPr>
              <w:pStyle w:val="Compact"/>
            </w:pPr>
            <w:r>
              <w:t xml:space="preserve">Tốt</w:t>
            </w:r>
          </w:p>
        </w:tc>
        <w:tc>
          <w:tcPr/>
          <w:p>
            <w:pPr>
              <w:pStyle w:val="Compact"/>
            </w:pPr>
            <w:r>
              <w:t xml:space="preserve">Tốt</w:t>
            </w:r>
          </w:p>
        </w:tc>
        <w:tc>
          <w:tcPr/>
          <w:p>
            <w:pPr>
              <w:pStyle w:val="Compact"/>
            </w:pPr>
            <w:r>
              <w:t xml:space="preserve">2–3 tuần</w:t>
            </w:r>
          </w:p>
        </w:tc>
      </w:tr>
      <w:tr>
        <w:tc>
          <w:tcPr/>
          <w:p>
            <w:pPr>
              <w:pStyle w:val="Compact"/>
            </w:pPr>
            <w:r>
              <w:t xml:space="preserve">Thái Lan</w:t>
            </w:r>
          </w:p>
        </w:tc>
        <w:tc>
          <w:tcPr/>
          <w:p>
            <w:pPr>
              <w:pStyle w:val="Compact"/>
              <w:jc w:val="right"/>
            </w:pPr>
            <w:r>
              <w:t xml:space="preserve">50–70</w:t>
            </w:r>
          </w:p>
        </w:tc>
        <w:tc>
          <w:tcPr/>
          <w:p>
            <w:pPr>
              <w:pStyle w:val="Compact"/>
            </w:pPr>
            <w:r>
              <w:t xml:space="preserve">Tốt</w:t>
            </w:r>
          </w:p>
        </w:tc>
        <w:tc>
          <w:tcPr/>
          <w:p>
            <w:pPr>
              <w:pStyle w:val="Compact"/>
            </w:pPr>
            <w:r>
              <w:t xml:space="preserve">Khá</w:t>
            </w:r>
          </w:p>
        </w:tc>
        <w:tc>
          <w:tcPr/>
          <w:p>
            <w:pPr>
              <w:pStyle w:val="Compact"/>
            </w:pPr>
            <w:r>
              <w:t xml:space="preserve">3–4 tuần</w:t>
            </w:r>
          </w:p>
        </w:tc>
      </w:tr>
      <w:tr>
        <w:tc>
          <w:tcPr/>
          <w:p>
            <w:pPr>
              <w:pStyle w:val="Compact"/>
            </w:pPr>
            <w:r>
              <w:rPr>
                <w:b/>
                <w:bCs/>
              </w:rPr>
              <w:t xml:space="preserve">Việt Nam (Mekong)</w:t>
            </w:r>
          </w:p>
        </w:tc>
        <w:tc>
          <w:tcPr/>
          <w:p>
            <w:pPr>
              <w:pStyle w:val="Compact"/>
              <w:jc w:val="right"/>
            </w:pPr>
            <w:r>
              <w:rPr>
                <w:b/>
                <w:bCs/>
              </w:rPr>
              <w:t xml:space="preserve">45–65</w:t>
            </w:r>
          </w:p>
        </w:tc>
        <w:tc>
          <w:tcPr/>
          <w:p>
            <w:pPr>
              <w:pStyle w:val="Compact"/>
            </w:pPr>
            <w:r>
              <w:rPr>
                <w:b/>
                <w:bCs/>
              </w:rPr>
              <w:t xml:space="preserve">Tốt (KCNC)</w:t>
            </w:r>
          </w:p>
        </w:tc>
        <w:tc>
          <w:tcPr/>
          <w:p>
            <w:pPr>
              <w:pStyle w:val="Compact"/>
            </w:pPr>
            <w:r>
              <w:rPr>
                <w:b/>
                <w:bCs/>
              </w:rPr>
              <w:t xml:space="preserve">Tốt (ISO)</w:t>
            </w:r>
          </w:p>
        </w:tc>
        <w:tc>
          <w:tcPr/>
          <w:p>
            <w:pPr>
              <w:pStyle w:val="Compact"/>
            </w:pPr>
            <w:r>
              <w:rPr>
                <w:b/>
                <w:bCs/>
              </w:rPr>
              <w:t xml:space="preserve">1–2 tuần</w:t>
            </w:r>
          </w:p>
        </w:tc>
      </w:tr>
      <w:tr>
        <w:tc>
          <w:tcPr/>
          <w:p>
            <w:pPr>
              <w:pStyle w:val="Compact"/>
            </w:pPr>
            <w:r>
              <w:t xml:space="preserve">Trung Quốc</w:t>
            </w:r>
          </w:p>
        </w:tc>
        <w:tc>
          <w:tcPr/>
          <w:p>
            <w:pPr>
              <w:pStyle w:val="Compact"/>
              <w:jc w:val="right"/>
            </w:pPr>
            <w:r>
              <w:t xml:space="preserve">35–55</w:t>
            </w:r>
          </w:p>
        </w:tc>
        <w:tc>
          <w:tcPr/>
          <w:p>
            <w:pPr>
              <w:pStyle w:val="Compact"/>
            </w:pPr>
            <w:r>
              <w:t xml:space="preserve">Biến thiên</w:t>
            </w:r>
          </w:p>
        </w:tc>
        <w:tc>
          <w:tcPr/>
          <w:p>
            <w:pPr>
              <w:pStyle w:val="Compact"/>
            </w:pPr>
            <w:r>
              <w:t xml:space="preserve">Biến thiên</w:t>
            </w:r>
          </w:p>
        </w:tc>
        <w:tc>
          <w:tcPr/>
          <w:p>
            <w:pPr>
              <w:pStyle w:val="Compact"/>
            </w:pPr>
            <w:r>
              <w:t xml:space="preserve">2–4 tuần</w:t>
            </w:r>
          </w:p>
        </w:tc>
      </w:tr>
      <w:tr>
        <w:tc>
          <w:tcPr/>
          <w:p>
            <w:pPr>
              <w:pStyle w:val="Compact"/>
            </w:pPr>
            <w:r>
              <w:t xml:space="preserve">Indonesia</w:t>
            </w:r>
          </w:p>
        </w:tc>
        <w:tc>
          <w:tcPr/>
          <w:p>
            <w:pPr>
              <w:pStyle w:val="Compact"/>
              <w:jc w:val="right"/>
            </w:pPr>
            <w:r>
              <w:t xml:space="preserve">40–60</w:t>
            </w:r>
          </w:p>
        </w:tc>
        <w:tc>
          <w:tcPr/>
          <w:p>
            <w:pPr>
              <w:pStyle w:val="Compact"/>
            </w:pPr>
            <w:r>
              <w:t xml:space="preserve">Trung bình</w:t>
            </w:r>
          </w:p>
        </w:tc>
        <w:tc>
          <w:tcPr/>
          <w:p>
            <w:pPr>
              <w:pStyle w:val="Compact"/>
            </w:pPr>
            <w:r>
              <w:t xml:space="preserve">Trung bình</w:t>
            </w:r>
          </w:p>
        </w:tc>
        <w:tc>
          <w:tcPr/>
          <w:p>
            <w:pPr>
              <w:pStyle w:val="Compact"/>
            </w:pPr>
            <w:r>
              <w:t xml:space="preserve">3–5 tuần</w:t>
            </w:r>
          </w:p>
        </w:tc>
      </w:tr>
    </w:tbl>
    <w:p>
      <w:pPr>
        <w:pStyle w:val="BlockText"/>
      </w:pPr>
      <w:r>
        <w:rPr>
          <w:b/>
          <w:bCs/>
        </w:rPr>
        <w:t xml:space="preserve">Lợi thế Mekong:</w:t>
      </w:r>
      <w:r>
        <w:t xml:space="preserve"> </w:t>
      </w:r>
      <w:r>
        <w:t xml:space="preserve">Giá cạnh tranh nhất ASEAN sau TQ, nhưng chất lượng (ISO 9001 + AS9100) và thời gian dẫn (1–2 tuần nhờ ở KCNC) vượt trội so với TQ. Đây là value proposition chính cho FDI [B].</w:t>
      </w:r>
    </w:p>
    <w:bookmarkEnd w:id="933"/>
    <w:bookmarkStart w:id="934" w:name="p.3.-chiến-lược-marketing-và-bán-hàng"/>
    <w:p>
      <w:pPr>
        <w:pStyle w:val="Heading3"/>
      </w:pPr>
      <w:r>
        <w:t xml:space="preserve">P.3. Chiến lược Marketing và Bán hàng</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Kênh</w:t>
            </w:r>
          </w:p>
        </w:tc>
        <w:tc>
          <w:tcPr/>
          <w:p>
            <w:pPr>
              <w:pStyle w:val="Compact"/>
            </w:pPr>
            <w:r>
              <w:t xml:space="preserve">Đối tượng</w:t>
            </w:r>
          </w:p>
        </w:tc>
        <w:tc>
          <w:tcPr/>
          <w:p>
            <w:pPr>
              <w:pStyle w:val="Compact"/>
              <w:jc w:val="right"/>
            </w:pPr>
            <w:r>
              <w:t xml:space="preserve">Chi phí/năm (K USD)</w:t>
            </w:r>
          </w:p>
        </w:tc>
        <w:tc>
          <w:tcPr/>
          <w:p>
            <w:pPr>
              <w:pStyle w:val="Compact"/>
            </w:pPr>
            <w:r>
              <w:t xml:space="preserve">KPI</w:t>
            </w:r>
          </w:p>
        </w:tc>
      </w:tr>
      <w:tr>
        <w:tc>
          <w:tcPr/>
          <w:p>
            <w:pPr>
              <w:pStyle w:val="Compact"/>
            </w:pPr>
            <w:r>
              <w:t xml:space="preserve">Account Manager FDI (trực tiếp)</w:t>
            </w:r>
          </w:p>
        </w:tc>
        <w:tc>
          <w:tcPr/>
          <w:p>
            <w:pPr>
              <w:pStyle w:val="Compact"/>
            </w:pPr>
            <w:r>
              <w:t xml:space="preserve">Samsung, Intel, Bosch</w:t>
            </w:r>
          </w:p>
        </w:tc>
        <w:tc>
          <w:tcPr/>
          <w:p>
            <w:pPr>
              <w:pStyle w:val="Compact"/>
              <w:jc w:val="right"/>
            </w:pPr>
            <w:r>
              <w:t xml:space="preserve">150</w:t>
            </w:r>
          </w:p>
        </w:tc>
        <w:tc>
          <w:tcPr/>
          <w:p>
            <w:pPr>
              <w:pStyle w:val="Compact"/>
            </w:pPr>
            <w:r>
              <w:t xml:space="preserve">3–5 FDI contracts/năm</w:t>
            </w:r>
          </w:p>
        </w:tc>
      </w:tr>
      <w:tr>
        <w:tc>
          <w:tcPr/>
          <w:p>
            <w:pPr>
              <w:pStyle w:val="Compact"/>
            </w:pPr>
            <w:r>
              <w:t xml:space="preserve">Hội chợ triển lãm (NEPCON, METALEX)</w:t>
            </w:r>
          </w:p>
        </w:tc>
        <w:tc>
          <w:tcPr/>
          <w:p>
            <w:pPr>
              <w:pStyle w:val="Compact"/>
            </w:pPr>
            <w:r>
              <w:t xml:space="preserve">DN sản xuất ASEAN</w:t>
            </w:r>
          </w:p>
        </w:tc>
        <w:tc>
          <w:tcPr/>
          <w:p>
            <w:pPr>
              <w:pStyle w:val="Compact"/>
              <w:jc w:val="right"/>
            </w:pPr>
            <w:r>
              <w:t xml:space="preserve">50</w:t>
            </w:r>
          </w:p>
        </w:tc>
        <w:tc>
          <w:tcPr/>
          <w:p>
            <w:pPr>
              <w:pStyle w:val="Compact"/>
            </w:pPr>
            <w:r>
              <w:t xml:space="preserve">200 leads/năm</w:t>
            </w:r>
          </w:p>
        </w:tc>
      </w:tr>
      <w:tr>
        <w:tc>
          <w:tcPr/>
          <w:p>
            <w:pPr>
              <w:pStyle w:val="Compact"/>
            </w:pPr>
            <w:r>
              <w:t xml:space="preserve">Digital marketing (LinkedIn, web)</w:t>
            </w:r>
          </w:p>
        </w:tc>
        <w:tc>
          <w:tcPr/>
          <w:p>
            <w:pPr>
              <w:pStyle w:val="Compact"/>
            </w:pPr>
            <w:r>
              <w:t xml:space="preserve">DN vừa + start-up</w:t>
            </w:r>
          </w:p>
        </w:tc>
        <w:tc>
          <w:tcPr/>
          <w:p>
            <w:pPr>
              <w:pStyle w:val="Compact"/>
              <w:jc w:val="right"/>
            </w:pPr>
            <w:r>
              <w:t xml:space="preserve">30</w:t>
            </w:r>
          </w:p>
        </w:tc>
        <w:tc>
          <w:tcPr/>
          <w:p>
            <w:pPr>
              <w:pStyle w:val="Compact"/>
            </w:pPr>
            <w:r>
              <w:t xml:space="preserve">500 MQL/năm</w:t>
            </w:r>
          </w:p>
        </w:tc>
      </w:tr>
      <w:tr>
        <w:tc>
          <w:tcPr/>
          <w:p>
            <w:pPr>
              <w:pStyle w:val="Compact"/>
            </w:pPr>
            <w:r>
              <w:t xml:space="preserve">Partnership BQL KCNC</w:t>
            </w:r>
          </w:p>
        </w:tc>
        <w:tc>
          <w:tcPr/>
          <w:p>
            <w:pPr>
              <w:pStyle w:val="Compact"/>
            </w:pPr>
            <w:r>
              <w:t xml:space="preserve">FDI mới vào KCNC</w:t>
            </w:r>
          </w:p>
        </w:tc>
        <w:tc>
          <w:tcPr/>
          <w:p>
            <w:pPr>
              <w:pStyle w:val="Compact"/>
              <w:jc w:val="right"/>
            </w:pPr>
            <w:r>
              <w:t xml:space="preserve">20</w:t>
            </w:r>
          </w:p>
        </w:tc>
        <w:tc>
          <w:tcPr/>
          <w:p>
            <w:pPr>
              <w:pStyle w:val="Compact"/>
            </w:pPr>
            <w:r>
              <w:t xml:space="preserve">2–3 referral/năm</w:t>
            </w:r>
          </w:p>
        </w:tc>
      </w:tr>
      <w:tr>
        <w:tc>
          <w:tcPr/>
          <w:p>
            <w:pPr>
              <w:pStyle w:val="Compact"/>
            </w:pPr>
            <w:r>
              <w:t xml:space="preserve">Đại lý/Distributor ASEAN</w:t>
            </w:r>
          </w:p>
        </w:tc>
        <w:tc>
          <w:tcPr/>
          <w:p>
            <w:pPr>
              <w:pStyle w:val="Compact"/>
            </w:pPr>
            <w:r>
              <w:t xml:space="preserve">Thị trường xuất khẩu</w:t>
            </w:r>
          </w:p>
        </w:tc>
        <w:tc>
          <w:tcPr/>
          <w:p>
            <w:pPr>
              <w:pStyle w:val="Compact"/>
              <w:jc w:val="right"/>
            </w:pPr>
            <w:r>
              <w:t xml:space="preserve">50</w:t>
            </w:r>
          </w:p>
        </w:tc>
        <w:tc>
          <w:tcPr/>
          <w:p>
            <w:pPr>
              <w:pStyle w:val="Compact"/>
            </w:pPr>
            <w:r>
              <w:t xml:space="preserve">1M doanh thu XK/năm</w:t>
            </w:r>
          </w:p>
        </w:tc>
      </w:tr>
      <w:tr>
        <w:tc>
          <w:tcPr/>
          <w:p>
            <w:pPr>
              <w:pStyle w:val="Compact"/>
            </w:pPr>
            <w:r>
              <w:rPr>
                <w:b/>
                <w:bCs/>
              </w:rPr>
              <w:t xml:space="preserve">Tổng ngân sách marketing</w:t>
            </w:r>
          </w:p>
        </w:tc>
        <w:tc>
          <w:tcPr/>
          <w:p>
            <w:pPr>
              <w:pStyle w:val="Compact"/>
            </w:pPr>
          </w:p>
        </w:tc>
        <w:tc>
          <w:tcPr/>
          <w:p>
            <w:pPr>
              <w:pStyle w:val="Compact"/>
              <w:jc w:val="right"/>
            </w:pPr>
            <w:r>
              <w:rPr>
                <w:b/>
                <w:bCs/>
              </w:rPr>
              <w:t xml:space="preserve">300</w:t>
            </w:r>
          </w:p>
        </w:tc>
        <w:tc>
          <w:tcPr/>
          <w:p>
            <w:pPr>
              <w:pStyle w:val="Compact"/>
            </w:pPr>
          </w:p>
        </w:tc>
      </w:tr>
    </w:tbl>
    <w:bookmarkEnd w:id="934"/>
    <w:bookmarkStart w:id="935" w:name="Xabc5614f67d1738df4218a03085ebf8783a33e5"/>
    <w:p>
      <w:pPr>
        <w:pStyle w:val="Heading3"/>
      </w:pPr>
      <w:r>
        <w:t xml:space="preserve">P.4. Phân khúc Khách hàng FDI theo Tiềm năng</w:t>
      </w:r>
    </w:p>
    <w:tbl>
      <w:tblPr>
        <w:tblStyle w:val="Table"/>
        <w:tblW w:type="pct" w:w="5000"/>
        <w:tblLayout w:type="fixed"/>
        <w:tblLook w:firstRow="1" w:lastRow="0" w:firstColumn="0" w:lastColumn="0" w:noHBand="0" w:noVBand="0" w:val="0020"/>
      </w:tblPr>
      <w:tblGrid>
        <w:gridCol w:w="1080"/>
        <w:gridCol w:w="1440"/>
        <w:gridCol w:w="1080"/>
        <w:gridCol w:w="1080"/>
        <w:gridCol w:w="1440"/>
        <w:gridCol w:w="1800"/>
      </w:tblGrid>
      <w:tr>
        <w:trPr>
          <w:tblHeader w:val="on"/>
        </w:trPr>
        <w:tc>
          <w:tcPr/>
          <w:p>
            <w:pPr>
              <w:pStyle w:val="Compact"/>
            </w:pPr>
            <w:r>
              <w:t xml:space="preserve">Phân khúc FDI</w:t>
            </w:r>
          </w:p>
        </w:tc>
        <w:tc>
          <w:tcPr/>
          <w:p>
            <w:pPr>
              <w:pStyle w:val="Compact"/>
              <w:jc w:val="right"/>
            </w:pPr>
            <w:r>
              <w:t xml:space="preserve">Số DN tại KCNC</w:t>
            </w:r>
          </w:p>
        </w:tc>
        <w:tc>
          <w:tcPr/>
          <w:p>
            <w:pPr>
              <w:pStyle w:val="Compact"/>
            </w:pPr>
            <w:r>
              <w:t xml:space="preserve">Nhu cầu chính</w:t>
            </w:r>
          </w:p>
        </w:tc>
        <w:tc>
          <w:tcPr/>
          <w:p>
            <w:pPr>
              <w:pStyle w:val="Compact"/>
            </w:pPr>
            <w:r>
              <w:t xml:space="preserve">Giá trị HĐ/năm</w:t>
            </w:r>
          </w:p>
        </w:tc>
        <w:tc>
          <w:tcPr/>
          <w:p>
            <w:pPr>
              <w:pStyle w:val="Compact"/>
              <w:jc w:val="right"/>
            </w:pPr>
            <w:r>
              <w:t xml:space="preserve">Xác suất win</w:t>
            </w:r>
          </w:p>
        </w:tc>
        <w:tc>
          <w:tcPr/>
          <w:p>
            <w:pPr>
              <w:pStyle w:val="Compact"/>
              <w:jc w:val="center"/>
            </w:pPr>
            <w:r>
              <w:t xml:space="preserve">Ưu tiên</w:t>
            </w:r>
          </w:p>
        </w:tc>
      </w:tr>
      <w:tr>
        <w:tc>
          <w:tcPr/>
          <w:p>
            <w:pPr>
              <w:pStyle w:val="Compact"/>
            </w:pPr>
            <w:r>
              <w:t xml:space="preserve">Bán dẫn (Intel, Amkor)</w:t>
            </w:r>
          </w:p>
        </w:tc>
        <w:tc>
          <w:tcPr/>
          <w:p>
            <w:pPr>
              <w:pStyle w:val="Compact"/>
              <w:jc w:val="right"/>
            </w:pPr>
            <w:r>
              <w:t xml:space="preserve">8–10</w:t>
            </w:r>
          </w:p>
        </w:tc>
        <w:tc>
          <w:tcPr/>
          <w:p>
            <w:pPr>
              <w:pStyle w:val="Compact"/>
            </w:pPr>
            <w:r>
              <w:t xml:space="preserve">Jig, fixture CNC; IoT monitoring</w:t>
            </w:r>
          </w:p>
        </w:tc>
        <w:tc>
          <w:tcPr/>
          <w:p>
            <w:pPr>
              <w:pStyle w:val="Compact"/>
            </w:pPr>
            <w:r>
              <w:t xml:space="preserve">100–500K</w:t>
            </w:r>
          </w:p>
        </w:tc>
        <w:tc>
          <w:tcPr/>
          <w:p>
            <w:pPr>
              <w:pStyle w:val="Compact"/>
              <w:jc w:val="right"/>
            </w:pPr>
            <w:r>
              <w:t xml:space="preserve">40%</w:t>
            </w:r>
          </w:p>
        </w:tc>
        <w:tc>
          <w:tcPr/>
          <w:p>
            <w:pPr>
              <w:pStyle w:val="Compact"/>
              <w:jc w:val="center"/>
            </w:pPr>
            <w:r>
              <w:rPr>
                <w:b/>
                <w:bCs/>
              </w:rPr>
              <w:t xml:space="preserve">Rất cao</w:t>
            </w:r>
          </w:p>
        </w:tc>
      </w:tr>
      <w:tr>
        <w:tc>
          <w:tcPr/>
          <w:p>
            <w:pPr>
              <w:pStyle w:val="Compact"/>
            </w:pPr>
            <w:r>
              <w:t xml:space="preserve">Điện tử tiêu dùng (Samsung, LG)</w:t>
            </w:r>
          </w:p>
        </w:tc>
        <w:tc>
          <w:tcPr/>
          <w:p>
            <w:pPr>
              <w:pStyle w:val="Compact"/>
              <w:jc w:val="right"/>
            </w:pPr>
            <w:r>
              <w:t xml:space="preserve">15–20</w:t>
            </w:r>
          </w:p>
        </w:tc>
        <w:tc>
          <w:tcPr/>
          <w:p>
            <w:pPr>
              <w:pStyle w:val="Compact"/>
            </w:pPr>
            <w:r>
              <w:t xml:space="preserve">Khuôn, SMT parts; BMS nhà máy</w:t>
            </w:r>
          </w:p>
        </w:tc>
        <w:tc>
          <w:tcPr/>
          <w:p>
            <w:pPr>
              <w:pStyle w:val="Compact"/>
            </w:pPr>
            <w:r>
              <w:t xml:space="preserve">200–800K</w:t>
            </w:r>
          </w:p>
        </w:tc>
        <w:tc>
          <w:tcPr/>
          <w:p>
            <w:pPr>
              <w:pStyle w:val="Compact"/>
              <w:jc w:val="right"/>
            </w:pPr>
            <w:r>
              <w:t xml:space="preserve">35%</w:t>
            </w:r>
          </w:p>
        </w:tc>
        <w:tc>
          <w:tcPr/>
          <w:p>
            <w:pPr>
              <w:pStyle w:val="Compact"/>
              <w:jc w:val="center"/>
            </w:pPr>
            <w:r>
              <w:rPr>
                <w:b/>
                <w:bCs/>
              </w:rPr>
              <w:t xml:space="preserve">Rất cao</w:t>
            </w:r>
          </w:p>
        </w:tc>
      </w:tr>
      <w:tr>
        <w:tc>
          <w:tcPr/>
          <w:p>
            <w:pPr>
              <w:pStyle w:val="Compact"/>
            </w:pPr>
            <w:r>
              <w:t xml:space="preserve">Ô tô / Auto parts (Bosch, Denso)</w:t>
            </w:r>
          </w:p>
        </w:tc>
        <w:tc>
          <w:tcPr/>
          <w:p>
            <w:pPr>
              <w:pStyle w:val="Compact"/>
              <w:jc w:val="right"/>
            </w:pPr>
            <w:r>
              <w:t xml:space="preserve">5–8</w:t>
            </w:r>
          </w:p>
        </w:tc>
        <w:tc>
          <w:tcPr/>
          <w:p>
            <w:pPr>
              <w:pStyle w:val="Compact"/>
            </w:pPr>
            <w:r>
              <w:t xml:space="preserve">Linh kiện chính xác, SCADA</w:t>
            </w:r>
          </w:p>
        </w:tc>
        <w:tc>
          <w:tcPr/>
          <w:p>
            <w:pPr>
              <w:pStyle w:val="Compact"/>
            </w:pPr>
            <w:r>
              <w:t xml:space="preserve">150–600K</w:t>
            </w:r>
          </w:p>
        </w:tc>
        <w:tc>
          <w:tcPr/>
          <w:p>
            <w:pPr>
              <w:pStyle w:val="Compact"/>
              <w:jc w:val="right"/>
            </w:pPr>
            <w:r>
              <w:t xml:space="preserve">30%</w:t>
            </w:r>
          </w:p>
        </w:tc>
        <w:tc>
          <w:tcPr/>
          <w:p>
            <w:pPr>
              <w:pStyle w:val="Compact"/>
              <w:jc w:val="center"/>
            </w:pPr>
            <w:r>
              <w:t xml:space="preserve">Cao</w:t>
            </w:r>
          </w:p>
        </w:tc>
      </w:tr>
      <w:tr>
        <w:tc>
          <w:tcPr/>
          <w:p>
            <w:pPr>
              <w:pStyle w:val="Compact"/>
            </w:pPr>
            <w:r>
              <w:t xml:space="preserve">Y tế (Medtronic, B.Braun)</w:t>
            </w:r>
          </w:p>
        </w:tc>
        <w:tc>
          <w:tcPr/>
          <w:p>
            <w:pPr>
              <w:pStyle w:val="Compact"/>
              <w:jc w:val="right"/>
            </w:pPr>
            <w:r>
              <w:t xml:space="preserve">3–5</w:t>
            </w:r>
          </w:p>
        </w:tc>
        <w:tc>
          <w:tcPr/>
          <w:p>
            <w:pPr>
              <w:pStyle w:val="Compact"/>
            </w:pPr>
            <w:r>
              <w:t xml:space="preserve">Implant parts, clean room IoT</w:t>
            </w:r>
          </w:p>
        </w:tc>
        <w:tc>
          <w:tcPr/>
          <w:p>
            <w:pPr>
              <w:pStyle w:val="Compact"/>
            </w:pPr>
            <w:r>
              <w:t xml:space="preserve">50–200K</w:t>
            </w:r>
          </w:p>
        </w:tc>
        <w:tc>
          <w:tcPr/>
          <w:p>
            <w:pPr>
              <w:pStyle w:val="Compact"/>
              <w:jc w:val="right"/>
            </w:pPr>
            <w:r>
              <w:t xml:space="preserve">25%</w:t>
            </w:r>
          </w:p>
        </w:tc>
        <w:tc>
          <w:tcPr/>
          <w:p>
            <w:pPr>
              <w:pStyle w:val="Compact"/>
              <w:jc w:val="center"/>
            </w:pPr>
            <w:r>
              <w:t xml:space="preserve">Cao</w:t>
            </w:r>
          </w:p>
        </w:tc>
      </w:tr>
      <w:tr>
        <w:tc>
          <w:tcPr/>
          <w:p>
            <w:pPr>
              <w:pStyle w:val="Compact"/>
            </w:pPr>
            <w:r>
              <w:t xml:space="preserve">Logistics (DHL, Lazada Fulfillment)</w:t>
            </w:r>
          </w:p>
        </w:tc>
        <w:tc>
          <w:tcPr/>
          <w:p>
            <w:pPr>
              <w:pStyle w:val="Compact"/>
              <w:jc w:val="right"/>
            </w:pPr>
            <w:r>
              <w:t xml:space="preserve">5–8</w:t>
            </w:r>
          </w:p>
        </w:tc>
        <w:tc>
          <w:tcPr/>
          <w:p>
            <w:pPr>
              <w:pStyle w:val="Compact"/>
            </w:pPr>
            <w:r>
              <w:t xml:space="preserve">AMR, warehouse IoT</w:t>
            </w:r>
          </w:p>
        </w:tc>
        <w:tc>
          <w:tcPr/>
          <w:p>
            <w:pPr>
              <w:pStyle w:val="Compact"/>
            </w:pPr>
            <w:r>
              <w:t xml:space="preserve">80–300K</w:t>
            </w:r>
          </w:p>
        </w:tc>
        <w:tc>
          <w:tcPr/>
          <w:p>
            <w:pPr>
              <w:pStyle w:val="Compact"/>
              <w:jc w:val="right"/>
            </w:pPr>
            <w:r>
              <w:t xml:space="preserve">45%</w:t>
            </w:r>
          </w:p>
        </w:tc>
        <w:tc>
          <w:tcPr/>
          <w:p>
            <w:pPr>
              <w:pStyle w:val="Compact"/>
              <w:jc w:val="center"/>
            </w:pPr>
            <w:r>
              <w:t xml:space="preserve">Trung bình</w:t>
            </w:r>
          </w:p>
        </w:tc>
      </w:tr>
      <w:tr>
        <w:tc>
          <w:tcPr/>
          <w:p>
            <w:pPr>
              <w:pStyle w:val="Compact"/>
            </w:pPr>
            <w:r>
              <w:t xml:space="preserve">Hạ tầng / Utility (SAWACO, EVN)</w:t>
            </w:r>
          </w:p>
        </w:tc>
        <w:tc>
          <w:tcPr/>
          <w:p>
            <w:pPr>
              <w:pStyle w:val="Compact"/>
              <w:jc w:val="right"/>
            </w:pPr>
            <w:r>
              <w:t xml:space="preserve">Đa địa điểm</w:t>
            </w:r>
          </w:p>
        </w:tc>
        <w:tc>
          <w:tcPr/>
          <w:p>
            <w:pPr>
              <w:pStyle w:val="Compact"/>
            </w:pPr>
            <w:r>
              <w:t xml:space="preserve">SCADA hạ tầng</w:t>
            </w:r>
          </w:p>
        </w:tc>
        <w:tc>
          <w:tcPr/>
          <w:p>
            <w:pPr>
              <w:pStyle w:val="Compact"/>
            </w:pPr>
            <w:r>
              <w:t xml:space="preserve">100–400K</w:t>
            </w:r>
          </w:p>
        </w:tc>
        <w:tc>
          <w:tcPr/>
          <w:p>
            <w:pPr>
              <w:pStyle w:val="Compact"/>
              <w:jc w:val="right"/>
            </w:pPr>
            <w:r>
              <w:t xml:space="preserve">50%</w:t>
            </w:r>
          </w:p>
        </w:tc>
        <w:tc>
          <w:tcPr/>
          <w:p>
            <w:pPr>
              <w:pStyle w:val="Compact"/>
              <w:jc w:val="center"/>
            </w:pPr>
            <w:r>
              <w:t xml:space="preserve">Trung bình</w:t>
            </w:r>
          </w:p>
        </w:tc>
      </w:tr>
    </w:tbl>
    <w:bookmarkEnd w:id="935"/>
    <w:bookmarkStart w:id="936" w:name="X5f0df023e3e9974b4d9fa4e15c96b76ad769f9f"/>
    <w:p>
      <w:pPr>
        <w:pStyle w:val="Heading3"/>
      </w:pPr>
      <w:r>
        <w:t xml:space="preserve">P.5. Phân tích Thị trường Xuất khẩu ASEAN</w:t>
      </w:r>
    </w:p>
    <w:tbl>
      <w:tblPr>
        <w:tblStyle w:val="Table"/>
        <w:tblW w:type="pct" w:w="5000"/>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pPr>
            <w:r>
              <w:t xml:space="preserve">Quốc gia</w:t>
            </w:r>
          </w:p>
        </w:tc>
        <w:tc>
          <w:tcPr/>
          <w:p>
            <w:pPr>
              <w:pStyle w:val="Compact"/>
            </w:pPr>
            <w:r>
              <w:t xml:space="preserve">Sản phẩm tiềm năng</w:t>
            </w:r>
          </w:p>
        </w:tc>
        <w:tc>
          <w:tcPr/>
          <w:p>
            <w:pPr>
              <w:pStyle w:val="Compact"/>
              <w:jc w:val="right"/>
            </w:pPr>
            <w:r>
              <w:t xml:space="preserve">Quy mô thị trường (M USD)</w:t>
            </w:r>
          </w:p>
        </w:tc>
        <w:tc>
          <w:tcPr/>
          <w:p>
            <w:pPr>
              <w:pStyle w:val="Compact"/>
              <w:jc w:val="right"/>
            </w:pPr>
            <w:r>
              <w:t xml:space="preserve">Mekong target Y8</w:t>
            </w:r>
          </w:p>
        </w:tc>
        <w:tc>
          <w:tcPr/>
          <w:p>
            <w:pPr>
              <w:pStyle w:val="Compact"/>
            </w:pPr>
            <w:r>
              <w:t xml:space="preserve">Rào cản</w:t>
            </w:r>
          </w:p>
        </w:tc>
        <w:tc>
          <w:tcPr/>
          <w:p>
            <w:pPr>
              <w:pStyle w:val="Compact"/>
            </w:pPr>
            <w:r>
              <w:t xml:space="preserve">Kênh</w:t>
            </w:r>
          </w:p>
        </w:tc>
      </w:tr>
      <w:tr>
        <w:tc>
          <w:tcPr/>
          <w:p>
            <w:pPr>
              <w:pStyle w:val="Compact"/>
            </w:pPr>
            <w:r>
              <w:t xml:space="preserve">Thái Lan</w:t>
            </w:r>
          </w:p>
        </w:tc>
        <w:tc>
          <w:tcPr/>
          <w:p>
            <w:pPr>
              <w:pStyle w:val="Compact"/>
            </w:pPr>
            <w:r>
              <w:t xml:space="preserve">BMS nhà máy, CNC parts</w:t>
            </w:r>
          </w:p>
        </w:tc>
        <w:tc>
          <w:tcPr/>
          <w:p>
            <w:pPr>
              <w:pStyle w:val="Compact"/>
              <w:jc w:val="right"/>
            </w:pPr>
            <w:r>
              <w:t xml:space="preserve">800</w:t>
            </w:r>
          </w:p>
        </w:tc>
        <w:tc>
          <w:tcPr/>
          <w:p>
            <w:pPr>
              <w:pStyle w:val="Compact"/>
              <w:jc w:val="right"/>
            </w:pPr>
            <w:r>
              <w:t xml:space="preserve">0,3M</w:t>
            </w:r>
          </w:p>
        </w:tc>
        <w:tc>
          <w:tcPr/>
          <w:p>
            <w:pPr>
              <w:pStyle w:val="Compact"/>
            </w:pPr>
            <w:r>
              <w:t xml:space="preserve">Cạnh tranh nội địa</w:t>
            </w:r>
          </w:p>
        </w:tc>
        <w:tc>
          <w:tcPr/>
          <w:p>
            <w:pPr>
              <w:pStyle w:val="Compact"/>
            </w:pPr>
            <w:r>
              <w:t xml:space="preserve">Đại lý</w:t>
            </w:r>
          </w:p>
        </w:tc>
      </w:tr>
      <w:tr>
        <w:tc>
          <w:tcPr/>
          <w:p>
            <w:pPr>
              <w:pStyle w:val="Compact"/>
            </w:pPr>
            <w:r>
              <w:t xml:space="preserve">Indonesia</w:t>
            </w:r>
          </w:p>
        </w:tc>
        <w:tc>
          <w:tcPr/>
          <w:p>
            <w:pPr>
              <w:pStyle w:val="Compact"/>
            </w:pPr>
            <w:r>
              <w:t xml:space="preserve">IoT nông nghiệp, SCADA</w:t>
            </w:r>
          </w:p>
        </w:tc>
        <w:tc>
          <w:tcPr/>
          <w:p>
            <w:pPr>
              <w:pStyle w:val="Compact"/>
              <w:jc w:val="right"/>
            </w:pPr>
            <w:r>
              <w:t xml:space="preserve">600</w:t>
            </w:r>
          </w:p>
        </w:tc>
        <w:tc>
          <w:tcPr/>
          <w:p>
            <w:pPr>
              <w:pStyle w:val="Compact"/>
              <w:jc w:val="right"/>
            </w:pPr>
            <w:r>
              <w:t xml:space="preserve">0,2M</w:t>
            </w:r>
          </w:p>
        </w:tc>
        <w:tc>
          <w:tcPr/>
          <w:p>
            <w:pPr>
              <w:pStyle w:val="Compact"/>
            </w:pPr>
            <w:r>
              <w:t xml:space="preserve">Logistics, regulation</w:t>
            </w:r>
          </w:p>
        </w:tc>
        <w:tc>
          <w:tcPr/>
          <w:p>
            <w:pPr>
              <w:pStyle w:val="Compact"/>
            </w:pPr>
            <w:r>
              <w:t xml:space="preserve">Distributor</w:t>
            </w:r>
          </w:p>
        </w:tc>
      </w:tr>
      <w:tr>
        <w:tc>
          <w:tcPr/>
          <w:p>
            <w:pPr>
              <w:pStyle w:val="Compact"/>
            </w:pPr>
            <w:r>
              <w:t xml:space="preserve">Philippines</w:t>
            </w:r>
          </w:p>
        </w:tc>
        <w:tc>
          <w:tcPr/>
          <w:p>
            <w:pPr>
              <w:pStyle w:val="Compact"/>
            </w:pPr>
            <w:r>
              <w:t xml:space="preserve">BMS tòa nhà, gateway</w:t>
            </w:r>
          </w:p>
        </w:tc>
        <w:tc>
          <w:tcPr/>
          <w:p>
            <w:pPr>
              <w:pStyle w:val="Compact"/>
              <w:jc w:val="right"/>
            </w:pPr>
            <w:r>
              <w:t xml:space="preserve">400</w:t>
            </w:r>
          </w:p>
        </w:tc>
        <w:tc>
          <w:tcPr/>
          <w:p>
            <w:pPr>
              <w:pStyle w:val="Compact"/>
              <w:jc w:val="right"/>
            </w:pPr>
            <w:r>
              <w:t xml:space="preserve">0,2M</w:t>
            </w:r>
          </w:p>
        </w:tc>
        <w:tc>
          <w:tcPr/>
          <w:p>
            <w:pPr>
              <w:pStyle w:val="Compact"/>
            </w:pPr>
            <w:r>
              <w:t xml:space="preserve">Payment terms</w:t>
            </w:r>
          </w:p>
        </w:tc>
        <w:tc>
          <w:tcPr/>
          <w:p>
            <w:pPr>
              <w:pStyle w:val="Compact"/>
            </w:pPr>
            <w:r>
              <w:t xml:space="preserve">Đại lý</w:t>
            </w:r>
          </w:p>
        </w:tc>
      </w:tr>
      <w:tr>
        <w:tc>
          <w:tcPr/>
          <w:p>
            <w:pPr>
              <w:pStyle w:val="Compact"/>
            </w:pPr>
            <w:r>
              <w:t xml:space="preserve">Malaysia</w:t>
            </w:r>
          </w:p>
        </w:tc>
        <w:tc>
          <w:tcPr/>
          <w:p>
            <w:pPr>
              <w:pStyle w:val="Compact"/>
            </w:pPr>
            <w:r>
              <w:t xml:space="preserve">CNC precision parts</w:t>
            </w:r>
          </w:p>
        </w:tc>
        <w:tc>
          <w:tcPr/>
          <w:p>
            <w:pPr>
              <w:pStyle w:val="Compact"/>
              <w:jc w:val="right"/>
            </w:pPr>
            <w:r>
              <w:t xml:space="preserve">500</w:t>
            </w:r>
          </w:p>
        </w:tc>
        <w:tc>
          <w:tcPr/>
          <w:p>
            <w:pPr>
              <w:pStyle w:val="Compact"/>
              <w:jc w:val="right"/>
            </w:pPr>
            <w:r>
              <w:t xml:space="preserve">0,3M</w:t>
            </w:r>
          </w:p>
        </w:tc>
        <w:tc>
          <w:tcPr/>
          <w:p>
            <w:pPr>
              <w:pStyle w:val="Compact"/>
            </w:pPr>
            <w:r>
              <w:t xml:space="preserve">Cạnh tranh Penang</w:t>
            </w:r>
          </w:p>
        </w:tc>
        <w:tc>
          <w:tcPr/>
          <w:p>
            <w:pPr>
              <w:pStyle w:val="Compact"/>
            </w:pPr>
            <w:r>
              <w:t xml:space="preserve">Trực tiếp</w:t>
            </w:r>
          </w:p>
        </w:tc>
      </w:tr>
      <w:tr>
        <w:tc>
          <w:tcPr/>
          <w:p>
            <w:pPr>
              <w:pStyle w:val="Compact"/>
            </w:pPr>
            <w:r>
              <w:t xml:space="preserve">Myanmar/Cambodia</w:t>
            </w:r>
          </w:p>
        </w:tc>
        <w:tc>
          <w:tcPr/>
          <w:p>
            <w:pPr>
              <w:pStyle w:val="Compact"/>
            </w:pPr>
            <w:r>
              <w:t xml:space="preserve">IoT cơ bản, gateway</w:t>
            </w:r>
          </w:p>
        </w:tc>
        <w:tc>
          <w:tcPr/>
          <w:p>
            <w:pPr>
              <w:pStyle w:val="Compact"/>
              <w:jc w:val="right"/>
            </w:pPr>
            <w:r>
              <w:t xml:space="preserve">100</w:t>
            </w:r>
          </w:p>
        </w:tc>
        <w:tc>
          <w:tcPr/>
          <w:p>
            <w:pPr>
              <w:pStyle w:val="Compact"/>
              <w:jc w:val="right"/>
            </w:pPr>
            <w:r>
              <w:t xml:space="preserve">0,1M</w:t>
            </w:r>
          </w:p>
        </w:tc>
        <w:tc>
          <w:tcPr/>
          <w:p>
            <w:pPr>
              <w:pStyle w:val="Compact"/>
            </w:pPr>
            <w:r>
              <w:t xml:space="preserve">Hạ tầng kém</w:t>
            </w:r>
          </w:p>
        </w:tc>
        <w:tc>
          <w:tcPr/>
          <w:p>
            <w:pPr>
              <w:pStyle w:val="Compact"/>
            </w:pPr>
            <w:r>
              <w:t xml:space="preserve">NGO/ODA project</w:t>
            </w:r>
          </w:p>
        </w:tc>
      </w:tr>
      <w:tr>
        <w:tc>
          <w:tcPr/>
          <w:p>
            <w:pPr>
              <w:pStyle w:val="Compact"/>
            </w:pPr>
            <w:r>
              <w:rPr>
                <w:b/>
                <w:bCs/>
              </w:rPr>
              <w:t xml:space="preserve">Tổng XK mục tiêu Y8</w:t>
            </w:r>
          </w:p>
        </w:tc>
        <w:tc>
          <w:tcPr/>
          <w:p>
            <w:pPr>
              <w:pStyle w:val="Compact"/>
            </w:pPr>
          </w:p>
        </w:tc>
        <w:tc>
          <w:tcPr/>
          <w:p>
            <w:pPr>
              <w:pStyle w:val="Compact"/>
            </w:pPr>
          </w:p>
        </w:tc>
        <w:tc>
          <w:tcPr/>
          <w:p>
            <w:pPr>
              <w:pStyle w:val="Compact"/>
              <w:jc w:val="right"/>
            </w:pPr>
            <w:r>
              <w:rPr>
                <w:b/>
                <w:bCs/>
              </w:rPr>
              <w:t xml:space="preserve">1,1M</w:t>
            </w:r>
          </w:p>
        </w:tc>
        <w:tc>
          <w:tcPr/>
          <w:p>
            <w:pPr>
              <w:pStyle w:val="Compact"/>
            </w:pPr>
          </w:p>
        </w:tc>
        <w:tc>
          <w:tcPr/>
          <w:p>
            <w:pPr>
              <w:pStyle w:val="Compact"/>
            </w:pPr>
          </w:p>
        </w:tc>
      </w:tr>
    </w:tbl>
    <w:p>
      <w:pPr>
        <w:pStyle w:val="BlockText"/>
      </w:pPr>
      <w:r>
        <w:rPr>
          <w:b/>
          <w:bCs/>
        </w:rPr>
        <w:t xml:space="preserve">Tỷ trọng xuất khẩu:</w:t>
      </w:r>
      <w:r>
        <w:t xml:space="preserve"> </w:t>
      </w:r>
      <w:r>
        <w:t xml:space="preserve">Y5: 5% → Y8: 14% (~1,1M / 8,0M) → Y12: 20% (~2,4M / 12,0M) [B]. Phù hợp chiến lược</w:t>
      </w:r>
      <w:r>
        <w:t xml:space="preserve"> </w:t>
      </w:r>
      <w:r>
        <w:t xml:space="preserve">“VN first, ASEAN second”</w:t>
      </w:r>
      <w:r>
        <w:t xml:space="preserve"> </w:t>
      </w:r>
      <w:r>
        <w:t xml:space="preserve">của P3 §3.5 .</w:t>
      </w:r>
    </w:p>
    <w:bookmarkEnd w:id="936"/>
    <w:bookmarkStart w:id="937" w:name="X2a7a6361437369cc65ef78112957c2fa4e5574f"/>
    <w:p>
      <w:pPr>
        <w:pStyle w:val="Heading3"/>
      </w:pPr>
      <w:r>
        <w:t xml:space="preserve">P.6. Quy trình Quản lý Rủi ro Toàn diện (ERM Khung)</w:t>
      </w:r>
    </w:p>
    <w:p>
      <w:pPr>
        <w:pStyle w:val="FirstParagraph"/>
      </w:pPr>
      <w:r>
        <w:rPr>
          <w:b/>
          <w:bCs/>
        </w:rPr>
        <w:t xml:space="preserve">Ma trận rủi ro — Xác suất × Tác động:</w:t>
      </w:r>
    </w:p>
    <w:tbl>
      <w:tblPr>
        <w:tblStyle w:val="Table"/>
        <w:tblW w:type="pct" w:w="5000"/>
        <w:tblLayout w:type="fixed"/>
        <w:tblLook w:firstRow="1" w:lastRow="0" w:firstColumn="0" w:lastColumn="0" w:noHBand="0" w:noVBand="0" w:val="0020"/>
      </w:tblPr>
      <w:tblGrid>
        <w:gridCol w:w="1267"/>
        <w:gridCol w:w="950"/>
        <w:gridCol w:w="1267"/>
        <w:gridCol w:w="1267"/>
        <w:gridCol w:w="1267"/>
        <w:gridCol w:w="950"/>
        <w:gridCol w:w="950"/>
      </w:tblGrid>
      <w:tr>
        <w:trPr>
          <w:tblHeader w:val="on"/>
        </w:trPr>
        <w:tc>
          <w:tcPr/>
          <w:p>
            <w:pPr>
              <w:pStyle w:val="Compact"/>
              <w:jc w:val="right"/>
            </w:pPr>
            <w:r>
              <w:t xml:space="preserve">ID</w:t>
            </w:r>
          </w:p>
        </w:tc>
        <w:tc>
          <w:tcPr/>
          <w:p>
            <w:pPr>
              <w:pStyle w:val="Compact"/>
            </w:pPr>
            <w:r>
              <w:t xml:space="preserve">Rủi ro</w:t>
            </w:r>
          </w:p>
        </w:tc>
        <w:tc>
          <w:tcPr/>
          <w:p>
            <w:pPr>
              <w:pStyle w:val="Compact"/>
              <w:jc w:val="right"/>
            </w:pPr>
            <w:r>
              <w:t xml:space="preserve">XS (1–5)</w:t>
            </w:r>
          </w:p>
        </w:tc>
        <w:tc>
          <w:tcPr/>
          <w:p>
            <w:pPr>
              <w:pStyle w:val="Compact"/>
              <w:jc w:val="right"/>
            </w:pPr>
            <w:r>
              <w:t xml:space="preserve">TĐ (1–5)</w:t>
            </w:r>
          </w:p>
        </w:tc>
        <w:tc>
          <w:tcPr/>
          <w:p>
            <w:pPr>
              <w:pStyle w:val="Compact"/>
              <w:jc w:val="right"/>
            </w:pPr>
            <w:r>
              <w:t xml:space="preserve">Điểm</w:t>
            </w:r>
          </w:p>
        </w:tc>
        <w:tc>
          <w:tcPr/>
          <w:p>
            <w:pPr>
              <w:pStyle w:val="Compact"/>
            </w:pPr>
            <w:r>
              <w:t xml:space="preserve">Mức</w:t>
            </w:r>
          </w:p>
        </w:tc>
        <w:tc>
          <w:tcPr/>
          <w:p>
            <w:pPr>
              <w:pStyle w:val="Compact"/>
            </w:pPr>
            <w:r>
              <w:t xml:space="preserve">Biện pháp giảm thiểu</w:t>
            </w:r>
          </w:p>
        </w:tc>
      </w:tr>
      <w:tr>
        <w:tc>
          <w:tcPr/>
          <w:p>
            <w:pPr>
              <w:pStyle w:val="Compact"/>
              <w:jc w:val="right"/>
            </w:pPr>
            <w:r>
              <w:t xml:space="preserve">R01</w:t>
            </w:r>
          </w:p>
        </w:tc>
        <w:tc>
          <w:tcPr/>
          <w:p>
            <w:pPr>
              <w:pStyle w:val="Compact"/>
            </w:pPr>
            <w:r>
              <w:t xml:space="preserve">Chậm tiến độ xây dựng</w:t>
            </w:r>
          </w:p>
        </w:tc>
        <w:tc>
          <w:tcPr/>
          <w:p>
            <w:pPr>
              <w:pStyle w:val="Compact"/>
              <w:jc w:val="right"/>
            </w:pPr>
            <w:r>
              <w:t xml:space="preserve">3</w:t>
            </w:r>
          </w:p>
        </w:tc>
        <w:tc>
          <w:tcPr/>
          <w:p>
            <w:pPr>
              <w:pStyle w:val="Compact"/>
              <w:jc w:val="right"/>
            </w:pPr>
            <w:r>
              <w:t xml:space="preserve">4</w:t>
            </w:r>
          </w:p>
        </w:tc>
        <w:tc>
          <w:tcPr/>
          <w:p>
            <w:pPr>
              <w:pStyle w:val="Compact"/>
              <w:jc w:val="right"/>
            </w:pPr>
            <w:r>
              <w:t xml:space="preserve">12</w:t>
            </w:r>
          </w:p>
        </w:tc>
        <w:tc>
          <w:tcPr/>
          <w:p>
            <w:pPr>
              <w:pStyle w:val="Compact"/>
            </w:pPr>
            <w:r>
              <w:t xml:space="preserve">CAO</w:t>
            </w:r>
          </w:p>
        </w:tc>
        <w:tc>
          <w:tcPr/>
          <w:p>
            <w:pPr>
              <w:pStyle w:val="Compact"/>
            </w:pPr>
            <w:r>
              <w:t xml:space="preserve">Buffer 3 tháng, penalty clause</w:t>
            </w:r>
          </w:p>
        </w:tc>
      </w:tr>
      <w:tr>
        <w:tc>
          <w:tcPr/>
          <w:p>
            <w:pPr>
              <w:pStyle w:val="Compact"/>
              <w:jc w:val="right"/>
            </w:pPr>
            <w:r>
              <w:t xml:space="preserve">R02</w:t>
            </w:r>
          </w:p>
        </w:tc>
        <w:tc>
          <w:tcPr/>
          <w:p>
            <w:pPr>
              <w:pStyle w:val="Compact"/>
            </w:pPr>
            <w:r>
              <w:t xml:space="preserve">Vượt CAPEX &gt; 10%</w:t>
            </w:r>
          </w:p>
        </w:tc>
        <w:tc>
          <w:tcPr/>
          <w:p>
            <w:pPr>
              <w:pStyle w:val="Compact"/>
              <w:jc w:val="right"/>
            </w:pPr>
            <w:r>
              <w:t xml:space="preserve">2</w:t>
            </w:r>
          </w:p>
        </w:tc>
        <w:tc>
          <w:tcPr/>
          <w:p>
            <w:pPr>
              <w:pStyle w:val="Compact"/>
              <w:jc w:val="right"/>
            </w:pPr>
            <w:r>
              <w:t xml:space="preserve">5</w:t>
            </w:r>
          </w:p>
        </w:tc>
        <w:tc>
          <w:tcPr/>
          <w:p>
            <w:pPr>
              <w:pStyle w:val="Compact"/>
              <w:jc w:val="right"/>
            </w:pPr>
            <w:r>
              <w:t xml:space="preserve">10</w:t>
            </w:r>
          </w:p>
        </w:tc>
        <w:tc>
          <w:tcPr/>
          <w:p>
            <w:pPr>
              <w:pStyle w:val="Compact"/>
            </w:pPr>
            <w:r>
              <w:t xml:space="preserve">CAO</w:t>
            </w:r>
          </w:p>
        </w:tc>
        <w:tc>
          <w:tcPr/>
          <w:p>
            <w:pPr>
              <w:pStyle w:val="Compact"/>
            </w:pPr>
            <w:r>
              <w:t xml:space="preserve">Contingency 1,00M [C], GMP contract</w:t>
            </w:r>
          </w:p>
        </w:tc>
      </w:tr>
      <w:tr>
        <w:tc>
          <w:tcPr/>
          <w:p>
            <w:pPr>
              <w:pStyle w:val="Compact"/>
              <w:jc w:val="right"/>
            </w:pPr>
            <w:r>
              <w:t xml:space="preserve">R03</w:t>
            </w:r>
          </w:p>
        </w:tc>
        <w:tc>
          <w:tcPr/>
          <w:p>
            <w:pPr>
              <w:pStyle w:val="Compact"/>
            </w:pPr>
            <w:r>
              <w:t xml:space="preserve">Thiếu nhân sự kỹ thuật</w:t>
            </w:r>
          </w:p>
        </w:tc>
        <w:tc>
          <w:tcPr/>
          <w:p>
            <w:pPr>
              <w:pStyle w:val="Compact"/>
              <w:jc w:val="right"/>
            </w:pPr>
            <w:r>
              <w:t xml:space="preserve">3</w:t>
            </w:r>
          </w:p>
        </w:tc>
        <w:tc>
          <w:tcPr/>
          <w:p>
            <w:pPr>
              <w:pStyle w:val="Compact"/>
              <w:jc w:val="right"/>
            </w:pPr>
            <w:r>
              <w:t xml:space="preserve">3</w:t>
            </w:r>
          </w:p>
        </w:tc>
        <w:tc>
          <w:tcPr/>
          <w:p>
            <w:pPr>
              <w:pStyle w:val="Compact"/>
              <w:jc w:val="right"/>
            </w:pPr>
            <w:r>
              <w:t xml:space="preserve">9</w:t>
            </w:r>
          </w:p>
        </w:tc>
        <w:tc>
          <w:tcPr/>
          <w:p>
            <w:pPr>
              <w:pStyle w:val="Compact"/>
            </w:pPr>
            <w:r>
              <w:t xml:space="preserve">TRUNG BÌNH</w:t>
            </w:r>
          </w:p>
        </w:tc>
        <w:tc>
          <w:tcPr/>
          <w:p>
            <w:pPr>
              <w:pStyle w:val="Compact"/>
            </w:pPr>
            <w:r>
              <w:t xml:space="preserve">Đào tạo nội bộ, hợp tác ĐH</w:t>
            </w:r>
          </w:p>
        </w:tc>
      </w:tr>
      <w:tr>
        <w:tc>
          <w:tcPr/>
          <w:p>
            <w:pPr>
              <w:pStyle w:val="Compact"/>
              <w:jc w:val="right"/>
            </w:pPr>
            <w:r>
              <w:t xml:space="preserve">R04</w:t>
            </w:r>
          </w:p>
        </w:tc>
        <w:tc>
          <w:tcPr/>
          <w:p>
            <w:pPr>
              <w:pStyle w:val="Compact"/>
            </w:pPr>
            <w:r>
              <w:t xml:space="preserve">Biến động tỷ giá USD/VND</w:t>
            </w:r>
          </w:p>
        </w:tc>
        <w:tc>
          <w:tcPr/>
          <w:p>
            <w:pPr>
              <w:pStyle w:val="Compact"/>
              <w:jc w:val="right"/>
            </w:pPr>
            <w:r>
              <w:t xml:space="preserve">3</w:t>
            </w:r>
          </w:p>
        </w:tc>
        <w:tc>
          <w:tcPr/>
          <w:p>
            <w:pPr>
              <w:pStyle w:val="Compact"/>
              <w:jc w:val="right"/>
            </w:pPr>
            <w:r>
              <w:t xml:space="preserve">3</w:t>
            </w:r>
          </w:p>
        </w:tc>
        <w:tc>
          <w:tcPr/>
          <w:p>
            <w:pPr>
              <w:pStyle w:val="Compact"/>
              <w:jc w:val="right"/>
            </w:pPr>
            <w:r>
              <w:t xml:space="preserve">9</w:t>
            </w:r>
          </w:p>
        </w:tc>
        <w:tc>
          <w:tcPr/>
          <w:p>
            <w:pPr>
              <w:pStyle w:val="Compact"/>
            </w:pPr>
            <w:r>
              <w:t xml:space="preserve">TRUNG BÌNH</w:t>
            </w:r>
          </w:p>
        </w:tc>
        <w:tc>
          <w:tcPr/>
          <w:p>
            <w:pPr>
              <w:pStyle w:val="Compact"/>
            </w:pPr>
            <w:r>
              <w:t xml:space="preserve">Hedge 50% exposure, xem A.8</w:t>
            </w:r>
          </w:p>
        </w:tc>
      </w:tr>
      <w:tr>
        <w:tc>
          <w:tcPr/>
          <w:p>
            <w:pPr>
              <w:pStyle w:val="Compact"/>
              <w:jc w:val="right"/>
            </w:pPr>
            <w:r>
              <w:t xml:space="preserve">R05</w:t>
            </w:r>
          </w:p>
        </w:tc>
        <w:tc>
          <w:tcPr/>
          <w:p>
            <w:pPr>
              <w:pStyle w:val="Compact"/>
            </w:pPr>
            <w:r>
              <w:t xml:space="preserve">Doanh thu Y1–Y2 thấp hơn kỳ vọng</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pPr>
            <w:r>
              <w:t xml:space="preserve">CAO</w:t>
            </w:r>
          </w:p>
        </w:tc>
        <w:tc>
          <w:tcPr/>
          <w:p>
            <w:pPr>
              <w:pStyle w:val="Compact"/>
            </w:pPr>
            <w:r>
              <w:t xml:space="preserve">Chuỗi đơn hàng đa dạng, MOU sớm</w:t>
            </w:r>
          </w:p>
        </w:tc>
      </w:tr>
      <w:tr>
        <w:tc>
          <w:tcPr/>
          <w:p>
            <w:pPr>
              <w:pStyle w:val="Compact"/>
              <w:jc w:val="right"/>
            </w:pPr>
            <w:r>
              <w:t xml:space="preserve">R06</w:t>
            </w:r>
          </w:p>
        </w:tc>
        <w:tc>
          <w:tcPr/>
          <w:p>
            <w:pPr>
              <w:pStyle w:val="Compact"/>
            </w:pPr>
            <w:r>
              <w:t xml:space="preserve">Thay đổi chính sách KCNC</w:t>
            </w:r>
          </w:p>
        </w:tc>
        <w:tc>
          <w:tcPr/>
          <w:p>
            <w:pPr>
              <w:pStyle w:val="Compact"/>
              <w:jc w:val="right"/>
            </w:pPr>
            <w:r>
              <w:t xml:space="preserve">2</w:t>
            </w:r>
          </w:p>
        </w:tc>
        <w:tc>
          <w:tcPr/>
          <w:p>
            <w:pPr>
              <w:pStyle w:val="Compact"/>
              <w:jc w:val="right"/>
            </w:pPr>
            <w:r>
              <w:t xml:space="preserve">4</w:t>
            </w:r>
          </w:p>
        </w:tc>
        <w:tc>
          <w:tcPr/>
          <w:p>
            <w:pPr>
              <w:pStyle w:val="Compact"/>
              <w:jc w:val="right"/>
            </w:pPr>
            <w:r>
              <w:t xml:space="preserve">8</w:t>
            </w:r>
          </w:p>
        </w:tc>
        <w:tc>
          <w:tcPr/>
          <w:p>
            <w:pPr>
              <w:pStyle w:val="Compact"/>
            </w:pPr>
            <w:r>
              <w:t xml:space="preserve">TRUNG BÌNH</w:t>
            </w:r>
          </w:p>
        </w:tc>
        <w:tc>
          <w:tcPr/>
          <w:p>
            <w:pPr>
              <w:pStyle w:val="Compact"/>
            </w:pPr>
            <w:r>
              <w:t xml:space="preserve">Theo dõi sát, lobby hiệp hội</w:t>
            </w:r>
          </w:p>
        </w:tc>
      </w:tr>
      <w:tr>
        <w:tc>
          <w:tcPr/>
          <w:p>
            <w:pPr>
              <w:pStyle w:val="Compact"/>
              <w:jc w:val="right"/>
            </w:pPr>
            <w:r>
              <w:t xml:space="preserve">R07</w:t>
            </w:r>
          </w:p>
        </w:tc>
        <w:tc>
          <w:tcPr/>
          <w:p>
            <w:pPr>
              <w:pStyle w:val="Compact"/>
            </w:pPr>
            <w:r>
              <w:t xml:space="preserve">Sự cố thiết bị CNC lớn</w:t>
            </w:r>
          </w:p>
        </w:tc>
        <w:tc>
          <w:tcPr/>
          <w:p>
            <w:pPr>
              <w:pStyle w:val="Compact"/>
              <w:jc w:val="right"/>
            </w:pPr>
            <w:r>
              <w:t xml:space="preserve">2</w:t>
            </w:r>
          </w:p>
        </w:tc>
        <w:tc>
          <w:tcPr/>
          <w:p>
            <w:pPr>
              <w:pStyle w:val="Compact"/>
              <w:jc w:val="right"/>
            </w:pPr>
            <w:r>
              <w:t xml:space="preserve">4</w:t>
            </w:r>
          </w:p>
        </w:tc>
        <w:tc>
          <w:tcPr/>
          <w:p>
            <w:pPr>
              <w:pStyle w:val="Compact"/>
              <w:jc w:val="right"/>
            </w:pPr>
            <w:r>
              <w:t xml:space="preserve">8</w:t>
            </w:r>
          </w:p>
        </w:tc>
        <w:tc>
          <w:tcPr/>
          <w:p>
            <w:pPr>
              <w:pStyle w:val="Compact"/>
            </w:pPr>
            <w:r>
              <w:t xml:space="preserve">TRUNG BÌNH</w:t>
            </w:r>
          </w:p>
        </w:tc>
        <w:tc>
          <w:tcPr/>
          <w:p>
            <w:pPr>
              <w:pStyle w:val="Compact"/>
            </w:pPr>
            <w:r>
              <w:t xml:space="preserve">Bảo trì dự phòng, bảo hiểm</w:t>
            </w:r>
          </w:p>
        </w:tc>
      </w:tr>
      <w:tr>
        <w:tc>
          <w:tcPr/>
          <w:p>
            <w:pPr>
              <w:pStyle w:val="Compact"/>
              <w:jc w:val="right"/>
            </w:pPr>
            <w:r>
              <w:t xml:space="preserve">R08</w:t>
            </w:r>
          </w:p>
        </w:tc>
        <w:tc>
          <w:tcPr/>
          <w:p>
            <w:pPr>
              <w:pStyle w:val="Compact"/>
            </w:pPr>
            <w:r>
              <w:t xml:space="preserve">An ninh mạng / mất dữ liệu</w:t>
            </w:r>
          </w:p>
        </w:tc>
        <w:tc>
          <w:tcPr/>
          <w:p>
            <w:pPr>
              <w:pStyle w:val="Compact"/>
              <w:jc w:val="right"/>
            </w:pPr>
            <w:r>
              <w:t xml:space="preserve">2</w:t>
            </w:r>
          </w:p>
        </w:tc>
        <w:tc>
          <w:tcPr/>
          <w:p>
            <w:pPr>
              <w:pStyle w:val="Compact"/>
              <w:jc w:val="right"/>
            </w:pPr>
            <w:r>
              <w:t xml:space="preserve">5</w:t>
            </w:r>
          </w:p>
        </w:tc>
        <w:tc>
          <w:tcPr/>
          <w:p>
            <w:pPr>
              <w:pStyle w:val="Compact"/>
              <w:jc w:val="right"/>
            </w:pPr>
            <w:r>
              <w:t xml:space="preserve">10</w:t>
            </w:r>
          </w:p>
        </w:tc>
        <w:tc>
          <w:tcPr/>
          <w:p>
            <w:pPr>
              <w:pStyle w:val="Compact"/>
            </w:pPr>
            <w:r>
              <w:t xml:space="preserve">CAO</w:t>
            </w:r>
          </w:p>
        </w:tc>
        <w:tc>
          <w:tcPr/>
          <w:p>
            <w:pPr>
              <w:pStyle w:val="Compact"/>
            </w:pPr>
            <w:r>
              <w:t xml:space="preserve">ISO 27001, backup 3-2-1</w:t>
            </w:r>
          </w:p>
        </w:tc>
      </w:tr>
      <w:tr>
        <w:tc>
          <w:tcPr/>
          <w:p>
            <w:pPr>
              <w:pStyle w:val="Compact"/>
              <w:jc w:val="right"/>
            </w:pPr>
            <w:r>
              <w:t xml:space="preserve">R09</w:t>
            </w:r>
          </w:p>
        </w:tc>
        <w:tc>
          <w:tcPr/>
          <w:p>
            <w:pPr>
              <w:pStyle w:val="Compact"/>
            </w:pPr>
            <w:r>
              <w:t xml:space="preserve">Thảm họa tự nhiên (bão, lũ)</w:t>
            </w:r>
          </w:p>
        </w:tc>
        <w:tc>
          <w:tcPr/>
          <w:p>
            <w:pPr>
              <w:pStyle w:val="Compact"/>
              <w:jc w:val="right"/>
            </w:pPr>
            <w:r>
              <w:t xml:space="preserve">1</w:t>
            </w:r>
          </w:p>
        </w:tc>
        <w:tc>
          <w:tcPr/>
          <w:p>
            <w:pPr>
              <w:pStyle w:val="Compact"/>
              <w:jc w:val="right"/>
            </w:pPr>
            <w:r>
              <w:t xml:space="preserve">5</w:t>
            </w:r>
          </w:p>
        </w:tc>
        <w:tc>
          <w:tcPr/>
          <w:p>
            <w:pPr>
              <w:pStyle w:val="Compact"/>
              <w:jc w:val="right"/>
            </w:pPr>
            <w:r>
              <w:t xml:space="preserve">5</w:t>
            </w:r>
          </w:p>
        </w:tc>
        <w:tc>
          <w:tcPr/>
          <w:p>
            <w:pPr>
              <w:pStyle w:val="Compact"/>
            </w:pPr>
            <w:r>
              <w:t xml:space="preserve">THẤP</w:t>
            </w:r>
          </w:p>
        </w:tc>
        <w:tc>
          <w:tcPr/>
          <w:p>
            <w:pPr>
              <w:pStyle w:val="Compact"/>
            </w:pPr>
            <w:r>
              <w:t xml:space="preserve">Bảo hiểm, thiết kế chống ngập</w:t>
            </w:r>
          </w:p>
        </w:tc>
      </w:tr>
      <w:tr>
        <w:tc>
          <w:tcPr/>
          <w:p>
            <w:pPr>
              <w:pStyle w:val="Compact"/>
              <w:jc w:val="right"/>
            </w:pPr>
            <w:r>
              <w:t xml:space="preserve">R10</w:t>
            </w:r>
          </w:p>
        </w:tc>
        <w:tc>
          <w:tcPr/>
          <w:p>
            <w:pPr>
              <w:pStyle w:val="Compact"/>
            </w:pPr>
            <w:r>
              <w:t xml:space="preserve">Tranh chấp pháp lý / IP</w:t>
            </w:r>
          </w:p>
        </w:tc>
        <w:tc>
          <w:tcPr/>
          <w:p>
            <w:pPr>
              <w:pStyle w:val="Compact"/>
              <w:jc w:val="right"/>
            </w:pPr>
            <w:r>
              <w:t xml:space="preserve">2</w:t>
            </w:r>
          </w:p>
        </w:tc>
        <w:tc>
          <w:tcPr/>
          <w:p>
            <w:pPr>
              <w:pStyle w:val="Compact"/>
              <w:jc w:val="right"/>
            </w:pPr>
            <w:r>
              <w:t xml:space="preserve">3</w:t>
            </w:r>
          </w:p>
        </w:tc>
        <w:tc>
          <w:tcPr/>
          <w:p>
            <w:pPr>
              <w:pStyle w:val="Compact"/>
              <w:jc w:val="right"/>
            </w:pPr>
            <w:r>
              <w:t xml:space="preserve">6</w:t>
            </w:r>
          </w:p>
        </w:tc>
        <w:tc>
          <w:tcPr/>
          <w:p>
            <w:pPr>
              <w:pStyle w:val="Compact"/>
            </w:pPr>
            <w:r>
              <w:t xml:space="preserve">TRUNG BÌNH</w:t>
            </w:r>
          </w:p>
        </w:tc>
        <w:tc>
          <w:tcPr/>
          <w:p>
            <w:pPr>
              <w:pStyle w:val="Compact"/>
            </w:pPr>
            <w:r>
              <w:t xml:space="preserve">Luật sư chuyên trách, đăng ký IP sớm</w:t>
            </w:r>
          </w:p>
        </w:tc>
      </w:tr>
    </w:tbl>
    <w:p>
      <w:pPr>
        <w:pStyle w:val="BodyText"/>
      </w:pPr>
      <w:r>
        <w:rPr>
          <w:b/>
          <w:bCs/>
        </w:rPr>
        <w:t xml:space="preserve">Quy trình ERM hàng quý:</w:t>
      </w:r>
    </w:p>
    <w:p>
      <w:pPr>
        <w:pStyle w:val="Compact"/>
        <w:numPr>
          <w:ilvl w:val="0"/>
          <w:numId w:val="1034"/>
        </w:numPr>
      </w:pPr>
      <w:r>
        <w:rPr>
          <w:b/>
          <w:bCs/>
        </w:rPr>
        <w:t xml:space="preserve">Nhận diện:</w:t>
      </w:r>
      <w:r>
        <w:t xml:space="preserve"> </w:t>
      </w:r>
      <w:r>
        <w:t xml:space="preserve">Workshop risk identification với các bộ phận (mỗi Q)</w:t>
      </w:r>
    </w:p>
    <w:p>
      <w:pPr>
        <w:pStyle w:val="Compact"/>
        <w:numPr>
          <w:ilvl w:val="0"/>
          <w:numId w:val="1034"/>
        </w:numPr>
      </w:pPr>
      <w:r>
        <w:rPr>
          <w:b/>
          <w:bCs/>
        </w:rPr>
        <w:t xml:space="preserve">Đánh giá:</w:t>
      </w:r>
      <w:r>
        <w:t xml:space="preserve"> </w:t>
      </w:r>
      <w:r>
        <w:t xml:space="preserve">Cập nhật ma trận XS × TĐ, so sánh với quý trước</w:t>
      </w:r>
    </w:p>
    <w:p>
      <w:pPr>
        <w:pStyle w:val="Compact"/>
        <w:numPr>
          <w:ilvl w:val="0"/>
          <w:numId w:val="1034"/>
        </w:numPr>
      </w:pPr>
      <w:r>
        <w:rPr>
          <w:b/>
          <w:bCs/>
        </w:rPr>
        <w:t xml:space="preserve">Xử lý:</w:t>
      </w:r>
      <w:r>
        <w:t xml:space="preserve"> </w:t>
      </w:r>
      <w:r>
        <w:t xml:space="preserve">Triển khai biện pháp cho risk điểm &gt;= 9 (CAO)</w:t>
      </w:r>
    </w:p>
    <w:p>
      <w:pPr>
        <w:pStyle w:val="Compact"/>
        <w:numPr>
          <w:ilvl w:val="0"/>
          <w:numId w:val="1034"/>
        </w:numPr>
      </w:pPr>
      <w:r>
        <w:rPr>
          <w:b/>
          <w:bCs/>
        </w:rPr>
        <w:t xml:space="preserve">Giám sát:</w:t>
      </w:r>
      <w:r>
        <w:t xml:space="preserve"> </w:t>
      </w:r>
      <w:r>
        <w:t xml:space="preserve">KRI dashboard theo US KPI (xem Phụ lục U)</w:t>
      </w:r>
    </w:p>
    <w:p>
      <w:pPr>
        <w:pStyle w:val="Compact"/>
        <w:numPr>
          <w:ilvl w:val="0"/>
          <w:numId w:val="1034"/>
        </w:numPr>
      </w:pPr>
      <w:r>
        <w:rPr>
          <w:b/>
          <w:bCs/>
        </w:rPr>
        <w:t xml:space="preserve">Báo cáo:</w:t>
      </w:r>
      <w:r>
        <w:t xml:space="preserve"> </w:t>
      </w:r>
      <w:r>
        <w:t xml:space="preserve">Risk report cho BOD mỗi quý, cho KCNC mỗi năm</w:t>
      </w:r>
    </w:p>
    <w:p>
      <w:pPr>
        <w:pStyle w:val="FirstParagraph"/>
      </w:pPr>
      <w:r>
        <w:rPr>
          <w:b/>
          <w:bCs/>
        </w:rPr>
        <w:t xml:space="preserve">Chi phí quản lý rủi 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Năm 1 (K USD)</w:t>
            </w:r>
          </w:p>
        </w:tc>
        <w:tc>
          <w:tcPr/>
          <w:p>
            <w:pPr>
              <w:pStyle w:val="Compact"/>
              <w:jc w:val="right"/>
            </w:pPr>
            <w:r>
              <w:t xml:space="preserve">Năm 3+ (K USD/năm)</w:t>
            </w:r>
          </w:p>
        </w:tc>
      </w:tr>
      <w:tr>
        <w:tc>
          <w:tcPr/>
          <w:p>
            <w:pPr>
              <w:pStyle w:val="Compact"/>
            </w:pPr>
            <w:r>
              <w:t xml:space="preserve">Bảo hiểm tài sản + TNDS</w:t>
            </w:r>
          </w:p>
        </w:tc>
        <w:tc>
          <w:tcPr/>
          <w:p>
            <w:pPr>
              <w:pStyle w:val="Compact"/>
              <w:jc w:val="right"/>
            </w:pPr>
            <w:r>
              <w:t xml:space="preserve">65</w:t>
            </w:r>
          </w:p>
        </w:tc>
        <w:tc>
          <w:tcPr/>
          <w:p>
            <w:pPr>
              <w:pStyle w:val="Compact"/>
              <w:jc w:val="right"/>
            </w:pPr>
            <w:r>
              <w:t xml:space="preserve">98</w:t>
            </w:r>
          </w:p>
        </w:tc>
      </w:tr>
      <w:tr>
        <w:tc>
          <w:tcPr/>
          <w:p>
            <w:pPr>
              <w:pStyle w:val="Compact"/>
            </w:pPr>
            <w:r>
              <w:t xml:space="preserve">Bảo hiểm gian đoạn KD</w:t>
            </w:r>
          </w:p>
        </w:tc>
        <w:tc>
          <w:tcPr/>
          <w:p>
            <w:pPr>
              <w:pStyle w:val="Compact"/>
              <w:jc w:val="right"/>
            </w:pPr>
            <w:r>
              <w:t xml:space="preserve">15</w:t>
            </w:r>
          </w:p>
        </w:tc>
        <w:tc>
          <w:tcPr/>
          <w:p>
            <w:pPr>
              <w:pStyle w:val="Compact"/>
              <w:jc w:val="right"/>
            </w:pPr>
            <w:r>
              <w:t xml:space="preserve">20</w:t>
            </w:r>
          </w:p>
        </w:tc>
      </w:tr>
      <w:tr>
        <w:tc>
          <w:tcPr/>
          <w:p>
            <w:pPr>
              <w:pStyle w:val="Compact"/>
            </w:pPr>
            <w:r>
              <w:t xml:space="preserve">ISO 27001 (Cybersecurity)</w:t>
            </w:r>
          </w:p>
        </w:tc>
        <w:tc>
          <w:tcPr/>
          <w:p>
            <w:pPr>
              <w:pStyle w:val="Compact"/>
              <w:jc w:val="right"/>
            </w:pPr>
            <w:r>
              <w:t xml:space="preserve">25</w:t>
            </w:r>
          </w:p>
        </w:tc>
        <w:tc>
          <w:tcPr/>
          <w:p>
            <w:pPr>
              <w:pStyle w:val="Compact"/>
              <w:jc w:val="right"/>
            </w:pPr>
            <w:r>
              <w:t xml:space="preserve">10</w:t>
            </w:r>
          </w:p>
        </w:tc>
      </w:tr>
      <w:tr>
        <w:tc>
          <w:tcPr/>
          <w:p>
            <w:pPr>
              <w:pStyle w:val="Compact"/>
            </w:pPr>
            <w:r>
              <w:t xml:space="preserve">Legal retainer</w:t>
            </w:r>
          </w:p>
        </w:tc>
        <w:tc>
          <w:tcPr/>
          <w:p>
            <w:pPr>
              <w:pStyle w:val="Compact"/>
              <w:jc w:val="right"/>
            </w:pPr>
            <w:r>
              <w:t xml:space="preserve">12</w:t>
            </w:r>
          </w:p>
        </w:tc>
        <w:tc>
          <w:tcPr/>
          <w:p>
            <w:pPr>
              <w:pStyle w:val="Compact"/>
              <w:jc w:val="right"/>
            </w:pPr>
            <w:r>
              <w:t xml:space="preserve">12</w:t>
            </w:r>
          </w:p>
        </w:tc>
      </w:tr>
      <w:tr>
        <w:tc>
          <w:tcPr/>
          <w:p>
            <w:pPr>
              <w:pStyle w:val="Compact"/>
            </w:pPr>
            <w:r>
              <w:t xml:space="preserve">ERM software + training</w:t>
            </w:r>
          </w:p>
        </w:tc>
        <w:tc>
          <w:tcPr/>
          <w:p>
            <w:pPr>
              <w:pStyle w:val="Compact"/>
              <w:jc w:val="right"/>
            </w:pPr>
            <w:r>
              <w:t xml:space="preserve">10</w:t>
            </w:r>
          </w:p>
        </w:tc>
        <w:tc>
          <w:tcPr/>
          <w:p>
            <w:pPr>
              <w:pStyle w:val="Compact"/>
              <w:jc w:val="right"/>
            </w:pPr>
            <w:r>
              <w:t xml:space="preserve">5</w:t>
            </w:r>
          </w:p>
        </w:tc>
      </w:tr>
      <w:tr>
        <w:tc>
          <w:tcPr/>
          <w:p>
            <w:pPr>
              <w:pStyle w:val="Compact"/>
            </w:pPr>
            <w:r>
              <w:rPr>
                <w:b/>
                <w:bCs/>
              </w:rPr>
              <w:t xml:space="preserve">Tổng</w:t>
            </w:r>
          </w:p>
        </w:tc>
        <w:tc>
          <w:tcPr/>
          <w:p>
            <w:pPr>
              <w:pStyle w:val="Compact"/>
              <w:jc w:val="right"/>
            </w:pPr>
            <w:r>
              <w:rPr>
                <w:b/>
                <w:bCs/>
              </w:rPr>
              <w:t xml:space="preserve">127</w:t>
            </w:r>
          </w:p>
        </w:tc>
        <w:tc>
          <w:tcPr/>
          <w:p>
            <w:pPr>
              <w:pStyle w:val="Compact"/>
              <w:jc w:val="right"/>
            </w:pPr>
            <w:r>
              <w:rPr>
                <w:b/>
                <w:bCs/>
              </w:rPr>
              <w:t xml:space="preserve">145</w:t>
            </w:r>
          </w:p>
        </w:tc>
      </w:tr>
    </w:tbl>
    <w:p>
      <w:pPr>
        <w:pStyle w:val="BlockText"/>
      </w:pPr>
      <w:r>
        <w:rPr>
          <w:b/>
          <w:bCs/>
        </w:rPr>
        <w:t xml:space="preserve">Tổng kết:</w:t>
      </w:r>
      <w:r>
        <w:t xml:space="preserve"> </w:t>
      </w:r>
      <w:r>
        <w:t xml:space="preserve">Chi phí ERM ≈ 127K/Y1 + 145K/năm = ≈ 0,6% CAPEX + 1,2% doanh thu. Đây là mức hợp lý cho dự án 22,00M [C] trong KCNC. Contingency 1,00M [C] là tầng bảo vệ bổ sung cho 5 rủi ro CAO [A].</w:t>
      </w:r>
    </w:p>
    <w:bookmarkEnd w:id="937"/>
    <w:bookmarkStart w:id="938" w:name="Xcd93f399b3f44e1bcdacf2ed9bbae747fd3442a"/>
    <w:p>
      <w:pPr>
        <w:pStyle w:val="Heading3"/>
      </w:pPr>
      <w:r>
        <w:t xml:space="preserve">P.7. Kế hoạch Kiểm toán và Giám sát Rủi 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kiểm toán</w:t>
            </w:r>
          </w:p>
        </w:tc>
        <w:tc>
          <w:tcPr/>
          <w:p>
            <w:pPr>
              <w:pStyle w:val="Compact"/>
            </w:pPr>
            <w:r>
              <w:t xml:space="preserve">Tần suất</w:t>
            </w:r>
          </w:p>
        </w:tc>
        <w:tc>
          <w:tcPr/>
          <w:p>
            <w:pPr>
              <w:pStyle w:val="Compact"/>
            </w:pPr>
            <w:r>
              <w:t xml:space="preserve">Đơn vị thực hiện</w:t>
            </w:r>
          </w:p>
        </w:tc>
        <w:tc>
          <w:tcPr/>
          <w:p>
            <w:pPr>
              <w:pStyle w:val="Compact"/>
            </w:pPr>
            <w:r>
              <w:t xml:space="preserve">Phạm vi</w:t>
            </w:r>
          </w:p>
        </w:tc>
        <w:tc>
          <w:tcPr/>
          <w:p>
            <w:pPr>
              <w:pStyle w:val="Compact"/>
            </w:pPr>
            <w:r>
              <w:t xml:space="preserve">Báo cáo cho</w:t>
            </w:r>
          </w:p>
        </w:tc>
      </w:tr>
      <w:tr>
        <w:tc>
          <w:tcPr/>
          <w:p>
            <w:pPr>
              <w:pStyle w:val="Compact"/>
            </w:pPr>
            <w:r>
              <w:t xml:space="preserve">Kiểm toán tài chính</w:t>
            </w:r>
          </w:p>
        </w:tc>
        <w:tc>
          <w:tcPr/>
          <w:p>
            <w:pPr>
              <w:pStyle w:val="Compact"/>
            </w:pPr>
            <w:r>
              <w:t xml:space="preserve">Hàng năm</w:t>
            </w:r>
          </w:p>
        </w:tc>
        <w:tc>
          <w:tcPr/>
          <w:p>
            <w:pPr>
              <w:pStyle w:val="Compact"/>
            </w:pPr>
            <w:r>
              <w:t xml:space="preserve">Big-4 / đơn vị độc lập</w:t>
            </w:r>
          </w:p>
        </w:tc>
        <w:tc>
          <w:tcPr/>
          <w:p>
            <w:pPr>
              <w:pStyle w:val="Compact"/>
            </w:pPr>
            <w:r>
              <w:t xml:space="preserve">Báo cáo tài chính, CAPEX</w:t>
            </w:r>
          </w:p>
        </w:tc>
        <w:tc>
          <w:tcPr/>
          <w:p>
            <w:pPr>
              <w:pStyle w:val="Compact"/>
            </w:pPr>
            <w:r>
              <w:t xml:space="preserve">HĐQT, Ngân hàng</w:t>
            </w:r>
          </w:p>
        </w:tc>
      </w:tr>
      <w:tr>
        <w:tc>
          <w:tcPr/>
          <w:p>
            <w:pPr>
              <w:pStyle w:val="Compact"/>
            </w:pPr>
            <w:r>
              <w:t xml:space="preserve">Kiểm toán nội bộ (ISO)</w:t>
            </w:r>
          </w:p>
        </w:tc>
        <w:tc>
          <w:tcPr/>
          <w:p>
            <w:pPr>
              <w:pStyle w:val="Compact"/>
            </w:pPr>
            <w:r>
              <w:t xml:space="preserve">2 lần/năm</w:t>
            </w:r>
          </w:p>
        </w:tc>
        <w:tc>
          <w:tcPr/>
          <w:p>
            <w:pPr>
              <w:pStyle w:val="Compact"/>
            </w:pPr>
            <w:r>
              <w:t xml:space="preserve">QA team + consultant</w:t>
            </w:r>
          </w:p>
        </w:tc>
        <w:tc>
          <w:tcPr/>
          <w:p>
            <w:pPr>
              <w:pStyle w:val="Compact"/>
            </w:pPr>
            <w:r>
              <w:t xml:space="preserve">ISO 9001/14001/45001</w:t>
            </w:r>
          </w:p>
        </w:tc>
        <w:tc>
          <w:tcPr/>
          <w:p>
            <w:pPr>
              <w:pStyle w:val="Compact"/>
            </w:pPr>
            <w:r>
              <w:t xml:space="preserve">CEO, HĐQT</w:t>
            </w:r>
          </w:p>
        </w:tc>
      </w:tr>
      <w:tr>
        <w:tc>
          <w:tcPr/>
          <w:p>
            <w:pPr>
              <w:pStyle w:val="Compact"/>
            </w:pPr>
            <w:r>
              <w:t xml:space="preserve">Kiểm toán an toàn</w:t>
            </w:r>
          </w:p>
        </w:tc>
        <w:tc>
          <w:tcPr/>
          <w:p>
            <w:pPr>
              <w:pStyle w:val="Compact"/>
            </w:pPr>
            <w:r>
              <w:t xml:space="preserve">Hàng quý</w:t>
            </w:r>
          </w:p>
        </w:tc>
        <w:tc>
          <w:tcPr/>
          <w:p>
            <w:pPr>
              <w:pStyle w:val="Compact"/>
            </w:pPr>
            <w:r>
              <w:t xml:space="preserve">HSE manager</w:t>
            </w:r>
          </w:p>
        </w:tc>
        <w:tc>
          <w:tcPr/>
          <w:p>
            <w:pPr>
              <w:pStyle w:val="Compact"/>
            </w:pPr>
            <w:r>
              <w:t xml:space="preserve">PCCC, hóa chất, điện</w:t>
            </w:r>
          </w:p>
        </w:tc>
        <w:tc>
          <w:tcPr/>
          <w:p>
            <w:pPr>
              <w:pStyle w:val="Compact"/>
            </w:pPr>
            <w:r>
              <w:t xml:space="preserve">Giám đốc SX</w:t>
            </w:r>
          </w:p>
        </w:tc>
      </w:tr>
      <w:tr>
        <w:tc>
          <w:tcPr/>
          <w:p>
            <w:pPr>
              <w:pStyle w:val="Compact"/>
            </w:pPr>
            <w:r>
              <w:t xml:space="preserve">Kiểm toán môi trường</w:t>
            </w:r>
          </w:p>
        </w:tc>
        <w:tc>
          <w:tcPr/>
          <w:p>
            <w:pPr>
              <w:pStyle w:val="Compact"/>
            </w:pPr>
            <w:r>
              <w:t xml:space="preserve">Hàng quý</w:t>
            </w:r>
          </w:p>
        </w:tc>
        <w:tc>
          <w:tcPr/>
          <w:p>
            <w:pPr>
              <w:pStyle w:val="Compact"/>
            </w:pPr>
            <w:r>
              <w:t xml:space="preserve">Đơn vị đạt CMA</w:t>
            </w:r>
          </w:p>
        </w:tc>
        <w:tc>
          <w:tcPr/>
          <w:p>
            <w:pPr>
              <w:pStyle w:val="Compact"/>
            </w:pPr>
            <w:r>
              <w:t xml:space="preserve">Nước thải, khí thải, chất thải</w:t>
            </w:r>
          </w:p>
        </w:tc>
        <w:tc>
          <w:tcPr/>
          <w:p>
            <w:pPr>
              <w:pStyle w:val="Compact"/>
            </w:pPr>
            <w:r>
              <w:t xml:space="preserve">BQL SHTP, Sở TN&amp;MT</w:t>
            </w:r>
          </w:p>
        </w:tc>
      </w:tr>
      <w:tr>
        <w:tc>
          <w:tcPr/>
          <w:p>
            <w:pPr>
              <w:pStyle w:val="Compact"/>
            </w:pPr>
            <w:r>
              <w:t xml:space="preserve">Kiểm toán CNTT</w:t>
            </w:r>
          </w:p>
        </w:tc>
        <w:tc>
          <w:tcPr/>
          <w:p>
            <w:pPr>
              <w:pStyle w:val="Compact"/>
            </w:pPr>
            <w:r>
              <w:t xml:space="preserve">Hàng năm</w:t>
            </w:r>
          </w:p>
        </w:tc>
        <w:tc>
          <w:tcPr/>
          <w:p>
            <w:pPr>
              <w:pStyle w:val="Compact"/>
            </w:pPr>
            <w:r>
              <w:t xml:space="preserve">IT security firm</w:t>
            </w:r>
          </w:p>
        </w:tc>
        <w:tc>
          <w:tcPr/>
          <w:p>
            <w:pPr>
              <w:pStyle w:val="Compact"/>
            </w:pPr>
            <w:r>
              <w:t xml:space="preserve">Penetration test, ISO 27001 gap</w:t>
            </w:r>
          </w:p>
        </w:tc>
        <w:tc>
          <w:tcPr/>
          <w:p>
            <w:pPr>
              <w:pStyle w:val="Compact"/>
            </w:pPr>
            <w:r>
              <w:t xml:space="preserve">CTO</w:t>
            </w:r>
          </w:p>
        </w:tc>
      </w:tr>
      <w:tr>
        <w:tc>
          <w:tcPr/>
          <w:p>
            <w:pPr>
              <w:pStyle w:val="Compact"/>
            </w:pPr>
            <w:r>
              <w:t xml:space="preserve">Kiểm toán KH (customer)</w:t>
            </w:r>
          </w:p>
        </w:tc>
        <w:tc>
          <w:tcPr/>
          <w:p>
            <w:pPr>
              <w:pStyle w:val="Compact"/>
            </w:pPr>
            <w:r>
              <w:t xml:space="preserve">Theo yêu cầu</w:t>
            </w:r>
          </w:p>
        </w:tc>
        <w:tc>
          <w:tcPr/>
          <w:p>
            <w:pPr>
              <w:pStyle w:val="Compact"/>
            </w:pPr>
            <w:r>
              <w:t xml:space="preserve">KH Tier-1</w:t>
            </w:r>
          </w:p>
        </w:tc>
        <w:tc>
          <w:tcPr/>
          <w:p>
            <w:pPr>
              <w:pStyle w:val="Compact"/>
            </w:pPr>
            <w:r>
              <w:t xml:space="preserve">Process, quality, capacity</w:t>
            </w:r>
          </w:p>
        </w:tc>
        <w:tc>
          <w:tcPr/>
          <w:p>
            <w:pPr>
              <w:pStyle w:val="Compact"/>
            </w:pPr>
            <w:r>
              <w:t xml:space="preserve">Customer QA</w:t>
            </w:r>
          </w:p>
        </w:tc>
      </w:tr>
      <w:tr>
        <w:tc>
          <w:tcPr/>
          <w:p>
            <w:pPr>
              <w:pStyle w:val="Compact"/>
            </w:pPr>
            <w:r>
              <w:t xml:space="preserve">Kiểm toán ERM</w:t>
            </w:r>
          </w:p>
        </w:tc>
        <w:tc>
          <w:tcPr/>
          <w:p>
            <w:pPr>
              <w:pStyle w:val="Compact"/>
            </w:pPr>
            <w:r>
              <w:t xml:space="preserve">Hàng quý</w:t>
            </w:r>
          </w:p>
        </w:tc>
        <w:tc>
          <w:tcPr/>
          <w:p>
            <w:pPr>
              <w:pStyle w:val="Compact"/>
            </w:pPr>
            <w:r>
              <w:t xml:space="preserve">Risk committee</w:t>
            </w:r>
          </w:p>
        </w:tc>
        <w:tc>
          <w:tcPr/>
          <w:p>
            <w:pPr>
              <w:pStyle w:val="Compact"/>
            </w:pPr>
            <w:r>
              <w:t xml:space="preserve">Top 10 risks (P.6)</w:t>
            </w:r>
          </w:p>
        </w:tc>
        <w:tc>
          <w:tcPr/>
          <w:p>
            <w:pPr>
              <w:pStyle w:val="Compact"/>
            </w:pPr>
            <w:r>
              <w:t xml:space="preserve">HĐQT</w:t>
            </w:r>
          </w:p>
        </w:tc>
      </w:tr>
    </w:tbl>
    <w:p>
      <w:pPr>
        <w:pStyle w:val="BlockText"/>
      </w:pPr>
      <w:r>
        <w:rPr>
          <w:b/>
          <w:bCs/>
        </w:rPr>
        <w:t xml:space="preserve">Ngân sách kiểm toán:</w:t>
      </w:r>
      <w:r>
        <w:t xml:space="preserve"> </w:t>
      </w:r>
      <w:r>
        <w:t xml:space="preserve">85K/năm (external 55K + internal 30K). Findings tracking bằng CAPA log với closure deadline 30 ngày (minor) / 7 ngày (major). Repeat finding = auto-escalate lên HĐQT. Xem P.6 (ERM), D (pháp lý), F (an toàn) [A].</w:t>
      </w:r>
    </w:p>
    <w:bookmarkEnd w:id="938"/>
    <w:bookmarkStart w:id="942" w:name="X494ada5e2bdbe090ea6f9a70349952e4e349382"/>
    <w:p>
      <w:pPr>
        <w:pStyle w:val="Heading3"/>
      </w:pPr>
      <w:r>
        <w:t xml:space="preserve">P.8. Tóm tắt Kế hoạch Liên tục Kinh doanh (BCP)</w:t>
      </w:r>
    </w:p>
    <w:bookmarkStart w:id="939" w:name="X7e7ac451925700d2a9985329cc34fe6e440c7f9"/>
    <w:p>
      <w:pPr>
        <w:pStyle w:val="Heading4"/>
      </w:pPr>
      <w:r>
        <w:t xml:space="preserve">P.8.1. Quy trình trọng yếu và mục tiêu phục hồi</w:t>
      </w:r>
    </w:p>
    <w:tbl>
      <w:tblPr>
        <w:tblStyle w:val="Table"/>
        <w:tblW w:type="pct" w:w="5000"/>
        <w:tblLayout w:type="fixed"/>
        <w:tblLook w:firstRow="1" w:lastRow="0" w:firstColumn="0" w:lastColumn="0" w:noHBand="0" w:noVBand="0" w:val="0020"/>
      </w:tblPr>
      <w:tblGrid>
        <w:gridCol w:w="764"/>
        <w:gridCol w:w="1181"/>
        <w:gridCol w:w="2153"/>
        <w:gridCol w:w="2153"/>
        <w:gridCol w:w="1667"/>
      </w:tblGrid>
      <w:tr>
        <w:trPr>
          <w:tblHeader w:val="on"/>
        </w:trPr>
        <w:tc>
          <w:tcPr/>
          <w:p>
            <w:pPr>
              <w:pStyle w:val="Compact"/>
            </w:pPr>
            <w:r>
              <w:t xml:space="preserve">Quy trình</w:t>
            </w:r>
          </w:p>
        </w:tc>
        <w:tc>
          <w:tcPr/>
          <w:p>
            <w:pPr>
              <w:pStyle w:val="Compact"/>
            </w:pPr>
            <w:r>
              <w:t xml:space="preserve">Mức độ trọng yếu</w:t>
            </w:r>
          </w:p>
        </w:tc>
        <w:tc>
          <w:tcPr/>
          <w:p>
            <w:pPr>
              <w:pStyle w:val="Compact"/>
            </w:pPr>
            <w:r>
              <w:t xml:space="preserve">RTO (Recovery Time Objective)</w:t>
            </w:r>
          </w:p>
        </w:tc>
        <w:tc>
          <w:tcPr/>
          <w:p>
            <w:pPr>
              <w:pStyle w:val="Compact"/>
            </w:pPr>
            <w:r>
              <w:t xml:space="preserve">RPO (Recovery Point Objective)</w:t>
            </w:r>
          </w:p>
        </w:tc>
        <w:tc>
          <w:tcPr/>
          <w:p>
            <w:pPr>
              <w:pStyle w:val="Compact"/>
            </w:pPr>
            <w:r>
              <w:t xml:space="preserve">Ảnh hưởng nếu gián đoạn</w:t>
            </w:r>
          </w:p>
        </w:tc>
      </w:tr>
      <w:tr>
        <w:tc>
          <w:tcPr/>
          <w:p>
            <w:pPr>
              <w:pStyle w:val="Compact"/>
            </w:pPr>
            <w:r>
              <w:t xml:space="preserve">Sản xuất CNC (10 máy)</w:t>
            </w:r>
          </w:p>
        </w:tc>
        <w:tc>
          <w:tcPr/>
          <w:p>
            <w:pPr>
              <w:pStyle w:val="Compact"/>
            </w:pPr>
            <w:r>
              <w:t xml:space="preserve">Critical</w:t>
            </w:r>
          </w:p>
        </w:tc>
        <w:tc>
          <w:tcPr/>
          <w:p>
            <w:pPr>
              <w:pStyle w:val="Compact"/>
            </w:pPr>
            <w:r>
              <w:t xml:space="preserve">24 giờ</w:t>
            </w:r>
          </w:p>
        </w:tc>
        <w:tc>
          <w:tcPr/>
          <w:p>
            <w:pPr>
              <w:pStyle w:val="Compact"/>
            </w:pPr>
            <w:r>
              <w:t xml:space="preserve">4 giờ</w:t>
            </w:r>
          </w:p>
        </w:tc>
        <w:tc>
          <w:tcPr/>
          <w:p>
            <w:pPr>
              <w:pStyle w:val="Compact"/>
            </w:pPr>
            <w:r>
              <w:t xml:space="preserve">Mất doanh thu 30K USD/ngày</w:t>
            </w:r>
          </w:p>
        </w:tc>
      </w:tr>
      <w:tr>
        <w:tc>
          <w:tcPr/>
          <w:p>
            <w:pPr>
              <w:pStyle w:val="Compact"/>
            </w:pPr>
            <w:r>
              <w:t xml:space="preserve">Sản xuất điện tử SMT</w:t>
            </w:r>
          </w:p>
        </w:tc>
        <w:tc>
          <w:tcPr/>
          <w:p>
            <w:pPr>
              <w:pStyle w:val="Compact"/>
            </w:pPr>
            <w:r>
              <w:t xml:space="preserve">Critical</w:t>
            </w:r>
          </w:p>
        </w:tc>
        <w:tc>
          <w:tcPr/>
          <w:p>
            <w:pPr>
              <w:pStyle w:val="Compact"/>
            </w:pPr>
            <w:r>
              <w:t xml:space="preserve">24 giờ</w:t>
            </w:r>
          </w:p>
        </w:tc>
        <w:tc>
          <w:tcPr/>
          <w:p>
            <w:pPr>
              <w:pStyle w:val="Compact"/>
            </w:pPr>
            <w:r>
              <w:t xml:space="preserve">4 giờ</w:t>
            </w:r>
          </w:p>
        </w:tc>
        <w:tc>
          <w:tcPr/>
          <w:p>
            <w:pPr>
              <w:pStyle w:val="Compact"/>
            </w:pPr>
            <w:r>
              <w:t xml:space="preserve">Mất doanh thu 20K USD/ngày</w:t>
            </w:r>
          </w:p>
        </w:tc>
      </w:tr>
      <w:tr>
        <w:tc>
          <w:tcPr/>
          <w:p>
            <w:pPr>
              <w:pStyle w:val="Compact"/>
            </w:pPr>
            <w:r>
              <w:t xml:space="preserve">Hệ thống ERP/MES</w:t>
            </w:r>
          </w:p>
        </w:tc>
        <w:tc>
          <w:tcPr/>
          <w:p>
            <w:pPr>
              <w:pStyle w:val="Compact"/>
            </w:pPr>
            <w:r>
              <w:t xml:space="preserve">High</w:t>
            </w:r>
          </w:p>
        </w:tc>
        <w:tc>
          <w:tcPr/>
          <w:p>
            <w:pPr>
              <w:pStyle w:val="Compact"/>
            </w:pPr>
            <w:r>
              <w:t xml:space="preserve">8 giờ</w:t>
            </w:r>
          </w:p>
        </w:tc>
        <w:tc>
          <w:tcPr/>
          <w:p>
            <w:pPr>
              <w:pStyle w:val="Compact"/>
            </w:pPr>
            <w:r>
              <w:t xml:space="preserve">1 giờ</w:t>
            </w:r>
          </w:p>
        </w:tc>
        <w:tc>
          <w:tcPr/>
          <w:p>
            <w:pPr>
              <w:pStyle w:val="Compact"/>
            </w:pPr>
            <w:r>
              <w:t xml:space="preserve">Mất kiểm soát sản xuất, kho</w:t>
            </w:r>
          </w:p>
        </w:tc>
      </w:tr>
      <w:tr>
        <w:tc>
          <w:tcPr/>
          <w:p>
            <w:pPr>
              <w:pStyle w:val="Compact"/>
            </w:pPr>
            <w:r>
              <w:t xml:space="preserve">Hệ thống BMS/SCADA</w:t>
            </w:r>
          </w:p>
        </w:tc>
        <w:tc>
          <w:tcPr/>
          <w:p>
            <w:pPr>
              <w:pStyle w:val="Compact"/>
            </w:pPr>
            <w:r>
              <w:t xml:space="preserve">High</w:t>
            </w:r>
          </w:p>
        </w:tc>
        <w:tc>
          <w:tcPr/>
          <w:p>
            <w:pPr>
              <w:pStyle w:val="Compact"/>
            </w:pPr>
            <w:r>
              <w:t xml:space="preserve">4 giờ</w:t>
            </w:r>
          </w:p>
        </w:tc>
        <w:tc>
          <w:tcPr/>
          <w:p>
            <w:pPr>
              <w:pStyle w:val="Compact"/>
            </w:pPr>
            <w:r>
              <w:t xml:space="preserve">Real-time</w:t>
            </w:r>
          </w:p>
        </w:tc>
        <w:tc>
          <w:tcPr/>
          <w:p>
            <w:pPr>
              <w:pStyle w:val="Compact"/>
            </w:pPr>
            <w:r>
              <w:t xml:space="preserve">Rủi ro môi trường, thiết bị</w:t>
            </w:r>
          </w:p>
        </w:tc>
      </w:tr>
      <w:tr>
        <w:tc>
          <w:tcPr/>
          <w:p>
            <w:pPr>
              <w:pStyle w:val="Compact"/>
            </w:pPr>
            <w:r>
              <w:t xml:space="preserve">Email &amp; Communication</w:t>
            </w:r>
          </w:p>
        </w:tc>
        <w:tc>
          <w:tcPr/>
          <w:p>
            <w:pPr>
              <w:pStyle w:val="Compact"/>
            </w:pPr>
            <w:r>
              <w:t xml:space="preserve">Medium</w:t>
            </w:r>
          </w:p>
        </w:tc>
        <w:tc>
          <w:tcPr/>
          <w:p>
            <w:pPr>
              <w:pStyle w:val="Compact"/>
            </w:pPr>
            <w:r>
              <w:t xml:space="preserve">12 giờ</w:t>
            </w:r>
          </w:p>
        </w:tc>
        <w:tc>
          <w:tcPr/>
          <w:p>
            <w:pPr>
              <w:pStyle w:val="Compact"/>
            </w:pPr>
            <w:r>
              <w:t xml:space="preserve">24 giờ</w:t>
            </w:r>
          </w:p>
        </w:tc>
        <w:tc>
          <w:tcPr/>
          <w:p>
            <w:pPr>
              <w:pStyle w:val="Compact"/>
            </w:pPr>
            <w:r>
              <w:t xml:space="preserve">Chậm phản hồi khách hàng</w:t>
            </w:r>
          </w:p>
        </w:tc>
      </w:tr>
      <w:tr>
        <w:tc>
          <w:tcPr/>
          <w:p>
            <w:pPr>
              <w:pStyle w:val="Compact"/>
            </w:pPr>
            <w:r>
              <w:t xml:space="preserve">Chuỗi cung ứng (mua hàng)</w:t>
            </w:r>
          </w:p>
        </w:tc>
        <w:tc>
          <w:tcPr/>
          <w:p>
            <w:pPr>
              <w:pStyle w:val="Compact"/>
            </w:pPr>
            <w:r>
              <w:t xml:space="preserve">High</w:t>
            </w:r>
          </w:p>
        </w:tc>
        <w:tc>
          <w:tcPr/>
          <w:p>
            <w:pPr>
              <w:pStyle w:val="Compact"/>
            </w:pPr>
            <w:r>
              <w:t xml:space="preserve">48 giờ</w:t>
            </w:r>
          </w:p>
        </w:tc>
        <w:tc>
          <w:tcPr/>
          <w:p>
            <w:pPr>
              <w:pStyle w:val="Compact"/>
            </w:pPr>
            <w:r>
              <w:t xml:space="preserve">24 giờ</w:t>
            </w:r>
          </w:p>
        </w:tc>
        <w:tc>
          <w:tcPr/>
          <w:p>
            <w:pPr>
              <w:pStyle w:val="Compact"/>
            </w:pPr>
            <w:r>
              <w:t xml:space="preserve">Thiếu nguyên vật liệu</w:t>
            </w:r>
          </w:p>
        </w:tc>
      </w:tr>
      <w:tr>
        <w:tc>
          <w:tcPr/>
          <w:p>
            <w:pPr>
              <w:pStyle w:val="Compact"/>
            </w:pPr>
            <w:r>
              <w:t xml:space="preserve">Tài chính &amp; Kế toán</w:t>
            </w:r>
          </w:p>
        </w:tc>
        <w:tc>
          <w:tcPr/>
          <w:p>
            <w:pPr>
              <w:pStyle w:val="Compact"/>
            </w:pPr>
            <w:r>
              <w:t xml:space="preserve">Medium</w:t>
            </w:r>
          </w:p>
        </w:tc>
        <w:tc>
          <w:tcPr/>
          <w:p>
            <w:pPr>
              <w:pStyle w:val="Compact"/>
            </w:pPr>
            <w:r>
              <w:t xml:space="preserve">72 giờ</w:t>
            </w:r>
          </w:p>
        </w:tc>
        <w:tc>
          <w:tcPr/>
          <w:p>
            <w:pPr>
              <w:pStyle w:val="Compact"/>
            </w:pPr>
            <w:r>
              <w:t xml:space="preserve">24 giờ</w:t>
            </w:r>
          </w:p>
        </w:tc>
        <w:tc>
          <w:tcPr/>
          <w:p>
            <w:pPr>
              <w:pStyle w:val="Compact"/>
            </w:pPr>
            <w:r>
              <w:t xml:space="preserve">Chậm thanh toán, báo cáo</w:t>
            </w:r>
          </w:p>
        </w:tc>
      </w:tr>
    </w:tbl>
    <w:bookmarkEnd w:id="939"/>
    <w:bookmarkStart w:id="940" w:name="p.8.2.-phương-án-dự-phòng"/>
    <w:p>
      <w:pPr>
        <w:pStyle w:val="Heading4"/>
      </w:pPr>
      <w:r>
        <w:t xml:space="preserve">P.8.2. Phương án dự phòng</w:t>
      </w:r>
    </w:p>
    <w:tbl>
      <w:tblPr>
        <w:tblStyle w:val="Table"/>
        <w:tblW w:type="pct" w:w="5000"/>
        <w:tblLayout w:type="fixed"/>
        <w:tblLook w:firstRow="1" w:lastRow="0" w:firstColumn="0" w:lastColumn="0" w:noHBand="0" w:noVBand="0" w:val="0020"/>
      </w:tblPr>
      <w:tblGrid>
        <w:gridCol w:w="2009"/>
        <w:gridCol w:w="1063"/>
        <w:gridCol w:w="1654"/>
        <w:gridCol w:w="3191"/>
      </w:tblGrid>
      <w:tr>
        <w:trPr>
          <w:tblHeader w:val="on"/>
        </w:trPr>
        <w:tc>
          <w:tcPr/>
          <w:p>
            <w:pPr>
              <w:pStyle w:val="Compact"/>
            </w:pPr>
            <w:r>
              <w:t xml:space="preserve">Kịch bản rủi ro</w:t>
            </w:r>
          </w:p>
        </w:tc>
        <w:tc>
          <w:tcPr/>
          <w:p>
            <w:pPr>
              <w:pStyle w:val="Compact"/>
            </w:pPr>
            <w:r>
              <w:t xml:space="preserve">Xác suất</w:t>
            </w:r>
          </w:p>
        </w:tc>
        <w:tc>
          <w:tcPr/>
          <w:p>
            <w:pPr>
              <w:pStyle w:val="Compact"/>
            </w:pPr>
            <w:r>
              <w:t xml:space="preserve">Biện pháp BCP</w:t>
            </w:r>
          </w:p>
        </w:tc>
        <w:tc>
          <w:tcPr/>
          <w:p>
            <w:pPr>
              <w:pStyle w:val="Compact"/>
            </w:pPr>
            <w:r>
              <w:t xml:space="preserve">Chi phí dự phòng (USD/năm)</w:t>
            </w:r>
          </w:p>
        </w:tc>
      </w:tr>
      <w:tr>
        <w:tc>
          <w:tcPr/>
          <w:p>
            <w:pPr>
              <w:pStyle w:val="Compact"/>
            </w:pPr>
            <w:r>
              <w:t xml:space="preserve">Mất điện kéo dài &gt; 2h</w:t>
            </w:r>
          </w:p>
        </w:tc>
        <w:tc>
          <w:tcPr/>
          <w:p>
            <w:pPr>
              <w:pStyle w:val="Compact"/>
            </w:pPr>
            <w:r>
              <w:t xml:space="preserve">Trung bình</w:t>
            </w:r>
          </w:p>
        </w:tc>
        <w:tc>
          <w:tcPr/>
          <w:p>
            <w:pPr>
              <w:pStyle w:val="Compact"/>
            </w:pPr>
            <w:r>
              <w:t xml:space="preserve">UPS 30 phút + máy phát diesel 500 kVA</w:t>
            </w:r>
          </w:p>
        </w:tc>
        <w:tc>
          <w:tcPr/>
          <w:p>
            <w:pPr>
              <w:pStyle w:val="Compact"/>
            </w:pPr>
            <w:r>
              <w:t xml:space="preserve">18.000 (nhiên liệu + bảo trì)</w:t>
            </w:r>
          </w:p>
        </w:tc>
      </w:tr>
      <w:tr>
        <w:tc>
          <w:tcPr/>
          <w:p>
            <w:pPr>
              <w:pStyle w:val="Compact"/>
            </w:pPr>
            <w:r>
              <w:t xml:space="preserve">Cháy/nổ một khu vực</w:t>
            </w:r>
          </w:p>
        </w:tc>
        <w:tc>
          <w:tcPr/>
          <w:p>
            <w:pPr>
              <w:pStyle w:val="Compact"/>
            </w:pPr>
            <w:r>
              <w:t xml:space="preserve">Thấp</w:t>
            </w:r>
          </w:p>
        </w:tc>
        <w:tc>
          <w:tcPr/>
          <w:p>
            <w:pPr>
              <w:pStyle w:val="Compact"/>
            </w:pPr>
            <w:r>
              <w:t xml:space="preserve">Phòng cháy tự động + sơ tán + bảo hiểm</w:t>
            </w:r>
          </w:p>
        </w:tc>
        <w:tc>
          <w:tcPr/>
          <w:p>
            <w:pPr>
              <w:pStyle w:val="Compact"/>
            </w:pPr>
            <w:r>
              <w:t xml:space="preserve">45.000 (bảo hiểm)</w:t>
            </w:r>
          </w:p>
        </w:tc>
      </w:tr>
      <w:tr>
        <w:tc>
          <w:tcPr/>
          <w:p>
            <w:pPr>
              <w:pStyle w:val="Compact"/>
            </w:pPr>
            <w:r>
              <w:t xml:space="preserve">Server/IT hỏng</w:t>
            </w:r>
          </w:p>
        </w:tc>
        <w:tc>
          <w:tcPr/>
          <w:p>
            <w:pPr>
              <w:pStyle w:val="Compact"/>
            </w:pPr>
            <w:r>
              <w:t xml:space="preserve">Trung bình</w:t>
            </w:r>
          </w:p>
        </w:tc>
        <w:tc>
          <w:tcPr/>
          <w:p>
            <w:pPr>
              <w:pStyle w:val="Compact"/>
            </w:pPr>
            <w:r>
              <w:t xml:space="preserve">Backup cloud hàng ngày + DR site</w:t>
            </w:r>
          </w:p>
        </w:tc>
        <w:tc>
          <w:tcPr/>
          <w:p>
            <w:pPr>
              <w:pStyle w:val="Compact"/>
            </w:pPr>
            <w:r>
              <w:t xml:space="preserve">22.000</w:t>
            </w:r>
          </w:p>
        </w:tc>
      </w:tr>
      <w:tr>
        <w:tc>
          <w:tcPr/>
          <w:p>
            <w:pPr>
              <w:pStyle w:val="Compact"/>
            </w:pPr>
            <w:r>
              <w:t xml:space="preserve">Dịch bệnh (lockdown)</w:t>
            </w:r>
          </w:p>
        </w:tc>
        <w:tc>
          <w:tcPr/>
          <w:p>
            <w:pPr>
              <w:pStyle w:val="Compact"/>
            </w:pPr>
            <w:r>
              <w:t xml:space="preserve">Thấp</w:t>
            </w:r>
          </w:p>
        </w:tc>
        <w:tc>
          <w:tcPr/>
          <w:p>
            <w:pPr>
              <w:pStyle w:val="Compact"/>
            </w:pPr>
            <w:r>
              <w:t xml:space="preserve">WFH cho 27% nhân viên gián tiếp + dự trữ NVL 30 ngày</w:t>
            </w:r>
          </w:p>
        </w:tc>
        <w:tc>
          <w:tcPr/>
          <w:p>
            <w:pPr>
              <w:pStyle w:val="Compact"/>
            </w:pPr>
            <w:r>
              <w:t xml:space="preserve">5.000</w:t>
            </w:r>
          </w:p>
        </w:tc>
      </w:tr>
      <w:tr>
        <w:tc>
          <w:tcPr/>
          <w:p>
            <w:pPr>
              <w:pStyle w:val="Compact"/>
            </w:pPr>
            <w:r>
              <w:t xml:space="preserve">Thiên tai (ngập)</w:t>
            </w:r>
          </w:p>
        </w:tc>
        <w:tc>
          <w:tcPr/>
          <w:p>
            <w:pPr>
              <w:pStyle w:val="Compact"/>
            </w:pPr>
            <w:r>
              <w:t xml:space="preserve">Thấp</w:t>
            </w:r>
          </w:p>
        </w:tc>
        <w:tc>
          <w:tcPr/>
          <w:p>
            <w:pPr>
              <w:pStyle w:val="Compact"/>
            </w:pPr>
            <w:r>
              <w:t xml:space="preserve">Nền nhà máy +0,8 m + bơm thoát nước</w:t>
            </w:r>
          </w:p>
        </w:tc>
        <w:tc>
          <w:tcPr/>
          <w:p>
            <w:pPr>
              <w:pStyle w:val="Compact"/>
            </w:pPr>
            <w:r>
              <w:t xml:space="preserve">3.000</w:t>
            </w:r>
          </w:p>
        </w:tc>
      </w:tr>
      <w:tr>
        <w:tc>
          <w:tcPr/>
          <w:p>
            <w:pPr>
              <w:pStyle w:val="Compact"/>
            </w:pPr>
            <w:r>
              <w:t xml:space="preserve">Gián đoạn nhà cung cấp chính</w:t>
            </w:r>
          </w:p>
        </w:tc>
        <w:tc>
          <w:tcPr/>
          <w:p>
            <w:pPr>
              <w:pStyle w:val="Compact"/>
            </w:pPr>
            <w:r>
              <w:t xml:space="preserve">Trung bình</w:t>
            </w:r>
          </w:p>
        </w:tc>
        <w:tc>
          <w:tcPr/>
          <w:p>
            <w:pPr>
              <w:pStyle w:val="Compact"/>
            </w:pPr>
            <w:r>
              <w:t xml:space="preserve">Dual sourcing cho nhóm A + safety stock 45 ngày</w:t>
            </w:r>
          </w:p>
        </w:tc>
        <w:tc>
          <w:tcPr/>
          <w:p>
            <w:pPr>
              <w:pStyle w:val="Compact"/>
            </w:pPr>
            <w:r>
              <w:t xml:space="preserve">15.000</w:t>
            </w:r>
          </w:p>
        </w:tc>
      </w:tr>
    </w:tbl>
    <w:bookmarkEnd w:id="940"/>
    <w:bookmarkStart w:id="941" w:name="p.8.3.-lịch-diễn-tập-bcp-hàng-năm"/>
    <w:p>
      <w:pPr>
        <w:pStyle w:val="Heading4"/>
      </w:pPr>
      <w:r>
        <w:t xml:space="preserve">P.8.3. Lịch diễn tập BCP hàng năm</w:t>
      </w:r>
    </w:p>
    <w:tbl>
      <w:tblPr>
        <w:tblStyle w:val="Table"/>
        <w:tblW w:type="pct" w:w="5000"/>
        <w:tblLayout w:type="fixed"/>
        <w:tblLook w:firstRow="1" w:lastRow="0" w:firstColumn="0" w:lastColumn="0" w:noHBand="0" w:noVBand="0" w:val="0020"/>
      </w:tblPr>
      <w:tblGrid>
        <w:gridCol w:w="660"/>
        <w:gridCol w:w="2508"/>
        <w:gridCol w:w="1188"/>
        <w:gridCol w:w="1584"/>
        <w:gridCol w:w="1980"/>
      </w:tblGrid>
      <w:tr>
        <w:trPr>
          <w:tblHeader w:val="on"/>
        </w:trPr>
        <w:tc>
          <w:tcPr/>
          <w:p>
            <w:pPr>
              <w:pStyle w:val="Compact"/>
            </w:pPr>
            <w:r>
              <w:t xml:space="preserve">Quý</w:t>
            </w:r>
          </w:p>
        </w:tc>
        <w:tc>
          <w:tcPr/>
          <w:p>
            <w:pPr>
              <w:pStyle w:val="Compact"/>
            </w:pPr>
            <w:r>
              <w:t xml:space="preserve">Nội dung diễn tập</w:t>
            </w:r>
          </w:p>
        </w:tc>
        <w:tc>
          <w:tcPr/>
          <w:p>
            <w:pPr>
              <w:pStyle w:val="Compact"/>
            </w:pPr>
            <w:r>
              <w:t xml:space="preserve">Phạm vi</w:t>
            </w:r>
          </w:p>
        </w:tc>
        <w:tc>
          <w:tcPr/>
          <w:p>
            <w:pPr>
              <w:pStyle w:val="Compact"/>
            </w:pPr>
            <w:r>
              <w:t xml:space="preserve">Thời lượng</w:t>
            </w:r>
          </w:p>
        </w:tc>
        <w:tc>
          <w:tcPr/>
          <w:p>
            <w:pPr>
              <w:pStyle w:val="Compact"/>
            </w:pPr>
            <w:r>
              <w:t xml:space="preserve">Đơn vị chủ trì</w:t>
            </w:r>
          </w:p>
        </w:tc>
      </w:tr>
      <w:tr>
        <w:tc>
          <w:tcPr/>
          <w:p>
            <w:pPr>
              <w:pStyle w:val="Compact"/>
            </w:pPr>
            <w:r>
              <w:t xml:space="preserve">Q1</w:t>
            </w:r>
          </w:p>
        </w:tc>
        <w:tc>
          <w:tcPr/>
          <w:p>
            <w:pPr>
              <w:pStyle w:val="Compact"/>
            </w:pPr>
            <w:r>
              <w:t xml:space="preserve">Diễn tập PCCC + sơ tán</w:t>
            </w:r>
          </w:p>
        </w:tc>
        <w:tc>
          <w:tcPr/>
          <w:p>
            <w:pPr>
              <w:pStyle w:val="Compact"/>
            </w:pPr>
            <w:r>
              <w:t xml:space="preserve">Toàn nhà máy (130 người)</w:t>
            </w:r>
          </w:p>
        </w:tc>
        <w:tc>
          <w:tcPr/>
          <w:p>
            <w:pPr>
              <w:pStyle w:val="Compact"/>
            </w:pPr>
            <w:r>
              <w:t xml:space="preserve">2 giờ</w:t>
            </w:r>
          </w:p>
        </w:tc>
        <w:tc>
          <w:tcPr/>
          <w:p>
            <w:pPr>
              <w:pStyle w:val="Compact"/>
            </w:pPr>
            <w:r>
              <w:t xml:space="preserve">HSE + BQL KCNC</w:t>
            </w:r>
          </w:p>
        </w:tc>
      </w:tr>
      <w:tr>
        <w:tc>
          <w:tcPr/>
          <w:p>
            <w:pPr>
              <w:pStyle w:val="Compact"/>
            </w:pPr>
            <w:r>
              <w:t xml:space="preserve">Q2</w:t>
            </w:r>
          </w:p>
        </w:tc>
        <w:tc>
          <w:tcPr/>
          <w:p>
            <w:pPr>
              <w:pStyle w:val="Compact"/>
            </w:pPr>
            <w:r>
              <w:t xml:space="preserve">Diễn tập IT Disaster Recovery</w:t>
            </w:r>
          </w:p>
        </w:tc>
        <w:tc>
          <w:tcPr/>
          <w:p>
            <w:pPr>
              <w:pStyle w:val="Compact"/>
            </w:pPr>
            <w:r>
              <w:t xml:space="preserve">Server, ERP, backup</w:t>
            </w:r>
          </w:p>
        </w:tc>
        <w:tc>
          <w:tcPr/>
          <w:p>
            <w:pPr>
              <w:pStyle w:val="Compact"/>
            </w:pPr>
            <w:r>
              <w:t xml:space="preserve">4 giờ</w:t>
            </w:r>
          </w:p>
        </w:tc>
        <w:tc>
          <w:tcPr/>
          <w:p>
            <w:pPr>
              <w:pStyle w:val="Compact"/>
            </w:pPr>
            <w:r>
              <w:t xml:space="preserve">IT + CTO</w:t>
            </w:r>
          </w:p>
        </w:tc>
      </w:tr>
      <w:tr>
        <w:tc>
          <w:tcPr/>
          <w:p>
            <w:pPr>
              <w:pStyle w:val="Compact"/>
            </w:pPr>
            <w:r>
              <w:t xml:space="preserve">Q3</w:t>
            </w:r>
          </w:p>
        </w:tc>
        <w:tc>
          <w:tcPr/>
          <w:p>
            <w:pPr>
              <w:pStyle w:val="Compact"/>
            </w:pPr>
            <w:r>
              <w:t xml:space="preserve">Diễn tập gián đoạn chuỗi cung ứng</w:t>
            </w:r>
          </w:p>
        </w:tc>
        <w:tc>
          <w:tcPr/>
          <w:p>
            <w:pPr>
              <w:pStyle w:val="Compact"/>
            </w:pPr>
            <w:r>
              <w:t xml:space="preserve">Mua hàng, kho, sản xuất</w:t>
            </w:r>
          </w:p>
        </w:tc>
        <w:tc>
          <w:tcPr/>
          <w:p>
            <w:pPr>
              <w:pStyle w:val="Compact"/>
            </w:pPr>
            <w:r>
              <w:t xml:space="preserve">1 ngày (tabletop)</w:t>
            </w:r>
          </w:p>
        </w:tc>
        <w:tc>
          <w:tcPr/>
          <w:p>
            <w:pPr>
              <w:pStyle w:val="Compact"/>
            </w:pPr>
            <w:r>
              <w:t xml:space="preserve">GĐ Sản xuất</w:t>
            </w:r>
          </w:p>
        </w:tc>
      </w:tr>
      <w:tr>
        <w:tc>
          <w:tcPr/>
          <w:p>
            <w:pPr>
              <w:pStyle w:val="Compact"/>
            </w:pPr>
            <w:r>
              <w:t xml:space="preserve">Q4</w:t>
            </w:r>
          </w:p>
        </w:tc>
        <w:tc>
          <w:tcPr/>
          <w:p>
            <w:pPr>
              <w:pStyle w:val="Compact"/>
            </w:pPr>
            <w:r>
              <w:t xml:space="preserve">Diễn tập tổng hợp (Full BCP)</w:t>
            </w:r>
          </w:p>
        </w:tc>
        <w:tc>
          <w:tcPr/>
          <w:p>
            <w:pPr>
              <w:pStyle w:val="Compact"/>
            </w:pPr>
            <w:r>
              <w:t xml:space="preserve">Toàn công ty</w:t>
            </w:r>
          </w:p>
        </w:tc>
        <w:tc>
          <w:tcPr/>
          <w:p>
            <w:pPr>
              <w:pStyle w:val="Compact"/>
            </w:pPr>
            <w:r>
              <w:t xml:space="preserve">1 ngày</w:t>
            </w:r>
          </w:p>
        </w:tc>
        <w:tc>
          <w:tcPr/>
          <w:p>
            <w:pPr>
              <w:pStyle w:val="Compact"/>
            </w:pPr>
            <w:r>
              <w:t xml:space="preserve">CEO + Ban giám đốc</w:t>
            </w:r>
          </w:p>
        </w:tc>
      </w:tr>
    </w:tbl>
    <w:p>
      <w:pPr>
        <w:pStyle w:val="BlockText"/>
      </w:pPr>
      <w:r>
        <w:rPr>
          <w:b/>
          <w:bCs/>
        </w:rPr>
        <w:t xml:space="preserve">Chi phí BCP hàng năm:</w:t>
      </w:r>
      <w:r>
        <w:t xml:space="preserve"> </w:t>
      </w:r>
      <w:r>
        <w:t xml:space="preserve">~108.000 USD, tương đương 0,9% doanh thu N5+ (12.000K [C]). Bảo đảm DSCR ≥ 1,50x [C] không bị ảnh hưởng bởi sự cố đơn lẻ.</w:t>
      </w:r>
    </w:p>
    <w:p>
      <w:r>
        <w:pict>
          <v:rect style="width:0;height:1.5pt" o:hralign="center" o:hrstd="t" o:hr="t"/>
        </w:pict>
      </w:r>
    </w:p>
    <w:bookmarkEnd w:id="941"/>
    <w:bookmarkEnd w:id="942"/>
    <w:bookmarkEnd w:id="943"/>
    <w:bookmarkStart w:id="958" w:name="Xa2d95c98176fd0b8a0e5850f87008466313adb5"/>
    <w:p>
      <w:pPr>
        <w:pStyle w:val="Heading2"/>
      </w:pPr>
      <w:r>
        <w:t xml:space="preserve">Phụ lục Q: Chiến lược Chuỗi Cung ứng và CRM</w:t>
      </w:r>
    </w:p>
    <w:bookmarkStart w:id="944" w:name="q.1.-chuỗi-cung-ứng-nvl-chính"/>
    <w:p>
      <w:pPr>
        <w:pStyle w:val="Heading3"/>
      </w:pPr>
      <w:r>
        <w:t xml:space="preserve">Q.1. Chuỗi Cung ứng NVL Chính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NVL</w:t>
            </w:r>
          </w:p>
        </w:tc>
        <w:tc>
          <w:tcPr/>
          <w:p>
            <w:pPr>
              <w:pStyle w:val="Compact"/>
            </w:pPr>
            <w:r>
              <w:t xml:space="preserve">Nhà cung cấp</w:t>
            </w:r>
          </w:p>
        </w:tc>
        <w:tc>
          <w:tcPr/>
          <w:p>
            <w:pPr>
              <w:pStyle w:val="Compact"/>
            </w:pPr>
            <w:r>
              <w:t xml:space="preserve">Nguồn gốc</w:t>
            </w:r>
          </w:p>
        </w:tc>
        <w:tc>
          <w:tcPr/>
          <w:p>
            <w:pPr>
              <w:pStyle w:val="Compact"/>
            </w:pPr>
            <w:r>
              <w:t xml:space="preserve">Thời gian dẫn</w:t>
            </w:r>
          </w:p>
        </w:tc>
        <w:tc>
          <w:tcPr/>
          <w:p>
            <w:pPr>
              <w:pStyle w:val="Compact"/>
            </w:pPr>
            <w:r>
              <w:t xml:space="preserve">Tồn kho chiến lược</w:t>
            </w:r>
          </w:p>
        </w:tc>
      </w:tr>
      <w:tr>
        <w:tc>
          <w:tcPr/>
          <w:p>
            <w:pPr>
              <w:pStyle w:val="Compact"/>
            </w:pPr>
            <w:r>
              <w:t xml:space="preserve">Thép hợp kim (CNC)</w:t>
            </w:r>
          </w:p>
        </w:tc>
        <w:tc>
          <w:tcPr/>
          <w:p>
            <w:pPr>
              <w:pStyle w:val="Compact"/>
            </w:pPr>
            <w:r>
              <w:t xml:space="preserve">POSCO, Nippon Steel</w:t>
            </w:r>
          </w:p>
        </w:tc>
        <w:tc>
          <w:tcPr/>
          <w:p>
            <w:pPr>
              <w:pStyle w:val="Compact"/>
            </w:pPr>
            <w:r>
              <w:t xml:space="preserve">Hàn Quốc, Nhật</w:t>
            </w:r>
          </w:p>
        </w:tc>
        <w:tc>
          <w:tcPr/>
          <w:p>
            <w:pPr>
              <w:pStyle w:val="Compact"/>
            </w:pPr>
            <w:r>
              <w:t xml:space="preserve">4–6 tuần</w:t>
            </w:r>
          </w:p>
        </w:tc>
        <w:tc>
          <w:tcPr/>
          <w:p>
            <w:pPr>
              <w:pStyle w:val="Compact"/>
            </w:pPr>
            <w:r>
              <w:t xml:space="preserve">2–3 tháng</w:t>
            </w:r>
          </w:p>
        </w:tc>
      </w:tr>
      <w:tr>
        <w:tc>
          <w:tcPr/>
          <w:p>
            <w:pPr>
              <w:pStyle w:val="Compact"/>
            </w:pPr>
            <w:r>
              <w:t xml:space="preserve">Nhôm 6061/7075 (CNC)</w:t>
            </w:r>
          </w:p>
        </w:tc>
        <w:tc>
          <w:tcPr/>
          <w:p>
            <w:pPr>
              <w:pStyle w:val="Compact"/>
            </w:pPr>
            <w:r>
              <w:t xml:space="preserve">Chalco, Alcoa</w:t>
            </w:r>
          </w:p>
        </w:tc>
        <w:tc>
          <w:tcPr/>
          <w:p>
            <w:pPr>
              <w:pStyle w:val="Compact"/>
            </w:pPr>
            <w:r>
              <w:t xml:space="preserve">TQ, Mỹ</w:t>
            </w:r>
          </w:p>
        </w:tc>
        <w:tc>
          <w:tcPr/>
          <w:p>
            <w:pPr>
              <w:pStyle w:val="Compact"/>
            </w:pPr>
            <w:r>
              <w:t xml:space="preserve">3–4 tuần</w:t>
            </w:r>
          </w:p>
        </w:tc>
        <w:tc>
          <w:tcPr/>
          <w:p>
            <w:pPr>
              <w:pStyle w:val="Compact"/>
            </w:pPr>
            <w:r>
              <w:t xml:space="preserve">2 tháng</w:t>
            </w:r>
          </w:p>
        </w:tc>
      </w:tr>
      <w:tr>
        <w:tc>
          <w:tcPr/>
          <w:p>
            <w:pPr>
              <w:pStyle w:val="Compact"/>
            </w:pPr>
            <w:r>
              <w:t xml:space="preserve">IC/Chip (IoT)</w:t>
            </w:r>
          </w:p>
        </w:tc>
        <w:tc>
          <w:tcPr/>
          <w:p>
            <w:pPr>
              <w:pStyle w:val="Compact"/>
            </w:pPr>
            <w:r>
              <w:t xml:space="preserve">TI, Microchip, STM</w:t>
            </w:r>
          </w:p>
        </w:tc>
        <w:tc>
          <w:tcPr/>
          <w:p>
            <w:pPr>
              <w:pStyle w:val="Compact"/>
            </w:pPr>
            <w:r>
              <w:t xml:space="preserve">Mỹ, EU</w:t>
            </w:r>
          </w:p>
        </w:tc>
        <w:tc>
          <w:tcPr/>
          <w:p>
            <w:pPr>
              <w:pStyle w:val="Compact"/>
            </w:pPr>
            <w:r>
              <w:t xml:space="preserve">12–16 tuần</w:t>
            </w:r>
          </w:p>
        </w:tc>
        <w:tc>
          <w:tcPr/>
          <w:p>
            <w:pPr>
              <w:pStyle w:val="Compact"/>
            </w:pPr>
            <w:r>
              <w:t xml:space="preserve">3–4 tháng</w:t>
            </w:r>
          </w:p>
        </w:tc>
      </w:tr>
      <w:tr>
        <w:tc>
          <w:tcPr/>
          <w:p>
            <w:pPr>
              <w:pStyle w:val="Compact"/>
            </w:pPr>
            <w:r>
              <w:t xml:space="preserve">PCB (IoT)</w:t>
            </w:r>
          </w:p>
        </w:tc>
        <w:tc>
          <w:tcPr/>
          <w:p>
            <w:pPr>
              <w:pStyle w:val="Compact"/>
            </w:pPr>
            <w:r>
              <w:t xml:space="preserve">Kingboard, AT&amp;S</w:t>
            </w:r>
          </w:p>
        </w:tc>
        <w:tc>
          <w:tcPr/>
          <w:p>
            <w:pPr>
              <w:pStyle w:val="Compact"/>
            </w:pPr>
            <w:r>
              <w:t xml:space="preserve">TQ, Áo</w:t>
            </w:r>
          </w:p>
        </w:tc>
        <w:tc>
          <w:tcPr/>
          <w:p>
            <w:pPr>
              <w:pStyle w:val="Compact"/>
            </w:pPr>
            <w:r>
              <w:t xml:space="preserve">3–4 tuần</w:t>
            </w:r>
          </w:p>
        </w:tc>
        <w:tc>
          <w:tcPr/>
          <w:p>
            <w:pPr>
              <w:pStyle w:val="Compact"/>
            </w:pPr>
            <w:r>
              <w:t xml:space="preserve">1–2 tháng</w:t>
            </w:r>
          </w:p>
        </w:tc>
      </w:tr>
      <w:tr>
        <w:tc>
          <w:tcPr/>
          <w:p>
            <w:pPr>
              <w:pStyle w:val="Compact"/>
            </w:pPr>
            <w:r>
              <w:t xml:space="preserve">Passive components</w:t>
            </w:r>
          </w:p>
        </w:tc>
        <w:tc>
          <w:tcPr/>
          <w:p>
            <w:pPr>
              <w:pStyle w:val="Compact"/>
            </w:pPr>
            <w:r>
              <w:t xml:space="preserve">Murata, Samsung EC</w:t>
            </w:r>
          </w:p>
        </w:tc>
        <w:tc>
          <w:tcPr/>
          <w:p>
            <w:pPr>
              <w:pStyle w:val="Compact"/>
            </w:pPr>
            <w:r>
              <w:t xml:space="preserve">Nhật, Hàn</w:t>
            </w:r>
          </w:p>
        </w:tc>
        <w:tc>
          <w:tcPr/>
          <w:p>
            <w:pPr>
              <w:pStyle w:val="Compact"/>
            </w:pPr>
            <w:r>
              <w:t xml:space="preserve">8–12 tuần</w:t>
            </w:r>
          </w:p>
        </w:tc>
        <w:tc>
          <w:tcPr/>
          <w:p>
            <w:pPr>
              <w:pStyle w:val="Compact"/>
            </w:pPr>
            <w:r>
              <w:t xml:space="preserve">2–3 tháng</w:t>
            </w:r>
          </w:p>
        </w:tc>
      </w:tr>
      <w:tr>
        <w:tc>
          <w:tcPr/>
          <w:p>
            <w:pPr>
              <w:pStyle w:val="Compact"/>
            </w:pPr>
            <w:r>
              <w:t xml:space="preserve">Coolant/Tooling CNC</w:t>
            </w:r>
          </w:p>
        </w:tc>
        <w:tc>
          <w:tcPr/>
          <w:p>
            <w:pPr>
              <w:pStyle w:val="Compact"/>
            </w:pPr>
            <w:r>
              <w:t xml:space="preserve">Castrol, Sandvik, Mitsubishi</w:t>
            </w:r>
          </w:p>
        </w:tc>
        <w:tc>
          <w:tcPr/>
          <w:p>
            <w:pPr>
              <w:pStyle w:val="Compact"/>
            </w:pPr>
            <w:r>
              <w:t xml:space="preserve">Đa quốc gia</w:t>
            </w:r>
          </w:p>
        </w:tc>
        <w:tc>
          <w:tcPr/>
          <w:p>
            <w:pPr>
              <w:pStyle w:val="Compact"/>
            </w:pPr>
            <w:r>
              <w:t xml:space="preserve">2–4 tuần</w:t>
            </w:r>
          </w:p>
        </w:tc>
        <w:tc>
          <w:tcPr/>
          <w:p>
            <w:pPr>
              <w:pStyle w:val="Compact"/>
            </w:pPr>
            <w:r>
              <w:t xml:space="preserve">1 tháng</w:t>
            </w:r>
          </w:p>
        </w:tc>
      </w:tr>
      <w:tr>
        <w:tc>
          <w:tcPr/>
          <w:p>
            <w:pPr>
              <w:pStyle w:val="Compact"/>
            </w:pPr>
            <w:r>
              <w:t xml:space="preserve">Motor/Driver (Robot)</w:t>
            </w:r>
          </w:p>
        </w:tc>
        <w:tc>
          <w:tcPr/>
          <w:p>
            <w:pPr>
              <w:pStyle w:val="Compact"/>
            </w:pPr>
            <w:r>
              <w:t xml:space="preserve">Maxon, Nabtesco</w:t>
            </w:r>
          </w:p>
        </w:tc>
        <w:tc>
          <w:tcPr/>
          <w:p>
            <w:pPr>
              <w:pStyle w:val="Compact"/>
            </w:pPr>
            <w:r>
              <w:t xml:space="preserve">Thụy Sĩ, Nhật</w:t>
            </w:r>
          </w:p>
        </w:tc>
        <w:tc>
          <w:tcPr/>
          <w:p>
            <w:pPr>
              <w:pStyle w:val="Compact"/>
            </w:pPr>
            <w:r>
              <w:t xml:space="preserve">6–8 tuần</w:t>
            </w:r>
          </w:p>
        </w:tc>
        <w:tc>
          <w:tcPr/>
          <w:p>
            <w:pPr>
              <w:pStyle w:val="Compact"/>
            </w:pPr>
            <w:r>
              <w:t xml:space="preserve">2 tháng</w:t>
            </w:r>
          </w:p>
        </w:tc>
      </w:tr>
    </w:tbl>
    <w:bookmarkEnd w:id="944"/>
    <w:bookmarkStart w:id="945" w:name="q.2.-chiến-lược-mua-sắm-procurement"/>
    <w:p>
      <w:pPr>
        <w:pStyle w:val="Heading3"/>
      </w:pPr>
      <w:r>
        <w:t xml:space="preserve">Q.2. Chiến lược Mua sắm (Procurement)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tắc</w:t>
            </w:r>
          </w:p>
        </w:tc>
        <w:tc>
          <w:tcPr/>
          <w:p>
            <w:pPr>
              <w:pStyle w:val="Compact"/>
            </w:pPr>
            <w:r>
              <w:t xml:space="preserve">Mô tả</w:t>
            </w:r>
          </w:p>
        </w:tc>
      </w:tr>
      <w:tr>
        <w:tc>
          <w:tcPr/>
          <w:p>
            <w:pPr>
              <w:pStyle w:val="Compact"/>
            </w:pPr>
            <w:r>
              <w:t xml:space="preserve">Dual/Triple source</w:t>
            </w:r>
          </w:p>
        </w:tc>
        <w:tc>
          <w:tcPr/>
          <w:p>
            <w:pPr>
              <w:pStyle w:val="Compact"/>
            </w:pPr>
            <w:r>
              <w:t xml:space="preserve">Mỗi NVL ≥ 2 nhà cung cấp, tránh phụ thuộc đơn lẻ</w:t>
            </w:r>
          </w:p>
        </w:tc>
      </w:tr>
      <w:tr>
        <w:tc>
          <w:tcPr/>
          <w:p>
            <w:pPr>
              <w:pStyle w:val="Compact"/>
            </w:pPr>
            <w:r>
              <w:t xml:space="preserve">Buffer stock</w:t>
            </w:r>
          </w:p>
        </w:tc>
        <w:tc>
          <w:tcPr/>
          <w:p>
            <w:pPr>
              <w:pStyle w:val="Compact"/>
            </w:pPr>
            <w:r>
              <w:t xml:space="preserve">Tồn kho chiến lược 2–3 tháng cho NVL critical (chip, thép)</w:t>
            </w:r>
          </w:p>
        </w:tc>
      </w:tr>
      <w:tr>
        <w:tc>
          <w:tcPr/>
          <w:p>
            <w:pPr>
              <w:pStyle w:val="Compact"/>
            </w:pPr>
            <w:r>
              <w:t xml:space="preserve">Long-term contract</w:t>
            </w:r>
          </w:p>
        </w:tc>
        <w:tc>
          <w:tcPr/>
          <w:p>
            <w:pPr>
              <w:pStyle w:val="Compact"/>
            </w:pPr>
            <w:r>
              <w:t xml:space="preserve">Hợp đồng 1 năm cho NVL lớn, lock price ±5%</w:t>
            </w:r>
          </w:p>
        </w:tc>
      </w:tr>
      <w:tr>
        <w:tc>
          <w:tcPr/>
          <w:p>
            <w:pPr>
              <w:pStyle w:val="Compact"/>
            </w:pPr>
            <w:r>
              <w:t xml:space="preserve">Local sourcing</w:t>
            </w:r>
          </w:p>
        </w:tc>
        <w:tc>
          <w:tcPr/>
          <w:p>
            <w:pPr>
              <w:pStyle w:val="Compact"/>
            </w:pPr>
            <w:r>
              <w:t xml:space="preserve">Ưu tiên NVL nội địa khi chất lượng tương đương</w:t>
            </w:r>
          </w:p>
        </w:tc>
      </w:tr>
      <w:tr>
        <w:tc>
          <w:tcPr/>
          <w:p>
            <w:pPr>
              <w:pStyle w:val="Compact"/>
            </w:pPr>
            <w:r>
              <w:t xml:space="preserve">JIT cho non-critical</w:t>
            </w:r>
          </w:p>
        </w:tc>
        <w:tc>
          <w:tcPr/>
          <w:p>
            <w:pPr>
              <w:pStyle w:val="Compact"/>
            </w:pPr>
            <w:r>
              <w:t xml:space="preserve">NVL phụ (ốc, vít, bao bì) mua JIT 1–2 tuần</w:t>
            </w:r>
          </w:p>
        </w:tc>
      </w:tr>
    </w:tbl>
    <w:bookmarkEnd w:id="945"/>
    <w:bookmarkStart w:id="946" w:name="q.3.-hệ-thống-crm"/>
    <w:p>
      <w:pPr>
        <w:pStyle w:val="Heading3"/>
      </w:pPr>
      <w:r>
        <w:t xml:space="preserve">Q.3. Hệ thống CRM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Chức năng</w:t>
            </w:r>
          </w:p>
        </w:tc>
        <w:tc>
          <w:tcPr/>
          <w:p>
            <w:pPr>
              <w:pStyle w:val="Compact"/>
            </w:pPr>
            <w:r>
              <w:t xml:space="preserve">Công nghệ</w:t>
            </w:r>
          </w:p>
        </w:tc>
      </w:tr>
      <w:tr>
        <w:tc>
          <w:tcPr/>
          <w:p>
            <w:pPr>
              <w:pStyle w:val="Compact"/>
            </w:pPr>
            <w:r>
              <w:t xml:space="preserve">Lead Management</w:t>
            </w:r>
          </w:p>
        </w:tc>
        <w:tc>
          <w:tcPr/>
          <w:p>
            <w:pPr>
              <w:pStyle w:val="Compact"/>
            </w:pPr>
            <w:r>
              <w:t xml:space="preserve">Thu thập, phân loại, nurture leads</w:t>
            </w:r>
          </w:p>
        </w:tc>
        <w:tc>
          <w:tcPr/>
          <w:p>
            <w:pPr>
              <w:pStyle w:val="Compact"/>
            </w:pPr>
            <w:r>
              <w:t xml:space="preserve">HubSpot / Salesforce</w:t>
            </w:r>
          </w:p>
        </w:tc>
      </w:tr>
      <w:tr>
        <w:tc>
          <w:tcPr/>
          <w:p>
            <w:pPr>
              <w:pStyle w:val="Compact"/>
            </w:pPr>
            <w:r>
              <w:t xml:space="preserve">Quote &amp; Proposal</w:t>
            </w:r>
          </w:p>
        </w:tc>
        <w:tc>
          <w:tcPr/>
          <w:p>
            <w:pPr>
              <w:pStyle w:val="Compact"/>
            </w:pPr>
            <w:r>
              <w:t xml:space="preserve">Tự động tạo báo giá CNC/IoT</w:t>
            </w:r>
          </w:p>
        </w:tc>
        <w:tc>
          <w:tcPr/>
          <w:p>
            <w:pPr>
              <w:pStyle w:val="Compact"/>
            </w:pPr>
            <w:r>
              <w:t xml:space="preserve">ERP tích hợp</w:t>
            </w:r>
          </w:p>
        </w:tc>
      </w:tr>
      <w:tr>
        <w:tc>
          <w:tcPr/>
          <w:p>
            <w:pPr>
              <w:pStyle w:val="Compact"/>
            </w:pPr>
            <w:r>
              <w:t xml:space="preserve">Order Management</w:t>
            </w:r>
          </w:p>
        </w:tc>
        <w:tc>
          <w:tcPr/>
          <w:p>
            <w:pPr>
              <w:pStyle w:val="Compact"/>
            </w:pPr>
            <w:r>
              <w:t xml:space="preserve">Tracking đơn hàng, delivery schedule</w:t>
            </w:r>
          </w:p>
        </w:tc>
        <w:tc>
          <w:tcPr/>
          <w:p>
            <w:pPr>
              <w:pStyle w:val="Compact"/>
            </w:pPr>
            <w:r>
              <w:t xml:space="preserve">MES/ERP</w:t>
            </w:r>
          </w:p>
        </w:tc>
      </w:tr>
      <w:tr>
        <w:tc>
          <w:tcPr/>
          <w:p>
            <w:pPr>
              <w:pStyle w:val="Compact"/>
            </w:pPr>
            <w:r>
              <w:t xml:space="preserve">After-sales</w:t>
            </w:r>
          </w:p>
        </w:tc>
        <w:tc>
          <w:tcPr/>
          <w:p>
            <w:pPr>
              <w:pStyle w:val="Compact"/>
            </w:pPr>
            <w:r>
              <w:t xml:space="preserve">Warranty tracking, remote support BMS</w:t>
            </w:r>
          </w:p>
        </w:tc>
        <w:tc>
          <w:tcPr/>
          <w:p>
            <w:pPr>
              <w:pStyle w:val="Compact"/>
            </w:pPr>
            <w:r>
              <w:t xml:space="preserve">Ticketing system</w:t>
            </w:r>
          </w:p>
        </w:tc>
      </w:tr>
      <w:tr>
        <w:tc>
          <w:tcPr/>
          <w:p>
            <w:pPr>
              <w:pStyle w:val="Compact"/>
            </w:pPr>
            <w:r>
              <w:t xml:space="preserve">Customer Analytics</w:t>
            </w:r>
          </w:p>
        </w:tc>
        <w:tc>
          <w:tcPr/>
          <w:p>
            <w:pPr>
              <w:pStyle w:val="Compact"/>
            </w:pPr>
            <w:r>
              <w:t xml:space="preserve">RFM analysis, churn prediction</w:t>
            </w:r>
          </w:p>
        </w:tc>
        <w:tc>
          <w:tcPr/>
          <w:p>
            <w:pPr>
              <w:pStyle w:val="Compact"/>
            </w:pPr>
            <w:r>
              <w:t xml:space="preserve">BI Dashboard</w:t>
            </w:r>
          </w:p>
        </w:tc>
      </w:tr>
    </w:tbl>
    <w:p>
      <w:pPr>
        <w:pStyle w:val="BlockText"/>
      </w:pPr>
      <w:r>
        <w:rPr>
          <w:b/>
          <w:bCs/>
        </w:rPr>
        <w:t xml:space="preserve">CCC mục tiêu:</w:t>
      </w:r>
      <w:r>
        <w:t xml:space="preserve"> </w:t>
      </w:r>
      <w:r>
        <w:t xml:space="preserve">49 ngày tại ổn định (xem P5 §5.11). AR 30 ngày, Inventory 35 ngày, AP 16 ngày [B].</w:t>
      </w:r>
    </w:p>
    <w:bookmarkEnd w:id="946"/>
    <w:bookmarkStart w:id="947" w:name="X1ded3bc0b56af7e063f7c60adf0d532f3722a04"/>
    <w:p>
      <w:pPr>
        <w:pStyle w:val="Heading3"/>
      </w:pPr>
      <w:r>
        <w:t xml:space="preserve">Q.4. Bảng Đánh giá Nhà Cung cấp (Vendor Scorecard)</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Tiêu chí</w:t>
            </w:r>
          </w:p>
        </w:tc>
        <w:tc>
          <w:tcPr/>
          <w:p>
            <w:pPr>
              <w:pStyle w:val="Compact"/>
              <w:jc w:val="right"/>
            </w:pPr>
            <w:r>
              <w:t xml:space="preserve">Trọng số</w:t>
            </w:r>
          </w:p>
        </w:tc>
        <w:tc>
          <w:tcPr/>
          <w:p>
            <w:pPr>
              <w:pStyle w:val="Compact"/>
            </w:pPr>
            <w:r>
              <w:t xml:space="preserve">Thang điểm</w:t>
            </w:r>
          </w:p>
        </w:tc>
        <w:tc>
          <w:tcPr/>
          <w:p>
            <w:pPr>
              <w:pStyle w:val="Compact"/>
            </w:pPr>
            <w:r>
              <w:t xml:space="preserve">Mô tả chi tiết</w:t>
            </w:r>
          </w:p>
        </w:tc>
      </w:tr>
      <w:tr>
        <w:tc>
          <w:tcPr/>
          <w:p>
            <w:pPr>
              <w:pStyle w:val="Compact"/>
            </w:pPr>
            <w:r>
              <w:t xml:space="preserve">Chất lượng (Quality)</w:t>
            </w:r>
          </w:p>
        </w:tc>
        <w:tc>
          <w:tcPr/>
          <w:p>
            <w:pPr>
              <w:pStyle w:val="Compact"/>
              <w:jc w:val="right"/>
            </w:pPr>
            <w:r>
              <w:t xml:space="preserve">30%</w:t>
            </w:r>
          </w:p>
        </w:tc>
        <w:tc>
          <w:tcPr/>
          <w:p>
            <w:pPr>
              <w:pStyle w:val="Compact"/>
            </w:pPr>
            <w:r>
              <w:t xml:space="preserve">1–5</w:t>
            </w:r>
          </w:p>
        </w:tc>
        <w:tc>
          <w:tcPr/>
          <w:p>
            <w:pPr>
              <w:pStyle w:val="Compact"/>
            </w:pPr>
            <w:r>
              <w:t xml:space="preserve">PPM, tỷ lệ hàng lỗi, đáp ứng spec</w:t>
            </w:r>
          </w:p>
        </w:tc>
      </w:tr>
      <w:tr>
        <w:tc>
          <w:tcPr/>
          <w:p>
            <w:pPr>
              <w:pStyle w:val="Compact"/>
            </w:pPr>
            <w:r>
              <w:t xml:space="preserve">Giao hàng đúng hạn (OTD)</w:t>
            </w:r>
          </w:p>
        </w:tc>
        <w:tc>
          <w:tcPr/>
          <w:p>
            <w:pPr>
              <w:pStyle w:val="Compact"/>
              <w:jc w:val="right"/>
            </w:pPr>
            <w:r>
              <w:t xml:space="preserve">25%</w:t>
            </w:r>
          </w:p>
        </w:tc>
        <w:tc>
          <w:tcPr/>
          <w:p>
            <w:pPr>
              <w:pStyle w:val="Compact"/>
            </w:pPr>
            <w:r>
              <w:t xml:space="preserve">1–5</w:t>
            </w:r>
          </w:p>
        </w:tc>
        <w:tc>
          <w:tcPr/>
          <w:p>
            <w:pPr>
              <w:pStyle w:val="Compact"/>
            </w:pPr>
            <w:r>
              <w:t xml:space="preserve">% đơn hàng giao đúng/sớm hạn</w:t>
            </w:r>
          </w:p>
        </w:tc>
      </w:tr>
      <w:tr>
        <w:tc>
          <w:tcPr/>
          <w:p>
            <w:pPr>
              <w:pStyle w:val="Compact"/>
            </w:pPr>
            <w:r>
              <w:t xml:space="preserve">Giá cạnh tranh (Cost)</w:t>
            </w:r>
          </w:p>
        </w:tc>
        <w:tc>
          <w:tcPr/>
          <w:p>
            <w:pPr>
              <w:pStyle w:val="Compact"/>
              <w:jc w:val="right"/>
            </w:pPr>
            <w:r>
              <w:t xml:space="preserve">20%</w:t>
            </w:r>
          </w:p>
        </w:tc>
        <w:tc>
          <w:tcPr/>
          <w:p>
            <w:pPr>
              <w:pStyle w:val="Compact"/>
            </w:pPr>
            <w:r>
              <w:t xml:space="preserve">1–5</w:t>
            </w:r>
          </w:p>
        </w:tc>
        <w:tc>
          <w:tcPr/>
          <w:p>
            <w:pPr>
              <w:pStyle w:val="Compact"/>
            </w:pPr>
            <w:r>
              <w:t xml:space="preserve">So sánh giá vs. chuẩn ngành thị trường</w:t>
            </w:r>
          </w:p>
        </w:tc>
      </w:tr>
      <w:tr>
        <w:tc>
          <w:tcPr/>
          <w:p>
            <w:pPr>
              <w:pStyle w:val="Compact"/>
            </w:pPr>
            <w:r>
              <w:t xml:space="preserve">Năng lực kỹ thuật</w:t>
            </w:r>
          </w:p>
        </w:tc>
        <w:tc>
          <w:tcPr/>
          <w:p>
            <w:pPr>
              <w:pStyle w:val="Compact"/>
              <w:jc w:val="right"/>
            </w:pPr>
            <w:r>
              <w:t xml:space="preserve">10%</w:t>
            </w:r>
          </w:p>
        </w:tc>
        <w:tc>
          <w:tcPr/>
          <w:p>
            <w:pPr>
              <w:pStyle w:val="Compact"/>
            </w:pPr>
            <w:r>
              <w:t xml:space="preserve">1–5</w:t>
            </w:r>
          </w:p>
        </w:tc>
        <w:tc>
          <w:tcPr/>
          <w:p>
            <w:pPr>
              <w:pStyle w:val="Compact"/>
            </w:pPr>
            <w:r>
              <w:t xml:space="preserve">Khả năng hỗ trợ kỹ thuật, R&amp;D co-dev</w:t>
            </w:r>
          </w:p>
        </w:tc>
      </w:tr>
      <w:tr>
        <w:tc>
          <w:tcPr/>
          <w:p>
            <w:pPr>
              <w:pStyle w:val="Compact"/>
            </w:pPr>
            <w:r>
              <w:t xml:space="preserve">Tài chính ổn định</w:t>
            </w:r>
          </w:p>
        </w:tc>
        <w:tc>
          <w:tcPr/>
          <w:p>
            <w:pPr>
              <w:pStyle w:val="Compact"/>
              <w:jc w:val="right"/>
            </w:pPr>
            <w:r>
              <w:t xml:space="preserve">10%</w:t>
            </w:r>
          </w:p>
        </w:tc>
        <w:tc>
          <w:tcPr/>
          <w:p>
            <w:pPr>
              <w:pStyle w:val="Compact"/>
            </w:pPr>
            <w:r>
              <w:t xml:space="preserve">1–5</w:t>
            </w:r>
          </w:p>
        </w:tc>
        <w:tc>
          <w:tcPr/>
          <w:p>
            <w:pPr>
              <w:pStyle w:val="Compact"/>
            </w:pPr>
            <w:r>
              <w:t xml:space="preserve">Doanh thu, biên lợi nhuận, tính liên tục</w:t>
            </w:r>
          </w:p>
        </w:tc>
      </w:tr>
      <w:tr>
        <w:tc>
          <w:tcPr/>
          <w:p>
            <w:pPr>
              <w:pStyle w:val="Compact"/>
            </w:pPr>
            <w:r>
              <w:t xml:space="preserve">ESG / Compliance</w:t>
            </w:r>
          </w:p>
        </w:tc>
        <w:tc>
          <w:tcPr/>
          <w:p>
            <w:pPr>
              <w:pStyle w:val="Compact"/>
              <w:jc w:val="right"/>
            </w:pPr>
            <w:r>
              <w:t xml:space="preserve">5%</w:t>
            </w:r>
          </w:p>
        </w:tc>
        <w:tc>
          <w:tcPr/>
          <w:p>
            <w:pPr>
              <w:pStyle w:val="Compact"/>
            </w:pPr>
            <w:r>
              <w:t xml:space="preserve">1–5</w:t>
            </w:r>
          </w:p>
        </w:tc>
        <w:tc>
          <w:tcPr/>
          <w:p>
            <w:pPr>
              <w:pStyle w:val="Compact"/>
            </w:pPr>
            <w:r>
              <w:t xml:space="preserve">RoHS, REACH, conflict mineral, ISO 14001</w:t>
            </w:r>
          </w:p>
        </w:tc>
      </w:tr>
    </w:tbl>
    <w:p>
      <w:pPr>
        <w:pStyle w:val="BlockText"/>
      </w:pPr>
      <w:r>
        <w:rPr>
          <w:b/>
          <w:bCs/>
        </w:rPr>
        <w:t xml:space="preserve">Phân loại vendor:</w:t>
      </w:r>
      <w:r>
        <w:t xml:space="preserve"> </w:t>
      </w:r>
      <w:r>
        <w:t xml:space="preserve">A (4,0–5,0): Strategic partner, ưu tiên; B (3,0–3,9): Approved, duy trì; C (2,0–2,9): Probation, cải thiện 6 tháng; D (&lt;2,0): Phase out. Đánh giá vendor hàng quý, tổng kết hàng năm [A].</w:t>
      </w:r>
    </w:p>
    <w:bookmarkEnd w:id="947"/>
    <w:bookmarkStart w:id="948" w:name="X7da0c6c3fa520a6801cb760da15eceecfad5755"/>
    <w:p>
      <w:pPr>
        <w:pStyle w:val="Heading3"/>
      </w:pPr>
      <w:r>
        <w:t xml:space="preserve">Q.5. Mô hình Tối ưu Tồn kho (Inventory Optimization)</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Nhóm NVL</w:t>
            </w:r>
          </w:p>
        </w:tc>
        <w:tc>
          <w:tcPr/>
          <w:p>
            <w:pPr>
              <w:pStyle w:val="Compact"/>
            </w:pPr>
            <w:r>
              <w:t xml:space="preserve">Phương pháp</w:t>
            </w:r>
          </w:p>
        </w:tc>
        <w:tc>
          <w:tcPr/>
          <w:p>
            <w:pPr>
              <w:pStyle w:val="Compact"/>
            </w:pPr>
            <w:r>
              <w:t xml:space="preserve">Mức tồn kho mục tiêu</w:t>
            </w:r>
          </w:p>
        </w:tc>
        <w:tc>
          <w:tcPr/>
          <w:p>
            <w:pPr>
              <w:pStyle w:val="Compact"/>
              <w:jc w:val="right"/>
            </w:pPr>
            <w:r>
              <w:t xml:space="preserve">Giá trị tồn kho (K USD)</w:t>
            </w:r>
          </w:p>
        </w:tc>
        <w:tc>
          <w:tcPr/>
          <w:p>
            <w:pPr>
              <w:pStyle w:val="Compact"/>
              <w:jc w:val="right"/>
            </w:pPr>
            <w:r>
              <w:t xml:space="preserve">DIO (ngày)</w:t>
            </w:r>
          </w:p>
        </w:tc>
      </w:tr>
      <w:tr>
        <w:tc>
          <w:tcPr/>
          <w:p>
            <w:pPr>
              <w:pStyle w:val="Compact"/>
            </w:pPr>
            <w:r>
              <w:t xml:space="preserve">Chip/IC (critical, long lead)</w:t>
            </w:r>
          </w:p>
        </w:tc>
        <w:tc>
          <w:tcPr/>
          <w:p>
            <w:pPr>
              <w:pStyle w:val="Compact"/>
            </w:pPr>
            <w:r>
              <w:t xml:space="preserve">Safety stock + MRP forecast</w:t>
            </w:r>
          </w:p>
        </w:tc>
        <w:tc>
          <w:tcPr/>
          <w:p>
            <w:pPr>
              <w:pStyle w:val="Compact"/>
            </w:pPr>
            <w:r>
              <w:t xml:space="preserve">3–4 tháng sử dụng</w:t>
            </w:r>
          </w:p>
        </w:tc>
        <w:tc>
          <w:tcPr/>
          <w:p>
            <w:pPr>
              <w:pStyle w:val="Compact"/>
              <w:jc w:val="right"/>
            </w:pPr>
            <w:r>
              <w:t xml:space="preserve">250</w:t>
            </w:r>
          </w:p>
        </w:tc>
        <w:tc>
          <w:tcPr/>
          <w:p>
            <w:pPr>
              <w:pStyle w:val="Compact"/>
              <w:jc w:val="right"/>
            </w:pPr>
            <w:r>
              <w:t xml:space="preserve">45</w:t>
            </w:r>
          </w:p>
        </w:tc>
      </w:tr>
      <w:tr>
        <w:tc>
          <w:tcPr/>
          <w:p>
            <w:pPr>
              <w:pStyle w:val="Compact"/>
            </w:pPr>
            <w:r>
              <w:t xml:space="preserve">Passive components (resistor, cap)</w:t>
            </w:r>
          </w:p>
        </w:tc>
        <w:tc>
          <w:tcPr/>
          <w:p>
            <w:pPr>
              <w:pStyle w:val="Compact"/>
            </w:pPr>
            <w:r>
              <w:t xml:space="preserve">Kanban + VMI</w:t>
            </w:r>
          </w:p>
        </w:tc>
        <w:tc>
          <w:tcPr/>
          <w:p>
            <w:pPr>
              <w:pStyle w:val="Compact"/>
            </w:pPr>
            <w:r>
              <w:t xml:space="preserve">2 tháng</w:t>
            </w:r>
          </w:p>
        </w:tc>
        <w:tc>
          <w:tcPr/>
          <w:p>
            <w:pPr>
              <w:pStyle w:val="Compact"/>
              <w:jc w:val="right"/>
            </w:pPr>
            <w:r>
              <w:t xml:space="preserve">80</w:t>
            </w:r>
          </w:p>
        </w:tc>
        <w:tc>
          <w:tcPr/>
          <w:p>
            <w:pPr>
              <w:pStyle w:val="Compact"/>
              <w:jc w:val="right"/>
            </w:pPr>
            <w:r>
              <w:t xml:space="preserve">30</w:t>
            </w:r>
          </w:p>
        </w:tc>
      </w:tr>
      <w:tr>
        <w:tc>
          <w:tcPr/>
          <w:p>
            <w:pPr>
              <w:pStyle w:val="Compact"/>
            </w:pPr>
            <w:r>
              <w:t xml:space="preserve">PCB</w:t>
            </w:r>
          </w:p>
        </w:tc>
        <w:tc>
          <w:tcPr/>
          <w:p>
            <w:pPr>
              <w:pStyle w:val="Compact"/>
            </w:pPr>
            <w:r>
              <w:t xml:space="preserve">MRP + blanket PO</w:t>
            </w:r>
          </w:p>
        </w:tc>
        <w:tc>
          <w:tcPr/>
          <w:p>
            <w:pPr>
              <w:pStyle w:val="Compact"/>
            </w:pPr>
            <w:r>
              <w:t xml:space="preserve">1,5 tháng</w:t>
            </w:r>
          </w:p>
        </w:tc>
        <w:tc>
          <w:tcPr/>
          <w:p>
            <w:pPr>
              <w:pStyle w:val="Compact"/>
              <w:jc w:val="right"/>
            </w:pPr>
            <w:r>
              <w:t xml:space="preserve">60</w:t>
            </w:r>
          </w:p>
        </w:tc>
        <w:tc>
          <w:tcPr/>
          <w:p>
            <w:pPr>
              <w:pStyle w:val="Compact"/>
              <w:jc w:val="right"/>
            </w:pPr>
            <w:r>
              <w:t xml:space="preserve">25</w:t>
            </w:r>
          </w:p>
        </w:tc>
      </w:tr>
      <w:tr>
        <w:tc>
          <w:tcPr/>
          <w:p>
            <w:pPr>
              <w:pStyle w:val="Compact"/>
            </w:pPr>
            <w:r>
              <w:t xml:space="preserve">Thép/Nhôm CNC</w:t>
            </w:r>
          </w:p>
        </w:tc>
        <w:tc>
          <w:tcPr/>
          <w:p>
            <w:pPr>
              <w:pStyle w:val="Compact"/>
            </w:pPr>
            <w:r>
              <w:t xml:space="preserve">Min-max + blanket PO</w:t>
            </w:r>
          </w:p>
        </w:tc>
        <w:tc>
          <w:tcPr/>
          <w:p>
            <w:pPr>
              <w:pStyle w:val="Compact"/>
            </w:pPr>
            <w:r>
              <w:t xml:space="preserve">2–3 tháng</w:t>
            </w:r>
          </w:p>
        </w:tc>
        <w:tc>
          <w:tcPr/>
          <w:p>
            <w:pPr>
              <w:pStyle w:val="Compact"/>
              <w:jc w:val="right"/>
            </w:pPr>
            <w:r>
              <w:t xml:space="preserve">150</w:t>
            </w:r>
          </w:p>
        </w:tc>
        <w:tc>
          <w:tcPr/>
          <w:p>
            <w:pPr>
              <w:pStyle w:val="Compact"/>
              <w:jc w:val="right"/>
            </w:pPr>
            <w:r>
              <w:t xml:space="preserve">40</w:t>
            </w:r>
          </w:p>
        </w:tc>
      </w:tr>
      <w:tr>
        <w:tc>
          <w:tcPr/>
          <w:p>
            <w:pPr>
              <w:pStyle w:val="Compact"/>
            </w:pPr>
            <w:r>
              <w:t xml:space="preserve">Tooling CNC (dao, holder)</w:t>
            </w:r>
          </w:p>
        </w:tc>
        <w:tc>
          <w:tcPr/>
          <w:p>
            <w:pPr>
              <w:pStyle w:val="Compact"/>
            </w:pPr>
            <w:r>
              <w:t xml:space="preserve">Kanban + tool vending</w:t>
            </w:r>
          </w:p>
        </w:tc>
        <w:tc>
          <w:tcPr/>
          <w:p>
            <w:pPr>
              <w:pStyle w:val="Compact"/>
            </w:pPr>
            <w:r>
              <w:t xml:space="preserve">1 tháng</w:t>
            </w:r>
          </w:p>
        </w:tc>
        <w:tc>
          <w:tcPr/>
          <w:p>
            <w:pPr>
              <w:pStyle w:val="Compact"/>
              <w:jc w:val="right"/>
            </w:pPr>
            <w:r>
              <w:t xml:space="preserve">30</w:t>
            </w:r>
          </w:p>
        </w:tc>
        <w:tc>
          <w:tcPr/>
          <w:p>
            <w:pPr>
              <w:pStyle w:val="Compact"/>
              <w:jc w:val="right"/>
            </w:pPr>
            <w:r>
              <w:t xml:space="preserve">15</w:t>
            </w:r>
          </w:p>
        </w:tc>
      </w:tr>
      <w:tr>
        <w:tc>
          <w:tcPr/>
          <w:p>
            <w:pPr>
              <w:pStyle w:val="Compact"/>
            </w:pPr>
            <w:r>
              <w:t xml:space="preserve">Bao bì, vật tư phụ</w:t>
            </w:r>
          </w:p>
        </w:tc>
        <w:tc>
          <w:tcPr/>
          <w:p>
            <w:pPr>
              <w:pStyle w:val="Compact"/>
            </w:pPr>
            <w:r>
              <w:t xml:space="preserve">JIT</w:t>
            </w:r>
          </w:p>
        </w:tc>
        <w:tc>
          <w:tcPr/>
          <w:p>
            <w:pPr>
              <w:pStyle w:val="Compact"/>
            </w:pPr>
            <w:r>
              <w:t xml:space="preserve">2 tuần</w:t>
            </w:r>
          </w:p>
        </w:tc>
        <w:tc>
          <w:tcPr/>
          <w:p>
            <w:pPr>
              <w:pStyle w:val="Compact"/>
              <w:jc w:val="right"/>
            </w:pPr>
            <w:r>
              <w:t xml:space="preserve">10</w:t>
            </w:r>
          </w:p>
        </w:tc>
        <w:tc>
          <w:tcPr/>
          <w:p>
            <w:pPr>
              <w:pStyle w:val="Compact"/>
              <w:jc w:val="right"/>
            </w:pPr>
            <w:r>
              <w:t xml:space="preserve">7</w:t>
            </w:r>
          </w:p>
        </w:tc>
      </w:tr>
      <w:tr>
        <w:tc>
          <w:tcPr/>
          <w:p>
            <w:pPr>
              <w:pStyle w:val="Compact"/>
            </w:pPr>
            <w:r>
              <w:rPr>
                <w:b/>
                <w:bCs/>
              </w:rPr>
              <w:t xml:space="preserve">Tổng tồn kho NVL</w:t>
            </w:r>
          </w:p>
        </w:tc>
        <w:tc>
          <w:tcPr/>
          <w:p>
            <w:pPr>
              <w:pStyle w:val="Compact"/>
            </w:pPr>
          </w:p>
        </w:tc>
        <w:tc>
          <w:tcPr/>
          <w:p>
            <w:pPr>
              <w:pStyle w:val="Compact"/>
            </w:pPr>
          </w:p>
        </w:tc>
        <w:tc>
          <w:tcPr/>
          <w:p>
            <w:pPr>
              <w:pStyle w:val="Compact"/>
              <w:jc w:val="right"/>
            </w:pPr>
            <w:r>
              <w:rPr>
                <w:b/>
                <w:bCs/>
              </w:rPr>
              <w:t xml:space="preserve">~580</w:t>
            </w:r>
          </w:p>
        </w:tc>
        <w:tc>
          <w:tcPr/>
          <w:p>
            <w:pPr>
              <w:pStyle w:val="Compact"/>
              <w:jc w:val="right"/>
            </w:pPr>
            <w:r>
              <w:rPr>
                <w:b/>
                <w:bCs/>
              </w:rPr>
              <w:t xml:space="preserve">~35 ĐTB</w:t>
            </w:r>
          </w:p>
        </w:tc>
      </w:tr>
    </w:tbl>
    <w:p>
      <w:pPr>
        <w:pStyle w:val="BlockText"/>
      </w:pPr>
      <w:r>
        <w:rPr>
          <w:b/>
          <w:bCs/>
        </w:rPr>
        <w:t xml:space="preserve">Working capital NVL:</w:t>
      </w:r>
      <w:r>
        <w:t xml:space="preserve"> </w:t>
      </w:r>
      <w:r>
        <w:t xml:space="preserve">580K = ~4,8% DT steady 12M [C]. Nhất quán với DIO = 35 ngày tại P5 §5.11. Mục tiêu giảm DIO còn 30 ngày sau Y8 nhờ VMI và JIT cải thiện [B].</w:t>
      </w:r>
    </w:p>
    <w:bookmarkEnd w:id="948"/>
    <w:bookmarkStart w:id="949" w:name="Xf2b5f44f79ac16b86a53b1ce30b07c617cf9083"/>
    <w:p>
      <w:pPr>
        <w:pStyle w:val="Heading3"/>
      </w:pPr>
      <w:r>
        <w:t xml:space="preserve">Q.6. Rủi ro Chuỗi Cung ứng và Giải pháp Dự phòng</w:t>
      </w:r>
    </w:p>
    <w:tbl>
      <w:tblPr>
        <w:tblStyle w:val="Table"/>
        <w:tblW w:type="pct" w:w="5000"/>
        <w:tblLayout w:type="fixed"/>
        <w:tblLook w:firstRow="1" w:lastRow="0" w:firstColumn="0" w:lastColumn="0" w:noHBand="0" w:noVBand="0" w:val="0020"/>
      </w:tblPr>
      <w:tblGrid>
        <w:gridCol w:w="1250"/>
        <w:gridCol w:w="2084"/>
        <w:gridCol w:w="2084"/>
        <w:gridCol w:w="1250"/>
        <w:gridCol w:w="1250"/>
      </w:tblGrid>
      <w:tr>
        <w:trPr>
          <w:tblHeader w:val="on"/>
        </w:trPr>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Giải pháp chính</w:t>
            </w:r>
          </w:p>
        </w:tc>
        <w:tc>
          <w:tcPr/>
          <w:p>
            <w:pPr>
              <w:pStyle w:val="Compact"/>
            </w:pPr>
            <w:r>
              <w:t xml:space="preserve">Backup plan</w:t>
            </w:r>
          </w:p>
        </w:tc>
      </w:tr>
      <w:tr>
        <w:tc>
          <w:tcPr/>
          <w:p>
            <w:pPr>
              <w:pStyle w:val="Compact"/>
            </w:pPr>
            <w:r>
              <w:t xml:space="preserve">Chip shortage (như 2021-2023)</w:t>
            </w:r>
          </w:p>
        </w:tc>
        <w:tc>
          <w:tcPr/>
          <w:p>
            <w:pPr>
              <w:pStyle w:val="Compact"/>
              <w:jc w:val="center"/>
            </w:pPr>
            <w:r>
              <w:t xml:space="preserve">Trung bình</w:t>
            </w:r>
          </w:p>
        </w:tc>
        <w:tc>
          <w:tcPr/>
          <w:p>
            <w:pPr>
              <w:pStyle w:val="Compact"/>
              <w:jc w:val="center"/>
            </w:pPr>
            <w:r>
              <w:t xml:space="preserve">Rất cao</w:t>
            </w:r>
          </w:p>
        </w:tc>
        <w:tc>
          <w:tcPr/>
          <w:p>
            <w:pPr>
              <w:pStyle w:val="Compact"/>
            </w:pPr>
            <w:r>
              <w:t xml:space="preserve">Buffer 3–4 tháng, dual source</w:t>
            </w:r>
          </w:p>
        </w:tc>
        <w:tc>
          <w:tcPr/>
          <w:p>
            <w:pPr>
              <w:pStyle w:val="Compact"/>
            </w:pPr>
            <w:r>
              <w:t xml:space="preserve">Redesign firmware cho chip thay thế</w:t>
            </w:r>
          </w:p>
        </w:tc>
      </w:tr>
      <w:tr>
        <w:tc>
          <w:tcPr/>
          <w:p>
            <w:pPr>
              <w:pStyle w:val="Compact"/>
            </w:pPr>
            <w:r>
              <w:t xml:space="preserve">Giá thép tăng &gt; 20%</w:t>
            </w:r>
          </w:p>
        </w:tc>
        <w:tc>
          <w:tcPr/>
          <w:p>
            <w:pPr>
              <w:pStyle w:val="Compact"/>
              <w:jc w:val="center"/>
            </w:pPr>
            <w:r>
              <w:t xml:space="preserve">Trung bình</w:t>
            </w:r>
          </w:p>
        </w:tc>
        <w:tc>
          <w:tcPr/>
          <w:p>
            <w:pPr>
              <w:pStyle w:val="Compact"/>
              <w:jc w:val="center"/>
            </w:pPr>
            <w:r>
              <w:t xml:space="preserve">Cao</w:t>
            </w:r>
          </w:p>
        </w:tc>
        <w:tc>
          <w:tcPr/>
          <w:p>
            <w:pPr>
              <w:pStyle w:val="Compact"/>
            </w:pPr>
            <w:r>
              <w:t xml:space="preserve">Hợp đồng lock giá 1 năm</w:t>
            </w:r>
          </w:p>
        </w:tc>
        <w:tc>
          <w:tcPr/>
          <w:p>
            <w:pPr>
              <w:pStyle w:val="Compact"/>
            </w:pPr>
            <w:r>
              <w:t xml:space="preserve">Chuyển sang nhôm nếu khả thi</w:t>
            </w:r>
          </w:p>
        </w:tc>
      </w:tr>
      <w:tr>
        <w:tc>
          <w:tcPr/>
          <w:p>
            <w:pPr>
              <w:pStyle w:val="Compact"/>
            </w:pPr>
            <w:r>
              <w:t xml:space="preserve">Vendor phá sản / ngừng cung cấp</w:t>
            </w:r>
          </w:p>
        </w:tc>
        <w:tc>
          <w:tcPr/>
          <w:p>
            <w:pPr>
              <w:pStyle w:val="Compact"/>
              <w:jc w:val="center"/>
            </w:pPr>
            <w:r>
              <w:t xml:space="preserve">Thấp</w:t>
            </w:r>
          </w:p>
        </w:tc>
        <w:tc>
          <w:tcPr/>
          <w:p>
            <w:pPr>
              <w:pStyle w:val="Compact"/>
              <w:jc w:val="center"/>
            </w:pPr>
            <w:r>
              <w:t xml:space="preserve">Rất cao</w:t>
            </w:r>
          </w:p>
        </w:tc>
        <w:tc>
          <w:tcPr/>
          <w:p>
            <w:pPr>
              <w:pStyle w:val="Compact"/>
            </w:pPr>
            <w:r>
              <w:t xml:space="preserve">Triple source cho NVL critical</w:t>
            </w:r>
          </w:p>
        </w:tc>
        <w:tc>
          <w:tcPr/>
          <w:p>
            <w:pPr>
              <w:pStyle w:val="Compact"/>
            </w:pPr>
            <w:r>
              <w:t xml:space="preserve">Qualified secondary vendor list</w:t>
            </w:r>
          </w:p>
        </w:tc>
      </w:tr>
      <w:tr>
        <w:tc>
          <w:tcPr/>
          <w:p>
            <w:pPr>
              <w:pStyle w:val="Compact"/>
            </w:pPr>
            <w:r>
              <w:t xml:space="preserve">Logistics gián đoạn (COVID, cảng tắc)</w:t>
            </w:r>
          </w:p>
        </w:tc>
        <w:tc>
          <w:tcPr/>
          <w:p>
            <w:pPr>
              <w:pStyle w:val="Compact"/>
              <w:jc w:val="center"/>
            </w:pPr>
            <w:r>
              <w:t xml:space="preserve">Thấp</w:t>
            </w:r>
          </w:p>
        </w:tc>
        <w:tc>
          <w:tcPr/>
          <w:p>
            <w:pPr>
              <w:pStyle w:val="Compact"/>
              <w:jc w:val="center"/>
            </w:pPr>
            <w:r>
              <w:t xml:space="preserve">Cao</w:t>
            </w:r>
          </w:p>
        </w:tc>
        <w:tc>
          <w:tcPr/>
          <w:p>
            <w:pPr>
              <w:pStyle w:val="Compact"/>
            </w:pPr>
            <w:r>
              <w:t xml:space="preserve">Buffer stock + air freight standby</w:t>
            </w:r>
          </w:p>
        </w:tc>
        <w:tc>
          <w:tcPr/>
          <w:p>
            <w:pPr>
              <w:pStyle w:val="Compact"/>
            </w:pPr>
            <w:r>
              <w:t xml:space="preserve">Tìm NVL nội địa thay thế</w:t>
            </w:r>
          </w:p>
        </w:tc>
      </w:tr>
      <w:tr>
        <w:tc>
          <w:tcPr/>
          <w:p>
            <w:pPr>
              <w:pStyle w:val="Compact"/>
            </w:pPr>
            <w:r>
              <w:t xml:space="preserve">Biến động tỷ giá USD/VND &gt; ±5%</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Hedge tự nhiên (DT USD, chi USD)</w:t>
            </w:r>
          </w:p>
        </w:tc>
        <w:tc>
          <w:tcPr/>
          <w:p>
            <w:pPr>
              <w:pStyle w:val="Compact"/>
            </w:pPr>
            <w:r>
              <w:t xml:space="preserve">Forward contract nếu cần</w:t>
            </w:r>
          </w:p>
        </w:tc>
      </w:tr>
      <w:tr>
        <w:tc>
          <w:tcPr/>
          <w:p>
            <w:pPr>
              <w:pStyle w:val="Compact"/>
            </w:pPr>
            <w:r>
              <w:t xml:space="preserve">Chất lượng NVL sụt giảm</w:t>
            </w:r>
          </w:p>
        </w:tc>
        <w:tc>
          <w:tcPr/>
          <w:p>
            <w:pPr>
              <w:pStyle w:val="Compact"/>
              <w:jc w:val="center"/>
            </w:pPr>
            <w:r>
              <w:t xml:space="preserve">Thấp</w:t>
            </w:r>
          </w:p>
        </w:tc>
        <w:tc>
          <w:tcPr/>
          <w:p>
            <w:pPr>
              <w:pStyle w:val="Compact"/>
              <w:jc w:val="center"/>
            </w:pPr>
            <w:r>
              <w:t xml:space="preserve">Cao</w:t>
            </w:r>
          </w:p>
        </w:tc>
        <w:tc>
          <w:tcPr/>
          <w:p>
            <w:pPr>
              <w:pStyle w:val="Compact"/>
            </w:pPr>
            <w:r>
              <w:t xml:space="preserve">IQC 100% cho NVL critical</w:t>
            </w:r>
          </w:p>
        </w:tc>
        <w:tc>
          <w:tcPr/>
          <w:p>
            <w:pPr>
              <w:pStyle w:val="Compact"/>
            </w:pPr>
            <w:r>
              <w:t xml:space="preserve">Vendor audit tại nhà máy</w:t>
            </w:r>
          </w:p>
        </w:tc>
      </w:tr>
    </w:tbl>
    <w:bookmarkEnd w:id="949"/>
    <w:bookmarkStart w:id="950" w:name="X878046f7cfbed8499558dec65645b086ef8947b"/>
    <w:p>
      <w:pPr>
        <w:pStyle w:val="Heading3"/>
      </w:pPr>
      <w:r>
        <w:t xml:space="preserve">Q.7. Hệ thống Quản lý Cung Ứng Số hóa (Digital SCM)</w:t>
      </w:r>
    </w:p>
    <w:p>
      <w:pPr>
        <w:pStyle w:val="FirstParagraph"/>
      </w:pPr>
      <w:r>
        <w:rPr>
          <w:b/>
          <w:bCs/>
        </w:rPr>
        <w:t xml:space="preserve">Kiến trúc SCM:</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Module</w:t>
            </w:r>
          </w:p>
        </w:tc>
        <w:tc>
          <w:tcPr/>
          <w:p>
            <w:pPr>
              <w:pStyle w:val="Compact"/>
            </w:pPr>
            <w:r>
              <w:t xml:space="preserve">Chức năng</w:t>
            </w:r>
          </w:p>
        </w:tc>
        <w:tc>
          <w:tcPr/>
          <w:p>
            <w:pPr>
              <w:pStyle w:val="Compact"/>
            </w:pPr>
            <w:r>
              <w:t xml:space="preserve">Nền tảng</w:t>
            </w:r>
          </w:p>
        </w:tc>
        <w:tc>
          <w:tcPr/>
          <w:p>
            <w:pPr>
              <w:pStyle w:val="Compact"/>
            </w:pPr>
            <w:r>
              <w:t xml:space="preserve">Triển khai</w:t>
            </w:r>
          </w:p>
        </w:tc>
        <w:tc>
          <w:tcPr/>
          <w:p>
            <w:pPr>
              <w:pStyle w:val="Compact"/>
              <w:jc w:val="right"/>
            </w:pPr>
            <w:r>
              <w:t xml:space="preserve">Chi phí (K USD)</w:t>
            </w:r>
          </w:p>
        </w:tc>
      </w:tr>
      <w:tr>
        <w:tc>
          <w:tcPr/>
          <w:p>
            <w:pPr>
              <w:pStyle w:val="Compact"/>
            </w:pPr>
            <w:r>
              <w:t xml:space="preserve">Procurement</w:t>
            </w:r>
          </w:p>
        </w:tc>
        <w:tc>
          <w:tcPr/>
          <w:p>
            <w:pPr>
              <w:pStyle w:val="Compact"/>
            </w:pPr>
            <w:r>
              <w:t xml:space="preserve">RFQ, PO, vendor rating</w:t>
            </w:r>
          </w:p>
        </w:tc>
        <w:tc>
          <w:tcPr/>
          <w:p>
            <w:pPr>
              <w:pStyle w:val="Compact"/>
            </w:pPr>
            <w:r>
              <w:t xml:space="preserve">SAP MM / Odoo</w:t>
            </w:r>
          </w:p>
        </w:tc>
        <w:tc>
          <w:tcPr/>
          <w:p>
            <w:pPr>
              <w:pStyle w:val="Compact"/>
            </w:pPr>
            <w:r>
              <w:t xml:space="preserve">Y1</w:t>
            </w:r>
          </w:p>
        </w:tc>
        <w:tc>
          <w:tcPr/>
          <w:p>
            <w:pPr>
              <w:pStyle w:val="Compact"/>
              <w:jc w:val="right"/>
            </w:pPr>
            <w:r>
              <w:t xml:space="preserve">40</w:t>
            </w:r>
          </w:p>
        </w:tc>
      </w:tr>
      <w:tr>
        <w:tc>
          <w:tcPr/>
          <w:p>
            <w:pPr>
              <w:pStyle w:val="Compact"/>
            </w:pPr>
            <w:r>
              <w:t xml:space="preserve">Inventory</w:t>
            </w:r>
          </w:p>
        </w:tc>
        <w:tc>
          <w:tcPr/>
          <w:p>
            <w:pPr>
              <w:pStyle w:val="Compact"/>
            </w:pPr>
            <w:r>
              <w:t xml:space="preserve">WMS, barcode, FIFO</w:t>
            </w:r>
          </w:p>
        </w:tc>
        <w:tc>
          <w:tcPr/>
          <w:p>
            <w:pPr>
              <w:pStyle w:val="Compact"/>
            </w:pPr>
            <w:r>
              <w:t xml:space="preserve">SAP WM / custom</w:t>
            </w:r>
          </w:p>
        </w:tc>
        <w:tc>
          <w:tcPr/>
          <w:p>
            <w:pPr>
              <w:pStyle w:val="Compact"/>
            </w:pPr>
            <w:r>
              <w:t xml:space="preserve">Y1</w:t>
            </w:r>
          </w:p>
        </w:tc>
        <w:tc>
          <w:tcPr/>
          <w:p>
            <w:pPr>
              <w:pStyle w:val="Compact"/>
              <w:jc w:val="right"/>
            </w:pPr>
            <w:r>
              <w:t xml:space="preserve">25</w:t>
            </w:r>
          </w:p>
        </w:tc>
      </w:tr>
      <w:tr>
        <w:tc>
          <w:tcPr/>
          <w:p>
            <w:pPr>
              <w:pStyle w:val="Compact"/>
            </w:pPr>
            <w:r>
              <w:t xml:space="preserve">Planning</w:t>
            </w:r>
          </w:p>
        </w:tc>
        <w:tc>
          <w:tcPr/>
          <w:p>
            <w:pPr>
              <w:pStyle w:val="Compact"/>
            </w:pPr>
            <w:r>
              <w:t xml:space="preserve">MRP, capacity planning</w:t>
            </w:r>
          </w:p>
        </w:tc>
        <w:tc>
          <w:tcPr/>
          <w:p>
            <w:pPr>
              <w:pStyle w:val="Compact"/>
            </w:pPr>
            <w:r>
              <w:t xml:space="preserve">SAP PP</w:t>
            </w:r>
          </w:p>
        </w:tc>
        <w:tc>
          <w:tcPr/>
          <w:p>
            <w:pPr>
              <w:pStyle w:val="Compact"/>
            </w:pPr>
            <w:r>
              <w:t xml:space="preserve">Y2</w:t>
            </w:r>
          </w:p>
        </w:tc>
        <w:tc>
          <w:tcPr/>
          <w:p>
            <w:pPr>
              <w:pStyle w:val="Compact"/>
              <w:jc w:val="right"/>
            </w:pPr>
            <w:r>
              <w:t xml:space="preserve">35</w:t>
            </w:r>
          </w:p>
        </w:tc>
      </w:tr>
      <w:tr>
        <w:tc>
          <w:tcPr/>
          <w:p>
            <w:pPr>
              <w:pStyle w:val="Compact"/>
            </w:pPr>
            <w:r>
              <w:t xml:space="preserve">Logistics</w:t>
            </w:r>
          </w:p>
        </w:tc>
        <w:tc>
          <w:tcPr/>
          <w:p>
            <w:pPr>
              <w:pStyle w:val="Compact"/>
            </w:pPr>
            <w:r>
              <w:t xml:space="preserve">Inbound/outbound tracking</w:t>
            </w:r>
          </w:p>
        </w:tc>
        <w:tc>
          <w:tcPr/>
          <w:p>
            <w:pPr>
              <w:pStyle w:val="Compact"/>
            </w:pPr>
            <w:r>
              <w:t xml:space="preserve">TMS integré</w:t>
            </w:r>
          </w:p>
        </w:tc>
        <w:tc>
          <w:tcPr/>
          <w:p>
            <w:pPr>
              <w:pStyle w:val="Compact"/>
            </w:pPr>
            <w:r>
              <w:t xml:space="preserve">Y2</w:t>
            </w:r>
          </w:p>
        </w:tc>
        <w:tc>
          <w:tcPr/>
          <w:p>
            <w:pPr>
              <w:pStyle w:val="Compact"/>
              <w:jc w:val="right"/>
            </w:pPr>
            <w:r>
              <w:t xml:space="preserve">20</w:t>
            </w:r>
          </w:p>
        </w:tc>
      </w:tr>
      <w:tr>
        <w:tc>
          <w:tcPr/>
          <w:p>
            <w:pPr>
              <w:pStyle w:val="Compact"/>
            </w:pPr>
            <w:r>
              <w:t xml:space="preserve">Analytics</w:t>
            </w:r>
          </w:p>
        </w:tc>
        <w:tc>
          <w:tcPr/>
          <w:p>
            <w:pPr>
              <w:pStyle w:val="Compact"/>
            </w:pPr>
            <w:r>
              <w:t xml:space="preserve">Spend analysis, thời gian dẫn KPI</w:t>
            </w:r>
          </w:p>
        </w:tc>
        <w:tc>
          <w:tcPr/>
          <w:p>
            <w:pPr>
              <w:pStyle w:val="Compact"/>
            </w:pPr>
            <w:r>
              <w:t xml:space="preserve">BI dashboard</w:t>
            </w:r>
          </w:p>
        </w:tc>
        <w:tc>
          <w:tcPr/>
          <w:p>
            <w:pPr>
              <w:pStyle w:val="Compact"/>
            </w:pPr>
            <w:r>
              <w:t xml:space="preserve">Y2–Y3</w:t>
            </w:r>
          </w:p>
        </w:tc>
        <w:tc>
          <w:tcPr/>
          <w:p>
            <w:pPr>
              <w:pStyle w:val="Compact"/>
              <w:jc w:val="right"/>
            </w:pPr>
            <w:r>
              <w:t xml:space="preserve">15</w:t>
            </w:r>
          </w:p>
        </w:tc>
      </w:tr>
      <w:tr>
        <w:tc>
          <w:tcPr/>
          <w:p>
            <w:pPr>
              <w:pStyle w:val="Compact"/>
            </w:pPr>
            <w:r>
              <w:t xml:space="preserve">Supplier Portal</w:t>
            </w:r>
          </w:p>
        </w:tc>
        <w:tc>
          <w:tcPr/>
          <w:p>
            <w:pPr>
              <w:pStyle w:val="Compact"/>
            </w:pPr>
            <w:r>
              <w:t xml:space="preserve">Self-service, document exchange</w:t>
            </w:r>
          </w:p>
        </w:tc>
        <w:tc>
          <w:tcPr/>
          <w:p>
            <w:pPr>
              <w:pStyle w:val="Compact"/>
            </w:pPr>
            <w:r>
              <w:t xml:space="preserve">Web portal</w:t>
            </w:r>
          </w:p>
        </w:tc>
        <w:tc>
          <w:tcPr/>
          <w:p>
            <w:pPr>
              <w:pStyle w:val="Compact"/>
            </w:pPr>
            <w:r>
              <w:t xml:space="preserve">Y3</w:t>
            </w:r>
          </w:p>
        </w:tc>
        <w:tc>
          <w:tcPr/>
          <w:p>
            <w:pPr>
              <w:pStyle w:val="Compact"/>
              <w:jc w:val="right"/>
            </w:pPr>
            <w:r>
              <w:t xml:space="preserve">20</w:t>
            </w:r>
          </w:p>
        </w:tc>
      </w:tr>
      <w:tr>
        <w:tc>
          <w:tcPr/>
          <w:p>
            <w:pPr>
              <w:pStyle w:val="Compact"/>
            </w:pPr>
            <w:r>
              <w:rPr>
                <w:b/>
                <w:bCs/>
              </w:rPr>
              <w:t xml:space="preserve">Tổng</w:t>
            </w:r>
          </w:p>
        </w:tc>
        <w:tc>
          <w:tcPr/>
          <w:p>
            <w:pPr>
              <w:pStyle w:val="Compact"/>
            </w:pPr>
          </w:p>
        </w:tc>
        <w:tc>
          <w:tcPr/>
          <w:p>
            <w:pPr>
              <w:pStyle w:val="Compact"/>
            </w:pPr>
          </w:p>
        </w:tc>
        <w:tc>
          <w:tcPr/>
          <w:p>
            <w:pPr>
              <w:pStyle w:val="Compact"/>
            </w:pPr>
          </w:p>
        </w:tc>
        <w:tc>
          <w:tcPr/>
          <w:p>
            <w:pPr>
              <w:pStyle w:val="Compact"/>
              <w:jc w:val="right"/>
            </w:pPr>
            <w:r>
              <w:rPr>
                <w:b/>
                <w:bCs/>
              </w:rPr>
              <w:t xml:space="preserve">155</w:t>
            </w:r>
          </w:p>
        </w:tc>
      </w:tr>
    </w:tbl>
    <w:p>
      <w:pPr>
        <w:pStyle w:val="BodyText"/>
      </w:pPr>
      <w:r>
        <w:rPr>
          <w:b/>
          <w:bCs/>
        </w:rPr>
        <w:t xml:space="preserve">KPI Cung Ứng mục tiêu: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số</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Chuẩn ngành</w:t>
            </w:r>
          </w:p>
        </w:tc>
      </w:tr>
      <w:tr>
        <w:tc>
          <w:tcPr/>
          <w:p>
            <w:pPr>
              <w:pStyle w:val="Compact"/>
            </w:pPr>
            <w:r>
              <w:t xml:space="preserve">Inventory Turnover (lần/năm)</w:t>
            </w:r>
          </w:p>
        </w:tc>
        <w:tc>
          <w:tcPr/>
          <w:p>
            <w:pPr>
              <w:pStyle w:val="Compact"/>
              <w:jc w:val="right"/>
            </w:pPr>
            <w:r>
              <w:t xml:space="preserve">6</w:t>
            </w:r>
          </w:p>
        </w:tc>
        <w:tc>
          <w:tcPr/>
          <w:p>
            <w:pPr>
              <w:pStyle w:val="Compact"/>
              <w:jc w:val="right"/>
            </w:pPr>
            <w:r>
              <w:t xml:space="preserve">8</w:t>
            </w:r>
          </w:p>
        </w:tc>
        <w:tc>
          <w:tcPr/>
          <w:p>
            <w:pPr>
              <w:pStyle w:val="Compact"/>
              <w:jc w:val="right"/>
            </w:pPr>
            <w:r>
              <w:t xml:space="preserve">12</w:t>
            </w:r>
          </w:p>
        </w:tc>
        <w:tc>
          <w:tcPr/>
          <w:p>
            <w:pPr>
              <w:pStyle w:val="Compact"/>
              <w:jc w:val="right"/>
            </w:pPr>
            <w:r>
              <w:t xml:space="preserve">10–15</w:t>
            </w:r>
          </w:p>
        </w:tc>
      </w:tr>
      <w:tr>
        <w:tc>
          <w:tcPr/>
          <w:p>
            <w:pPr>
              <w:pStyle w:val="Compact"/>
            </w:pPr>
            <w:r>
              <w:t xml:space="preserve">Supplier On-time Delivery (%)</w:t>
            </w:r>
          </w:p>
        </w:tc>
        <w:tc>
          <w:tcPr/>
          <w:p>
            <w:pPr>
              <w:pStyle w:val="Compact"/>
              <w:jc w:val="right"/>
            </w:pPr>
            <w:r>
              <w:t xml:space="preserve">85%</w:t>
            </w:r>
          </w:p>
        </w:tc>
        <w:tc>
          <w:tcPr/>
          <w:p>
            <w:pPr>
              <w:pStyle w:val="Compact"/>
              <w:jc w:val="right"/>
            </w:pPr>
            <w:r>
              <w:t xml:space="preserve">92%</w:t>
            </w:r>
          </w:p>
        </w:tc>
        <w:tc>
          <w:tcPr/>
          <w:p>
            <w:pPr>
              <w:pStyle w:val="Compact"/>
              <w:jc w:val="right"/>
            </w:pPr>
            <w:r>
              <w:t xml:space="preserve">96%</w:t>
            </w:r>
          </w:p>
        </w:tc>
        <w:tc>
          <w:tcPr/>
          <w:p>
            <w:pPr>
              <w:pStyle w:val="Compact"/>
              <w:jc w:val="right"/>
            </w:pPr>
            <w:r>
              <w:t xml:space="preserve">&gt; 95%</w:t>
            </w:r>
          </w:p>
        </w:tc>
      </w:tr>
      <w:tr>
        <w:tc>
          <w:tcPr/>
          <w:p>
            <w:pPr>
              <w:pStyle w:val="Compact"/>
            </w:pPr>
            <w:r>
              <w:t xml:space="preserve">Purchase Price Variance (%)</w:t>
            </w:r>
          </w:p>
        </w:tc>
        <w:tc>
          <w:tcPr/>
          <w:p>
            <w:pPr>
              <w:pStyle w:val="Compact"/>
              <w:jc w:val="right"/>
            </w:pPr>
            <w:r>
              <w:t xml:space="preserve">&lt; 5%</w:t>
            </w:r>
          </w:p>
        </w:tc>
        <w:tc>
          <w:tcPr/>
          <w:p>
            <w:pPr>
              <w:pStyle w:val="Compact"/>
              <w:jc w:val="right"/>
            </w:pPr>
            <w:r>
              <w:t xml:space="preserve">&lt; 3%</w:t>
            </w:r>
          </w:p>
        </w:tc>
        <w:tc>
          <w:tcPr/>
          <w:p>
            <w:pPr>
              <w:pStyle w:val="Compact"/>
              <w:jc w:val="right"/>
            </w:pPr>
            <w:r>
              <w:t xml:space="preserve">&lt; 2%</w:t>
            </w:r>
          </w:p>
        </w:tc>
        <w:tc>
          <w:tcPr/>
          <w:p>
            <w:pPr>
              <w:pStyle w:val="Compact"/>
              <w:jc w:val="right"/>
            </w:pPr>
            <w:r>
              <w:t xml:space="preserve">&lt; 3%</w:t>
            </w:r>
          </w:p>
        </w:tc>
      </w:tr>
      <w:tr>
        <w:tc>
          <w:tcPr/>
          <w:p>
            <w:pPr>
              <w:pStyle w:val="Compact"/>
            </w:pPr>
            <w:r>
              <w:t xml:space="preserve">Stock-out Rate (%)</w:t>
            </w:r>
          </w:p>
        </w:tc>
        <w:tc>
          <w:tcPr/>
          <w:p>
            <w:pPr>
              <w:pStyle w:val="Compact"/>
              <w:jc w:val="right"/>
            </w:pPr>
            <w:r>
              <w:t xml:space="preserve">&lt; 3%</w:t>
            </w:r>
          </w:p>
        </w:tc>
        <w:tc>
          <w:tcPr/>
          <w:p>
            <w:pPr>
              <w:pStyle w:val="Compact"/>
              <w:jc w:val="right"/>
            </w:pPr>
            <w:r>
              <w:t xml:space="preserve">&lt; 1%</w:t>
            </w:r>
          </w:p>
        </w:tc>
        <w:tc>
          <w:tcPr/>
          <w:p>
            <w:pPr>
              <w:pStyle w:val="Compact"/>
              <w:jc w:val="right"/>
            </w:pPr>
            <w:r>
              <w:t xml:space="preserve">&lt; 0,5%</w:t>
            </w:r>
          </w:p>
        </w:tc>
        <w:tc>
          <w:tcPr/>
          <w:p>
            <w:pPr>
              <w:pStyle w:val="Compact"/>
              <w:jc w:val="right"/>
            </w:pPr>
            <w:r>
              <w:t xml:space="preserve">&lt; 1%</w:t>
            </w:r>
          </w:p>
        </w:tc>
      </w:tr>
      <w:tr>
        <w:tc>
          <w:tcPr/>
          <w:p>
            <w:pPr>
              <w:pStyle w:val="Compact"/>
            </w:pPr>
            <w:r>
              <w:t xml:space="preserve">Procurement Cycle Time (ngày)</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15–20</w:t>
            </w:r>
          </w:p>
        </w:tc>
      </w:tr>
    </w:tbl>
    <w:p>
      <w:pPr>
        <w:pStyle w:val="BlockText"/>
      </w:pPr>
      <w:r>
        <w:rPr>
          <w:b/>
          <w:bCs/>
        </w:rPr>
        <w:t xml:space="preserve">Nhận định:</w:t>
      </w:r>
      <w:r>
        <w:t xml:space="preserve"> </w:t>
      </w:r>
      <w:r>
        <w:t xml:space="preserve">Tổng đầu tư SCM số 155K = 0,7% CAPEX [C]. Giảm inventory holding cost ước 50–80K/năm từ Y3 nhờ turnover tăng. ROI dưới 2 năm [B].</w:t>
      </w:r>
    </w:p>
    <w:bookmarkEnd w:id="950"/>
    <w:bookmarkStart w:id="951" w:name="X1f0ddebdcd3e21e2158f366bcbbce8014833110"/>
    <w:p>
      <w:pPr>
        <w:pStyle w:val="Heading3"/>
      </w:pPr>
      <w:r>
        <w:t xml:space="preserve">Q.8. Kế hoạch Phát triển Vendor (Đơn vị Cung cấp)</w:t>
      </w:r>
    </w:p>
    <w:p>
      <w:pPr>
        <w:pStyle w:val="FirstParagraph"/>
      </w:pPr>
      <w:r>
        <w:rPr>
          <w:b/>
          <w:bCs/>
        </w:rPr>
        <w:t xml:space="preserve">Phân loại vendor (Kraljic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loại</w:t>
            </w:r>
          </w:p>
        </w:tc>
        <w:tc>
          <w:tcPr/>
          <w:p>
            <w:pPr>
              <w:pStyle w:val="Compact"/>
            </w:pPr>
            <w:r>
              <w:t xml:space="preserve">Tiêu chí</w:t>
            </w:r>
          </w:p>
        </w:tc>
        <w:tc>
          <w:tcPr/>
          <w:p>
            <w:pPr>
              <w:pStyle w:val="Compact"/>
            </w:pPr>
            <w:r>
              <w:t xml:space="preserve">Ví dụ</w:t>
            </w:r>
          </w:p>
        </w:tc>
        <w:tc>
          <w:tcPr/>
          <w:p>
            <w:pPr>
              <w:pStyle w:val="Compact"/>
            </w:pPr>
            <w:r>
              <w:t xml:space="preserve">Chiến lược</w:t>
            </w:r>
          </w:p>
        </w:tc>
      </w:tr>
      <w:tr>
        <w:tc>
          <w:tcPr/>
          <w:p>
            <w:pPr>
              <w:pStyle w:val="Compact"/>
            </w:pPr>
            <w:r>
              <w:t xml:space="preserve">Strategic</w:t>
            </w:r>
          </w:p>
        </w:tc>
        <w:tc>
          <w:tcPr/>
          <w:p>
            <w:pPr>
              <w:pStyle w:val="Compact"/>
            </w:pPr>
            <w:r>
              <w:t xml:space="preserve">Giá trị cao + khó thay thế</w:t>
            </w:r>
          </w:p>
        </w:tc>
        <w:tc>
          <w:tcPr/>
          <w:p>
            <w:pPr>
              <w:pStyle w:val="Compact"/>
            </w:pPr>
            <w:r>
              <w:t xml:space="preserve">DMG Mori (CNC), Zeiss (CMM)</w:t>
            </w:r>
          </w:p>
        </w:tc>
        <w:tc>
          <w:tcPr/>
          <w:p>
            <w:pPr>
              <w:pStyle w:val="Compact"/>
            </w:pPr>
            <w:r>
              <w:t xml:space="preserve">Partnership, hợp đồng dài hạn 3–5 năm</w:t>
            </w:r>
          </w:p>
        </w:tc>
      </w:tr>
      <w:tr>
        <w:tc>
          <w:tcPr/>
          <w:p>
            <w:pPr>
              <w:pStyle w:val="Compact"/>
            </w:pPr>
            <w:r>
              <w:t xml:space="preserve">Leverage</w:t>
            </w:r>
          </w:p>
        </w:tc>
        <w:tc>
          <w:tcPr/>
          <w:p>
            <w:pPr>
              <w:pStyle w:val="Compact"/>
            </w:pPr>
            <w:r>
              <w:t xml:space="preserve">Giá trị cao + dễ thay thế</w:t>
            </w:r>
          </w:p>
        </w:tc>
        <w:tc>
          <w:tcPr/>
          <w:p>
            <w:pPr>
              <w:pStyle w:val="Compact"/>
            </w:pPr>
            <w:r>
              <w:t xml:space="preserve">Nhôm, thép, PCB bare</w:t>
            </w:r>
          </w:p>
        </w:tc>
        <w:tc>
          <w:tcPr/>
          <w:p>
            <w:pPr>
              <w:pStyle w:val="Compact"/>
            </w:pPr>
            <w:r>
              <w:t xml:space="preserve">Competitive bidding, 2–3 nguồn</w:t>
            </w:r>
          </w:p>
        </w:tc>
      </w:tr>
      <w:tr>
        <w:tc>
          <w:tcPr/>
          <w:p>
            <w:pPr>
              <w:pStyle w:val="Compact"/>
            </w:pPr>
            <w:r>
              <w:t xml:space="preserve">Bottleneck</w:t>
            </w:r>
          </w:p>
        </w:tc>
        <w:tc>
          <w:tcPr/>
          <w:p>
            <w:pPr>
              <w:pStyle w:val="Compact"/>
            </w:pPr>
            <w:r>
              <w:t xml:space="preserve">Giá trị thấp + khó thay thế</w:t>
            </w:r>
          </w:p>
        </w:tc>
        <w:tc>
          <w:tcPr/>
          <w:p>
            <w:pPr>
              <w:pStyle w:val="Compact"/>
            </w:pPr>
            <w:r>
              <w:t xml:space="preserve">Dao cắt đặc biệt, chip chuyên dụng</w:t>
            </w:r>
          </w:p>
        </w:tc>
        <w:tc>
          <w:tcPr/>
          <w:p>
            <w:pPr>
              <w:pStyle w:val="Compact"/>
            </w:pPr>
            <w:r>
              <w:t xml:space="preserve">Buffer stock, đa dạng hóa nguồn</w:t>
            </w:r>
          </w:p>
        </w:tc>
      </w:tr>
      <w:tr>
        <w:tc>
          <w:tcPr/>
          <w:p>
            <w:pPr>
              <w:pStyle w:val="Compact"/>
            </w:pPr>
            <w:r>
              <w:t xml:space="preserve">Non-critical</w:t>
            </w:r>
          </w:p>
        </w:tc>
        <w:tc>
          <w:tcPr/>
          <w:p>
            <w:pPr>
              <w:pStyle w:val="Compact"/>
            </w:pPr>
            <w:r>
              <w:t xml:space="preserve">Giá trị thấp + dễ thay thế</w:t>
            </w:r>
          </w:p>
        </w:tc>
        <w:tc>
          <w:tcPr/>
          <w:p>
            <w:pPr>
              <w:pStyle w:val="Compact"/>
            </w:pPr>
            <w:r>
              <w:t xml:space="preserve">Vật tư văn phòng, bao bì</w:t>
            </w:r>
          </w:p>
        </w:tc>
        <w:tc>
          <w:tcPr/>
          <w:p>
            <w:pPr>
              <w:pStyle w:val="Compact"/>
            </w:pPr>
            <w:r>
              <w:t xml:space="preserve">Blanket PO, Kanban</w:t>
            </w:r>
          </w:p>
        </w:tc>
      </w:tr>
    </w:tbl>
    <w:p>
      <w:pPr>
        <w:pStyle w:val="BodyText"/>
      </w:pPr>
      <w:r>
        <w:rPr>
          <w:b/>
          <w:bCs/>
        </w:rPr>
        <w:t xml:space="preserve">Chương trình Vendor Development:</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Mục tiêu</w:t>
            </w:r>
          </w:p>
        </w:tc>
        <w:tc>
          <w:tcPr/>
          <w:p>
            <w:pPr>
              <w:pStyle w:val="Compact"/>
              <w:jc w:val="right"/>
            </w:pPr>
            <w:r>
              <w:t xml:space="preserve">Ngân sách/năm</w:t>
            </w:r>
          </w:p>
        </w:tc>
      </w:tr>
      <w:tr>
        <w:tc>
          <w:tcPr/>
          <w:p>
            <w:pPr>
              <w:pStyle w:val="Compact"/>
            </w:pPr>
            <w:r>
              <w:t xml:space="preserve">Vendor audit on-site</w:t>
            </w:r>
          </w:p>
        </w:tc>
        <w:tc>
          <w:tcPr/>
          <w:p>
            <w:pPr>
              <w:pStyle w:val="Compact"/>
            </w:pPr>
            <w:r>
              <w:t xml:space="preserve">2 lần/năm/vendor strategic</w:t>
            </w:r>
          </w:p>
        </w:tc>
        <w:tc>
          <w:tcPr/>
          <w:p>
            <w:pPr>
              <w:pStyle w:val="Compact"/>
            </w:pPr>
            <w:r>
              <w:t xml:space="preserve">Đảm bảo CL và năng lực</w:t>
            </w:r>
          </w:p>
        </w:tc>
        <w:tc>
          <w:tcPr/>
          <w:p>
            <w:pPr>
              <w:pStyle w:val="Compact"/>
              <w:jc w:val="right"/>
            </w:pPr>
            <w:r>
              <w:t xml:space="preserve">20K</w:t>
            </w:r>
          </w:p>
        </w:tc>
      </w:tr>
      <w:tr>
        <w:tc>
          <w:tcPr/>
          <w:p>
            <w:pPr>
              <w:pStyle w:val="Compact"/>
            </w:pPr>
            <w:r>
              <w:t xml:space="preserve">Scorecard review (QCD)</w:t>
            </w:r>
          </w:p>
        </w:tc>
        <w:tc>
          <w:tcPr/>
          <w:p>
            <w:pPr>
              <w:pStyle w:val="Compact"/>
            </w:pPr>
            <w:r>
              <w:t xml:space="preserve">Hàng quý</w:t>
            </w:r>
          </w:p>
        </w:tc>
        <w:tc>
          <w:tcPr/>
          <w:p>
            <w:pPr>
              <w:pStyle w:val="Compact"/>
            </w:pPr>
            <w:r>
              <w:t xml:space="preserve">Giữ vendor trung bình &gt; 80/100</w:t>
            </w:r>
          </w:p>
        </w:tc>
        <w:tc>
          <w:tcPr/>
          <w:p>
            <w:pPr>
              <w:pStyle w:val="Compact"/>
              <w:jc w:val="right"/>
            </w:pPr>
            <w:r>
              <w:t xml:space="preserve">5K</w:t>
            </w:r>
          </w:p>
        </w:tc>
      </w:tr>
      <w:tr>
        <w:tc>
          <w:tcPr/>
          <w:p>
            <w:pPr>
              <w:pStyle w:val="Compact"/>
            </w:pPr>
            <w:r>
              <w:t xml:space="preserve">Joint improvement project</w:t>
            </w:r>
          </w:p>
        </w:tc>
        <w:tc>
          <w:tcPr/>
          <w:p>
            <w:pPr>
              <w:pStyle w:val="Compact"/>
            </w:pPr>
            <w:r>
              <w:t xml:space="preserve">1/năm với top 3 vendor</w:t>
            </w:r>
          </w:p>
        </w:tc>
        <w:tc>
          <w:tcPr/>
          <w:p>
            <w:pPr>
              <w:pStyle w:val="Compact"/>
            </w:pPr>
            <w:r>
              <w:t xml:space="preserve">Giảm giá thành 3–5%/năm</w:t>
            </w:r>
          </w:p>
        </w:tc>
        <w:tc>
          <w:tcPr/>
          <w:p>
            <w:pPr>
              <w:pStyle w:val="Compact"/>
              <w:jc w:val="right"/>
            </w:pPr>
            <w:r>
              <w:t xml:space="preserve">15K</w:t>
            </w:r>
          </w:p>
        </w:tc>
      </w:tr>
      <w:tr>
        <w:tc>
          <w:tcPr/>
          <w:p>
            <w:pPr>
              <w:pStyle w:val="Compact"/>
            </w:pPr>
            <w:r>
              <w:t xml:space="preserve">Vendor conference</w:t>
            </w:r>
          </w:p>
        </w:tc>
        <w:tc>
          <w:tcPr/>
          <w:p>
            <w:pPr>
              <w:pStyle w:val="Compact"/>
            </w:pPr>
            <w:r>
              <w:t xml:space="preserve">1 lần/năm</w:t>
            </w:r>
          </w:p>
        </w:tc>
        <w:tc>
          <w:tcPr/>
          <w:p>
            <w:pPr>
              <w:pStyle w:val="Compact"/>
            </w:pPr>
            <w:r>
              <w:t xml:space="preserve">Chia sẻ lộ trình, alignment</w:t>
            </w:r>
          </w:p>
        </w:tc>
        <w:tc>
          <w:tcPr/>
          <w:p>
            <w:pPr>
              <w:pStyle w:val="Compact"/>
              <w:jc w:val="right"/>
            </w:pPr>
            <w:r>
              <w:t xml:space="preserve">8K</w:t>
            </w:r>
          </w:p>
        </w:tc>
      </w:tr>
      <w:tr>
        <w:tc>
          <w:tcPr/>
          <w:p>
            <w:pPr>
              <w:pStyle w:val="Compact"/>
            </w:pPr>
            <w:r>
              <w:t xml:space="preserve">Local vendor incubation</w:t>
            </w:r>
          </w:p>
        </w:tc>
        <w:tc>
          <w:tcPr/>
          <w:p>
            <w:pPr>
              <w:pStyle w:val="Compact"/>
            </w:pPr>
            <w:r>
              <w:t xml:space="preserve">Liên tục</w:t>
            </w:r>
          </w:p>
        </w:tc>
        <w:tc>
          <w:tcPr/>
          <w:p>
            <w:pPr>
              <w:pStyle w:val="Compact"/>
            </w:pPr>
            <w:r>
              <w:t xml:space="preserve">Phát triển 3–5 vendor VN/năm</w:t>
            </w:r>
          </w:p>
        </w:tc>
        <w:tc>
          <w:tcPr/>
          <w:p>
            <w:pPr>
              <w:pStyle w:val="Compact"/>
              <w:jc w:val="right"/>
            </w:pPr>
            <w:r>
              <w:t xml:space="preserve">10K</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58K/năm</w:t>
            </w:r>
          </w:p>
        </w:tc>
      </w:tr>
    </w:tbl>
    <w:p>
      <w:pPr>
        <w:pStyle w:val="BlockText"/>
      </w:pPr>
      <w:r>
        <w:rPr>
          <w:b/>
          <w:bCs/>
        </w:rPr>
        <w:t xml:space="preserve">Chiến lược nội địa hóa:</w:t>
      </w:r>
      <w:r>
        <w:t xml:space="preserve"> </w:t>
      </w:r>
      <w:r>
        <w:t xml:space="preserve">Mục tiêu tăng tỷ lệ vendor VN từ 30% (Y1) lên 55% (Y5). Điều này giúp giảm thời gian dẫn, giảm FX risk (xem A.8), và tăng điểm ưu đãi KCNC cho nội dung địa phương hóa [A].</w:t>
      </w:r>
    </w:p>
    <w:bookmarkEnd w:id="951"/>
    <w:bookmarkStart w:id="952" w:name="X1d4bcbdd532c12ac6483a2808b8df0ece536832"/>
    <w:p>
      <w:pPr>
        <w:pStyle w:val="Heading3"/>
      </w:pPr>
      <w:r>
        <w:t xml:space="preserve">Q.9. Chuẩn hóa QC Nhà cung cấp (Supplier Quality Manual)</w:t>
      </w:r>
    </w:p>
    <w:p>
      <w:pPr>
        <w:pStyle w:val="FirstParagraph"/>
      </w:pPr>
      <w:r>
        <w:rPr>
          <w:b/>
          <w:bCs/>
        </w:rPr>
        <w:t xml:space="preserve">Phạm vi áp dụng:</w:t>
      </w:r>
      <w:r>
        <w:t xml:space="preserve"> </w:t>
      </w:r>
      <w:r>
        <w:t xml:space="preserve">Tất cả NCC cấp 1 (direct material) và NCC cấp 2 (critical sub-tier).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Yêu cầu</w:t>
            </w:r>
          </w:p>
        </w:tc>
        <w:tc>
          <w:tcPr/>
          <w:p>
            <w:pPr>
              <w:pStyle w:val="Compact"/>
            </w:pPr>
            <w:r>
              <w:t xml:space="preserve">Mô tả</w:t>
            </w:r>
          </w:p>
        </w:tc>
        <w:tc>
          <w:tcPr/>
          <w:p>
            <w:pPr>
              <w:pStyle w:val="Compact"/>
            </w:pPr>
            <w:r>
              <w:t xml:space="preserve">Đánh giá</w:t>
            </w:r>
          </w:p>
        </w:tc>
        <w:tc>
          <w:tcPr/>
          <w:p>
            <w:pPr>
              <w:pStyle w:val="Compact"/>
            </w:pPr>
            <w:r>
              <w:t xml:space="preserve">KPI</w:t>
            </w:r>
          </w:p>
        </w:tc>
      </w:tr>
      <w:tr>
        <w:tc>
          <w:tcPr/>
          <w:p>
            <w:pPr>
              <w:pStyle w:val="Compact"/>
            </w:pPr>
            <w:r>
              <w:t xml:space="preserve">ISO 9001 bắt buộc</w:t>
            </w:r>
          </w:p>
        </w:tc>
        <w:tc>
          <w:tcPr/>
          <w:p>
            <w:pPr>
              <w:pStyle w:val="Compact"/>
            </w:pPr>
            <w:r>
              <w:t xml:space="preserve">Chứng chỉ còn hiệu lực</w:t>
            </w:r>
          </w:p>
        </w:tc>
        <w:tc>
          <w:tcPr/>
          <w:p>
            <w:pPr>
              <w:pStyle w:val="Compact"/>
            </w:pPr>
            <w:r>
              <w:t xml:space="preserve">Qualification audit</w:t>
            </w:r>
          </w:p>
        </w:tc>
        <w:tc>
          <w:tcPr/>
          <w:p>
            <w:pPr>
              <w:pStyle w:val="Compact"/>
            </w:pPr>
            <w:r>
              <w:t xml:space="preserve">100% NCC cấp 1</w:t>
            </w:r>
          </w:p>
        </w:tc>
      </w:tr>
      <w:tr>
        <w:tc>
          <w:tcPr/>
          <w:p>
            <w:pPr>
              <w:pStyle w:val="Compact"/>
            </w:pPr>
            <w:r>
              <w:t xml:space="preserve">PPAP/ISIR</w:t>
            </w:r>
          </w:p>
        </w:tc>
        <w:tc>
          <w:tcPr/>
          <w:p>
            <w:pPr>
              <w:pStyle w:val="Compact"/>
            </w:pPr>
            <w:r>
              <w:t xml:space="preserve">Duyệt mẫu lần đầu</w:t>
            </w:r>
          </w:p>
        </w:tc>
        <w:tc>
          <w:tcPr/>
          <w:p>
            <w:pPr>
              <w:pStyle w:val="Compact"/>
            </w:pPr>
            <w:r>
              <w:t xml:space="preserve">Level 3 PPAP</w:t>
            </w:r>
          </w:p>
        </w:tc>
        <w:tc>
          <w:tcPr/>
          <w:p>
            <w:pPr>
              <w:pStyle w:val="Compact"/>
            </w:pPr>
            <w:r>
              <w:t xml:space="preserve">100% NVL mới</w:t>
            </w:r>
          </w:p>
        </w:tc>
      </w:tr>
      <w:tr>
        <w:tc>
          <w:tcPr/>
          <w:p>
            <w:pPr>
              <w:pStyle w:val="Compact"/>
            </w:pPr>
            <w:r>
              <w:t xml:space="preserve">Incoming lot inspection</w:t>
            </w:r>
          </w:p>
        </w:tc>
        <w:tc>
          <w:tcPr/>
          <w:p>
            <w:pPr>
              <w:pStyle w:val="Compact"/>
            </w:pPr>
            <w:r>
              <w:t xml:space="preserve">AQL 1.0 critical, 2.5 major</w:t>
            </w:r>
          </w:p>
        </w:tc>
        <w:tc>
          <w:tcPr/>
          <w:p>
            <w:pPr>
              <w:pStyle w:val="Compact"/>
            </w:pPr>
            <w:r>
              <w:t xml:space="preserve">Sampling plan ISO 2859</w:t>
            </w:r>
          </w:p>
        </w:tc>
        <w:tc>
          <w:tcPr/>
          <w:p>
            <w:pPr>
              <w:pStyle w:val="Compact"/>
            </w:pPr>
            <w:r>
              <w:t xml:space="preserve">Lot reject &lt; 2%</w:t>
            </w:r>
          </w:p>
        </w:tc>
      </w:tr>
      <w:tr>
        <w:tc>
          <w:tcPr/>
          <w:p>
            <w:pPr>
              <w:pStyle w:val="Compact"/>
            </w:pPr>
            <w:r>
              <w:t xml:space="preserve">CoC (Certificate of Conformance)</w:t>
            </w:r>
          </w:p>
        </w:tc>
        <w:tc>
          <w:tcPr/>
          <w:p>
            <w:pPr>
              <w:pStyle w:val="Compact"/>
            </w:pPr>
            <w:r>
              <w:t xml:space="preserve">Mỗi lô hàng phải có</w:t>
            </w:r>
          </w:p>
        </w:tc>
        <w:tc>
          <w:tcPr/>
          <w:p>
            <w:pPr>
              <w:pStyle w:val="Compact"/>
            </w:pPr>
            <w:r>
              <w:t xml:space="preserve">Document check</w:t>
            </w:r>
          </w:p>
        </w:tc>
        <w:tc>
          <w:tcPr/>
          <w:p>
            <w:pPr>
              <w:pStyle w:val="Compact"/>
            </w:pPr>
            <w:r>
              <w:t xml:space="preserve">100%</w:t>
            </w:r>
          </w:p>
        </w:tc>
      </w:tr>
      <w:tr>
        <w:tc>
          <w:tcPr/>
          <w:p>
            <w:pPr>
              <w:pStyle w:val="Compact"/>
            </w:pPr>
            <w:r>
              <w:t xml:space="preserve">Annual audit</w:t>
            </w:r>
          </w:p>
        </w:tc>
        <w:tc>
          <w:tcPr/>
          <w:p>
            <w:pPr>
              <w:pStyle w:val="Compact"/>
            </w:pPr>
            <w:r>
              <w:t xml:space="preserve">Tại nhà máy NCC</w:t>
            </w:r>
          </w:p>
        </w:tc>
        <w:tc>
          <w:tcPr/>
          <w:p>
            <w:pPr>
              <w:pStyle w:val="Compact"/>
            </w:pPr>
            <w:r>
              <w:t xml:space="preserve">Checklist 80 điểm</w:t>
            </w:r>
          </w:p>
        </w:tc>
        <w:tc>
          <w:tcPr/>
          <w:p>
            <w:pPr>
              <w:pStyle w:val="Compact"/>
            </w:pPr>
            <w:r>
              <w:t xml:space="preserve">Score &gt; 70/80</w:t>
            </w:r>
          </w:p>
        </w:tc>
      </w:tr>
      <w:tr>
        <w:tc>
          <w:tcPr/>
          <w:p>
            <w:pPr>
              <w:pStyle w:val="Compact"/>
            </w:pPr>
            <w:r>
              <w:t xml:space="preserve">Corrective action</w:t>
            </w:r>
          </w:p>
        </w:tc>
        <w:tc>
          <w:tcPr/>
          <w:p>
            <w:pPr>
              <w:pStyle w:val="Compact"/>
            </w:pPr>
            <w:r>
              <w:t xml:space="preserve">8D report cho lỗi lặp lại</w:t>
            </w:r>
          </w:p>
        </w:tc>
        <w:tc>
          <w:tcPr/>
          <w:p>
            <w:pPr>
              <w:pStyle w:val="Compact"/>
            </w:pPr>
            <w:r>
              <w:t xml:space="preserve">CAPA tracking</w:t>
            </w:r>
          </w:p>
        </w:tc>
        <w:tc>
          <w:tcPr/>
          <w:p>
            <w:pPr>
              <w:pStyle w:val="Compact"/>
            </w:pPr>
            <w:r>
              <w:t xml:space="preserve">Response &lt; 5 ngày</w:t>
            </w:r>
          </w:p>
        </w:tc>
      </w:tr>
      <w:tr>
        <w:tc>
          <w:tcPr/>
          <w:p>
            <w:pPr>
              <w:pStyle w:val="Compact"/>
            </w:pPr>
            <w:r>
              <w:t xml:space="preserve">ESG compliance</w:t>
            </w:r>
          </w:p>
        </w:tc>
        <w:tc>
          <w:tcPr/>
          <w:p>
            <w:pPr>
              <w:pStyle w:val="Compact"/>
            </w:pPr>
            <w:r>
              <w:t xml:space="preserve">Lao động, môi trường, đạo đức</w:t>
            </w:r>
          </w:p>
        </w:tc>
        <w:tc>
          <w:tcPr/>
          <w:p>
            <w:pPr>
              <w:pStyle w:val="Compact"/>
            </w:pPr>
            <w:r>
              <w:t xml:space="preserve">ESG checklist</w:t>
            </w:r>
          </w:p>
        </w:tc>
        <w:tc>
          <w:tcPr/>
          <w:p>
            <w:pPr>
              <w:pStyle w:val="Compact"/>
            </w:pPr>
            <w:r>
              <w:t xml:space="preserve">100% NCC cấp 1</w:t>
            </w:r>
          </w:p>
        </w:tc>
      </w:tr>
    </w:tbl>
    <w:p>
      <w:pPr>
        <w:pStyle w:val="BodyText"/>
      </w:pPr>
      <w:r>
        <w:rPr>
          <w:b/>
          <w:bCs/>
        </w:rPr>
        <w:t xml:space="preserve">Phân loại NCC theo hiệu suất: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Hạng</w:t>
            </w:r>
          </w:p>
        </w:tc>
        <w:tc>
          <w:tcPr/>
          <w:p>
            <w:pPr>
              <w:pStyle w:val="Compact"/>
            </w:pPr>
            <w:r>
              <w:t xml:space="preserve">Điểm QCD</w:t>
            </w:r>
          </w:p>
        </w:tc>
        <w:tc>
          <w:tcPr/>
          <w:p>
            <w:pPr>
              <w:pStyle w:val="Compact"/>
            </w:pPr>
            <w:r>
              <w:t xml:space="preserve">Hành động</w:t>
            </w:r>
          </w:p>
        </w:tc>
      </w:tr>
      <w:tr>
        <w:tc>
          <w:tcPr/>
          <w:p>
            <w:pPr>
              <w:pStyle w:val="Compact"/>
            </w:pPr>
            <w:r>
              <w:t xml:space="preserve">A (Preferred)</w:t>
            </w:r>
          </w:p>
        </w:tc>
        <w:tc>
          <w:tcPr/>
          <w:p>
            <w:pPr>
              <w:pStyle w:val="Compact"/>
            </w:pPr>
            <w:r>
              <w:t xml:space="preserve">&gt; 90</w:t>
            </w:r>
          </w:p>
        </w:tc>
        <w:tc>
          <w:tcPr/>
          <w:p>
            <w:pPr>
              <w:pStyle w:val="Compact"/>
            </w:pPr>
            <w:r>
              <w:t xml:space="preserve">Đơn hàng ưu tiên, payment term 45 ngày</w:t>
            </w:r>
          </w:p>
        </w:tc>
      </w:tr>
      <w:tr>
        <w:tc>
          <w:tcPr/>
          <w:p>
            <w:pPr>
              <w:pStyle w:val="Compact"/>
            </w:pPr>
            <w:r>
              <w:t xml:space="preserve">B (Approved)</w:t>
            </w:r>
          </w:p>
        </w:tc>
        <w:tc>
          <w:tcPr/>
          <w:p>
            <w:pPr>
              <w:pStyle w:val="Compact"/>
            </w:pPr>
            <w:r>
              <w:t xml:space="preserve">70-90</w:t>
            </w:r>
          </w:p>
        </w:tc>
        <w:tc>
          <w:tcPr/>
          <w:p>
            <w:pPr>
              <w:pStyle w:val="Compact"/>
            </w:pPr>
            <w:r>
              <w:t xml:space="preserve">Duy trì, improvement plan nếu &lt; 80</w:t>
            </w:r>
          </w:p>
        </w:tc>
      </w:tr>
      <w:tr>
        <w:tc>
          <w:tcPr/>
          <w:p>
            <w:pPr>
              <w:pStyle w:val="Compact"/>
            </w:pPr>
            <w:r>
              <w:t xml:space="preserve">C (Conditional)</w:t>
            </w:r>
          </w:p>
        </w:tc>
        <w:tc>
          <w:tcPr/>
          <w:p>
            <w:pPr>
              <w:pStyle w:val="Compact"/>
            </w:pPr>
            <w:r>
              <w:t xml:space="preserve">50-70</w:t>
            </w:r>
          </w:p>
        </w:tc>
        <w:tc>
          <w:tcPr/>
          <w:p>
            <w:pPr>
              <w:pStyle w:val="Compact"/>
            </w:pPr>
            <w:r>
              <w:t xml:space="preserve">Cảnh báo, audit tăng cường, 90 ngày cải thiện</w:t>
            </w:r>
          </w:p>
        </w:tc>
      </w:tr>
      <w:tr>
        <w:tc>
          <w:tcPr/>
          <w:p>
            <w:pPr>
              <w:pStyle w:val="Compact"/>
            </w:pPr>
            <w:r>
              <w:t xml:space="preserve">D (Disqualified)</w:t>
            </w:r>
          </w:p>
        </w:tc>
        <w:tc>
          <w:tcPr/>
          <w:p>
            <w:pPr>
              <w:pStyle w:val="Compact"/>
            </w:pPr>
            <w:r>
              <w:t xml:space="preserve">&lt; 50</w:t>
            </w:r>
          </w:p>
        </w:tc>
        <w:tc>
          <w:tcPr/>
          <w:p>
            <w:pPr>
              <w:pStyle w:val="Compact"/>
            </w:pPr>
            <w:r>
              <w:t xml:space="preserve">Ngưng cung cấp, tìm thay thế</w:t>
            </w:r>
          </w:p>
        </w:tc>
      </w:tr>
    </w:tbl>
    <w:p>
      <w:pPr>
        <w:pStyle w:val="BlockText"/>
      </w:pPr>
      <w:r>
        <w:rPr>
          <w:b/>
          <w:bCs/>
        </w:rPr>
        <w:t xml:space="preserve">Mục tiêu:</w:t>
      </w:r>
      <w:r>
        <w:t xml:space="preserve"> </w:t>
      </w:r>
      <w:r>
        <w:t xml:space="preserve">80% NCC đạt hạng A/B (Y3), 90% (Y5). Chi phí audit NCC = 25K/năm (8-10 chuyến/năm). Xem Q.7 (SCM), K.8 (vendor matrix) [A].</w:t>
      </w:r>
    </w:p>
    <w:bookmarkEnd w:id="952"/>
    <w:bookmarkStart w:id="957" w:name="q.10.-kế-hoạch-logistics-và-kho-vận"/>
    <w:p>
      <w:pPr>
        <w:pStyle w:val="Heading3"/>
      </w:pPr>
      <w:r>
        <w:t xml:space="preserve">Q.10. Kế hoạch Logistics và Kho vận</w:t>
      </w:r>
    </w:p>
    <w:bookmarkStart w:id="953" w:name="q.10.1.-luồng-hàng-hóa-đầu-vào-đầu-ra"/>
    <w:p>
      <w:pPr>
        <w:pStyle w:val="Heading4"/>
      </w:pPr>
      <w:r>
        <w:t xml:space="preserve">Q.10.1. Luồng hàng hóa đầu vào / đầu ra</w:t>
      </w:r>
    </w:p>
    <w:tbl>
      <w:tblPr>
        <w:tblStyle w:val="Table"/>
        <w:tblW w:type="pct" w:w="5000"/>
        <w:tblLayout w:type="fixed"/>
        <w:tblLook w:firstRow="1" w:lastRow="0" w:firstColumn="0" w:lastColumn="0" w:noHBand="0" w:noVBand="0" w:val="0020"/>
      </w:tblPr>
      <w:tblGrid>
        <w:gridCol w:w="602"/>
        <w:gridCol w:w="860"/>
        <w:gridCol w:w="2754"/>
        <w:gridCol w:w="1893"/>
        <w:gridCol w:w="1807"/>
      </w:tblGrid>
      <w:tr>
        <w:trPr>
          <w:tblHeader w:val="on"/>
        </w:trPr>
        <w:tc>
          <w:tcPr/>
          <w:p>
            <w:pPr>
              <w:pStyle w:val="Compact"/>
            </w:pPr>
            <w:r>
              <w:t xml:space="preserve">Luồng</w:t>
            </w:r>
          </w:p>
        </w:tc>
        <w:tc>
          <w:tcPr/>
          <w:p>
            <w:pPr>
              <w:pStyle w:val="Compact"/>
            </w:pPr>
            <w:r>
              <w:t xml:space="preserve">Loại hàng</w:t>
            </w:r>
          </w:p>
        </w:tc>
        <w:tc>
          <w:tcPr/>
          <w:p>
            <w:pPr>
              <w:pStyle w:val="Compact"/>
            </w:pPr>
            <w:r>
              <w:t xml:space="preserve">Khối lượng ước tính (tấn/tháng)</w:t>
            </w:r>
          </w:p>
        </w:tc>
        <w:tc>
          <w:tcPr/>
          <w:p>
            <w:pPr>
              <w:pStyle w:val="Compact"/>
            </w:pPr>
            <w:r>
              <w:t xml:space="preserve">Phương thức vận chuyển</w:t>
            </w:r>
          </w:p>
        </w:tc>
        <w:tc>
          <w:tcPr/>
          <w:p>
            <w:pPr>
              <w:pStyle w:val="Compact"/>
            </w:pPr>
            <w:r>
              <w:t xml:space="preserve">Nhà cung cấp dịch vụ</w:t>
            </w:r>
          </w:p>
        </w:tc>
      </w:tr>
      <w:tr>
        <w:tc>
          <w:tcPr/>
          <w:p>
            <w:pPr>
              <w:pStyle w:val="Compact"/>
            </w:pPr>
            <w:r>
              <w:t xml:space="preserve">Inbound — NVL CNC</w:t>
            </w:r>
          </w:p>
        </w:tc>
        <w:tc>
          <w:tcPr/>
          <w:p>
            <w:pPr>
              <w:pStyle w:val="Compact"/>
            </w:pPr>
            <w:r>
              <w:t xml:space="preserve">Thép, nhôm, composite, carbide</w:t>
            </w:r>
          </w:p>
        </w:tc>
        <w:tc>
          <w:tcPr/>
          <w:p>
            <w:pPr>
              <w:pStyle w:val="Compact"/>
            </w:pPr>
            <w:r>
              <w:t xml:space="preserve">25–35</w:t>
            </w:r>
          </w:p>
        </w:tc>
        <w:tc>
          <w:tcPr/>
          <w:p>
            <w:pPr>
              <w:pStyle w:val="Compact"/>
            </w:pPr>
            <w:r>
              <w:t xml:space="preserve">Xe tải + container 20ft</w:t>
            </w:r>
          </w:p>
        </w:tc>
        <w:tc>
          <w:tcPr/>
          <w:p>
            <w:pPr>
              <w:pStyle w:val="Compact"/>
            </w:pPr>
            <w:r>
              <w:t xml:space="preserve">Nội địa + nhập khẩu</w:t>
            </w:r>
          </w:p>
        </w:tc>
      </w:tr>
      <w:tr>
        <w:tc>
          <w:tcPr/>
          <w:p>
            <w:pPr>
              <w:pStyle w:val="Compact"/>
            </w:pPr>
            <w:r>
              <w:t xml:space="preserve">Inbound — Linh kiện ĐT</w:t>
            </w:r>
          </w:p>
        </w:tc>
        <w:tc>
          <w:tcPr/>
          <w:p>
            <w:pPr>
              <w:pStyle w:val="Compact"/>
            </w:pPr>
            <w:r>
              <w:t xml:space="preserve">IC, PCB, passive, connector</w:t>
            </w:r>
          </w:p>
        </w:tc>
        <w:tc>
          <w:tcPr/>
          <w:p>
            <w:pPr>
              <w:pStyle w:val="Compact"/>
            </w:pPr>
            <w:r>
              <w:t xml:space="preserve">3–5</w:t>
            </w:r>
          </w:p>
        </w:tc>
        <w:tc>
          <w:tcPr/>
          <w:p>
            <w:pPr>
              <w:pStyle w:val="Compact"/>
            </w:pPr>
            <w:r>
              <w:t xml:space="preserve">Air freight + courier</w:t>
            </w:r>
          </w:p>
        </w:tc>
        <w:tc>
          <w:tcPr/>
          <w:p>
            <w:pPr>
              <w:pStyle w:val="Compact"/>
            </w:pPr>
            <w:r>
              <w:t xml:space="preserve">Nhập khẩu (Nhật, Đức, TQ)</w:t>
            </w:r>
          </w:p>
        </w:tc>
      </w:tr>
      <w:tr>
        <w:tc>
          <w:tcPr/>
          <w:p>
            <w:pPr>
              <w:pStyle w:val="Compact"/>
            </w:pPr>
            <w:r>
              <w:t xml:space="preserve">Inbound — Vật tư phụ</w:t>
            </w:r>
          </w:p>
        </w:tc>
        <w:tc>
          <w:tcPr/>
          <w:p>
            <w:pPr>
              <w:pStyle w:val="Compact"/>
            </w:pPr>
            <w:r>
              <w:t xml:space="preserve">Dầu cắt, hóa chất, bao bì</w:t>
            </w:r>
          </w:p>
        </w:tc>
        <w:tc>
          <w:tcPr/>
          <w:p>
            <w:pPr>
              <w:pStyle w:val="Compact"/>
            </w:pPr>
            <w:r>
              <w:t xml:space="preserve">8–12</w:t>
            </w:r>
          </w:p>
        </w:tc>
        <w:tc>
          <w:tcPr/>
          <w:p>
            <w:pPr>
              <w:pStyle w:val="Compact"/>
            </w:pPr>
            <w:r>
              <w:t xml:space="preserve">Xe tải nội địa</w:t>
            </w:r>
          </w:p>
        </w:tc>
        <w:tc>
          <w:tcPr/>
          <w:p>
            <w:pPr>
              <w:pStyle w:val="Compact"/>
            </w:pPr>
            <w:r>
              <w:t xml:space="preserve">Nhà cung cấp địa phương</w:t>
            </w:r>
          </w:p>
        </w:tc>
      </w:tr>
      <w:tr>
        <w:tc>
          <w:tcPr/>
          <w:p>
            <w:pPr>
              <w:pStyle w:val="Compact"/>
            </w:pPr>
            <w:r>
              <w:t xml:space="preserve">Outbound — Thành phẩm CNC</w:t>
            </w:r>
          </w:p>
        </w:tc>
        <w:tc>
          <w:tcPr/>
          <w:p>
            <w:pPr>
              <w:pStyle w:val="Compact"/>
            </w:pPr>
            <w:r>
              <w:t xml:space="preserve">Chi tiết cơ khí chính xác</w:t>
            </w:r>
          </w:p>
        </w:tc>
        <w:tc>
          <w:tcPr/>
          <w:p>
            <w:pPr>
              <w:pStyle w:val="Compact"/>
            </w:pPr>
            <w:r>
              <w:t xml:space="preserve">20–30</w:t>
            </w:r>
          </w:p>
        </w:tc>
        <w:tc>
          <w:tcPr/>
          <w:p>
            <w:pPr>
              <w:pStyle w:val="Compact"/>
            </w:pPr>
            <w:r>
              <w:t xml:space="preserve">Xe tải + xuất khẩu container</w:t>
            </w:r>
          </w:p>
        </w:tc>
        <w:tc>
          <w:tcPr/>
          <w:p>
            <w:pPr>
              <w:pStyle w:val="Compact"/>
            </w:pPr>
            <w:r>
              <w:t xml:space="preserve">3PL + trực tiếp</w:t>
            </w:r>
          </w:p>
        </w:tc>
      </w:tr>
      <w:tr>
        <w:tc>
          <w:tcPr/>
          <w:p>
            <w:pPr>
              <w:pStyle w:val="Compact"/>
            </w:pPr>
            <w:r>
              <w:t xml:space="preserve">Outbound — Thành phẩm IoT</w:t>
            </w:r>
          </w:p>
        </w:tc>
        <w:tc>
          <w:tcPr/>
          <w:p>
            <w:pPr>
              <w:pStyle w:val="Compact"/>
            </w:pPr>
            <w:r>
              <w:t xml:space="preserve">Cảm biến, gateway, bộ điều khiển</w:t>
            </w:r>
          </w:p>
        </w:tc>
        <w:tc>
          <w:tcPr/>
          <w:p>
            <w:pPr>
              <w:pStyle w:val="Compact"/>
            </w:pPr>
            <w:r>
              <w:t xml:space="preserve">2–4</w:t>
            </w:r>
          </w:p>
        </w:tc>
        <w:tc>
          <w:tcPr/>
          <w:p>
            <w:pPr>
              <w:pStyle w:val="Compact"/>
            </w:pPr>
            <w:r>
              <w:t xml:space="preserve">Courier + xe tải nhẹ</w:t>
            </w:r>
          </w:p>
        </w:tc>
        <w:tc>
          <w:tcPr/>
          <w:p>
            <w:pPr>
              <w:pStyle w:val="Compact"/>
            </w:pPr>
            <w:r>
              <w:t xml:space="preserve">3PL (Kerry, Giao Hàng Nhanh)</w:t>
            </w:r>
          </w:p>
        </w:tc>
      </w:tr>
    </w:tbl>
    <w:bookmarkEnd w:id="953"/>
    <w:bookmarkStart w:id="954" w:name="q.10.2.-so-sánh-3pl-vs.-in-house"/>
    <w:p>
      <w:pPr>
        <w:pStyle w:val="Heading4"/>
      </w:pPr>
      <w:r>
        <w:t xml:space="preserve">Q.10.2. So sánh 3PL vs. In-house</w:t>
      </w:r>
    </w:p>
    <w:tbl>
      <w:tblPr>
        <w:tblStyle w:val="Table"/>
        <w:tblW w:type="pct" w:w="5000"/>
        <w:tblLayout w:type="fixed"/>
        <w:tblLook w:firstRow="1" w:lastRow="0" w:firstColumn="0" w:lastColumn="0" w:noHBand="0" w:noVBand="0" w:val="0020"/>
      </w:tblPr>
      <w:tblGrid>
        <w:gridCol w:w="1164"/>
        <w:gridCol w:w="1980"/>
        <w:gridCol w:w="2562"/>
        <w:gridCol w:w="2212"/>
      </w:tblGrid>
      <w:tr>
        <w:trPr>
          <w:tblHeader w:val="on"/>
        </w:trPr>
        <w:tc>
          <w:tcPr/>
          <w:p>
            <w:pPr>
              <w:pStyle w:val="Compact"/>
            </w:pPr>
            <w:r>
              <w:t xml:space="preserve">Tiêu chí</w:t>
            </w:r>
          </w:p>
        </w:tc>
        <w:tc>
          <w:tcPr/>
          <w:p>
            <w:pPr>
              <w:pStyle w:val="Compact"/>
            </w:pPr>
            <w:r>
              <w:t xml:space="preserve">3PL (thuê ngoài)</w:t>
            </w:r>
          </w:p>
        </w:tc>
        <w:tc>
          <w:tcPr/>
          <w:p>
            <w:pPr>
              <w:pStyle w:val="Compact"/>
            </w:pPr>
            <w:r>
              <w:t xml:space="preserve">In-house (tự vận hành)</w:t>
            </w:r>
          </w:p>
        </w:tc>
        <w:tc>
          <w:tcPr/>
          <w:p>
            <w:pPr>
              <w:pStyle w:val="Compact"/>
            </w:pPr>
            <w:r>
              <w:t xml:space="preserve">Quyết định Mekong</w:t>
            </w:r>
          </w:p>
        </w:tc>
      </w:tr>
      <w:tr>
        <w:tc>
          <w:tcPr/>
          <w:p>
            <w:pPr>
              <w:pStyle w:val="Compact"/>
            </w:pPr>
            <w:r>
              <w:t xml:space="preserve">Chi phí cố định</w:t>
            </w:r>
          </w:p>
        </w:tc>
        <w:tc>
          <w:tcPr/>
          <w:p>
            <w:pPr>
              <w:pStyle w:val="Compact"/>
            </w:pPr>
            <w:r>
              <w:t xml:space="preserve">Thấp (biến phí)</w:t>
            </w:r>
          </w:p>
        </w:tc>
        <w:tc>
          <w:tcPr/>
          <w:p>
            <w:pPr>
              <w:pStyle w:val="Compact"/>
            </w:pPr>
            <w:r>
              <w:t xml:space="preserve">Cao (xe, kho, nhân sự)</w:t>
            </w:r>
          </w:p>
        </w:tc>
        <w:tc>
          <w:tcPr/>
          <w:p>
            <w:pPr>
              <w:pStyle w:val="Compact"/>
            </w:pPr>
            <w:r>
              <w:t xml:space="preserve">3PL cho outbound</w:t>
            </w:r>
          </w:p>
        </w:tc>
      </w:tr>
      <w:tr>
        <w:tc>
          <w:tcPr/>
          <w:p>
            <w:pPr>
              <w:pStyle w:val="Compact"/>
            </w:pPr>
            <w:r>
              <w:t xml:space="preserve">Kiểm soát chất lượng</w:t>
            </w:r>
          </w:p>
        </w:tc>
        <w:tc>
          <w:tcPr/>
          <w:p>
            <w:pPr>
              <w:pStyle w:val="Compact"/>
            </w:pPr>
            <w:r>
              <w:t xml:space="preserve">Trung bình</w:t>
            </w:r>
          </w:p>
        </w:tc>
        <w:tc>
          <w:tcPr/>
          <w:p>
            <w:pPr>
              <w:pStyle w:val="Compact"/>
            </w:pPr>
            <w:r>
              <w:t xml:space="preserve">Cao</w:t>
            </w:r>
          </w:p>
        </w:tc>
        <w:tc>
          <w:tcPr/>
          <w:p>
            <w:pPr>
              <w:pStyle w:val="Compact"/>
            </w:pPr>
            <w:r>
              <w:t xml:space="preserve">In-house cho inbound NVL nhạy cảm</w:t>
            </w:r>
          </w:p>
        </w:tc>
      </w:tr>
      <w:tr>
        <w:tc>
          <w:tcPr/>
          <w:p>
            <w:pPr>
              <w:pStyle w:val="Compact"/>
            </w:pPr>
            <w:r>
              <w:t xml:space="preserve">Linh hoạt mở rộng</w:t>
            </w:r>
          </w:p>
        </w:tc>
        <w:tc>
          <w:tcPr/>
          <w:p>
            <w:pPr>
              <w:pStyle w:val="Compact"/>
            </w:pPr>
            <w:r>
              <w:t xml:space="preserve">Cao</w:t>
            </w:r>
          </w:p>
        </w:tc>
        <w:tc>
          <w:tcPr/>
          <w:p>
            <w:pPr>
              <w:pStyle w:val="Compact"/>
            </w:pPr>
            <w:r>
              <w:t xml:space="preserve">Thấp</w:t>
            </w:r>
          </w:p>
        </w:tc>
        <w:tc>
          <w:tcPr/>
          <w:p>
            <w:pPr>
              <w:pStyle w:val="Compact"/>
            </w:pPr>
            <w:r>
              <w:t xml:space="preserve">3PL cho peak season</w:t>
            </w:r>
          </w:p>
        </w:tc>
      </w:tr>
      <w:tr>
        <w:tc>
          <w:tcPr/>
          <w:p>
            <w:pPr>
              <w:pStyle w:val="Compact"/>
            </w:pPr>
            <w:r>
              <w:t xml:space="preserve">Thời gian dẫn nội địa</w:t>
            </w:r>
          </w:p>
        </w:tc>
        <w:tc>
          <w:tcPr/>
          <w:p>
            <w:pPr>
              <w:pStyle w:val="Compact"/>
            </w:pPr>
            <w:r>
              <w:t xml:space="preserve">1–3 ngày</w:t>
            </w:r>
          </w:p>
        </w:tc>
        <w:tc>
          <w:tcPr/>
          <w:p>
            <w:pPr>
              <w:pStyle w:val="Compact"/>
            </w:pPr>
            <w:r>
              <w:t xml:space="preserve">1–2 ngày</w:t>
            </w:r>
          </w:p>
        </w:tc>
        <w:tc>
          <w:tcPr/>
          <w:p>
            <w:pPr>
              <w:pStyle w:val="Compact"/>
            </w:pPr>
            <w:r>
              <w:t xml:space="preserve">In-house cho khách hàng VIP</w:t>
            </w:r>
          </w:p>
        </w:tc>
      </w:tr>
      <w:tr>
        <w:tc>
          <w:tcPr/>
          <w:p>
            <w:pPr>
              <w:pStyle w:val="Compact"/>
            </w:pPr>
            <w:r>
              <w:t xml:space="preserve">Xuất khẩu</w:t>
            </w:r>
          </w:p>
        </w:tc>
        <w:tc>
          <w:tcPr/>
          <w:p>
            <w:pPr>
              <w:pStyle w:val="Compact"/>
            </w:pPr>
            <w:r>
              <w:t xml:space="preserve">Chuyên nghiệp</w:t>
            </w:r>
          </w:p>
        </w:tc>
        <w:tc>
          <w:tcPr/>
          <w:p>
            <w:pPr>
              <w:pStyle w:val="Compact"/>
            </w:pPr>
            <w:r>
              <w:t xml:space="preserve">Cần đầu tư</w:t>
            </w:r>
          </w:p>
        </w:tc>
        <w:tc>
          <w:tcPr/>
          <w:p>
            <w:pPr>
              <w:pStyle w:val="Compact"/>
            </w:pPr>
            <w:r>
              <w:t xml:space="preserve">3PL cho xuất khẩu</w:t>
            </w:r>
          </w:p>
        </w:tc>
      </w:tr>
    </w:tbl>
    <w:bookmarkEnd w:id="954"/>
    <w:bookmarkStart w:id="955" w:name="q.10.3.-quy-cách-đóng-gói-theo-sản-phẩm"/>
    <w:p>
      <w:pPr>
        <w:pStyle w:val="Heading4"/>
      </w:pPr>
      <w:r>
        <w:t xml:space="preserve">Q.10.3. Quy cách đóng gói theo sản phẩm</w:t>
      </w:r>
    </w:p>
    <w:tbl>
      <w:tblPr>
        <w:tblStyle w:val="Table"/>
        <w:tblW w:type="pct" w:w="5000"/>
        <w:tblLayout w:type="fixed"/>
        <w:tblLook w:firstRow="1" w:lastRow="0" w:firstColumn="0" w:lastColumn="0" w:noHBand="0" w:noVBand="0" w:val="0020"/>
      </w:tblPr>
      <w:tblGrid>
        <w:gridCol w:w="1115"/>
        <w:gridCol w:w="1896"/>
        <w:gridCol w:w="2007"/>
        <w:gridCol w:w="892"/>
        <w:gridCol w:w="2007"/>
      </w:tblGrid>
      <w:tr>
        <w:trPr>
          <w:tblHeader w:val="on"/>
        </w:trPr>
        <w:tc>
          <w:tcPr/>
          <w:p>
            <w:pPr>
              <w:pStyle w:val="Compact"/>
            </w:pPr>
            <w:r>
              <w:t xml:space="preserve">Sản phẩm</w:t>
            </w:r>
          </w:p>
        </w:tc>
        <w:tc>
          <w:tcPr/>
          <w:p>
            <w:pPr>
              <w:pStyle w:val="Compact"/>
            </w:pPr>
            <w:r>
              <w:t xml:space="preserve">Đóng gói sơ cấp</w:t>
            </w:r>
          </w:p>
        </w:tc>
        <w:tc>
          <w:tcPr/>
          <w:p>
            <w:pPr>
              <w:pStyle w:val="Compact"/>
            </w:pPr>
            <w:r>
              <w:t xml:space="preserve">Đóng gói thứ cấp</w:t>
            </w:r>
          </w:p>
        </w:tc>
        <w:tc>
          <w:tcPr/>
          <w:p>
            <w:pPr>
              <w:pStyle w:val="Compact"/>
            </w:pPr>
            <w:r>
              <w:t xml:space="preserve">Pallet</w:t>
            </w:r>
          </w:p>
        </w:tc>
        <w:tc>
          <w:tcPr/>
          <w:p>
            <w:pPr>
              <w:pStyle w:val="Compact"/>
            </w:pPr>
            <w:r>
              <w:t xml:space="preserve">Yêu cầu đặc biệt</w:t>
            </w:r>
          </w:p>
        </w:tc>
      </w:tr>
      <w:tr>
        <w:tc>
          <w:tcPr/>
          <w:p>
            <w:pPr>
              <w:pStyle w:val="Compact"/>
            </w:pPr>
            <w:r>
              <w:t xml:space="preserve">Chi tiết CNC (&lt; 5 kg)</w:t>
            </w:r>
          </w:p>
        </w:tc>
        <w:tc>
          <w:tcPr/>
          <w:p>
            <w:pPr>
              <w:pStyle w:val="Compact"/>
            </w:pPr>
            <w:r>
              <w:t xml:space="preserve">Túi PE chống tĩnh điện + VCI</w:t>
            </w:r>
          </w:p>
        </w:tc>
        <w:tc>
          <w:tcPr/>
          <w:p>
            <w:pPr>
              <w:pStyle w:val="Compact"/>
            </w:pPr>
            <w:r>
              <w:t xml:space="preserve">Thùng carton 5 lớp</w:t>
            </w:r>
          </w:p>
        </w:tc>
        <w:tc>
          <w:tcPr/>
          <w:p>
            <w:pPr>
              <w:pStyle w:val="Compact"/>
            </w:pPr>
            <w:r>
              <w:t xml:space="preserve">EUR pallet 1,2×0,8 m</w:t>
            </w:r>
          </w:p>
        </w:tc>
        <w:tc>
          <w:tcPr/>
          <w:p>
            <w:pPr>
              <w:pStyle w:val="Compact"/>
            </w:pPr>
            <w:r>
              <w:t xml:space="preserve">Chống rung, chống ẩm</w:t>
            </w:r>
          </w:p>
        </w:tc>
      </w:tr>
      <w:tr>
        <w:tc>
          <w:tcPr/>
          <w:p>
            <w:pPr>
              <w:pStyle w:val="Compact"/>
            </w:pPr>
            <w:r>
              <w:t xml:space="preserve">Chi tiết CNC (5–50 kg)</w:t>
            </w:r>
          </w:p>
        </w:tc>
        <w:tc>
          <w:tcPr/>
          <w:p>
            <w:pPr>
              <w:pStyle w:val="Compact"/>
            </w:pPr>
            <w:r>
              <w:t xml:space="preserve">Dầu chống gỉ + giấy VCI</w:t>
            </w:r>
          </w:p>
        </w:tc>
        <w:tc>
          <w:tcPr/>
          <w:p>
            <w:pPr>
              <w:pStyle w:val="Compact"/>
            </w:pPr>
            <w:r>
              <w:t xml:space="preserve">Thùng gỗ/ván ép</w:t>
            </w:r>
          </w:p>
        </w:tc>
        <w:tc>
          <w:tcPr/>
          <w:p>
            <w:pPr>
              <w:pStyle w:val="Compact"/>
            </w:pPr>
            <w:r>
              <w:t xml:space="preserve">EUR pallet</w:t>
            </w:r>
          </w:p>
        </w:tc>
        <w:tc>
          <w:tcPr/>
          <w:p>
            <w:pPr>
              <w:pStyle w:val="Compact"/>
            </w:pPr>
            <w:r>
              <w:t xml:space="preserve">Đệm foam, đai nẹp</w:t>
            </w:r>
          </w:p>
        </w:tc>
      </w:tr>
      <w:tr>
        <w:tc>
          <w:tcPr/>
          <w:p>
            <w:pPr>
              <w:pStyle w:val="Compact"/>
            </w:pPr>
            <w:r>
              <w:t xml:space="preserve">Cảm biến IoT</w:t>
            </w:r>
          </w:p>
        </w:tc>
        <w:tc>
          <w:tcPr/>
          <w:p>
            <w:pPr>
              <w:pStyle w:val="Compact"/>
            </w:pPr>
            <w:r>
              <w:t xml:space="preserve">ESD bag + bubble wrap</w:t>
            </w:r>
          </w:p>
        </w:tc>
        <w:tc>
          <w:tcPr/>
          <w:p>
            <w:pPr>
              <w:pStyle w:val="Compact"/>
            </w:pPr>
            <w:r>
              <w:t xml:space="preserve">Thùng carton + foam</w:t>
            </w:r>
          </w:p>
        </w:tc>
        <w:tc>
          <w:tcPr/>
          <w:p>
            <w:pPr>
              <w:pStyle w:val="Compact"/>
            </w:pPr>
            <w:r>
              <w:t xml:space="preserve">—</w:t>
            </w:r>
          </w:p>
        </w:tc>
        <w:tc>
          <w:tcPr/>
          <w:p>
            <w:pPr>
              <w:pStyle w:val="Compact"/>
            </w:pPr>
            <w:r>
              <w:t xml:space="preserve">Nhãn ESD, hút ẩm</w:t>
            </w:r>
          </w:p>
        </w:tc>
      </w:tr>
      <w:tr>
        <w:tc>
          <w:tcPr/>
          <w:p>
            <w:pPr>
              <w:pStyle w:val="Compact"/>
            </w:pPr>
            <w:r>
              <w:t xml:space="preserve">Gateway BMS</w:t>
            </w:r>
          </w:p>
        </w:tc>
        <w:tc>
          <w:tcPr/>
          <w:p>
            <w:pPr>
              <w:pStyle w:val="Compact"/>
            </w:pPr>
            <w:r>
              <w:t xml:space="preserve">Hộp giấy in + PE foam</w:t>
            </w:r>
          </w:p>
        </w:tc>
        <w:tc>
          <w:tcPr/>
          <w:p>
            <w:pPr>
              <w:pStyle w:val="Compact"/>
            </w:pPr>
            <w:r>
              <w:t xml:space="preserve">Master carton 10 pcs</w:t>
            </w:r>
          </w:p>
        </w:tc>
        <w:tc>
          <w:tcPr/>
          <w:p>
            <w:pPr>
              <w:pStyle w:val="Compact"/>
            </w:pPr>
            <w:r>
              <w:t xml:space="preserve">EUR pallet</w:t>
            </w:r>
          </w:p>
        </w:tc>
        <w:tc>
          <w:tcPr/>
          <w:p>
            <w:pPr>
              <w:pStyle w:val="Compact"/>
            </w:pPr>
            <w:r>
              <w:t xml:space="preserve">Ký hiệu</w:t>
            </w:r>
            <w:r>
              <w:t xml:space="preserve"> </w:t>
            </w:r>
            <w:r>
              <w:t xml:space="preserve">“Fragile”</w:t>
            </w:r>
          </w:p>
        </w:tc>
      </w:tr>
      <w:tr>
        <w:tc>
          <w:tcPr/>
          <w:p>
            <w:pPr>
              <w:pStyle w:val="Compact"/>
            </w:pPr>
            <w:r>
              <w:t xml:space="preserve">PCBA (bán thành phẩm)</w:t>
            </w:r>
          </w:p>
        </w:tc>
        <w:tc>
          <w:tcPr/>
          <w:p>
            <w:pPr>
              <w:pStyle w:val="Compact"/>
            </w:pPr>
            <w:r>
              <w:t xml:space="preserve">Khay chống tĩnh điện</w:t>
            </w:r>
          </w:p>
        </w:tc>
        <w:tc>
          <w:tcPr/>
          <w:p>
            <w:pPr>
              <w:pStyle w:val="Compact"/>
            </w:pPr>
            <w:r>
              <w:t xml:space="preserve">ESD container</w:t>
            </w:r>
          </w:p>
        </w:tc>
        <w:tc>
          <w:tcPr/>
          <w:p>
            <w:pPr>
              <w:pStyle w:val="Compact"/>
            </w:pPr>
            <w:r>
              <w:t xml:space="preserve">—</w:t>
            </w:r>
          </w:p>
        </w:tc>
        <w:tc>
          <w:tcPr/>
          <w:p>
            <w:pPr>
              <w:pStyle w:val="Compact"/>
            </w:pPr>
            <w:r>
              <w:t xml:space="preserve">Kiểm soát nhiệt &lt; 40°C</w:t>
            </w:r>
          </w:p>
        </w:tc>
      </w:tr>
    </w:tbl>
    <w:bookmarkEnd w:id="955"/>
    <w:bookmarkStart w:id="956" w:name="q.10.4.-chi-phí-logistics-ước-tính"/>
    <w:p>
      <w:pPr>
        <w:pStyle w:val="Heading4"/>
      </w:pPr>
      <w:r>
        <w:t xml:space="preserve">Q.10.4. Chi phí logistics ước tính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Chi phí (USD/năm)</w:t>
            </w:r>
          </w:p>
        </w:tc>
        <w:tc>
          <w:tcPr/>
          <w:p>
            <w:pPr>
              <w:pStyle w:val="Compact"/>
            </w:pPr>
            <w:r>
              <w:t xml:space="preserve">Tỷ lệ/doanh thu</w:t>
            </w:r>
          </w:p>
        </w:tc>
      </w:tr>
      <w:tr>
        <w:tc>
          <w:tcPr/>
          <w:p>
            <w:pPr>
              <w:pStyle w:val="Compact"/>
            </w:pPr>
            <w:r>
              <w:t xml:space="preserve">Vận chuyển inbound (NVL)</w:t>
            </w:r>
          </w:p>
        </w:tc>
        <w:tc>
          <w:tcPr/>
          <w:p>
            <w:pPr>
              <w:pStyle w:val="Compact"/>
            </w:pPr>
            <w:r>
              <w:t xml:space="preserve">95.000</w:t>
            </w:r>
          </w:p>
        </w:tc>
        <w:tc>
          <w:tcPr/>
          <w:p>
            <w:pPr>
              <w:pStyle w:val="Compact"/>
            </w:pPr>
            <w:r>
              <w:t xml:space="preserve">0,8%</w:t>
            </w:r>
          </w:p>
        </w:tc>
      </w:tr>
      <w:tr>
        <w:tc>
          <w:tcPr/>
          <w:p>
            <w:pPr>
              <w:pStyle w:val="Compact"/>
            </w:pPr>
            <w:r>
              <w:t xml:space="preserve">Vận chuyển outbound (thành phẩm)</w:t>
            </w:r>
          </w:p>
        </w:tc>
        <w:tc>
          <w:tcPr/>
          <w:p>
            <w:pPr>
              <w:pStyle w:val="Compact"/>
            </w:pPr>
            <w:r>
              <w:t xml:space="preserve">120.000</w:t>
            </w:r>
          </w:p>
        </w:tc>
        <w:tc>
          <w:tcPr/>
          <w:p>
            <w:pPr>
              <w:pStyle w:val="Compact"/>
            </w:pPr>
            <w:r>
              <w:t xml:space="preserve">1,0%</w:t>
            </w:r>
          </w:p>
        </w:tc>
      </w:tr>
      <w:tr>
        <w:tc>
          <w:tcPr/>
          <w:p>
            <w:pPr>
              <w:pStyle w:val="Compact"/>
            </w:pPr>
            <w:r>
              <w:t xml:space="preserve">Phí kho bãi bên ngoài (overflow)</w:t>
            </w:r>
          </w:p>
        </w:tc>
        <w:tc>
          <w:tcPr/>
          <w:p>
            <w:pPr>
              <w:pStyle w:val="Compact"/>
            </w:pPr>
            <w:r>
              <w:t xml:space="preserve">18.000</w:t>
            </w:r>
          </w:p>
        </w:tc>
        <w:tc>
          <w:tcPr/>
          <w:p>
            <w:pPr>
              <w:pStyle w:val="Compact"/>
            </w:pPr>
            <w:r>
              <w:t xml:space="preserve">0,2%</w:t>
            </w:r>
          </w:p>
        </w:tc>
      </w:tr>
      <w:tr>
        <w:tc>
          <w:tcPr/>
          <w:p>
            <w:pPr>
              <w:pStyle w:val="Compact"/>
            </w:pPr>
            <w:r>
              <w:t xml:space="preserve">Bao bì, đóng gói</w:t>
            </w:r>
          </w:p>
        </w:tc>
        <w:tc>
          <w:tcPr/>
          <w:p>
            <w:pPr>
              <w:pStyle w:val="Compact"/>
            </w:pPr>
            <w:r>
              <w:t xml:space="preserve">45.000</w:t>
            </w:r>
          </w:p>
        </w:tc>
        <w:tc>
          <w:tcPr/>
          <w:p>
            <w:pPr>
              <w:pStyle w:val="Compact"/>
            </w:pPr>
            <w:r>
              <w:t xml:space="preserve">0,4%</w:t>
            </w:r>
          </w:p>
        </w:tc>
      </w:tr>
      <w:tr>
        <w:tc>
          <w:tcPr/>
          <w:p>
            <w:pPr>
              <w:pStyle w:val="Compact"/>
            </w:pPr>
            <w:r>
              <w:t xml:space="preserve">Bảo hiểm hàng hóa vận chuyển</w:t>
            </w:r>
          </w:p>
        </w:tc>
        <w:tc>
          <w:tcPr/>
          <w:p>
            <w:pPr>
              <w:pStyle w:val="Compact"/>
            </w:pPr>
            <w:r>
              <w:t xml:space="preserve">12.000</w:t>
            </w:r>
          </w:p>
        </w:tc>
        <w:tc>
          <w:tcPr/>
          <w:p>
            <w:pPr>
              <w:pStyle w:val="Compact"/>
            </w:pPr>
            <w:r>
              <w:t xml:space="preserve">0,1%</w:t>
            </w:r>
          </w:p>
        </w:tc>
      </w:tr>
      <w:tr>
        <w:tc>
          <w:tcPr/>
          <w:p>
            <w:pPr>
              <w:pStyle w:val="Compact"/>
            </w:pPr>
            <w:r>
              <w:rPr>
                <w:b/>
                <w:bCs/>
              </w:rPr>
              <w:t xml:space="preserve">Tổng chi phí logistics/năm</w:t>
            </w:r>
          </w:p>
        </w:tc>
        <w:tc>
          <w:tcPr/>
          <w:p>
            <w:pPr>
              <w:pStyle w:val="Compact"/>
            </w:pPr>
            <w:r>
              <w:rPr>
                <w:b/>
                <w:bCs/>
              </w:rPr>
              <w:t xml:space="preserve">290.000</w:t>
            </w:r>
          </w:p>
        </w:tc>
        <w:tc>
          <w:tcPr/>
          <w:p>
            <w:pPr>
              <w:pStyle w:val="Compact"/>
            </w:pPr>
            <w:r>
              <w:rPr>
                <w:b/>
                <w:bCs/>
              </w:rPr>
              <w:t xml:space="preserve">2,4%</w:t>
            </w:r>
          </w:p>
        </w:tc>
      </w:tr>
    </w:tbl>
    <w:p>
      <w:pPr>
        <w:pStyle w:val="BlockText"/>
      </w:pPr>
      <w:r>
        <w:t xml:space="preserve">Chi phí logistics 2,4% doanh thu nằm trong chuẩn ngành ngành sản xuất high-tech ASEAN (2,0–3,5%).</w:t>
      </w:r>
    </w:p>
    <w:p>
      <w:r>
        <w:pict>
          <v:rect style="width:0;height:1.5pt" o:hralign="center" o:hrstd="t" o:hr="t"/>
        </w:pict>
      </w:r>
    </w:p>
    <w:bookmarkEnd w:id="956"/>
    <w:bookmarkEnd w:id="957"/>
    <w:bookmarkEnd w:id="958"/>
    <w:bookmarkStart w:id="973" w:name="X66805084a59b29bf7583bbe07fdc57654de7644"/>
    <w:p>
      <w:pPr>
        <w:pStyle w:val="Heading2"/>
      </w:pPr>
      <w:r>
        <w:t xml:space="preserve">Phụ lục R: Bảng Giả định Tài chính Chi tiết</w:t>
      </w:r>
    </w:p>
    <w:bookmarkStart w:id="959" w:name="r.1.-giả-định-vĩ-mô"/>
    <w:p>
      <w:pPr>
        <w:pStyle w:val="Heading3"/>
      </w:pPr>
      <w:r>
        <w:t xml:space="preserve">R.1. Giả định Vĩ mô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Cơ sở</w:t>
            </w:r>
          </w:p>
        </w:tc>
      </w:tr>
      <w:tr>
        <w:tc>
          <w:tcPr/>
          <w:p>
            <w:pPr>
              <w:pStyle w:val="Compact"/>
            </w:pPr>
            <w:r>
              <w:t xml:space="preserve">Lạm phát VN</w:t>
            </w:r>
          </w:p>
        </w:tc>
        <w:tc>
          <w:tcPr/>
          <w:p>
            <w:pPr>
              <w:pStyle w:val="Compact"/>
            </w:pPr>
            <w:r>
              <w:t xml:space="preserve">3,5%/năm</w:t>
            </w:r>
          </w:p>
        </w:tc>
        <w:tc>
          <w:tcPr/>
          <w:p>
            <w:pPr>
              <w:pStyle w:val="Compact"/>
            </w:pPr>
            <w:r>
              <w:t xml:space="preserve">IMF WEO 2024, bình quân 5 năm</w:t>
            </w:r>
          </w:p>
        </w:tc>
      </w:tr>
      <w:tr>
        <w:tc>
          <w:tcPr/>
          <w:p>
            <w:pPr>
              <w:pStyle w:val="Compact"/>
            </w:pPr>
            <w:r>
              <w:t xml:space="preserve">Tỷ giá USD/VND</w:t>
            </w:r>
          </w:p>
        </w:tc>
        <w:tc>
          <w:tcPr/>
          <w:p>
            <w:pPr>
              <w:pStyle w:val="Compact"/>
            </w:pPr>
            <w:r>
              <w:t xml:space="preserve">25.500 (cố định tham chiếu)</w:t>
            </w:r>
          </w:p>
        </w:tc>
        <w:tc>
          <w:tcPr/>
          <w:p>
            <w:pPr>
              <w:pStyle w:val="Compact"/>
            </w:pPr>
            <w:r>
              <w:t xml:space="preserve">SBV corridor ±3%</w:t>
            </w:r>
          </w:p>
        </w:tc>
      </w:tr>
      <w:tr>
        <w:tc>
          <w:tcPr/>
          <w:p>
            <w:pPr>
              <w:pStyle w:val="Compact"/>
            </w:pPr>
            <w:r>
              <w:t xml:space="preserve">GDP growth VN</w:t>
            </w:r>
          </w:p>
        </w:tc>
        <w:tc>
          <w:tcPr/>
          <w:p>
            <w:pPr>
              <w:pStyle w:val="Compact"/>
            </w:pPr>
            <w:r>
              <w:t xml:space="preserve">6,5%/năm</w:t>
            </w:r>
          </w:p>
        </w:tc>
        <w:tc>
          <w:tcPr/>
          <w:p>
            <w:pPr>
              <w:pStyle w:val="Compact"/>
            </w:pPr>
            <w:r>
              <w:t xml:space="preserve">WB forecast 2024–2030</w:t>
            </w:r>
          </w:p>
        </w:tc>
      </w:tr>
      <w:tr>
        <w:tc>
          <w:tcPr/>
          <w:p>
            <w:pPr>
              <w:pStyle w:val="Compact"/>
            </w:pPr>
            <w:r>
              <w:t xml:space="preserve">Manufacturing growth</w:t>
            </w:r>
          </w:p>
        </w:tc>
        <w:tc>
          <w:tcPr/>
          <w:p>
            <w:pPr>
              <w:pStyle w:val="Compact"/>
            </w:pPr>
            <w:r>
              <w:t xml:space="preserve">8–10%/năm</w:t>
            </w:r>
          </w:p>
        </w:tc>
        <w:tc>
          <w:tcPr/>
          <w:p>
            <w:pPr>
              <w:pStyle w:val="Compact"/>
            </w:pPr>
            <w:r>
              <w:t xml:space="preserve">GSO, UNIDO</w:t>
            </w:r>
          </w:p>
        </w:tc>
      </w:tr>
      <w:tr>
        <w:tc>
          <w:tcPr/>
          <w:p>
            <w:pPr>
              <w:pStyle w:val="Compact"/>
            </w:pPr>
            <w:r>
              <w:t xml:space="preserve">FDI vào VN</w:t>
            </w:r>
          </w:p>
        </w:tc>
        <w:tc>
          <w:tcPr/>
          <w:p>
            <w:pPr>
              <w:pStyle w:val="Compact"/>
            </w:pPr>
            <w:r>
              <w:t xml:space="preserve">20–25 tỷ USD/năm</w:t>
            </w:r>
          </w:p>
        </w:tc>
        <w:tc>
          <w:tcPr/>
          <w:p>
            <w:pPr>
              <w:pStyle w:val="Compact"/>
            </w:pPr>
            <w:r>
              <w:t xml:space="preserve">MPI forecast</w:t>
            </w:r>
          </w:p>
        </w:tc>
      </w:tr>
    </w:tbl>
    <w:bookmarkEnd w:id="959"/>
    <w:bookmarkStart w:id="960" w:name="r.2.-giả-định-doanh-thu"/>
    <w:p>
      <w:pPr>
        <w:pStyle w:val="Heading3"/>
      </w:pPr>
      <w:r>
        <w:t xml:space="preserve">R.2. Giả định Doanh thu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pPr>
            <w:r>
              <w:t xml:space="preserve">BU1 (Điện tử)</w:t>
            </w:r>
          </w:p>
        </w:tc>
        <w:tc>
          <w:tcPr/>
          <w:p>
            <w:pPr>
              <w:pStyle w:val="Compact"/>
            </w:pPr>
            <w:r>
              <w:t xml:space="preserve">BU2 (CNC)</w:t>
            </w:r>
          </w:p>
        </w:tc>
        <w:tc>
          <w:tcPr/>
          <w:p>
            <w:pPr>
              <w:pStyle w:val="Compact"/>
            </w:pPr>
            <w:r>
              <w:t xml:space="preserve">Tổng</w:t>
            </w:r>
          </w:p>
        </w:tc>
      </w:tr>
      <w:tr>
        <w:tc>
          <w:tcPr/>
          <w:p>
            <w:pPr>
              <w:pStyle w:val="Compact"/>
            </w:pPr>
            <w:r>
              <w:t xml:space="preserve">Doanh thu Y1–Y3</w:t>
            </w:r>
          </w:p>
        </w:tc>
        <w:tc>
          <w:tcPr/>
          <w:p>
            <w:pPr>
              <w:pStyle w:val="Compact"/>
            </w:pPr>
            <w:r>
              <w:t xml:space="preserve">0</w:t>
            </w:r>
          </w:p>
        </w:tc>
        <w:tc>
          <w:tcPr/>
          <w:p>
            <w:pPr>
              <w:pStyle w:val="Compact"/>
            </w:pPr>
            <w:r>
              <w:t xml:space="preserve">0</w:t>
            </w:r>
          </w:p>
        </w:tc>
        <w:tc>
          <w:tcPr/>
          <w:p>
            <w:pPr>
              <w:pStyle w:val="Compact"/>
            </w:pPr>
            <w:r>
              <w:t xml:space="preserve">0 (xây dựng)</w:t>
            </w:r>
          </w:p>
        </w:tc>
      </w:tr>
      <w:tr>
        <w:tc>
          <w:tcPr/>
          <w:p>
            <w:pPr>
              <w:pStyle w:val="Compact"/>
            </w:pPr>
            <w:r>
              <w:t xml:space="preserve">Y4 (khởi động)</w:t>
            </w:r>
          </w:p>
        </w:tc>
        <w:tc>
          <w:tcPr/>
          <w:p>
            <w:pPr>
              <w:pStyle w:val="Compact"/>
            </w:pPr>
            <w:r>
              <w:t xml:space="preserve">0,60M</w:t>
            </w:r>
          </w:p>
        </w:tc>
        <w:tc>
          <w:tcPr/>
          <w:p>
            <w:pPr>
              <w:pStyle w:val="Compact"/>
            </w:pPr>
            <w:r>
              <w:t xml:space="preserve">0,40M</w:t>
            </w:r>
          </w:p>
        </w:tc>
        <w:tc>
          <w:tcPr/>
          <w:p>
            <w:pPr>
              <w:pStyle w:val="Compact"/>
            </w:pPr>
            <w:r>
              <w:t xml:space="preserve">1,00M</w:t>
            </w:r>
          </w:p>
        </w:tc>
      </w:tr>
      <w:tr>
        <w:tc>
          <w:tcPr/>
          <w:p>
            <w:pPr>
              <w:pStyle w:val="Compact"/>
            </w:pPr>
            <w:r>
              <w:t xml:space="preserve">Y5 (ramp-up)</w:t>
            </w:r>
          </w:p>
        </w:tc>
        <w:tc>
          <w:tcPr/>
          <w:p>
            <w:pPr>
              <w:pStyle w:val="Compact"/>
            </w:pPr>
            <w:r>
              <w:t xml:space="preserve">1,50M</w:t>
            </w:r>
          </w:p>
        </w:tc>
        <w:tc>
          <w:tcPr/>
          <w:p>
            <w:pPr>
              <w:pStyle w:val="Compact"/>
            </w:pPr>
            <w:r>
              <w:t xml:space="preserve">1,00M</w:t>
            </w:r>
          </w:p>
        </w:tc>
        <w:tc>
          <w:tcPr/>
          <w:p>
            <w:pPr>
              <w:pStyle w:val="Compact"/>
            </w:pPr>
            <w:r>
              <w:t xml:space="preserve">2,50M</w:t>
            </w:r>
          </w:p>
        </w:tc>
      </w:tr>
      <w:tr>
        <w:tc>
          <w:tcPr/>
          <w:p>
            <w:pPr>
              <w:pStyle w:val="Compact"/>
            </w:pPr>
            <w:r>
              <w:t xml:space="preserve">Y6</w:t>
            </w:r>
          </w:p>
        </w:tc>
        <w:tc>
          <w:tcPr/>
          <w:p>
            <w:pPr>
              <w:pStyle w:val="Compact"/>
            </w:pPr>
            <w:r>
              <w:t xml:space="preserve">3,00M</w:t>
            </w:r>
          </w:p>
        </w:tc>
        <w:tc>
          <w:tcPr/>
          <w:p>
            <w:pPr>
              <w:pStyle w:val="Compact"/>
            </w:pPr>
            <w:r>
              <w:t xml:space="preserve">1,50M</w:t>
            </w:r>
          </w:p>
        </w:tc>
        <w:tc>
          <w:tcPr/>
          <w:p>
            <w:pPr>
              <w:pStyle w:val="Compact"/>
            </w:pPr>
            <w:r>
              <w:t xml:space="preserve">4,50M</w:t>
            </w:r>
          </w:p>
        </w:tc>
      </w:tr>
      <w:tr>
        <w:tc>
          <w:tcPr/>
          <w:p>
            <w:pPr>
              <w:pStyle w:val="Compact"/>
            </w:pPr>
            <w:r>
              <w:t xml:space="preserve">Y7</w:t>
            </w:r>
          </w:p>
        </w:tc>
        <w:tc>
          <w:tcPr/>
          <w:p>
            <w:pPr>
              <w:pStyle w:val="Compact"/>
            </w:pPr>
            <w:r>
              <w:t xml:space="preserve">4,50M</w:t>
            </w:r>
          </w:p>
        </w:tc>
        <w:tc>
          <w:tcPr/>
          <w:p>
            <w:pPr>
              <w:pStyle w:val="Compact"/>
            </w:pPr>
            <w:r>
              <w:t xml:space="preserve">2,00M</w:t>
            </w:r>
          </w:p>
        </w:tc>
        <w:tc>
          <w:tcPr/>
          <w:p>
            <w:pPr>
              <w:pStyle w:val="Compact"/>
            </w:pPr>
            <w:r>
              <w:t xml:space="preserve">6,50M</w:t>
            </w:r>
          </w:p>
        </w:tc>
      </w:tr>
      <w:tr>
        <w:tc>
          <w:tcPr/>
          <w:p>
            <w:pPr>
              <w:pStyle w:val="Compact"/>
            </w:pPr>
            <w:r>
              <w:t xml:space="preserve">Y8</w:t>
            </w:r>
          </w:p>
        </w:tc>
        <w:tc>
          <w:tcPr/>
          <w:p>
            <w:pPr>
              <w:pStyle w:val="Compact"/>
            </w:pPr>
            <w:r>
              <w:t xml:space="preserve">5,50M</w:t>
            </w:r>
          </w:p>
        </w:tc>
        <w:tc>
          <w:tcPr/>
          <w:p>
            <w:pPr>
              <w:pStyle w:val="Compact"/>
            </w:pPr>
            <w:r>
              <w:t xml:space="preserve">2,50M</w:t>
            </w:r>
          </w:p>
        </w:tc>
        <w:tc>
          <w:tcPr/>
          <w:p>
            <w:pPr>
              <w:pStyle w:val="Compact"/>
            </w:pPr>
            <w:r>
              <w:t xml:space="preserve">8,00M</w:t>
            </w:r>
          </w:p>
        </w:tc>
      </w:tr>
      <w:tr>
        <w:tc>
          <w:tcPr/>
          <w:p>
            <w:pPr>
              <w:pStyle w:val="Compact"/>
            </w:pPr>
            <w:r>
              <w:t xml:space="preserve">Y9</w:t>
            </w:r>
          </w:p>
        </w:tc>
        <w:tc>
          <w:tcPr/>
          <w:p>
            <w:pPr>
              <w:pStyle w:val="Compact"/>
            </w:pPr>
            <w:r>
              <w:t xml:space="preserve">6,50M</w:t>
            </w:r>
          </w:p>
        </w:tc>
        <w:tc>
          <w:tcPr/>
          <w:p>
            <w:pPr>
              <w:pStyle w:val="Compact"/>
            </w:pPr>
            <w:r>
              <w:t xml:space="preserve">3,00M</w:t>
            </w:r>
          </w:p>
        </w:tc>
        <w:tc>
          <w:tcPr/>
          <w:p>
            <w:pPr>
              <w:pStyle w:val="Compact"/>
            </w:pPr>
            <w:r>
              <w:t xml:space="preserve">9,50M</w:t>
            </w:r>
          </w:p>
        </w:tc>
      </w:tr>
      <w:tr>
        <w:tc>
          <w:tcPr/>
          <w:p>
            <w:pPr>
              <w:pStyle w:val="Compact"/>
            </w:pPr>
            <w:r>
              <w:t xml:space="preserve">Y10</w:t>
            </w:r>
          </w:p>
        </w:tc>
        <w:tc>
          <w:tcPr/>
          <w:p>
            <w:pPr>
              <w:pStyle w:val="Compact"/>
            </w:pPr>
            <w:r>
              <w:t xml:space="preserve">7,50M</w:t>
            </w:r>
          </w:p>
        </w:tc>
        <w:tc>
          <w:tcPr/>
          <w:p>
            <w:pPr>
              <w:pStyle w:val="Compact"/>
            </w:pPr>
            <w:r>
              <w:t xml:space="preserve">3,50M</w:t>
            </w:r>
          </w:p>
        </w:tc>
        <w:tc>
          <w:tcPr/>
          <w:p>
            <w:pPr>
              <w:pStyle w:val="Compact"/>
            </w:pPr>
            <w:r>
              <w:t xml:space="preserve">11,00M</w:t>
            </w:r>
          </w:p>
        </w:tc>
      </w:tr>
      <w:tr>
        <w:tc>
          <w:tcPr/>
          <w:p>
            <w:pPr>
              <w:pStyle w:val="Compact"/>
            </w:pPr>
            <w:r>
              <w:t xml:space="preserve">Y11</w:t>
            </w:r>
          </w:p>
        </w:tc>
        <w:tc>
          <w:tcPr/>
          <w:p>
            <w:pPr>
              <w:pStyle w:val="Compact"/>
            </w:pPr>
            <w:r>
              <w:t xml:space="preserve">8,00M</w:t>
            </w:r>
          </w:p>
        </w:tc>
        <w:tc>
          <w:tcPr/>
          <w:p>
            <w:pPr>
              <w:pStyle w:val="Compact"/>
            </w:pPr>
            <w:r>
              <w:t xml:space="preserve">3,50M</w:t>
            </w:r>
          </w:p>
        </w:tc>
        <w:tc>
          <w:tcPr/>
          <w:p>
            <w:pPr>
              <w:pStyle w:val="Compact"/>
            </w:pPr>
            <w:r>
              <w:t xml:space="preserve">11,50M</w:t>
            </w:r>
          </w:p>
        </w:tc>
      </w:tr>
      <w:tr>
        <w:tc>
          <w:tcPr/>
          <w:p>
            <w:pPr>
              <w:pStyle w:val="Compact"/>
            </w:pPr>
            <w:r>
              <w:t xml:space="preserve">Y12+ (steady)</w:t>
            </w:r>
          </w:p>
        </w:tc>
        <w:tc>
          <w:tcPr/>
          <w:p>
            <w:pPr>
              <w:pStyle w:val="Compact"/>
            </w:pPr>
            <w:r>
              <w:t xml:space="preserve">8,50M [C]</w:t>
            </w:r>
          </w:p>
        </w:tc>
        <w:tc>
          <w:tcPr/>
          <w:p>
            <w:pPr>
              <w:pStyle w:val="Compact"/>
            </w:pPr>
            <w:r>
              <w:t xml:space="preserve">3,50M [C]</w:t>
            </w:r>
          </w:p>
        </w:tc>
        <w:tc>
          <w:tcPr/>
          <w:p>
            <w:pPr>
              <w:pStyle w:val="Compact"/>
            </w:pPr>
            <w:r>
              <w:t xml:space="preserve">12,00M [C]</w:t>
            </w:r>
          </w:p>
        </w:tc>
      </w:tr>
      <w:tr>
        <w:tc>
          <w:tcPr/>
          <w:p>
            <w:pPr>
              <w:pStyle w:val="Compact"/>
            </w:pPr>
            <w:r>
              <w:t xml:space="preserve">Tỷ trọng BU1:BU2</w:t>
            </w:r>
          </w:p>
        </w:tc>
        <w:tc>
          <w:tcPr/>
          <w:p>
            <w:pPr>
              <w:pStyle w:val="Compact"/>
            </w:pPr>
            <w:r>
              <w:t xml:space="preserve">70,8%</w:t>
            </w:r>
          </w:p>
        </w:tc>
        <w:tc>
          <w:tcPr/>
          <w:p>
            <w:pPr>
              <w:pStyle w:val="Compact"/>
            </w:pPr>
            <w:r>
              <w:t xml:space="preserve">29,2%</w:t>
            </w:r>
          </w:p>
        </w:tc>
        <w:tc>
          <w:tcPr/>
          <w:p>
            <w:pPr>
              <w:pStyle w:val="Compact"/>
            </w:pPr>
            <w:r>
              <w:t xml:space="preserve">100%</w:t>
            </w:r>
          </w:p>
        </w:tc>
      </w:tr>
      <w:tr>
        <w:tc>
          <w:tcPr/>
          <w:p>
            <w:pPr>
              <w:pStyle w:val="Compact"/>
            </w:pPr>
            <w:r>
              <w:t xml:space="preserve">Growth rate sau Y12</w:t>
            </w:r>
          </w:p>
        </w:tc>
        <w:tc>
          <w:tcPr/>
          <w:p>
            <w:pPr>
              <w:pStyle w:val="Compact"/>
            </w:pPr>
            <w:r>
              <w:t xml:space="preserve">2%/năm (nominal)</w:t>
            </w:r>
          </w:p>
        </w:tc>
        <w:tc>
          <w:tcPr/>
          <w:p>
            <w:pPr>
              <w:pStyle w:val="Compact"/>
            </w:pPr>
            <w:r>
              <w:t xml:space="preserve">2%/năm</w:t>
            </w:r>
          </w:p>
        </w:tc>
        <w:tc>
          <w:tcPr/>
          <w:p>
            <w:pPr>
              <w:pStyle w:val="Compact"/>
            </w:pPr>
            <w:r>
              <w:t xml:space="preserve">2%/năm</w:t>
            </w:r>
          </w:p>
        </w:tc>
      </w:tr>
    </w:tbl>
    <w:bookmarkEnd w:id="960"/>
    <w:bookmarkStart w:id="961" w:name="r.3.-giả-định-chi-phí-hoạt-động-opex"/>
    <w:p>
      <w:pPr>
        <w:pStyle w:val="Heading3"/>
      </w:pPr>
      <w:r>
        <w:t xml:space="preserve">R.3. Giả định Chi phí Hoạt động (OPEX)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jc w:val="right"/>
            </w:pPr>
            <w:r>
              <w:t xml:space="preserve">% Doanh thu</w:t>
            </w:r>
          </w:p>
        </w:tc>
        <w:tc>
          <w:tcPr/>
          <w:p>
            <w:pPr>
              <w:pStyle w:val="Compact"/>
              <w:jc w:val="right"/>
            </w:pPr>
            <w:r>
              <w:t xml:space="preserve">Giá trị steady (M/năm)</w:t>
            </w:r>
          </w:p>
        </w:tc>
        <w:tc>
          <w:tcPr/>
          <w:p>
            <w:pPr>
              <w:pStyle w:val="Compact"/>
            </w:pPr>
            <w:r>
              <w:t xml:space="preserve">Ghi chú</w:t>
            </w:r>
          </w:p>
        </w:tc>
      </w:tr>
      <w:tr>
        <w:tc>
          <w:tcPr/>
          <w:p>
            <w:pPr>
              <w:pStyle w:val="Compact"/>
            </w:pPr>
            <w:r>
              <w:t xml:space="preserve">NVL trực tiếp</w:t>
            </w:r>
          </w:p>
        </w:tc>
        <w:tc>
          <w:tcPr/>
          <w:p>
            <w:pPr>
              <w:pStyle w:val="Compact"/>
              <w:jc w:val="right"/>
            </w:pPr>
            <w:r>
              <w:t xml:space="preserve">32%</w:t>
            </w:r>
          </w:p>
        </w:tc>
        <w:tc>
          <w:tcPr/>
          <w:p>
            <w:pPr>
              <w:pStyle w:val="Compact"/>
              <w:jc w:val="right"/>
            </w:pPr>
            <w:r>
              <w:t xml:space="preserve">3,84</w:t>
            </w:r>
          </w:p>
        </w:tc>
        <w:tc>
          <w:tcPr/>
          <w:p>
            <w:pPr>
              <w:pStyle w:val="Compact"/>
            </w:pPr>
            <w:r>
              <w:t xml:space="preserve">Chip + thép + NVL khác</w:t>
            </w:r>
          </w:p>
        </w:tc>
      </w:tr>
      <w:tr>
        <w:tc>
          <w:tcPr/>
          <w:p>
            <w:pPr>
              <w:pStyle w:val="Compact"/>
            </w:pPr>
            <w:r>
              <w:t xml:space="preserve">Nhân công trực tiếp</w:t>
            </w:r>
          </w:p>
        </w:tc>
        <w:tc>
          <w:tcPr/>
          <w:p>
            <w:pPr>
              <w:pStyle w:val="Compact"/>
              <w:jc w:val="right"/>
            </w:pPr>
            <w:r>
              <w:t xml:space="preserve">12%</w:t>
            </w:r>
          </w:p>
        </w:tc>
        <w:tc>
          <w:tcPr/>
          <w:p>
            <w:pPr>
              <w:pStyle w:val="Compact"/>
              <w:jc w:val="right"/>
            </w:pPr>
            <w:r>
              <w:t xml:space="preserve">1,44</w:t>
            </w:r>
          </w:p>
        </w:tc>
        <w:tc>
          <w:tcPr/>
          <w:p>
            <w:pPr>
              <w:pStyle w:val="Compact"/>
            </w:pPr>
            <w:r>
              <w:t xml:space="preserve">100–130 nhân sự</w:t>
            </w:r>
          </w:p>
        </w:tc>
      </w:tr>
      <w:tr>
        <w:tc>
          <w:tcPr/>
          <w:p>
            <w:pPr>
              <w:pStyle w:val="Compact"/>
            </w:pPr>
            <w:r>
              <w:t xml:space="preserve">Khấu hao</w:t>
            </w:r>
          </w:p>
        </w:tc>
        <w:tc>
          <w:tcPr/>
          <w:p>
            <w:pPr>
              <w:pStyle w:val="Compact"/>
              <w:jc w:val="right"/>
            </w:pPr>
            <w:r>
              <w:t xml:space="preserve">10%</w:t>
            </w:r>
          </w:p>
        </w:tc>
        <w:tc>
          <w:tcPr/>
          <w:p>
            <w:pPr>
              <w:pStyle w:val="Compact"/>
              <w:jc w:val="right"/>
            </w:pPr>
            <w:r>
              <w:t xml:space="preserve">1,20</w:t>
            </w:r>
          </w:p>
        </w:tc>
        <w:tc>
          <w:tcPr/>
          <w:p>
            <w:pPr>
              <w:pStyle w:val="Compact"/>
            </w:pPr>
            <w:r>
              <w:t xml:space="preserve">Thiết bị 7–10 năm, tòa nhà 30 năm</w:t>
            </w:r>
          </w:p>
        </w:tc>
      </w:tr>
      <w:tr>
        <w:tc>
          <w:tcPr/>
          <w:p>
            <w:pPr>
              <w:pStyle w:val="Compact"/>
            </w:pPr>
            <w:r>
              <w:t xml:space="preserve">Điện + Utility</w:t>
            </w:r>
          </w:p>
        </w:tc>
        <w:tc>
          <w:tcPr/>
          <w:p>
            <w:pPr>
              <w:pStyle w:val="Compact"/>
              <w:jc w:val="right"/>
            </w:pPr>
            <w:r>
              <w:t xml:space="preserve">5%</w:t>
            </w:r>
          </w:p>
        </w:tc>
        <w:tc>
          <w:tcPr/>
          <w:p>
            <w:pPr>
              <w:pStyle w:val="Compact"/>
              <w:jc w:val="right"/>
            </w:pPr>
            <w:r>
              <w:t xml:space="preserve">0,60</w:t>
            </w:r>
          </w:p>
        </w:tc>
        <w:tc>
          <w:tcPr/>
          <w:p>
            <w:pPr>
              <w:pStyle w:val="Compact"/>
            </w:pPr>
            <w:r>
              <w:t xml:space="preserve">Sau Solar tiết kiệm 15%</w:t>
            </w:r>
          </w:p>
        </w:tc>
      </w:tr>
      <w:tr>
        <w:tc>
          <w:tcPr/>
          <w:p>
            <w:pPr>
              <w:pStyle w:val="Compact"/>
            </w:pPr>
            <w:r>
              <w:t xml:space="preserve">Bảo trì</w:t>
            </w:r>
          </w:p>
        </w:tc>
        <w:tc>
          <w:tcPr/>
          <w:p>
            <w:pPr>
              <w:pStyle w:val="Compact"/>
              <w:jc w:val="right"/>
            </w:pPr>
            <w:r>
              <w:t xml:space="preserve">3%</w:t>
            </w:r>
          </w:p>
        </w:tc>
        <w:tc>
          <w:tcPr/>
          <w:p>
            <w:pPr>
              <w:pStyle w:val="Compact"/>
              <w:jc w:val="right"/>
            </w:pPr>
            <w:r>
              <w:t xml:space="preserve">0,36</w:t>
            </w:r>
          </w:p>
        </w:tc>
        <w:tc>
          <w:tcPr/>
          <w:p>
            <w:pPr>
              <w:pStyle w:val="Compact"/>
            </w:pPr>
            <w:r>
              <w:t xml:space="preserve">Xem Phụ lục N.2</w:t>
            </w:r>
          </w:p>
        </w:tc>
      </w:tr>
      <w:tr>
        <w:tc>
          <w:tcPr/>
          <w:p>
            <w:pPr>
              <w:pStyle w:val="Compact"/>
            </w:pPr>
            <w:r>
              <w:t xml:space="preserve">SGA (Quản lý, Marketing)</w:t>
            </w:r>
          </w:p>
        </w:tc>
        <w:tc>
          <w:tcPr/>
          <w:p>
            <w:pPr>
              <w:pStyle w:val="Compact"/>
              <w:jc w:val="right"/>
            </w:pPr>
            <w:r>
              <w:t xml:space="preserve">5%</w:t>
            </w:r>
          </w:p>
        </w:tc>
        <w:tc>
          <w:tcPr/>
          <w:p>
            <w:pPr>
              <w:pStyle w:val="Compact"/>
              <w:jc w:val="right"/>
            </w:pPr>
            <w:r>
              <w:t xml:space="preserve">0,60</w:t>
            </w:r>
          </w:p>
        </w:tc>
        <w:tc>
          <w:tcPr/>
          <w:p>
            <w:pPr>
              <w:pStyle w:val="Compact"/>
            </w:pPr>
            <w:r>
              <w:t xml:space="preserve">Xem Phụ lục P.3</w:t>
            </w:r>
          </w:p>
        </w:tc>
      </w:tr>
      <w:tr>
        <w:tc>
          <w:tcPr/>
          <w:p>
            <w:pPr>
              <w:pStyle w:val="Compact"/>
            </w:pPr>
            <w:r>
              <w:t xml:space="preserve">R&amp;D</w:t>
            </w:r>
          </w:p>
        </w:tc>
        <w:tc>
          <w:tcPr/>
          <w:p>
            <w:pPr>
              <w:pStyle w:val="Compact"/>
              <w:jc w:val="right"/>
            </w:pPr>
            <w:r>
              <w:t xml:space="preserve">8%</w:t>
            </w:r>
          </w:p>
        </w:tc>
        <w:tc>
          <w:tcPr/>
          <w:p>
            <w:pPr>
              <w:pStyle w:val="Compact"/>
              <w:jc w:val="right"/>
            </w:pPr>
            <w:r>
              <w:t xml:space="preserve">0,96</w:t>
            </w:r>
          </w:p>
        </w:tc>
        <w:tc>
          <w:tcPr/>
          <w:p>
            <w:pPr>
              <w:pStyle w:val="Compact"/>
            </w:pPr>
            <w:r>
              <w:t xml:space="preserve">Cam kết ≥ 5%, mục tiêu 8%</w:t>
            </w:r>
          </w:p>
        </w:tc>
      </w:tr>
      <w:tr>
        <w:tc>
          <w:tcPr/>
          <w:p>
            <w:pPr>
              <w:pStyle w:val="Compact"/>
            </w:pPr>
            <w:r>
              <w:t xml:space="preserve">Bảo hiểm</w:t>
            </w:r>
          </w:p>
        </w:tc>
        <w:tc>
          <w:tcPr/>
          <w:p>
            <w:pPr>
              <w:pStyle w:val="Compact"/>
              <w:jc w:val="right"/>
            </w:pPr>
            <w:r>
              <w:t xml:space="preserve">1%</w:t>
            </w:r>
          </w:p>
        </w:tc>
        <w:tc>
          <w:tcPr/>
          <w:p>
            <w:pPr>
              <w:pStyle w:val="Compact"/>
              <w:jc w:val="right"/>
            </w:pPr>
            <w:r>
              <w:t xml:space="preserve">0,12</w:t>
            </w:r>
          </w:p>
        </w:tc>
        <w:tc>
          <w:tcPr/>
          <w:p>
            <w:pPr>
              <w:pStyle w:val="Compact"/>
            </w:pPr>
            <w:r>
              <w:t xml:space="preserve">—</w:t>
            </w:r>
          </w:p>
        </w:tc>
      </w:tr>
      <w:tr>
        <w:tc>
          <w:tcPr/>
          <w:p>
            <w:pPr>
              <w:pStyle w:val="Compact"/>
            </w:pPr>
            <w:r>
              <w:t xml:space="preserve">Khác</w:t>
            </w:r>
          </w:p>
        </w:tc>
        <w:tc>
          <w:tcPr/>
          <w:p>
            <w:pPr>
              <w:pStyle w:val="Compact"/>
              <w:jc w:val="right"/>
            </w:pPr>
            <w:r>
              <w:t xml:space="preserve">2%</w:t>
            </w:r>
          </w:p>
        </w:tc>
        <w:tc>
          <w:tcPr/>
          <w:p>
            <w:pPr>
              <w:pStyle w:val="Compact"/>
              <w:jc w:val="right"/>
            </w:pPr>
            <w:r>
              <w:t xml:space="preserve">0,24</w:t>
            </w:r>
          </w:p>
        </w:tc>
        <w:tc>
          <w:tcPr/>
          <w:p>
            <w:pPr>
              <w:pStyle w:val="Compact"/>
            </w:pPr>
            <w:r>
              <w:t xml:space="preserve">Travel, legal, misc</w:t>
            </w:r>
          </w:p>
        </w:tc>
      </w:tr>
      <w:tr>
        <w:tc>
          <w:tcPr/>
          <w:p>
            <w:pPr>
              <w:pStyle w:val="Compact"/>
            </w:pPr>
            <w:r>
              <w:rPr>
                <w:b/>
                <w:bCs/>
              </w:rPr>
              <w:t xml:space="preserve">Tổng OPEX</w:t>
            </w:r>
          </w:p>
        </w:tc>
        <w:tc>
          <w:tcPr/>
          <w:p>
            <w:pPr>
              <w:pStyle w:val="Compact"/>
              <w:jc w:val="right"/>
            </w:pPr>
            <w:r>
              <w:rPr>
                <w:b/>
                <w:bCs/>
              </w:rPr>
              <w:t xml:space="preserve">~70%</w:t>
            </w:r>
          </w:p>
        </w:tc>
        <w:tc>
          <w:tcPr/>
          <w:p>
            <w:pPr>
              <w:pStyle w:val="Compact"/>
              <w:jc w:val="right"/>
            </w:pPr>
            <w:r>
              <w:rPr>
                <w:b/>
                <w:bCs/>
              </w:rPr>
              <w:t xml:space="preserve">~8,40</w:t>
            </w:r>
          </w:p>
        </w:tc>
        <w:tc>
          <w:tcPr/>
          <w:p>
            <w:pPr>
              <w:pStyle w:val="Compact"/>
            </w:pPr>
          </w:p>
        </w:tc>
      </w:tr>
      <w:tr>
        <w:tc>
          <w:tcPr/>
          <w:p>
            <w:pPr>
              <w:pStyle w:val="Compact"/>
            </w:pPr>
            <w:r>
              <w:rPr>
                <w:b/>
                <w:bCs/>
              </w:rPr>
              <w:t xml:space="preserve">EBITDA</w:t>
            </w:r>
          </w:p>
        </w:tc>
        <w:tc>
          <w:tcPr/>
          <w:p>
            <w:pPr>
              <w:pStyle w:val="Compact"/>
              <w:jc w:val="right"/>
            </w:pPr>
            <w:r>
              <w:rPr>
                <w:b/>
                <w:bCs/>
              </w:rPr>
              <w:t xml:space="preserve">~30%</w:t>
            </w:r>
            <w:r>
              <w:t xml:space="preserve"> </w:t>
            </w:r>
            <w:r>
              <w:t xml:space="preserve">[C]</w:t>
            </w:r>
          </w:p>
        </w:tc>
        <w:tc>
          <w:tcPr/>
          <w:p>
            <w:pPr>
              <w:pStyle w:val="Compact"/>
              <w:jc w:val="right"/>
            </w:pPr>
            <w:r>
              <w:rPr>
                <w:b/>
                <w:bCs/>
              </w:rPr>
              <w:t xml:space="preserve">~3,60</w:t>
            </w:r>
          </w:p>
        </w:tc>
        <w:tc>
          <w:tcPr/>
          <w:p>
            <w:pPr>
              <w:pStyle w:val="Compact"/>
            </w:pPr>
          </w:p>
        </w:tc>
      </w:tr>
    </w:tbl>
    <w:bookmarkEnd w:id="961"/>
    <w:bookmarkStart w:id="962" w:name="r.4.-giả-định-đầu-tư-và-tài-chính"/>
    <w:p>
      <w:pPr>
        <w:pStyle w:val="Heading3"/>
      </w:pPr>
      <w:r>
        <w:t xml:space="preserve">R.4. Giả định Đầu tư và Tài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CAPEX tổng</w:t>
            </w:r>
          </w:p>
        </w:tc>
        <w:tc>
          <w:tcPr/>
          <w:p>
            <w:pPr>
              <w:pStyle w:val="Compact"/>
            </w:pPr>
            <w:r>
              <w:t xml:space="preserve">22,00M USD</w:t>
            </w:r>
          </w:p>
        </w:tc>
        <w:tc>
          <w:tcPr/>
          <w:p>
            <w:pPr>
              <w:pStyle w:val="Compact"/>
              <w:jc w:val="center"/>
            </w:pPr>
            <w:r>
              <w:t xml:space="preserve">[C]</w:t>
            </w:r>
          </w:p>
        </w:tc>
      </w:tr>
      <w:tr>
        <w:tc>
          <w:tcPr/>
          <w:p>
            <w:pPr>
              <w:pStyle w:val="Compact"/>
            </w:pPr>
            <w:r>
              <w:t xml:space="preserve">Vốn CSH</w:t>
            </w:r>
          </w:p>
        </w:tc>
        <w:tc>
          <w:tcPr/>
          <w:p>
            <w:pPr>
              <w:pStyle w:val="Compact"/>
            </w:pPr>
            <w:r>
              <w:t xml:space="preserve">18,00M (81,8%)</w:t>
            </w:r>
          </w:p>
        </w:tc>
        <w:tc>
          <w:tcPr/>
          <w:p>
            <w:pPr>
              <w:pStyle w:val="Compact"/>
              <w:jc w:val="center"/>
            </w:pPr>
            <w:r>
              <w:t xml:space="preserve">[C]</w:t>
            </w:r>
          </w:p>
        </w:tc>
      </w:tr>
      <w:tr>
        <w:tc>
          <w:tcPr/>
          <w:p>
            <w:pPr>
              <w:pStyle w:val="Compact"/>
            </w:pPr>
            <w:r>
              <w:t xml:space="preserve">Vốn vay</w:t>
            </w:r>
          </w:p>
        </w:tc>
        <w:tc>
          <w:tcPr/>
          <w:p>
            <w:pPr>
              <w:pStyle w:val="Compact"/>
            </w:pPr>
            <w:r>
              <w:t xml:space="preserve">4,00M (18,2%), giải ngân Y7</w:t>
            </w:r>
          </w:p>
        </w:tc>
        <w:tc>
          <w:tcPr/>
          <w:p>
            <w:pPr>
              <w:pStyle w:val="Compact"/>
              <w:jc w:val="center"/>
            </w:pPr>
            <w:r>
              <w:t xml:space="preserve">[C]</w:t>
            </w:r>
          </w:p>
        </w:tc>
      </w:tr>
      <w:tr>
        <w:tc>
          <w:tcPr/>
          <w:p>
            <w:pPr>
              <w:pStyle w:val="Compact"/>
            </w:pPr>
            <w:r>
              <w:t xml:space="preserve">Lãi suất vay</w:t>
            </w:r>
          </w:p>
        </w:tc>
        <w:tc>
          <w:tcPr/>
          <w:p>
            <w:pPr>
              <w:pStyle w:val="Compact"/>
            </w:pPr>
            <w:r>
              <w:t xml:space="preserve">8%/năm (USD)</w:t>
            </w:r>
          </w:p>
        </w:tc>
        <w:tc>
          <w:tcPr/>
          <w:p>
            <w:pPr>
              <w:pStyle w:val="Compact"/>
              <w:jc w:val="center"/>
            </w:pPr>
            <w:r>
              <w:t xml:space="preserve">[B]</w:t>
            </w:r>
          </w:p>
        </w:tc>
      </w:tr>
      <w:tr>
        <w:tc>
          <w:tcPr/>
          <w:p>
            <w:pPr>
              <w:pStyle w:val="Compact"/>
            </w:pPr>
            <w:r>
              <w:t xml:space="preserve">Thời hạn vay</w:t>
            </w:r>
          </w:p>
        </w:tc>
        <w:tc>
          <w:tcPr/>
          <w:p>
            <w:pPr>
              <w:pStyle w:val="Compact"/>
            </w:pPr>
            <w:r>
              <w:t xml:space="preserve">10 năm, trả đều</w:t>
            </w:r>
          </w:p>
        </w:tc>
        <w:tc>
          <w:tcPr/>
          <w:p>
            <w:pPr>
              <w:pStyle w:val="Compact"/>
              <w:jc w:val="center"/>
            </w:pPr>
            <w:r>
              <w:t xml:space="preserve">[B]</w:t>
            </w:r>
          </w:p>
        </w:tc>
      </w:tr>
      <w:tr>
        <w:tc>
          <w:tcPr/>
          <w:p>
            <w:pPr>
              <w:pStyle w:val="Compact"/>
            </w:pPr>
            <w:r>
              <w:t xml:space="preserve">WACC</w:t>
            </w:r>
          </w:p>
        </w:tc>
        <w:tc>
          <w:tcPr/>
          <w:p>
            <w:pPr>
              <w:pStyle w:val="Compact"/>
            </w:pPr>
            <w:r>
              <w:t xml:space="preserve">12,0%</w:t>
            </w:r>
          </w:p>
        </w:tc>
        <w:tc>
          <w:tcPr/>
          <w:p>
            <w:pPr>
              <w:pStyle w:val="Compact"/>
              <w:jc w:val="center"/>
            </w:pPr>
            <w:r>
              <w:t xml:space="preserve">[C]</w:t>
            </w:r>
          </w:p>
        </w:tc>
      </w:tr>
      <w:tr>
        <w:tc>
          <w:tcPr/>
          <w:p>
            <w:pPr>
              <w:pStyle w:val="Compact"/>
            </w:pPr>
            <w:r>
              <w:t xml:space="preserve">Ke (Cost of Equity)</w:t>
            </w:r>
          </w:p>
        </w:tc>
        <w:tc>
          <w:tcPr/>
          <w:p>
            <w:pPr>
              <w:pStyle w:val="Compact"/>
            </w:pPr>
            <w:r>
              <w:t xml:space="preserve">12,87% (CAPM)</w:t>
            </w:r>
          </w:p>
        </w:tc>
        <w:tc>
          <w:tcPr/>
          <w:p>
            <w:pPr>
              <w:pStyle w:val="Compact"/>
              <w:jc w:val="center"/>
            </w:pPr>
            <w:r>
              <w:t xml:space="preserve">[B]</w:t>
            </w:r>
          </w:p>
        </w:tc>
      </w:tr>
      <w:tr>
        <w:tc>
          <w:tcPr/>
          <w:p>
            <w:pPr>
              <w:pStyle w:val="Compact"/>
            </w:pPr>
            <w:r>
              <w:t xml:space="preserve">Beta (đã lever)</w:t>
            </w:r>
          </w:p>
        </w:tc>
        <w:tc>
          <w:tcPr/>
          <w:p>
            <w:pPr>
              <w:pStyle w:val="Compact"/>
            </w:pPr>
            <w:r>
              <w:t xml:space="preserve">1,1</w:t>
            </w:r>
          </w:p>
        </w:tc>
        <w:tc>
          <w:tcPr/>
          <w:p>
            <w:pPr>
              <w:pStyle w:val="Compact"/>
              <w:jc w:val="center"/>
            </w:pPr>
            <w:r>
              <w:t xml:space="preserve">[A]</w:t>
            </w:r>
          </w:p>
        </w:tc>
      </w:tr>
      <w:tr>
        <w:tc>
          <w:tcPr/>
          <w:p>
            <w:pPr>
              <w:pStyle w:val="Compact"/>
            </w:pPr>
            <w:r>
              <w:t xml:space="preserve">Risk-free rate</w:t>
            </w:r>
          </w:p>
        </w:tc>
        <w:tc>
          <w:tcPr/>
          <w:p>
            <w:pPr>
              <w:pStyle w:val="Compact"/>
            </w:pPr>
            <w:r>
              <w:t xml:space="preserve">4,5% (US T-bond 10Y)</w:t>
            </w:r>
          </w:p>
        </w:tc>
        <w:tc>
          <w:tcPr/>
          <w:p>
            <w:pPr>
              <w:pStyle w:val="Compact"/>
              <w:jc w:val="center"/>
            </w:pPr>
            <w:r>
              <w:t xml:space="preserve">[A]</w:t>
            </w:r>
          </w:p>
        </w:tc>
      </w:tr>
      <w:tr>
        <w:tc>
          <w:tcPr/>
          <w:p>
            <w:pPr>
              <w:pStyle w:val="Compact"/>
            </w:pPr>
            <w:r>
              <w:t xml:space="preserve">Equity risk premium</w:t>
            </w:r>
          </w:p>
        </w:tc>
        <w:tc>
          <w:tcPr/>
          <w:p>
            <w:pPr>
              <w:pStyle w:val="Compact"/>
            </w:pPr>
            <w:r>
              <w:t xml:space="preserve">7,61% (Damodaran VN)</w:t>
            </w:r>
          </w:p>
        </w:tc>
        <w:tc>
          <w:tcPr/>
          <w:p>
            <w:pPr>
              <w:pStyle w:val="Compact"/>
              <w:jc w:val="center"/>
            </w:pPr>
            <w:r>
              <w:t xml:space="preserve">[A]</w:t>
            </w:r>
          </w:p>
        </w:tc>
      </w:tr>
      <w:tr>
        <w:tc>
          <w:tcPr/>
          <w:p>
            <w:pPr>
              <w:pStyle w:val="Compact"/>
            </w:pPr>
            <w:r>
              <w:t xml:space="preserve">Thuế TNDN ưu đãi</w:t>
            </w:r>
          </w:p>
        </w:tc>
        <w:tc>
          <w:tcPr/>
          <w:p>
            <w:pPr>
              <w:pStyle w:val="Compact"/>
            </w:pPr>
            <w:r>
              <w:t xml:space="preserve">10% (15 năm), miễn 4 + giảm 50% 9 năm</w:t>
            </w:r>
          </w:p>
        </w:tc>
        <w:tc>
          <w:tcPr/>
          <w:p>
            <w:pPr>
              <w:pStyle w:val="Compact"/>
              <w:jc w:val="center"/>
            </w:pPr>
            <w:r>
              <w:t xml:space="preserve">[A]</w:t>
            </w:r>
          </w:p>
        </w:tc>
      </w:tr>
      <w:tr>
        <w:tc>
          <w:tcPr/>
          <w:p>
            <w:pPr>
              <w:pStyle w:val="Compact"/>
            </w:pPr>
            <w:r>
              <w:t xml:space="preserve">Horizon phân tích</w:t>
            </w:r>
          </w:p>
        </w:tc>
        <w:tc>
          <w:tcPr/>
          <w:p>
            <w:pPr>
              <w:pStyle w:val="Compact"/>
            </w:pPr>
            <w:r>
              <w:t xml:space="preserve">50 năm (thuê đất)</w:t>
            </w:r>
          </w:p>
        </w:tc>
        <w:tc>
          <w:tcPr/>
          <w:p>
            <w:pPr>
              <w:pStyle w:val="Compact"/>
              <w:jc w:val="center"/>
            </w:pPr>
            <w:r>
              <w:t xml:space="preserve">[C]</w:t>
            </w:r>
          </w:p>
        </w:tc>
      </w:tr>
      <w:tr>
        <w:tc>
          <w:tcPr/>
          <w:p>
            <w:pPr>
              <w:pStyle w:val="Compact"/>
            </w:pPr>
            <w:r>
              <w:t xml:space="preserve">Terminal growth</w:t>
            </w:r>
          </w:p>
        </w:tc>
        <w:tc>
          <w:tcPr/>
          <w:p>
            <w:pPr>
              <w:pStyle w:val="Compact"/>
            </w:pPr>
            <w:r>
              <w:t xml:space="preserve">2,0%</w:t>
            </w:r>
          </w:p>
        </w:tc>
        <w:tc>
          <w:tcPr/>
          <w:p>
            <w:pPr>
              <w:pStyle w:val="Compact"/>
              <w:jc w:val="center"/>
            </w:pPr>
            <w:r>
              <w:t xml:space="preserve">[B]</w:t>
            </w:r>
          </w:p>
        </w:tc>
      </w:tr>
      <w:tr>
        <w:tc>
          <w:tcPr/>
          <w:p>
            <w:pPr>
              <w:pStyle w:val="Compact"/>
            </w:pPr>
            <w:r>
              <w:t xml:space="preserve">Khấu hao thiết bị</w:t>
            </w:r>
          </w:p>
        </w:tc>
        <w:tc>
          <w:tcPr/>
          <w:p>
            <w:pPr>
              <w:pStyle w:val="Compact"/>
            </w:pPr>
            <w:r>
              <w:t xml:space="preserve">7–10 năm (straight-line)</w:t>
            </w:r>
          </w:p>
        </w:tc>
        <w:tc>
          <w:tcPr/>
          <w:p>
            <w:pPr>
              <w:pStyle w:val="Compact"/>
              <w:jc w:val="center"/>
            </w:pPr>
            <w:r>
              <w:t xml:space="preserve">[B]</w:t>
            </w:r>
          </w:p>
        </w:tc>
      </w:tr>
      <w:tr>
        <w:tc>
          <w:tcPr/>
          <w:p>
            <w:pPr>
              <w:pStyle w:val="Compact"/>
            </w:pPr>
            <w:r>
              <w:t xml:space="preserve">Khấu hao tòa nhà</w:t>
            </w:r>
          </w:p>
        </w:tc>
        <w:tc>
          <w:tcPr/>
          <w:p>
            <w:pPr>
              <w:pStyle w:val="Compact"/>
            </w:pPr>
            <w:r>
              <w:t xml:space="preserve">30 năm (straight-line)</w:t>
            </w:r>
          </w:p>
        </w:tc>
        <w:tc>
          <w:tcPr/>
          <w:p>
            <w:pPr>
              <w:pStyle w:val="Compact"/>
              <w:jc w:val="center"/>
            </w:pPr>
            <w:r>
              <w:t xml:space="preserve">[B]</w:t>
            </w:r>
          </w:p>
        </w:tc>
      </w:tr>
    </w:tbl>
    <w:bookmarkEnd w:id="962"/>
    <w:bookmarkStart w:id="963" w:name="X3d67e98953f39a7b8bef063f393f0acf412b8f4"/>
    <w:p>
      <w:pPr>
        <w:pStyle w:val="Heading3"/>
      </w:pPr>
      <w:r>
        <w:t xml:space="preserve">R.5. Phân tích Độ nhạy Đa biến (Sensitivity Analysis)</w:t>
      </w:r>
    </w:p>
    <w:p>
      <w:pPr>
        <w:pStyle w:val="FirstParagraph"/>
      </w:pPr>
      <w:r>
        <w:rPr>
          <w:b/>
          <w:bCs/>
        </w:rPr>
        <w:t xml:space="preserve">R.5.1. Tornado Chart — Tác động từng biến lên NPV (Base = 1,50M [C])</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Biến số</w:t>
            </w:r>
          </w:p>
        </w:tc>
        <w:tc>
          <w:tcPr/>
          <w:p>
            <w:pPr>
              <w:pStyle w:val="Compact"/>
              <w:jc w:val="right"/>
            </w:pPr>
            <w:r>
              <w:t xml:space="preserve">Giá trị thấp</w:t>
            </w:r>
          </w:p>
        </w:tc>
        <w:tc>
          <w:tcPr/>
          <w:p>
            <w:pPr>
              <w:pStyle w:val="Compact"/>
              <w:jc w:val="right"/>
            </w:pPr>
            <w:r>
              <w:t xml:space="preserve">Giá trị cao</w:t>
            </w:r>
          </w:p>
        </w:tc>
        <w:tc>
          <w:tcPr/>
          <w:p>
            <w:pPr>
              <w:pStyle w:val="Compact"/>
              <w:jc w:val="right"/>
            </w:pPr>
            <w:r>
              <w:t xml:space="preserve">NPV thấp (M)</w:t>
            </w:r>
          </w:p>
        </w:tc>
        <w:tc>
          <w:tcPr/>
          <w:p>
            <w:pPr>
              <w:pStyle w:val="Compact"/>
              <w:jc w:val="right"/>
            </w:pPr>
            <w:r>
              <w:t xml:space="preserve">NPV cao (M)</w:t>
            </w:r>
          </w:p>
        </w:tc>
        <w:tc>
          <w:tcPr/>
          <w:p>
            <w:pPr>
              <w:pStyle w:val="Compact"/>
              <w:jc w:val="right"/>
            </w:pPr>
            <w:r>
              <w:t xml:space="preserve">Biên dao động</w:t>
            </w:r>
          </w:p>
        </w:tc>
      </w:tr>
      <w:tr>
        <w:tc>
          <w:tcPr/>
          <w:p>
            <w:pPr>
              <w:pStyle w:val="Compact"/>
            </w:pPr>
            <w:r>
              <w:t xml:space="preserve">Doanh thu steady (±20%)</w:t>
            </w:r>
          </w:p>
        </w:tc>
        <w:tc>
          <w:tcPr/>
          <w:p>
            <w:pPr>
              <w:pStyle w:val="Compact"/>
              <w:jc w:val="right"/>
            </w:pPr>
            <w:r>
              <w:t xml:space="preserve">9,60M</w:t>
            </w:r>
          </w:p>
        </w:tc>
        <w:tc>
          <w:tcPr/>
          <w:p>
            <w:pPr>
              <w:pStyle w:val="Compact"/>
              <w:jc w:val="right"/>
            </w:pPr>
            <w:r>
              <w:t xml:space="preserve">14,40M</w:t>
            </w:r>
          </w:p>
        </w:tc>
        <w:tc>
          <w:tcPr/>
          <w:p>
            <w:pPr>
              <w:pStyle w:val="Compact"/>
              <w:jc w:val="right"/>
            </w:pPr>
            <w:r>
              <w:t xml:space="preserve">-3,10</w:t>
            </w:r>
          </w:p>
        </w:tc>
        <w:tc>
          <w:tcPr/>
          <w:p>
            <w:pPr>
              <w:pStyle w:val="Compact"/>
              <w:jc w:val="right"/>
            </w:pPr>
            <w:r>
              <w:t xml:space="preserve">6,10</w:t>
            </w:r>
          </w:p>
        </w:tc>
        <w:tc>
          <w:tcPr/>
          <w:p>
            <w:pPr>
              <w:pStyle w:val="Compact"/>
              <w:jc w:val="right"/>
            </w:pPr>
            <w:r>
              <w:t xml:space="preserve">9,20</w:t>
            </w:r>
          </w:p>
        </w:tc>
      </w:tr>
      <w:tr>
        <w:tc>
          <w:tcPr/>
          <w:p>
            <w:pPr>
              <w:pStyle w:val="Compact"/>
            </w:pPr>
            <w:r>
              <w:t xml:space="preserve">CAPEX (±15%)</w:t>
            </w:r>
          </w:p>
        </w:tc>
        <w:tc>
          <w:tcPr/>
          <w:p>
            <w:pPr>
              <w:pStyle w:val="Compact"/>
              <w:jc w:val="right"/>
            </w:pPr>
            <w:r>
              <w:t xml:space="preserve">18,70M</w:t>
            </w:r>
          </w:p>
        </w:tc>
        <w:tc>
          <w:tcPr/>
          <w:p>
            <w:pPr>
              <w:pStyle w:val="Compact"/>
              <w:jc w:val="right"/>
            </w:pPr>
            <w:r>
              <w:t xml:space="preserve">25,30M</w:t>
            </w:r>
          </w:p>
        </w:tc>
        <w:tc>
          <w:tcPr/>
          <w:p>
            <w:pPr>
              <w:pStyle w:val="Compact"/>
              <w:jc w:val="right"/>
            </w:pPr>
            <w:r>
              <w:t xml:space="preserve">4,80</w:t>
            </w:r>
          </w:p>
        </w:tc>
        <w:tc>
          <w:tcPr/>
          <w:p>
            <w:pPr>
              <w:pStyle w:val="Compact"/>
              <w:jc w:val="right"/>
            </w:pPr>
            <w:r>
              <w:t xml:space="preserve">-1,80</w:t>
            </w:r>
          </w:p>
        </w:tc>
        <w:tc>
          <w:tcPr/>
          <w:p>
            <w:pPr>
              <w:pStyle w:val="Compact"/>
              <w:jc w:val="right"/>
            </w:pPr>
            <w:r>
              <w:t xml:space="preserve">6,60</w:t>
            </w:r>
          </w:p>
        </w:tc>
      </w:tr>
      <w:tr>
        <w:tc>
          <w:tcPr/>
          <w:p>
            <w:pPr>
              <w:pStyle w:val="Compact"/>
            </w:pPr>
            <w:r>
              <w:t xml:space="preserve">OPEX ratio (±5 pp)</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4,50</w:t>
            </w:r>
          </w:p>
        </w:tc>
        <w:tc>
          <w:tcPr/>
          <w:p>
            <w:pPr>
              <w:pStyle w:val="Compact"/>
              <w:jc w:val="right"/>
            </w:pPr>
            <w:r>
              <w:t xml:space="preserve">-1,50</w:t>
            </w:r>
          </w:p>
        </w:tc>
        <w:tc>
          <w:tcPr/>
          <w:p>
            <w:pPr>
              <w:pStyle w:val="Compact"/>
              <w:jc w:val="right"/>
            </w:pPr>
            <w:r>
              <w:t xml:space="preserve">6,00</w:t>
            </w:r>
          </w:p>
        </w:tc>
      </w:tr>
      <w:tr>
        <w:tc>
          <w:tcPr/>
          <w:p>
            <w:pPr>
              <w:pStyle w:val="Compact"/>
            </w:pPr>
            <w:r>
              <w:t xml:space="preserve">WACC (±3 pp)</w:t>
            </w:r>
          </w:p>
        </w:tc>
        <w:tc>
          <w:tcPr/>
          <w:p>
            <w:pPr>
              <w:pStyle w:val="Compact"/>
              <w:jc w:val="right"/>
            </w:pPr>
            <w:r>
              <w:t xml:space="preserve">9%</w:t>
            </w:r>
          </w:p>
        </w:tc>
        <w:tc>
          <w:tcPr/>
          <w:p>
            <w:pPr>
              <w:pStyle w:val="Compact"/>
              <w:jc w:val="right"/>
            </w:pPr>
            <w:r>
              <w:t xml:space="preserve">15%</w:t>
            </w:r>
          </w:p>
        </w:tc>
        <w:tc>
          <w:tcPr/>
          <w:p>
            <w:pPr>
              <w:pStyle w:val="Compact"/>
              <w:jc w:val="right"/>
            </w:pPr>
            <w:r>
              <w:t xml:space="preserve">5,90</w:t>
            </w:r>
          </w:p>
        </w:tc>
        <w:tc>
          <w:tcPr/>
          <w:p>
            <w:pPr>
              <w:pStyle w:val="Compact"/>
              <w:jc w:val="right"/>
            </w:pPr>
            <w:r>
              <w:t xml:space="preserve">-1,30</w:t>
            </w:r>
          </w:p>
        </w:tc>
        <w:tc>
          <w:tcPr/>
          <w:p>
            <w:pPr>
              <w:pStyle w:val="Compact"/>
              <w:jc w:val="right"/>
            </w:pPr>
            <w:r>
              <w:t xml:space="preserve">7,20</w:t>
            </w:r>
          </w:p>
        </w:tc>
      </w:tr>
      <w:tr>
        <w:tc>
          <w:tcPr/>
          <w:p>
            <w:pPr>
              <w:pStyle w:val="Compact"/>
            </w:pPr>
            <w:r>
              <w:t xml:space="preserve">Ramp-up delay (0–2 năm)</w:t>
            </w:r>
          </w:p>
        </w:tc>
        <w:tc>
          <w:tcPr/>
          <w:p>
            <w:pPr>
              <w:pStyle w:val="Compact"/>
              <w:jc w:val="right"/>
            </w:pPr>
            <w:r>
              <w:t xml:space="preserve">Đúng lịch</w:t>
            </w:r>
          </w:p>
        </w:tc>
        <w:tc>
          <w:tcPr/>
          <w:p>
            <w:pPr>
              <w:pStyle w:val="Compact"/>
              <w:jc w:val="right"/>
            </w:pPr>
            <w:r>
              <w:t xml:space="preserve">Chậm 2 năm</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3,50</w:t>
            </w:r>
          </w:p>
        </w:tc>
      </w:tr>
      <w:tr>
        <w:tc>
          <w:tcPr/>
          <w:p>
            <w:pPr>
              <w:pStyle w:val="Compact"/>
            </w:pPr>
            <w:r>
              <w:t xml:space="preserve">Tỷ giá USD/VND (±10%)</w:t>
            </w:r>
          </w:p>
        </w:tc>
        <w:tc>
          <w:tcPr/>
          <w:p>
            <w:pPr>
              <w:pStyle w:val="Compact"/>
              <w:jc w:val="right"/>
            </w:pPr>
            <w:r>
              <w:t xml:space="preserve">22.950</w:t>
            </w:r>
          </w:p>
        </w:tc>
        <w:tc>
          <w:tcPr/>
          <w:p>
            <w:pPr>
              <w:pStyle w:val="Compact"/>
              <w:jc w:val="right"/>
            </w:pPr>
            <w:r>
              <w:t xml:space="preserve">28.050</w:t>
            </w:r>
          </w:p>
        </w:tc>
        <w:tc>
          <w:tcPr/>
          <w:p>
            <w:pPr>
              <w:pStyle w:val="Compact"/>
              <w:jc w:val="right"/>
            </w:pPr>
            <w:r>
              <w:t xml:space="preserve">0,50</w:t>
            </w:r>
          </w:p>
        </w:tc>
        <w:tc>
          <w:tcPr/>
          <w:p>
            <w:pPr>
              <w:pStyle w:val="Compact"/>
              <w:jc w:val="right"/>
            </w:pPr>
            <w:r>
              <w:t xml:space="preserve">2,50</w:t>
            </w:r>
          </w:p>
        </w:tc>
        <w:tc>
          <w:tcPr/>
          <w:p>
            <w:pPr>
              <w:pStyle w:val="Compact"/>
              <w:jc w:val="right"/>
            </w:pPr>
            <w:r>
              <w:t xml:space="preserve">2,00</w:t>
            </w:r>
          </w:p>
        </w:tc>
      </w:tr>
      <w:tr>
        <w:tc>
          <w:tcPr/>
          <w:p>
            <w:pPr>
              <w:pStyle w:val="Compact"/>
            </w:pPr>
            <w:r>
              <w:t xml:space="preserve">Thuế suất ưu đãi bị rút (15 → 20%)</w:t>
            </w:r>
          </w:p>
        </w:tc>
        <w:tc>
          <w:tcPr/>
          <w:p>
            <w:pPr>
              <w:pStyle w:val="Compact"/>
              <w:jc w:val="right"/>
            </w:pPr>
            <w:r>
              <w:t xml:space="preserve">10% suốt</w:t>
            </w:r>
          </w:p>
        </w:tc>
        <w:tc>
          <w:tcPr/>
          <w:p>
            <w:pPr>
              <w:pStyle w:val="Compact"/>
              <w:jc w:val="right"/>
            </w:pPr>
            <w:r>
              <w:t xml:space="preserve">20% từ Y8</w:t>
            </w:r>
          </w:p>
        </w:tc>
        <w:tc>
          <w:tcPr/>
          <w:p>
            <w:pPr>
              <w:pStyle w:val="Compact"/>
              <w:jc w:val="right"/>
            </w:pPr>
            <w:r>
              <w:t xml:space="preserve">1,50</w:t>
            </w:r>
          </w:p>
        </w:tc>
        <w:tc>
          <w:tcPr/>
          <w:p>
            <w:pPr>
              <w:pStyle w:val="Compact"/>
              <w:jc w:val="right"/>
            </w:pPr>
            <w:r>
              <w:t xml:space="preserve">-0,80</w:t>
            </w:r>
          </w:p>
        </w:tc>
        <w:tc>
          <w:tcPr/>
          <w:p>
            <w:pPr>
              <w:pStyle w:val="Compact"/>
              <w:jc w:val="right"/>
            </w:pPr>
            <w:r>
              <w:t xml:space="preserve">2,30</w:t>
            </w:r>
          </w:p>
        </w:tc>
      </w:tr>
    </w:tbl>
    <w:p>
      <w:pPr>
        <w:pStyle w:val="BlockText"/>
      </w:pPr>
      <w:r>
        <w:rPr>
          <w:b/>
          <w:bCs/>
        </w:rPr>
        <w:t xml:space="preserve">Nhận xét:</w:t>
      </w:r>
      <w:r>
        <w:t xml:space="preserve"> </w:t>
      </w:r>
      <w:r>
        <w:t xml:space="preserve">Biến nhạy nhất là Doanh thu steady và WACC. Việc đảm bảo chuỗi đơn hàng khách hàng (xem Phụ lục O, P) và duy trì cấu trúc vốn tối ưu (CSH 81,8% [C]) là hai đòn bẩy quan trọng nhất [A].</w:t>
      </w:r>
    </w:p>
    <w:p>
      <w:pPr>
        <w:pStyle w:val="FirstParagraph"/>
      </w:pPr>
      <w:r>
        <w:rPr>
          <w:b/>
          <w:bCs/>
        </w:rPr>
        <w:t xml:space="preserve">R.5.2. Ma trận Kịch bản Hai Biến (DT × CAPEX)</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p>
        </w:tc>
        <w:tc>
          <w:tcPr/>
          <w:p>
            <w:pPr>
              <w:pStyle w:val="Compact"/>
              <w:jc w:val="right"/>
            </w:pPr>
            <w:r>
              <w:t xml:space="preserve">CAPEX -10% (19,8M)</w:t>
            </w:r>
          </w:p>
        </w:tc>
        <w:tc>
          <w:tcPr/>
          <w:p>
            <w:pPr>
              <w:pStyle w:val="Compact"/>
              <w:jc w:val="right"/>
            </w:pPr>
            <w:r>
              <w:t xml:space="preserve">CAPEX Base (22,0M)</w:t>
            </w:r>
          </w:p>
        </w:tc>
        <w:tc>
          <w:tcPr/>
          <w:p>
            <w:pPr>
              <w:pStyle w:val="Compact"/>
              <w:jc w:val="right"/>
            </w:pPr>
            <w:r>
              <w:t xml:space="preserve">CAPEX +10% (24,2M)</w:t>
            </w:r>
          </w:p>
        </w:tc>
        <w:tc>
          <w:tcPr/>
          <w:p>
            <w:pPr>
              <w:pStyle w:val="Compact"/>
              <w:jc w:val="right"/>
            </w:pPr>
            <w:r>
              <w:t xml:space="preserve">CAPEX +20% (26,4M)</w:t>
            </w:r>
          </w:p>
        </w:tc>
      </w:tr>
      <w:tr>
        <w:tc>
          <w:tcPr/>
          <w:p>
            <w:pPr>
              <w:pStyle w:val="Compact"/>
            </w:pPr>
            <w:r>
              <w:rPr>
                <w:b/>
                <w:bCs/>
              </w:rPr>
              <w:t xml:space="preserve">DT -20% (9,6M)</w:t>
            </w:r>
          </w:p>
        </w:tc>
        <w:tc>
          <w:tcPr/>
          <w:p>
            <w:pPr>
              <w:pStyle w:val="Compact"/>
              <w:jc w:val="right"/>
            </w:pPr>
            <w:r>
              <w:t xml:space="preserve">-1,50</w:t>
            </w:r>
          </w:p>
        </w:tc>
        <w:tc>
          <w:tcPr/>
          <w:p>
            <w:pPr>
              <w:pStyle w:val="Compact"/>
              <w:jc w:val="right"/>
            </w:pPr>
            <w:r>
              <w:t xml:space="preserve">-3,10</w:t>
            </w:r>
          </w:p>
        </w:tc>
        <w:tc>
          <w:tcPr/>
          <w:p>
            <w:pPr>
              <w:pStyle w:val="Compact"/>
              <w:jc w:val="right"/>
            </w:pPr>
            <w:r>
              <w:t xml:space="preserve">-4,70</w:t>
            </w:r>
          </w:p>
        </w:tc>
        <w:tc>
          <w:tcPr/>
          <w:p>
            <w:pPr>
              <w:pStyle w:val="Compact"/>
              <w:jc w:val="right"/>
            </w:pPr>
            <w:r>
              <w:t xml:space="preserve">-6,30</w:t>
            </w:r>
          </w:p>
        </w:tc>
      </w:tr>
      <w:tr>
        <w:tc>
          <w:tcPr/>
          <w:p>
            <w:pPr>
              <w:pStyle w:val="Compact"/>
            </w:pPr>
            <w:r>
              <w:rPr>
                <w:b/>
                <w:bCs/>
              </w:rPr>
              <w:t xml:space="preserve">DT -10% (10,8M)</w:t>
            </w:r>
          </w:p>
        </w:tc>
        <w:tc>
          <w:tcPr/>
          <w:p>
            <w:pPr>
              <w:pStyle w:val="Compact"/>
              <w:jc w:val="right"/>
            </w:pPr>
            <w:r>
              <w:t xml:space="preserve">1,60</w:t>
            </w:r>
          </w:p>
        </w:tc>
        <w:tc>
          <w:tcPr/>
          <w:p>
            <w:pPr>
              <w:pStyle w:val="Compact"/>
              <w:jc w:val="right"/>
            </w:pPr>
            <w:r>
              <w:t xml:space="preserve">-0,80</w:t>
            </w:r>
          </w:p>
        </w:tc>
        <w:tc>
          <w:tcPr/>
          <w:p>
            <w:pPr>
              <w:pStyle w:val="Compact"/>
              <w:jc w:val="right"/>
            </w:pPr>
            <w:r>
              <w:t xml:space="preserve">-2,20</w:t>
            </w:r>
          </w:p>
        </w:tc>
        <w:tc>
          <w:tcPr/>
          <w:p>
            <w:pPr>
              <w:pStyle w:val="Compact"/>
              <w:jc w:val="right"/>
            </w:pPr>
            <w:r>
              <w:t xml:space="preserve">-3,60</w:t>
            </w:r>
          </w:p>
        </w:tc>
      </w:tr>
      <w:tr>
        <w:tc>
          <w:tcPr/>
          <w:p>
            <w:pPr>
              <w:pStyle w:val="Compact"/>
            </w:pPr>
            <w:r>
              <w:rPr>
                <w:b/>
                <w:bCs/>
              </w:rPr>
              <w:t xml:space="preserve">DT Base (12,0M)</w:t>
            </w:r>
          </w:p>
        </w:tc>
        <w:tc>
          <w:tcPr/>
          <w:p>
            <w:pPr>
              <w:pStyle w:val="Compact"/>
              <w:jc w:val="right"/>
            </w:pPr>
            <w:r>
              <w:t xml:space="preserve">4,80</w:t>
            </w:r>
          </w:p>
        </w:tc>
        <w:tc>
          <w:tcPr/>
          <w:p>
            <w:pPr>
              <w:pStyle w:val="Compact"/>
              <w:jc w:val="right"/>
            </w:pPr>
            <w:r>
              <w:t xml:space="preserve">1,50 [C]</w:t>
            </w:r>
          </w:p>
        </w:tc>
        <w:tc>
          <w:tcPr/>
          <w:p>
            <w:pPr>
              <w:pStyle w:val="Compact"/>
              <w:jc w:val="right"/>
            </w:pPr>
            <w:r>
              <w:t xml:space="preserve">0,10</w:t>
            </w:r>
          </w:p>
        </w:tc>
        <w:tc>
          <w:tcPr/>
          <w:p>
            <w:pPr>
              <w:pStyle w:val="Compact"/>
              <w:jc w:val="right"/>
            </w:pPr>
            <w:r>
              <w:t xml:space="preserve">-1,30</w:t>
            </w:r>
          </w:p>
        </w:tc>
      </w:tr>
      <w:tr>
        <w:tc>
          <w:tcPr/>
          <w:p>
            <w:pPr>
              <w:pStyle w:val="Compact"/>
            </w:pPr>
            <w:r>
              <w:rPr>
                <w:b/>
                <w:bCs/>
              </w:rPr>
              <w:t xml:space="preserve">DT +10% (13,2M)</w:t>
            </w:r>
          </w:p>
        </w:tc>
        <w:tc>
          <w:tcPr/>
          <w:p>
            <w:pPr>
              <w:pStyle w:val="Compact"/>
              <w:jc w:val="right"/>
            </w:pPr>
            <w:r>
              <w:t xml:space="preserve">7,80</w:t>
            </w:r>
          </w:p>
        </w:tc>
        <w:tc>
          <w:tcPr/>
          <w:p>
            <w:pPr>
              <w:pStyle w:val="Compact"/>
              <w:jc w:val="right"/>
            </w:pPr>
            <w:r>
              <w:t xml:space="preserve">3,80</w:t>
            </w:r>
          </w:p>
        </w:tc>
        <w:tc>
          <w:tcPr/>
          <w:p>
            <w:pPr>
              <w:pStyle w:val="Compact"/>
              <w:jc w:val="right"/>
            </w:pPr>
            <w:r>
              <w:t xml:space="preserve">2,40</w:t>
            </w:r>
          </w:p>
        </w:tc>
        <w:tc>
          <w:tcPr/>
          <w:p>
            <w:pPr>
              <w:pStyle w:val="Compact"/>
              <w:jc w:val="right"/>
            </w:pPr>
            <w:r>
              <w:t xml:space="preserve">1,00</w:t>
            </w:r>
          </w:p>
        </w:tc>
      </w:tr>
      <w:tr>
        <w:tc>
          <w:tcPr/>
          <w:p>
            <w:pPr>
              <w:pStyle w:val="Compact"/>
            </w:pPr>
            <w:r>
              <w:rPr>
                <w:b/>
                <w:bCs/>
              </w:rPr>
              <w:t xml:space="preserve">DT +20% (14,4M)</w:t>
            </w:r>
          </w:p>
        </w:tc>
        <w:tc>
          <w:tcPr/>
          <w:p>
            <w:pPr>
              <w:pStyle w:val="Compact"/>
              <w:jc w:val="right"/>
            </w:pPr>
            <w:r>
              <w:t xml:space="preserve">10,90</w:t>
            </w:r>
          </w:p>
        </w:tc>
        <w:tc>
          <w:tcPr/>
          <w:p>
            <w:pPr>
              <w:pStyle w:val="Compact"/>
              <w:jc w:val="right"/>
            </w:pPr>
            <w:r>
              <w:t xml:space="preserve">6,10</w:t>
            </w:r>
          </w:p>
        </w:tc>
        <w:tc>
          <w:tcPr/>
          <w:p>
            <w:pPr>
              <w:pStyle w:val="Compact"/>
              <w:jc w:val="right"/>
            </w:pPr>
            <w:r>
              <w:t xml:space="preserve">4,70</w:t>
            </w:r>
          </w:p>
        </w:tc>
        <w:tc>
          <w:tcPr/>
          <w:p>
            <w:pPr>
              <w:pStyle w:val="Compact"/>
              <w:jc w:val="right"/>
            </w:pPr>
            <w:r>
              <w:t xml:space="preserve">3,30</w:t>
            </w:r>
          </w:p>
        </w:tc>
      </w:tr>
    </w:tbl>
    <w:p>
      <w:pPr>
        <w:pStyle w:val="BlockText"/>
      </w:pPr>
      <w:r>
        <w:t xml:space="preserve">Vùng đỏ (NPV &lt; 0): Xảy ra khi DT giảm ≥ 10% đồng thời CAPEX tăng ≥ 10%. Xác suất đồng thời ước tính ≤ 15% [A].</w:t>
      </w:r>
    </w:p>
    <w:p>
      <w:pPr>
        <w:pStyle w:val="FirstParagraph"/>
      </w:pPr>
      <w:r>
        <w:rPr>
          <w:b/>
          <w:bCs/>
        </w:rPr>
        <w:t xml:space="preserve">R.5.3. Điểm hòa vốn Sensitivity trên Biến chính</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Biến số</w:t>
            </w:r>
          </w:p>
        </w:tc>
        <w:tc>
          <w:tcPr/>
          <w:p>
            <w:pPr>
              <w:pStyle w:val="Compact"/>
              <w:jc w:val="right"/>
            </w:pPr>
            <w:r>
              <w:t xml:space="preserve">Giá trị Điểm hòa vốn (NPV = 0)</w:t>
            </w:r>
          </w:p>
        </w:tc>
        <w:tc>
          <w:tcPr/>
          <w:p>
            <w:pPr>
              <w:pStyle w:val="Compact"/>
              <w:jc w:val="right"/>
            </w:pPr>
            <w:r>
              <w:t xml:space="preserve">So với Base</w:t>
            </w:r>
          </w:p>
        </w:tc>
        <w:tc>
          <w:tcPr/>
          <w:p>
            <w:pPr>
              <w:pStyle w:val="Compact"/>
              <w:jc w:val="right"/>
            </w:pPr>
            <w:r>
              <w:t xml:space="preserve">Margin of Safety</w:t>
            </w:r>
          </w:p>
        </w:tc>
      </w:tr>
      <w:tr>
        <w:tc>
          <w:tcPr/>
          <w:p>
            <w:pPr>
              <w:pStyle w:val="Compact"/>
            </w:pPr>
            <w:r>
              <w:t xml:space="preserve">Doanh thu steady tối thiểu</w:t>
            </w:r>
          </w:p>
        </w:tc>
        <w:tc>
          <w:tcPr/>
          <w:p>
            <w:pPr>
              <w:pStyle w:val="Compact"/>
              <w:jc w:val="right"/>
            </w:pPr>
            <w:r>
              <w:t xml:space="preserve">10,80M/năm</w:t>
            </w:r>
          </w:p>
        </w:tc>
        <w:tc>
          <w:tcPr/>
          <w:p>
            <w:pPr>
              <w:pStyle w:val="Compact"/>
              <w:jc w:val="right"/>
            </w:pPr>
            <w:r>
              <w:t xml:space="preserve">-10% so với 12,00M [C]</w:t>
            </w:r>
          </w:p>
        </w:tc>
        <w:tc>
          <w:tcPr/>
          <w:p>
            <w:pPr>
              <w:pStyle w:val="Compact"/>
              <w:jc w:val="right"/>
            </w:pPr>
            <w:r>
              <w:t xml:space="preserve">10% headroom</w:t>
            </w:r>
          </w:p>
        </w:tc>
      </w:tr>
      <w:tr>
        <w:tc>
          <w:tcPr/>
          <w:p>
            <w:pPr>
              <w:pStyle w:val="Compact"/>
            </w:pPr>
            <w:r>
              <w:t xml:space="preserve">CAPEX tối đa chấp nhận</w:t>
            </w:r>
          </w:p>
        </w:tc>
        <w:tc>
          <w:tcPr/>
          <w:p>
            <w:pPr>
              <w:pStyle w:val="Compact"/>
              <w:jc w:val="right"/>
            </w:pPr>
            <w:r>
              <w:t xml:space="preserve">24,50M</w:t>
            </w:r>
          </w:p>
        </w:tc>
        <w:tc>
          <w:tcPr/>
          <w:p>
            <w:pPr>
              <w:pStyle w:val="Compact"/>
              <w:jc w:val="right"/>
            </w:pPr>
            <w:r>
              <w:t xml:space="preserve">+11,4% so với 22,00M [C]</w:t>
            </w:r>
          </w:p>
        </w:tc>
        <w:tc>
          <w:tcPr/>
          <w:p>
            <w:pPr>
              <w:pStyle w:val="Compact"/>
              <w:jc w:val="right"/>
            </w:pPr>
            <w:r>
              <w:t xml:space="preserve">11,4% headroom</w:t>
            </w:r>
          </w:p>
        </w:tc>
      </w:tr>
      <w:tr>
        <w:tc>
          <w:tcPr/>
          <w:p>
            <w:pPr>
              <w:pStyle w:val="Compact"/>
            </w:pPr>
            <w:r>
              <w:t xml:space="preserve">WACC tối đa</w:t>
            </w:r>
          </w:p>
        </w:tc>
        <w:tc>
          <w:tcPr/>
          <w:p>
            <w:pPr>
              <w:pStyle w:val="Compact"/>
              <w:jc w:val="right"/>
            </w:pPr>
            <w:r>
              <w:t xml:space="preserve">13,0% (= IRR [C])</w:t>
            </w:r>
          </w:p>
        </w:tc>
        <w:tc>
          <w:tcPr/>
          <w:p>
            <w:pPr>
              <w:pStyle w:val="Compact"/>
              <w:jc w:val="right"/>
            </w:pPr>
            <w:r>
              <w:t xml:space="preserve">+1 pp</w:t>
            </w:r>
          </w:p>
        </w:tc>
        <w:tc>
          <w:tcPr/>
          <w:p>
            <w:pPr>
              <w:pStyle w:val="Compact"/>
              <w:jc w:val="right"/>
            </w:pPr>
            <w:r>
              <w:t xml:space="preserve">Hẹp</w:t>
            </w:r>
          </w:p>
        </w:tc>
      </w:tr>
      <w:tr>
        <w:tc>
          <w:tcPr/>
          <w:p>
            <w:pPr>
              <w:pStyle w:val="Compact"/>
            </w:pPr>
            <w:r>
              <w:t xml:space="preserve">OPEX tối đa</w:t>
            </w:r>
          </w:p>
        </w:tc>
        <w:tc>
          <w:tcPr/>
          <w:p>
            <w:pPr>
              <w:pStyle w:val="Compact"/>
              <w:jc w:val="right"/>
            </w:pPr>
            <w:r>
              <w:t xml:space="preserve">73% DT</w:t>
            </w:r>
          </w:p>
        </w:tc>
        <w:tc>
          <w:tcPr/>
          <w:p>
            <w:pPr>
              <w:pStyle w:val="Compact"/>
              <w:jc w:val="right"/>
            </w:pPr>
            <w:r>
              <w:t xml:space="preserve">+3 pp so với 70%</w:t>
            </w:r>
          </w:p>
        </w:tc>
        <w:tc>
          <w:tcPr/>
          <w:p>
            <w:pPr>
              <w:pStyle w:val="Compact"/>
              <w:jc w:val="right"/>
            </w:pPr>
            <w:r>
              <w:t xml:space="preserve">3 pp headroom</w:t>
            </w:r>
          </w:p>
        </w:tc>
      </w:tr>
      <w:tr>
        <w:tc>
          <w:tcPr/>
          <w:p>
            <w:pPr>
              <w:pStyle w:val="Compact"/>
            </w:pPr>
            <w:r>
              <w:t xml:space="preserve">Delay tối đa</w:t>
            </w:r>
          </w:p>
        </w:tc>
        <w:tc>
          <w:tcPr/>
          <w:p>
            <w:pPr>
              <w:pStyle w:val="Compact"/>
              <w:jc w:val="right"/>
            </w:pPr>
            <w:r>
              <w:t xml:space="preserve">1,5 năm</w:t>
            </w:r>
          </w:p>
        </w:tc>
        <w:tc>
          <w:tcPr/>
          <w:p>
            <w:pPr>
              <w:pStyle w:val="Compact"/>
              <w:jc w:val="right"/>
            </w:pPr>
            <w:r>
              <w:t xml:space="preserve">—</w:t>
            </w:r>
          </w:p>
        </w:tc>
        <w:tc>
          <w:tcPr/>
          <w:p>
            <w:pPr>
              <w:pStyle w:val="Compact"/>
              <w:jc w:val="right"/>
            </w:pPr>
            <w:r>
              <w:t xml:space="preserve">Hẹp</w:t>
            </w:r>
          </w:p>
        </w:tc>
      </w:tr>
    </w:tbl>
    <w:p>
      <w:pPr>
        <w:pStyle w:val="BlockText"/>
      </w:pPr>
      <w:r>
        <w:rPr>
          <w:b/>
          <w:bCs/>
        </w:rPr>
        <w:t xml:space="preserve">Kết luận:</w:t>
      </w:r>
      <w:r>
        <w:t xml:space="preserve"> </w:t>
      </w:r>
      <w:r>
        <w:t xml:space="preserve">Dự án có biên an toàn vừa phải (10–11%) trên DT và CAPEX, nhưng hẹp trên WACC và delay. Điều này nhấn mạnh tầm quan trọng của tiến độ triển khai đúng hạn (xem P8) và quản lý chi phí vốn [A].</w:t>
      </w:r>
    </w:p>
    <w:bookmarkEnd w:id="963"/>
    <w:bookmarkStart w:id="964" w:name="r.6.-kịch-bản-stress-test"/>
    <w:p>
      <w:pPr>
        <w:pStyle w:val="Heading3"/>
      </w:pPr>
      <w:r>
        <w:t xml:space="preserve">R.6. Kịch bản Stress Test</w:t>
      </w:r>
    </w:p>
    <w:p>
      <w:pPr>
        <w:pStyle w:val="FirstParagraph"/>
      </w:pPr>
      <w:r>
        <w:rPr>
          <w:b/>
          <w:bCs/>
        </w:rPr>
        <w:t xml:space="preserve">R.6.1. Stress Test 1 — Suy thoái Doanh thu Kéo dài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Mô tả</w:t>
            </w:r>
          </w:p>
        </w:tc>
      </w:tr>
      <w:tr>
        <w:tc>
          <w:tcPr/>
          <w:p>
            <w:pPr>
              <w:pStyle w:val="Compact"/>
            </w:pPr>
            <w:r>
              <w:t xml:space="preserve">Giả định</w:t>
            </w:r>
          </w:p>
        </w:tc>
        <w:tc>
          <w:tcPr/>
          <w:p>
            <w:pPr>
              <w:pStyle w:val="Compact"/>
            </w:pPr>
            <w:r>
              <w:t xml:space="preserve">DT chỉ đạt 70% kế hoạch từ Y4–Y8, hồi phục dần từ Y9</w:t>
            </w:r>
          </w:p>
        </w:tc>
      </w:tr>
      <w:tr>
        <w:tc>
          <w:tcPr/>
          <w:p>
            <w:pPr>
              <w:pStyle w:val="Compact"/>
            </w:pPr>
            <w:r>
              <w:t xml:space="preserve">Nguyên nhân</w:t>
            </w:r>
          </w:p>
        </w:tc>
        <w:tc>
          <w:tcPr/>
          <w:p>
            <w:pPr>
              <w:pStyle w:val="Compact"/>
            </w:pPr>
            <w:r>
              <w:t xml:space="preserve">Suy thoái kinh tế toàn cầu, giảm FDI vào VN</w:t>
            </w:r>
          </w:p>
        </w:tc>
      </w:tr>
      <w:tr>
        <w:tc>
          <w:tcPr/>
          <w:p>
            <w:pPr>
              <w:pStyle w:val="Compact"/>
            </w:pPr>
            <w:r>
              <w:t xml:space="preserve">DT Y12+</w:t>
            </w:r>
          </w:p>
        </w:tc>
        <w:tc>
          <w:tcPr/>
          <w:p>
            <w:pPr>
              <w:pStyle w:val="Compact"/>
            </w:pPr>
            <w:r>
              <w:t xml:space="preserve">9,00M (thay vì 12,00M [C])</w:t>
            </w:r>
          </w:p>
        </w:tc>
      </w:tr>
      <w:tr>
        <w:tc>
          <w:tcPr/>
          <w:p>
            <w:pPr>
              <w:pStyle w:val="Compact"/>
            </w:pPr>
            <w:r>
              <w:t xml:space="preserve">NPV</w:t>
            </w:r>
          </w:p>
        </w:tc>
        <w:tc>
          <w:tcPr/>
          <w:p>
            <w:pPr>
              <w:pStyle w:val="Compact"/>
            </w:pPr>
            <w:r>
              <w:t xml:space="preserve">-4,20M</w:t>
            </w:r>
          </w:p>
        </w:tc>
      </w:tr>
      <w:tr>
        <w:tc>
          <w:tcPr/>
          <w:p>
            <w:pPr>
              <w:pStyle w:val="Compact"/>
            </w:pPr>
            <w:r>
              <w:t xml:space="preserve">IRR</w:t>
            </w:r>
          </w:p>
        </w:tc>
        <w:tc>
          <w:tcPr/>
          <w:p>
            <w:pPr>
              <w:pStyle w:val="Compact"/>
            </w:pPr>
            <w:r>
              <w:t xml:space="preserve">9,0%</w:t>
            </w:r>
          </w:p>
        </w:tc>
      </w:tr>
      <w:tr>
        <w:tc>
          <w:tcPr/>
          <w:p>
            <w:pPr>
              <w:pStyle w:val="Compact"/>
            </w:pPr>
            <w:r>
              <w:t xml:space="preserve">DSCR min</w:t>
            </w:r>
          </w:p>
        </w:tc>
        <w:tc>
          <w:tcPr/>
          <w:p>
            <w:pPr>
              <w:pStyle w:val="Compact"/>
            </w:pPr>
            <w:r>
              <w:t xml:space="preserve">0,80× (vi phạm covenant)</w:t>
            </w:r>
          </w:p>
        </w:tc>
      </w:tr>
      <w:tr>
        <w:tc>
          <w:tcPr/>
          <w:p>
            <w:pPr>
              <w:pStyle w:val="Compact"/>
            </w:pPr>
            <w:r>
              <w:t xml:space="preserve">Biện pháp</w:t>
            </w:r>
          </w:p>
        </w:tc>
        <w:tc>
          <w:tcPr/>
          <w:p>
            <w:pPr>
              <w:pStyle w:val="Compact"/>
            </w:pPr>
            <w:r>
              <w:t xml:space="preserve">Hoãn giải ngân vay, cắt CAPEX Phase 3, giảm SGA 20%</w:t>
            </w:r>
          </w:p>
        </w:tc>
      </w:tr>
      <w:tr>
        <w:tc>
          <w:tcPr/>
          <w:p>
            <w:pPr>
              <w:pStyle w:val="Compact"/>
            </w:pPr>
            <w:r>
              <w:t xml:space="preserve">Kết quả sau điều chỉnh</w:t>
            </w:r>
          </w:p>
        </w:tc>
        <w:tc>
          <w:tcPr/>
          <w:p>
            <w:pPr>
              <w:pStyle w:val="Compact"/>
            </w:pPr>
            <w:r>
              <w:t xml:space="preserve">NPV = -1,50M, DSCR = 1,05×</w:t>
            </w:r>
          </w:p>
        </w:tc>
      </w:tr>
    </w:tbl>
    <w:p>
      <w:pPr>
        <w:pStyle w:val="BodyText"/>
      </w:pPr>
      <w:r>
        <w:rPr>
          <w:b/>
          <w:bCs/>
        </w:rPr>
        <w:t xml:space="preserve">R.6.2. Stress Test 2 — CAPEX Overrun Nghiêm trọng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Mô tả</w:t>
            </w:r>
          </w:p>
        </w:tc>
      </w:tr>
      <w:tr>
        <w:tc>
          <w:tcPr/>
          <w:p>
            <w:pPr>
              <w:pStyle w:val="Compact"/>
            </w:pPr>
            <w:r>
              <w:t xml:space="preserve">Giả định</w:t>
            </w:r>
          </w:p>
        </w:tc>
        <w:tc>
          <w:tcPr/>
          <w:p>
            <w:pPr>
              <w:pStyle w:val="Compact"/>
            </w:pPr>
            <w:r>
              <w:t xml:space="preserve">CAPEX tăng 30% lên 28,60M do trượt giá vật liệu + điều chỉnh thiết kế</w:t>
            </w:r>
          </w:p>
        </w:tc>
      </w:tr>
      <w:tr>
        <w:tc>
          <w:tcPr/>
          <w:p>
            <w:pPr>
              <w:pStyle w:val="Compact"/>
            </w:pPr>
            <w:r>
              <w:t xml:space="preserve">Nguyên nhân</w:t>
            </w:r>
          </w:p>
        </w:tc>
        <w:tc>
          <w:tcPr/>
          <w:p>
            <w:pPr>
              <w:pStyle w:val="Compact"/>
            </w:pPr>
            <w:r>
              <w:t xml:space="preserve">Giá thép/xi-măng tăng 20%, thay đổi layout theo yêu cầu PCCC</w:t>
            </w:r>
          </w:p>
        </w:tc>
      </w:tr>
      <w:tr>
        <w:tc>
          <w:tcPr/>
          <w:p>
            <w:pPr>
              <w:pStyle w:val="Compact"/>
            </w:pPr>
            <w:r>
              <w:t xml:space="preserve">NPV</w:t>
            </w:r>
          </w:p>
        </w:tc>
        <w:tc>
          <w:tcPr/>
          <w:p>
            <w:pPr>
              <w:pStyle w:val="Compact"/>
            </w:pPr>
            <w:r>
              <w:t xml:space="preserve">-5,40M</w:t>
            </w:r>
          </w:p>
        </w:tc>
      </w:tr>
      <w:tr>
        <w:tc>
          <w:tcPr/>
          <w:p>
            <w:pPr>
              <w:pStyle w:val="Compact"/>
            </w:pPr>
            <w:r>
              <w:t xml:space="preserve">IRR</w:t>
            </w:r>
          </w:p>
        </w:tc>
        <w:tc>
          <w:tcPr/>
          <w:p>
            <w:pPr>
              <w:pStyle w:val="Compact"/>
            </w:pPr>
            <w:r>
              <w:t xml:space="preserve">8,5%</w:t>
            </w:r>
          </w:p>
        </w:tc>
      </w:tr>
      <w:tr>
        <w:tc>
          <w:tcPr/>
          <w:p>
            <w:pPr>
              <w:pStyle w:val="Compact"/>
            </w:pPr>
            <w:r>
              <w:t xml:space="preserve">Biện pháp</w:t>
            </w:r>
          </w:p>
        </w:tc>
        <w:tc>
          <w:tcPr/>
          <w:p>
            <w:pPr>
              <w:pStyle w:val="Compact"/>
            </w:pPr>
            <w:r>
              <w:t xml:space="preserve">Tăng vốn CSH 3,00M + tái phân bổ dự phòng 1,35M [C] + giảm scope Phase 3</w:t>
            </w:r>
          </w:p>
        </w:tc>
      </w:tr>
      <w:tr>
        <w:tc>
          <w:tcPr/>
          <w:p>
            <w:pPr>
              <w:pStyle w:val="Compact"/>
            </w:pPr>
            <w:r>
              <w:t xml:space="preserve">Kết quả sau điều chỉnh</w:t>
            </w:r>
          </w:p>
        </w:tc>
        <w:tc>
          <w:tcPr/>
          <w:p>
            <w:pPr>
              <w:pStyle w:val="Compact"/>
            </w:pPr>
            <w:r>
              <w:t xml:space="preserve">NPV = -0,80M, IRR = 11,5%</w:t>
            </w:r>
          </w:p>
        </w:tc>
      </w:tr>
    </w:tbl>
    <w:p>
      <w:pPr>
        <w:pStyle w:val="BodyText"/>
      </w:pPr>
      <w:r>
        <w:rPr>
          <w:b/>
          <w:bCs/>
        </w:rPr>
        <w:t xml:space="preserve">R.6.3. Stress Test 3 — Sốc Tỷ giá + Lãi suất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Mô tả</w:t>
            </w:r>
          </w:p>
        </w:tc>
      </w:tr>
      <w:tr>
        <w:tc>
          <w:tcPr/>
          <w:p>
            <w:pPr>
              <w:pStyle w:val="Compact"/>
            </w:pPr>
            <w:r>
              <w:t xml:space="preserve">Giả định</w:t>
            </w:r>
          </w:p>
        </w:tc>
        <w:tc>
          <w:tcPr/>
          <w:p>
            <w:pPr>
              <w:pStyle w:val="Compact"/>
            </w:pPr>
            <w:r>
              <w:t xml:space="preserve">VND mất giá 15% (29.325 VND/USD), lãi suất vay tăng từ 8% lên 12%</w:t>
            </w:r>
          </w:p>
        </w:tc>
      </w:tr>
      <w:tr>
        <w:tc>
          <w:tcPr/>
          <w:p>
            <w:pPr>
              <w:pStyle w:val="Compact"/>
            </w:pPr>
            <w:r>
              <w:t xml:space="preserve">Ảnh hưởng</w:t>
            </w:r>
          </w:p>
        </w:tc>
        <w:tc>
          <w:tcPr/>
          <w:p>
            <w:pPr>
              <w:pStyle w:val="Compact"/>
            </w:pPr>
            <w:r>
              <w:t xml:space="preserve">OPEX VND-denominated giảm tương đối, nhưng trả nợ USD tăng</w:t>
            </w:r>
          </w:p>
        </w:tc>
      </w:tr>
      <w:tr>
        <w:tc>
          <w:tcPr/>
          <w:p>
            <w:pPr>
              <w:pStyle w:val="Compact"/>
            </w:pPr>
            <w:r>
              <w:t xml:space="preserve">NPV</w:t>
            </w:r>
          </w:p>
        </w:tc>
        <w:tc>
          <w:tcPr/>
          <w:p>
            <w:pPr>
              <w:pStyle w:val="Compact"/>
            </w:pPr>
            <w:r>
              <w:t xml:space="preserve">0,30M (giảm nhẹ do ảnh hưởng trung hòa: DT USD tăng giá trị VND)</w:t>
            </w:r>
          </w:p>
        </w:tc>
      </w:tr>
      <w:tr>
        <w:tc>
          <w:tcPr/>
          <w:p>
            <w:pPr>
              <w:pStyle w:val="Compact"/>
            </w:pPr>
            <w:r>
              <w:t xml:space="preserve">DSCR min</w:t>
            </w:r>
          </w:p>
        </w:tc>
        <w:tc>
          <w:tcPr/>
          <w:p>
            <w:pPr>
              <w:pStyle w:val="Compact"/>
            </w:pPr>
            <w:r>
              <w:t xml:space="preserve">1,20×</w:t>
            </w:r>
          </w:p>
        </w:tc>
      </w:tr>
      <w:tr>
        <w:tc>
          <w:tcPr/>
          <w:p>
            <w:pPr>
              <w:pStyle w:val="Compact"/>
            </w:pPr>
            <w:r>
              <w:t xml:space="preserve">Biện pháp</w:t>
            </w:r>
          </w:p>
        </w:tc>
        <w:tc>
          <w:tcPr/>
          <w:p>
            <w:pPr>
              <w:pStyle w:val="Compact"/>
            </w:pPr>
            <w:r>
              <w:t xml:space="preserve">Không cần can thiệp lớn, hedge tỷ giá cho khoản vay</w:t>
            </w:r>
          </w:p>
        </w:tc>
      </w:tr>
    </w:tbl>
    <w:p>
      <w:pPr>
        <w:pStyle w:val="BodyText"/>
      </w:pPr>
      <w:r>
        <w:rPr>
          <w:b/>
          <w:bCs/>
        </w:rPr>
        <w:t xml:space="preserve">R.6.4. Stress Test 4 — Mất Ưu đãi Thuế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Yếu tố</w:t>
            </w:r>
          </w:p>
        </w:tc>
        <w:tc>
          <w:tcPr/>
          <w:p>
            <w:pPr>
              <w:pStyle w:val="Compact"/>
            </w:pPr>
            <w:r>
              <w:t xml:space="preserve">Mô tả</w:t>
            </w:r>
          </w:p>
        </w:tc>
      </w:tr>
      <w:tr>
        <w:tc>
          <w:tcPr/>
          <w:p>
            <w:pPr>
              <w:pStyle w:val="Compact"/>
            </w:pPr>
            <w:r>
              <w:t xml:space="preserve">Giả định</w:t>
            </w:r>
          </w:p>
        </w:tc>
        <w:tc>
          <w:tcPr/>
          <w:p>
            <w:pPr>
              <w:pStyle w:val="Compact"/>
            </w:pPr>
            <w:r>
              <w:t xml:space="preserve">Thuế TNDN 20% từ Y4 (không được ưu đãi KCNC)</w:t>
            </w:r>
          </w:p>
        </w:tc>
      </w:tr>
      <w:tr>
        <w:tc>
          <w:tcPr/>
          <w:p>
            <w:pPr>
              <w:pStyle w:val="Compact"/>
            </w:pPr>
            <w:r>
              <w:t xml:space="preserve">NPV</w:t>
            </w:r>
          </w:p>
        </w:tc>
        <w:tc>
          <w:tcPr/>
          <w:p>
            <w:pPr>
              <w:pStyle w:val="Compact"/>
            </w:pPr>
            <w:r>
              <w:t xml:space="preserve">-1,80M</w:t>
            </w:r>
          </w:p>
        </w:tc>
      </w:tr>
      <w:tr>
        <w:tc>
          <w:tcPr/>
          <w:p>
            <w:pPr>
              <w:pStyle w:val="Compact"/>
            </w:pPr>
            <w:r>
              <w:t xml:space="preserve">IRR</w:t>
            </w:r>
          </w:p>
        </w:tc>
        <w:tc>
          <w:tcPr/>
          <w:p>
            <w:pPr>
              <w:pStyle w:val="Compact"/>
            </w:pPr>
            <w:r>
              <w:t xml:space="preserve">11,0%</w:t>
            </w:r>
          </w:p>
        </w:tc>
      </w:tr>
      <w:tr>
        <w:tc>
          <w:tcPr/>
          <w:p>
            <w:pPr>
              <w:pStyle w:val="Compact"/>
            </w:pPr>
            <w:r>
              <w:t xml:space="preserve">Biện pháp</w:t>
            </w:r>
          </w:p>
        </w:tc>
        <w:tc>
          <w:tcPr/>
          <w:p>
            <w:pPr>
              <w:pStyle w:val="Compact"/>
            </w:pPr>
            <w:r>
              <w:t xml:space="preserve">Tăng giá bán 3–5%, tối ưu cấu trúc thuế qua transfer định giá hợp pháp</w:t>
            </w:r>
          </w:p>
        </w:tc>
      </w:tr>
      <w:tr>
        <w:tc>
          <w:tcPr/>
          <w:p>
            <w:pPr>
              <w:pStyle w:val="Compact"/>
            </w:pPr>
            <w:r>
              <w:t xml:space="preserve">Kết quả sau điều chỉnh</w:t>
            </w:r>
          </w:p>
        </w:tc>
        <w:tc>
          <w:tcPr/>
          <w:p>
            <w:pPr>
              <w:pStyle w:val="Compact"/>
            </w:pPr>
            <w:r>
              <w:t xml:space="preserve">NPV = -0,50M</w:t>
            </w:r>
          </w:p>
        </w:tc>
      </w:tr>
    </w:tbl>
    <w:p>
      <w:pPr>
        <w:pStyle w:val="BlockText"/>
      </w:pPr>
      <w:r>
        <w:rPr>
          <w:b/>
          <w:bCs/>
        </w:rPr>
        <w:t xml:space="preserve">Kết luận Stress Test:</w:t>
      </w:r>
      <w:r>
        <w:t xml:space="preserve"> </w:t>
      </w:r>
      <w:r>
        <w:t xml:space="preserve">Dự án chịu được hầu hết các cú sốc đơn lẻ. Rủi ro lớn nhất là suy thoái DT kéo dài kết hợp CAPEX overrun. Dự phòng 1,35M [C] (6,1%) và cấu trúc vốn CSH cao (81,8% [C]) là hai lớp đệm chính [A].</w:t>
      </w:r>
    </w:p>
    <w:bookmarkEnd w:id="964"/>
    <w:bookmarkStart w:id="965" w:name="X25bb51f441b72dfdf4168e9223bf2400c3a5c70"/>
    <w:p>
      <w:pPr>
        <w:pStyle w:val="Heading3"/>
      </w:pPr>
      <w:r>
        <w:t xml:space="preserve">R.7. Phương pháp Kiểm chứng và Cập nhật Giả định</w:t>
      </w:r>
    </w:p>
    <w:p>
      <w:pPr>
        <w:pStyle w:val="FirstParagraph"/>
      </w:pPr>
      <w:r>
        <w:rPr>
          <w:b/>
          <w:bCs/>
        </w:rPr>
        <w:t xml:space="preserve">R.7.1. Quy trình Review Giả định Định kỳ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 suất</w:t>
            </w:r>
          </w:p>
        </w:tc>
        <w:tc>
          <w:tcPr/>
          <w:p>
            <w:pPr>
              <w:pStyle w:val="Compact"/>
            </w:pPr>
            <w:r>
              <w:t xml:space="preserve">Hoạt động</w:t>
            </w:r>
          </w:p>
        </w:tc>
        <w:tc>
          <w:tcPr/>
          <w:p>
            <w:pPr>
              <w:pStyle w:val="Compact"/>
            </w:pPr>
            <w:r>
              <w:t xml:space="preserve">Người thực hiện</w:t>
            </w:r>
          </w:p>
        </w:tc>
        <w:tc>
          <w:tcPr/>
          <w:p>
            <w:pPr>
              <w:pStyle w:val="Compact"/>
            </w:pPr>
            <w:r>
              <w:t xml:space="preserve">Đầu ra</w:t>
            </w:r>
          </w:p>
        </w:tc>
      </w:tr>
      <w:tr>
        <w:tc>
          <w:tcPr/>
          <w:p>
            <w:pPr>
              <w:pStyle w:val="Compact"/>
            </w:pPr>
            <w:r>
              <w:t xml:space="preserve">Hàng quý</w:t>
            </w:r>
          </w:p>
        </w:tc>
        <w:tc>
          <w:tcPr/>
          <w:p>
            <w:pPr>
              <w:pStyle w:val="Compact"/>
            </w:pPr>
            <w:r>
              <w:t xml:space="preserve">So sánh actual vs. forecast (DT, OPEX, margin)</w:t>
            </w:r>
          </w:p>
        </w:tc>
        <w:tc>
          <w:tcPr/>
          <w:p>
            <w:pPr>
              <w:pStyle w:val="Compact"/>
            </w:pPr>
            <w:r>
              <w:t xml:space="preserve">CFO + FP&amp;A</w:t>
            </w:r>
          </w:p>
        </w:tc>
        <w:tc>
          <w:tcPr/>
          <w:p>
            <w:pPr>
              <w:pStyle w:val="Compact"/>
            </w:pPr>
            <w:r>
              <w:t xml:space="preserve">Variance report</w:t>
            </w:r>
          </w:p>
        </w:tc>
      </w:tr>
      <w:tr>
        <w:tc>
          <w:tcPr/>
          <w:p>
            <w:pPr>
              <w:pStyle w:val="Compact"/>
            </w:pPr>
            <w:r>
              <w:t xml:space="preserve">Hàng 6 tháng</w:t>
            </w:r>
          </w:p>
        </w:tc>
        <w:tc>
          <w:tcPr/>
          <w:p>
            <w:pPr>
              <w:pStyle w:val="Compact"/>
            </w:pPr>
            <w:r>
              <w:t xml:space="preserve">Cập nhật giả định vĩ mô (lạm phát, FDI, tỷ giá)</w:t>
            </w:r>
          </w:p>
        </w:tc>
        <w:tc>
          <w:tcPr/>
          <w:p>
            <w:pPr>
              <w:pStyle w:val="Compact"/>
            </w:pPr>
            <w:r>
              <w:t xml:space="preserve">CFO + tư vấn</w:t>
            </w:r>
          </w:p>
        </w:tc>
        <w:tc>
          <w:tcPr/>
          <w:p>
            <w:pPr>
              <w:pStyle w:val="Compact"/>
            </w:pPr>
            <w:r>
              <w:t xml:space="preserve">Updated assumption set</w:t>
            </w:r>
          </w:p>
        </w:tc>
      </w:tr>
      <w:tr>
        <w:tc>
          <w:tcPr/>
          <w:p>
            <w:pPr>
              <w:pStyle w:val="Compact"/>
            </w:pPr>
            <w:r>
              <w:t xml:space="preserve">Hàng năm</w:t>
            </w:r>
          </w:p>
        </w:tc>
        <w:tc>
          <w:tcPr/>
          <w:p>
            <w:pPr>
              <w:pStyle w:val="Compact"/>
            </w:pPr>
            <w:r>
              <w:t xml:space="preserve">Reforecast mô hình tài chính 5 năm rolling</w:t>
            </w:r>
          </w:p>
        </w:tc>
        <w:tc>
          <w:tcPr/>
          <w:p>
            <w:pPr>
              <w:pStyle w:val="Compact"/>
            </w:pPr>
            <w:r>
              <w:t xml:space="preserve">CFO + Board</w:t>
            </w:r>
          </w:p>
        </w:tc>
        <w:tc>
          <w:tcPr/>
          <w:p>
            <w:pPr>
              <w:pStyle w:val="Compact"/>
            </w:pPr>
            <w:r>
              <w:t xml:space="preserve">Updated financial model</w:t>
            </w:r>
          </w:p>
        </w:tc>
      </w:tr>
      <w:tr>
        <w:tc>
          <w:tcPr/>
          <w:p>
            <w:pPr>
              <w:pStyle w:val="Compact"/>
            </w:pPr>
            <w:r>
              <w:t xml:space="preserve">Khi có sự kiện</w:t>
            </w:r>
          </w:p>
        </w:tc>
        <w:tc>
          <w:tcPr/>
          <w:p>
            <w:pPr>
              <w:pStyle w:val="Compact"/>
            </w:pPr>
            <w:r>
              <w:t xml:space="preserve">Ad-hoc review (thay đổi chính sách, biến động lớn)</w:t>
            </w:r>
          </w:p>
        </w:tc>
        <w:tc>
          <w:tcPr/>
          <w:p>
            <w:pPr>
              <w:pStyle w:val="Compact"/>
            </w:pPr>
            <w:r>
              <w:t xml:space="preserve">CEO + CFO</w:t>
            </w:r>
          </w:p>
        </w:tc>
        <w:tc>
          <w:tcPr/>
          <w:p>
            <w:pPr>
              <w:pStyle w:val="Compact"/>
            </w:pPr>
            <w:r>
              <w:t xml:space="preserve">Impact memo</w:t>
            </w:r>
          </w:p>
        </w:tc>
      </w:tr>
    </w:tbl>
    <w:p>
      <w:pPr>
        <w:pStyle w:val="BodyText"/>
      </w:pPr>
      <w:r>
        <w:rPr>
          <w:b/>
          <w:bCs/>
        </w:rPr>
        <w:t xml:space="preserve">R.7.2. Nguồn Dữ liệu Kiểm chứng theo Thông số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Thông số</w:t>
            </w:r>
          </w:p>
        </w:tc>
        <w:tc>
          <w:tcPr/>
          <w:p>
            <w:pPr>
              <w:pStyle w:val="Compact"/>
            </w:pPr>
            <w:r>
              <w:t xml:space="preserve">Nguồn kiểm chứng chính</w:t>
            </w:r>
          </w:p>
        </w:tc>
        <w:tc>
          <w:tcPr/>
          <w:p>
            <w:pPr>
              <w:pStyle w:val="Compact"/>
            </w:pPr>
            <w:r>
              <w:t xml:space="preserve">Nguồn kiểm chứng phụ</w:t>
            </w:r>
          </w:p>
        </w:tc>
        <w:tc>
          <w:tcPr/>
          <w:p>
            <w:pPr>
              <w:pStyle w:val="Compact"/>
            </w:pPr>
            <w:r>
              <w:t xml:space="preserve">Tần suất cập nhật</w:t>
            </w:r>
          </w:p>
        </w:tc>
      </w:tr>
      <w:tr>
        <w:tc>
          <w:tcPr/>
          <w:p>
            <w:pPr>
              <w:pStyle w:val="Compact"/>
            </w:pPr>
            <w:r>
              <w:t xml:space="preserve">GDP growth</w:t>
            </w:r>
          </w:p>
        </w:tc>
        <w:tc>
          <w:tcPr/>
          <w:p>
            <w:pPr>
              <w:pStyle w:val="Compact"/>
            </w:pPr>
            <w:r>
              <w:t xml:space="preserve">IMF WEO, WB</w:t>
            </w:r>
          </w:p>
        </w:tc>
        <w:tc>
          <w:tcPr/>
          <w:p>
            <w:pPr>
              <w:pStyle w:val="Compact"/>
            </w:pPr>
            <w:r>
              <w:t xml:space="preserve">GSO, VEPR</w:t>
            </w:r>
          </w:p>
        </w:tc>
        <w:tc>
          <w:tcPr/>
          <w:p>
            <w:pPr>
              <w:pStyle w:val="Compact"/>
            </w:pPr>
            <w:r>
              <w:t xml:space="preserve">Hàng quý</w:t>
            </w:r>
          </w:p>
        </w:tc>
      </w:tr>
      <w:tr>
        <w:tc>
          <w:tcPr/>
          <w:p>
            <w:pPr>
              <w:pStyle w:val="Compact"/>
            </w:pPr>
            <w:r>
              <w:t xml:space="preserve">Lạm phát</w:t>
            </w:r>
          </w:p>
        </w:tc>
        <w:tc>
          <w:tcPr/>
          <w:p>
            <w:pPr>
              <w:pStyle w:val="Compact"/>
            </w:pPr>
            <w:r>
              <w:t xml:space="preserve">SBV, IMF</w:t>
            </w:r>
          </w:p>
        </w:tc>
        <w:tc>
          <w:tcPr/>
          <w:p>
            <w:pPr>
              <w:pStyle w:val="Compact"/>
            </w:pPr>
            <w:r>
              <w:t xml:space="preserve">HSBC/Standard Chartered forecast</w:t>
            </w:r>
          </w:p>
        </w:tc>
        <w:tc>
          <w:tcPr/>
          <w:p>
            <w:pPr>
              <w:pStyle w:val="Compact"/>
            </w:pPr>
            <w:r>
              <w:t xml:space="preserve">Hàng tháng</w:t>
            </w:r>
          </w:p>
        </w:tc>
      </w:tr>
      <w:tr>
        <w:tc>
          <w:tcPr/>
          <w:p>
            <w:pPr>
              <w:pStyle w:val="Compact"/>
            </w:pPr>
            <w:r>
              <w:t xml:space="preserve">Tỷ giá</w:t>
            </w:r>
          </w:p>
        </w:tc>
        <w:tc>
          <w:tcPr/>
          <w:p>
            <w:pPr>
              <w:pStyle w:val="Compact"/>
            </w:pPr>
            <w:r>
              <w:t xml:space="preserve">SBV corridor</w:t>
            </w:r>
          </w:p>
        </w:tc>
        <w:tc>
          <w:tcPr/>
          <w:p>
            <w:pPr>
              <w:pStyle w:val="Compact"/>
            </w:pPr>
            <w:r>
              <w:t xml:space="preserve">Bloomberg, Reuters</w:t>
            </w:r>
          </w:p>
        </w:tc>
        <w:tc>
          <w:tcPr/>
          <w:p>
            <w:pPr>
              <w:pStyle w:val="Compact"/>
            </w:pPr>
            <w:r>
              <w:t xml:space="preserve">Real-time</w:t>
            </w:r>
          </w:p>
        </w:tc>
      </w:tr>
      <w:tr>
        <w:tc>
          <w:tcPr/>
          <w:p>
            <w:pPr>
              <w:pStyle w:val="Compact"/>
            </w:pPr>
            <w:r>
              <w:t xml:space="preserve">FDI vào VN</w:t>
            </w:r>
          </w:p>
        </w:tc>
        <w:tc>
          <w:tcPr/>
          <w:p>
            <w:pPr>
              <w:pStyle w:val="Compact"/>
            </w:pPr>
            <w:r>
              <w:t xml:space="preserve">MPI, UNCTAD</w:t>
            </w:r>
          </w:p>
        </w:tc>
        <w:tc>
          <w:tcPr/>
          <w:p>
            <w:pPr>
              <w:pStyle w:val="Compact"/>
            </w:pPr>
            <w:r>
              <w:t xml:space="preserve">Japan JETRO, Korea KOTRA</w:t>
            </w:r>
          </w:p>
        </w:tc>
        <w:tc>
          <w:tcPr/>
          <w:p>
            <w:pPr>
              <w:pStyle w:val="Compact"/>
            </w:pPr>
            <w:r>
              <w:t xml:space="preserve">Hàng quý</w:t>
            </w:r>
          </w:p>
        </w:tc>
      </w:tr>
      <w:tr>
        <w:tc>
          <w:tcPr/>
          <w:p>
            <w:pPr>
              <w:pStyle w:val="Compact"/>
            </w:pPr>
            <w:r>
              <w:t xml:space="preserve">Giá NVL (thép, chip)</w:t>
            </w:r>
          </w:p>
        </w:tc>
        <w:tc>
          <w:tcPr/>
          <w:p>
            <w:pPr>
              <w:pStyle w:val="Compact"/>
            </w:pPr>
            <w:r>
              <w:t xml:space="preserve">Bloomberg Commodity</w:t>
            </w:r>
          </w:p>
        </w:tc>
        <w:tc>
          <w:tcPr/>
          <w:p>
            <w:pPr>
              <w:pStyle w:val="Compact"/>
            </w:pPr>
            <w:r>
              <w:t xml:space="preserve">Alibaba index, nhà cung cấp</w:t>
            </w:r>
          </w:p>
        </w:tc>
        <w:tc>
          <w:tcPr/>
          <w:p>
            <w:pPr>
              <w:pStyle w:val="Compact"/>
            </w:pPr>
            <w:r>
              <w:t xml:space="preserve">Hàng tháng</w:t>
            </w:r>
          </w:p>
        </w:tc>
      </w:tr>
      <w:tr>
        <w:tc>
          <w:tcPr/>
          <w:p>
            <w:pPr>
              <w:pStyle w:val="Compact"/>
            </w:pPr>
            <w:r>
              <w:t xml:space="preserve">Giá CNC machining</w:t>
            </w:r>
          </w:p>
        </w:tc>
        <w:tc>
          <w:tcPr/>
          <w:p>
            <w:pPr>
              <w:pStyle w:val="Compact"/>
            </w:pPr>
            <w:r>
              <w:t xml:space="preserve">Xometry, Protolabs định giá</w:t>
            </w:r>
          </w:p>
        </w:tc>
        <w:tc>
          <w:tcPr/>
          <w:p>
            <w:pPr>
              <w:pStyle w:val="Compact"/>
            </w:pPr>
            <w:r>
              <w:t xml:space="preserve">Quote từ đối thủ ASEAN</w:t>
            </w:r>
          </w:p>
        </w:tc>
        <w:tc>
          <w:tcPr/>
          <w:p>
            <w:pPr>
              <w:pStyle w:val="Compact"/>
            </w:pPr>
            <w:r>
              <w:t xml:space="preserve">Hàng quý</w:t>
            </w:r>
          </w:p>
        </w:tc>
      </w:tr>
      <w:tr>
        <w:tc>
          <w:tcPr/>
          <w:p>
            <w:pPr>
              <w:pStyle w:val="Compact"/>
            </w:pPr>
            <w:r>
              <w:t xml:space="preserve">Thị trường IoT/BMS</w:t>
            </w:r>
          </w:p>
        </w:tc>
        <w:tc>
          <w:tcPr/>
          <w:p>
            <w:pPr>
              <w:pStyle w:val="Compact"/>
            </w:pPr>
            <w:r>
              <w:t xml:space="preserve">IoT Analytics, MarketsAndMarkets</w:t>
            </w:r>
          </w:p>
        </w:tc>
        <w:tc>
          <w:tcPr/>
          <w:p>
            <w:pPr>
              <w:pStyle w:val="Compact"/>
            </w:pPr>
            <w:r>
              <w:t xml:space="preserve">Khảo sát khách hàng Mekong</w:t>
            </w:r>
          </w:p>
        </w:tc>
        <w:tc>
          <w:tcPr/>
          <w:p>
            <w:pPr>
              <w:pStyle w:val="Compact"/>
            </w:pPr>
            <w:r>
              <w:t xml:space="preserve">Hàng năm</w:t>
            </w:r>
          </w:p>
        </w:tc>
      </w:tr>
      <w:tr>
        <w:tc>
          <w:tcPr/>
          <w:p>
            <w:pPr>
              <w:pStyle w:val="Compact"/>
            </w:pPr>
            <w:r>
              <w:t xml:space="preserve">Lãi suất USD</w:t>
            </w:r>
          </w:p>
        </w:tc>
        <w:tc>
          <w:tcPr/>
          <w:p>
            <w:pPr>
              <w:pStyle w:val="Compact"/>
            </w:pPr>
            <w:r>
              <w:t xml:space="preserve">Fed Funds rate + credit spread</w:t>
            </w:r>
          </w:p>
        </w:tc>
        <w:tc>
          <w:tcPr/>
          <w:p>
            <w:pPr>
              <w:pStyle w:val="Compact"/>
            </w:pPr>
            <w:r>
              <w:t xml:space="preserve">Ngân hàng đầu mối (Vietcombank, HSBC)</w:t>
            </w:r>
          </w:p>
        </w:tc>
        <w:tc>
          <w:tcPr/>
          <w:p>
            <w:pPr>
              <w:pStyle w:val="Compact"/>
            </w:pPr>
            <w:r>
              <w:t xml:space="preserve">Hàng quý</w:t>
            </w:r>
          </w:p>
        </w:tc>
      </w:tr>
    </w:tbl>
    <w:p>
      <w:pPr>
        <w:pStyle w:val="BodyText"/>
      </w:pPr>
      <w:r>
        <w:rPr>
          <w:b/>
          <w:bCs/>
        </w:rPr>
        <w:t xml:space="preserve">R.7.3. Quy tắc Cập nhật Mô hình</w:t>
      </w:r>
    </w:p>
    <w:p>
      <w:pPr>
        <w:pStyle w:val="Compact"/>
        <w:numPr>
          <w:ilvl w:val="0"/>
          <w:numId w:val="1035"/>
        </w:numPr>
      </w:pPr>
      <w:r>
        <w:rPr>
          <w:b/>
          <w:bCs/>
        </w:rPr>
        <w:t xml:space="preserve">Version control:</w:t>
      </w:r>
      <w:r>
        <w:t xml:space="preserve"> </w:t>
      </w:r>
      <w:r>
        <w:t xml:space="preserve">Mỗi lần thay đổi giả định phải tạo version mới (v3.1, v3.2…) với changelog.</w:t>
      </w:r>
    </w:p>
    <w:p>
      <w:pPr>
        <w:pStyle w:val="Compact"/>
        <w:numPr>
          <w:ilvl w:val="0"/>
          <w:numId w:val="1035"/>
        </w:numPr>
      </w:pPr>
      <w:r>
        <w:rPr>
          <w:b/>
          <w:bCs/>
        </w:rPr>
        <w:t xml:space="preserve">Dual sign-off:</w:t>
      </w:r>
      <w:r>
        <w:t xml:space="preserve"> </w:t>
      </w:r>
      <w:r>
        <w:t xml:space="preserve">Mọi thay đổi giả định ảnh hưởng NPV &gt; 0,50M phải có chữ ký CEO + CFO.</w:t>
      </w:r>
    </w:p>
    <w:p>
      <w:pPr>
        <w:pStyle w:val="Compact"/>
        <w:numPr>
          <w:ilvl w:val="0"/>
          <w:numId w:val="1035"/>
        </w:numPr>
      </w:pPr>
      <w:r>
        <w:rPr>
          <w:b/>
          <w:bCs/>
        </w:rPr>
        <w:t xml:space="preserve">Freeze period:</w:t>
      </w:r>
      <w:r>
        <w:t xml:space="preserve"> </w:t>
      </w:r>
      <w:r>
        <w:t xml:space="preserve">30 ngày trước nộp hồ sơ KCNC — đóng băng toàn bộ giả định (mức cơ sở freeze, xem X.3).</w:t>
      </w:r>
    </w:p>
    <w:p>
      <w:pPr>
        <w:pStyle w:val="Compact"/>
        <w:numPr>
          <w:ilvl w:val="0"/>
          <w:numId w:val="1035"/>
        </w:numPr>
      </w:pPr>
      <w:r>
        <w:rPr>
          <w:b/>
          <w:bCs/>
        </w:rPr>
        <w:t xml:space="preserve">Traceability:</w:t>
      </w:r>
      <w:r>
        <w:t xml:space="preserve"> </w:t>
      </w:r>
      <w:r>
        <w:t xml:space="preserve">Mỗi giả định phải có nhãn [A]/[B]/[C] và link tới nguồn kiểm chứng cụ thể.</w:t>
      </w:r>
    </w:p>
    <w:p>
      <w:pPr>
        <w:pStyle w:val="Compact"/>
        <w:numPr>
          <w:ilvl w:val="0"/>
          <w:numId w:val="1035"/>
        </w:numPr>
      </w:pPr>
      <w:r>
        <w:rPr>
          <w:b/>
          <w:bCs/>
        </w:rPr>
        <w:t xml:space="preserve">Audit trail:</w:t>
      </w:r>
      <w:r>
        <w:t xml:space="preserve"> </w:t>
      </w:r>
      <w:r>
        <w:t xml:space="preserve">Lưu giữ tất cả version cũ và email/memo phê duyệt tối thiểu 5 năm.</w:t>
      </w:r>
    </w:p>
    <w:p>
      <w:pPr>
        <w:pStyle w:val="Compact"/>
        <w:numPr>
          <w:ilvl w:val="0"/>
          <w:numId w:val="1035"/>
        </w:numPr>
      </w:pPr>
      <w:r>
        <w:rPr>
          <w:b/>
          <w:bCs/>
        </w:rPr>
        <w:t xml:space="preserve">Escalation rule:</w:t>
      </w:r>
      <w:r>
        <w:t xml:space="preserve"> </w:t>
      </w:r>
      <w:r>
        <w:t xml:space="preserve">Nếu actual deviation &gt; 20% so với forecast 2 quý liên tiếp, kích hoạt Board review.</w:t>
      </w:r>
    </w:p>
    <w:p>
      <w:pPr>
        <w:pStyle w:val="BlockText"/>
      </w:pPr>
      <w:r>
        <w:rPr>
          <w:b/>
          <w:bCs/>
        </w:rPr>
        <w:t xml:space="preserve">Tham chiếu chéo:</w:t>
      </w:r>
      <w:r>
        <w:t xml:space="preserve"> </w:t>
      </w:r>
      <w:r>
        <w:t xml:space="preserve">Kết quả sensitivity analysis này được sử dụng trong P5 §5.9 (Phân tích rủi ro tài chính) và Phụ lục S.3 (Kịch bản). Các giả định được đối chiếu với SO_LIEU_CO_DINH_V3.md định kỳ (xem Phụ lục V) [A].</w:t>
      </w:r>
    </w:p>
    <w:bookmarkEnd w:id="965"/>
    <w:bookmarkStart w:id="966" w:name="r.8.-kịch-bản-stress-test-mở-rộng"/>
    <w:p>
      <w:pPr>
        <w:pStyle w:val="Heading3"/>
      </w:pPr>
      <w:r>
        <w:t xml:space="preserve">R.8. Kịch bản Stress Test Mở rộng</w:t>
      </w:r>
    </w:p>
    <w:p>
      <w:pPr>
        <w:pStyle w:val="FirstParagraph"/>
      </w:pPr>
      <w:r>
        <w:rPr>
          <w:b/>
          <w:bCs/>
        </w:rPr>
        <w:t xml:space="preserve">Kịch bản kết hợp (Combined Stress):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Kịch bản</w:t>
            </w:r>
          </w:p>
        </w:tc>
        <w:tc>
          <w:tcPr/>
          <w:p>
            <w:pPr>
              <w:pStyle w:val="Compact"/>
              <w:jc w:val="right"/>
            </w:pPr>
            <w:r>
              <w:t xml:space="preserve">Doanh thu</w:t>
            </w:r>
          </w:p>
        </w:tc>
        <w:tc>
          <w:tcPr/>
          <w:p>
            <w:pPr>
              <w:pStyle w:val="Compact"/>
              <w:jc w:val="right"/>
            </w:pPr>
            <w:r>
              <w:t xml:space="preserve">COGS</w:t>
            </w:r>
          </w:p>
        </w:tc>
        <w:tc>
          <w:tcPr/>
          <w:p>
            <w:pPr>
              <w:pStyle w:val="Compact"/>
              <w:jc w:val="right"/>
            </w:pPr>
            <w:r>
              <w:t xml:space="preserve">Capex overrun</w:t>
            </w:r>
          </w:p>
        </w:tc>
        <w:tc>
          <w:tcPr/>
          <w:p>
            <w:pPr>
              <w:pStyle w:val="Compact"/>
              <w:jc w:val="right"/>
            </w:pPr>
            <w:r>
              <w:t xml:space="preserve">FX</w:t>
            </w:r>
          </w:p>
        </w:tc>
        <w:tc>
          <w:tcPr/>
          <w:p>
            <w:pPr>
              <w:pStyle w:val="Compact"/>
              <w:jc w:val="right"/>
            </w:pPr>
            <w:r>
              <w:t xml:space="preserve">Kết quả NPV (M USD)</w:t>
            </w:r>
          </w:p>
        </w:tc>
        <w:tc>
          <w:tcPr/>
          <w:p>
            <w:pPr>
              <w:pStyle w:val="Compact"/>
              <w:jc w:val="right"/>
            </w:pPr>
            <w:r>
              <w:t xml:space="preserve">DSCR min</w:t>
            </w:r>
          </w:p>
        </w:tc>
      </w:tr>
      <w:tr>
        <w:tc>
          <w:tcPr/>
          <w:p>
            <w:pPr>
              <w:pStyle w:val="Compact"/>
            </w:pPr>
            <w:r>
              <w:t xml:space="preserve">Base</w:t>
            </w:r>
          </w:p>
        </w:tc>
        <w:tc>
          <w:tcPr/>
          <w:p>
            <w:pPr>
              <w:pStyle w:val="Compact"/>
              <w:jc w:val="right"/>
            </w:pPr>
            <w:r>
              <w:t xml:space="preserve">12,00M</w:t>
            </w:r>
          </w:p>
        </w:tc>
        <w:tc>
          <w:tcPr/>
          <w:p>
            <w:pPr>
              <w:pStyle w:val="Compact"/>
              <w:jc w:val="right"/>
            </w:pPr>
            <w:r>
              <w:t xml:space="preserve">62%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1,50 [C]</w:t>
            </w:r>
          </w:p>
        </w:tc>
        <w:tc>
          <w:tcPr/>
          <w:p>
            <w:pPr>
              <w:pStyle w:val="Compact"/>
              <w:jc w:val="right"/>
            </w:pPr>
            <w:r>
              <w:t xml:space="preserve">1,55</w:t>
            </w:r>
          </w:p>
        </w:tc>
      </w:tr>
      <w:tr>
        <w:tc>
          <w:tcPr/>
          <w:p>
            <w:pPr>
              <w:pStyle w:val="Compact"/>
            </w:pPr>
            <w:r>
              <w:t xml:space="preserve">Mild stress</w:t>
            </w:r>
          </w:p>
        </w:tc>
        <w:tc>
          <w:tcPr/>
          <w:p>
            <w:pPr>
              <w:pStyle w:val="Compact"/>
              <w:jc w:val="right"/>
            </w:pPr>
            <w:r>
              <w:t xml:space="preserve">-10%</w:t>
            </w:r>
          </w:p>
        </w:tc>
        <w:tc>
          <w:tcPr/>
          <w:p>
            <w:pPr>
              <w:pStyle w:val="Compact"/>
              <w:jc w:val="right"/>
            </w:pPr>
            <w:r>
              <w:t xml:space="preserve">+2pp</w:t>
            </w:r>
          </w:p>
        </w:tc>
        <w:tc>
          <w:tcPr/>
          <w:p>
            <w:pPr>
              <w:pStyle w:val="Compact"/>
              <w:jc w:val="right"/>
            </w:pPr>
            <w:r>
              <w:t xml:space="preserve">+5%</w:t>
            </w:r>
          </w:p>
        </w:tc>
        <w:tc>
          <w:tcPr/>
          <w:p>
            <w:pPr>
              <w:pStyle w:val="Compact"/>
              <w:jc w:val="right"/>
            </w:pPr>
            <w:r>
              <w:t xml:space="preserve">+3%</w:t>
            </w:r>
          </w:p>
        </w:tc>
        <w:tc>
          <w:tcPr/>
          <w:p>
            <w:pPr>
              <w:pStyle w:val="Compact"/>
              <w:jc w:val="right"/>
            </w:pPr>
            <w:r>
              <w:t xml:space="preserve">0,82</w:t>
            </w:r>
          </w:p>
        </w:tc>
        <w:tc>
          <w:tcPr/>
          <w:p>
            <w:pPr>
              <w:pStyle w:val="Compact"/>
              <w:jc w:val="right"/>
            </w:pPr>
            <w:r>
              <w:t xml:space="preserve">1,35</w:t>
            </w:r>
          </w:p>
        </w:tc>
      </w:tr>
      <w:tr>
        <w:tc>
          <w:tcPr/>
          <w:p>
            <w:pPr>
              <w:pStyle w:val="Compact"/>
            </w:pPr>
            <w:r>
              <w:t xml:space="preserve">Moderate</w:t>
            </w:r>
          </w:p>
        </w:tc>
        <w:tc>
          <w:tcPr/>
          <w:p>
            <w:pPr>
              <w:pStyle w:val="Compact"/>
              <w:jc w:val="right"/>
            </w:pPr>
            <w:r>
              <w:t xml:space="preserve">-15%</w:t>
            </w:r>
          </w:p>
        </w:tc>
        <w:tc>
          <w:tcPr/>
          <w:p>
            <w:pPr>
              <w:pStyle w:val="Compact"/>
              <w:jc w:val="right"/>
            </w:pPr>
            <w:r>
              <w:t xml:space="preserve">+3pp</w:t>
            </w:r>
          </w:p>
        </w:tc>
        <w:tc>
          <w:tcPr/>
          <w:p>
            <w:pPr>
              <w:pStyle w:val="Compact"/>
              <w:jc w:val="right"/>
            </w:pPr>
            <w:r>
              <w:t xml:space="preserve">+8%</w:t>
            </w:r>
          </w:p>
        </w:tc>
        <w:tc>
          <w:tcPr/>
          <w:p>
            <w:pPr>
              <w:pStyle w:val="Compact"/>
              <w:jc w:val="right"/>
            </w:pPr>
            <w:r>
              <w:t xml:space="preserve">+5%</w:t>
            </w:r>
          </w:p>
        </w:tc>
        <w:tc>
          <w:tcPr/>
          <w:p>
            <w:pPr>
              <w:pStyle w:val="Compact"/>
              <w:jc w:val="right"/>
            </w:pPr>
            <w:r>
              <w:t xml:space="preserve">0,28</w:t>
            </w:r>
          </w:p>
        </w:tc>
        <w:tc>
          <w:tcPr/>
          <w:p>
            <w:pPr>
              <w:pStyle w:val="Compact"/>
              <w:jc w:val="right"/>
            </w:pPr>
            <w:r>
              <w:t xml:space="preserve">1,15</w:t>
            </w:r>
          </w:p>
        </w:tc>
      </w:tr>
      <w:tr>
        <w:tc>
          <w:tcPr/>
          <w:p>
            <w:pPr>
              <w:pStyle w:val="Compact"/>
            </w:pPr>
            <w:r>
              <w:t xml:space="preserve">Severe</w:t>
            </w:r>
          </w:p>
        </w:tc>
        <w:tc>
          <w:tcPr/>
          <w:p>
            <w:pPr>
              <w:pStyle w:val="Compact"/>
              <w:jc w:val="right"/>
            </w:pPr>
            <w:r>
              <w:t xml:space="preserve">-20%</w:t>
            </w:r>
          </w:p>
        </w:tc>
        <w:tc>
          <w:tcPr/>
          <w:p>
            <w:pPr>
              <w:pStyle w:val="Compact"/>
              <w:jc w:val="right"/>
            </w:pPr>
            <w:r>
              <w:t xml:space="preserve">+5pp</w:t>
            </w:r>
          </w:p>
        </w:tc>
        <w:tc>
          <w:tcPr/>
          <w:p>
            <w:pPr>
              <w:pStyle w:val="Compact"/>
              <w:jc w:val="right"/>
            </w:pPr>
            <w:r>
              <w:t xml:space="preserve">+10%</w:t>
            </w:r>
          </w:p>
        </w:tc>
        <w:tc>
          <w:tcPr/>
          <w:p>
            <w:pPr>
              <w:pStyle w:val="Compact"/>
              <w:jc w:val="right"/>
            </w:pPr>
            <w:r>
              <w:t xml:space="preserve">+8%</w:t>
            </w:r>
          </w:p>
        </w:tc>
        <w:tc>
          <w:tcPr/>
          <w:p>
            <w:pPr>
              <w:pStyle w:val="Compact"/>
              <w:jc w:val="right"/>
            </w:pPr>
            <w:r>
              <w:t xml:space="preserve">-0,45</w:t>
            </w:r>
          </w:p>
        </w:tc>
        <w:tc>
          <w:tcPr/>
          <w:p>
            <w:pPr>
              <w:pStyle w:val="Compact"/>
              <w:jc w:val="right"/>
            </w:pPr>
            <w:r>
              <w:t xml:space="preserve">0,92</w:t>
            </w:r>
          </w:p>
        </w:tc>
      </w:tr>
      <w:tr>
        <w:tc>
          <w:tcPr/>
          <w:p>
            <w:pPr>
              <w:pStyle w:val="Compact"/>
            </w:pPr>
            <w:r>
              <w:t xml:space="preserve">Catastrophic</w:t>
            </w:r>
          </w:p>
        </w:tc>
        <w:tc>
          <w:tcPr/>
          <w:p>
            <w:pPr>
              <w:pStyle w:val="Compact"/>
              <w:jc w:val="right"/>
            </w:pPr>
            <w:r>
              <w:t xml:space="preserve">-30%</w:t>
            </w:r>
          </w:p>
        </w:tc>
        <w:tc>
          <w:tcPr/>
          <w:p>
            <w:pPr>
              <w:pStyle w:val="Compact"/>
              <w:jc w:val="right"/>
            </w:pPr>
            <w:r>
              <w:t xml:space="preserve">+7pp</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-1,65</w:t>
            </w:r>
          </w:p>
        </w:tc>
        <w:tc>
          <w:tcPr/>
          <w:p>
            <w:pPr>
              <w:pStyle w:val="Compact"/>
              <w:jc w:val="right"/>
            </w:pPr>
            <w:r>
              <w:t xml:space="preserve">0,68</w:t>
            </w:r>
          </w:p>
        </w:tc>
      </w:tr>
    </w:tbl>
    <w:p>
      <w:pPr>
        <w:pStyle w:val="BodyText"/>
      </w:pPr>
      <w:r>
        <w:rPr>
          <w:b/>
          <w:bCs/>
        </w:rPr>
        <w:t xml:space="preserve">Phân tích điểm gãy (Điểm hòa vốn sensitivity):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w:t>
            </w:r>
          </w:p>
        </w:tc>
        <w:tc>
          <w:tcPr/>
          <w:p>
            <w:pPr>
              <w:pStyle w:val="Compact"/>
              <w:jc w:val="right"/>
            </w:pPr>
            <w:r>
              <w:t xml:space="preserve">Ngưỡng NPV = 0</w:t>
            </w:r>
          </w:p>
        </w:tc>
        <w:tc>
          <w:tcPr/>
          <w:p>
            <w:pPr>
              <w:pStyle w:val="Compact"/>
              <w:jc w:val="right"/>
            </w:pPr>
            <w:r>
              <w:t xml:space="preserve">Ngưỡng DSCR = 1.0</w:t>
            </w:r>
          </w:p>
        </w:tc>
        <w:tc>
          <w:tcPr/>
          <w:p>
            <w:pPr>
              <w:pStyle w:val="Compact"/>
              <w:jc w:val="right"/>
            </w:pPr>
            <w:r>
              <w:t xml:space="preserve">Buffer từ Base</w:t>
            </w:r>
          </w:p>
        </w:tc>
      </w:tr>
      <w:tr>
        <w:tc>
          <w:tcPr/>
          <w:p>
            <w:pPr>
              <w:pStyle w:val="Compact"/>
            </w:pPr>
            <w:r>
              <w:t xml:space="preserve">Doanh thu</w:t>
            </w:r>
          </w:p>
        </w:tc>
        <w:tc>
          <w:tcPr/>
          <w:p>
            <w:pPr>
              <w:pStyle w:val="Compact"/>
              <w:jc w:val="right"/>
            </w:pPr>
            <w:r>
              <w:t xml:space="preserve">-16,8%</w:t>
            </w:r>
          </w:p>
        </w:tc>
        <w:tc>
          <w:tcPr/>
          <w:p>
            <w:pPr>
              <w:pStyle w:val="Compact"/>
              <w:jc w:val="right"/>
            </w:pPr>
            <w:r>
              <w:t xml:space="preserve">-18,2%</w:t>
            </w:r>
          </w:p>
        </w:tc>
        <w:tc>
          <w:tcPr/>
          <w:p>
            <w:pPr>
              <w:pStyle w:val="Compact"/>
              <w:jc w:val="right"/>
            </w:pPr>
            <w:r>
              <w:t xml:space="preserve">Khá tốt</w:t>
            </w:r>
          </w:p>
        </w:tc>
      </w:tr>
      <w:tr>
        <w:tc>
          <w:tcPr/>
          <w:p>
            <w:pPr>
              <w:pStyle w:val="Compact"/>
            </w:pPr>
            <w:r>
              <w:t xml:space="preserve">COGS margin</w:t>
            </w:r>
          </w:p>
        </w:tc>
        <w:tc>
          <w:tcPr/>
          <w:p>
            <w:pPr>
              <w:pStyle w:val="Compact"/>
              <w:jc w:val="right"/>
            </w:pPr>
            <w:r>
              <w:t xml:space="preserve">+3,5pp</w:t>
            </w:r>
          </w:p>
        </w:tc>
        <w:tc>
          <w:tcPr/>
          <w:p>
            <w:pPr>
              <w:pStyle w:val="Compact"/>
              <w:jc w:val="right"/>
            </w:pPr>
            <w:r>
              <w:t xml:space="preserve">+4,1pp</w:t>
            </w:r>
          </w:p>
        </w:tc>
        <w:tc>
          <w:tcPr/>
          <w:p>
            <w:pPr>
              <w:pStyle w:val="Compact"/>
              <w:jc w:val="right"/>
            </w:pPr>
            <w:r>
              <w:t xml:space="preserve">Vừa</w:t>
            </w:r>
          </w:p>
        </w:tc>
      </w:tr>
      <w:tr>
        <w:tc>
          <w:tcPr/>
          <w:p>
            <w:pPr>
              <w:pStyle w:val="Compact"/>
            </w:pPr>
            <w:r>
              <w:t xml:space="preserve">WACC</w:t>
            </w:r>
          </w:p>
        </w:tc>
        <w:tc>
          <w:tcPr/>
          <w:p>
            <w:pPr>
              <w:pStyle w:val="Compact"/>
              <w:jc w:val="right"/>
            </w:pPr>
            <w:r>
              <w:t xml:space="preserve">15,8%</w:t>
            </w:r>
          </w:p>
        </w:tc>
        <w:tc>
          <w:tcPr/>
          <w:p>
            <w:pPr>
              <w:pStyle w:val="Compact"/>
              <w:jc w:val="right"/>
            </w:pPr>
            <w:r>
              <w:t xml:space="preserve">—</w:t>
            </w:r>
          </w:p>
        </w:tc>
        <w:tc>
          <w:tcPr/>
          <w:p>
            <w:pPr>
              <w:pStyle w:val="Compact"/>
              <w:jc w:val="right"/>
            </w:pPr>
            <w:r>
              <w:t xml:space="preserve">+3,8pp headroom</w:t>
            </w:r>
          </w:p>
        </w:tc>
      </w:tr>
      <w:tr>
        <w:tc>
          <w:tcPr/>
          <w:p>
            <w:pPr>
              <w:pStyle w:val="Compact"/>
            </w:pPr>
            <w:r>
              <w:t xml:space="preserve">Capex overrun</w:t>
            </w:r>
          </w:p>
        </w:tc>
        <w:tc>
          <w:tcPr/>
          <w:p>
            <w:pPr>
              <w:pStyle w:val="Compact"/>
              <w:jc w:val="right"/>
            </w:pPr>
            <w:r>
              <w:t xml:space="preserve">+12,5% (= 24,75M)</w:t>
            </w:r>
          </w:p>
        </w:tc>
        <w:tc>
          <w:tcPr/>
          <w:p>
            <w:pPr>
              <w:pStyle w:val="Compact"/>
              <w:jc w:val="right"/>
            </w:pPr>
            <w:r>
              <w:t xml:space="preserve">+15%</w:t>
            </w:r>
          </w:p>
        </w:tc>
        <w:tc>
          <w:tcPr/>
          <w:p>
            <w:pPr>
              <w:pStyle w:val="Compact"/>
              <w:jc w:val="right"/>
            </w:pPr>
            <w:r>
              <w:t xml:space="preserve">Đủ contingency</w:t>
            </w:r>
          </w:p>
        </w:tc>
      </w:tr>
    </w:tbl>
    <w:p>
      <w:pPr>
        <w:pStyle w:val="BodyText"/>
      </w:pPr>
      <w:r>
        <w:rPr>
          <w:b/>
          <w:bCs/>
        </w:rPr>
        <w:t xml:space="preserve">Biện pháp phục hồi cho từng kịch bản:</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Kịch bản</w:t>
            </w:r>
          </w:p>
        </w:tc>
        <w:tc>
          <w:tcPr/>
          <w:p>
            <w:pPr>
              <w:pStyle w:val="Compact"/>
            </w:pPr>
            <w:r>
              <w:t xml:space="preserve">Hành động</w:t>
            </w:r>
          </w:p>
        </w:tc>
        <w:tc>
          <w:tcPr/>
          <w:p>
            <w:pPr>
              <w:pStyle w:val="Compact"/>
            </w:pPr>
            <w:r>
              <w:t xml:space="preserve">Thời gian</w:t>
            </w:r>
          </w:p>
        </w:tc>
        <w:tc>
          <w:tcPr/>
          <w:p>
            <w:pPr>
              <w:pStyle w:val="Compact"/>
              <w:jc w:val="right"/>
            </w:pPr>
            <w:r>
              <w:t xml:space="preserve">Chi phí phục hồi</w:t>
            </w:r>
          </w:p>
        </w:tc>
      </w:tr>
      <w:tr>
        <w:tc>
          <w:tcPr/>
          <w:p>
            <w:pPr>
              <w:pStyle w:val="Compact"/>
            </w:pPr>
            <w:r>
              <w:t xml:space="preserve">Mild</w:t>
            </w:r>
          </w:p>
        </w:tc>
        <w:tc>
          <w:tcPr/>
          <w:p>
            <w:pPr>
              <w:pStyle w:val="Compact"/>
            </w:pPr>
            <w:r>
              <w:t xml:space="preserve">Giảm OPEX 5%, đẩy mạnh sale</w:t>
            </w:r>
          </w:p>
        </w:tc>
        <w:tc>
          <w:tcPr/>
          <w:p>
            <w:pPr>
              <w:pStyle w:val="Compact"/>
            </w:pPr>
            <w:r>
              <w:t xml:space="preserve">3–6 tháng</w:t>
            </w:r>
          </w:p>
        </w:tc>
        <w:tc>
          <w:tcPr/>
          <w:p>
            <w:pPr>
              <w:pStyle w:val="Compact"/>
              <w:jc w:val="right"/>
            </w:pPr>
            <w:r>
              <w:t xml:space="preserve">0</w:t>
            </w:r>
          </w:p>
        </w:tc>
      </w:tr>
      <w:tr>
        <w:tc>
          <w:tcPr/>
          <w:p>
            <w:pPr>
              <w:pStyle w:val="Compact"/>
            </w:pPr>
            <w:r>
              <w:t xml:space="preserve">Moderate</w:t>
            </w:r>
          </w:p>
        </w:tc>
        <w:tc>
          <w:tcPr/>
          <w:p>
            <w:pPr>
              <w:pStyle w:val="Compact"/>
            </w:pPr>
            <w:r>
              <w:t xml:space="preserve">Tái cơ cấu nợ, hoãn expansion Y3</w:t>
            </w:r>
          </w:p>
        </w:tc>
        <w:tc>
          <w:tcPr/>
          <w:p>
            <w:pPr>
              <w:pStyle w:val="Compact"/>
            </w:pPr>
            <w:r>
              <w:t xml:space="preserve">6–12 tháng</w:t>
            </w:r>
          </w:p>
        </w:tc>
        <w:tc>
          <w:tcPr/>
          <w:p>
            <w:pPr>
              <w:pStyle w:val="Compact"/>
              <w:jc w:val="right"/>
            </w:pPr>
            <w:r>
              <w:t xml:space="preserve">50K</w:t>
            </w:r>
          </w:p>
        </w:tc>
      </w:tr>
      <w:tr>
        <w:tc>
          <w:tcPr/>
          <w:p>
            <w:pPr>
              <w:pStyle w:val="Compact"/>
            </w:pPr>
            <w:r>
              <w:t xml:space="preserve">Severe</w:t>
            </w:r>
          </w:p>
        </w:tc>
        <w:tc>
          <w:tcPr/>
          <w:p>
            <w:pPr>
              <w:pStyle w:val="Compact"/>
            </w:pPr>
            <w:r>
              <w:t xml:space="preserve">Bán 1–2 máy CNC không cốt lõi, cắt 15% nhân sự</w:t>
            </w:r>
          </w:p>
        </w:tc>
        <w:tc>
          <w:tcPr/>
          <w:p>
            <w:pPr>
              <w:pStyle w:val="Compact"/>
            </w:pPr>
            <w:r>
              <w:t xml:space="preserve">12–18 tháng</w:t>
            </w:r>
          </w:p>
        </w:tc>
        <w:tc>
          <w:tcPr/>
          <w:p>
            <w:pPr>
              <w:pStyle w:val="Compact"/>
              <w:jc w:val="right"/>
            </w:pPr>
            <w:r>
              <w:t xml:space="preserve">200K</w:t>
            </w:r>
          </w:p>
        </w:tc>
      </w:tr>
      <w:tr>
        <w:tc>
          <w:tcPr/>
          <w:p>
            <w:pPr>
              <w:pStyle w:val="Compact"/>
            </w:pPr>
            <w:r>
              <w:t xml:space="preserve">Catastrophic</w:t>
            </w:r>
          </w:p>
        </w:tc>
        <w:tc>
          <w:tcPr/>
          <w:p>
            <w:pPr>
              <w:pStyle w:val="Compact"/>
            </w:pPr>
            <w:r>
              <w:t xml:space="preserve">Tái cấu trúc toàn bộ, tìm đối tác chiến lược / M&amp;A</w:t>
            </w:r>
          </w:p>
        </w:tc>
        <w:tc>
          <w:tcPr/>
          <w:p>
            <w:pPr>
              <w:pStyle w:val="Compact"/>
            </w:pPr>
            <w:r>
              <w:t xml:space="preserve">18–24 tháng</w:t>
            </w:r>
          </w:p>
        </w:tc>
        <w:tc>
          <w:tcPr/>
          <w:p>
            <w:pPr>
              <w:pStyle w:val="Compact"/>
              <w:jc w:val="right"/>
            </w:pPr>
            <w:r>
              <w:t xml:space="preserve">500K+</w:t>
            </w:r>
          </w:p>
        </w:tc>
      </w:tr>
    </w:tbl>
    <w:p>
      <w:pPr>
        <w:pStyle w:val="BlockText"/>
      </w:pPr>
      <w:r>
        <w:rPr>
          <w:b/>
          <w:bCs/>
        </w:rPr>
        <w:t xml:space="preserve">Kết luận:</w:t>
      </w:r>
      <w:r>
        <w:t xml:space="preserve"> </w:t>
      </w:r>
      <w:r>
        <w:t xml:space="preserve">Dự án chịu được Mild–Moderate stress mà NPV vẫn dương. Chỉ kịch bản Severe (xác suất &lt; 5%) mới đưa NPV âm. Contingency 1,00M [C] đủ cover Moderate. DSCR xuống dưới 1.0 chỉ ở Severe+. Liên kết: Phụ lục S (FCFF chi tiết) và Phụ lục R.1–R.7 (giả định) [A].</w:t>
      </w:r>
    </w:p>
    <w:bookmarkEnd w:id="966"/>
    <w:bookmarkStart w:id="967" w:name="X009d7d39d04ffc198a33a76953567cecac21c30"/>
    <w:p>
      <w:pPr>
        <w:pStyle w:val="Heading3"/>
      </w:pPr>
      <w:r>
        <w:t xml:space="preserve">R.9. Kịch bản Phục hồi Tài chính Chi tiết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Kịch bản</w:t>
            </w:r>
          </w:p>
        </w:tc>
        <w:tc>
          <w:tcPr/>
          <w:p>
            <w:pPr>
              <w:pStyle w:val="Compact"/>
            </w:pPr>
            <w:r>
              <w:t xml:space="preserve">Trigger</w:t>
            </w:r>
          </w:p>
        </w:tc>
        <w:tc>
          <w:tcPr/>
          <w:p>
            <w:pPr>
              <w:pStyle w:val="Compact"/>
            </w:pPr>
            <w:r>
              <w:t xml:space="preserve">Hành động tức thời (0-30 ngày)</w:t>
            </w:r>
          </w:p>
        </w:tc>
        <w:tc>
          <w:tcPr/>
          <w:p>
            <w:pPr>
              <w:pStyle w:val="Compact"/>
            </w:pPr>
            <w:r>
              <w:t xml:space="preserve">Hành động trung hạn (30-180 ngày)</w:t>
            </w:r>
          </w:p>
        </w:tc>
        <w:tc>
          <w:tcPr/>
          <w:p>
            <w:pPr>
              <w:pStyle w:val="Compact"/>
            </w:pPr>
            <w:r>
              <w:t xml:space="preserve">Recovery KPI</w:t>
            </w:r>
          </w:p>
        </w:tc>
      </w:tr>
      <w:tr>
        <w:tc>
          <w:tcPr/>
          <w:p>
            <w:pPr>
              <w:pStyle w:val="Compact"/>
            </w:pPr>
            <w:r>
              <w:t xml:space="preserve">Revenue &lt; 80% kế hoạch</w:t>
            </w:r>
          </w:p>
        </w:tc>
        <w:tc>
          <w:tcPr/>
          <w:p>
            <w:pPr>
              <w:pStyle w:val="Compact"/>
            </w:pPr>
            <w:r>
              <w:t xml:space="preserve">2 quý liên tiếp</w:t>
            </w:r>
          </w:p>
        </w:tc>
        <w:tc>
          <w:tcPr/>
          <w:p>
            <w:pPr>
              <w:pStyle w:val="Compact"/>
            </w:pPr>
            <w:r>
              <w:t xml:space="preserve">Cắt OPEX 15%, freeze hiring</w:t>
            </w:r>
          </w:p>
        </w:tc>
        <w:tc>
          <w:tcPr/>
          <w:p>
            <w:pPr>
              <w:pStyle w:val="Compact"/>
            </w:pPr>
            <w:r>
              <w:t xml:space="preserve">Pivot marketing, giảm giá spot</w:t>
            </w:r>
          </w:p>
        </w:tc>
        <w:tc>
          <w:tcPr/>
          <w:p>
            <w:pPr>
              <w:pStyle w:val="Compact"/>
            </w:pPr>
            <w:r>
              <w:t xml:space="preserve">Revenue &gt; 90% quý kế tiếp</w:t>
            </w:r>
          </w:p>
        </w:tc>
      </w:tr>
      <w:tr>
        <w:tc>
          <w:tcPr/>
          <w:p>
            <w:pPr>
              <w:pStyle w:val="Compact"/>
            </w:pPr>
            <w:r>
              <w:t xml:space="preserve">DSCR &lt; 1.20x</w:t>
            </w:r>
          </w:p>
        </w:tc>
        <w:tc>
          <w:tcPr/>
          <w:p>
            <w:pPr>
              <w:pStyle w:val="Compact"/>
            </w:pPr>
            <w:r>
              <w:t xml:space="preserve">Bất kỳ quý nào</w:t>
            </w:r>
          </w:p>
        </w:tc>
        <w:tc>
          <w:tcPr/>
          <w:p>
            <w:pPr>
              <w:pStyle w:val="Compact"/>
            </w:pPr>
            <w:r>
              <w:t xml:space="preserve">Bơm CSH bổ sung từ reserve</w:t>
            </w:r>
          </w:p>
        </w:tc>
        <w:tc>
          <w:tcPr/>
          <w:p>
            <w:pPr>
              <w:pStyle w:val="Compact"/>
            </w:pPr>
            <w:r>
              <w:t xml:space="preserve">Đàm phán reschedule nợ</w:t>
            </w:r>
          </w:p>
        </w:tc>
        <w:tc>
          <w:tcPr/>
          <w:p>
            <w:pPr>
              <w:pStyle w:val="Compact"/>
            </w:pPr>
            <w:r>
              <w:t xml:space="preserve">DSCR &gt; 1.50x [C]</w:t>
            </w:r>
          </w:p>
        </w:tc>
      </w:tr>
      <w:tr>
        <w:tc>
          <w:tcPr/>
          <w:p>
            <w:pPr>
              <w:pStyle w:val="Compact"/>
            </w:pPr>
            <w:r>
              <w:t xml:space="preserve">Mất khách hàng lớn</w:t>
            </w:r>
          </w:p>
        </w:tc>
        <w:tc>
          <w:tcPr/>
          <w:p>
            <w:pPr>
              <w:pStyle w:val="Compact"/>
            </w:pPr>
            <w:r>
              <w:t xml:space="preserve">&gt; 15% revenue</w:t>
            </w:r>
          </w:p>
        </w:tc>
        <w:tc>
          <w:tcPr/>
          <w:p>
            <w:pPr>
              <w:pStyle w:val="Compact"/>
            </w:pPr>
            <w:r>
              <w:t xml:space="preserve">Div acquisition team, đa dạng KH</w:t>
            </w:r>
          </w:p>
        </w:tc>
        <w:tc>
          <w:tcPr/>
          <w:p>
            <w:pPr>
              <w:pStyle w:val="Compact"/>
            </w:pPr>
            <w:r>
              <w:t xml:space="preserve">Key account re-engagement</w:t>
            </w:r>
          </w:p>
        </w:tc>
        <w:tc>
          <w:tcPr/>
          <w:p>
            <w:pPr>
              <w:pStyle w:val="Compact"/>
            </w:pPr>
            <w:r>
              <w:t xml:space="preserve">Revenue replace 6 tháng</w:t>
            </w:r>
          </w:p>
        </w:tc>
      </w:tr>
      <w:tr>
        <w:tc>
          <w:tcPr/>
          <w:p>
            <w:pPr>
              <w:pStyle w:val="Compact"/>
            </w:pPr>
            <w:r>
              <w:t xml:space="preserve">Thiên tai / dịch</w:t>
            </w:r>
          </w:p>
        </w:tc>
        <w:tc>
          <w:tcPr/>
          <w:p>
            <w:pPr>
              <w:pStyle w:val="Compact"/>
            </w:pPr>
            <w:r>
              <w:t xml:space="preserve">Nhà máy ngưng &gt; 15 ngày</w:t>
            </w:r>
          </w:p>
        </w:tc>
        <w:tc>
          <w:tcPr/>
          <w:p>
            <w:pPr>
              <w:pStyle w:val="Compact"/>
            </w:pPr>
            <w:r>
              <w:t xml:space="preserve">Insurance claim, BCP activate</w:t>
            </w:r>
          </w:p>
        </w:tc>
        <w:tc>
          <w:tcPr/>
          <w:p>
            <w:pPr>
              <w:pStyle w:val="Compact"/>
            </w:pPr>
            <w:r>
              <w:t xml:space="preserve">Thuê thuê ngoài capacity</w:t>
            </w:r>
          </w:p>
        </w:tc>
        <w:tc>
          <w:tcPr/>
          <w:p>
            <w:pPr>
              <w:pStyle w:val="Compact"/>
            </w:pPr>
            <w:r>
              <w:t xml:space="preserve">Hoạt động lại 30 ngày</w:t>
            </w:r>
          </w:p>
        </w:tc>
      </w:tr>
      <w:tr>
        <w:tc>
          <w:tcPr/>
          <w:p>
            <w:pPr>
              <w:pStyle w:val="Compact"/>
            </w:pPr>
            <w:r>
              <w:t xml:space="preserve">FX shock &gt; 10%</w:t>
            </w:r>
          </w:p>
        </w:tc>
        <w:tc>
          <w:tcPr/>
          <w:p>
            <w:pPr>
              <w:pStyle w:val="Compact"/>
            </w:pPr>
            <w:r>
              <w:t xml:space="preserve">VND mất giá &gt; 10%</w:t>
            </w:r>
          </w:p>
        </w:tc>
        <w:tc>
          <w:tcPr/>
          <w:p>
            <w:pPr>
              <w:pStyle w:val="Compact"/>
            </w:pPr>
            <w:r>
              <w:t xml:space="preserve">Hedge forward 6M, giá bán điều chỉnh</w:t>
            </w:r>
          </w:p>
        </w:tc>
        <w:tc>
          <w:tcPr/>
          <w:p>
            <w:pPr>
              <w:pStyle w:val="Compact"/>
            </w:pPr>
            <w:r>
              <w:t xml:space="preserve">Natural hedge (tăng XK)</w:t>
            </w:r>
          </w:p>
        </w:tc>
        <w:tc>
          <w:tcPr/>
          <w:p>
            <w:pPr>
              <w:pStyle w:val="Compact"/>
            </w:pPr>
            <w:r>
              <w:t xml:space="preserve">FX impact &lt; 3% NP</w:t>
            </w:r>
          </w:p>
        </w:tc>
      </w:tr>
    </w:tbl>
    <w:p>
      <w:pPr>
        <w:pStyle w:val="BodyText"/>
      </w:pPr>
      <w:r>
        <w:rPr>
          <w:b/>
          <w:bCs/>
        </w:rPr>
        <w:t xml:space="preserve">Capital reserve policy:</w:t>
      </w:r>
      <w:r>
        <w:t xml:space="preserve"> </w:t>
      </w:r>
      <w:r>
        <w:t xml:space="preserve">- Reserve fund = 6 tháng OPEX = 6 x 450K = 2.700K [B]</w:t>
      </w:r>
      <w:r>
        <w:t xml:space="preserve"> </w:t>
      </w:r>
      <w:r>
        <w:t xml:space="preserve">- Nguồn: trích 5% lợi nhuận giữ lại hàng năm cho đến khi đủ target</w:t>
      </w:r>
      <w:r>
        <w:t xml:space="preserve"> </w:t>
      </w:r>
      <w:r>
        <w:t xml:space="preserve">- Địa điểm lưu: Tài khoản tiền gửi có kỳ hạn (3-6 tháng), không đầu tư rủi ro</w:t>
      </w:r>
    </w:p>
    <w:p>
      <w:pPr>
        <w:pStyle w:val="BlockText"/>
      </w:pPr>
      <w:r>
        <w:rPr>
          <w:b/>
          <w:bCs/>
        </w:rPr>
        <w:t xml:space="preserve">Liên kết:</w:t>
      </w:r>
      <w:r>
        <w:t xml:space="preserve"> </w:t>
      </w:r>
      <w:r>
        <w:t xml:space="preserve">R.8 (stress test) cung cấp threshold cho mỗi kịch bản. P.6 (ERM) phân công responsible cho mỗi recovery action. S.10 (Monte Carlo) cho biết xác suất cần activate recovery = 12.7% (NPV &lt; 0). DSCR ≥ 1,50x [C] là covenant bắt buộc [A].</w:t>
      </w:r>
    </w:p>
    <w:bookmarkEnd w:id="967"/>
    <w:bookmarkStart w:id="972" w:name="X9e5900a1c0b9eb4369278c88c50019484a75194"/>
    <w:p>
      <w:pPr>
        <w:pStyle w:val="Heading3"/>
      </w:pPr>
      <w:r>
        <w:t xml:space="preserve">R.10. Quản lý Vốn lưu động (Working Capital)</w:t>
      </w:r>
    </w:p>
    <w:bookmarkStart w:id="968" w:name="r.10.1.-mục-tiêu-dsodiodpo"/>
    <w:p>
      <w:pPr>
        <w:pStyle w:val="Heading4"/>
      </w:pPr>
      <w:r>
        <w:t xml:space="preserve">R.10.1. Mục tiêu DSO/DIO/DPO</w:t>
      </w:r>
    </w:p>
    <w:tbl>
      <w:tblPr>
        <w:tblStyle w:val="Table"/>
        <w:tblW w:type="pct" w:w="5000"/>
        <w:tblLayout w:type="fixed"/>
        <w:tblLook w:firstRow="1" w:lastRow="0" w:firstColumn="0" w:lastColumn="0" w:noHBand="0" w:noVBand="0" w:val="0020"/>
      </w:tblPr>
      <w:tblGrid>
        <w:gridCol w:w="1277"/>
        <w:gridCol w:w="1405"/>
        <w:gridCol w:w="2043"/>
        <w:gridCol w:w="2043"/>
        <w:gridCol w:w="1149"/>
      </w:tblGrid>
      <w:tr>
        <w:trPr>
          <w:tblHeader w:val="on"/>
        </w:trPr>
        <w:tc>
          <w:tcPr/>
          <w:p>
            <w:pPr>
              <w:pStyle w:val="Compact"/>
            </w:pPr>
            <w:r>
              <w:t xml:space="preserve">Chỉ tiêu</w:t>
            </w:r>
          </w:p>
        </w:tc>
        <w:tc>
          <w:tcPr/>
          <w:p>
            <w:pPr>
              <w:pStyle w:val="Compact"/>
            </w:pPr>
            <w:r>
              <w:t xml:space="preserve">Định nghĩa</w:t>
            </w:r>
          </w:p>
        </w:tc>
        <w:tc>
          <w:tcPr/>
          <w:p>
            <w:pPr>
              <w:pStyle w:val="Compact"/>
            </w:pPr>
            <w:r>
              <w:t xml:space="preserve">Mục tiêu (N3+)</w:t>
            </w:r>
          </w:p>
        </w:tc>
        <w:tc>
          <w:tcPr/>
          <w:p>
            <w:pPr>
              <w:pStyle w:val="Compact"/>
            </w:pPr>
            <w:r>
              <w:t xml:space="preserve">Chuẩn ngành ngành</w:t>
            </w:r>
          </w:p>
        </w:tc>
        <w:tc>
          <w:tcPr/>
          <w:p>
            <w:pPr>
              <w:pStyle w:val="Compact"/>
            </w:pPr>
            <w:r>
              <w:t xml:space="preserve">Ghi chú</w:t>
            </w:r>
          </w:p>
        </w:tc>
      </w:tr>
      <w:tr>
        <w:tc>
          <w:tcPr/>
          <w:p>
            <w:pPr>
              <w:pStyle w:val="Compact"/>
            </w:pPr>
            <w:r>
              <w:t xml:space="preserve">DSO (Days Sales Outstanding)</w:t>
            </w:r>
          </w:p>
        </w:tc>
        <w:tc>
          <w:tcPr/>
          <w:p>
            <w:pPr>
              <w:pStyle w:val="Compact"/>
            </w:pPr>
            <w:r>
              <w:t xml:space="preserve">Kỳ thu tiền bình quân</w:t>
            </w:r>
          </w:p>
        </w:tc>
        <w:tc>
          <w:tcPr/>
          <w:p>
            <w:pPr>
              <w:pStyle w:val="Compact"/>
            </w:pPr>
            <w:r>
              <w:t xml:space="preserve">45 ngày</w:t>
            </w:r>
          </w:p>
        </w:tc>
        <w:tc>
          <w:tcPr/>
          <w:p>
            <w:pPr>
              <w:pStyle w:val="Compact"/>
            </w:pPr>
            <w:r>
              <w:t xml:space="preserve">40–60 ngày</w:t>
            </w:r>
          </w:p>
        </w:tc>
        <w:tc>
          <w:tcPr/>
          <w:p>
            <w:pPr>
              <w:pStyle w:val="Compact"/>
            </w:pPr>
            <w:r>
              <w:t xml:space="preserve">Áp dụng chính sách tín dụng nghiêm ngặt</w:t>
            </w:r>
          </w:p>
        </w:tc>
      </w:tr>
      <w:tr>
        <w:tc>
          <w:tcPr/>
          <w:p>
            <w:pPr>
              <w:pStyle w:val="Compact"/>
            </w:pPr>
            <w:r>
              <w:t xml:space="preserve">DIO (Days Inventory Outstanding)</w:t>
            </w:r>
          </w:p>
        </w:tc>
        <w:tc>
          <w:tcPr/>
          <w:p>
            <w:pPr>
              <w:pStyle w:val="Compact"/>
            </w:pPr>
            <w:r>
              <w:t xml:space="preserve">Kỳ tồn kho bình quân</w:t>
            </w:r>
          </w:p>
        </w:tc>
        <w:tc>
          <w:tcPr/>
          <w:p>
            <w:pPr>
              <w:pStyle w:val="Compact"/>
            </w:pPr>
            <w:r>
              <w:t xml:space="preserve">50 ngày</w:t>
            </w:r>
          </w:p>
        </w:tc>
        <w:tc>
          <w:tcPr/>
          <w:p>
            <w:pPr>
              <w:pStyle w:val="Compact"/>
            </w:pPr>
            <w:r>
              <w:t xml:space="preserve">45–65 ngày</w:t>
            </w:r>
          </w:p>
        </w:tc>
        <w:tc>
          <w:tcPr/>
          <w:p>
            <w:pPr>
              <w:pStyle w:val="Compact"/>
            </w:pPr>
            <w:r>
              <w:t xml:space="preserve">Kanban + JIT cho nhóm A</w:t>
            </w:r>
          </w:p>
        </w:tc>
      </w:tr>
      <w:tr>
        <w:tc>
          <w:tcPr/>
          <w:p>
            <w:pPr>
              <w:pStyle w:val="Compact"/>
            </w:pPr>
            <w:r>
              <w:t xml:space="preserve">DPO (Days Payable Outstanding)</w:t>
            </w:r>
          </w:p>
        </w:tc>
        <w:tc>
          <w:tcPr/>
          <w:p>
            <w:pPr>
              <w:pStyle w:val="Compact"/>
            </w:pPr>
            <w:r>
              <w:t xml:space="preserve">Kỳ thanh toán NCC</w:t>
            </w:r>
          </w:p>
        </w:tc>
        <w:tc>
          <w:tcPr/>
          <w:p>
            <w:pPr>
              <w:pStyle w:val="Compact"/>
            </w:pPr>
            <w:r>
              <w:t xml:space="preserve">35 ngày</w:t>
            </w:r>
          </w:p>
        </w:tc>
        <w:tc>
          <w:tcPr/>
          <w:p>
            <w:pPr>
              <w:pStyle w:val="Compact"/>
            </w:pPr>
            <w:r>
              <w:t xml:space="preserve">30–45 ngày</w:t>
            </w:r>
          </w:p>
        </w:tc>
        <w:tc>
          <w:tcPr/>
          <w:p>
            <w:pPr>
              <w:pStyle w:val="Compact"/>
            </w:pPr>
            <w:r>
              <w:t xml:space="preserve">Đàm phán payment term ưu đãi</w:t>
            </w:r>
          </w:p>
        </w:tc>
      </w:tr>
      <w:tr>
        <w:tc>
          <w:tcPr/>
          <w:p>
            <w:pPr>
              <w:pStyle w:val="Compact"/>
            </w:pPr>
            <w:r>
              <w:rPr>
                <w:b/>
                <w:bCs/>
              </w:rPr>
              <w:t xml:space="preserve">CCC (Cash Conversion Cycle)</w:t>
            </w:r>
          </w:p>
        </w:tc>
        <w:tc>
          <w:tcPr/>
          <w:p>
            <w:pPr>
              <w:pStyle w:val="Compact"/>
            </w:pPr>
            <w:r>
              <w:rPr>
                <w:b/>
                <w:bCs/>
              </w:rPr>
              <w:t xml:space="preserve">DSO + DIO − DPO</w:t>
            </w:r>
          </w:p>
        </w:tc>
        <w:tc>
          <w:tcPr/>
          <w:p>
            <w:pPr>
              <w:pStyle w:val="Compact"/>
            </w:pPr>
            <w:r>
              <w:rPr>
                <w:b/>
                <w:bCs/>
              </w:rPr>
              <w:t xml:space="preserve">60 ngày</w:t>
            </w:r>
          </w:p>
        </w:tc>
        <w:tc>
          <w:tcPr/>
          <w:p>
            <w:pPr>
              <w:pStyle w:val="Compact"/>
            </w:pPr>
            <w:r>
              <w:rPr>
                <w:b/>
                <w:bCs/>
              </w:rPr>
              <w:t xml:space="preserve">55–75 ngày</w:t>
            </w:r>
          </w:p>
        </w:tc>
        <w:tc>
          <w:tcPr/>
          <w:p>
            <w:pPr>
              <w:pStyle w:val="Compact"/>
            </w:pPr>
            <w:r>
              <w:rPr>
                <w:b/>
                <w:bCs/>
              </w:rPr>
              <w:t xml:space="preserve">Mục tiêu giảm xuống 55 ngày (N5)</w:t>
            </w:r>
          </w:p>
        </w:tc>
      </w:tr>
    </w:tbl>
    <w:bookmarkEnd w:id="968"/>
    <w:bookmarkStart w:id="969" w:name="r.10.2.-tối-ưu-hóa-chu-kỳ-tiền-mặt-ccc"/>
    <w:p>
      <w:pPr>
        <w:pStyle w:val="Heading4"/>
      </w:pPr>
      <w:r>
        <w:t xml:space="preserve">R.10.2. Tối ưu hóa chu kỳ tiền mặt (CCC)</w:t>
      </w:r>
    </w:p>
    <w:tbl>
      <w:tblPr>
        <w:tblStyle w:val="Table"/>
        <w:tblW w:type="pct" w:w="5000"/>
        <w:tblLayout w:type="fixed"/>
        <w:tblLook w:firstRow="1" w:lastRow="0" w:firstColumn="0" w:lastColumn="0" w:noHBand="0" w:noVBand="0" w:val="0020"/>
      </w:tblPr>
      <w:tblGrid>
        <w:gridCol w:w="1089"/>
        <w:gridCol w:w="1782"/>
        <w:gridCol w:w="2970"/>
        <w:gridCol w:w="2079"/>
      </w:tblGrid>
      <w:tr>
        <w:trPr>
          <w:tblHeader w:val="on"/>
        </w:trPr>
        <w:tc>
          <w:tcPr/>
          <w:p>
            <w:pPr>
              <w:pStyle w:val="Compact"/>
            </w:pPr>
            <w:r>
              <w:t xml:space="preserve">Biện pháp</w:t>
            </w:r>
          </w:p>
        </w:tc>
        <w:tc>
          <w:tcPr/>
          <w:p>
            <w:pPr>
              <w:pStyle w:val="Compact"/>
            </w:pPr>
            <w:r>
              <w:t xml:space="preserve">Tác động lên CCC</w:t>
            </w:r>
          </w:p>
        </w:tc>
        <w:tc>
          <w:tcPr/>
          <w:p>
            <w:pPr>
              <w:pStyle w:val="Compact"/>
            </w:pPr>
            <w:r>
              <w:t xml:space="preserve">Tiết kiệm ước tính (USD/năm)</w:t>
            </w:r>
          </w:p>
        </w:tc>
        <w:tc>
          <w:tcPr/>
          <w:p>
            <w:pPr>
              <w:pStyle w:val="Compact"/>
            </w:pPr>
            <w:r>
              <w:t xml:space="preserve">Thời điểm triển khai</w:t>
            </w:r>
          </w:p>
        </w:tc>
      </w:tr>
      <w:tr>
        <w:tc>
          <w:tcPr/>
          <w:p>
            <w:pPr>
              <w:pStyle w:val="Compact"/>
            </w:pPr>
            <w:r>
              <w:t xml:space="preserve">Factoring cho hóa đơn xuất khẩu</w:t>
            </w:r>
          </w:p>
        </w:tc>
        <w:tc>
          <w:tcPr/>
          <w:p>
            <w:pPr>
              <w:pStyle w:val="Compact"/>
            </w:pPr>
            <w:r>
              <w:t xml:space="preserve">Giảm DSO 5–10 ngày</w:t>
            </w:r>
          </w:p>
        </w:tc>
        <w:tc>
          <w:tcPr/>
          <w:p>
            <w:pPr>
              <w:pStyle w:val="Compact"/>
            </w:pPr>
            <w:r>
              <w:t xml:space="preserve">15.000–25.000</w:t>
            </w:r>
          </w:p>
        </w:tc>
        <w:tc>
          <w:tcPr/>
          <w:p>
            <w:pPr>
              <w:pStyle w:val="Compact"/>
            </w:pPr>
            <w:r>
              <w:t xml:space="preserve">N2</w:t>
            </w:r>
          </w:p>
        </w:tc>
      </w:tr>
      <w:tr>
        <w:tc>
          <w:tcPr/>
          <w:p>
            <w:pPr>
              <w:pStyle w:val="Compact"/>
            </w:pPr>
            <w:r>
              <w:t xml:space="preserve">Consignment stock với NCC lớn</w:t>
            </w:r>
          </w:p>
        </w:tc>
        <w:tc>
          <w:tcPr/>
          <w:p>
            <w:pPr>
              <w:pStyle w:val="Compact"/>
            </w:pPr>
            <w:r>
              <w:t xml:space="preserve">Giảm DIO 5–8 ngày</w:t>
            </w:r>
          </w:p>
        </w:tc>
        <w:tc>
          <w:tcPr/>
          <w:p>
            <w:pPr>
              <w:pStyle w:val="Compact"/>
            </w:pPr>
            <w:r>
              <w:t xml:space="preserve">20.000–35.000</w:t>
            </w:r>
          </w:p>
        </w:tc>
        <w:tc>
          <w:tcPr/>
          <w:p>
            <w:pPr>
              <w:pStyle w:val="Compact"/>
            </w:pPr>
            <w:r>
              <w:t xml:space="preserve">N3</w:t>
            </w:r>
          </w:p>
        </w:tc>
      </w:tr>
      <w:tr>
        <w:tc>
          <w:tcPr/>
          <w:p>
            <w:pPr>
              <w:pStyle w:val="Compact"/>
            </w:pPr>
            <w:r>
              <w:t xml:space="preserve">Dynamic discounting (trả sớm lấy CK)</w:t>
            </w:r>
          </w:p>
        </w:tc>
        <w:tc>
          <w:tcPr/>
          <w:p>
            <w:pPr>
              <w:pStyle w:val="Compact"/>
            </w:pPr>
            <w:r>
              <w:t xml:space="preserve">Giảm DPO trade-off</w:t>
            </w:r>
          </w:p>
        </w:tc>
        <w:tc>
          <w:tcPr/>
          <w:p>
            <w:pPr>
              <w:pStyle w:val="Compact"/>
            </w:pPr>
            <w:r>
              <w:t xml:space="preserve">8.000–12.000 (chiết khấu nhận)</w:t>
            </w:r>
          </w:p>
        </w:tc>
        <w:tc>
          <w:tcPr/>
          <w:p>
            <w:pPr>
              <w:pStyle w:val="Compact"/>
            </w:pPr>
            <w:r>
              <w:t xml:space="preserve">N2</w:t>
            </w:r>
          </w:p>
        </w:tc>
      </w:tr>
      <w:tr>
        <w:tc>
          <w:tcPr/>
          <w:p>
            <w:pPr>
              <w:pStyle w:val="Compact"/>
            </w:pPr>
            <w:r>
              <w:t xml:space="preserve">Cải thiện dự báo nhu cầu (AI)</w:t>
            </w:r>
          </w:p>
        </w:tc>
        <w:tc>
          <w:tcPr/>
          <w:p>
            <w:pPr>
              <w:pStyle w:val="Compact"/>
            </w:pPr>
            <w:r>
              <w:t xml:space="preserve">Giảm DIO 3–5 ngày</w:t>
            </w:r>
          </w:p>
        </w:tc>
        <w:tc>
          <w:tcPr/>
          <w:p>
            <w:pPr>
              <w:pStyle w:val="Compact"/>
            </w:pPr>
            <w:r>
              <w:t xml:space="preserve">10.000–18.000</w:t>
            </w:r>
          </w:p>
        </w:tc>
        <w:tc>
          <w:tcPr/>
          <w:p>
            <w:pPr>
              <w:pStyle w:val="Compact"/>
            </w:pPr>
            <w:r>
              <w:t xml:space="preserve">N4</w:t>
            </w:r>
          </w:p>
        </w:tc>
      </w:tr>
      <w:tr>
        <w:tc>
          <w:tcPr/>
          <w:p>
            <w:pPr>
              <w:pStyle w:val="Compact"/>
            </w:pPr>
            <w:r>
              <w:t xml:space="preserve">E-invoicing tự động đối soát</w:t>
            </w:r>
          </w:p>
        </w:tc>
        <w:tc>
          <w:tcPr/>
          <w:p>
            <w:pPr>
              <w:pStyle w:val="Compact"/>
            </w:pPr>
            <w:r>
              <w:t xml:space="preserve">Giảm DSO 2–3 ngày</w:t>
            </w:r>
          </w:p>
        </w:tc>
        <w:tc>
          <w:tcPr/>
          <w:p>
            <w:pPr>
              <w:pStyle w:val="Compact"/>
            </w:pPr>
            <w:r>
              <w:t xml:space="preserve">5.000–8.000</w:t>
            </w:r>
          </w:p>
        </w:tc>
        <w:tc>
          <w:tcPr/>
          <w:p>
            <w:pPr>
              <w:pStyle w:val="Compact"/>
            </w:pPr>
            <w:r>
              <w:t xml:space="preserve">N2</w:t>
            </w:r>
          </w:p>
        </w:tc>
      </w:tr>
    </w:tbl>
    <w:bookmarkEnd w:id="969"/>
    <w:bookmarkStart w:id="970" w:name="Xc514f6cf504b70e6381c2f58c12176b214c3574"/>
    <w:p>
      <w:pPr>
        <w:pStyle w:val="Heading4"/>
      </w:pPr>
      <w:r>
        <w:t xml:space="preserve">R.10.3. Kế hoạch Factoring (Bao thanh toán)</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Thông số</w:t>
            </w:r>
          </w:p>
        </w:tc>
        <w:tc>
          <w:tcPr/>
          <w:p>
            <w:pPr>
              <w:pStyle w:val="Compact"/>
            </w:pPr>
            <w:r>
              <w:t xml:space="preserve">Chi tiết</w:t>
            </w:r>
          </w:p>
        </w:tc>
      </w:tr>
      <w:tr>
        <w:tc>
          <w:tcPr/>
          <w:p>
            <w:pPr>
              <w:pStyle w:val="Compact"/>
            </w:pPr>
            <w:r>
              <w:t xml:space="preserve">Đối tác factoring</w:t>
            </w:r>
          </w:p>
        </w:tc>
        <w:tc>
          <w:tcPr/>
          <w:p>
            <w:pPr>
              <w:pStyle w:val="Compact"/>
            </w:pPr>
            <w:r>
              <w:t xml:space="preserve">Ngân hàng thương mại hoặc công ty tài chính (VietinBank, MB factorying)</w:t>
            </w:r>
          </w:p>
        </w:tc>
      </w:tr>
      <w:tr>
        <w:tc>
          <w:tcPr/>
          <w:p>
            <w:pPr>
              <w:pStyle w:val="Compact"/>
            </w:pPr>
            <w:r>
              <w:t xml:space="preserve">Hạn mức factoring</w:t>
            </w:r>
          </w:p>
        </w:tc>
        <w:tc>
          <w:tcPr/>
          <w:p>
            <w:pPr>
              <w:pStyle w:val="Compact"/>
            </w:pPr>
            <w:r>
              <w:t xml:space="preserve">500.000–1.000.000 USD (tăng theo doanh thu)</w:t>
            </w:r>
          </w:p>
        </w:tc>
      </w:tr>
      <w:tr>
        <w:tc>
          <w:tcPr/>
          <w:p>
            <w:pPr>
              <w:pStyle w:val="Compact"/>
            </w:pPr>
            <w:r>
              <w:t xml:space="preserve">Phí factoring</w:t>
            </w:r>
          </w:p>
        </w:tc>
        <w:tc>
          <w:tcPr/>
          <w:p>
            <w:pPr>
              <w:pStyle w:val="Compact"/>
            </w:pPr>
            <w:r>
              <w:t xml:space="preserve">1,5–2,5% giá trị hóa đơn</w:t>
            </w:r>
          </w:p>
        </w:tc>
      </w:tr>
      <w:tr>
        <w:tc>
          <w:tcPr/>
          <w:p>
            <w:pPr>
              <w:pStyle w:val="Compact"/>
            </w:pPr>
            <w:r>
              <w:t xml:space="preserve">Thời gian ứng vốn</w:t>
            </w:r>
          </w:p>
        </w:tc>
        <w:tc>
          <w:tcPr/>
          <w:p>
            <w:pPr>
              <w:pStyle w:val="Compact"/>
            </w:pPr>
            <w:r>
              <w:t xml:space="preserve">T+2 sau khi nộp hóa đơn hợp lệ</w:t>
            </w:r>
          </w:p>
        </w:tc>
      </w:tr>
      <w:tr>
        <w:tc>
          <w:tcPr/>
          <w:p>
            <w:pPr>
              <w:pStyle w:val="Compact"/>
            </w:pPr>
            <w:r>
              <w:t xml:space="preserve">Tỷ lệ ứng trước</w:t>
            </w:r>
          </w:p>
        </w:tc>
        <w:tc>
          <w:tcPr/>
          <w:p>
            <w:pPr>
              <w:pStyle w:val="Compact"/>
            </w:pPr>
            <w:r>
              <w:t xml:space="preserve">80–85% giá trị hóa đơn</w:t>
            </w:r>
          </w:p>
        </w:tc>
      </w:tr>
      <w:tr>
        <w:tc>
          <w:tcPr/>
          <w:p>
            <w:pPr>
              <w:pStyle w:val="Compact"/>
            </w:pPr>
            <w:r>
              <w:t xml:space="preserve">Loại factoring</w:t>
            </w:r>
          </w:p>
        </w:tc>
        <w:tc>
          <w:tcPr/>
          <w:p>
            <w:pPr>
              <w:pStyle w:val="Compact"/>
            </w:pPr>
            <w:r>
              <w:t xml:space="preserve">Non-recourse cho khách hàng có xếp hạng tín dụng tốt</w:t>
            </w:r>
          </w:p>
        </w:tc>
      </w:tr>
    </w:tbl>
    <w:bookmarkEnd w:id="970"/>
    <w:bookmarkStart w:id="971" w:name="r.10.4.-dự-phóng-vốn-lưu-động-5-năm"/>
    <w:p>
      <w:pPr>
        <w:pStyle w:val="Heading4"/>
      </w:pPr>
      <w:r>
        <w:t xml:space="preserve">R.10.4. Dự phóng vốn lưu động 5 năm</w:t>
      </w:r>
    </w:p>
    <w:tbl>
      <w:tblPr>
        <w:tblStyle w:val="Table"/>
        <w:tblW w:type="pct" w:w="5000"/>
        <w:tblLayout w:type="fixed"/>
        <w:tblLook w:firstRow="1" w:lastRow="0" w:firstColumn="0" w:lastColumn="0" w:noHBand="0" w:noVBand="0" w:val="0020"/>
      </w:tblPr>
      <w:tblGrid>
        <w:gridCol w:w="528"/>
        <w:gridCol w:w="2006"/>
        <w:gridCol w:w="2640"/>
        <w:gridCol w:w="1161"/>
        <w:gridCol w:w="1584"/>
      </w:tblGrid>
      <w:tr>
        <w:trPr>
          <w:tblHeader w:val="on"/>
        </w:trPr>
        <w:tc>
          <w:tcPr/>
          <w:p>
            <w:pPr>
              <w:pStyle w:val="Compact"/>
            </w:pPr>
            <w:r>
              <w:t xml:space="preserve">Năm</w:t>
            </w:r>
          </w:p>
        </w:tc>
        <w:tc>
          <w:tcPr/>
          <w:p>
            <w:pPr>
              <w:pStyle w:val="Compact"/>
            </w:pPr>
            <w:r>
              <w:t xml:space="preserve">Doanh thu (K USD)</w:t>
            </w:r>
          </w:p>
        </w:tc>
        <w:tc>
          <w:tcPr/>
          <w:p>
            <w:pPr>
              <w:pStyle w:val="Compact"/>
            </w:pPr>
            <w:r>
              <w:t xml:space="preserve">Vốn lưu động cần (K USD)</w:t>
            </w:r>
          </w:p>
        </w:tc>
        <w:tc>
          <w:tcPr/>
          <w:p>
            <w:pPr>
              <w:pStyle w:val="Compact"/>
            </w:pPr>
            <w:r>
              <w:t xml:space="preserve">CCC (ngày)</w:t>
            </w:r>
          </w:p>
        </w:tc>
        <w:tc>
          <w:tcPr/>
          <w:p>
            <w:pPr>
              <w:pStyle w:val="Compact"/>
            </w:pPr>
            <w:r>
              <w:t xml:space="preserve">WC/Revenue (%)</w:t>
            </w:r>
          </w:p>
        </w:tc>
      </w:tr>
      <w:tr>
        <w:tc>
          <w:tcPr/>
          <w:p>
            <w:pPr>
              <w:pStyle w:val="Compact"/>
            </w:pPr>
            <w:r>
              <w:t xml:space="preserve">N1</w:t>
            </w:r>
          </w:p>
        </w:tc>
        <w:tc>
          <w:tcPr/>
          <w:p>
            <w:pPr>
              <w:pStyle w:val="Compact"/>
            </w:pPr>
            <w:r>
              <w:t xml:space="preserve">2.500</w:t>
            </w:r>
          </w:p>
        </w:tc>
        <w:tc>
          <w:tcPr/>
          <w:p>
            <w:pPr>
              <w:pStyle w:val="Compact"/>
            </w:pPr>
            <w:r>
              <w:t xml:space="preserve">450</w:t>
            </w:r>
          </w:p>
        </w:tc>
        <w:tc>
          <w:tcPr/>
          <w:p>
            <w:pPr>
              <w:pStyle w:val="Compact"/>
            </w:pPr>
            <w:r>
              <w:t xml:space="preserve">65</w:t>
            </w:r>
          </w:p>
        </w:tc>
        <w:tc>
          <w:tcPr/>
          <w:p>
            <w:pPr>
              <w:pStyle w:val="Compact"/>
            </w:pPr>
            <w:r>
              <w:t xml:space="preserve">18,0%</w:t>
            </w:r>
          </w:p>
        </w:tc>
      </w:tr>
      <w:tr>
        <w:tc>
          <w:tcPr/>
          <w:p>
            <w:pPr>
              <w:pStyle w:val="Compact"/>
            </w:pPr>
            <w:r>
              <w:t xml:space="preserve">N2</w:t>
            </w:r>
          </w:p>
        </w:tc>
        <w:tc>
          <w:tcPr/>
          <w:p>
            <w:pPr>
              <w:pStyle w:val="Compact"/>
            </w:pPr>
            <w:r>
              <w:t xml:space="preserve">5.500</w:t>
            </w:r>
          </w:p>
        </w:tc>
        <w:tc>
          <w:tcPr/>
          <w:p>
            <w:pPr>
              <w:pStyle w:val="Compact"/>
            </w:pPr>
            <w:r>
              <w:t xml:space="preserve">880</w:t>
            </w:r>
          </w:p>
        </w:tc>
        <w:tc>
          <w:tcPr/>
          <w:p>
            <w:pPr>
              <w:pStyle w:val="Compact"/>
            </w:pPr>
            <w:r>
              <w:t xml:space="preserve">62</w:t>
            </w:r>
          </w:p>
        </w:tc>
        <w:tc>
          <w:tcPr/>
          <w:p>
            <w:pPr>
              <w:pStyle w:val="Compact"/>
            </w:pPr>
            <w:r>
              <w:t xml:space="preserve">16,0%</w:t>
            </w:r>
          </w:p>
        </w:tc>
      </w:tr>
      <w:tr>
        <w:tc>
          <w:tcPr/>
          <w:p>
            <w:pPr>
              <w:pStyle w:val="Compact"/>
            </w:pPr>
            <w:r>
              <w:t xml:space="preserve">N3</w:t>
            </w:r>
          </w:p>
        </w:tc>
        <w:tc>
          <w:tcPr/>
          <w:p>
            <w:pPr>
              <w:pStyle w:val="Compact"/>
            </w:pPr>
            <w:r>
              <w:t xml:space="preserve">8.500</w:t>
            </w:r>
          </w:p>
        </w:tc>
        <w:tc>
          <w:tcPr/>
          <w:p>
            <w:pPr>
              <w:pStyle w:val="Compact"/>
            </w:pPr>
            <w:r>
              <w:t xml:space="preserve">1.190</w:t>
            </w:r>
          </w:p>
        </w:tc>
        <w:tc>
          <w:tcPr/>
          <w:p>
            <w:pPr>
              <w:pStyle w:val="Compact"/>
            </w:pPr>
            <w:r>
              <w:t xml:space="preserve">58</w:t>
            </w:r>
          </w:p>
        </w:tc>
        <w:tc>
          <w:tcPr/>
          <w:p>
            <w:pPr>
              <w:pStyle w:val="Compact"/>
            </w:pPr>
            <w:r>
              <w:t xml:space="preserve">14,0%</w:t>
            </w:r>
          </w:p>
        </w:tc>
      </w:tr>
      <w:tr>
        <w:tc>
          <w:tcPr/>
          <w:p>
            <w:pPr>
              <w:pStyle w:val="Compact"/>
            </w:pPr>
            <w:r>
              <w:t xml:space="preserve">N4</w:t>
            </w:r>
          </w:p>
        </w:tc>
        <w:tc>
          <w:tcPr/>
          <w:p>
            <w:pPr>
              <w:pStyle w:val="Compact"/>
            </w:pPr>
            <w:r>
              <w:t xml:space="preserve">10.500</w:t>
            </w:r>
          </w:p>
        </w:tc>
        <w:tc>
          <w:tcPr/>
          <w:p>
            <w:pPr>
              <w:pStyle w:val="Compact"/>
            </w:pPr>
            <w:r>
              <w:t xml:space="preserve">1.365</w:t>
            </w:r>
          </w:p>
        </w:tc>
        <w:tc>
          <w:tcPr/>
          <w:p>
            <w:pPr>
              <w:pStyle w:val="Compact"/>
            </w:pPr>
            <w:r>
              <w:t xml:space="preserve">55</w:t>
            </w:r>
          </w:p>
        </w:tc>
        <w:tc>
          <w:tcPr/>
          <w:p>
            <w:pPr>
              <w:pStyle w:val="Compact"/>
            </w:pPr>
            <w:r>
              <w:t xml:space="preserve">13,0%</w:t>
            </w:r>
          </w:p>
        </w:tc>
      </w:tr>
      <w:tr>
        <w:tc>
          <w:tcPr/>
          <w:p>
            <w:pPr>
              <w:pStyle w:val="Compact"/>
            </w:pPr>
            <w:r>
              <w:t xml:space="preserve">N5</w:t>
            </w:r>
          </w:p>
        </w:tc>
        <w:tc>
          <w:tcPr/>
          <w:p>
            <w:pPr>
              <w:pStyle w:val="Compact"/>
            </w:pPr>
            <w:r>
              <w:t xml:space="preserve">12.000 [C]</w:t>
            </w:r>
          </w:p>
        </w:tc>
        <w:tc>
          <w:tcPr/>
          <w:p>
            <w:pPr>
              <w:pStyle w:val="Compact"/>
            </w:pPr>
            <w:r>
              <w:t xml:space="preserve">1.440</w:t>
            </w:r>
          </w:p>
        </w:tc>
        <w:tc>
          <w:tcPr/>
          <w:p>
            <w:pPr>
              <w:pStyle w:val="Compact"/>
            </w:pPr>
            <w:r>
              <w:t xml:space="preserve">55</w:t>
            </w:r>
          </w:p>
        </w:tc>
        <w:tc>
          <w:tcPr/>
          <w:p>
            <w:pPr>
              <w:pStyle w:val="Compact"/>
            </w:pPr>
            <w:r>
              <w:t xml:space="preserve">12,0%</w:t>
            </w:r>
          </w:p>
        </w:tc>
      </w:tr>
    </w:tbl>
    <w:p>
      <w:pPr>
        <w:pStyle w:val="BlockText"/>
      </w:pPr>
      <w:r>
        <w:t xml:space="preserve">Tỷ lệ WC/Revenue giảm từ 18% (N1) xuống 12% (N5) nhờ tối ưu CCC, đảm bảo DSCR ≥ 1,50x [C] và thanh khoản cho hoạt động.</w:t>
      </w:r>
    </w:p>
    <w:p>
      <w:r>
        <w:pict>
          <v:rect style="width:0;height:1.5pt" o:hralign="center" o:hrstd="t" o:hr="t"/>
        </w:pict>
      </w:r>
    </w:p>
    <w:bookmarkEnd w:id="971"/>
    <w:bookmarkEnd w:id="972"/>
    <w:bookmarkEnd w:id="973"/>
    <w:bookmarkStart w:id="990" w:name="phụ-lục-s-dòng-tiền-chi-tiết-15-năm-fcff"/>
    <w:p>
      <w:pPr>
        <w:pStyle w:val="Heading2"/>
      </w:pPr>
      <w:r>
        <w:t xml:space="preserve">Phụ lục S: Dòng tiền Chi tiết 15 Năm (FCFF)</w:t>
      </w:r>
    </w:p>
    <w:bookmarkStart w:id="974" w:name="s.1.-bảng-fcff-tóm-tắt"/>
    <w:p>
      <w:pPr>
        <w:pStyle w:val="Heading3"/>
      </w:pPr>
      <w:r>
        <w:t xml:space="preserve">S.1. Bảng FCFF Tóm tắt</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Năm</w:t>
            </w:r>
          </w:p>
        </w:tc>
        <w:tc>
          <w:tcPr/>
          <w:p>
            <w:pPr>
              <w:pStyle w:val="Compact"/>
              <w:jc w:val="right"/>
            </w:pPr>
            <w:r>
              <w:t xml:space="preserve">Doanh thu</w:t>
            </w:r>
          </w:p>
        </w:tc>
        <w:tc>
          <w:tcPr/>
          <w:p>
            <w:pPr>
              <w:pStyle w:val="Compact"/>
              <w:jc w:val="right"/>
            </w:pPr>
            <w:r>
              <w:t xml:space="preserve">EBITDA</w:t>
            </w:r>
          </w:p>
        </w:tc>
        <w:tc>
          <w:tcPr/>
          <w:p>
            <w:pPr>
              <w:pStyle w:val="Compact"/>
              <w:jc w:val="right"/>
            </w:pPr>
            <w:r>
              <w:t xml:space="preserve">Thuế TN</w:t>
            </w:r>
          </w:p>
        </w:tc>
        <w:tc>
          <w:tcPr/>
          <w:p>
            <w:pPr>
              <w:pStyle w:val="Compact"/>
              <w:jc w:val="right"/>
            </w:pPr>
            <w:r>
              <w:t xml:space="preserve">CAPEX</w:t>
            </w:r>
          </w:p>
        </w:tc>
        <w:tc>
          <w:tcPr/>
          <w:p>
            <w:pPr>
              <w:pStyle w:val="Compact"/>
              <w:jc w:val="right"/>
            </w:pPr>
            <w:r>
              <w:t xml:space="preserve">ΔNWC</w:t>
            </w:r>
          </w:p>
        </w:tc>
        <w:tc>
          <w:tcPr/>
          <w:p>
            <w:pPr>
              <w:pStyle w:val="Compact"/>
              <w:jc w:val="right"/>
            </w:pPr>
            <w:r>
              <w:t xml:space="preserve">FCFF</w:t>
            </w:r>
          </w:p>
        </w:tc>
        <w:tc>
          <w:tcPr/>
          <w:p>
            <w:pPr>
              <w:pStyle w:val="Compact"/>
              <w:jc w:val="right"/>
            </w:pPr>
            <w:r>
              <w:t xml:space="preserve">FCFF tích lũy</w:t>
            </w:r>
          </w:p>
        </w:tc>
      </w:tr>
      <w:tr>
        <w:tc>
          <w:tcPr/>
          <w:p>
            <w:pPr>
              <w:pStyle w:val="Compact"/>
            </w:pPr>
            <w:r>
              <w:t xml:space="preserve">Y1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-7,15</w:t>
            </w:r>
          </w:p>
        </w:tc>
        <w:tc>
          <w:tcPr/>
          <w:p>
            <w:pPr>
              <w:pStyle w:val="Compact"/>
              <w:jc w:val="right"/>
            </w:pPr>
            <w:r>
              <w:t xml:space="preserve">0</w:t>
            </w:r>
          </w:p>
        </w:tc>
        <w:tc>
          <w:tcPr/>
          <w:p>
            <w:pPr>
              <w:pStyle w:val="Compact"/>
              <w:jc w:val="right"/>
            </w:pPr>
            <w:r>
              <w:t xml:space="preserve">-7,15</w:t>
            </w:r>
          </w:p>
        </w:tc>
        <w:tc>
          <w:tcPr/>
          <w:p>
            <w:pPr>
              <w:pStyle w:val="Compact"/>
              <w:jc w:val="right"/>
            </w:pPr>
            <w:r>
              <w:t xml:space="preserve">-7,15</w:t>
            </w:r>
          </w:p>
        </w:tc>
      </w:tr>
      <w:tr>
        <w:tc>
          <w:tcPr/>
          <w:p>
            <w:pPr>
              <w:pStyle w:val="Compact"/>
            </w:pPr>
            <w:r>
              <w:t xml:space="preserve">Y2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-12,15</w:t>
            </w:r>
          </w:p>
        </w:tc>
      </w:tr>
      <w:tr>
        <w:tc>
          <w:tcPr/>
          <w:p>
            <w:pPr>
              <w:pStyle w:val="Compact"/>
            </w:pPr>
            <w:r>
              <w:t xml:space="preserve">Y3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-17,15</w:t>
            </w:r>
          </w:p>
        </w:tc>
      </w:tr>
      <w:tr>
        <w:tc>
          <w:tcPr/>
          <w:p>
            <w:pPr>
              <w:pStyle w:val="Compact"/>
            </w:pPr>
            <w:r>
              <w:t xml:space="preserve">Y4</w:t>
            </w:r>
          </w:p>
        </w:tc>
        <w:tc>
          <w:tcPr/>
          <w:p>
            <w:pPr>
              <w:pStyle w:val="Compact"/>
              <w:jc w:val="right"/>
            </w:pPr>
            <w:r>
              <w:t xml:space="preserve">1,00</w:t>
            </w:r>
          </w:p>
        </w:tc>
        <w:tc>
          <w:tcPr/>
          <w:p>
            <w:pPr>
              <w:pStyle w:val="Compact"/>
              <w:jc w:val="right"/>
            </w:pPr>
            <w:r>
              <w:t xml:space="preserve">-0,20</w:t>
            </w:r>
          </w:p>
        </w:tc>
        <w:tc>
          <w:tcPr/>
          <w:p>
            <w:pPr>
              <w:pStyle w:val="Compact"/>
              <w:jc w:val="right"/>
            </w:pPr>
            <w:r>
              <w:t xml:space="preserve">0</w:t>
            </w:r>
          </w:p>
        </w:tc>
        <w:tc>
          <w:tcPr/>
          <w:p>
            <w:pPr>
              <w:pStyle w:val="Compact"/>
              <w:jc w:val="right"/>
            </w:pPr>
            <w:r>
              <w:t xml:space="preserve">-1,50</w:t>
            </w:r>
          </w:p>
        </w:tc>
        <w:tc>
          <w:tcPr/>
          <w:p>
            <w:pPr>
              <w:pStyle w:val="Compact"/>
              <w:jc w:val="right"/>
            </w:pPr>
            <w:r>
              <w:t xml:space="preserve">-0,16</w:t>
            </w:r>
          </w:p>
        </w:tc>
        <w:tc>
          <w:tcPr/>
          <w:p>
            <w:pPr>
              <w:pStyle w:val="Compact"/>
              <w:jc w:val="right"/>
            </w:pPr>
            <w:r>
              <w:t xml:space="preserve">-1,86</w:t>
            </w:r>
          </w:p>
        </w:tc>
        <w:tc>
          <w:tcPr/>
          <w:p>
            <w:pPr>
              <w:pStyle w:val="Compact"/>
              <w:jc w:val="right"/>
            </w:pPr>
            <w:r>
              <w:t xml:space="preserve">-19,01</w:t>
            </w:r>
          </w:p>
        </w:tc>
      </w:tr>
      <w:tr>
        <w:tc>
          <w:tcPr/>
          <w:p>
            <w:pPr>
              <w:pStyle w:val="Compact"/>
            </w:pPr>
            <w:r>
              <w:t xml:space="preserve">Y5</w:t>
            </w:r>
          </w:p>
        </w:tc>
        <w:tc>
          <w:tcPr/>
          <w:p>
            <w:pPr>
              <w:pStyle w:val="Compact"/>
              <w:jc w:val="right"/>
            </w:pPr>
            <w:r>
              <w:t xml:space="preserve">2,50</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-0,50</w:t>
            </w:r>
          </w:p>
        </w:tc>
        <w:tc>
          <w:tcPr/>
          <w:p>
            <w:pPr>
              <w:pStyle w:val="Compact"/>
              <w:jc w:val="right"/>
            </w:pPr>
            <w:r>
              <w:t xml:space="preserve">-0,25</w:t>
            </w:r>
          </w:p>
        </w:tc>
        <w:tc>
          <w:tcPr/>
          <w:p>
            <w:pPr>
              <w:pStyle w:val="Compact"/>
              <w:jc w:val="right"/>
            </w:pPr>
            <w:r>
              <w:t xml:space="preserve">-0,60</w:t>
            </w:r>
          </w:p>
        </w:tc>
        <w:tc>
          <w:tcPr/>
          <w:p>
            <w:pPr>
              <w:pStyle w:val="Compact"/>
              <w:jc w:val="right"/>
            </w:pPr>
            <w:r>
              <w:t xml:space="preserve">-19,61</w:t>
            </w:r>
          </w:p>
        </w:tc>
      </w:tr>
      <w:tr>
        <w:tc>
          <w:tcPr/>
          <w:p>
            <w:pPr>
              <w:pStyle w:val="Compact"/>
            </w:pPr>
            <w:r>
              <w:t xml:space="preserve">Y6</w:t>
            </w:r>
          </w:p>
        </w:tc>
        <w:tc>
          <w:tcPr/>
          <w:p>
            <w:pPr>
              <w:pStyle w:val="Compact"/>
              <w:jc w:val="right"/>
            </w:pPr>
            <w:r>
              <w:t xml:space="preserve">4,50</w:t>
            </w:r>
          </w:p>
        </w:tc>
        <w:tc>
          <w:tcPr/>
          <w:p>
            <w:pPr>
              <w:pStyle w:val="Compact"/>
              <w:jc w:val="right"/>
            </w:pPr>
            <w:r>
              <w:t xml:space="preserve">0,75</w:t>
            </w:r>
          </w:p>
        </w:tc>
        <w:tc>
          <w:tcPr/>
          <w:p>
            <w:pPr>
              <w:pStyle w:val="Compact"/>
              <w:jc w:val="right"/>
            </w:pPr>
            <w:r>
              <w:t xml:space="preserve">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0,35</w:t>
            </w:r>
          </w:p>
        </w:tc>
        <w:tc>
          <w:tcPr/>
          <w:p>
            <w:pPr>
              <w:pStyle w:val="Compact"/>
              <w:jc w:val="right"/>
            </w:pPr>
            <w:r>
              <w:t xml:space="preserve">-19,26</w:t>
            </w:r>
          </w:p>
        </w:tc>
      </w:tr>
      <w:tr>
        <w:tc>
          <w:tcPr/>
          <w:p>
            <w:pPr>
              <w:pStyle w:val="Compact"/>
            </w:pPr>
            <w:r>
              <w:t xml:space="preserve">Y7</w:t>
            </w:r>
          </w:p>
        </w:tc>
        <w:tc>
          <w:tcPr/>
          <w:p>
            <w:pPr>
              <w:pStyle w:val="Compact"/>
              <w:jc w:val="right"/>
            </w:pPr>
            <w:r>
              <w:t xml:space="preserve">6,50</w:t>
            </w:r>
          </w:p>
        </w:tc>
        <w:tc>
          <w:tcPr/>
          <w:p>
            <w:pPr>
              <w:pStyle w:val="Compact"/>
              <w:jc w:val="right"/>
            </w:pPr>
            <w:r>
              <w:t xml:space="preserve">1,35</w:t>
            </w:r>
          </w:p>
        </w:tc>
        <w:tc>
          <w:tcPr/>
          <w:p>
            <w:pPr>
              <w:pStyle w:val="Compact"/>
              <w:jc w:val="right"/>
            </w:pPr>
            <w:r>
              <w:t xml:space="preserve">0</w:t>
            </w:r>
          </w:p>
        </w:tc>
        <w:tc>
          <w:tcPr/>
          <w:p>
            <w:pPr>
              <w:pStyle w:val="Compact"/>
              <w:jc w:val="right"/>
            </w:pPr>
            <w:r>
              <w:t xml:space="preserve">-0,15</w:t>
            </w:r>
          </w:p>
        </w:tc>
        <w:tc>
          <w:tcPr/>
          <w:p>
            <w:pPr>
              <w:pStyle w:val="Compact"/>
              <w:jc w:val="right"/>
            </w:pPr>
            <w:r>
              <w:t xml:space="preserve">-0,18</w:t>
            </w:r>
          </w:p>
        </w:tc>
        <w:tc>
          <w:tcPr/>
          <w:p>
            <w:pPr>
              <w:pStyle w:val="Compact"/>
              <w:jc w:val="right"/>
            </w:pPr>
            <w:r>
              <w:t xml:space="preserve">1,02</w:t>
            </w:r>
          </w:p>
        </w:tc>
        <w:tc>
          <w:tcPr/>
          <w:p>
            <w:pPr>
              <w:pStyle w:val="Compact"/>
              <w:jc w:val="right"/>
            </w:pPr>
            <w:r>
              <w:t xml:space="preserve">-18,24</w:t>
            </w:r>
          </w:p>
        </w:tc>
      </w:tr>
      <w:tr>
        <w:tc>
          <w:tcPr/>
          <w:p>
            <w:pPr>
              <w:pStyle w:val="Compact"/>
            </w:pPr>
            <w:r>
              <w:t xml:space="preserve">Y8</w:t>
            </w:r>
          </w:p>
        </w:tc>
        <w:tc>
          <w:tcPr/>
          <w:p>
            <w:pPr>
              <w:pStyle w:val="Compact"/>
              <w:jc w:val="right"/>
            </w:pPr>
            <w:r>
              <w:t xml:space="preserve">8,00</w:t>
            </w:r>
          </w:p>
        </w:tc>
        <w:tc>
          <w:tcPr/>
          <w:p>
            <w:pPr>
              <w:pStyle w:val="Compact"/>
              <w:jc w:val="right"/>
            </w:pPr>
            <w:r>
              <w:t xml:space="preserve">1,90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-0,15</w:t>
            </w:r>
          </w:p>
        </w:tc>
        <w:tc>
          <w:tcPr/>
          <w:p>
            <w:pPr>
              <w:pStyle w:val="Compact"/>
              <w:jc w:val="right"/>
            </w:pPr>
            <w:r>
              <w:t xml:space="preserve">1,55</w:t>
            </w:r>
          </w:p>
        </w:tc>
        <w:tc>
          <w:tcPr/>
          <w:p>
            <w:pPr>
              <w:pStyle w:val="Compact"/>
              <w:jc w:val="right"/>
            </w:pPr>
            <w:r>
              <w:t xml:space="preserve">-16,69</w:t>
            </w:r>
          </w:p>
        </w:tc>
      </w:tr>
      <w:tr>
        <w:tc>
          <w:tcPr/>
          <w:p>
            <w:pPr>
              <w:pStyle w:val="Compact"/>
            </w:pPr>
            <w:r>
              <w:t xml:space="preserve">Y9</w:t>
            </w:r>
          </w:p>
        </w:tc>
        <w:tc>
          <w:tcPr/>
          <w:p>
            <w:pPr>
              <w:pStyle w:val="Compact"/>
              <w:jc w:val="right"/>
            </w:pPr>
            <w:r>
              <w:t xml:space="preserve">9,50</w:t>
            </w:r>
          </w:p>
        </w:tc>
        <w:tc>
          <w:tcPr/>
          <w:p>
            <w:pPr>
              <w:pStyle w:val="Compact"/>
              <w:jc w:val="right"/>
            </w:pPr>
            <w:r>
              <w:t xml:space="preserve">2,35</w:t>
            </w:r>
          </w:p>
        </w:tc>
        <w:tc>
          <w:tcPr/>
          <w:p>
            <w:pPr>
              <w:pStyle w:val="Compact"/>
              <w:jc w:val="right"/>
            </w:pPr>
            <w:r>
              <w:t xml:space="preserve">0,12</w:t>
            </w:r>
          </w:p>
        </w:tc>
        <w:tc>
          <w:tcPr/>
          <w:p>
            <w:pPr>
              <w:pStyle w:val="Compact"/>
              <w:jc w:val="right"/>
            </w:pPr>
            <w:r>
              <w:t xml:space="preserve">-0,10</w:t>
            </w:r>
          </w:p>
        </w:tc>
        <w:tc>
          <w:tcPr/>
          <w:p>
            <w:pPr>
              <w:pStyle w:val="Compact"/>
              <w:jc w:val="right"/>
            </w:pPr>
            <w:r>
              <w:t xml:space="preserve">-0,12</w:t>
            </w:r>
          </w:p>
        </w:tc>
        <w:tc>
          <w:tcPr/>
          <w:p>
            <w:pPr>
              <w:pStyle w:val="Compact"/>
              <w:jc w:val="right"/>
            </w:pPr>
            <w:r>
              <w:t xml:space="preserve">2,01</w:t>
            </w:r>
          </w:p>
        </w:tc>
        <w:tc>
          <w:tcPr/>
          <w:p>
            <w:pPr>
              <w:pStyle w:val="Compact"/>
              <w:jc w:val="right"/>
            </w:pPr>
            <w:r>
              <w:t xml:space="preserve">-14,68</w:t>
            </w:r>
          </w:p>
        </w:tc>
      </w:tr>
      <w:tr>
        <w:tc>
          <w:tcPr/>
          <w:p>
            <w:pPr>
              <w:pStyle w:val="Compact"/>
            </w:pPr>
            <w:r>
              <w:t xml:space="preserve">Y10</w:t>
            </w:r>
          </w:p>
        </w:tc>
        <w:tc>
          <w:tcPr/>
          <w:p>
            <w:pPr>
              <w:pStyle w:val="Compact"/>
              <w:jc w:val="right"/>
            </w:pPr>
            <w:r>
              <w:t xml:space="preserve">11,00</w:t>
            </w:r>
          </w:p>
        </w:tc>
        <w:tc>
          <w:tcPr/>
          <w:p>
            <w:pPr>
              <w:pStyle w:val="Compact"/>
              <w:jc w:val="right"/>
            </w:pPr>
            <w:r>
              <w:t xml:space="preserve">2,90</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2,55</w:t>
            </w:r>
          </w:p>
        </w:tc>
        <w:tc>
          <w:tcPr/>
          <w:p>
            <w:pPr>
              <w:pStyle w:val="Compact"/>
              <w:jc w:val="right"/>
            </w:pPr>
            <w:r>
              <w:t xml:space="preserve">-12,13</w:t>
            </w:r>
          </w:p>
        </w:tc>
      </w:tr>
      <w:tr>
        <w:tc>
          <w:tcPr/>
          <w:p>
            <w:pPr>
              <w:pStyle w:val="Compact"/>
            </w:pPr>
            <w:r>
              <w:t xml:space="preserve">Y11</w:t>
            </w:r>
          </w:p>
        </w:tc>
        <w:tc>
          <w:tcPr/>
          <w:p>
            <w:pPr>
              <w:pStyle w:val="Compact"/>
              <w:jc w:val="right"/>
            </w:pPr>
            <w:r>
              <w:t xml:space="preserve">11,50</w:t>
            </w:r>
          </w:p>
        </w:tc>
        <w:tc>
          <w:tcPr/>
          <w:p>
            <w:pPr>
              <w:pStyle w:val="Compact"/>
              <w:jc w:val="right"/>
            </w:pPr>
            <w:r>
              <w:t xml:space="preserve">3,15</w:t>
            </w:r>
          </w:p>
        </w:tc>
        <w:tc>
          <w:tcPr/>
          <w:p>
            <w:pPr>
              <w:pStyle w:val="Compact"/>
              <w:jc w:val="right"/>
            </w:pPr>
            <w:r>
              <w:t xml:space="preserve">0,16</w:t>
            </w:r>
          </w:p>
        </w:tc>
        <w:tc>
          <w:tcPr/>
          <w:p>
            <w:pPr>
              <w:pStyle w:val="Compact"/>
              <w:jc w:val="right"/>
            </w:pPr>
            <w:r>
              <w:t xml:space="preserve">-0,10</w:t>
            </w:r>
          </w:p>
        </w:tc>
        <w:tc>
          <w:tcPr/>
          <w:p>
            <w:pPr>
              <w:pStyle w:val="Compact"/>
              <w:jc w:val="right"/>
            </w:pPr>
            <w:r>
              <w:t xml:space="preserve">-0,05</w:t>
            </w:r>
          </w:p>
        </w:tc>
        <w:tc>
          <w:tcPr/>
          <w:p>
            <w:pPr>
              <w:pStyle w:val="Compact"/>
              <w:jc w:val="right"/>
            </w:pPr>
            <w:r>
              <w:t xml:space="preserve">2,84</w:t>
            </w:r>
          </w:p>
        </w:tc>
        <w:tc>
          <w:tcPr/>
          <w:p>
            <w:pPr>
              <w:pStyle w:val="Compact"/>
              <w:jc w:val="right"/>
            </w:pPr>
            <w:r>
              <w:t xml:space="preserve">-9,29</w:t>
            </w:r>
          </w:p>
        </w:tc>
      </w:tr>
      <w:tr>
        <w:tc>
          <w:tcPr/>
          <w:p>
            <w:pPr>
              <w:pStyle w:val="Compact"/>
            </w:pPr>
            <w:r>
              <w:t xml:space="preserve">Y12</w:t>
            </w:r>
          </w:p>
        </w:tc>
        <w:tc>
          <w:tcPr/>
          <w:p>
            <w:pPr>
              <w:pStyle w:val="Compact"/>
              <w:jc w:val="right"/>
            </w:pPr>
            <w:r>
              <w:t xml:space="preserve">12,00</w:t>
            </w:r>
          </w:p>
        </w:tc>
        <w:tc>
          <w:tcPr/>
          <w:p>
            <w:pPr>
              <w:pStyle w:val="Compact"/>
              <w:jc w:val="right"/>
            </w:pPr>
            <w:r>
              <w:t xml:space="preserve">3,60</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-0,03</w:t>
            </w:r>
          </w:p>
        </w:tc>
        <w:tc>
          <w:tcPr/>
          <w:p>
            <w:pPr>
              <w:pStyle w:val="Compact"/>
              <w:jc w:val="right"/>
            </w:pPr>
            <w:r>
              <w:t xml:space="preserve">3,29</w:t>
            </w:r>
          </w:p>
        </w:tc>
        <w:tc>
          <w:tcPr/>
          <w:p>
            <w:pPr>
              <w:pStyle w:val="Compact"/>
              <w:jc w:val="right"/>
            </w:pPr>
            <w:r>
              <w:t xml:space="preserve">-6,00</w:t>
            </w:r>
          </w:p>
        </w:tc>
      </w:tr>
      <w:tr>
        <w:tc>
          <w:tcPr/>
          <w:p>
            <w:pPr>
              <w:pStyle w:val="Compact"/>
            </w:pPr>
            <w:r>
              <w:t xml:space="preserve">Y13</w:t>
            </w:r>
          </w:p>
        </w:tc>
        <w:tc>
          <w:tcPr/>
          <w:p>
            <w:pPr>
              <w:pStyle w:val="Compact"/>
              <w:jc w:val="right"/>
            </w:pPr>
            <w:r>
              <w:t xml:space="preserve">12,00</w:t>
            </w:r>
          </w:p>
        </w:tc>
        <w:tc>
          <w:tcPr/>
          <w:p>
            <w:pPr>
              <w:pStyle w:val="Compact"/>
              <w:jc w:val="right"/>
            </w:pPr>
            <w:r>
              <w:t xml:space="preserve">3,60</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0</w:t>
            </w:r>
          </w:p>
        </w:tc>
        <w:tc>
          <w:tcPr/>
          <w:p>
            <w:pPr>
              <w:pStyle w:val="Compact"/>
              <w:jc w:val="right"/>
            </w:pPr>
            <w:r>
              <w:t xml:space="preserve">3,32</w:t>
            </w:r>
          </w:p>
        </w:tc>
        <w:tc>
          <w:tcPr/>
          <w:p>
            <w:pPr>
              <w:pStyle w:val="Compact"/>
              <w:jc w:val="right"/>
            </w:pPr>
            <w:r>
              <w:t xml:space="preserve">-2,68</w:t>
            </w:r>
          </w:p>
        </w:tc>
      </w:tr>
      <w:tr>
        <w:tc>
          <w:tcPr/>
          <w:p>
            <w:pPr>
              <w:pStyle w:val="Compact"/>
            </w:pPr>
            <w:r>
              <w:t xml:space="preserve">Y14</w:t>
            </w:r>
          </w:p>
        </w:tc>
        <w:tc>
          <w:tcPr/>
          <w:p>
            <w:pPr>
              <w:pStyle w:val="Compact"/>
              <w:jc w:val="right"/>
            </w:pPr>
            <w:r>
              <w:t xml:space="preserve">12,00</w:t>
            </w:r>
          </w:p>
        </w:tc>
        <w:tc>
          <w:tcPr/>
          <w:p>
            <w:pPr>
              <w:pStyle w:val="Compact"/>
              <w:jc w:val="right"/>
            </w:pPr>
            <w:r>
              <w:t xml:space="preserve">3,60</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0</w:t>
            </w:r>
          </w:p>
        </w:tc>
        <w:tc>
          <w:tcPr/>
          <w:p>
            <w:pPr>
              <w:pStyle w:val="Compact"/>
              <w:jc w:val="right"/>
            </w:pPr>
            <w:r>
              <w:t xml:space="preserve">3,32</w:t>
            </w:r>
          </w:p>
        </w:tc>
        <w:tc>
          <w:tcPr/>
          <w:p>
            <w:pPr>
              <w:pStyle w:val="Compact"/>
              <w:jc w:val="right"/>
            </w:pPr>
            <w:r>
              <w:t xml:space="preserve">0,64</w:t>
            </w:r>
          </w:p>
        </w:tc>
      </w:tr>
      <w:tr>
        <w:tc>
          <w:tcPr/>
          <w:p>
            <w:pPr>
              <w:pStyle w:val="Compact"/>
            </w:pPr>
            <w:r>
              <w:t xml:space="preserve">Y15</w:t>
            </w:r>
          </w:p>
        </w:tc>
        <w:tc>
          <w:tcPr/>
          <w:p>
            <w:pPr>
              <w:pStyle w:val="Compact"/>
              <w:jc w:val="right"/>
            </w:pPr>
            <w:r>
              <w:t xml:space="preserve">12,00</w:t>
            </w:r>
          </w:p>
        </w:tc>
        <w:tc>
          <w:tcPr/>
          <w:p>
            <w:pPr>
              <w:pStyle w:val="Compact"/>
              <w:jc w:val="right"/>
            </w:pPr>
            <w:r>
              <w:t xml:space="preserve">3,60</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0</w:t>
            </w:r>
          </w:p>
        </w:tc>
        <w:tc>
          <w:tcPr/>
          <w:p>
            <w:pPr>
              <w:pStyle w:val="Compact"/>
              <w:jc w:val="right"/>
            </w:pPr>
            <w:r>
              <w:t xml:space="preserve">3,32</w:t>
            </w:r>
          </w:p>
        </w:tc>
        <w:tc>
          <w:tcPr/>
          <w:p>
            <w:pPr>
              <w:pStyle w:val="Compact"/>
              <w:jc w:val="right"/>
            </w:pPr>
            <w:r>
              <w:t xml:space="preserve">3,96</w:t>
            </w:r>
          </w:p>
        </w:tc>
      </w:tr>
    </w:tbl>
    <w:p>
      <w:pPr>
        <w:pStyle w:val="BlockText"/>
      </w:pPr>
      <w:r>
        <w:rPr>
          <w:b/>
          <w:bCs/>
        </w:rPr>
        <w:t xml:space="preserve">Ghi chú:</w:t>
      </w:r>
      <w:r>
        <w:t xml:space="preserve"> </w:t>
      </w:r>
      <w:r>
        <w:t xml:space="preserve">- Y1-Y3: Phase 0-1 (xây dựng), không có doanh thu. CAPEX Y1=Phase 0 (1,50) + Phase 1 start (5,65). Y2=Phase 1 tiếp (5,00). Y3=Phase 2 start (5,00).</w:t>
      </w:r>
      <w:r>
        <w:t xml:space="preserve"> </w:t>
      </w:r>
      <w:r>
        <w:t xml:space="preserve">- Y4: Khởi động SX, EBITDA âm (learning curve). Miễn thuế Y4–Y7.</w:t>
      </w:r>
      <w:r>
        <w:t xml:space="preserve"> </w:t>
      </w:r>
      <w:r>
        <w:t xml:space="preserve">- Y8–Y16: Thuế 5% (giảm 50% từ 10%). Y17+: Thuế 10%.</w:t>
      </w:r>
      <w:r>
        <w:t xml:space="preserve"> </w:t>
      </w:r>
      <w:r>
        <w:t xml:space="preserve">- Hòa vốn tích lũy: Y14 (năm thứ 14 tính từ bắt đầu, năm thứ 10 tính từ vận hành) [C].</w:t>
      </w:r>
      <w:r>
        <w:t xml:space="preserve"> </w:t>
      </w:r>
      <w:r>
        <w:t xml:space="preserve">- Doanh thu 15Y tích lũy (Y4–Y15, 12 năm SX): ~101M USD. Tổng 15Y từ inception (Y1–Y15): ~102M [B].</w:t>
      </w:r>
    </w:p>
    <w:bookmarkEnd w:id="974"/>
    <w:bookmarkStart w:id="975" w:name="s.2.-npv-và-irr-tính-toán"/>
    <w:p>
      <w:pPr>
        <w:pStyle w:val="Heading3"/>
      </w:pPr>
      <w:r>
        <w:t xml:space="preserve">S.2. NPV và IRR Tính toán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Phương pháp</w:t>
            </w:r>
          </w:p>
        </w:tc>
      </w:tr>
      <w:tr>
        <w:tc>
          <w:tcPr/>
          <w:p>
            <w:pPr>
              <w:pStyle w:val="Compact"/>
            </w:pPr>
            <w:r>
              <w:t xml:space="preserve">NPV (50 năm, WACC 12%)</w:t>
            </w:r>
          </w:p>
        </w:tc>
        <w:tc>
          <w:tcPr/>
          <w:p>
            <w:pPr>
              <w:pStyle w:val="Compact"/>
            </w:pPr>
            <w:r>
              <w:t xml:space="preserve">1,50M USD [C]</w:t>
            </w:r>
          </w:p>
        </w:tc>
        <w:tc>
          <w:tcPr/>
          <w:p>
            <w:pPr>
              <w:pStyle w:val="Compact"/>
            </w:pPr>
            <w:r>
              <w:t xml:space="preserve">Chiết khấu FCFF Y1–Y50 + Terminal Value</w:t>
            </w:r>
          </w:p>
        </w:tc>
      </w:tr>
      <w:tr>
        <w:tc>
          <w:tcPr/>
          <w:p>
            <w:pPr>
              <w:pStyle w:val="Compact"/>
            </w:pPr>
            <w:r>
              <w:t xml:space="preserve">IRR</w:t>
            </w:r>
          </w:p>
        </w:tc>
        <w:tc>
          <w:tcPr/>
          <w:p>
            <w:pPr>
              <w:pStyle w:val="Compact"/>
            </w:pPr>
            <w:r>
              <w:t xml:space="preserve">13,0% [C]</w:t>
            </w:r>
          </w:p>
        </w:tc>
        <w:tc>
          <w:tcPr/>
          <w:p>
            <w:pPr>
              <w:pStyle w:val="Compact"/>
            </w:pPr>
            <w:r>
              <w:t xml:space="preserve">Internal Rate of Return trên FCFF</w:t>
            </w:r>
          </w:p>
        </w:tc>
      </w:tr>
      <w:tr>
        <w:tc>
          <w:tcPr/>
          <w:p>
            <w:pPr>
              <w:pStyle w:val="Compact"/>
            </w:pPr>
            <w:r>
              <w:t xml:space="preserve">Thời gian hoàn vốn (chiết khấu)</w:t>
            </w:r>
          </w:p>
        </w:tc>
        <w:tc>
          <w:tcPr/>
          <w:p>
            <w:pPr>
              <w:pStyle w:val="Compact"/>
            </w:pPr>
            <w:r>
              <w:t xml:space="preserve">10 năm (từ khi vận hành) [C]</w:t>
            </w:r>
          </w:p>
        </w:tc>
        <w:tc>
          <w:tcPr/>
          <w:p>
            <w:pPr>
              <w:pStyle w:val="Compact"/>
            </w:pPr>
            <w:r>
              <w:t xml:space="preserve">FCFF tích lũy chiết khấu = 0</w:t>
            </w:r>
          </w:p>
        </w:tc>
      </w:tr>
      <w:tr>
        <w:tc>
          <w:tcPr/>
          <w:p>
            <w:pPr>
              <w:pStyle w:val="Compact"/>
            </w:pPr>
            <w:r>
              <w:t xml:space="preserve">Thời gian hoàn vốn (không chiết khấu)</w:t>
            </w:r>
          </w:p>
        </w:tc>
        <w:tc>
          <w:tcPr/>
          <w:p>
            <w:pPr>
              <w:pStyle w:val="Compact"/>
            </w:pPr>
            <w:r>
              <w:t xml:space="preserve">~8 năm (từ khi vận hành)</w:t>
            </w:r>
          </w:p>
        </w:tc>
        <w:tc>
          <w:tcPr/>
          <w:p>
            <w:pPr>
              <w:pStyle w:val="Compact"/>
            </w:pPr>
            <w:r>
              <w:t xml:space="preserve">FCFF tích lũy = 0 (Y14)</w:t>
            </w:r>
          </w:p>
        </w:tc>
      </w:tr>
      <w:tr>
        <w:tc>
          <w:tcPr/>
          <w:p>
            <w:pPr>
              <w:pStyle w:val="Compact"/>
            </w:pPr>
            <w:r>
              <w:t xml:space="preserve">PI (Profitability Index)</w:t>
            </w:r>
          </w:p>
        </w:tc>
        <w:tc>
          <w:tcPr/>
          <w:p>
            <w:pPr>
              <w:pStyle w:val="Compact"/>
            </w:pPr>
            <w:r>
              <w:t xml:space="preserve">1,07</w:t>
            </w:r>
          </w:p>
        </w:tc>
        <w:tc>
          <w:tcPr/>
          <w:p>
            <w:pPr>
              <w:pStyle w:val="Compact"/>
            </w:pPr>
            <w:r>
              <w:t xml:space="preserve">PV(FCFF) / Initial Investment</w:t>
            </w:r>
          </w:p>
        </w:tc>
      </w:tr>
    </w:tbl>
    <w:bookmarkEnd w:id="975"/>
    <w:bookmarkStart w:id="976" w:name="s.3.-phân-tích-kịch-bản"/>
    <w:p>
      <w:pPr>
        <w:pStyle w:val="Heading3"/>
      </w:pPr>
      <w:r>
        <w:t xml:space="preserve">S.3. Phân tích Kịch bản</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Kịch bản</w:t>
            </w:r>
          </w:p>
        </w:tc>
        <w:tc>
          <w:tcPr/>
          <w:p>
            <w:pPr>
              <w:pStyle w:val="Compact"/>
            </w:pPr>
            <w:r>
              <w:t xml:space="preserve">Thay đổi</w:t>
            </w:r>
          </w:p>
        </w:tc>
        <w:tc>
          <w:tcPr/>
          <w:p>
            <w:pPr>
              <w:pStyle w:val="Compact"/>
              <w:jc w:val="right"/>
            </w:pPr>
            <w:r>
              <w:t xml:space="preserve">NPV (M USD)</w:t>
            </w:r>
          </w:p>
        </w:tc>
        <w:tc>
          <w:tcPr/>
          <w:p>
            <w:pPr>
              <w:pStyle w:val="Compact"/>
              <w:jc w:val="right"/>
            </w:pPr>
            <w:r>
              <w:t xml:space="preserve">IRR</w:t>
            </w:r>
          </w:p>
        </w:tc>
        <w:tc>
          <w:tcPr/>
          <w:p>
            <w:pPr>
              <w:pStyle w:val="Compact"/>
              <w:jc w:val="right"/>
            </w:pPr>
            <w:r>
              <w:t xml:space="preserve">DSCR min</w:t>
            </w:r>
          </w:p>
        </w:tc>
      </w:tr>
      <w:tr>
        <w:tc>
          <w:tcPr/>
          <w:p>
            <w:pPr>
              <w:pStyle w:val="Compact"/>
            </w:pPr>
            <w:r>
              <w:rPr>
                <w:b/>
                <w:bCs/>
              </w:rPr>
              <w:t xml:space="preserve">Base</w:t>
            </w:r>
          </w:p>
        </w:tc>
        <w:tc>
          <w:tcPr/>
          <w:p>
            <w:pPr>
              <w:pStyle w:val="Compact"/>
            </w:pPr>
            <w:r>
              <w:t xml:space="preserve">Như giả định</w:t>
            </w:r>
          </w:p>
        </w:tc>
        <w:tc>
          <w:tcPr/>
          <w:p>
            <w:pPr>
              <w:pStyle w:val="Compact"/>
              <w:jc w:val="right"/>
            </w:pPr>
            <w:r>
              <w:rPr>
                <w:b/>
                <w:bCs/>
              </w:rPr>
              <w:t xml:space="preserve">1,50</w:t>
            </w:r>
            <w:r>
              <w:t xml:space="preserve"> </w:t>
            </w:r>
            <w:r>
              <w:t xml:space="preserve">[C]</w:t>
            </w:r>
          </w:p>
        </w:tc>
        <w:tc>
          <w:tcPr/>
          <w:p>
            <w:pPr>
              <w:pStyle w:val="Compact"/>
              <w:jc w:val="right"/>
            </w:pPr>
            <w:r>
              <w:rPr>
                <w:b/>
                <w:bCs/>
              </w:rPr>
              <w:t xml:space="preserve">13,0%</w:t>
            </w:r>
            <w:r>
              <w:t xml:space="preserve"> </w:t>
            </w:r>
            <w:r>
              <w:t xml:space="preserve">[C]</w:t>
            </w:r>
          </w:p>
        </w:tc>
        <w:tc>
          <w:tcPr/>
          <w:p>
            <w:pPr>
              <w:pStyle w:val="Compact"/>
              <w:jc w:val="right"/>
            </w:pPr>
            <w:r>
              <w:rPr>
                <w:b/>
                <w:bCs/>
              </w:rPr>
              <w:t xml:space="preserve">1,50×</w:t>
            </w:r>
            <w:r>
              <w:t xml:space="preserve"> </w:t>
            </w:r>
            <w:r>
              <w:t xml:space="preserve">[C]</w:t>
            </w:r>
          </w:p>
        </w:tc>
      </w:tr>
      <w:tr>
        <w:tc>
          <w:tcPr/>
          <w:p>
            <w:pPr>
              <w:pStyle w:val="Compact"/>
            </w:pPr>
            <w:r>
              <w:t xml:space="preserve">Optimistic</w:t>
            </w:r>
          </w:p>
        </w:tc>
        <w:tc>
          <w:tcPr/>
          <w:p>
            <w:pPr>
              <w:pStyle w:val="Compact"/>
            </w:pPr>
            <w:r>
              <w:t xml:space="preserve">DT +15%, CAPEX -5%</w:t>
            </w:r>
          </w:p>
        </w:tc>
        <w:tc>
          <w:tcPr/>
          <w:p>
            <w:pPr>
              <w:pStyle w:val="Compact"/>
              <w:jc w:val="right"/>
            </w:pPr>
            <w:r>
              <w:t xml:space="preserve">5,20</w:t>
            </w:r>
          </w:p>
        </w:tc>
        <w:tc>
          <w:tcPr/>
          <w:p>
            <w:pPr>
              <w:pStyle w:val="Compact"/>
              <w:jc w:val="right"/>
            </w:pPr>
            <w:r>
              <w:t xml:space="preserve">15,5%</w:t>
            </w:r>
          </w:p>
        </w:tc>
        <w:tc>
          <w:tcPr/>
          <w:p>
            <w:pPr>
              <w:pStyle w:val="Compact"/>
              <w:jc w:val="right"/>
            </w:pPr>
            <w:r>
              <w:t xml:space="preserve">2,20×</w:t>
            </w:r>
          </w:p>
        </w:tc>
      </w:tr>
      <w:tr>
        <w:tc>
          <w:tcPr/>
          <w:p>
            <w:pPr>
              <w:pStyle w:val="Compact"/>
            </w:pPr>
            <w:r>
              <w:t xml:space="preserve">Conservative</w:t>
            </w:r>
          </w:p>
        </w:tc>
        <w:tc>
          <w:tcPr/>
          <w:p>
            <w:pPr>
              <w:pStyle w:val="Compact"/>
            </w:pPr>
            <w:r>
              <w:t xml:space="preserve">DT -15%, CAPEX +10%</w:t>
            </w:r>
          </w:p>
        </w:tc>
        <w:tc>
          <w:tcPr/>
          <w:p>
            <w:pPr>
              <w:pStyle w:val="Compact"/>
              <w:jc w:val="right"/>
            </w:pPr>
            <w:r>
              <w:t xml:space="preserve">-2,80</w:t>
            </w:r>
          </w:p>
        </w:tc>
        <w:tc>
          <w:tcPr/>
          <w:p>
            <w:pPr>
              <w:pStyle w:val="Compact"/>
              <w:jc w:val="right"/>
            </w:pPr>
            <w:r>
              <w:t xml:space="preserve">10,5%</w:t>
            </w:r>
          </w:p>
        </w:tc>
        <w:tc>
          <w:tcPr/>
          <w:p>
            <w:pPr>
              <w:pStyle w:val="Compact"/>
              <w:jc w:val="right"/>
            </w:pPr>
            <w:r>
              <w:t xml:space="preserve">0,95×</w:t>
            </w:r>
          </w:p>
        </w:tc>
      </w:tr>
      <w:tr>
        <w:tc>
          <w:tcPr/>
          <w:p>
            <w:pPr>
              <w:pStyle w:val="Compact"/>
            </w:pPr>
            <w:r>
              <w:t xml:space="preserve">Worst Case</w:t>
            </w:r>
          </w:p>
        </w:tc>
        <w:tc>
          <w:tcPr/>
          <w:p>
            <w:pPr>
              <w:pStyle w:val="Compact"/>
            </w:pPr>
            <w:r>
              <w:t xml:space="preserve">DT -25%, CAPEX +15%</w:t>
            </w:r>
          </w:p>
        </w:tc>
        <w:tc>
          <w:tcPr/>
          <w:p>
            <w:pPr>
              <w:pStyle w:val="Compact"/>
              <w:jc w:val="right"/>
            </w:pPr>
            <w:r>
              <w:t xml:space="preserve">-6,10</w:t>
            </w:r>
          </w:p>
        </w:tc>
        <w:tc>
          <w:tcPr/>
          <w:p>
            <w:pPr>
              <w:pStyle w:val="Compact"/>
              <w:jc w:val="right"/>
            </w:pPr>
            <w:r>
              <w:t xml:space="preserve">8,0%</w:t>
            </w:r>
          </w:p>
        </w:tc>
        <w:tc>
          <w:tcPr/>
          <w:p>
            <w:pPr>
              <w:pStyle w:val="Compact"/>
              <w:jc w:val="right"/>
            </w:pPr>
            <w:r>
              <w:t xml:space="preserve">0,65×</w:t>
            </w:r>
          </w:p>
        </w:tc>
      </w:tr>
      <w:tr>
        <w:tc>
          <w:tcPr/>
          <w:p>
            <w:pPr>
              <w:pStyle w:val="Compact"/>
            </w:pPr>
            <w:r>
              <w:t xml:space="preserve">High Cost</w:t>
            </w:r>
          </w:p>
        </w:tc>
        <w:tc>
          <w:tcPr/>
          <w:p>
            <w:pPr>
              <w:pStyle w:val="Compact"/>
            </w:pPr>
            <w:r>
              <w:t xml:space="preserve">OPEX +10% (NVL tăng giá)</w:t>
            </w:r>
          </w:p>
        </w:tc>
        <w:tc>
          <w:tcPr/>
          <w:p>
            <w:pPr>
              <w:pStyle w:val="Compact"/>
              <w:jc w:val="right"/>
            </w:pPr>
            <w:r>
              <w:t xml:space="preserve">-0,50</w:t>
            </w:r>
          </w:p>
        </w:tc>
        <w:tc>
          <w:tcPr/>
          <w:p>
            <w:pPr>
              <w:pStyle w:val="Compact"/>
              <w:jc w:val="right"/>
            </w:pPr>
            <w:r>
              <w:t xml:space="preserve">11,5%</w:t>
            </w:r>
          </w:p>
        </w:tc>
        <w:tc>
          <w:tcPr/>
          <w:p>
            <w:pPr>
              <w:pStyle w:val="Compact"/>
              <w:jc w:val="right"/>
            </w:pPr>
            <w:r>
              <w:t xml:space="preserve">1,10×</w:t>
            </w:r>
          </w:p>
        </w:tc>
      </w:tr>
      <w:tr>
        <w:tc>
          <w:tcPr/>
          <w:p>
            <w:pPr>
              <w:pStyle w:val="Compact"/>
            </w:pPr>
            <w:r>
              <w:t xml:space="preserve">Delay 1 Year</w:t>
            </w:r>
          </w:p>
        </w:tc>
        <w:tc>
          <w:tcPr/>
          <w:p>
            <w:pPr>
              <w:pStyle w:val="Compact"/>
            </w:pPr>
            <w:r>
              <w:t xml:space="preserve">Chậm 1 năm vận hành</w:t>
            </w:r>
          </w:p>
        </w:tc>
        <w:tc>
          <w:tcPr/>
          <w:p>
            <w:pPr>
              <w:pStyle w:val="Compact"/>
              <w:jc w:val="right"/>
            </w:pPr>
            <w:r>
              <w:t xml:space="preserve">-0,30</w:t>
            </w:r>
          </w:p>
        </w:tc>
        <w:tc>
          <w:tcPr/>
          <w:p>
            <w:pPr>
              <w:pStyle w:val="Compact"/>
              <w:jc w:val="right"/>
            </w:pPr>
            <w:r>
              <w:t xml:space="preserve">11,8%</w:t>
            </w:r>
          </w:p>
        </w:tc>
        <w:tc>
          <w:tcPr/>
          <w:p>
            <w:pPr>
              <w:pStyle w:val="Compact"/>
              <w:jc w:val="right"/>
            </w:pPr>
            <w:r>
              <w:t xml:space="preserve">1,30×</w:t>
            </w:r>
          </w:p>
        </w:tc>
      </w:tr>
    </w:tbl>
    <w:p>
      <w:pPr>
        <w:pStyle w:val="BlockText"/>
      </w:pPr>
      <w:r>
        <w:rPr>
          <w:b/>
          <w:bCs/>
        </w:rPr>
        <w:t xml:space="preserve">Monte Carlo:</w:t>
      </w:r>
      <w:r>
        <w:t xml:space="preserve"> </w:t>
      </w:r>
      <w:r>
        <w:t xml:space="preserve">P(NPV &gt; 0) = 72%, P(IRR &gt; WACC) = 63% (xem P5 §5.9) [B].</w:t>
      </w:r>
    </w:p>
    <w:bookmarkEnd w:id="976"/>
    <w:bookmarkStart w:id="977" w:name="s.4.-bảng-fcff-mở-rộng-y16y30"/>
    <w:p>
      <w:pPr>
        <w:pStyle w:val="Heading3"/>
      </w:pPr>
      <w:r>
        <w:t xml:space="preserve">S.4. Bảng FCFF Mở rộng Y16–Y30</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Năm</w:t>
            </w:r>
          </w:p>
        </w:tc>
        <w:tc>
          <w:tcPr/>
          <w:p>
            <w:pPr>
              <w:pStyle w:val="Compact"/>
              <w:jc w:val="right"/>
            </w:pPr>
            <w:r>
              <w:t xml:space="preserve">Doanh thu</w:t>
            </w:r>
          </w:p>
        </w:tc>
        <w:tc>
          <w:tcPr/>
          <w:p>
            <w:pPr>
              <w:pStyle w:val="Compact"/>
              <w:jc w:val="right"/>
            </w:pPr>
            <w:r>
              <w:t xml:space="preserve">EBITDA</w:t>
            </w:r>
          </w:p>
        </w:tc>
        <w:tc>
          <w:tcPr/>
          <w:p>
            <w:pPr>
              <w:pStyle w:val="Compact"/>
              <w:jc w:val="right"/>
            </w:pPr>
            <w:r>
              <w:t xml:space="preserve">Thuế TN</w:t>
            </w:r>
          </w:p>
        </w:tc>
        <w:tc>
          <w:tcPr/>
          <w:p>
            <w:pPr>
              <w:pStyle w:val="Compact"/>
              <w:jc w:val="right"/>
            </w:pPr>
            <w:r>
              <w:t xml:space="preserve">CAPEX bảo trì</w:t>
            </w:r>
          </w:p>
        </w:tc>
        <w:tc>
          <w:tcPr/>
          <w:p>
            <w:pPr>
              <w:pStyle w:val="Compact"/>
              <w:jc w:val="right"/>
            </w:pPr>
            <w:r>
              <w:t xml:space="preserve">ΔNWC</w:t>
            </w:r>
          </w:p>
        </w:tc>
        <w:tc>
          <w:tcPr/>
          <w:p>
            <w:pPr>
              <w:pStyle w:val="Compact"/>
              <w:jc w:val="right"/>
            </w:pPr>
            <w:r>
              <w:t xml:space="preserve">FCFF</w:t>
            </w:r>
          </w:p>
        </w:tc>
        <w:tc>
          <w:tcPr/>
          <w:p>
            <w:pPr>
              <w:pStyle w:val="Compact"/>
              <w:jc w:val="right"/>
            </w:pPr>
            <w:r>
              <w:t xml:space="preserve">PV(FCFF)</w:t>
            </w:r>
            <w:r>
              <w:t xml:space="preserve"> </w:t>
            </w:r>
            <w:r>
              <w:t xml:space="preserve">@12</w:t>
            </w:r>
            <w:r>
              <w:t xml:space="preserve">%</w:t>
            </w:r>
          </w:p>
        </w:tc>
      </w:tr>
      <w:tr>
        <w:tc>
          <w:tcPr/>
          <w:p>
            <w:pPr>
              <w:pStyle w:val="Compact"/>
            </w:pPr>
            <w:r>
              <w:t xml:space="preserve">Y16</w:t>
            </w:r>
          </w:p>
        </w:tc>
        <w:tc>
          <w:tcPr/>
          <w:p>
            <w:pPr>
              <w:pStyle w:val="Compact"/>
              <w:jc w:val="right"/>
            </w:pPr>
            <w:r>
              <w:t xml:space="preserve">12,24</w:t>
            </w:r>
          </w:p>
        </w:tc>
        <w:tc>
          <w:tcPr/>
          <w:p>
            <w:pPr>
              <w:pStyle w:val="Compact"/>
              <w:jc w:val="right"/>
            </w:pPr>
            <w:r>
              <w:t xml:space="preserve">3,67</w:t>
            </w:r>
          </w:p>
        </w:tc>
        <w:tc>
          <w:tcPr/>
          <w:p>
            <w:pPr>
              <w:pStyle w:val="Compact"/>
              <w:jc w:val="right"/>
            </w:pPr>
            <w:r>
              <w:t xml:space="preserve">0,37</w:t>
            </w:r>
          </w:p>
        </w:tc>
        <w:tc>
          <w:tcPr/>
          <w:p>
            <w:pPr>
              <w:pStyle w:val="Compact"/>
              <w:jc w:val="right"/>
            </w:pPr>
            <w:r>
              <w:t xml:space="preserve">-0,15</w:t>
            </w:r>
          </w:p>
        </w:tc>
        <w:tc>
          <w:tcPr/>
          <w:p>
            <w:pPr>
              <w:pStyle w:val="Compact"/>
              <w:jc w:val="right"/>
            </w:pPr>
            <w:r>
              <w:t xml:space="preserve">0</w:t>
            </w:r>
          </w:p>
        </w:tc>
        <w:tc>
          <w:tcPr/>
          <w:p>
            <w:pPr>
              <w:pStyle w:val="Compact"/>
              <w:jc w:val="right"/>
            </w:pPr>
            <w:r>
              <w:t xml:space="preserve">3,15</w:t>
            </w:r>
          </w:p>
        </w:tc>
        <w:tc>
          <w:tcPr/>
          <w:p>
            <w:pPr>
              <w:pStyle w:val="Compact"/>
              <w:jc w:val="right"/>
            </w:pPr>
            <w:r>
              <w:t xml:space="preserve">0,58</w:t>
            </w:r>
          </w:p>
        </w:tc>
      </w:tr>
      <w:tr>
        <w:tc>
          <w:tcPr/>
          <w:p>
            <w:pPr>
              <w:pStyle w:val="Compact"/>
            </w:pPr>
            <w:r>
              <w:t xml:space="preserve">Y17</w:t>
            </w:r>
          </w:p>
        </w:tc>
        <w:tc>
          <w:tcPr/>
          <w:p>
            <w:pPr>
              <w:pStyle w:val="Compact"/>
              <w:jc w:val="right"/>
            </w:pPr>
            <w:r>
              <w:t xml:space="preserve">12,48</w:t>
            </w:r>
          </w:p>
        </w:tc>
        <w:tc>
          <w:tcPr/>
          <w:p>
            <w:pPr>
              <w:pStyle w:val="Compact"/>
              <w:jc w:val="right"/>
            </w:pPr>
            <w:r>
              <w:t xml:space="preserve">3,75</w:t>
            </w:r>
          </w:p>
        </w:tc>
        <w:tc>
          <w:tcPr/>
          <w:p>
            <w:pPr>
              <w:pStyle w:val="Compact"/>
              <w:jc w:val="right"/>
            </w:pPr>
            <w:r>
              <w:t xml:space="preserve">0,38</w:t>
            </w:r>
          </w:p>
        </w:tc>
        <w:tc>
          <w:tcPr/>
          <w:p>
            <w:pPr>
              <w:pStyle w:val="Compact"/>
              <w:jc w:val="right"/>
            </w:pPr>
            <w:r>
              <w:t xml:space="preserve">-0,15</w:t>
            </w:r>
          </w:p>
        </w:tc>
        <w:tc>
          <w:tcPr/>
          <w:p>
            <w:pPr>
              <w:pStyle w:val="Compact"/>
              <w:jc w:val="right"/>
            </w:pPr>
            <w:r>
              <w:t xml:space="preserve">-0,02</w:t>
            </w:r>
          </w:p>
        </w:tc>
        <w:tc>
          <w:tcPr/>
          <w:p>
            <w:pPr>
              <w:pStyle w:val="Compact"/>
              <w:jc w:val="right"/>
            </w:pPr>
            <w:r>
              <w:t xml:space="preserve">3,20</w:t>
            </w:r>
          </w:p>
        </w:tc>
        <w:tc>
          <w:tcPr/>
          <w:p>
            <w:pPr>
              <w:pStyle w:val="Compact"/>
              <w:jc w:val="right"/>
            </w:pPr>
            <w:r>
              <w:t xml:space="preserve">0,52</w:t>
            </w:r>
          </w:p>
        </w:tc>
      </w:tr>
      <w:tr>
        <w:tc>
          <w:tcPr/>
          <w:p>
            <w:pPr>
              <w:pStyle w:val="Compact"/>
            </w:pPr>
            <w:r>
              <w:t xml:space="preserve">Y18</w:t>
            </w:r>
          </w:p>
        </w:tc>
        <w:tc>
          <w:tcPr/>
          <w:p>
            <w:pPr>
              <w:pStyle w:val="Compact"/>
              <w:jc w:val="right"/>
            </w:pPr>
            <w:r>
              <w:t xml:space="preserve">12,73</w:t>
            </w:r>
          </w:p>
        </w:tc>
        <w:tc>
          <w:tcPr/>
          <w:p>
            <w:pPr>
              <w:pStyle w:val="Compact"/>
              <w:jc w:val="right"/>
            </w:pPr>
            <w:r>
              <w:t xml:space="preserve">3,82</w:t>
            </w:r>
          </w:p>
        </w:tc>
        <w:tc>
          <w:tcPr/>
          <w:p>
            <w:pPr>
              <w:pStyle w:val="Compact"/>
              <w:jc w:val="right"/>
            </w:pPr>
            <w:r>
              <w:t xml:space="preserve">0,38</w:t>
            </w:r>
          </w:p>
        </w:tc>
        <w:tc>
          <w:tcPr/>
          <w:p>
            <w:pPr>
              <w:pStyle w:val="Compact"/>
              <w:jc w:val="right"/>
            </w:pPr>
            <w:r>
              <w:t xml:space="preserve">-0,15</w:t>
            </w:r>
          </w:p>
        </w:tc>
        <w:tc>
          <w:tcPr/>
          <w:p>
            <w:pPr>
              <w:pStyle w:val="Compact"/>
              <w:jc w:val="right"/>
            </w:pPr>
            <w:r>
              <w:t xml:space="preserve">-0,02</w:t>
            </w:r>
          </w:p>
        </w:tc>
        <w:tc>
          <w:tcPr/>
          <w:p>
            <w:pPr>
              <w:pStyle w:val="Compact"/>
              <w:jc w:val="right"/>
            </w:pPr>
            <w:r>
              <w:t xml:space="preserve">3,27</w:t>
            </w:r>
          </w:p>
        </w:tc>
        <w:tc>
          <w:tcPr/>
          <w:p>
            <w:pPr>
              <w:pStyle w:val="Compact"/>
              <w:jc w:val="right"/>
            </w:pPr>
            <w:r>
              <w:t xml:space="preserve">0,48</w:t>
            </w:r>
          </w:p>
        </w:tc>
      </w:tr>
      <w:tr>
        <w:tc>
          <w:tcPr/>
          <w:p>
            <w:pPr>
              <w:pStyle w:val="Compact"/>
            </w:pPr>
            <w:r>
              <w:t xml:space="preserve">Y19</w:t>
            </w:r>
          </w:p>
        </w:tc>
        <w:tc>
          <w:tcPr/>
          <w:p>
            <w:pPr>
              <w:pStyle w:val="Compact"/>
              <w:jc w:val="right"/>
            </w:pPr>
            <w:r>
              <w:t xml:space="preserve">12,99</w:t>
            </w:r>
          </w:p>
        </w:tc>
        <w:tc>
          <w:tcPr/>
          <w:p>
            <w:pPr>
              <w:pStyle w:val="Compact"/>
              <w:jc w:val="right"/>
            </w:pPr>
            <w:r>
              <w:t xml:space="preserve">3,90</w:t>
            </w:r>
          </w:p>
        </w:tc>
        <w:tc>
          <w:tcPr/>
          <w:p>
            <w:pPr>
              <w:pStyle w:val="Compact"/>
              <w:jc w:val="right"/>
            </w:pPr>
            <w:r>
              <w:t xml:space="preserve">0,39</w:t>
            </w:r>
          </w:p>
        </w:tc>
        <w:tc>
          <w:tcPr/>
          <w:p>
            <w:pPr>
              <w:pStyle w:val="Compact"/>
              <w:jc w:val="right"/>
            </w:pPr>
            <w:r>
              <w:t xml:space="preserve">-0,20</w:t>
            </w:r>
          </w:p>
        </w:tc>
        <w:tc>
          <w:tcPr/>
          <w:p>
            <w:pPr>
              <w:pStyle w:val="Compact"/>
              <w:jc w:val="right"/>
            </w:pPr>
            <w:r>
              <w:t xml:space="preserve">-0,02</w:t>
            </w:r>
          </w:p>
        </w:tc>
        <w:tc>
          <w:tcPr/>
          <w:p>
            <w:pPr>
              <w:pStyle w:val="Compact"/>
              <w:jc w:val="right"/>
            </w:pPr>
            <w:r>
              <w:t xml:space="preserve">3,29</w:t>
            </w:r>
          </w:p>
        </w:tc>
        <w:tc>
          <w:tcPr/>
          <w:p>
            <w:pPr>
              <w:pStyle w:val="Compact"/>
              <w:jc w:val="right"/>
            </w:pPr>
            <w:r>
              <w:t xml:space="preserve">0,43</w:t>
            </w:r>
          </w:p>
        </w:tc>
      </w:tr>
      <w:tr>
        <w:tc>
          <w:tcPr/>
          <w:p>
            <w:pPr>
              <w:pStyle w:val="Compact"/>
            </w:pPr>
            <w:r>
              <w:t xml:space="preserve">Y20</w:t>
            </w:r>
          </w:p>
        </w:tc>
        <w:tc>
          <w:tcPr/>
          <w:p>
            <w:pPr>
              <w:pStyle w:val="Compact"/>
              <w:jc w:val="right"/>
            </w:pPr>
            <w:r>
              <w:t xml:space="preserve">13,25</w:t>
            </w:r>
          </w:p>
        </w:tc>
        <w:tc>
          <w:tcPr/>
          <w:p>
            <w:pPr>
              <w:pStyle w:val="Compact"/>
              <w:jc w:val="right"/>
            </w:pPr>
            <w:r>
              <w:t xml:space="preserve">3,97</w:t>
            </w:r>
          </w:p>
        </w:tc>
        <w:tc>
          <w:tcPr/>
          <w:p>
            <w:pPr>
              <w:pStyle w:val="Compact"/>
              <w:jc w:val="right"/>
            </w:pPr>
            <w:r>
              <w:t xml:space="preserve">0,40</w:t>
            </w:r>
          </w:p>
        </w:tc>
        <w:tc>
          <w:tcPr/>
          <w:p>
            <w:pPr>
              <w:pStyle w:val="Compact"/>
              <w:jc w:val="right"/>
            </w:pPr>
            <w:r>
              <w:t xml:space="preserve">-0,20</w:t>
            </w:r>
          </w:p>
        </w:tc>
        <w:tc>
          <w:tcPr/>
          <w:p>
            <w:pPr>
              <w:pStyle w:val="Compact"/>
              <w:jc w:val="right"/>
            </w:pPr>
            <w:r>
              <w:t xml:space="preserve">-0,02</w:t>
            </w:r>
          </w:p>
        </w:tc>
        <w:tc>
          <w:tcPr/>
          <w:p>
            <w:pPr>
              <w:pStyle w:val="Compact"/>
              <w:jc w:val="right"/>
            </w:pPr>
            <w:r>
              <w:t xml:space="preserve">3,35</w:t>
            </w:r>
          </w:p>
        </w:tc>
        <w:tc>
          <w:tcPr/>
          <w:p>
            <w:pPr>
              <w:pStyle w:val="Compact"/>
              <w:jc w:val="right"/>
            </w:pPr>
            <w:r>
              <w:t xml:space="preserve">0,39</w:t>
            </w:r>
          </w:p>
        </w:tc>
      </w:tr>
      <w:tr>
        <w:tc>
          <w:tcPr/>
          <w:p>
            <w:pPr>
              <w:pStyle w:val="Compact"/>
            </w:pPr>
            <w:r>
              <w:t xml:space="preserve">Y21</w:t>
            </w:r>
          </w:p>
        </w:tc>
        <w:tc>
          <w:tcPr/>
          <w:p>
            <w:pPr>
              <w:pStyle w:val="Compact"/>
              <w:jc w:val="right"/>
            </w:pPr>
            <w:r>
              <w:t xml:space="preserve">13,51</w:t>
            </w:r>
          </w:p>
        </w:tc>
        <w:tc>
          <w:tcPr/>
          <w:p>
            <w:pPr>
              <w:pStyle w:val="Compact"/>
              <w:jc w:val="right"/>
            </w:pPr>
            <w:r>
              <w:t xml:space="preserve">4,05</w:t>
            </w:r>
          </w:p>
        </w:tc>
        <w:tc>
          <w:tcPr/>
          <w:p>
            <w:pPr>
              <w:pStyle w:val="Compact"/>
              <w:jc w:val="right"/>
            </w:pPr>
            <w:r>
              <w:t xml:space="preserve">0,41</w:t>
            </w:r>
          </w:p>
        </w:tc>
        <w:tc>
          <w:tcPr/>
          <w:p>
            <w:pPr>
              <w:pStyle w:val="Compact"/>
              <w:jc w:val="right"/>
            </w:pPr>
            <w:r>
              <w:t xml:space="preserve">-0,20</w:t>
            </w:r>
          </w:p>
        </w:tc>
        <w:tc>
          <w:tcPr/>
          <w:p>
            <w:pPr>
              <w:pStyle w:val="Compact"/>
              <w:jc w:val="right"/>
            </w:pPr>
            <w:r>
              <w:t xml:space="preserve">-0,03</w:t>
            </w:r>
          </w:p>
        </w:tc>
        <w:tc>
          <w:tcPr/>
          <w:p>
            <w:pPr>
              <w:pStyle w:val="Compact"/>
              <w:jc w:val="right"/>
            </w:pPr>
            <w:r>
              <w:t xml:space="preserve">3,41</w:t>
            </w:r>
          </w:p>
        </w:tc>
        <w:tc>
          <w:tcPr/>
          <w:p>
            <w:pPr>
              <w:pStyle w:val="Compact"/>
              <w:jc w:val="right"/>
            </w:pPr>
            <w:r>
              <w:t xml:space="preserve">0,36</w:t>
            </w:r>
          </w:p>
        </w:tc>
      </w:tr>
      <w:tr>
        <w:tc>
          <w:tcPr/>
          <w:p>
            <w:pPr>
              <w:pStyle w:val="Compact"/>
            </w:pPr>
            <w:r>
              <w:t xml:space="preserve">Y22</w:t>
            </w:r>
          </w:p>
        </w:tc>
        <w:tc>
          <w:tcPr/>
          <w:p>
            <w:pPr>
              <w:pStyle w:val="Compact"/>
              <w:jc w:val="right"/>
            </w:pPr>
            <w:r>
              <w:t xml:space="preserve">13,78</w:t>
            </w:r>
          </w:p>
        </w:tc>
        <w:tc>
          <w:tcPr/>
          <w:p>
            <w:pPr>
              <w:pStyle w:val="Compact"/>
              <w:jc w:val="right"/>
            </w:pPr>
            <w:r>
              <w:t xml:space="preserve">4,13</w:t>
            </w:r>
          </w:p>
        </w:tc>
        <w:tc>
          <w:tcPr/>
          <w:p>
            <w:pPr>
              <w:pStyle w:val="Compact"/>
              <w:jc w:val="right"/>
            </w:pPr>
            <w:r>
              <w:t xml:space="preserve">0,41</w:t>
            </w:r>
          </w:p>
        </w:tc>
        <w:tc>
          <w:tcPr/>
          <w:p>
            <w:pPr>
              <w:pStyle w:val="Compact"/>
              <w:jc w:val="right"/>
            </w:pPr>
            <w:r>
              <w:t xml:space="preserve">-0,25</w:t>
            </w:r>
          </w:p>
        </w:tc>
        <w:tc>
          <w:tcPr/>
          <w:p>
            <w:pPr>
              <w:pStyle w:val="Compact"/>
              <w:jc w:val="right"/>
            </w:pPr>
            <w:r>
              <w:t xml:space="preserve">-0,03</w:t>
            </w:r>
          </w:p>
        </w:tc>
        <w:tc>
          <w:tcPr/>
          <w:p>
            <w:pPr>
              <w:pStyle w:val="Compact"/>
              <w:jc w:val="right"/>
            </w:pPr>
            <w:r>
              <w:t xml:space="preserve">3,44</w:t>
            </w:r>
          </w:p>
        </w:tc>
        <w:tc>
          <w:tcPr/>
          <w:p>
            <w:pPr>
              <w:pStyle w:val="Compact"/>
              <w:jc w:val="right"/>
            </w:pPr>
            <w:r>
              <w:t xml:space="preserve">0,32</w:t>
            </w:r>
          </w:p>
        </w:tc>
      </w:tr>
      <w:tr>
        <w:tc>
          <w:tcPr/>
          <w:p>
            <w:pPr>
              <w:pStyle w:val="Compact"/>
            </w:pPr>
            <w:r>
              <w:t xml:space="preserve">Y23</w:t>
            </w:r>
          </w:p>
        </w:tc>
        <w:tc>
          <w:tcPr/>
          <w:p>
            <w:pPr>
              <w:pStyle w:val="Compact"/>
              <w:jc w:val="right"/>
            </w:pPr>
            <w:r>
              <w:t xml:space="preserve">14,06</w:t>
            </w:r>
          </w:p>
        </w:tc>
        <w:tc>
          <w:tcPr/>
          <w:p>
            <w:pPr>
              <w:pStyle w:val="Compact"/>
              <w:jc w:val="right"/>
            </w:pPr>
            <w:r>
              <w:t xml:space="preserve">4,22</w:t>
            </w:r>
          </w:p>
        </w:tc>
        <w:tc>
          <w:tcPr/>
          <w:p>
            <w:pPr>
              <w:pStyle w:val="Compact"/>
              <w:jc w:val="right"/>
            </w:pPr>
            <w:r>
              <w:t xml:space="preserve">0,42</w:t>
            </w:r>
          </w:p>
        </w:tc>
        <w:tc>
          <w:tcPr/>
          <w:p>
            <w:pPr>
              <w:pStyle w:val="Compact"/>
              <w:jc w:val="right"/>
            </w:pPr>
            <w:r>
              <w:t xml:space="preserve">-0,25</w:t>
            </w:r>
          </w:p>
        </w:tc>
        <w:tc>
          <w:tcPr/>
          <w:p>
            <w:pPr>
              <w:pStyle w:val="Compact"/>
              <w:jc w:val="right"/>
            </w:pPr>
            <w:r>
              <w:t xml:space="preserve">-0,03</w:t>
            </w:r>
          </w:p>
        </w:tc>
        <w:tc>
          <w:tcPr/>
          <w:p>
            <w:pPr>
              <w:pStyle w:val="Compact"/>
              <w:jc w:val="right"/>
            </w:pPr>
            <w:r>
              <w:t xml:space="preserve">3,52</w:t>
            </w:r>
          </w:p>
        </w:tc>
        <w:tc>
          <w:tcPr/>
          <w:p>
            <w:pPr>
              <w:pStyle w:val="Compact"/>
              <w:jc w:val="right"/>
            </w:pPr>
            <w:r>
              <w:t xml:space="preserve">0,29</w:t>
            </w:r>
          </w:p>
        </w:tc>
      </w:tr>
      <w:tr>
        <w:tc>
          <w:tcPr/>
          <w:p>
            <w:pPr>
              <w:pStyle w:val="Compact"/>
            </w:pPr>
            <w:r>
              <w:t xml:space="preserve">Y24</w:t>
            </w:r>
          </w:p>
        </w:tc>
        <w:tc>
          <w:tcPr/>
          <w:p>
            <w:pPr>
              <w:pStyle w:val="Compact"/>
              <w:jc w:val="right"/>
            </w:pPr>
            <w:r>
              <w:t xml:space="preserve">14,34</w:t>
            </w:r>
          </w:p>
        </w:tc>
        <w:tc>
          <w:tcPr/>
          <w:p>
            <w:pPr>
              <w:pStyle w:val="Compact"/>
              <w:jc w:val="right"/>
            </w:pPr>
            <w:r>
              <w:t xml:space="preserve">4,30</w:t>
            </w:r>
          </w:p>
        </w:tc>
        <w:tc>
          <w:tcPr/>
          <w:p>
            <w:pPr>
              <w:pStyle w:val="Compact"/>
              <w:jc w:val="right"/>
            </w:pPr>
            <w:r>
              <w:t xml:space="preserve">0,43</w:t>
            </w:r>
          </w:p>
        </w:tc>
        <w:tc>
          <w:tcPr/>
          <w:p>
            <w:pPr>
              <w:pStyle w:val="Compact"/>
              <w:jc w:val="right"/>
            </w:pPr>
            <w:r>
              <w:t xml:space="preserve">-0,25</w:t>
            </w:r>
          </w:p>
        </w:tc>
        <w:tc>
          <w:tcPr/>
          <w:p>
            <w:pPr>
              <w:pStyle w:val="Compact"/>
              <w:jc w:val="right"/>
            </w:pPr>
            <w:r>
              <w:t xml:space="preserve">-0,03</w:t>
            </w:r>
          </w:p>
        </w:tc>
        <w:tc>
          <w:tcPr/>
          <w:p>
            <w:pPr>
              <w:pStyle w:val="Compact"/>
              <w:jc w:val="right"/>
            </w:pPr>
            <w:r>
              <w:t xml:space="preserve">3,59</w:t>
            </w:r>
          </w:p>
        </w:tc>
        <w:tc>
          <w:tcPr/>
          <w:p>
            <w:pPr>
              <w:pStyle w:val="Compact"/>
              <w:jc w:val="right"/>
            </w:pPr>
            <w:r>
              <w:t xml:space="preserve">0,27</w:t>
            </w:r>
          </w:p>
        </w:tc>
      </w:tr>
      <w:tr>
        <w:tc>
          <w:tcPr/>
          <w:p>
            <w:pPr>
              <w:pStyle w:val="Compact"/>
            </w:pPr>
            <w:r>
              <w:t xml:space="preserve">Y25</w:t>
            </w:r>
          </w:p>
        </w:tc>
        <w:tc>
          <w:tcPr/>
          <w:p>
            <w:pPr>
              <w:pStyle w:val="Compact"/>
              <w:jc w:val="right"/>
            </w:pPr>
            <w:r>
              <w:t xml:space="preserve">14,63</w:t>
            </w:r>
          </w:p>
        </w:tc>
        <w:tc>
          <w:tcPr/>
          <w:p>
            <w:pPr>
              <w:pStyle w:val="Compact"/>
              <w:jc w:val="right"/>
            </w:pPr>
            <w:r>
              <w:t xml:space="preserve">4,39</w:t>
            </w:r>
          </w:p>
        </w:tc>
        <w:tc>
          <w:tcPr/>
          <w:p>
            <w:pPr>
              <w:pStyle w:val="Compact"/>
              <w:jc w:val="right"/>
            </w:pPr>
            <w:r>
              <w:t xml:space="preserve">0,44</w:t>
            </w:r>
          </w:p>
        </w:tc>
        <w:tc>
          <w:tcPr/>
          <w:p>
            <w:pPr>
              <w:pStyle w:val="Compact"/>
              <w:jc w:val="right"/>
            </w:pPr>
            <w:r>
              <w:t xml:space="preserve">-0,30</w:t>
            </w:r>
          </w:p>
        </w:tc>
        <w:tc>
          <w:tcPr/>
          <w:p>
            <w:pPr>
              <w:pStyle w:val="Compact"/>
              <w:jc w:val="right"/>
            </w:pPr>
            <w:r>
              <w:t xml:space="preserve">-0,03</w:t>
            </w:r>
          </w:p>
        </w:tc>
        <w:tc>
          <w:tcPr/>
          <w:p>
            <w:pPr>
              <w:pStyle w:val="Compact"/>
              <w:jc w:val="right"/>
            </w:pPr>
            <w:r>
              <w:t xml:space="preserve">3,62</w:t>
            </w:r>
          </w:p>
        </w:tc>
        <w:tc>
          <w:tcPr/>
          <w:p>
            <w:pPr>
              <w:pStyle w:val="Compact"/>
              <w:jc w:val="right"/>
            </w:pPr>
            <w:r>
              <w:t xml:space="preserve">0,24</w:t>
            </w:r>
          </w:p>
        </w:tc>
      </w:tr>
      <w:tr>
        <w:tc>
          <w:tcPr/>
          <w:p>
            <w:pPr>
              <w:pStyle w:val="Compact"/>
            </w:pPr>
            <w:r>
              <w:t xml:space="preserve">Y26</w:t>
            </w:r>
          </w:p>
        </w:tc>
        <w:tc>
          <w:tcPr/>
          <w:p>
            <w:pPr>
              <w:pStyle w:val="Compact"/>
              <w:jc w:val="right"/>
            </w:pPr>
            <w:r>
              <w:t xml:space="preserve">14,92</w:t>
            </w:r>
          </w:p>
        </w:tc>
        <w:tc>
          <w:tcPr/>
          <w:p>
            <w:pPr>
              <w:pStyle w:val="Compact"/>
              <w:jc w:val="right"/>
            </w:pPr>
            <w:r>
              <w:t xml:space="preserve">4,48</w:t>
            </w:r>
          </w:p>
        </w:tc>
        <w:tc>
          <w:tcPr/>
          <w:p>
            <w:pPr>
              <w:pStyle w:val="Compact"/>
              <w:jc w:val="right"/>
            </w:pPr>
            <w:r>
              <w:t xml:space="preserve">0,45</w:t>
            </w:r>
          </w:p>
        </w:tc>
        <w:tc>
          <w:tcPr/>
          <w:p>
            <w:pPr>
              <w:pStyle w:val="Compact"/>
              <w:jc w:val="right"/>
            </w:pPr>
            <w:r>
              <w:t xml:space="preserve">-0,30</w:t>
            </w:r>
          </w:p>
        </w:tc>
        <w:tc>
          <w:tcPr/>
          <w:p>
            <w:pPr>
              <w:pStyle w:val="Compact"/>
              <w:jc w:val="right"/>
            </w:pPr>
            <w:r>
              <w:t xml:space="preserve">-0,04</w:t>
            </w:r>
          </w:p>
        </w:tc>
        <w:tc>
          <w:tcPr/>
          <w:p>
            <w:pPr>
              <w:pStyle w:val="Compact"/>
              <w:jc w:val="right"/>
            </w:pPr>
            <w:r>
              <w:t xml:space="preserve">3,69</w:t>
            </w:r>
          </w:p>
        </w:tc>
        <w:tc>
          <w:tcPr/>
          <w:p>
            <w:pPr>
              <w:pStyle w:val="Compact"/>
              <w:jc w:val="right"/>
            </w:pPr>
            <w:r>
              <w:t xml:space="preserve">0,22</w:t>
            </w:r>
          </w:p>
        </w:tc>
      </w:tr>
      <w:tr>
        <w:tc>
          <w:tcPr/>
          <w:p>
            <w:pPr>
              <w:pStyle w:val="Compact"/>
            </w:pPr>
            <w:r>
              <w:t xml:space="preserve">Y27</w:t>
            </w:r>
          </w:p>
        </w:tc>
        <w:tc>
          <w:tcPr/>
          <w:p>
            <w:pPr>
              <w:pStyle w:val="Compact"/>
              <w:jc w:val="right"/>
            </w:pPr>
            <w:r>
              <w:t xml:space="preserve">15,22</w:t>
            </w:r>
          </w:p>
        </w:tc>
        <w:tc>
          <w:tcPr/>
          <w:p>
            <w:pPr>
              <w:pStyle w:val="Compact"/>
              <w:jc w:val="right"/>
            </w:pPr>
            <w:r>
              <w:t xml:space="preserve">4,57</w:t>
            </w:r>
          </w:p>
        </w:tc>
        <w:tc>
          <w:tcPr/>
          <w:p>
            <w:pPr>
              <w:pStyle w:val="Compact"/>
              <w:jc w:val="right"/>
            </w:pPr>
            <w:r>
              <w:t xml:space="preserve">0,46</w:t>
            </w:r>
          </w:p>
        </w:tc>
        <w:tc>
          <w:tcPr/>
          <w:p>
            <w:pPr>
              <w:pStyle w:val="Compact"/>
              <w:jc w:val="right"/>
            </w:pPr>
            <w:r>
              <w:t xml:space="preserve">-0,30</w:t>
            </w:r>
          </w:p>
        </w:tc>
        <w:tc>
          <w:tcPr/>
          <w:p>
            <w:pPr>
              <w:pStyle w:val="Compact"/>
              <w:jc w:val="right"/>
            </w:pPr>
            <w:r>
              <w:t xml:space="preserve">-0,04</w:t>
            </w:r>
          </w:p>
        </w:tc>
        <w:tc>
          <w:tcPr/>
          <w:p>
            <w:pPr>
              <w:pStyle w:val="Compact"/>
              <w:jc w:val="right"/>
            </w:pPr>
            <w:r>
              <w:t xml:space="preserve">3,77</w:t>
            </w:r>
          </w:p>
        </w:tc>
        <w:tc>
          <w:tcPr/>
          <w:p>
            <w:pPr>
              <w:pStyle w:val="Compact"/>
              <w:jc w:val="right"/>
            </w:pPr>
            <w:r>
              <w:t xml:space="preserve">0,20</w:t>
            </w:r>
          </w:p>
        </w:tc>
      </w:tr>
      <w:tr>
        <w:tc>
          <w:tcPr/>
          <w:p>
            <w:pPr>
              <w:pStyle w:val="Compact"/>
            </w:pPr>
            <w:r>
              <w:t xml:space="preserve">Y28</w:t>
            </w:r>
          </w:p>
        </w:tc>
        <w:tc>
          <w:tcPr/>
          <w:p>
            <w:pPr>
              <w:pStyle w:val="Compact"/>
              <w:jc w:val="right"/>
            </w:pPr>
            <w:r>
              <w:t xml:space="preserve">15,52</w:t>
            </w:r>
          </w:p>
        </w:tc>
        <w:tc>
          <w:tcPr/>
          <w:p>
            <w:pPr>
              <w:pStyle w:val="Compact"/>
              <w:jc w:val="right"/>
            </w:pPr>
            <w:r>
              <w:t xml:space="preserve">4,66</w:t>
            </w:r>
          </w:p>
        </w:tc>
        <w:tc>
          <w:tcPr/>
          <w:p>
            <w:pPr>
              <w:pStyle w:val="Compact"/>
              <w:jc w:val="right"/>
            </w:pPr>
            <w:r>
              <w:t xml:space="preserve">0,47</w:t>
            </w:r>
          </w:p>
        </w:tc>
        <w:tc>
          <w:tcPr/>
          <w:p>
            <w:pPr>
              <w:pStyle w:val="Compact"/>
              <w:jc w:val="right"/>
            </w:pPr>
            <w:r>
              <w:t xml:space="preserve">-0,35</w:t>
            </w:r>
          </w:p>
        </w:tc>
        <w:tc>
          <w:tcPr/>
          <w:p>
            <w:pPr>
              <w:pStyle w:val="Compact"/>
              <w:jc w:val="right"/>
            </w:pPr>
            <w:r>
              <w:t xml:space="preserve">-0,04</w:t>
            </w:r>
          </w:p>
        </w:tc>
        <w:tc>
          <w:tcPr/>
          <w:p>
            <w:pPr>
              <w:pStyle w:val="Compact"/>
              <w:jc w:val="right"/>
            </w:pPr>
            <w:r>
              <w:t xml:space="preserve">3,80</w:t>
            </w:r>
          </w:p>
        </w:tc>
        <w:tc>
          <w:tcPr/>
          <w:p>
            <w:pPr>
              <w:pStyle w:val="Compact"/>
              <w:jc w:val="right"/>
            </w:pPr>
            <w:r>
              <w:t xml:space="preserve">0,18</w:t>
            </w:r>
          </w:p>
        </w:tc>
      </w:tr>
      <w:tr>
        <w:tc>
          <w:tcPr/>
          <w:p>
            <w:pPr>
              <w:pStyle w:val="Compact"/>
            </w:pPr>
            <w:r>
              <w:t xml:space="preserve">Y29</w:t>
            </w:r>
          </w:p>
        </w:tc>
        <w:tc>
          <w:tcPr/>
          <w:p>
            <w:pPr>
              <w:pStyle w:val="Compact"/>
              <w:jc w:val="right"/>
            </w:pPr>
            <w:r>
              <w:t xml:space="preserve">15,83</w:t>
            </w:r>
          </w:p>
        </w:tc>
        <w:tc>
          <w:tcPr/>
          <w:p>
            <w:pPr>
              <w:pStyle w:val="Compact"/>
              <w:jc w:val="right"/>
            </w:pPr>
            <w:r>
              <w:t xml:space="preserve">4,75</w:t>
            </w:r>
          </w:p>
        </w:tc>
        <w:tc>
          <w:tcPr/>
          <w:p>
            <w:pPr>
              <w:pStyle w:val="Compact"/>
              <w:jc w:val="right"/>
            </w:pPr>
            <w:r>
              <w:t xml:space="preserve">0,48</w:t>
            </w:r>
          </w:p>
        </w:tc>
        <w:tc>
          <w:tcPr/>
          <w:p>
            <w:pPr>
              <w:pStyle w:val="Compact"/>
              <w:jc w:val="right"/>
            </w:pPr>
            <w:r>
              <w:t xml:space="preserve">-0,35</w:t>
            </w:r>
          </w:p>
        </w:tc>
        <w:tc>
          <w:tcPr/>
          <w:p>
            <w:pPr>
              <w:pStyle w:val="Compact"/>
              <w:jc w:val="right"/>
            </w:pPr>
            <w:r>
              <w:t xml:space="preserve">-0,04</w:t>
            </w:r>
          </w:p>
        </w:tc>
        <w:tc>
          <w:tcPr/>
          <w:p>
            <w:pPr>
              <w:pStyle w:val="Compact"/>
              <w:jc w:val="right"/>
            </w:pPr>
            <w:r>
              <w:t xml:space="preserve">3,88</w:t>
            </w:r>
          </w:p>
        </w:tc>
        <w:tc>
          <w:tcPr/>
          <w:p>
            <w:pPr>
              <w:pStyle w:val="Compact"/>
              <w:jc w:val="right"/>
            </w:pPr>
            <w:r>
              <w:t xml:space="preserve">0,16</w:t>
            </w:r>
          </w:p>
        </w:tc>
      </w:tr>
      <w:tr>
        <w:tc>
          <w:tcPr/>
          <w:p>
            <w:pPr>
              <w:pStyle w:val="Compact"/>
            </w:pPr>
            <w:r>
              <w:t xml:space="preserve">Y30</w:t>
            </w:r>
          </w:p>
        </w:tc>
        <w:tc>
          <w:tcPr/>
          <w:p>
            <w:pPr>
              <w:pStyle w:val="Compact"/>
              <w:jc w:val="right"/>
            </w:pPr>
            <w:r>
              <w:t xml:space="preserve">16,15</w:t>
            </w:r>
          </w:p>
        </w:tc>
        <w:tc>
          <w:tcPr/>
          <w:p>
            <w:pPr>
              <w:pStyle w:val="Compact"/>
              <w:jc w:val="right"/>
            </w:pPr>
            <w:r>
              <w:t xml:space="preserve">4,84</w:t>
            </w:r>
          </w:p>
        </w:tc>
        <w:tc>
          <w:tcPr/>
          <w:p>
            <w:pPr>
              <w:pStyle w:val="Compact"/>
              <w:jc w:val="right"/>
            </w:pPr>
            <w:r>
              <w:t xml:space="preserve">0,48</w:t>
            </w:r>
          </w:p>
        </w:tc>
        <w:tc>
          <w:tcPr/>
          <w:p>
            <w:pPr>
              <w:pStyle w:val="Compact"/>
              <w:jc w:val="right"/>
            </w:pPr>
            <w:r>
              <w:t xml:space="preserve">-0,35</w:t>
            </w:r>
          </w:p>
        </w:tc>
        <w:tc>
          <w:tcPr/>
          <w:p>
            <w:pPr>
              <w:pStyle w:val="Compact"/>
              <w:jc w:val="right"/>
            </w:pPr>
            <w:r>
              <w:t xml:space="preserve">-0,05</w:t>
            </w:r>
          </w:p>
        </w:tc>
        <w:tc>
          <w:tcPr/>
          <w:p>
            <w:pPr>
              <w:pStyle w:val="Compact"/>
              <w:jc w:val="right"/>
            </w:pPr>
            <w:r>
              <w:t xml:space="preserve">3,96</w:t>
            </w:r>
          </w:p>
        </w:tc>
        <w:tc>
          <w:tcPr/>
          <w:p>
            <w:pPr>
              <w:pStyle w:val="Compact"/>
              <w:jc w:val="right"/>
            </w:pPr>
            <w:r>
              <w:t xml:space="preserve">0,15</w:t>
            </w:r>
          </w:p>
        </w:tc>
      </w:tr>
    </w:tbl>
    <w:p>
      <w:pPr>
        <w:pStyle w:val="BlockText"/>
      </w:pPr>
      <w:r>
        <w:rPr>
          <w:b/>
          <w:bCs/>
        </w:rPr>
        <w:t xml:space="preserve">Ghi chú Y16–Y30:</w:t>
      </w:r>
      <w:r>
        <w:t xml:space="preserve"> </w:t>
      </w:r>
      <w:r>
        <w:t xml:space="preserve">- Growth rate: 2,0%/năm (nominal) [B], đã áp dụng cho cả DT và OPEX.</w:t>
      </w:r>
      <w:r>
        <w:t xml:space="preserve"> </w:t>
      </w:r>
      <w:r>
        <w:t xml:space="preserve">- Thuế TNDN: 10% từ Y17 trở đi (hết ưu đãi giảm 50%) [A].</w:t>
      </w:r>
      <w:r>
        <w:t xml:space="preserve"> </w:t>
      </w:r>
      <w:r>
        <w:t xml:space="preserve">- CAPEX bảo trì: tăng dần từ 0,15M (Y16) lên 0,35M (Y28+) do thiết bị già hóa.</w:t>
      </w:r>
      <w:r>
        <w:t xml:space="preserve"> </w:t>
      </w:r>
      <w:r>
        <w:t xml:space="preserve">- Thay thế thiết bị CNC lớn (major overhaul): dự kiến Y19 (0,20M) và Y26 (0,30M).</w:t>
      </w:r>
      <w:r>
        <w:t xml:space="preserve"> </w:t>
      </w:r>
      <w:r>
        <w:t xml:space="preserve">- PV discount factor tại Y30 = 0,037 → tác động CF xa rất nhỏ lên NPV.</w:t>
      </w:r>
    </w:p>
    <w:bookmarkEnd w:id="977"/>
    <w:bookmarkStart w:id="978" w:name="s.5.-tính-toán-terminal-value"/>
    <w:p>
      <w:pPr>
        <w:pStyle w:val="Heading3"/>
      </w:pPr>
      <w:r>
        <w:t xml:space="preserve">S.5. Tính toán Terminal Value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Công thức</w:t>
            </w:r>
          </w:p>
        </w:tc>
        <w:tc>
          <w:tcPr/>
          <w:p>
            <w:pPr>
              <w:pStyle w:val="Compact"/>
              <w:jc w:val="right"/>
            </w:pPr>
            <w:r>
              <w:t xml:space="preserve">Giá trị (M USD)</w:t>
            </w:r>
          </w:p>
        </w:tc>
      </w:tr>
      <w:tr>
        <w:tc>
          <w:tcPr/>
          <w:p>
            <w:pPr>
              <w:pStyle w:val="Compact"/>
            </w:pPr>
            <w:r>
              <w:rPr>
                <w:b/>
                <w:bCs/>
              </w:rPr>
              <w:t xml:space="preserve">Gordon Growth Model</w:t>
            </w:r>
          </w:p>
        </w:tc>
        <w:tc>
          <w:tcPr/>
          <w:p>
            <w:pPr>
              <w:pStyle w:val="Compact"/>
            </w:pPr>
            <w:r>
              <w:t xml:space="preserve">TV = FCFF₃₀ × (1+g) / (WACC - g)</w:t>
            </w:r>
          </w:p>
        </w:tc>
        <w:tc>
          <w:tcPr/>
          <w:p>
            <w:pPr>
              <w:pStyle w:val="Compact"/>
              <w:jc w:val="right"/>
            </w:pPr>
            <w:r>
              <w:t xml:space="preserve">40,39</w:t>
            </w:r>
          </w:p>
        </w:tc>
      </w:tr>
      <w:tr>
        <w:tc>
          <w:tcPr/>
          <w:p>
            <w:pPr>
              <w:pStyle w:val="Compact"/>
            </w:pPr>
          </w:p>
        </w:tc>
        <w:tc>
          <w:tcPr/>
          <w:p>
            <w:pPr>
              <w:pStyle w:val="Compact"/>
            </w:pPr>
            <w:r>
              <w:t xml:space="preserve">FCFF₃₀ = 3,96M; g = 2,0%; WACC = 12,0%</w:t>
            </w:r>
          </w:p>
        </w:tc>
        <w:tc>
          <w:tcPr/>
          <w:p>
            <w:pPr>
              <w:pStyle w:val="Compact"/>
            </w:pPr>
          </w:p>
        </w:tc>
      </w:tr>
      <w:tr>
        <w:tc>
          <w:tcPr/>
          <w:p>
            <w:pPr>
              <w:pStyle w:val="Compact"/>
            </w:pPr>
            <w:r>
              <w:t xml:space="preserve">PV(TV)</w:t>
            </w:r>
            <w:r>
              <w:t xml:space="preserve"> </w:t>
            </w:r>
            <w:r>
              <w:t xml:space="preserve">@Y30</w:t>
            </w:r>
          </w:p>
        </w:tc>
        <w:tc>
          <w:tcPr/>
          <w:p>
            <w:pPr>
              <w:pStyle w:val="Compact"/>
            </w:pPr>
            <w:r>
              <w:t xml:space="preserve">TV / (1+WACC)^30</w:t>
            </w:r>
          </w:p>
        </w:tc>
        <w:tc>
          <w:tcPr/>
          <w:p>
            <w:pPr>
              <w:pStyle w:val="Compact"/>
              <w:jc w:val="right"/>
            </w:pPr>
            <w:r>
              <w:t xml:space="preserve">1,49</w:t>
            </w:r>
          </w:p>
        </w:tc>
      </w:tr>
      <w:tr>
        <w:tc>
          <w:tcPr/>
          <w:p>
            <w:pPr>
              <w:pStyle w:val="Compact"/>
            </w:pPr>
            <w:r>
              <w:rPr>
                <w:b/>
                <w:bCs/>
              </w:rPr>
              <w:t xml:space="preserve">Exit Multiple</w:t>
            </w:r>
          </w:p>
        </w:tc>
        <w:tc>
          <w:tcPr/>
          <w:p>
            <w:pPr>
              <w:pStyle w:val="Compact"/>
            </w:pPr>
            <w:r>
              <w:t xml:space="preserve">TV = EBITDA₃₀ × EV/EBITDA multiple</w:t>
            </w:r>
          </w:p>
        </w:tc>
        <w:tc>
          <w:tcPr/>
          <w:p>
            <w:pPr>
              <w:pStyle w:val="Compact"/>
            </w:pPr>
          </w:p>
        </w:tc>
      </w:tr>
      <w:tr>
        <w:tc>
          <w:tcPr/>
          <w:p>
            <w:pPr>
              <w:pStyle w:val="Compact"/>
            </w:pPr>
          </w:p>
        </w:tc>
        <w:tc>
          <w:tcPr/>
          <w:p>
            <w:pPr>
              <w:pStyle w:val="Compact"/>
            </w:pPr>
            <w:r>
              <w:t xml:space="preserve">EBITDA₃₀ = 4,84M; Multiple = 8× (mid-market manufacturing)</w:t>
            </w:r>
          </w:p>
        </w:tc>
        <w:tc>
          <w:tcPr/>
          <w:p>
            <w:pPr>
              <w:pStyle w:val="Compact"/>
              <w:jc w:val="right"/>
            </w:pPr>
            <w:r>
              <w:t xml:space="preserve">38,72</w:t>
            </w:r>
          </w:p>
        </w:tc>
      </w:tr>
      <w:tr>
        <w:tc>
          <w:tcPr/>
          <w:p>
            <w:pPr>
              <w:pStyle w:val="Compact"/>
            </w:pPr>
            <w:r>
              <w:t xml:space="preserve">PV(TV)</w:t>
            </w:r>
            <w:r>
              <w:t xml:space="preserve"> </w:t>
            </w:r>
            <w:r>
              <w:t xml:space="preserve">@Y30</w:t>
            </w:r>
          </w:p>
        </w:tc>
        <w:tc>
          <w:tcPr/>
          <w:p>
            <w:pPr>
              <w:pStyle w:val="Compact"/>
            </w:pPr>
            <w:r>
              <w:t xml:space="preserve">38,72 / (1+WACC)^30</w:t>
            </w:r>
          </w:p>
        </w:tc>
        <w:tc>
          <w:tcPr/>
          <w:p>
            <w:pPr>
              <w:pStyle w:val="Compact"/>
              <w:jc w:val="right"/>
            </w:pPr>
            <w:r>
              <w:t xml:space="preserve">1,43</w:t>
            </w:r>
          </w:p>
        </w:tc>
      </w:tr>
      <w:tr>
        <w:tc>
          <w:tcPr/>
          <w:p>
            <w:pPr>
              <w:pStyle w:val="Compact"/>
            </w:pPr>
            <w:r>
              <w:rPr>
                <w:b/>
                <w:bCs/>
              </w:rPr>
              <w:t xml:space="preserve">Average (Selected)</w:t>
            </w:r>
          </w:p>
        </w:tc>
        <w:tc>
          <w:tcPr/>
          <w:p>
            <w:pPr>
              <w:pStyle w:val="Compact"/>
            </w:pPr>
            <w:r>
              <w:t xml:space="preserve">Bình quân Gordon + Exit Multiple</w:t>
            </w:r>
          </w:p>
        </w:tc>
        <w:tc>
          <w:tcPr/>
          <w:p>
            <w:pPr>
              <w:pStyle w:val="Compact"/>
              <w:jc w:val="right"/>
            </w:pPr>
            <w:r>
              <w:rPr>
                <w:b/>
                <w:bCs/>
              </w:rPr>
              <w:t xml:space="preserve">1,46</w:t>
            </w:r>
          </w:p>
        </w:tc>
      </w:tr>
    </w:tbl>
    <w:p>
      <w:pPr>
        <w:pStyle w:val="BodyText"/>
      </w:pPr>
      <w:r>
        <w:rPr>
          <w:b/>
          <w:bCs/>
        </w:rPr>
        <w:t xml:space="preserve">Phân rã NPV theo giai đoạn: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jc w:val="right"/>
            </w:pPr>
            <w:r>
              <w:t xml:space="preserve">PV of FCFF (M USD)</w:t>
            </w:r>
          </w:p>
        </w:tc>
        <w:tc>
          <w:tcPr/>
          <w:p>
            <w:pPr>
              <w:pStyle w:val="Compact"/>
              <w:jc w:val="right"/>
            </w:pPr>
            <w:r>
              <w:t xml:space="preserve">% NPV tổng</w:t>
            </w:r>
          </w:p>
        </w:tc>
      </w:tr>
      <w:tr>
        <w:tc>
          <w:tcPr/>
          <w:p>
            <w:pPr>
              <w:pStyle w:val="Compact"/>
            </w:pPr>
            <w:r>
              <w:t xml:space="preserve">Y1–Y3 (xây dựng)</w:t>
            </w:r>
          </w:p>
        </w:tc>
        <w:tc>
          <w:tcPr/>
          <w:p>
            <w:pPr>
              <w:pStyle w:val="Compact"/>
              <w:jc w:val="right"/>
            </w:pPr>
            <w:r>
              <w:t xml:space="preserve">-12,62</w:t>
            </w:r>
          </w:p>
        </w:tc>
        <w:tc>
          <w:tcPr/>
          <w:p>
            <w:pPr>
              <w:pStyle w:val="Compact"/>
              <w:jc w:val="right"/>
            </w:pPr>
            <w:r>
              <w:t xml:space="preserve">Đầu tư thuần</w:t>
            </w:r>
          </w:p>
        </w:tc>
      </w:tr>
      <w:tr>
        <w:tc>
          <w:tcPr/>
          <w:p>
            <w:pPr>
              <w:pStyle w:val="Compact"/>
            </w:pPr>
            <w:r>
              <w:t xml:space="preserve">Y4–Y8 (ramp-up)</w:t>
            </w:r>
          </w:p>
        </w:tc>
        <w:tc>
          <w:tcPr/>
          <w:p>
            <w:pPr>
              <w:pStyle w:val="Compact"/>
              <w:jc w:val="right"/>
            </w:pPr>
            <w:r>
              <w:t xml:space="preserve">0,72</w:t>
            </w:r>
          </w:p>
        </w:tc>
        <w:tc>
          <w:tcPr/>
          <w:p>
            <w:pPr>
              <w:pStyle w:val="Compact"/>
              <w:jc w:val="right"/>
            </w:pPr>
            <w:r>
              <w:t xml:space="preserve">3%</w:t>
            </w:r>
          </w:p>
        </w:tc>
      </w:tr>
      <w:tr>
        <w:tc>
          <w:tcPr/>
          <w:p>
            <w:pPr>
              <w:pStyle w:val="Compact"/>
            </w:pPr>
            <w:r>
              <w:t xml:space="preserve">Y9–Y15 (tăng trưởng → steady)</w:t>
            </w:r>
          </w:p>
        </w:tc>
        <w:tc>
          <w:tcPr/>
          <w:p>
            <w:pPr>
              <w:pStyle w:val="Compact"/>
              <w:jc w:val="right"/>
            </w:pPr>
            <w:r>
              <w:t xml:space="preserve">8,34</w:t>
            </w:r>
          </w:p>
        </w:tc>
        <w:tc>
          <w:tcPr/>
          <w:p>
            <w:pPr>
              <w:pStyle w:val="Compact"/>
              <w:jc w:val="right"/>
            </w:pPr>
            <w:r>
              <w:t xml:space="preserve">36%</w:t>
            </w:r>
          </w:p>
        </w:tc>
      </w:tr>
      <w:tr>
        <w:tc>
          <w:tcPr/>
          <w:p>
            <w:pPr>
              <w:pStyle w:val="Compact"/>
            </w:pPr>
            <w:r>
              <w:t xml:space="preserve">Y16–Y30 (steady + g=2%)</w:t>
            </w:r>
          </w:p>
        </w:tc>
        <w:tc>
          <w:tcPr/>
          <w:p>
            <w:pPr>
              <w:pStyle w:val="Compact"/>
              <w:jc w:val="right"/>
            </w:pPr>
            <w:r>
              <w:t xml:space="preserve">3,60</w:t>
            </w:r>
          </w:p>
        </w:tc>
        <w:tc>
          <w:tcPr/>
          <w:p>
            <w:pPr>
              <w:pStyle w:val="Compact"/>
              <w:jc w:val="right"/>
            </w:pPr>
            <w:r>
              <w:t xml:space="preserve">15%</w:t>
            </w:r>
          </w:p>
        </w:tc>
      </w:tr>
      <w:tr>
        <w:tc>
          <w:tcPr/>
          <w:p>
            <w:pPr>
              <w:pStyle w:val="Compact"/>
            </w:pPr>
            <w:r>
              <w:t xml:space="preserve">Y31–Y50 + TV</w:t>
            </w:r>
          </w:p>
        </w:tc>
        <w:tc>
          <w:tcPr/>
          <w:p>
            <w:pPr>
              <w:pStyle w:val="Compact"/>
              <w:jc w:val="right"/>
            </w:pPr>
            <w:r>
              <w:t xml:space="preserve">1,46</w:t>
            </w:r>
          </w:p>
        </w:tc>
        <w:tc>
          <w:tcPr/>
          <w:p>
            <w:pPr>
              <w:pStyle w:val="Compact"/>
              <w:jc w:val="right"/>
            </w:pPr>
            <w:r>
              <w:t xml:space="preserve">6%</w:t>
            </w:r>
          </w:p>
        </w:tc>
      </w:tr>
      <w:tr>
        <w:tc>
          <w:tcPr/>
          <w:p>
            <w:pPr>
              <w:pStyle w:val="Compact"/>
            </w:pPr>
            <w:r>
              <w:rPr>
                <w:b/>
                <w:bCs/>
              </w:rPr>
              <w:t xml:space="preserve">NPV tổng</w:t>
            </w:r>
          </w:p>
        </w:tc>
        <w:tc>
          <w:tcPr/>
          <w:p>
            <w:pPr>
              <w:pStyle w:val="Compact"/>
              <w:jc w:val="right"/>
            </w:pPr>
            <w:r>
              <w:rPr>
                <w:b/>
                <w:bCs/>
              </w:rPr>
              <w:t xml:space="preserve">1,50</w:t>
            </w:r>
            <w:r>
              <w:t xml:space="preserve"> </w:t>
            </w:r>
            <w:r>
              <w:t xml:space="preserve">[C]</w:t>
            </w:r>
          </w:p>
        </w:tc>
        <w:tc>
          <w:tcPr/>
          <w:p>
            <w:pPr>
              <w:pStyle w:val="Compact"/>
              <w:jc w:val="right"/>
            </w:pPr>
            <w:r>
              <w:rPr>
                <w:b/>
                <w:bCs/>
              </w:rPr>
              <w:t xml:space="preserve">100%</w:t>
            </w:r>
          </w:p>
        </w:tc>
      </w:tr>
    </w:tbl>
    <w:p>
      <w:pPr>
        <w:pStyle w:val="BlockText"/>
      </w:pPr>
      <w:r>
        <w:rPr>
          <w:b/>
          <w:bCs/>
        </w:rPr>
        <w:t xml:space="preserve">Nhận xét:</w:t>
      </w:r>
      <w:r>
        <w:t xml:space="preserve"> </w:t>
      </w:r>
      <w:r>
        <w:t xml:space="preserve">~70% giá trị dự án nằm trong giai đoạn Y4–Y30 (ramp-up và steady). Terminal Value chỉ đóng góp ~6% NPV — thấp hơn đáng kể so với typical DCF (thường 40–60%) do horizon 50 năm rất dài và WACC cao 12% [A].</w:t>
      </w:r>
    </w:p>
    <w:bookmarkEnd w:id="978"/>
    <w:bookmarkStart w:id="979" w:name="X60857a8e8eadba5ed76d22aef20c9dc6840f2b5"/>
    <w:p>
      <w:pPr>
        <w:pStyle w:val="Heading3"/>
      </w:pPr>
      <w:r>
        <w:t xml:space="preserve">S.6. Phân tích Độ nhạy WACC và Terminal Growth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g = 0%</w:t>
            </w:r>
          </w:p>
        </w:tc>
        <w:tc>
          <w:tcPr/>
          <w:p>
            <w:pPr>
              <w:pStyle w:val="Compact"/>
              <w:jc w:val="right"/>
            </w:pPr>
            <w:r>
              <w:t xml:space="preserve">g = 1%</w:t>
            </w:r>
          </w:p>
        </w:tc>
        <w:tc>
          <w:tcPr/>
          <w:p>
            <w:pPr>
              <w:pStyle w:val="Compact"/>
              <w:jc w:val="right"/>
            </w:pPr>
            <w:r>
              <w:t xml:space="preserve">g = 2% [B]</w:t>
            </w:r>
          </w:p>
        </w:tc>
        <w:tc>
          <w:tcPr/>
          <w:p>
            <w:pPr>
              <w:pStyle w:val="Compact"/>
              <w:jc w:val="right"/>
            </w:pPr>
            <w:r>
              <w:t xml:space="preserve">g = 3%</w:t>
            </w:r>
          </w:p>
        </w:tc>
        <w:tc>
          <w:tcPr/>
          <w:p>
            <w:pPr>
              <w:pStyle w:val="Compact"/>
              <w:jc w:val="right"/>
            </w:pPr>
            <w:r>
              <w:t xml:space="preserve">g = 4%</w:t>
            </w:r>
          </w:p>
        </w:tc>
      </w:tr>
      <w:tr>
        <w:tc>
          <w:tcPr/>
          <w:p>
            <w:pPr>
              <w:pStyle w:val="Compact"/>
            </w:pPr>
            <w:r>
              <w:rPr>
                <w:b/>
                <w:bCs/>
              </w:rPr>
              <w:t xml:space="preserve">WACC = 10%</w:t>
            </w:r>
          </w:p>
        </w:tc>
        <w:tc>
          <w:tcPr/>
          <w:p>
            <w:pPr>
              <w:pStyle w:val="Compact"/>
              <w:jc w:val="right"/>
            </w:pPr>
            <w:r>
              <w:t xml:space="preserve">3,80</w:t>
            </w:r>
          </w:p>
        </w:tc>
        <w:tc>
          <w:tcPr/>
          <w:p>
            <w:pPr>
              <w:pStyle w:val="Compact"/>
              <w:jc w:val="right"/>
            </w:pPr>
            <w:r>
              <w:t xml:space="preserve">5,20</w:t>
            </w:r>
          </w:p>
        </w:tc>
        <w:tc>
          <w:tcPr/>
          <w:p>
            <w:pPr>
              <w:pStyle w:val="Compact"/>
              <w:jc w:val="right"/>
            </w:pPr>
            <w:r>
              <w:t xml:space="preserve">7,10</w:t>
            </w:r>
          </w:p>
        </w:tc>
        <w:tc>
          <w:tcPr/>
          <w:p>
            <w:pPr>
              <w:pStyle w:val="Compact"/>
              <w:jc w:val="right"/>
            </w:pPr>
            <w:r>
              <w:t xml:space="preserve">9,80</w:t>
            </w:r>
          </w:p>
        </w:tc>
        <w:tc>
          <w:tcPr/>
          <w:p>
            <w:pPr>
              <w:pStyle w:val="Compact"/>
              <w:jc w:val="right"/>
            </w:pPr>
            <w:r>
              <w:t xml:space="preserve">14,20</w:t>
            </w:r>
          </w:p>
        </w:tc>
      </w:tr>
      <w:tr>
        <w:tc>
          <w:tcPr/>
          <w:p>
            <w:pPr>
              <w:pStyle w:val="Compact"/>
            </w:pPr>
            <w:r>
              <w:rPr>
                <w:b/>
                <w:bCs/>
              </w:rPr>
              <w:t xml:space="preserve">WACC = 11%</w:t>
            </w:r>
          </w:p>
        </w:tc>
        <w:tc>
          <w:tcPr/>
          <w:p>
            <w:pPr>
              <w:pStyle w:val="Compact"/>
              <w:jc w:val="right"/>
            </w:pPr>
            <w:r>
              <w:t xml:space="preserve">1,90</w:t>
            </w:r>
          </w:p>
        </w:tc>
        <w:tc>
          <w:tcPr/>
          <w:p>
            <w:pPr>
              <w:pStyle w:val="Compact"/>
              <w:jc w:val="right"/>
            </w:pPr>
            <w:r>
              <w:t xml:space="preserve">2,90</w:t>
            </w:r>
          </w:p>
        </w:tc>
        <w:tc>
          <w:tcPr/>
          <w:p>
            <w:pPr>
              <w:pStyle w:val="Compact"/>
              <w:jc w:val="right"/>
            </w:pPr>
            <w:r>
              <w:t xml:space="preserve">4,20</w:t>
            </w:r>
          </w:p>
        </w:tc>
        <w:tc>
          <w:tcPr/>
          <w:p>
            <w:pPr>
              <w:pStyle w:val="Compact"/>
              <w:jc w:val="right"/>
            </w:pPr>
            <w:r>
              <w:t xml:space="preserve">5,90</w:t>
            </w:r>
          </w:p>
        </w:tc>
        <w:tc>
          <w:tcPr/>
          <w:p>
            <w:pPr>
              <w:pStyle w:val="Compact"/>
              <w:jc w:val="right"/>
            </w:pPr>
            <w:r>
              <w:t xml:space="preserve">8,50</w:t>
            </w:r>
          </w:p>
        </w:tc>
      </w:tr>
      <w:tr>
        <w:tc>
          <w:tcPr/>
          <w:p>
            <w:pPr>
              <w:pStyle w:val="Compact"/>
            </w:pPr>
            <w:r>
              <w:rPr>
                <w:b/>
                <w:bCs/>
              </w:rPr>
              <w:t xml:space="preserve">WACC = 12%</w:t>
            </w:r>
            <w:r>
              <w:t xml:space="preserve"> </w:t>
            </w:r>
            <w:r>
              <w:t xml:space="preserve">[C]</w:t>
            </w:r>
          </w:p>
        </w:tc>
        <w:tc>
          <w:tcPr/>
          <w:p>
            <w:pPr>
              <w:pStyle w:val="Compact"/>
              <w:jc w:val="right"/>
            </w:pPr>
            <w:r>
              <w:t xml:space="preserve">0,30</w:t>
            </w:r>
          </w:p>
        </w:tc>
        <w:tc>
          <w:tcPr/>
          <w:p>
            <w:pPr>
              <w:pStyle w:val="Compact"/>
              <w:jc w:val="right"/>
            </w:pPr>
            <w:r>
              <w:t xml:space="preserve">0,80</w:t>
            </w:r>
          </w:p>
        </w:tc>
        <w:tc>
          <w:tcPr/>
          <w:p>
            <w:pPr>
              <w:pStyle w:val="Compact"/>
              <w:jc w:val="right"/>
            </w:pPr>
            <w:r>
              <w:rPr>
                <w:b/>
                <w:bCs/>
              </w:rPr>
              <w:t xml:space="preserve">1,50</w:t>
            </w:r>
            <w:r>
              <w:t xml:space="preserve"> </w:t>
            </w:r>
            <w:r>
              <w:t xml:space="preserve">[C]</w:t>
            </w:r>
          </w:p>
        </w:tc>
        <w:tc>
          <w:tcPr/>
          <w:p>
            <w:pPr>
              <w:pStyle w:val="Compact"/>
              <w:jc w:val="right"/>
            </w:pPr>
            <w:r>
              <w:t xml:space="preserve">2,50</w:t>
            </w:r>
          </w:p>
        </w:tc>
        <w:tc>
          <w:tcPr/>
          <w:p>
            <w:pPr>
              <w:pStyle w:val="Compact"/>
              <w:jc w:val="right"/>
            </w:pPr>
            <w:r>
              <w:t xml:space="preserve">3,90</w:t>
            </w:r>
          </w:p>
        </w:tc>
      </w:tr>
      <w:tr>
        <w:tc>
          <w:tcPr/>
          <w:p>
            <w:pPr>
              <w:pStyle w:val="Compact"/>
            </w:pPr>
            <w:r>
              <w:rPr>
                <w:b/>
                <w:bCs/>
              </w:rPr>
              <w:t xml:space="preserve">WACC = 13%</w:t>
            </w:r>
          </w:p>
        </w:tc>
        <w:tc>
          <w:tcPr/>
          <w:p>
            <w:pPr>
              <w:pStyle w:val="Compact"/>
              <w:jc w:val="right"/>
            </w:pPr>
            <w:r>
              <w:t xml:space="preserve">-1,10</w:t>
            </w:r>
          </w:p>
        </w:tc>
        <w:tc>
          <w:tcPr/>
          <w:p>
            <w:pPr>
              <w:pStyle w:val="Compact"/>
              <w:jc w:val="right"/>
            </w:pPr>
            <w:r>
              <w:t xml:space="preserve">-0,70</w:t>
            </w:r>
          </w:p>
        </w:tc>
        <w:tc>
          <w:tcPr/>
          <w:p>
            <w:pPr>
              <w:pStyle w:val="Compact"/>
              <w:jc w:val="right"/>
            </w:pPr>
            <w:r>
              <w:t xml:space="preserve">-0,10</w:t>
            </w:r>
          </w:p>
        </w:tc>
        <w:tc>
          <w:tcPr/>
          <w:p>
            <w:pPr>
              <w:pStyle w:val="Compact"/>
              <w:jc w:val="right"/>
            </w:pPr>
            <w:r>
              <w:t xml:space="preserve">0,60</w:t>
            </w:r>
          </w:p>
        </w:tc>
        <w:tc>
          <w:tcPr/>
          <w:p>
            <w:pPr>
              <w:pStyle w:val="Compact"/>
              <w:jc w:val="right"/>
            </w:pPr>
            <w:r>
              <w:t xml:space="preserve">1,50</w:t>
            </w:r>
          </w:p>
        </w:tc>
      </w:tr>
      <w:tr>
        <w:tc>
          <w:tcPr/>
          <w:p>
            <w:pPr>
              <w:pStyle w:val="Compact"/>
            </w:pPr>
            <w:r>
              <w:rPr>
                <w:b/>
                <w:bCs/>
              </w:rPr>
              <w:t xml:space="preserve">WACC = 14%</w:t>
            </w:r>
          </w:p>
        </w:tc>
        <w:tc>
          <w:tcPr/>
          <w:p>
            <w:pPr>
              <w:pStyle w:val="Compact"/>
              <w:jc w:val="right"/>
            </w:pPr>
            <w:r>
              <w:t xml:space="preserve">-2,30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-0,90</w:t>
            </w:r>
          </w:p>
        </w:tc>
        <w:tc>
          <w:tcPr/>
          <w:p>
            <w:pPr>
              <w:pStyle w:val="Compact"/>
              <w:jc w:val="right"/>
            </w:pPr>
            <w:r>
              <w:t xml:space="preserve">-0,10</w:t>
            </w:r>
          </w:p>
        </w:tc>
      </w:tr>
    </w:tbl>
    <w:p>
      <w:pPr>
        <w:pStyle w:val="BlockText"/>
      </w:pPr>
      <w:r>
        <w:rPr>
          <w:b/>
          <w:bCs/>
        </w:rPr>
        <w:t xml:space="preserve">Vùng an toàn (NPV &gt; 0):</w:t>
      </w:r>
      <w:r>
        <w:t xml:space="preserve"> </w:t>
      </w:r>
      <w:r>
        <w:t xml:space="preserve">WACC ≤ 12% với g ≥ 2%, hoặc WACC ≤ 13% với g ≥ 3%. Kết quả nhất quán với IRR = 13,0% [C] — NPV chuyển âm khi WACC &gt; IRR [A].</w:t>
      </w:r>
    </w:p>
    <w:bookmarkEnd w:id="979"/>
    <w:bookmarkStart w:id="980" w:name="X5dc72d9f2736bda13f9687f66ebe25241cc4568"/>
    <w:p>
      <w:pPr>
        <w:pStyle w:val="Heading3"/>
      </w:pPr>
      <w:r>
        <w:t xml:space="preserve">S.7. Lịch trình Trả nợ Vay (Debt Service Schedule)</w:t>
      </w:r>
    </w:p>
    <w:p>
      <w:pPr>
        <w:pStyle w:val="BlockText"/>
      </w:pPr>
      <w:r>
        <w:t xml:space="preserve">Khoản vay 4,00M USD [C], giải ngân Y7, lãi suất 8%/năm [B], trả đều 10 năm.</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Năm</w:t>
            </w:r>
          </w:p>
        </w:tc>
        <w:tc>
          <w:tcPr/>
          <w:p>
            <w:pPr>
              <w:pStyle w:val="Compact"/>
              <w:jc w:val="right"/>
            </w:pPr>
            <w:r>
              <w:t xml:space="preserve">Dư nợ đầu kỳ</w:t>
            </w:r>
          </w:p>
        </w:tc>
        <w:tc>
          <w:tcPr/>
          <w:p>
            <w:pPr>
              <w:pStyle w:val="Compact"/>
              <w:jc w:val="right"/>
            </w:pPr>
            <w:r>
              <w:t xml:space="preserve">Trả gốc</w:t>
            </w:r>
          </w:p>
        </w:tc>
        <w:tc>
          <w:tcPr/>
          <w:p>
            <w:pPr>
              <w:pStyle w:val="Compact"/>
              <w:jc w:val="right"/>
            </w:pPr>
            <w:r>
              <w:t xml:space="preserve">Trả lãi</w:t>
            </w:r>
          </w:p>
        </w:tc>
        <w:tc>
          <w:tcPr/>
          <w:p>
            <w:pPr>
              <w:pStyle w:val="Compact"/>
              <w:jc w:val="right"/>
            </w:pPr>
            <w:r>
              <w:t xml:space="preserve">Tổng trả nợ</w:t>
            </w:r>
          </w:p>
        </w:tc>
        <w:tc>
          <w:tcPr/>
          <w:p>
            <w:pPr>
              <w:pStyle w:val="Compact"/>
              <w:jc w:val="right"/>
            </w:pPr>
            <w:r>
              <w:t xml:space="preserve">Dư nợ cuối kỳ</w:t>
            </w:r>
          </w:p>
        </w:tc>
        <w:tc>
          <w:tcPr/>
          <w:p>
            <w:pPr>
              <w:pStyle w:val="Compact"/>
              <w:jc w:val="right"/>
            </w:pPr>
            <w:r>
              <w:t xml:space="preserve">EBITDA</w:t>
            </w:r>
          </w:p>
        </w:tc>
        <w:tc>
          <w:tcPr/>
          <w:p>
            <w:pPr>
              <w:pStyle w:val="Compact"/>
              <w:jc w:val="right"/>
            </w:pPr>
            <w:r>
              <w:t xml:space="preserve">DSCR</w:t>
            </w:r>
          </w:p>
        </w:tc>
      </w:tr>
      <w:tr>
        <w:tc>
          <w:tcPr/>
          <w:p>
            <w:pPr>
              <w:pStyle w:val="Compact"/>
            </w:pPr>
            <w:r>
              <w:t xml:space="preserve">Y7</w:t>
            </w:r>
          </w:p>
        </w:tc>
        <w:tc>
          <w:tcPr/>
          <w:p>
            <w:pPr>
              <w:pStyle w:val="Compact"/>
              <w:jc w:val="right"/>
            </w:pPr>
            <w:r>
              <w:t xml:space="preserve">4,00</w:t>
            </w:r>
          </w:p>
        </w:tc>
        <w:tc>
          <w:tcPr/>
          <w:p>
            <w:pPr>
              <w:pStyle w:val="Compact"/>
              <w:jc w:val="right"/>
            </w:pPr>
            <w:r>
              <w:t xml:space="preserve">0,40</w:t>
            </w:r>
          </w:p>
        </w:tc>
        <w:tc>
          <w:tcPr/>
          <w:p>
            <w:pPr>
              <w:pStyle w:val="Compact"/>
              <w:jc w:val="right"/>
            </w:pPr>
            <w:r>
              <w:t xml:space="preserve">0,32</w:t>
            </w:r>
          </w:p>
        </w:tc>
        <w:tc>
          <w:tcPr/>
          <w:p>
            <w:pPr>
              <w:pStyle w:val="Compact"/>
              <w:jc w:val="right"/>
            </w:pPr>
            <w:r>
              <w:t xml:space="preserve">0,72</w:t>
            </w:r>
          </w:p>
        </w:tc>
        <w:tc>
          <w:tcPr/>
          <w:p>
            <w:pPr>
              <w:pStyle w:val="Compact"/>
              <w:jc w:val="right"/>
            </w:pPr>
            <w:r>
              <w:t xml:space="preserve">3,60</w:t>
            </w:r>
          </w:p>
        </w:tc>
        <w:tc>
          <w:tcPr/>
          <w:p>
            <w:pPr>
              <w:pStyle w:val="Compact"/>
              <w:jc w:val="right"/>
            </w:pPr>
            <w:r>
              <w:t xml:space="preserve">1,35</w:t>
            </w:r>
          </w:p>
        </w:tc>
        <w:tc>
          <w:tcPr/>
          <w:p>
            <w:pPr>
              <w:pStyle w:val="Compact"/>
              <w:jc w:val="right"/>
            </w:pPr>
            <w:r>
              <w:t xml:space="preserve">1,88×</w:t>
            </w:r>
          </w:p>
        </w:tc>
      </w:tr>
      <w:tr>
        <w:tc>
          <w:tcPr/>
          <w:p>
            <w:pPr>
              <w:pStyle w:val="Compact"/>
            </w:pPr>
            <w:r>
              <w:t xml:space="preserve">Y8</w:t>
            </w:r>
          </w:p>
        </w:tc>
        <w:tc>
          <w:tcPr/>
          <w:p>
            <w:pPr>
              <w:pStyle w:val="Compact"/>
              <w:jc w:val="right"/>
            </w:pPr>
            <w:r>
              <w:t xml:space="preserve">3,60</w:t>
            </w:r>
          </w:p>
        </w:tc>
        <w:tc>
          <w:tcPr/>
          <w:p>
            <w:pPr>
              <w:pStyle w:val="Compact"/>
              <w:jc w:val="right"/>
            </w:pPr>
            <w:r>
              <w:t xml:space="preserve">0,40</w:t>
            </w:r>
          </w:p>
        </w:tc>
        <w:tc>
          <w:tcPr/>
          <w:p>
            <w:pPr>
              <w:pStyle w:val="Compact"/>
              <w:jc w:val="right"/>
            </w:pPr>
            <w:r>
              <w:t xml:space="preserve">0,29</w:t>
            </w:r>
          </w:p>
        </w:tc>
        <w:tc>
          <w:tcPr/>
          <w:p>
            <w:pPr>
              <w:pStyle w:val="Compact"/>
              <w:jc w:val="right"/>
            </w:pPr>
            <w:r>
              <w:t xml:space="preserve">0,69</w:t>
            </w:r>
          </w:p>
        </w:tc>
        <w:tc>
          <w:tcPr/>
          <w:p>
            <w:pPr>
              <w:pStyle w:val="Compact"/>
              <w:jc w:val="right"/>
            </w:pPr>
            <w:r>
              <w:t xml:space="preserve">3,20</w:t>
            </w:r>
          </w:p>
        </w:tc>
        <w:tc>
          <w:tcPr/>
          <w:p>
            <w:pPr>
              <w:pStyle w:val="Compact"/>
              <w:jc w:val="right"/>
            </w:pPr>
            <w:r>
              <w:t xml:space="preserve">1,90</w:t>
            </w:r>
          </w:p>
        </w:tc>
        <w:tc>
          <w:tcPr/>
          <w:p>
            <w:pPr>
              <w:pStyle w:val="Compact"/>
              <w:jc w:val="right"/>
            </w:pPr>
            <w:r>
              <w:t xml:space="preserve">2,75×</w:t>
            </w:r>
          </w:p>
        </w:tc>
      </w:tr>
      <w:tr>
        <w:tc>
          <w:tcPr/>
          <w:p>
            <w:pPr>
              <w:pStyle w:val="Compact"/>
            </w:pPr>
            <w:r>
              <w:t xml:space="preserve">Y9</w:t>
            </w:r>
          </w:p>
        </w:tc>
        <w:tc>
          <w:tcPr/>
          <w:p>
            <w:pPr>
              <w:pStyle w:val="Compact"/>
              <w:jc w:val="right"/>
            </w:pPr>
            <w:r>
              <w:t xml:space="preserve">3,20</w:t>
            </w:r>
          </w:p>
        </w:tc>
        <w:tc>
          <w:tcPr/>
          <w:p>
            <w:pPr>
              <w:pStyle w:val="Compact"/>
              <w:jc w:val="right"/>
            </w:pPr>
            <w:r>
              <w:t xml:space="preserve">0,40</w:t>
            </w:r>
          </w:p>
        </w:tc>
        <w:tc>
          <w:tcPr/>
          <w:p>
            <w:pPr>
              <w:pStyle w:val="Compact"/>
              <w:jc w:val="right"/>
            </w:pPr>
            <w:r>
              <w:t xml:space="preserve">0,26</w:t>
            </w:r>
          </w:p>
        </w:tc>
        <w:tc>
          <w:tcPr/>
          <w:p>
            <w:pPr>
              <w:pStyle w:val="Compact"/>
              <w:jc w:val="right"/>
            </w:pPr>
            <w:r>
              <w:t xml:space="preserve">0,66</w:t>
            </w:r>
          </w:p>
        </w:tc>
        <w:tc>
          <w:tcPr/>
          <w:p>
            <w:pPr>
              <w:pStyle w:val="Compact"/>
              <w:jc w:val="right"/>
            </w:pPr>
            <w:r>
              <w:t xml:space="preserve">2,80</w:t>
            </w:r>
          </w:p>
        </w:tc>
        <w:tc>
          <w:tcPr/>
          <w:p>
            <w:pPr>
              <w:pStyle w:val="Compact"/>
              <w:jc w:val="right"/>
            </w:pPr>
            <w:r>
              <w:t xml:space="preserve">2,35</w:t>
            </w:r>
          </w:p>
        </w:tc>
        <w:tc>
          <w:tcPr/>
          <w:p>
            <w:pPr>
              <w:pStyle w:val="Compact"/>
              <w:jc w:val="right"/>
            </w:pPr>
            <w:r>
              <w:t xml:space="preserve">3,56×</w:t>
            </w:r>
          </w:p>
        </w:tc>
      </w:tr>
      <w:tr>
        <w:tc>
          <w:tcPr/>
          <w:p>
            <w:pPr>
              <w:pStyle w:val="Compact"/>
            </w:pPr>
            <w:r>
              <w:t xml:space="preserve">Y10</w:t>
            </w:r>
          </w:p>
        </w:tc>
        <w:tc>
          <w:tcPr/>
          <w:p>
            <w:pPr>
              <w:pStyle w:val="Compact"/>
              <w:jc w:val="right"/>
            </w:pPr>
            <w:r>
              <w:t xml:space="preserve">2,80</w:t>
            </w:r>
          </w:p>
        </w:tc>
        <w:tc>
          <w:tcPr/>
          <w:p>
            <w:pPr>
              <w:pStyle w:val="Compact"/>
              <w:jc w:val="right"/>
            </w:pPr>
            <w:r>
              <w:t xml:space="preserve">0,40</w:t>
            </w:r>
          </w:p>
        </w:tc>
        <w:tc>
          <w:tcPr/>
          <w:p>
            <w:pPr>
              <w:pStyle w:val="Compact"/>
              <w:jc w:val="right"/>
            </w:pPr>
            <w:r>
              <w:t xml:space="preserve">0,22</w:t>
            </w:r>
          </w:p>
        </w:tc>
        <w:tc>
          <w:tcPr/>
          <w:p>
            <w:pPr>
              <w:pStyle w:val="Compact"/>
              <w:jc w:val="right"/>
            </w:pPr>
            <w:r>
              <w:t xml:space="preserve">0,62</w:t>
            </w:r>
          </w:p>
        </w:tc>
        <w:tc>
          <w:tcPr/>
          <w:p>
            <w:pPr>
              <w:pStyle w:val="Compact"/>
              <w:jc w:val="right"/>
            </w:pPr>
            <w:r>
              <w:t xml:space="preserve">2,40</w:t>
            </w:r>
          </w:p>
        </w:tc>
        <w:tc>
          <w:tcPr/>
          <w:p>
            <w:pPr>
              <w:pStyle w:val="Compact"/>
              <w:jc w:val="right"/>
            </w:pPr>
            <w:r>
              <w:t xml:space="preserve">2,90</w:t>
            </w:r>
          </w:p>
        </w:tc>
        <w:tc>
          <w:tcPr/>
          <w:p>
            <w:pPr>
              <w:pStyle w:val="Compact"/>
              <w:jc w:val="right"/>
            </w:pPr>
            <w:r>
              <w:t xml:space="preserve">4,68×</w:t>
            </w:r>
          </w:p>
        </w:tc>
      </w:tr>
      <w:tr>
        <w:tc>
          <w:tcPr/>
          <w:p>
            <w:pPr>
              <w:pStyle w:val="Compact"/>
            </w:pPr>
            <w:r>
              <w:t xml:space="preserve">Y11</w:t>
            </w:r>
          </w:p>
        </w:tc>
        <w:tc>
          <w:tcPr/>
          <w:p>
            <w:pPr>
              <w:pStyle w:val="Compact"/>
              <w:jc w:val="right"/>
            </w:pPr>
            <w:r>
              <w:t xml:space="preserve">2,40</w:t>
            </w:r>
          </w:p>
        </w:tc>
        <w:tc>
          <w:tcPr/>
          <w:p>
            <w:pPr>
              <w:pStyle w:val="Compact"/>
              <w:jc w:val="right"/>
            </w:pPr>
            <w:r>
              <w:t xml:space="preserve">0,40</w:t>
            </w:r>
          </w:p>
        </w:tc>
        <w:tc>
          <w:tcPr/>
          <w:p>
            <w:pPr>
              <w:pStyle w:val="Compact"/>
              <w:jc w:val="right"/>
            </w:pPr>
            <w:r>
              <w:t xml:space="preserve">0,19</w:t>
            </w:r>
          </w:p>
        </w:tc>
        <w:tc>
          <w:tcPr/>
          <w:p>
            <w:pPr>
              <w:pStyle w:val="Compact"/>
              <w:jc w:val="right"/>
            </w:pPr>
            <w:r>
              <w:t xml:space="preserve">0,59</w:t>
            </w:r>
          </w:p>
        </w:tc>
        <w:tc>
          <w:tcPr/>
          <w:p>
            <w:pPr>
              <w:pStyle w:val="Compact"/>
              <w:jc w:val="right"/>
            </w:pPr>
            <w:r>
              <w:t xml:space="preserve">2,00</w:t>
            </w:r>
          </w:p>
        </w:tc>
        <w:tc>
          <w:tcPr/>
          <w:p>
            <w:pPr>
              <w:pStyle w:val="Compact"/>
              <w:jc w:val="right"/>
            </w:pPr>
            <w:r>
              <w:t xml:space="preserve">3,15</w:t>
            </w:r>
          </w:p>
        </w:tc>
        <w:tc>
          <w:tcPr/>
          <w:p>
            <w:pPr>
              <w:pStyle w:val="Compact"/>
              <w:jc w:val="right"/>
            </w:pPr>
            <w:r>
              <w:t xml:space="preserve">5,34×</w:t>
            </w:r>
          </w:p>
        </w:tc>
      </w:tr>
      <w:tr>
        <w:tc>
          <w:tcPr/>
          <w:p>
            <w:pPr>
              <w:pStyle w:val="Compact"/>
            </w:pPr>
            <w:r>
              <w:t xml:space="preserve">Y12</w:t>
            </w:r>
          </w:p>
        </w:tc>
        <w:tc>
          <w:tcPr/>
          <w:p>
            <w:pPr>
              <w:pStyle w:val="Compact"/>
              <w:jc w:val="right"/>
            </w:pPr>
            <w:r>
              <w:t xml:space="preserve">2,00</w:t>
            </w:r>
          </w:p>
        </w:tc>
        <w:tc>
          <w:tcPr/>
          <w:p>
            <w:pPr>
              <w:pStyle w:val="Compact"/>
              <w:jc w:val="right"/>
            </w:pPr>
            <w:r>
              <w:t xml:space="preserve">0,40</w:t>
            </w:r>
          </w:p>
        </w:tc>
        <w:tc>
          <w:tcPr/>
          <w:p>
            <w:pPr>
              <w:pStyle w:val="Compact"/>
              <w:jc w:val="right"/>
            </w:pPr>
            <w:r>
              <w:t xml:space="preserve">0,16</w:t>
            </w:r>
          </w:p>
        </w:tc>
        <w:tc>
          <w:tcPr/>
          <w:p>
            <w:pPr>
              <w:pStyle w:val="Compact"/>
              <w:jc w:val="right"/>
            </w:pPr>
            <w:r>
              <w:t xml:space="preserve">0,56</w:t>
            </w:r>
          </w:p>
        </w:tc>
        <w:tc>
          <w:tcPr/>
          <w:p>
            <w:pPr>
              <w:pStyle w:val="Compact"/>
              <w:jc w:val="right"/>
            </w:pPr>
            <w:r>
              <w:t xml:space="preserve">1,60</w:t>
            </w:r>
          </w:p>
        </w:tc>
        <w:tc>
          <w:tcPr/>
          <w:p>
            <w:pPr>
              <w:pStyle w:val="Compact"/>
              <w:jc w:val="right"/>
            </w:pPr>
            <w:r>
              <w:t xml:space="preserve">3,60</w:t>
            </w:r>
          </w:p>
        </w:tc>
        <w:tc>
          <w:tcPr/>
          <w:p>
            <w:pPr>
              <w:pStyle w:val="Compact"/>
              <w:jc w:val="right"/>
            </w:pPr>
            <w:r>
              <w:t xml:space="preserve">6,43×</w:t>
            </w:r>
          </w:p>
        </w:tc>
      </w:tr>
      <w:tr>
        <w:tc>
          <w:tcPr/>
          <w:p>
            <w:pPr>
              <w:pStyle w:val="Compact"/>
            </w:pPr>
            <w:r>
              <w:t xml:space="preserve">Y13</w:t>
            </w:r>
          </w:p>
        </w:tc>
        <w:tc>
          <w:tcPr/>
          <w:p>
            <w:pPr>
              <w:pStyle w:val="Compact"/>
              <w:jc w:val="right"/>
            </w:pPr>
            <w:r>
              <w:t xml:space="preserve">1,60</w:t>
            </w:r>
          </w:p>
        </w:tc>
        <w:tc>
          <w:tcPr/>
          <w:p>
            <w:pPr>
              <w:pStyle w:val="Compact"/>
              <w:jc w:val="right"/>
            </w:pPr>
            <w:r>
              <w:t xml:space="preserve">0,40</w:t>
            </w:r>
          </w:p>
        </w:tc>
        <w:tc>
          <w:tcPr/>
          <w:p>
            <w:pPr>
              <w:pStyle w:val="Compact"/>
              <w:jc w:val="right"/>
            </w:pPr>
            <w:r>
              <w:t xml:space="preserve">0,13</w:t>
            </w:r>
          </w:p>
        </w:tc>
        <w:tc>
          <w:tcPr/>
          <w:p>
            <w:pPr>
              <w:pStyle w:val="Compact"/>
              <w:jc w:val="right"/>
            </w:pPr>
            <w:r>
              <w:t xml:space="preserve">0,53</w:t>
            </w:r>
          </w:p>
        </w:tc>
        <w:tc>
          <w:tcPr/>
          <w:p>
            <w:pPr>
              <w:pStyle w:val="Compact"/>
              <w:jc w:val="right"/>
            </w:pPr>
            <w:r>
              <w:t xml:space="preserve">1,20</w:t>
            </w:r>
          </w:p>
        </w:tc>
        <w:tc>
          <w:tcPr/>
          <w:p>
            <w:pPr>
              <w:pStyle w:val="Compact"/>
              <w:jc w:val="right"/>
            </w:pPr>
            <w:r>
              <w:t xml:space="preserve">3,60</w:t>
            </w:r>
          </w:p>
        </w:tc>
        <w:tc>
          <w:tcPr/>
          <w:p>
            <w:pPr>
              <w:pStyle w:val="Compact"/>
              <w:jc w:val="right"/>
            </w:pPr>
            <w:r>
              <w:t xml:space="preserve">6,79×</w:t>
            </w:r>
          </w:p>
        </w:tc>
      </w:tr>
      <w:tr>
        <w:tc>
          <w:tcPr/>
          <w:p>
            <w:pPr>
              <w:pStyle w:val="Compact"/>
            </w:pPr>
            <w:r>
              <w:t xml:space="preserve">Y14</w:t>
            </w:r>
          </w:p>
        </w:tc>
        <w:tc>
          <w:tcPr/>
          <w:p>
            <w:pPr>
              <w:pStyle w:val="Compact"/>
              <w:jc w:val="right"/>
            </w:pPr>
            <w:r>
              <w:t xml:space="preserve">1,20</w:t>
            </w:r>
          </w:p>
        </w:tc>
        <w:tc>
          <w:tcPr/>
          <w:p>
            <w:pPr>
              <w:pStyle w:val="Compact"/>
              <w:jc w:val="right"/>
            </w:pPr>
            <w:r>
              <w:t xml:space="preserve">0,40</w:t>
            </w:r>
          </w:p>
        </w:tc>
        <w:tc>
          <w:tcPr/>
          <w:p>
            <w:pPr>
              <w:pStyle w:val="Compact"/>
              <w:jc w:val="right"/>
            </w:pPr>
            <w:r>
              <w:t xml:space="preserve">0,10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3,60</w:t>
            </w:r>
          </w:p>
        </w:tc>
        <w:tc>
          <w:tcPr/>
          <w:p>
            <w:pPr>
              <w:pStyle w:val="Compact"/>
              <w:jc w:val="right"/>
            </w:pPr>
            <w:r>
              <w:t xml:space="preserve">7,20×</w:t>
            </w:r>
          </w:p>
        </w:tc>
      </w:tr>
      <w:tr>
        <w:tc>
          <w:tcPr/>
          <w:p>
            <w:pPr>
              <w:pStyle w:val="Compact"/>
            </w:pPr>
            <w:r>
              <w:t xml:space="preserve">Y15</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0,06</w:t>
            </w:r>
          </w:p>
        </w:tc>
        <w:tc>
          <w:tcPr/>
          <w:p>
            <w:pPr>
              <w:pStyle w:val="Compact"/>
              <w:jc w:val="right"/>
            </w:pPr>
            <w:r>
              <w:t xml:space="preserve">0,46</w:t>
            </w:r>
          </w:p>
        </w:tc>
        <w:tc>
          <w:tcPr/>
          <w:p>
            <w:pPr>
              <w:pStyle w:val="Compact"/>
              <w:jc w:val="right"/>
            </w:pPr>
            <w:r>
              <w:t xml:space="preserve">0,40</w:t>
            </w:r>
          </w:p>
        </w:tc>
        <w:tc>
          <w:tcPr/>
          <w:p>
            <w:pPr>
              <w:pStyle w:val="Compact"/>
              <w:jc w:val="right"/>
            </w:pPr>
            <w:r>
              <w:t xml:space="preserve">3,60</w:t>
            </w:r>
          </w:p>
        </w:tc>
        <w:tc>
          <w:tcPr/>
          <w:p>
            <w:pPr>
              <w:pStyle w:val="Compact"/>
              <w:jc w:val="right"/>
            </w:pPr>
            <w:r>
              <w:t xml:space="preserve">7,83×</w:t>
            </w:r>
          </w:p>
        </w:tc>
      </w:tr>
      <w:tr>
        <w:tc>
          <w:tcPr/>
          <w:p>
            <w:pPr>
              <w:pStyle w:val="Compact"/>
            </w:pPr>
            <w:r>
              <w:t xml:space="preserve">Y16</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0,03</w:t>
            </w:r>
          </w:p>
        </w:tc>
        <w:tc>
          <w:tcPr/>
          <w:p>
            <w:pPr>
              <w:pStyle w:val="Compact"/>
              <w:jc w:val="right"/>
            </w:pPr>
            <w:r>
              <w:t xml:space="preserve">0,43</w:t>
            </w:r>
          </w:p>
        </w:tc>
        <w:tc>
          <w:tcPr/>
          <w:p>
            <w:pPr>
              <w:pStyle w:val="Compact"/>
              <w:jc w:val="right"/>
            </w:pPr>
            <w:r>
              <w:t xml:space="preserve">0,00</w:t>
            </w:r>
          </w:p>
        </w:tc>
        <w:tc>
          <w:tcPr/>
          <w:p>
            <w:pPr>
              <w:pStyle w:val="Compact"/>
              <w:jc w:val="right"/>
            </w:pPr>
            <w:r>
              <w:t xml:space="preserve">3,67</w:t>
            </w:r>
          </w:p>
        </w:tc>
        <w:tc>
          <w:tcPr/>
          <w:p>
            <w:pPr>
              <w:pStyle w:val="Compact"/>
              <w:jc w:val="right"/>
            </w:pPr>
            <w:r>
              <w:t xml:space="preserve">8,53×</w:t>
            </w:r>
          </w:p>
        </w:tc>
      </w:tr>
    </w:tbl>
    <w:p>
      <w:pPr>
        <w:pStyle w:val="BlockText"/>
      </w:pPr>
      <w:r>
        <w:rPr>
          <w:b/>
          <w:bCs/>
        </w:rPr>
        <w:t xml:space="preserve">Tổng trả nợ 10 năm:</w:t>
      </w:r>
      <w:r>
        <w:t xml:space="preserve"> </w:t>
      </w:r>
      <w:r>
        <w:t xml:space="preserve">Gốc 4,00M + Lãi 1,76M = 5,76M.</w:t>
      </w:r>
      <w:r>
        <w:t xml:space="preserve"> </w:t>
      </w:r>
      <w:r>
        <w:rPr>
          <w:b/>
          <w:bCs/>
        </w:rPr>
        <w:t xml:space="preserve">DSCR tối thiểu:</w:t>
      </w:r>
      <w:r>
        <w:t xml:space="preserve"> </w:t>
      </w:r>
      <w:r>
        <w:t xml:space="preserve">1,88× tại Y7 (năm giải ngân), vượt ngưỡng 1,50× [C].</w:t>
      </w:r>
      <w:r>
        <w:t xml:space="preserve"> </w:t>
      </w:r>
      <w:r>
        <w:rPr>
          <w:b/>
          <w:bCs/>
        </w:rPr>
        <w:t xml:space="preserve">DSCR trung bình:</w:t>
      </w:r>
      <w:r>
        <w:t xml:space="preserve"> </w:t>
      </w:r>
      <w:r>
        <w:t xml:space="preserve">5,50× — rất an toàn, phản ánh cấu trúc vốn CSH chiếm 81,8% [C] [A].</w:t>
      </w:r>
    </w:p>
    <w:bookmarkEnd w:id="980"/>
    <w:bookmarkStart w:id="981" w:name="s.8.-phân-tích-monte-carlo-phân-phối-npv"/>
    <w:p>
      <w:pPr>
        <w:pStyle w:val="Heading3"/>
      </w:pPr>
      <w:r>
        <w:t xml:space="preserve">S.8. Phân tích Monte Carlo — Phân phối NPV</w:t>
      </w:r>
    </w:p>
    <w:p>
      <w:pPr>
        <w:pStyle w:val="FirstParagraph"/>
      </w:pPr>
      <w:r>
        <w:rPr>
          <w:b/>
          <w:bCs/>
        </w:rPr>
        <w:t xml:space="preserve">Thiết lập mô phỏng: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 đầu vào</w:t>
            </w:r>
          </w:p>
        </w:tc>
        <w:tc>
          <w:tcPr/>
          <w:p>
            <w:pPr>
              <w:pStyle w:val="Compact"/>
            </w:pPr>
            <w:r>
              <w:t xml:space="preserve">Phân phối</w:t>
            </w:r>
          </w:p>
        </w:tc>
        <w:tc>
          <w:tcPr/>
          <w:p>
            <w:pPr>
              <w:pStyle w:val="Compact"/>
            </w:pPr>
            <w:r>
              <w:t xml:space="preserve">Tham số</w:t>
            </w:r>
          </w:p>
        </w:tc>
      </w:tr>
      <w:tr>
        <w:tc>
          <w:tcPr/>
          <w:p>
            <w:pPr>
              <w:pStyle w:val="Compact"/>
            </w:pPr>
            <w:r>
              <w:t xml:space="preserve">Doanh thu steady</w:t>
            </w:r>
          </w:p>
        </w:tc>
        <w:tc>
          <w:tcPr/>
          <w:p>
            <w:pPr>
              <w:pStyle w:val="Compact"/>
            </w:pPr>
            <w:r>
              <w:t xml:space="preserve">Normal</w:t>
            </w:r>
          </w:p>
        </w:tc>
        <w:tc>
          <w:tcPr/>
          <w:p>
            <w:pPr>
              <w:pStyle w:val="Compact"/>
            </w:pPr>
            <w:r>
              <w:t xml:space="preserve">μ = 12,0M; σ = 1,8M (CV = 15%)</w:t>
            </w:r>
          </w:p>
        </w:tc>
      </w:tr>
      <w:tr>
        <w:tc>
          <w:tcPr/>
          <w:p>
            <w:pPr>
              <w:pStyle w:val="Compact"/>
            </w:pPr>
            <w:r>
              <w:t xml:space="preserve">CAPEX</w:t>
            </w:r>
          </w:p>
        </w:tc>
        <w:tc>
          <w:tcPr/>
          <w:p>
            <w:pPr>
              <w:pStyle w:val="Compact"/>
            </w:pPr>
            <w:r>
              <w:t xml:space="preserve">Triangular</w:t>
            </w:r>
          </w:p>
        </w:tc>
        <w:tc>
          <w:tcPr/>
          <w:p>
            <w:pPr>
              <w:pStyle w:val="Compact"/>
            </w:pPr>
            <w:r>
              <w:t xml:space="preserve">Min = 20,0M; Mode = 22,0M; Max = 28,0M</w:t>
            </w:r>
          </w:p>
        </w:tc>
      </w:tr>
      <w:tr>
        <w:tc>
          <w:tcPr/>
          <w:p>
            <w:pPr>
              <w:pStyle w:val="Compact"/>
            </w:pPr>
            <w:r>
              <w:t xml:space="preserve">OPEX ratio</w:t>
            </w:r>
          </w:p>
        </w:tc>
        <w:tc>
          <w:tcPr/>
          <w:p>
            <w:pPr>
              <w:pStyle w:val="Compact"/>
            </w:pPr>
            <w:r>
              <w:t xml:space="preserve">Uniform</w:t>
            </w:r>
          </w:p>
        </w:tc>
        <w:tc>
          <w:tcPr/>
          <w:p>
            <w:pPr>
              <w:pStyle w:val="Compact"/>
            </w:pPr>
            <w:r>
              <w:t xml:space="preserve">[65%; 75%]</w:t>
            </w:r>
          </w:p>
        </w:tc>
      </w:tr>
      <w:tr>
        <w:tc>
          <w:tcPr/>
          <w:p>
            <w:pPr>
              <w:pStyle w:val="Compact"/>
            </w:pPr>
            <w:r>
              <w:t xml:space="preserve">WACC</w:t>
            </w:r>
          </w:p>
        </w:tc>
        <w:tc>
          <w:tcPr/>
          <w:p>
            <w:pPr>
              <w:pStyle w:val="Compact"/>
            </w:pPr>
            <w:r>
              <w:t xml:space="preserve">Normal</w:t>
            </w:r>
          </w:p>
        </w:tc>
        <w:tc>
          <w:tcPr/>
          <w:p>
            <w:pPr>
              <w:pStyle w:val="Compact"/>
            </w:pPr>
            <w:r>
              <w:t xml:space="preserve">μ = 12,0%; σ = 1,5%</w:t>
            </w:r>
          </w:p>
        </w:tc>
      </w:tr>
      <w:tr>
        <w:tc>
          <w:tcPr/>
          <w:p>
            <w:pPr>
              <w:pStyle w:val="Compact"/>
            </w:pPr>
            <w:r>
              <w:t xml:space="preserve">Ramp-up delay</w:t>
            </w:r>
          </w:p>
        </w:tc>
        <w:tc>
          <w:tcPr/>
          <w:p>
            <w:pPr>
              <w:pStyle w:val="Compact"/>
            </w:pPr>
            <w:r>
              <w:t xml:space="preserve">Discrete</w:t>
            </w:r>
          </w:p>
        </w:tc>
        <w:tc>
          <w:tcPr/>
          <w:p>
            <w:pPr>
              <w:pStyle w:val="Compact"/>
            </w:pPr>
            <w:r>
              <w:t xml:space="preserve">{0 năm: 60%; 1 năm: 30%; 2 năm: 10%}</w:t>
            </w:r>
          </w:p>
        </w:tc>
      </w:tr>
    </w:tbl>
    <w:p>
      <w:pPr>
        <w:pStyle w:val="BodyText"/>
      </w:pPr>
      <w:r>
        <w:rPr>
          <w:b/>
          <w:bCs/>
        </w:rPr>
        <w:t xml:space="preserve">Kết quả (10.000 lần chạy):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Percentile</w:t>
            </w:r>
          </w:p>
        </w:tc>
        <w:tc>
          <w:tcPr/>
          <w:p>
            <w:pPr>
              <w:pStyle w:val="Compact"/>
              <w:jc w:val="right"/>
            </w:pPr>
            <w:r>
              <w:t xml:space="preserve">NPV (M USD)</w:t>
            </w:r>
          </w:p>
        </w:tc>
        <w:tc>
          <w:tcPr/>
          <w:p>
            <w:pPr>
              <w:pStyle w:val="Compact"/>
              <w:jc w:val="right"/>
            </w:pPr>
            <w:r>
              <w:t xml:space="preserve">IRR</w:t>
            </w:r>
          </w:p>
        </w:tc>
        <w:tc>
          <w:tcPr/>
          <w:p>
            <w:pPr>
              <w:pStyle w:val="Compact"/>
            </w:pPr>
            <w:r>
              <w:t xml:space="preserve">Diễn giải</w:t>
            </w:r>
          </w:p>
        </w:tc>
      </w:tr>
      <w:tr>
        <w:tc>
          <w:tcPr/>
          <w:p>
            <w:pPr>
              <w:pStyle w:val="Compact"/>
            </w:pPr>
            <w:r>
              <w:t xml:space="preserve">P5 (worst 5%)</w:t>
            </w:r>
          </w:p>
        </w:tc>
        <w:tc>
          <w:tcPr/>
          <w:p>
            <w:pPr>
              <w:pStyle w:val="Compact"/>
              <w:jc w:val="right"/>
            </w:pPr>
            <w:r>
              <w:t xml:space="preserve">-6,80</w:t>
            </w:r>
          </w:p>
        </w:tc>
        <w:tc>
          <w:tcPr/>
          <w:p>
            <w:pPr>
              <w:pStyle w:val="Compact"/>
              <w:jc w:val="right"/>
            </w:pPr>
            <w:r>
              <w:t xml:space="preserve">7,5%</w:t>
            </w:r>
          </w:p>
        </w:tc>
        <w:tc>
          <w:tcPr/>
          <w:p>
            <w:pPr>
              <w:pStyle w:val="Compact"/>
            </w:pPr>
            <w:r>
              <w:t xml:space="preserve">Trường hợp rất xấu</w:t>
            </w:r>
          </w:p>
        </w:tc>
      </w:tr>
      <w:tr>
        <w:tc>
          <w:tcPr/>
          <w:p>
            <w:pPr>
              <w:pStyle w:val="Compact"/>
            </w:pPr>
            <w:r>
              <w:t xml:space="preserve">P10</w:t>
            </w:r>
          </w:p>
        </w:tc>
        <w:tc>
          <w:tcPr/>
          <w:p>
            <w:pPr>
              <w:pStyle w:val="Compact"/>
              <w:jc w:val="right"/>
            </w:pPr>
            <w:r>
              <w:t xml:space="preserve">-4,20</w:t>
            </w:r>
          </w:p>
        </w:tc>
        <w:tc>
          <w:tcPr/>
          <w:p>
            <w:pPr>
              <w:pStyle w:val="Compact"/>
              <w:jc w:val="right"/>
            </w:pPr>
            <w:r>
              <w:t xml:space="preserve">9,0%</w:t>
            </w:r>
          </w:p>
        </w:tc>
        <w:tc>
          <w:tcPr/>
          <w:p>
            <w:pPr>
              <w:pStyle w:val="Compact"/>
            </w:pPr>
            <w:r>
              <w:t xml:space="preserve">—</w:t>
            </w:r>
          </w:p>
        </w:tc>
      </w:tr>
      <w:tr>
        <w:tc>
          <w:tcPr/>
          <w:p>
            <w:pPr>
              <w:pStyle w:val="Compact"/>
            </w:pPr>
            <w:r>
              <w:t xml:space="preserve">P25</w:t>
            </w:r>
          </w:p>
        </w:tc>
        <w:tc>
          <w:tcPr/>
          <w:p>
            <w:pPr>
              <w:pStyle w:val="Compact"/>
              <w:jc w:val="right"/>
            </w:pPr>
            <w:r>
              <w:t xml:space="preserve">-1,30</w:t>
            </w:r>
          </w:p>
        </w:tc>
        <w:tc>
          <w:tcPr/>
          <w:p>
            <w:pPr>
              <w:pStyle w:val="Compact"/>
              <w:jc w:val="right"/>
            </w:pPr>
            <w:r>
              <w:t xml:space="preserve">10,8%</w:t>
            </w:r>
          </w:p>
        </w:tc>
        <w:tc>
          <w:tcPr/>
          <w:p>
            <w:pPr>
              <w:pStyle w:val="Compact"/>
            </w:pPr>
            <w:r>
              <w:t xml:space="preserve">—</w:t>
            </w:r>
          </w:p>
        </w:tc>
      </w:tr>
      <w:tr>
        <w:tc>
          <w:tcPr/>
          <w:p>
            <w:pPr>
              <w:pStyle w:val="Compact"/>
            </w:pPr>
            <w:r>
              <w:rPr>
                <w:b/>
                <w:bCs/>
              </w:rPr>
              <w:t xml:space="preserve">P50 (trung vị)</w:t>
            </w:r>
          </w:p>
        </w:tc>
        <w:tc>
          <w:tcPr/>
          <w:p>
            <w:pPr>
              <w:pStyle w:val="Compact"/>
              <w:jc w:val="right"/>
            </w:pPr>
            <w:r>
              <w:rPr>
                <w:b/>
                <w:bCs/>
              </w:rPr>
              <w:t xml:space="preserve">1,20</w:t>
            </w:r>
          </w:p>
        </w:tc>
        <w:tc>
          <w:tcPr/>
          <w:p>
            <w:pPr>
              <w:pStyle w:val="Compact"/>
              <w:jc w:val="right"/>
            </w:pPr>
            <w:r>
              <w:rPr>
                <w:b/>
                <w:bCs/>
              </w:rPr>
              <w:t xml:space="preserve">12,8%</w:t>
            </w:r>
          </w:p>
        </w:tc>
        <w:tc>
          <w:tcPr/>
          <w:p>
            <w:pPr>
              <w:pStyle w:val="Compact"/>
            </w:pPr>
            <w:r>
              <w:t xml:space="preserve">Gần sát Base (1,50M)</w:t>
            </w:r>
          </w:p>
        </w:tc>
      </w:tr>
      <w:tr>
        <w:tc>
          <w:tcPr/>
          <w:p>
            <w:pPr>
              <w:pStyle w:val="Compact"/>
            </w:pPr>
            <w:r>
              <w:t xml:space="preserve">P75</w:t>
            </w:r>
          </w:p>
        </w:tc>
        <w:tc>
          <w:tcPr/>
          <w:p>
            <w:pPr>
              <w:pStyle w:val="Compact"/>
              <w:jc w:val="right"/>
            </w:pPr>
            <w:r>
              <w:t xml:space="preserve">4,10</w:t>
            </w:r>
          </w:p>
        </w:tc>
        <w:tc>
          <w:tcPr/>
          <w:p>
            <w:pPr>
              <w:pStyle w:val="Compact"/>
              <w:jc w:val="right"/>
            </w:pPr>
            <w:r>
              <w:t xml:space="preserve">14,5%</w:t>
            </w:r>
          </w:p>
        </w:tc>
        <w:tc>
          <w:tcPr/>
          <w:p>
            <w:pPr>
              <w:pStyle w:val="Compact"/>
            </w:pPr>
            <w:r>
              <w:t xml:space="preserve">—</w:t>
            </w:r>
          </w:p>
        </w:tc>
      </w:tr>
      <w:tr>
        <w:tc>
          <w:tcPr/>
          <w:p>
            <w:pPr>
              <w:pStyle w:val="Compact"/>
            </w:pPr>
            <w:r>
              <w:t xml:space="preserve">P90</w:t>
            </w:r>
          </w:p>
        </w:tc>
        <w:tc>
          <w:tcPr/>
          <w:p>
            <w:pPr>
              <w:pStyle w:val="Compact"/>
              <w:jc w:val="right"/>
            </w:pPr>
            <w:r>
              <w:t xml:space="preserve">7,50</w:t>
            </w:r>
          </w:p>
        </w:tc>
        <w:tc>
          <w:tcPr/>
          <w:p>
            <w:pPr>
              <w:pStyle w:val="Compact"/>
              <w:jc w:val="right"/>
            </w:pPr>
            <w:r>
              <w:t xml:space="preserve">16,2%</w:t>
            </w:r>
          </w:p>
        </w:tc>
        <w:tc>
          <w:tcPr/>
          <w:p>
            <w:pPr>
              <w:pStyle w:val="Compact"/>
            </w:pPr>
            <w:r>
              <w:t xml:space="preserve">—</w:t>
            </w:r>
          </w:p>
        </w:tc>
      </w:tr>
      <w:tr>
        <w:tc>
          <w:tcPr/>
          <w:p>
            <w:pPr>
              <w:pStyle w:val="Compact"/>
            </w:pPr>
            <w:r>
              <w:t xml:space="preserve">P95 (best 5%)</w:t>
            </w:r>
          </w:p>
        </w:tc>
        <w:tc>
          <w:tcPr/>
          <w:p>
            <w:pPr>
              <w:pStyle w:val="Compact"/>
              <w:jc w:val="right"/>
            </w:pPr>
            <w:r>
              <w:t xml:space="preserve">10,30</w:t>
            </w:r>
          </w:p>
        </w:tc>
        <w:tc>
          <w:tcPr/>
          <w:p>
            <w:pPr>
              <w:pStyle w:val="Compact"/>
              <w:jc w:val="right"/>
            </w:pPr>
            <w:r>
              <w:t xml:space="preserve">17,8%</w:t>
            </w:r>
          </w:p>
        </w:tc>
        <w:tc>
          <w:tcPr/>
          <w:p>
            <w:pPr>
              <w:pStyle w:val="Compact"/>
            </w:pPr>
            <w:r>
              <w:t xml:space="preserve">Trường hợp rất tốt</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Xác suất</w:t>
            </w:r>
          </w:p>
        </w:tc>
        <w:tc>
          <w:tcPr/>
          <w:p>
            <w:pPr>
              <w:pStyle w:val="Compact"/>
            </w:pPr>
            <w:r>
              <w:t xml:space="preserve">Ngưỡng</w:t>
            </w:r>
          </w:p>
        </w:tc>
        <w:tc>
          <w:tcPr/>
          <w:p>
            <w:pPr>
              <w:pStyle w:val="Compact"/>
              <w:jc w:val="right"/>
            </w:pPr>
            <w:r>
              <w:t xml:space="preserve">Giá trị</w:t>
            </w:r>
          </w:p>
        </w:tc>
      </w:tr>
      <w:tr>
        <w:tc>
          <w:tcPr/>
          <w:p>
            <w:pPr>
              <w:pStyle w:val="Compact"/>
            </w:pPr>
            <w:r>
              <w:t xml:space="preserve">P(NPV &gt; 0)</w:t>
            </w:r>
          </w:p>
        </w:tc>
        <w:tc>
          <w:tcPr/>
          <w:p>
            <w:pPr>
              <w:pStyle w:val="Compact"/>
            </w:pPr>
            <w:r>
              <w:t xml:space="preserve">Hòa vốn</w:t>
            </w:r>
          </w:p>
        </w:tc>
        <w:tc>
          <w:tcPr/>
          <w:p>
            <w:pPr>
              <w:pStyle w:val="Compact"/>
              <w:jc w:val="right"/>
            </w:pPr>
            <w:r>
              <w:t xml:space="preserve">72% [B]</w:t>
            </w:r>
          </w:p>
        </w:tc>
      </w:tr>
      <w:tr>
        <w:tc>
          <w:tcPr/>
          <w:p>
            <w:pPr>
              <w:pStyle w:val="Compact"/>
            </w:pPr>
            <w:r>
              <w:t xml:space="preserve">P(IRR &gt; WACC 12%)</w:t>
            </w:r>
          </w:p>
        </w:tc>
        <w:tc>
          <w:tcPr/>
          <w:p>
            <w:pPr>
              <w:pStyle w:val="Compact"/>
            </w:pPr>
            <w:r>
              <w:t xml:space="preserve">Sinh lời trên WACC</w:t>
            </w:r>
          </w:p>
        </w:tc>
        <w:tc>
          <w:tcPr/>
          <w:p>
            <w:pPr>
              <w:pStyle w:val="Compact"/>
              <w:jc w:val="right"/>
            </w:pPr>
            <w:r>
              <w:t xml:space="preserve">63% [B]</w:t>
            </w:r>
          </w:p>
        </w:tc>
      </w:tr>
      <w:tr>
        <w:tc>
          <w:tcPr/>
          <w:p>
            <w:pPr>
              <w:pStyle w:val="Compact"/>
            </w:pPr>
            <w:r>
              <w:t xml:space="preserve">P(IRR &gt; 10%)</w:t>
            </w:r>
          </w:p>
        </w:tc>
        <w:tc>
          <w:tcPr/>
          <w:p>
            <w:pPr>
              <w:pStyle w:val="Compact"/>
            </w:pPr>
            <w:r>
              <w:t xml:space="preserve">Sinh lời chấp nhận được</w:t>
            </w:r>
          </w:p>
        </w:tc>
        <w:tc>
          <w:tcPr/>
          <w:p>
            <w:pPr>
              <w:pStyle w:val="Compact"/>
              <w:jc w:val="right"/>
            </w:pPr>
            <w:r>
              <w:t xml:space="preserve">82%</w:t>
            </w:r>
          </w:p>
        </w:tc>
      </w:tr>
      <w:tr>
        <w:tc>
          <w:tcPr/>
          <w:p>
            <w:pPr>
              <w:pStyle w:val="Compact"/>
            </w:pPr>
            <w:r>
              <w:t xml:space="preserve">P(DSCR ≥ 1,50×)</w:t>
            </w:r>
          </w:p>
        </w:tc>
        <w:tc>
          <w:tcPr/>
          <w:p>
            <w:pPr>
              <w:pStyle w:val="Compact"/>
            </w:pPr>
            <w:r>
              <w:t xml:space="preserve">An toàn nợ</w:t>
            </w:r>
          </w:p>
        </w:tc>
        <w:tc>
          <w:tcPr/>
          <w:p>
            <w:pPr>
              <w:pStyle w:val="Compact"/>
              <w:jc w:val="right"/>
            </w:pPr>
            <w:r>
              <w:t xml:space="preserve">88%</w:t>
            </w:r>
          </w:p>
        </w:tc>
      </w:tr>
    </w:tbl>
    <w:p>
      <w:pPr>
        <w:pStyle w:val="BlockText"/>
      </w:pPr>
      <w:r>
        <w:rPr>
          <w:b/>
          <w:bCs/>
        </w:rPr>
        <w:t xml:space="preserve">Kết luận:</w:t>
      </w:r>
      <w:r>
        <w:t xml:space="preserve"> </w:t>
      </w:r>
      <w:r>
        <w:t xml:space="preserve">Xác suất NPV &gt; 0 là 72%, với P50 = 1,20M gần sát Base case 1,50M [C]. Rủi ro thua lỗ (NPV &lt; 0) tập trung ở kịch bản đồng thời DT thấp + CAPEX cao + delay, chiếm ~28%. Cấu trúc vốn CSH 81,8% [C] giúp DSCR an toàn trong 88% kịch bản [B].</w:t>
      </w:r>
    </w:p>
    <w:bookmarkEnd w:id="981"/>
    <w:bookmarkStart w:id="982" w:name="Xccea3bd290223917a5b0b486b13d43744b07e66"/>
    <w:p>
      <w:pPr>
        <w:pStyle w:val="Heading3"/>
      </w:pPr>
      <w:r>
        <w:t xml:space="preserve">S.9. Bảng Tính FCFF Chi tiết theo Quý (Y1–Y3)</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Quý</w:t>
            </w:r>
          </w:p>
        </w:tc>
        <w:tc>
          <w:tcPr/>
          <w:p>
            <w:pPr>
              <w:pStyle w:val="Compact"/>
              <w:jc w:val="right"/>
            </w:pPr>
            <w:r>
              <w:t xml:space="preserve">Doanh thu (K)</w:t>
            </w:r>
          </w:p>
        </w:tc>
        <w:tc>
          <w:tcPr/>
          <w:p>
            <w:pPr>
              <w:pStyle w:val="Compact"/>
              <w:jc w:val="right"/>
            </w:pPr>
            <w:r>
              <w:t xml:space="preserve">COGS (K)</w:t>
            </w:r>
          </w:p>
        </w:tc>
        <w:tc>
          <w:tcPr/>
          <w:p>
            <w:pPr>
              <w:pStyle w:val="Compact"/>
              <w:jc w:val="right"/>
            </w:pPr>
            <w:r>
              <w:t xml:space="preserve">OPEX (K)</w:t>
            </w:r>
          </w:p>
        </w:tc>
        <w:tc>
          <w:tcPr/>
          <w:p>
            <w:pPr>
              <w:pStyle w:val="Compact"/>
              <w:jc w:val="right"/>
            </w:pPr>
            <w:r>
              <w:t xml:space="preserve">EBITDA (K)</w:t>
            </w:r>
          </w:p>
        </w:tc>
        <w:tc>
          <w:tcPr/>
          <w:p>
            <w:pPr>
              <w:pStyle w:val="Compact"/>
              <w:jc w:val="right"/>
            </w:pPr>
            <w:r>
              <w:t xml:space="preserve">Thuế</w:t>
            </w:r>
          </w:p>
        </w:tc>
        <w:tc>
          <w:tcPr/>
          <w:p>
            <w:pPr>
              <w:pStyle w:val="Compact"/>
              <w:jc w:val="right"/>
            </w:pPr>
            <w:r>
              <w:t xml:space="preserve">FCFF (K)</w:t>
            </w:r>
          </w:p>
        </w:tc>
        <w:tc>
          <w:tcPr/>
          <w:p>
            <w:pPr>
              <w:pStyle w:val="Compact"/>
              <w:jc w:val="right"/>
            </w:pPr>
            <w:r>
              <w:t xml:space="preserve">Lũy kế (K)</w:t>
            </w:r>
          </w:p>
        </w:tc>
      </w:tr>
      <w:tr>
        <w:tc>
          <w:tcPr/>
          <w:p>
            <w:pPr>
              <w:pStyle w:val="Compact"/>
            </w:pPr>
            <w:r>
              <w:t xml:space="preserve">Y1-Q1</w:t>
            </w:r>
          </w:p>
        </w:tc>
        <w:tc>
          <w:tcPr/>
          <w:p>
            <w:pPr>
              <w:pStyle w:val="Compact"/>
              <w:jc w:val="right"/>
            </w:pPr>
            <w:r>
              <w:t xml:space="preserve">200</w:t>
            </w:r>
          </w:p>
        </w:tc>
        <w:tc>
          <w:tcPr/>
          <w:p>
            <w:pPr>
              <w:pStyle w:val="Compact"/>
              <w:jc w:val="right"/>
            </w:pPr>
            <w:r>
              <w:t xml:space="preserve">140</w:t>
            </w:r>
          </w:p>
        </w:tc>
        <w:tc>
          <w:tcPr/>
          <w:p>
            <w:pPr>
              <w:pStyle w:val="Compact"/>
              <w:jc w:val="right"/>
            </w:pPr>
            <w:r>
              <w:t xml:space="preserve">120</w:t>
            </w:r>
          </w:p>
        </w:tc>
        <w:tc>
          <w:tcPr/>
          <w:p>
            <w:pPr>
              <w:pStyle w:val="Compact"/>
              <w:jc w:val="right"/>
            </w:pPr>
            <w:r>
              <w:t xml:space="preserve">-60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-180</w:t>
            </w:r>
          </w:p>
        </w:tc>
      </w:tr>
      <w:tr>
        <w:tc>
          <w:tcPr/>
          <w:p>
            <w:pPr>
              <w:pStyle w:val="Compact"/>
            </w:pPr>
            <w:r>
              <w:t xml:space="preserve">Y1-Q2</w:t>
            </w:r>
          </w:p>
        </w:tc>
        <w:tc>
          <w:tcPr/>
          <w:p>
            <w:pPr>
              <w:pStyle w:val="Compact"/>
              <w:jc w:val="right"/>
            </w:pPr>
            <w:r>
              <w:t xml:space="preserve">400</w:t>
            </w:r>
          </w:p>
        </w:tc>
        <w:tc>
          <w:tcPr/>
          <w:p>
            <w:pPr>
              <w:pStyle w:val="Compact"/>
              <w:jc w:val="right"/>
            </w:pPr>
            <w:r>
              <w:t xml:space="preserve">264</w:t>
            </w:r>
          </w:p>
        </w:tc>
        <w:tc>
          <w:tcPr/>
          <w:p>
            <w:pPr>
              <w:pStyle w:val="Compact"/>
              <w:jc w:val="right"/>
            </w:pPr>
            <w:r>
              <w:t xml:space="preserve">130</w:t>
            </w:r>
          </w:p>
        </w:tc>
        <w:tc>
          <w:tcPr/>
          <w:p>
            <w:pPr>
              <w:pStyle w:val="Compact"/>
              <w:jc w:val="right"/>
            </w:pPr>
            <w:r>
              <w:t xml:space="preserve">6</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-344</w:t>
            </w:r>
          </w:p>
        </w:tc>
      </w:tr>
      <w:tr>
        <w:tc>
          <w:tcPr/>
          <w:p>
            <w:pPr>
              <w:pStyle w:val="Compact"/>
            </w:pPr>
            <w:r>
              <w:t xml:space="preserve">Y1-Q3</w:t>
            </w:r>
          </w:p>
        </w:tc>
        <w:tc>
          <w:tcPr/>
          <w:p>
            <w:pPr>
              <w:pStyle w:val="Compact"/>
              <w:jc w:val="right"/>
            </w:pPr>
            <w:r>
              <w:t xml:space="preserve">600</w:t>
            </w:r>
          </w:p>
        </w:tc>
        <w:tc>
          <w:tcPr/>
          <w:p>
            <w:pPr>
              <w:pStyle w:val="Compact"/>
              <w:jc w:val="right"/>
            </w:pPr>
            <w:r>
              <w:t xml:space="preserve">390</w:t>
            </w:r>
          </w:p>
        </w:tc>
        <w:tc>
          <w:tcPr/>
          <w:p>
            <w:pPr>
              <w:pStyle w:val="Compact"/>
              <w:jc w:val="right"/>
            </w:pPr>
            <w:r>
              <w:t xml:space="preserve">135</w:t>
            </w:r>
          </w:p>
        </w:tc>
        <w:tc>
          <w:tcPr/>
          <w:p>
            <w:pPr>
              <w:pStyle w:val="Compact"/>
              <w:jc w:val="right"/>
            </w:pPr>
            <w:r>
              <w:t xml:space="preserve">75</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-469</w:t>
            </w:r>
          </w:p>
        </w:tc>
      </w:tr>
      <w:tr>
        <w:tc>
          <w:tcPr/>
          <w:p>
            <w:pPr>
              <w:pStyle w:val="Compact"/>
            </w:pPr>
            <w:r>
              <w:t xml:space="preserve">Y1-Q4</w:t>
            </w:r>
          </w:p>
        </w:tc>
        <w:tc>
          <w:tcPr/>
          <w:p>
            <w:pPr>
              <w:pStyle w:val="Compact"/>
              <w:jc w:val="right"/>
            </w:pPr>
            <w:r>
              <w:t xml:space="preserve">800</w:t>
            </w:r>
          </w:p>
        </w:tc>
        <w:tc>
          <w:tcPr/>
          <w:p>
            <w:pPr>
              <w:pStyle w:val="Compact"/>
              <w:jc w:val="right"/>
            </w:pPr>
            <w:r>
              <w:t xml:space="preserve">512</w:t>
            </w:r>
          </w:p>
        </w:tc>
        <w:tc>
          <w:tcPr/>
          <w:p>
            <w:pPr>
              <w:pStyle w:val="Compact"/>
              <w:jc w:val="right"/>
            </w:pPr>
            <w:r>
              <w:t xml:space="preserve">140</w:t>
            </w:r>
          </w:p>
        </w:tc>
        <w:tc>
          <w:tcPr/>
          <w:p>
            <w:pPr>
              <w:pStyle w:val="Compact"/>
              <w:jc w:val="right"/>
            </w:pPr>
            <w:r>
              <w:t xml:space="preserve">148</w:t>
            </w:r>
          </w:p>
        </w:tc>
        <w:tc>
          <w:tcPr/>
          <w:p>
            <w:pPr>
              <w:pStyle w:val="Compact"/>
              <w:jc w:val="right"/>
            </w:pPr>
            <w:r>
              <w:t xml:space="preserve">0</w:t>
            </w:r>
          </w:p>
        </w:tc>
        <w:tc>
          <w:tcPr/>
          <w:p>
            <w:pPr>
              <w:pStyle w:val="Compact"/>
              <w:jc w:val="right"/>
            </w:pPr>
            <w:r>
              <w:t xml:space="preserve">-62</w:t>
            </w:r>
          </w:p>
        </w:tc>
        <w:tc>
          <w:tcPr/>
          <w:p>
            <w:pPr>
              <w:pStyle w:val="Compact"/>
              <w:jc w:val="right"/>
            </w:pPr>
            <w:r>
              <w:t xml:space="preserve">-531</w:t>
            </w:r>
          </w:p>
        </w:tc>
      </w:tr>
      <w:tr>
        <w:tc>
          <w:tcPr/>
          <w:p>
            <w:pPr>
              <w:pStyle w:val="Compact"/>
            </w:pPr>
            <w:r>
              <w:rPr>
                <w:b/>
                <w:bCs/>
              </w:rPr>
              <w:t xml:space="preserve">Y1 cả năm</w:t>
            </w:r>
          </w:p>
        </w:tc>
        <w:tc>
          <w:tcPr/>
          <w:p>
            <w:pPr>
              <w:pStyle w:val="Compact"/>
              <w:jc w:val="right"/>
            </w:pPr>
            <w:r>
              <w:rPr>
                <w:b/>
                <w:bCs/>
              </w:rPr>
              <w:t xml:space="preserve">2.000</w:t>
            </w:r>
          </w:p>
        </w:tc>
        <w:tc>
          <w:tcPr/>
          <w:p>
            <w:pPr>
              <w:pStyle w:val="Compact"/>
              <w:jc w:val="right"/>
            </w:pPr>
            <w:r>
              <w:rPr>
                <w:b/>
                <w:bCs/>
              </w:rPr>
              <w:t xml:space="preserve">1.306</w:t>
            </w:r>
          </w:p>
        </w:tc>
        <w:tc>
          <w:tcPr/>
          <w:p>
            <w:pPr>
              <w:pStyle w:val="Compact"/>
              <w:jc w:val="right"/>
            </w:pPr>
            <w:r>
              <w:rPr>
                <w:b/>
                <w:bCs/>
              </w:rPr>
              <w:t xml:space="preserve">525</w:t>
            </w:r>
          </w:p>
        </w:tc>
        <w:tc>
          <w:tcPr/>
          <w:p>
            <w:pPr>
              <w:pStyle w:val="Compact"/>
              <w:jc w:val="right"/>
            </w:pPr>
            <w:r>
              <w:rPr>
                <w:b/>
                <w:bCs/>
              </w:rPr>
              <w:t xml:space="preserve">169</w:t>
            </w:r>
          </w:p>
        </w:tc>
        <w:tc>
          <w:tcPr/>
          <w:p>
            <w:pPr>
              <w:pStyle w:val="Compact"/>
              <w:jc w:val="right"/>
            </w:pPr>
            <w:r>
              <w:rPr>
                <w:b/>
                <w:bCs/>
              </w:rPr>
              <w:t xml:space="preserve">0</w:t>
            </w:r>
          </w:p>
        </w:tc>
        <w:tc>
          <w:tcPr/>
          <w:p>
            <w:pPr>
              <w:pStyle w:val="Compact"/>
              <w:jc w:val="right"/>
            </w:pPr>
            <w:r>
              <w:rPr>
                <w:b/>
                <w:bCs/>
              </w:rPr>
              <w:t xml:space="preserve">-531</w:t>
            </w:r>
          </w:p>
        </w:tc>
        <w:tc>
          <w:tcPr/>
          <w:p>
            <w:pPr>
              <w:pStyle w:val="Compact"/>
              <w:jc w:val="right"/>
            </w:pPr>
            <w:r>
              <w:rPr>
                <w:b/>
                <w:bCs/>
              </w:rPr>
              <w:t xml:space="preserve">-531</w:t>
            </w:r>
          </w:p>
        </w:tc>
      </w:tr>
      <w:tr>
        <w:tc>
          <w:tcPr/>
          <w:p>
            <w:pPr>
              <w:pStyle w:val="Compact"/>
            </w:pPr>
            <w:r>
              <w:t xml:space="preserve">Y2-Q1</w:t>
            </w:r>
          </w:p>
        </w:tc>
        <w:tc>
          <w:tcPr/>
          <w:p>
            <w:pPr>
              <w:pStyle w:val="Compact"/>
              <w:jc w:val="right"/>
            </w:pPr>
            <w:r>
              <w:t xml:space="preserve">1.200</w:t>
            </w:r>
          </w:p>
        </w:tc>
        <w:tc>
          <w:tcPr/>
          <w:p>
            <w:pPr>
              <w:pStyle w:val="Compact"/>
              <w:jc w:val="right"/>
            </w:pPr>
            <w:r>
              <w:t xml:space="preserve">756</w:t>
            </w:r>
          </w:p>
        </w:tc>
        <w:tc>
          <w:tcPr/>
          <w:p>
            <w:pPr>
              <w:pStyle w:val="Compact"/>
              <w:jc w:val="right"/>
            </w:pPr>
            <w:r>
              <w:t xml:space="preserve">180</w:t>
            </w:r>
          </w:p>
        </w:tc>
        <w:tc>
          <w:tcPr/>
          <w:p>
            <w:pPr>
              <w:pStyle w:val="Compact"/>
              <w:jc w:val="right"/>
            </w:pPr>
            <w:r>
              <w:t xml:space="preserve">264</w:t>
            </w:r>
          </w:p>
        </w:tc>
        <w:tc>
          <w:tcPr/>
          <w:p>
            <w:pPr>
              <w:pStyle w:val="Compact"/>
              <w:jc w:val="right"/>
            </w:pPr>
            <w:r>
              <w:t xml:space="preserve">0</w:t>
            </w:r>
          </w:p>
        </w:tc>
        <w:tc>
          <w:tcPr/>
          <w:p>
            <w:pPr>
              <w:pStyle w:val="Compact"/>
              <w:jc w:val="right"/>
            </w:pPr>
            <w:r>
              <w:t xml:space="preserve">44</w:t>
            </w:r>
          </w:p>
        </w:tc>
        <w:tc>
          <w:tcPr/>
          <w:p>
            <w:pPr>
              <w:pStyle w:val="Compact"/>
              <w:jc w:val="right"/>
            </w:pPr>
            <w:r>
              <w:t xml:space="preserve">-487</w:t>
            </w:r>
          </w:p>
        </w:tc>
      </w:tr>
      <w:tr>
        <w:tc>
          <w:tcPr/>
          <w:p>
            <w:pPr>
              <w:pStyle w:val="Compact"/>
            </w:pPr>
            <w:r>
              <w:t xml:space="preserve">Y2-Q2</w:t>
            </w:r>
          </w:p>
        </w:tc>
        <w:tc>
          <w:tcPr/>
          <w:p>
            <w:pPr>
              <w:pStyle w:val="Compact"/>
              <w:jc w:val="right"/>
            </w:pPr>
            <w:r>
              <w:t xml:space="preserve">1.500</w:t>
            </w:r>
          </w:p>
        </w:tc>
        <w:tc>
          <w:tcPr/>
          <w:p>
            <w:pPr>
              <w:pStyle w:val="Compact"/>
              <w:jc w:val="right"/>
            </w:pPr>
            <w:r>
              <w:t xml:space="preserve">930</w:t>
            </w:r>
          </w:p>
        </w:tc>
        <w:tc>
          <w:tcPr/>
          <w:p>
            <w:pPr>
              <w:pStyle w:val="Compact"/>
              <w:jc w:val="right"/>
            </w:pPr>
            <w:r>
              <w:t xml:space="preserve">190</w:t>
            </w:r>
          </w:p>
        </w:tc>
        <w:tc>
          <w:tcPr/>
          <w:p>
            <w:pPr>
              <w:pStyle w:val="Compact"/>
              <w:jc w:val="right"/>
            </w:pPr>
            <w:r>
              <w:t xml:space="preserve">380</w:t>
            </w:r>
          </w:p>
        </w:tc>
        <w:tc>
          <w:tcPr/>
          <w:p>
            <w:pPr>
              <w:pStyle w:val="Compact"/>
              <w:jc w:val="right"/>
            </w:pPr>
            <w:r>
              <w:t xml:space="preserve">0</w:t>
            </w:r>
          </w:p>
        </w:tc>
        <w:tc>
          <w:tcPr/>
          <w:p>
            <w:pPr>
              <w:pStyle w:val="Compact"/>
              <w:jc w:val="right"/>
            </w:pPr>
            <w:r>
              <w:t xml:space="preserve">150</w:t>
            </w:r>
          </w:p>
        </w:tc>
        <w:tc>
          <w:tcPr/>
          <w:p>
            <w:pPr>
              <w:pStyle w:val="Compact"/>
              <w:jc w:val="right"/>
            </w:pPr>
            <w:r>
              <w:t xml:space="preserve">-337</w:t>
            </w:r>
          </w:p>
        </w:tc>
      </w:tr>
      <w:tr>
        <w:tc>
          <w:tcPr/>
          <w:p>
            <w:pPr>
              <w:pStyle w:val="Compact"/>
            </w:pPr>
            <w:r>
              <w:t xml:space="preserve">Y2-Q3</w:t>
            </w:r>
          </w:p>
        </w:tc>
        <w:tc>
          <w:tcPr/>
          <w:p>
            <w:pPr>
              <w:pStyle w:val="Compact"/>
              <w:jc w:val="right"/>
            </w:pPr>
            <w:r>
              <w:t xml:space="preserve">1.800</w:t>
            </w:r>
          </w:p>
        </w:tc>
        <w:tc>
          <w:tcPr/>
          <w:p>
            <w:pPr>
              <w:pStyle w:val="Compact"/>
              <w:jc w:val="right"/>
            </w:pPr>
            <w:r>
              <w:t xml:space="preserve">1.098</w:t>
            </w:r>
          </w:p>
        </w:tc>
        <w:tc>
          <w:tcPr/>
          <w:p>
            <w:pPr>
              <w:pStyle w:val="Compact"/>
              <w:jc w:val="right"/>
            </w:pPr>
            <w:r>
              <w:t xml:space="preserve">195</w:t>
            </w:r>
          </w:p>
        </w:tc>
        <w:tc>
          <w:tcPr/>
          <w:p>
            <w:pPr>
              <w:pStyle w:val="Compact"/>
              <w:jc w:val="right"/>
            </w:pPr>
            <w:r>
              <w:t xml:space="preserve">507</w:t>
            </w:r>
          </w:p>
        </w:tc>
        <w:tc>
          <w:tcPr/>
          <w:p>
            <w:pPr>
              <w:pStyle w:val="Compact"/>
              <w:jc w:val="right"/>
            </w:pPr>
            <w:r>
              <w:t xml:space="preserve">25</w:t>
            </w:r>
          </w:p>
        </w:tc>
        <w:tc>
          <w:tcPr/>
          <w:p>
            <w:pPr>
              <w:pStyle w:val="Compact"/>
              <w:jc w:val="right"/>
            </w:pPr>
            <w:r>
              <w:t xml:space="preserve">237</w:t>
            </w:r>
          </w:p>
        </w:tc>
        <w:tc>
          <w:tcPr/>
          <w:p>
            <w:pPr>
              <w:pStyle w:val="Compact"/>
              <w:jc w:val="right"/>
            </w:pPr>
            <w:r>
              <w:t xml:space="preserve">-100</w:t>
            </w:r>
          </w:p>
        </w:tc>
      </w:tr>
      <w:tr>
        <w:tc>
          <w:tcPr/>
          <w:p>
            <w:pPr>
              <w:pStyle w:val="Compact"/>
            </w:pPr>
            <w:r>
              <w:t xml:space="preserve">Y2-Q4</w:t>
            </w:r>
          </w:p>
        </w:tc>
        <w:tc>
          <w:tcPr/>
          <w:p>
            <w:pPr>
              <w:pStyle w:val="Compact"/>
              <w:jc w:val="right"/>
            </w:pPr>
            <w:r>
              <w:t xml:space="preserve">2.000</w:t>
            </w:r>
          </w:p>
        </w:tc>
        <w:tc>
          <w:tcPr/>
          <w:p>
            <w:pPr>
              <w:pStyle w:val="Compact"/>
              <w:jc w:val="right"/>
            </w:pPr>
            <w:r>
              <w:t xml:space="preserve">1.200</w:t>
            </w:r>
          </w:p>
        </w:tc>
        <w:tc>
          <w:tcPr/>
          <w:p>
            <w:pPr>
              <w:pStyle w:val="Compact"/>
              <w:jc w:val="right"/>
            </w:pPr>
            <w:r>
              <w:t xml:space="preserve">200</w:t>
            </w:r>
          </w:p>
        </w:tc>
        <w:tc>
          <w:tcPr/>
          <w:p>
            <w:pPr>
              <w:pStyle w:val="Compact"/>
              <w:jc w:val="right"/>
            </w:pPr>
            <w:r>
              <w:t xml:space="preserve">600</w:t>
            </w:r>
          </w:p>
        </w:tc>
        <w:tc>
          <w:tcPr/>
          <w:p>
            <w:pPr>
              <w:pStyle w:val="Compact"/>
              <w:jc w:val="right"/>
            </w:pPr>
            <w:r>
              <w:t xml:space="preserve">30</w:t>
            </w:r>
          </w:p>
        </w:tc>
        <w:tc>
          <w:tcPr/>
          <w:p>
            <w:pPr>
              <w:pStyle w:val="Compact"/>
              <w:jc w:val="right"/>
            </w:pPr>
            <w:r>
              <w:t xml:space="preserve">310</w:t>
            </w:r>
          </w:p>
        </w:tc>
        <w:tc>
          <w:tcPr/>
          <w:p>
            <w:pPr>
              <w:pStyle w:val="Compact"/>
              <w:jc w:val="right"/>
            </w:pPr>
            <w:r>
              <w:t xml:space="preserve">210</w:t>
            </w:r>
          </w:p>
        </w:tc>
      </w:tr>
      <w:tr>
        <w:tc>
          <w:tcPr/>
          <w:p>
            <w:pPr>
              <w:pStyle w:val="Compact"/>
            </w:pPr>
            <w:r>
              <w:rPr>
                <w:b/>
                <w:bCs/>
              </w:rPr>
              <w:t xml:space="preserve">Y2 cả năm</w:t>
            </w:r>
          </w:p>
        </w:tc>
        <w:tc>
          <w:tcPr/>
          <w:p>
            <w:pPr>
              <w:pStyle w:val="Compact"/>
              <w:jc w:val="right"/>
            </w:pPr>
            <w:r>
              <w:rPr>
                <w:b/>
                <w:bCs/>
              </w:rPr>
              <w:t xml:space="preserve">6.500</w:t>
            </w:r>
          </w:p>
        </w:tc>
        <w:tc>
          <w:tcPr/>
          <w:p>
            <w:pPr>
              <w:pStyle w:val="Compact"/>
              <w:jc w:val="right"/>
            </w:pPr>
            <w:r>
              <w:rPr>
                <w:b/>
                <w:bCs/>
              </w:rPr>
              <w:t xml:space="preserve">3.984</w:t>
            </w:r>
          </w:p>
        </w:tc>
        <w:tc>
          <w:tcPr/>
          <w:p>
            <w:pPr>
              <w:pStyle w:val="Compact"/>
              <w:jc w:val="right"/>
            </w:pPr>
            <w:r>
              <w:rPr>
                <w:b/>
                <w:bCs/>
              </w:rPr>
              <w:t xml:space="preserve">765</w:t>
            </w:r>
          </w:p>
        </w:tc>
        <w:tc>
          <w:tcPr/>
          <w:p>
            <w:pPr>
              <w:pStyle w:val="Compact"/>
              <w:jc w:val="right"/>
            </w:pPr>
            <w:r>
              <w:rPr>
                <w:b/>
                <w:bCs/>
              </w:rPr>
              <w:t xml:space="preserve">1.751</w:t>
            </w:r>
          </w:p>
        </w:tc>
        <w:tc>
          <w:tcPr/>
          <w:p>
            <w:pPr>
              <w:pStyle w:val="Compact"/>
              <w:jc w:val="right"/>
            </w:pPr>
            <w:r>
              <w:rPr>
                <w:b/>
                <w:bCs/>
              </w:rPr>
              <w:t xml:space="preserve">55</w:t>
            </w:r>
          </w:p>
        </w:tc>
        <w:tc>
          <w:tcPr/>
          <w:p>
            <w:pPr>
              <w:pStyle w:val="Compact"/>
              <w:jc w:val="right"/>
            </w:pPr>
            <w:r>
              <w:rPr>
                <w:b/>
                <w:bCs/>
              </w:rPr>
              <w:t xml:space="preserve">741</w:t>
            </w:r>
          </w:p>
        </w:tc>
        <w:tc>
          <w:tcPr/>
          <w:p>
            <w:pPr>
              <w:pStyle w:val="Compact"/>
              <w:jc w:val="right"/>
            </w:pPr>
            <w:r>
              <w:rPr>
                <w:b/>
                <w:bCs/>
              </w:rPr>
              <w:t xml:space="preserve">210</w:t>
            </w:r>
          </w:p>
        </w:tc>
      </w:tr>
      <w:tr>
        <w:tc>
          <w:tcPr/>
          <w:p>
            <w:pPr>
              <w:pStyle w:val="Compact"/>
            </w:pPr>
            <w:r>
              <w:t xml:space="preserve">Y3-Q1</w:t>
            </w:r>
          </w:p>
        </w:tc>
        <w:tc>
          <w:tcPr/>
          <w:p>
            <w:pPr>
              <w:pStyle w:val="Compact"/>
              <w:jc w:val="right"/>
            </w:pPr>
            <w:r>
              <w:t xml:space="preserve">2.200</w:t>
            </w:r>
          </w:p>
        </w:tc>
        <w:tc>
          <w:tcPr/>
          <w:p>
            <w:pPr>
              <w:pStyle w:val="Compact"/>
              <w:jc w:val="right"/>
            </w:pPr>
            <w:r>
              <w:t xml:space="preserve">1.320</w:t>
            </w:r>
          </w:p>
        </w:tc>
        <w:tc>
          <w:tcPr/>
          <w:p>
            <w:pPr>
              <w:pStyle w:val="Compact"/>
              <w:jc w:val="right"/>
            </w:pPr>
            <w:r>
              <w:t xml:space="preserve">210</w:t>
            </w:r>
          </w:p>
        </w:tc>
        <w:tc>
          <w:tcPr/>
          <w:p>
            <w:pPr>
              <w:pStyle w:val="Compact"/>
              <w:jc w:val="right"/>
            </w:pPr>
            <w:r>
              <w:t xml:space="preserve">670</w:t>
            </w:r>
          </w:p>
        </w:tc>
        <w:tc>
          <w:tcPr/>
          <w:p>
            <w:pPr>
              <w:pStyle w:val="Compact"/>
              <w:jc w:val="right"/>
            </w:pPr>
            <w:r>
              <w:t xml:space="preserve">34</w:t>
            </w:r>
          </w:p>
        </w:tc>
        <w:tc>
          <w:tcPr/>
          <w:p>
            <w:pPr>
              <w:pStyle w:val="Compact"/>
              <w:jc w:val="right"/>
            </w:pPr>
            <w:r>
              <w:t xml:space="preserve">376</w:t>
            </w:r>
          </w:p>
        </w:tc>
        <w:tc>
          <w:tcPr/>
          <w:p>
            <w:pPr>
              <w:pStyle w:val="Compact"/>
              <w:jc w:val="right"/>
            </w:pPr>
            <w:r>
              <w:t xml:space="preserve">586</w:t>
            </w:r>
          </w:p>
        </w:tc>
      </w:tr>
      <w:tr>
        <w:tc>
          <w:tcPr/>
          <w:p>
            <w:pPr>
              <w:pStyle w:val="Compact"/>
            </w:pPr>
            <w:r>
              <w:t xml:space="preserve">Y3-Q2</w:t>
            </w:r>
          </w:p>
        </w:tc>
        <w:tc>
          <w:tcPr/>
          <w:p>
            <w:pPr>
              <w:pStyle w:val="Compact"/>
              <w:jc w:val="right"/>
            </w:pPr>
            <w:r>
              <w:t xml:space="preserve">2.500</w:t>
            </w:r>
          </w:p>
        </w:tc>
        <w:tc>
          <w:tcPr/>
          <w:p>
            <w:pPr>
              <w:pStyle w:val="Compact"/>
              <w:jc w:val="right"/>
            </w:pPr>
            <w:r>
              <w:t xml:space="preserve">1.475</w:t>
            </w:r>
          </w:p>
        </w:tc>
        <w:tc>
          <w:tcPr/>
          <w:p>
            <w:pPr>
              <w:pStyle w:val="Compact"/>
              <w:jc w:val="right"/>
            </w:pPr>
            <w:r>
              <w:t xml:space="preserve">215</w:t>
            </w:r>
          </w:p>
        </w:tc>
        <w:tc>
          <w:tcPr/>
          <w:p>
            <w:pPr>
              <w:pStyle w:val="Compact"/>
              <w:jc w:val="right"/>
            </w:pPr>
            <w:r>
              <w:t xml:space="preserve">810</w:t>
            </w:r>
          </w:p>
        </w:tc>
        <w:tc>
          <w:tcPr/>
          <w:p>
            <w:pPr>
              <w:pStyle w:val="Compact"/>
              <w:jc w:val="right"/>
            </w:pPr>
            <w:r>
              <w:t xml:space="preserve">41</w:t>
            </w:r>
          </w:p>
        </w:tc>
        <w:tc>
          <w:tcPr/>
          <w:p>
            <w:pPr>
              <w:pStyle w:val="Compact"/>
              <w:jc w:val="right"/>
            </w:pPr>
            <w:r>
              <w:t xml:space="preserve">494</w:t>
            </w:r>
          </w:p>
        </w:tc>
        <w:tc>
          <w:tcPr/>
          <w:p>
            <w:pPr>
              <w:pStyle w:val="Compact"/>
              <w:jc w:val="right"/>
            </w:pPr>
            <w:r>
              <w:t xml:space="preserve">1.080</w:t>
            </w:r>
          </w:p>
        </w:tc>
      </w:tr>
      <w:tr>
        <w:tc>
          <w:tcPr/>
          <w:p>
            <w:pPr>
              <w:pStyle w:val="Compact"/>
            </w:pPr>
            <w:r>
              <w:t xml:space="preserve">Y3-Q3</w:t>
            </w:r>
          </w:p>
        </w:tc>
        <w:tc>
          <w:tcPr/>
          <w:p>
            <w:pPr>
              <w:pStyle w:val="Compact"/>
              <w:jc w:val="right"/>
            </w:pPr>
            <w:r>
              <w:t xml:space="preserve">2.800</w:t>
            </w:r>
          </w:p>
        </w:tc>
        <w:tc>
          <w:tcPr/>
          <w:p>
            <w:pPr>
              <w:pStyle w:val="Compact"/>
              <w:jc w:val="right"/>
            </w:pPr>
            <w:r>
              <w:t xml:space="preserve">1.624</w:t>
            </w:r>
          </w:p>
        </w:tc>
        <w:tc>
          <w:tcPr/>
          <w:p>
            <w:pPr>
              <w:pStyle w:val="Compact"/>
              <w:jc w:val="right"/>
            </w:pPr>
            <w:r>
              <w:t xml:space="preserve">220</w:t>
            </w:r>
          </w:p>
        </w:tc>
        <w:tc>
          <w:tcPr/>
          <w:p>
            <w:pPr>
              <w:pStyle w:val="Compact"/>
              <w:jc w:val="right"/>
            </w:pPr>
            <w:r>
              <w:t xml:space="preserve">956</w:t>
            </w:r>
          </w:p>
        </w:tc>
        <w:tc>
          <w:tcPr/>
          <w:p>
            <w:pPr>
              <w:pStyle w:val="Compact"/>
              <w:jc w:val="right"/>
            </w:pPr>
            <w:r>
              <w:t xml:space="preserve">48</w:t>
            </w:r>
          </w:p>
        </w:tc>
        <w:tc>
          <w:tcPr/>
          <w:p>
            <w:pPr>
              <w:pStyle w:val="Compact"/>
              <w:jc w:val="right"/>
            </w:pPr>
            <w:r>
              <w:t xml:space="preserve">618</w:t>
            </w:r>
          </w:p>
        </w:tc>
        <w:tc>
          <w:tcPr/>
          <w:p>
            <w:pPr>
              <w:pStyle w:val="Compact"/>
              <w:jc w:val="right"/>
            </w:pPr>
            <w:r>
              <w:t xml:space="preserve">1.698</w:t>
            </w:r>
          </w:p>
        </w:tc>
      </w:tr>
      <w:tr>
        <w:tc>
          <w:tcPr/>
          <w:p>
            <w:pPr>
              <w:pStyle w:val="Compact"/>
            </w:pPr>
            <w:r>
              <w:t xml:space="preserve">Y3-Q4</w:t>
            </w:r>
          </w:p>
        </w:tc>
        <w:tc>
          <w:tcPr/>
          <w:p>
            <w:pPr>
              <w:pStyle w:val="Compact"/>
              <w:jc w:val="right"/>
            </w:pPr>
            <w:r>
              <w:t xml:space="preserve">3.000</w:t>
            </w:r>
          </w:p>
        </w:tc>
        <w:tc>
          <w:tcPr/>
          <w:p>
            <w:pPr>
              <w:pStyle w:val="Compact"/>
              <w:jc w:val="right"/>
            </w:pPr>
            <w:r>
              <w:t xml:space="preserve">1.710</w:t>
            </w:r>
          </w:p>
        </w:tc>
        <w:tc>
          <w:tcPr/>
          <w:p>
            <w:pPr>
              <w:pStyle w:val="Compact"/>
              <w:jc w:val="right"/>
            </w:pPr>
            <w:r>
              <w:t xml:space="preserve">225</w:t>
            </w:r>
          </w:p>
        </w:tc>
        <w:tc>
          <w:tcPr/>
          <w:p>
            <w:pPr>
              <w:pStyle w:val="Compact"/>
              <w:jc w:val="right"/>
            </w:pPr>
            <w:r>
              <w:t xml:space="preserve">1.065</w:t>
            </w:r>
          </w:p>
        </w:tc>
        <w:tc>
          <w:tcPr/>
          <w:p>
            <w:pPr>
              <w:pStyle w:val="Compact"/>
              <w:jc w:val="right"/>
            </w:pPr>
            <w:r>
              <w:t xml:space="preserve">53</w:t>
            </w:r>
          </w:p>
        </w:tc>
        <w:tc>
          <w:tcPr/>
          <w:p>
            <w:pPr>
              <w:pStyle w:val="Compact"/>
              <w:jc w:val="right"/>
            </w:pPr>
            <w:r>
              <w:t xml:space="preserve">722</w:t>
            </w:r>
          </w:p>
        </w:tc>
        <w:tc>
          <w:tcPr/>
          <w:p>
            <w:pPr>
              <w:pStyle w:val="Compact"/>
              <w:jc w:val="right"/>
            </w:pPr>
            <w:r>
              <w:t xml:space="preserve">2.420</w:t>
            </w:r>
          </w:p>
        </w:tc>
      </w:tr>
      <w:tr>
        <w:tc>
          <w:tcPr/>
          <w:p>
            <w:pPr>
              <w:pStyle w:val="Compact"/>
            </w:pPr>
            <w:r>
              <w:rPr>
                <w:b/>
                <w:bCs/>
              </w:rPr>
              <w:t xml:space="preserve">Y3 cả năm</w:t>
            </w:r>
          </w:p>
        </w:tc>
        <w:tc>
          <w:tcPr/>
          <w:p>
            <w:pPr>
              <w:pStyle w:val="Compact"/>
              <w:jc w:val="right"/>
            </w:pPr>
            <w:r>
              <w:rPr>
                <w:b/>
                <w:bCs/>
              </w:rPr>
              <w:t xml:space="preserve">10.500</w:t>
            </w:r>
          </w:p>
        </w:tc>
        <w:tc>
          <w:tcPr/>
          <w:p>
            <w:pPr>
              <w:pStyle w:val="Compact"/>
              <w:jc w:val="right"/>
            </w:pPr>
            <w:r>
              <w:rPr>
                <w:b/>
                <w:bCs/>
              </w:rPr>
              <w:t xml:space="preserve">6.129</w:t>
            </w:r>
          </w:p>
        </w:tc>
        <w:tc>
          <w:tcPr/>
          <w:p>
            <w:pPr>
              <w:pStyle w:val="Compact"/>
              <w:jc w:val="right"/>
            </w:pPr>
            <w:r>
              <w:rPr>
                <w:b/>
                <w:bCs/>
              </w:rPr>
              <w:t xml:space="preserve">870</w:t>
            </w:r>
          </w:p>
        </w:tc>
        <w:tc>
          <w:tcPr/>
          <w:p>
            <w:pPr>
              <w:pStyle w:val="Compact"/>
              <w:jc w:val="right"/>
            </w:pPr>
            <w:r>
              <w:rPr>
                <w:b/>
                <w:bCs/>
              </w:rPr>
              <w:t xml:space="preserve">3.501</w:t>
            </w:r>
          </w:p>
        </w:tc>
        <w:tc>
          <w:tcPr/>
          <w:p>
            <w:pPr>
              <w:pStyle w:val="Compact"/>
              <w:jc w:val="right"/>
            </w:pPr>
            <w:r>
              <w:rPr>
                <w:b/>
                <w:bCs/>
              </w:rPr>
              <w:t xml:space="preserve">176</w:t>
            </w:r>
          </w:p>
        </w:tc>
        <w:tc>
          <w:tcPr/>
          <w:p>
            <w:pPr>
              <w:pStyle w:val="Compact"/>
              <w:jc w:val="right"/>
            </w:pPr>
            <w:r>
              <w:rPr>
                <w:b/>
                <w:bCs/>
              </w:rPr>
              <w:t xml:space="preserve">2.210</w:t>
            </w:r>
          </w:p>
        </w:tc>
        <w:tc>
          <w:tcPr/>
          <w:p>
            <w:pPr>
              <w:pStyle w:val="Compact"/>
              <w:jc w:val="right"/>
            </w:pPr>
            <w:r>
              <w:rPr>
                <w:b/>
                <w:bCs/>
              </w:rPr>
              <w:t xml:space="preserve">2.420</w:t>
            </w:r>
          </w:p>
        </w:tc>
      </w:tr>
    </w:tbl>
    <w:p>
      <w:pPr>
        <w:pStyle w:val="BlockText"/>
      </w:pPr>
      <w:r>
        <w:rPr>
          <w:b/>
          <w:bCs/>
        </w:rPr>
        <w:t xml:space="preserve">Nhận xét:</w:t>
      </w:r>
      <w:r>
        <w:t xml:space="preserve"> </w:t>
      </w:r>
      <w:r>
        <w:t xml:space="preserve">Dòng tiền tích lũy chuyển dương từ Y2-Q4. Thời gian hoàn vốn ≈ 2,75 năm (thoả mãn &lt; 8 năm theo chuẩn KCNC). EBITDA margin tăng từ 8,5% (Y1) lên 33,3% (Y3) — tiến về 30% target [C]. Xem S.1–S.8 cho FCFF 15Y và terminal value [A].</w:t>
      </w:r>
    </w:p>
    <w:bookmarkEnd w:id="982"/>
    <w:bookmarkStart w:id="983" w:name="X11e2d633dac515982079ecfc084066d1ad9d1e2"/>
    <w:p>
      <w:pPr>
        <w:pStyle w:val="Heading3"/>
      </w:pPr>
      <w:r>
        <w:t xml:space="preserve">S.10. Phân tích Bootstrap Độ nhạy NPV (1.000 vòng mô phỏng)</w:t>
      </w:r>
    </w:p>
    <w:p>
      <w:pPr>
        <w:pStyle w:val="FirstParagraph"/>
      </w:pPr>
      <w:r>
        <w:rPr>
          <w:b/>
          <w:bCs/>
        </w:rPr>
        <w:t xml:space="preserve">Tham số mô phỏng: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Biến</w:t>
            </w:r>
          </w:p>
        </w:tc>
        <w:tc>
          <w:tcPr/>
          <w:p>
            <w:pPr>
              <w:pStyle w:val="Compact"/>
            </w:pPr>
            <w:r>
              <w:t xml:space="preserve">Phân phối</w:t>
            </w:r>
          </w:p>
        </w:tc>
        <w:tc>
          <w:tcPr/>
          <w:p>
            <w:pPr>
              <w:pStyle w:val="Compact"/>
              <w:jc w:val="right"/>
            </w:pPr>
            <w:r>
              <w:t xml:space="preserve">Mean</w:t>
            </w:r>
          </w:p>
        </w:tc>
        <w:tc>
          <w:tcPr/>
          <w:p>
            <w:pPr>
              <w:pStyle w:val="Compact"/>
              <w:jc w:val="right"/>
            </w:pPr>
            <w:r>
              <w:t xml:space="preserve">Std Dev</w:t>
            </w:r>
          </w:p>
        </w:tc>
        <w:tc>
          <w:tcPr/>
          <w:p>
            <w:pPr>
              <w:pStyle w:val="Compact"/>
              <w:jc w:val="right"/>
            </w:pPr>
            <w:r>
              <w:t xml:space="preserve">Min</w:t>
            </w:r>
          </w:p>
        </w:tc>
        <w:tc>
          <w:tcPr/>
          <w:p>
            <w:pPr>
              <w:pStyle w:val="Compact"/>
              <w:jc w:val="right"/>
            </w:pPr>
            <w:r>
              <w:t xml:space="preserve">Max</w:t>
            </w:r>
          </w:p>
        </w:tc>
      </w:tr>
      <w:tr>
        <w:tc>
          <w:tcPr/>
          <w:p>
            <w:pPr>
              <w:pStyle w:val="Compact"/>
            </w:pPr>
            <w:r>
              <w:t xml:space="preserve">Revenue growth</w:t>
            </w:r>
          </w:p>
        </w:tc>
        <w:tc>
          <w:tcPr/>
          <w:p>
            <w:pPr>
              <w:pStyle w:val="Compact"/>
            </w:pPr>
            <w:r>
              <w:t xml:space="preserve">Normal</w:t>
            </w:r>
          </w:p>
        </w:tc>
        <w:tc>
          <w:tcPr/>
          <w:p>
            <w:pPr>
              <w:pStyle w:val="Compact"/>
              <w:jc w:val="right"/>
            </w:pPr>
            <w:r>
              <w:t xml:space="preserve">12,00M</w:t>
            </w:r>
          </w:p>
        </w:tc>
        <w:tc>
          <w:tcPr/>
          <w:p>
            <w:pPr>
              <w:pStyle w:val="Compact"/>
              <w:jc w:val="right"/>
            </w:pPr>
            <w:r>
              <w:t xml:space="preserve">1,50M</w:t>
            </w:r>
          </w:p>
        </w:tc>
        <w:tc>
          <w:tcPr/>
          <w:p>
            <w:pPr>
              <w:pStyle w:val="Compact"/>
              <w:jc w:val="right"/>
            </w:pPr>
            <w:r>
              <w:t xml:space="preserve">8,00M</w:t>
            </w:r>
          </w:p>
        </w:tc>
        <w:tc>
          <w:tcPr/>
          <w:p>
            <w:pPr>
              <w:pStyle w:val="Compact"/>
              <w:jc w:val="right"/>
            </w:pPr>
            <w:r>
              <w:t xml:space="preserve">16,00M</w:t>
            </w:r>
          </w:p>
        </w:tc>
      </w:tr>
      <w:tr>
        <w:tc>
          <w:tcPr/>
          <w:p>
            <w:pPr>
              <w:pStyle w:val="Compact"/>
            </w:pPr>
            <w:r>
              <w:t xml:space="preserve">COGS %</w:t>
            </w:r>
          </w:p>
        </w:tc>
        <w:tc>
          <w:tcPr/>
          <w:p>
            <w:pPr>
              <w:pStyle w:val="Compact"/>
            </w:pPr>
            <w:r>
              <w:t xml:space="preserve">Normal</w:t>
            </w:r>
          </w:p>
        </w:tc>
        <w:tc>
          <w:tcPr/>
          <w:p>
            <w:pPr>
              <w:pStyle w:val="Compact"/>
              <w:jc w:val="right"/>
            </w:pPr>
            <w:r>
              <w:t xml:space="preserve">62%</w:t>
            </w:r>
          </w:p>
        </w:tc>
        <w:tc>
          <w:tcPr/>
          <w:p>
            <w:pPr>
              <w:pStyle w:val="Compact"/>
              <w:jc w:val="right"/>
            </w:pPr>
            <w:r>
              <w:t xml:space="preserve">3%</w:t>
            </w:r>
          </w:p>
        </w:tc>
        <w:tc>
          <w:tcPr/>
          <w:p>
            <w:pPr>
              <w:pStyle w:val="Compact"/>
              <w:jc w:val="right"/>
            </w:pPr>
            <w:r>
              <w:t xml:space="preserve">55%</w:t>
            </w:r>
          </w:p>
        </w:tc>
        <w:tc>
          <w:tcPr/>
          <w:p>
            <w:pPr>
              <w:pStyle w:val="Compact"/>
              <w:jc w:val="right"/>
            </w:pPr>
            <w:r>
              <w:t xml:space="preserve">72%</w:t>
            </w:r>
          </w:p>
        </w:tc>
      </w:tr>
      <w:tr>
        <w:tc>
          <w:tcPr/>
          <w:p>
            <w:pPr>
              <w:pStyle w:val="Compact"/>
            </w:pPr>
            <w:r>
              <w:t xml:space="preserve">WACC</w:t>
            </w:r>
          </w:p>
        </w:tc>
        <w:tc>
          <w:tcPr/>
          <w:p>
            <w:pPr>
              <w:pStyle w:val="Compact"/>
            </w:pPr>
            <w:r>
              <w:t xml:space="preserve">Triangular</w:t>
            </w:r>
          </w:p>
        </w:tc>
        <w:tc>
          <w:tcPr/>
          <w:p>
            <w:pPr>
              <w:pStyle w:val="Compact"/>
              <w:jc w:val="right"/>
            </w:pPr>
            <w:r>
              <w:t xml:space="preserve">12%</w:t>
            </w:r>
          </w:p>
        </w:tc>
        <w:tc>
          <w:tcPr/>
          <w:p>
            <w:pPr>
              <w:pStyle w:val="Compact"/>
              <w:jc w:val="right"/>
            </w:pPr>
            <w:r>
              <w:t xml:space="preserve">—</w:t>
            </w:r>
          </w:p>
        </w:tc>
        <w:tc>
          <w:tcPr/>
          <w:p>
            <w:pPr>
              <w:pStyle w:val="Compact"/>
              <w:jc w:val="right"/>
            </w:pPr>
            <w:r>
              <w:t xml:space="preserve">10%</w:t>
            </w:r>
          </w:p>
        </w:tc>
        <w:tc>
          <w:tcPr/>
          <w:p>
            <w:pPr>
              <w:pStyle w:val="Compact"/>
              <w:jc w:val="right"/>
            </w:pPr>
            <w:r>
              <w:t xml:space="preserve">15%</w:t>
            </w:r>
          </w:p>
        </w:tc>
      </w:tr>
      <w:tr>
        <w:tc>
          <w:tcPr/>
          <w:p>
            <w:pPr>
              <w:pStyle w:val="Compact"/>
            </w:pPr>
            <w:r>
              <w:t xml:space="preserve">FX rate Δ</w:t>
            </w:r>
          </w:p>
        </w:tc>
        <w:tc>
          <w:tcPr/>
          <w:p>
            <w:pPr>
              <w:pStyle w:val="Compact"/>
            </w:pPr>
            <w:r>
              <w:t xml:space="preserve">Normal</w:t>
            </w:r>
          </w:p>
        </w:tc>
        <w:tc>
          <w:tcPr/>
          <w:p>
            <w:pPr>
              <w:pStyle w:val="Compact"/>
              <w:jc w:val="right"/>
            </w:pPr>
            <w:r>
              <w:t xml:space="preserve">0%</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+10%</w:t>
            </w:r>
          </w:p>
        </w:tc>
      </w:tr>
      <w:tr>
        <w:tc>
          <w:tcPr/>
          <w:p>
            <w:pPr>
              <w:pStyle w:val="Compact"/>
            </w:pPr>
            <w:r>
              <w:t xml:space="preserve">Capex overrun</w:t>
            </w:r>
          </w:p>
        </w:tc>
        <w:tc>
          <w:tcPr/>
          <w:p>
            <w:pPr>
              <w:pStyle w:val="Compact"/>
            </w:pPr>
            <w:r>
              <w:t xml:space="preserve">Lognormal</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20%</w:t>
            </w:r>
          </w:p>
        </w:tc>
      </w:tr>
    </w:tbl>
    <w:p>
      <w:pPr>
        <w:pStyle w:val="BodyText"/>
      </w:pPr>
      <w:r>
        <w:rPr>
          <w:b/>
          <w:bCs/>
        </w:rPr>
        <w:t xml:space="preserve">Kết quả phân phối NPV (1.000 lần):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Percentile</w:t>
            </w:r>
          </w:p>
        </w:tc>
        <w:tc>
          <w:tcPr/>
          <w:p>
            <w:pPr>
              <w:pStyle w:val="Compact"/>
              <w:jc w:val="right"/>
            </w:pPr>
            <w:r>
              <w:t xml:space="preserve">NPV (M USD)</w:t>
            </w:r>
          </w:p>
        </w:tc>
        <w:tc>
          <w:tcPr/>
          <w:p>
            <w:pPr>
              <w:pStyle w:val="Compact"/>
            </w:pPr>
            <w:r>
              <w:t xml:space="preserve">Đánh giá</w:t>
            </w:r>
          </w:p>
        </w:tc>
      </w:tr>
      <w:tr>
        <w:tc>
          <w:tcPr/>
          <w:p>
            <w:pPr>
              <w:pStyle w:val="Compact"/>
              <w:jc w:val="right"/>
            </w:pPr>
            <w:r>
              <w:t xml:space="preserve">P5 (worst 5%)</w:t>
            </w:r>
          </w:p>
        </w:tc>
        <w:tc>
          <w:tcPr/>
          <w:p>
            <w:pPr>
              <w:pStyle w:val="Compact"/>
              <w:jc w:val="right"/>
            </w:pPr>
            <w:r>
              <w:t xml:space="preserve">-0,35</w:t>
            </w:r>
          </w:p>
        </w:tc>
        <w:tc>
          <w:tcPr/>
          <w:p>
            <w:pPr>
              <w:pStyle w:val="Compact"/>
            </w:pPr>
            <w:r>
              <w:t xml:space="preserve">Rủi ro âm, cần contingency</w:t>
            </w:r>
          </w:p>
        </w:tc>
      </w:tr>
      <w:tr>
        <w:tc>
          <w:tcPr/>
          <w:p>
            <w:pPr>
              <w:pStyle w:val="Compact"/>
              <w:jc w:val="right"/>
            </w:pPr>
            <w:r>
              <w:t xml:space="preserve">P10</w:t>
            </w:r>
          </w:p>
        </w:tc>
        <w:tc>
          <w:tcPr/>
          <w:p>
            <w:pPr>
              <w:pStyle w:val="Compact"/>
              <w:jc w:val="right"/>
            </w:pPr>
            <w:r>
              <w:t xml:space="preserve">0,12</w:t>
            </w:r>
          </w:p>
        </w:tc>
        <w:tc>
          <w:tcPr/>
          <w:p>
            <w:pPr>
              <w:pStyle w:val="Compact"/>
            </w:pPr>
            <w:r>
              <w:t xml:space="preserve">Gần hòa vốn</w:t>
            </w:r>
          </w:p>
        </w:tc>
      </w:tr>
      <w:tr>
        <w:tc>
          <w:tcPr/>
          <w:p>
            <w:pPr>
              <w:pStyle w:val="Compact"/>
              <w:jc w:val="right"/>
            </w:pPr>
            <w:r>
              <w:t xml:space="preserve">P25</w:t>
            </w:r>
          </w:p>
        </w:tc>
        <w:tc>
          <w:tcPr/>
          <w:p>
            <w:pPr>
              <w:pStyle w:val="Compact"/>
              <w:jc w:val="right"/>
            </w:pPr>
            <w:r>
              <w:t xml:space="preserve">0,68</w:t>
            </w:r>
          </w:p>
        </w:tc>
        <w:tc>
          <w:tcPr/>
          <w:p>
            <w:pPr>
              <w:pStyle w:val="Compact"/>
            </w:pPr>
            <w:r>
              <w:t xml:space="preserve">Khá</w:t>
            </w:r>
          </w:p>
        </w:tc>
      </w:tr>
      <w:tr>
        <w:tc>
          <w:tcPr/>
          <w:p>
            <w:pPr>
              <w:pStyle w:val="Compact"/>
              <w:jc w:val="right"/>
            </w:pPr>
            <w:r>
              <w:rPr>
                <w:b/>
                <w:bCs/>
              </w:rPr>
              <w:t xml:space="preserve">P50 (median)</w:t>
            </w:r>
          </w:p>
        </w:tc>
        <w:tc>
          <w:tcPr/>
          <w:p>
            <w:pPr>
              <w:pStyle w:val="Compact"/>
              <w:jc w:val="right"/>
            </w:pPr>
            <w:r>
              <w:rPr>
                <w:b/>
                <w:bCs/>
              </w:rPr>
              <w:t xml:space="preserve">1,42</w:t>
            </w:r>
          </w:p>
        </w:tc>
        <w:tc>
          <w:tcPr/>
          <w:p>
            <w:pPr>
              <w:pStyle w:val="Compact"/>
            </w:pPr>
            <w:r>
              <w:rPr>
                <w:b/>
                <w:bCs/>
              </w:rPr>
              <w:t xml:space="preserve">Gần base case 1,50M [C]</w:t>
            </w:r>
          </w:p>
        </w:tc>
      </w:tr>
      <w:tr>
        <w:tc>
          <w:tcPr/>
          <w:p>
            <w:pPr>
              <w:pStyle w:val="Compact"/>
              <w:jc w:val="right"/>
            </w:pPr>
            <w:r>
              <w:t xml:space="preserve">P75</w:t>
            </w:r>
          </w:p>
        </w:tc>
        <w:tc>
          <w:tcPr/>
          <w:p>
            <w:pPr>
              <w:pStyle w:val="Compact"/>
              <w:jc w:val="right"/>
            </w:pPr>
            <w:r>
              <w:t xml:space="preserve">2,15</w:t>
            </w:r>
          </w:p>
        </w:tc>
        <w:tc>
          <w:tcPr/>
          <w:p>
            <w:pPr>
              <w:pStyle w:val="Compact"/>
            </w:pPr>
            <w:r>
              <w:t xml:space="preserve">Tốt</w:t>
            </w:r>
          </w:p>
        </w:tc>
      </w:tr>
      <w:tr>
        <w:tc>
          <w:tcPr/>
          <w:p>
            <w:pPr>
              <w:pStyle w:val="Compact"/>
              <w:jc w:val="right"/>
            </w:pPr>
            <w:r>
              <w:t xml:space="preserve">P90</w:t>
            </w:r>
          </w:p>
        </w:tc>
        <w:tc>
          <w:tcPr/>
          <w:p>
            <w:pPr>
              <w:pStyle w:val="Compact"/>
              <w:jc w:val="right"/>
            </w:pPr>
            <w:r>
              <w:t xml:space="preserve">2,85</w:t>
            </w:r>
          </w:p>
        </w:tc>
        <w:tc>
          <w:tcPr/>
          <w:p>
            <w:pPr>
              <w:pStyle w:val="Compact"/>
            </w:pPr>
            <w:r>
              <w:t xml:space="preserve">Rất tốt</w:t>
            </w:r>
          </w:p>
        </w:tc>
      </w:tr>
      <w:tr>
        <w:tc>
          <w:tcPr/>
          <w:p>
            <w:pPr>
              <w:pStyle w:val="Compact"/>
              <w:jc w:val="right"/>
            </w:pPr>
            <w:r>
              <w:t xml:space="preserve">P95 (best 5%)</w:t>
            </w:r>
          </w:p>
        </w:tc>
        <w:tc>
          <w:tcPr/>
          <w:p>
            <w:pPr>
              <w:pStyle w:val="Compact"/>
              <w:jc w:val="right"/>
            </w:pPr>
            <w:r>
              <w:t xml:space="preserve">3,40</w:t>
            </w:r>
          </w:p>
        </w:tc>
        <w:tc>
          <w:tcPr/>
          <w:p>
            <w:pPr>
              <w:pStyle w:val="Compact"/>
            </w:pPr>
            <w:r>
              <w:t xml:space="preserve">Upside scenario</w:t>
            </w:r>
          </w:p>
        </w:tc>
      </w:tr>
    </w:tbl>
    <w:p>
      <w:pPr>
        <w:pStyle w:val="BodyText"/>
      </w:pPr>
      <w:r>
        <w:rPr>
          <w:b/>
          <w:bCs/>
        </w:rPr>
        <w:t xml:space="preserve">Thống kê tổng hợp: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Giá trị</w:t>
            </w:r>
          </w:p>
        </w:tc>
      </w:tr>
      <w:tr>
        <w:tc>
          <w:tcPr/>
          <w:p>
            <w:pPr>
              <w:pStyle w:val="Compact"/>
            </w:pPr>
            <w:r>
              <w:t xml:space="preserve">Mean NPV</w:t>
            </w:r>
          </w:p>
        </w:tc>
        <w:tc>
          <w:tcPr/>
          <w:p>
            <w:pPr>
              <w:pStyle w:val="Compact"/>
              <w:jc w:val="right"/>
            </w:pPr>
            <w:r>
              <w:t xml:space="preserve">1,45M USD</w:t>
            </w:r>
          </w:p>
        </w:tc>
      </w:tr>
      <w:tr>
        <w:tc>
          <w:tcPr/>
          <w:p>
            <w:pPr>
              <w:pStyle w:val="Compact"/>
            </w:pPr>
            <w:r>
              <w:t xml:space="preserve">Median NPV</w:t>
            </w:r>
          </w:p>
        </w:tc>
        <w:tc>
          <w:tcPr/>
          <w:p>
            <w:pPr>
              <w:pStyle w:val="Compact"/>
              <w:jc w:val="right"/>
            </w:pPr>
            <w:r>
              <w:t xml:space="preserve">1,42M USD</w:t>
            </w:r>
          </w:p>
        </w:tc>
      </w:tr>
      <w:tr>
        <w:tc>
          <w:tcPr/>
          <w:p>
            <w:pPr>
              <w:pStyle w:val="Compact"/>
            </w:pPr>
            <w:r>
              <w:t xml:space="preserve">Std Dev</w:t>
            </w:r>
          </w:p>
        </w:tc>
        <w:tc>
          <w:tcPr/>
          <w:p>
            <w:pPr>
              <w:pStyle w:val="Compact"/>
              <w:jc w:val="right"/>
            </w:pPr>
            <w:r>
              <w:t xml:space="preserve">0,95M USD</w:t>
            </w:r>
          </w:p>
        </w:tc>
      </w:tr>
      <w:tr>
        <w:tc>
          <w:tcPr/>
          <w:p>
            <w:pPr>
              <w:pStyle w:val="Compact"/>
            </w:pPr>
            <w:r>
              <w:t xml:space="preserve">Probability NPV &gt; 0</w:t>
            </w:r>
          </w:p>
        </w:tc>
        <w:tc>
          <w:tcPr/>
          <w:p>
            <w:pPr>
              <w:pStyle w:val="Compact"/>
              <w:jc w:val="right"/>
            </w:pPr>
            <w:r>
              <w:t xml:space="preserve">87,3%</w:t>
            </w:r>
          </w:p>
        </w:tc>
      </w:tr>
      <w:tr>
        <w:tc>
          <w:tcPr/>
          <w:p>
            <w:pPr>
              <w:pStyle w:val="Compact"/>
            </w:pPr>
            <w:r>
              <w:t xml:space="preserve">Probability NPV &gt; 1,00M</w:t>
            </w:r>
          </w:p>
        </w:tc>
        <w:tc>
          <w:tcPr/>
          <w:p>
            <w:pPr>
              <w:pStyle w:val="Compact"/>
              <w:jc w:val="right"/>
            </w:pPr>
            <w:r>
              <w:t xml:space="preserve">62,8%</w:t>
            </w:r>
          </w:p>
        </w:tc>
      </w:tr>
      <w:tr>
        <w:tc>
          <w:tcPr/>
          <w:p>
            <w:pPr>
              <w:pStyle w:val="Compact"/>
            </w:pPr>
            <w:r>
              <w:t xml:space="preserve">Probability NPV &lt; -0,50M</w:t>
            </w:r>
          </w:p>
        </w:tc>
        <w:tc>
          <w:tcPr/>
          <w:p>
            <w:pPr>
              <w:pStyle w:val="Compact"/>
              <w:jc w:val="right"/>
            </w:pPr>
            <w:r>
              <w:t xml:space="preserve">3,2%</w:t>
            </w:r>
          </w:p>
        </w:tc>
      </w:tr>
      <w:tr>
        <w:tc>
          <w:tcPr/>
          <w:p>
            <w:pPr>
              <w:pStyle w:val="Compact"/>
            </w:pPr>
            <w:r>
              <w:t xml:space="preserve">CVaR (5%)</w:t>
            </w:r>
          </w:p>
        </w:tc>
        <w:tc>
          <w:tcPr/>
          <w:p>
            <w:pPr>
              <w:pStyle w:val="Compact"/>
              <w:jc w:val="right"/>
            </w:pPr>
            <w:r>
              <w:t xml:space="preserve">-0,52M USD</w:t>
            </w:r>
          </w:p>
        </w:tc>
      </w:tr>
    </w:tbl>
    <w:p>
      <w:pPr>
        <w:pStyle w:val="BlockText"/>
      </w:pPr>
      <w:r>
        <w:rPr>
          <w:b/>
          <w:bCs/>
        </w:rPr>
        <w:t xml:space="preserve">Kết luận:</w:t>
      </w:r>
      <w:r>
        <w:t xml:space="preserve"> </w:t>
      </w:r>
      <w:r>
        <w:t xml:space="preserve">Xác suất dự án có lãi (NPV &gt; 0) = 87,3%. Chỉ 3,2% khả năng lỗ &gt; 0,5M. Median NPV 1,42M rất gần base case 1,50M [C], cho thấy base case không bị bias lạc quan. CVaR 5% = -0,52M — contingency 1,00M [C] đủ cover worst case. Dữ liệu này bổ sung cho stress test Phụ lục R.8 [A].</w:t>
      </w:r>
    </w:p>
    <w:bookmarkEnd w:id="983"/>
    <w:bookmarkStart w:id="984" w:name="X4b4d3623371f1a5de18a73ef1ae4c2210ae744d"/>
    <w:p>
      <w:pPr>
        <w:pStyle w:val="Heading3"/>
      </w:pPr>
      <w:r>
        <w:t xml:space="preserve">S.11. Bảng Cân đối Kế toán Tóm tắt (Pro-forma Balance Sheet)</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Hạng mục (K USD)</w:t>
            </w:r>
          </w:p>
        </w:tc>
        <w:tc>
          <w:tcPr/>
          <w:p>
            <w:pPr>
              <w:pStyle w:val="Compact"/>
              <w:jc w:val="right"/>
            </w:pPr>
            <w:r>
              <w:t xml:space="preserve">Y0</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c>
          <w:tcPr/>
          <w:p>
            <w:pPr>
              <w:pStyle w:val="Compact"/>
              <w:jc w:val="right"/>
            </w:pPr>
            <w:r>
              <w:t xml:space="preserve">Y15</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mặt + tương đương</w:t>
            </w:r>
          </w:p>
        </w:tc>
        <w:tc>
          <w:tcPr/>
          <w:p>
            <w:pPr>
              <w:pStyle w:val="Compact"/>
              <w:jc w:val="right"/>
            </w:pPr>
            <w:r>
              <w:t xml:space="preserve">2.000</w:t>
            </w:r>
          </w:p>
        </w:tc>
        <w:tc>
          <w:tcPr/>
          <w:p>
            <w:pPr>
              <w:pStyle w:val="Compact"/>
              <w:jc w:val="right"/>
            </w:pPr>
            <w:r>
              <w:t xml:space="preserve">800</w:t>
            </w:r>
          </w:p>
        </w:tc>
        <w:tc>
          <w:tcPr/>
          <w:p>
            <w:pPr>
              <w:pStyle w:val="Compact"/>
              <w:jc w:val="right"/>
            </w:pPr>
            <w:r>
              <w:t xml:space="preserve">1.500</w:t>
            </w:r>
          </w:p>
        </w:tc>
        <w:tc>
          <w:tcPr/>
          <w:p>
            <w:pPr>
              <w:pStyle w:val="Compact"/>
              <w:jc w:val="right"/>
            </w:pPr>
            <w:r>
              <w:t xml:space="preserve">3.200</w:t>
            </w:r>
          </w:p>
        </w:tc>
        <w:tc>
          <w:tcPr/>
          <w:p>
            <w:pPr>
              <w:pStyle w:val="Compact"/>
              <w:jc w:val="right"/>
            </w:pPr>
            <w:r>
              <w:t xml:space="preserve">8.500</w:t>
            </w:r>
          </w:p>
        </w:tc>
        <w:tc>
          <w:tcPr/>
          <w:p>
            <w:pPr>
              <w:pStyle w:val="Compact"/>
              <w:jc w:val="right"/>
            </w:pPr>
            <w:r>
              <w:t xml:space="preserve">14.000</w:t>
            </w:r>
          </w:p>
        </w:tc>
      </w:tr>
      <w:tr>
        <w:tc>
          <w:tcPr/>
          <w:p>
            <w:pPr>
              <w:pStyle w:val="Compact"/>
            </w:pPr>
            <w:r>
              <w:t xml:space="preserve">Khoản phải thu</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1.200</w:t>
            </w:r>
          </w:p>
        </w:tc>
        <w:tc>
          <w:tcPr/>
          <w:p>
            <w:pPr>
              <w:pStyle w:val="Compact"/>
              <w:jc w:val="right"/>
            </w:pPr>
            <w:r>
              <w:t xml:space="preserve">1.800</w:t>
            </w:r>
          </w:p>
        </w:tc>
        <w:tc>
          <w:tcPr/>
          <w:p>
            <w:pPr>
              <w:pStyle w:val="Compact"/>
              <w:jc w:val="right"/>
            </w:pPr>
            <w:r>
              <w:t xml:space="preserve">2.400</w:t>
            </w:r>
          </w:p>
        </w:tc>
        <w:tc>
          <w:tcPr/>
          <w:p>
            <w:pPr>
              <w:pStyle w:val="Compact"/>
              <w:jc w:val="right"/>
            </w:pPr>
            <w:r>
              <w:t xml:space="preserve">2.500</w:t>
            </w:r>
          </w:p>
        </w:tc>
      </w:tr>
      <w:tr>
        <w:tc>
          <w:tcPr/>
          <w:p>
            <w:pPr>
              <w:pStyle w:val="Compact"/>
            </w:pPr>
            <w:r>
              <w:t xml:space="preserve">Hàng tồn kho</w:t>
            </w:r>
          </w:p>
        </w:tc>
        <w:tc>
          <w:tcPr/>
          <w:p>
            <w:pPr>
              <w:pStyle w:val="Compact"/>
              <w:jc w:val="right"/>
            </w:pPr>
            <w:r>
              <w:t xml:space="preserve">0</w:t>
            </w:r>
          </w:p>
        </w:tc>
        <w:tc>
          <w:tcPr/>
          <w:p>
            <w:pPr>
              <w:pStyle w:val="Compact"/>
              <w:jc w:val="right"/>
            </w:pPr>
            <w:r>
              <w:t xml:space="preserve">400</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1.200</w:t>
            </w:r>
          </w:p>
        </w:tc>
      </w:tr>
      <w:tr>
        <w:tc>
          <w:tcPr/>
          <w:p>
            <w:pPr>
              <w:pStyle w:val="Compact"/>
            </w:pPr>
            <w:r>
              <w:t xml:space="preserve">Tài sản cố định ròng</w:t>
            </w:r>
          </w:p>
        </w:tc>
        <w:tc>
          <w:tcPr/>
          <w:p>
            <w:pPr>
              <w:pStyle w:val="Compact"/>
              <w:jc w:val="right"/>
            </w:pPr>
            <w:r>
              <w:t xml:space="preserve">22.000</w:t>
            </w:r>
          </w:p>
        </w:tc>
        <w:tc>
          <w:tcPr/>
          <w:p>
            <w:pPr>
              <w:pStyle w:val="Compact"/>
              <w:jc w:val="right"/>
            </w:pPr>
            <w:r>
              <w:t xml:space="preserve">20.600</w:t>
            </w:r>
          </w:p>
        </w:tc>
        <w:tc>
          <w:tcPr/>
          <w:p>
            <w:pPr>
              <w:pStyle w:val="Compact"/>
              <w:jc w:val="right"/>
            </w:pPr>
            <w:r>
              <w:t xml:space="preserve">17.800</w:t>
            </w:r>
          </w:p>
        </w:tc>
        <w:tc>
          <w:tcPr/>
          <w:p>
            <w:pPr>
              <w:pStyle w:val="Compact"/>
              <w:jc w:val="right"/>
            </w:pPr>
            <w:r>
              <w:t xml:space="preserve">15.000</w:t>
            </w:r>
          </w:p>
        </w:tc>
        <w:tc>
          <w:tcPr/>
          <w:p>
            <w:pPr>
              <w:pStyle w:val="Compact"/>
              <w:jc w:val="right"/>
            </w:pPr>
            <w:r>
              <w:t xml:space="preserve">8.600</w:t>
            </w:r>
          </w:p>
        </w:tc>
        <w:tc>
          <w:tcPr/>
          <w:p>
            <w:pPr>
              <w:pStyle w:val="Compact"/>
              <w:jc w:val="right"/>
            </w:pPr>
            <w:r>
              <w:t xml:space="preserve">2.200</w:t>
            </w:r>
          </w:p>
        </w:tc>
      </w:tr>
      <w:tr>
        <w:tc>
          <w:tcPr/>
          <w:p>
            <w:pPr>
              <w:pStyle w:val="Compact"/>
            </w:pPr>
            <w:r>
              <w:rPr>
                <w:b/>
                <w:bCs/>
              </w:rPr>
              <w:t xml:space="preserve">Tổng tài sản</w:t>
            </w:r>
          </w:p>
        </w:tc>
        <w:tc>
          <w:tcPr/>
          <w:p>
            <w:pPr>
              <w:pStyle w:val="Compact"/>
              <w:jc w:val="right"/>
            </w:pPr>
            <w:r>
              <w:rPr>
                <w:b/>
                <w:bCs/>
              </w:rPr>
              <w:t xml:space="preserve">24.000</w:t>
            </w:r>
          </w:p>
        </w:tc>
        <w:tc>
          <w:tcPr/>
          <w:p>
            <w:pPr>
              <w:pStyle w:val="Compact"/>
              <w:jc w:val="right"/>
            </w:pPr>
            <w:r>
              <w:rPr>
                <w:b/>
                <w:bCs/>
              </w:rPr>
              <w:t xml:space="preserve">22.300</w:t>
            </w:r>
          </w:p>
        </w:tc>
        <w:tc>
          <w:tcPr/>
          <w:p>
            <w:pPr>
              <w:pStyle w:val="Compact"/>
              <w:jc w:val="right"/>
            </w:pPr>
            <w:r>
              <w:rPr>
                <w:b/>
                <w:bCs/>
              </w:rPr>
              <w:t xml:space="preserve">21.300</w:t>
            </w:r>
          </w:p>
        </w:tc>
        <w:tc>
          <w:tcPr/>
          <w:p>
            <w:pPr>
              <w:pStyle w:val="Compact"/>
              <w:jc w:val="right"/>
            </w:pPr>
            <w:r>
              <w:rPr>
                <w:b/>
                <w:bCs/>
              </w:rPr>
              <w:t xml:space="preserve">21.000</w:t>
            </w:r>
          </w:p>
        </w:tc>
        <w:tc>
          <w:tcPr/>
          <w:p>
            <w:pPr>
              <w:pStyle w:val="Compact"/>
              <w:jc w:val="right"/>
            </w:pPr>
            <w:r>
              <w:rPr>
                <w:b/>
                <w:bCs/>
              </w:rPr>
              <w:t xml:space="preserve">20.700</w:t>
            </w:r>
          </w:p>
        </w:tc>
        <w:tc>
          <w:tcPr/>
          <w:p>
            <w:pPr>
              <w:pStyle w:val="Compact"/>
              <w:jc w:val="right"/>
            </w:pPr>
            <w:r>
              <w:rPr>
                <w:b/>
                <w:bCs/>
              </w:rPr>
              <w:t xml:space="preserve">19.900</w:t>
            </w:r>
          </w:p>
        </w:tc>
      </w:tr>
      <w:tr>
        <w:tc>
          <w:tcPr/>
          <w:p>
            <w:pPr>
              <w:pStyle w:val="Compact"/>
            </w:pPr>
            <w:r>
              <w:rPr>
                <w:b/>
                <w:bCs/>
              </w:rPr>
              <w:t xml:space="preserve">Nguồn vốn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Vay ngắn hạn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Vay dài hạn</w:t>
            </w:r>
          </w:p>
        </w:tc>
        <w:tc>
          <w:tcPr/>
          <w:p>
            <w:pPr>
              <w:pStyle w:val="Compact"/>
              <w:jc w:val="right"/>
            </w:pPr>
            <w:r>
              <w:t xml:space="preserve">4.000</w:t>
            </w:r>
          </w:p>
        </w:tc>
        <w:tc>
          <w:tcPr/>
          <w:p>
            <w:pPr>
              <w:pStyle w:val="Compact"/>
              <w:jc w:val="right"/>
            </w:pPr>
            <w:r>
              <w:t xml:space="preserve">3.600</w:t>
            </w:r>
          </w:p>
        </w:tc>
        <w:tc>
          <w:tcPr/>
          <w:p>
            <w:pPr>
              <w:pStyle w:val="Compact"/>
              <w:jc w:val="right"/>
            </w:pPr>
            <w:r>
              <w:t xml:space="preserve">2.400</w:t>
            </w:r>
          </w:p>
        </w:tc>
        <w:tc>
          <w:tcPr/>
          <w:p>
            <w:pPr>
              <w:pStyle w:val="Compact"/>
              <w:jc w:val="right"/>
            </w:pPr>
            <w:r>
              <w:t xml:space="preserve">800</w:t>
            </w:r>
          </w:p>
        </w:tc>
        <w:tc>
          <w:tcPr/>
          <w:p>
            <w:pPr>
              <w:pStyle w:val="Compact"/>
              <w:jc w:val="right"/>
            </w:pPr>
            <w:r>
              <w:t xml:space="preserve">0</w:t>
            </w:r>
          </w:p>
        </w:tc>
        <w:tc>
          <w:tcPr/>
          <w:p>
            <w:pPr>
              <w:pStyle w:val="Compact"/>
              <w:jc w:val="right"/>
            </w:pPr>
            <w:r>
              <w:t xml:space="preserve">0</w:t>
            </w:r>
          </w:p>
        </w:tc>
      </w:tr>
      <w:tr>
        <w:tc>
          <w:tcPr/>
          <w:p>
            <w:pPr>
              <w:pStyle w:val="Compact"/>
            </w:pPr>
            <w:r>
              <w:t xml:space="preserve">Vốn CSH</w:t>
            </w:r>
          </w:p>
        </w:tc>
        <w:tc>
          <w:tcPr/>
          <w:p>
            <w:pPr>
              <w:pStyle w:val="Compact"/>
              <w:jc w:val="right"/>
            </w:pPr>
            <w:r>
              <w:t xml:space="preserve">18.000</w:t>
            </w:r>
          </w:p>
        </w:tc>
        <w:tc>
          <w:tcPr/>
          <w:p>
            <w:pPr>
              <w:pStyle w:val="Compact"/>
              <w:jc w:val="right"/>
            </w:pPr>
            <w:r>
              <w:t xml:space="preserve">18.000</w:t>
            </w:r>
          </w:p>
        </w:tc>
        <w:tc>
          <w:tcPr/>
          <w:p>
            <w:pPr>
              <w:pStyle w:val="Compact"/>
              <w:jc w:val="right"/>
            </w:pPr>
            <w:r>
              <w:t xml:space="preserve">18.000</w:t>
            </w:r>
          </w:p>
        </w:tc>
        <w:tc>
          <w:tcPr/>
          <w:p>
            <w:pPr>
              <w:pStyle w:val="Compact"/>
              <w:jc w:val="right"/>
            </w:pPr>
            <w:r>
              <w:t xml:space="preserve">18.000</w:t>
            </w:r>
          </w:p>
        </w:tc>
        <w:tc>
          <w:tcPr/>
          <w:p>
            <w:pPr>
              <w:pStyle w:val="Compact"/>
              <w:jc w:val="right"/>
            </w:pPr>
            <w:r>
              <w:t xml:space="preserve">18.000</w:t>
            </w:r>
          </w:p>
        </w:tc>
        <w:tc>
          <w:tcPr/>
          <w:p>
            <w:pPr>
              <w:pStyle w:val="Compact"/>
              <w:jc w:val="right"/>
            </w:pPr>
            <w:r>
              <w:t xml:space="preserve">18.000</w:t>
            </w:r>
          </w:p>
        </w:tc>
      </w:tr>
      <w:tr>
        <w:tc>
          <w:tcPr/>
          <w:p>
            <w:pPr>
              <w:pStyle w:val="Compact"/>
            </w:pPr>
            <w:r>
              <w:t xml:space="preserve">Lợi nhuận giữ lại</w:t>
            </w:r>
          </w:p>
        </w:tc>
        <w:tc>
          <w:tcPr/>
          <w:p>
            <w:pPr>
              <w:pStyle w:val="Compact"/>
              <w:jc w:val="right"/>
            </w:pPr>
            <w:r>
              <w:t xml:space="preserve">0</w:t>
            </w:r>
          </w:p>
        </w:tc>
        <w:tc>
          <w:tcPr/>
          <w:p>
            <w:pPr>
              <w:pStyle w:val="Compact"/>
              <w:jc w:val="right"/>
            </w:pPr>
            <w:r>
              <w:t xml:space="preserve">(300)</w:t>
            </w:r>
          </w:p>
        </w:tc>
        <w:tc>
          <w:tcPr/>
          <w:p>
            <w:pPr>
              <w:pStyle w:val="Compact"/>
              <w:jc w:val="right"/>
            </w:pPr>
            <w:r>
              <w:t xml:space="preserve">900</w:t>
            </w:r>
          </w:p>
        </w:tc>
        <w:tc>
          <w:tcPr/>
          <w:p>
            <w:pPr>
              <w:pStyle w:val="Compact"/>
              <w:jc w:val="right"/>
            </w:pPr>
            <w:r>
              <w:t xml:space="preserve">2.200</w:t>
            </w:r>
          </w:p>
        </w:tc>
        <w:tc>
          <w:tcPr/>
          <w:p>
            <w:pPr>
              <w:pStyle w:val="Compact"/>
              <w:jc w:val="right"/>
            </w:pPr>
            <w:r>
              <w:t xml:space="preserve">2.700</w:t>
            </w:r>
          </w:p>
        </w:tc>
        <w:tc>
          <w:tcPr/>
          <w:p>
            <w:pPr>
              <w:pStyle w:val="Compact"/>
              <w:jc w:val="right"/>
            </w:pPr>
            <w:r>
              <w:t xml:space="preserve">1.900</w:t>
            </w:r>
          </w:p>
        </w:tc>
      </w:tr>
      <w:tr>
        <w:tc>
          <w:tcPr/>
          <w:p>
            <w:pPr>
              <w:pStyle w:val="Compact"/>
            </w:pPr>
            <w:r>
              <w:rPr>
                <w:b/>
                <w:bCs/>
              </w:rPr>
              <w:t xml:space="preserve">Tổng nguồn vốn</w:t>
            </w:r>
          </w:p>
        </w:tc>
        <w:tc>
          <w:tcPr/>
          <w:p>
            <w:pPr>
              <w:pStyle w:val="Compact"/>
              <w:jc w:val="right"/>
            </w:pPr>
            <w:r>
              <w:rPr>
                <w:b/>
                <w:bCs/>
              </w:rPr>
              <w:t xml:space="preserve">22.000</w:t>
            </w:r>
          </w:p>
        </w:tc>
        <w:tc>
          <w:tcPr/>
          <w:p>
            <w:pPr>
              <w:pStyle w:val="Compact"/>
              <w:jc w:val="right"/>
            </w:pPr>
            <w:r>
              <w:rPr>
                <w:b/>
                <w:bCs/>
              </w:rPr>
              <w:t xml:space="preserve">21.300</w:t>
            </w:r>
          </w:p>
        </w:tc>
        <w:tc>
          <w:tcPr/>
          <w:p>
            <w:pPr>
              <w:pStyle w:val="Compact"/>
              <w:jc w:val="right"/>
            </w:pPr>
            <w:r>
              <w:rPr>
                <w:b/>
                <w:bCs/>
              </w:rPr>
              <w:t xml:space="preserve">21.300</w:t>
            </w:r>
          </w:p>
        </w:tc>
        <w:tc>
          <w:tcPr/>
          <w:p>
            <w:pPr>
              <w:pStyle w:val="Compact"/>
              <w:jc w:val="right"/>
            </w:pPr>
            <w:r>
              <w:rPr>
                <w:b/>
                <w:bCs/>
              </w:rPr>
              <w:t xml:space="preserve">21.000</w:t>
            </w:r>
          </w:p>
        </w:tc>
        <w:tc>
          <w:tcPr/>
          <w:p>
            <w:pPr>
              <w:pStyle w:val="Compact"/>
              <w:jc w:val="right"/>
            </w:pPr>
            <w:r>
              <w:rPr>
                <w:b/>
                <w:bCs/>
              </w:rPr>
              <w:t xml:space="preserve">20.700</w:t>
            </w:r>
          </w:p>
        </w:tc>
        <w:tc>
          <w:tcPr/>
          <w:p>
            <w:pPr>
              <w:pStyle w:val="Compact"/>
              <w:jc w:val="right"/>
            </w:pPr>
            <w:r>
              <w:rPr>
                <w:b/>
                <w:bCs/>
              </w:rPr>
              <w:t xml:space="preserve">19.900</w:t>
            </w:r>
          </w:p>
        </w:tc>
      </w:tr>
    </w:tbl>
    <w:p>
      <w:pPr>
        <w:pStyle w:val="BlockText"/>
      </w:pPr>
      <w:r>
        <w:rPr>
          <w:b/>
          <w:bCs/>
        </w:rPr>
        <w:t xml:space="preserve">Ghi chú:</w:t>
      </w:r>
      <w:r>
        <w:t xml:space="preserve"> </w:t>
      </w:r>
      <w:r>
        <w:t xml:space="preserve">CAPEX 22.000K [C], CSH 18.000K (81,8%) [C], Vay 4.000K (18,2%) [C]. Vay trả hết Y8. D/E peak = 0.22 (Y0), giảm về 0 từ Y8. Bảng cân đối cho thấy dự án accumulate cash mạnh từ Y5, hỗ trợ expansion Phase 2-3 mà không cần thêm vay. Xem S.1-S.10, T.9 (revenue lộ trình) [A].</w:t>
      </w:r>
    </w:p>
    <w:bookmarkEnd w:id="984"/>
    <w:bookmarkStart w:id="989" w:name="s.12.-chi-tiết-ưu-đãi-thuế-tại-kcnc-shtp"/>
    <w:p>
      <w:pPr>
        <w:pStyle w:val="Heading3"/>
      </w:pPr>
      <w:r>
        <w:t xml:space="preserve">S.12. Chi tiết Ưu đãi Thuế tại KCNC (SHTP)</w:t>
      </w:r>
    </w:p>
    <w:bookmarkStart w:id="985" w:name="X95dda13c247f9b273d24f7eb2ee6d5d206fa875"/>
    <w:p>
      <w:pPr>
        <w:pStyle w:val="Heading4"/>
      </w:pPr>
      <w:r>
        <w:t xml:space="preserve">S.12.1. Lịch trình miễn/giảm thuế TNDN (CIT)</w:t>
      </w:r>
    </w:p>
    <w:tbl>
      <w:tblPr>
        <w:tblStyle w:val="Table"/>
        <w:tblW w:type="pct" w:w="5000"/>
        <w:tblLayout w:type="fixed"/>
        <w:tblLook w:firstRow="1" w:lastRow="0" w:firstColumn="0" w:lastColumn="0" w:noHBand="0" w:noVBand="0" w:val="0020"/>
      </w:tblPr>
      <w:tblGrid>
        <w:gridCol w:w="1643"/>
        <w:gridCol w:w="747"/>
        <w:gridCol w:w="2092"/>
        <w:gridCol w:w="1195"/>
        <w:gridCol w:w="2241"/>
      </w:tblGrid>
      <w:tr>
        <w:trPr>
          <w:tblHeader w:val="on"/>
        </w:trPr>
        <w:tc>
          <w:tcPr/>
          <w:p>
            <w:pPr>
              <w:pStyle w:val="Compact"/>
            </w:pPr>
            <w:r>
              <w:t xml:space="preserve">Giai đoạn</w:t>
            </w:r>
          </w:p>
        </w:tc>
        <w:tc>
          <w:tcPr/>
          <w:p>
            <w:pPr>
              <w:pStyle w:val="Compact"/>
            </w:pPr>
            <w:r>
              <w:t xml:space="preserve">Năm</w:t>
            </w:r>
          </w:p>
        </w:tc>
        <w:tc>
          <w:tcPr/>
          <w:p>
            <w:pPr>
              <w:pStyle w:val="Compact"/>
            </w:pPr>
            <w:r>
              <w:t xml:space="preserve">Thuế suất CIT</w:t>
            </w:r>
          </w:p>
        </w:tc>
        <w:tc>
          <w:tcPr/>
          <w:p>
            <w:pPr>
              <w:pStyle w:val="Compact"/>
            </w:pPr>
            <w:r>
              <w:t xml:space="preserve">Ưu đãi</w:t>
            </w:r>
          </w:p>
        </w:tc>
        <w:tc>
          <w:tcPr/>
          <w:p>
            <w:pPr>
              <w:pStyle w:val="Compact"/>
            </w:pPr>
            <w:r>
              <w:t xml:space="preserve">Cơ sở pháp lý</w:t>
            </w:r>
          </w:p>
        </w:tc>
      </w:tr>
      <w:tr>
        <w:tc>
          <w:tcPr/>
          <w:p>
            <w:pPr>
              <w:pStyle w:val="Compact"/>
            </w:pPr>
            <w:r>
              <w:t xml:space="preserve">Miễn thuế hoàn toàn</w:t>
            </w:r>
          </w:p>
        </w:tc>
        <w:tc>
          <w:tcPr/>
          <w:p>
            <w:pPr>
              <w:pStyle w:val="Compact"/>
            </w:pPr>
            <w:r>
              <w:t xml:space="preserve">N1–N4</w:t>
            </w:r>
          </w:p>
        </w:tc>
        <w:tc>
          <w:tcPr/>
          <w:p>
            <w:pPr>
              <w:pStyle w:val="Compact"/>
            </w:pPr>
            <w:r>
              <w:t xml:space="preserve">0%</w:t>
            </w:r>
          </w:p>
        </w:tc>
        <w:tc>
          <w:tcPr/>
          <w:p>
            <w:pPr>
              <w:pStyle w:val="Compact"/>
            </w:pPr>
            <w:r>
              <w:t xml:space="preserve">Miễn 4 năm kể từ năm có thu nhập chịu thuế</w:t>
            </w:r>
          </w:p>
        </w:tc>
        <w:tc>
          <w:tcPr/>
          <w:p>
            <w:pPr>
              <w:pStyle w:val="Compact"/>
            </w:pPr>
            <w:r>
              <w:t xml:space="preserve">NĐ 218/2013/NĐ-CP, QĐ KCNC</w:t>
            </w:r>
          </w:p>
        </w:tc>
      </w:tr>
      <w:tr>
        <w:tc>
          <w:tcPr/>
          <w:p>
            <w:pPr>
              <w:pStyle w:val="Compact"/>
            </w:pPr>
            <w:r>
              <w:t xml:space="preserve">Giảm 50%</w:t>
            </w:r>
          </w:p>
        </w:tc>
        <w:tc>
          <w:tcPr/>
          <w:p>
            <w:pPr>
              <w:pStyle w:val="Compact"/>
            </w:pPr>
            <w:r>
              <w:t xml:space="preserve">N5–N13</w:t>
            </w:r>
          </w:p>
        </w:tc>
        <w:tc>
          <w:tcPr/>
          <w:p>
            <w:pPr>
              <w:pStyle w:val="Compact"/>
            </w:pPr>
            <w:r>
              <w:t xml:space="preserve">5% (= 50% × 10%)</w:t>
            </w:r>
          </w:p>
        </w:tc>
        <w:tc>
          <w:tcPr/>
          <w:p>
            <w:pPr>
              <w:pStyle w:val="Compact"/>
            </w:pPr>
            <w:r>
              <w:t xml:space="preserve">Giảm 9 năm tiếp theo, áp dụng thuế suất ưu đãi 10%</w:t>
            </w:r>
          </w:p>
        </w:tc>
        <w:tc>
          <w:tcPr/>
          <w:p>
            <w:pPr>
              <w:pStyle w:val="Compact"/>
            </w:pPr>
            <w:r>
              <w:t xml:space="preserve">Luật Thuế TNDN, QĐ KCNC</w:t>
            </w:r>
          </w:p>
        </w:tc>
      </w:tr>
      <w:tr>
        <w:tc>
          <w:tcPr/>
          <w:p>
            <w:pPr>
              <w:pStyle w:val="Compact"/>
            </w:pPr>
            <w:r>
              <w:t xml:space="preserve">Thuế suất ưu đãi</w:t>
            </w:r>
          </w:p>
        </w:tc>
        <w:tc>
          <w:tcPr/>
          <w:p>
            <w:pPr>
              <w:pStyle w:val="Compact"/>
            </w:pPr>
            <w:r>
              <w:t xml:space="preserve">N14–N15</w:t>
            </w:r>
          </w:p>
        </w:tc>
        <w:tc>
          <w:tcPr/>
          <w:p>
            <w:pPr>
              <w:pStyle w:val="Compact"/>
            </w:pPr>
            <w:r>
              <w:t xml:space="preserve">10%</w:t>
            </w:r>
          </w:p>
        </w:tc>
        <w:tc>
          <w:tcPr/>
          <w:p>
            <w:pPr>
              <w:pStyle w:val="Compact"/>
            </w:pPr>
            <w:r>
              <w:t xml:space="preserve">Thuế suất ưu đãi 10% trong suốt đời dự án</w:t>
            </w:r>
          </w:p>
        </w:tc>
        <w:tc>
          <w:tcPr/>
          <w:p>
            <w:pPr>
              <w:pStyle w:val="Compact"/>
            </w:pPr>
            <w:r>
              <w:t xml:space="preserve">Luật CNC 2008, NĐ 218/2013</w:t>
            </w:r>
          </w:p>
        </w:tc>
      </w:tr>
      <w:tr>
        <w:tc>
          <w:tcPr/>
          <w:p>
            <w:pPr>
              <w:pStyle w:val="Compact"/>
            </w:pPr>
            <w:r>
              <w:rPr>
                <w:b/>
                <w:bCs/>
              </w:rPr>
              <w:t xml:space="preserve">Thuế suất thông thường (nếu không ưu đãi)</w:t>
            </w:r>
          </w:p>
        </w:tc>
        <w:tc>
          <w:tcPr/>
          <w:p>
            <w:pPr>
              <w:pStyle w:val="Compact"/>
            </w:pPr>
            <w:r>
              <w:t xml:space="preserve">—</w:t>
            </w:r>
          </w:p>
        </w:tc>
        <w:tc>
          <w:tcPr/>
          <w:p>
            <w:pPr>
              <w:pStyle w:val="Compact"/>
            </w:pPr>
            <w:r>
              <w:rPr>
                <w:b/>
                <w:bCs/>
              </w:rPr>
              <w:t xml:space="preserve">20%</w:t>
            </w:r>
          </w:p>
        </w:tc>
        <w:tc>
          <w:tcPr/>
          <w:p>
            <w:pPr>
              <w:pStyle w:val="Compact"/>
            </w:pPr>
            <w:r>
              <w:t xml:space="preserve">—</w:t>
            </w:r>
          </w:p>
        </w:tc>
        <w:tc>
          <w:tcPr/>
          <w:p>
            <w:pPr>
              <w:pStyle w:val="Compact"/>
            </w:pPr>
            <w:r>
              <w:t xml:space="preserve">—</w:t>
            </w:r>
          </w:p>
        </w:tc>
      </w:tr>
    </w:tbl>
    <w:bookmarkEnd w:id="985"/>
    <w:bookmarkStart w:id="986" w:name="s.12.2.-ưu-đãi-thuế-vat"/>
    <w:p>
      <w:pPr>
        <w:pStyle w:val="Heading4"/>
      </w:pPr>
      <w:r>
        <w:t xml:space="preserve">S.12.2. Ưu đãi thuế VAT</w:t>
      </w:r>
    </w:p>
    <w:tbl>
      <w:tblPr>
        <w:tblStyle w:val="Table"/>
        <w:tblW w:type="pct" w:w="5000"/>
        <w:tblLayout w:type="fixed"/>
        <w:tblLook w:firstRow="1" w:lastRow="0" w:firstColumn="0" w:lastColumn="0" w:noHBand="0" w:noVBand="0" w:val="0020"/>
      </w:tblPr>
      <w:tblGrid>
        <w:gridCol w:w="1414"/>
        <w:gridCol w:w="1131"/>
        <w:gridCol w:w="1555"/>
        <w:gridCol w:w="3818"/>
      </w:tblGrid>
      <w:tr>
        <w:trPr>
          <w:tblHeader w:val="on"/>
        </w:trPr>
        <w:tc>
          <w:tcPr/>
          <w:p>
            <w:pPr>
              <w:pStyle w:val="Compact"/>
            </w:pPr>
            <w:r>
              <w:t xml:space="preserve">Hạng mục</w:t>
            </w:r>
          </w:p>
        </w:tc>
        <w:tc>
          <w:tcPr/>
          <w:p>
            <w:pPr>
              <w:pStyle w:val="Compact"/>
            </w:pPr>
            <w:r>
              <w:t xml:space="preserve">Ưu đãi</w:t>
            </w:r>
          </w:p>
        </w:tc>
        <w:tc>
          <w:tcPr/>
          <w:p>
            <w:pPr>
              <w:pStyle w:val="Compact"/>
            </w:pPr>
            <w:r>
              <w:t xml:space="preserve">Điều kiện</w:t>
            </w:r>
          </w:p>
        </w:tc>
        <w:tc>
          <w:tcPr/>
          <w:p>
            <w:pPr>
              <w:pStyle w:val="Compact"/>
            </w:pPr>
            <w:r>
              <w:t xml:space="preserve">Giá trị ước tính (USD/năm)</w:t>
            </w:r>
          </w:p>
        </w:tc>
      </w:tr>
      <w:tr>
        <w:tc>
          <w:tcPr/>
          <w:p>
            <w:pPr>
              <w:pStyle w:val="Compact"/>
            </w:pPr>
            <w:r>
              <w:t xml:space="preserve">Hoàn VAT thiết bị nhập khẩu</w:t>
            </w:r>
          </w:p>
        </w:tc>
        <w:tc>
          <w:tcPr/>
          <w:p>
            <w:pPr>
              <w:pStyle w:val="Compact"/>
            </w:pPr>
            <w:r>
              <w:t xml:space="preserve">Hoàn 10% VAT</w:t>
            </w:r>
          </w:p>
        </w:tc>
        <w:tc>
          <w:tcPr/>
          <w:p>
            <w:pPr>
              <w:pStyle w:val="Compact"/>
            </w:pPr>
            <w:r>
              <w:t xml:space="preserve">Thiết bị tạo TSCĐ, lần đầu nhập</w:t>
            </w:r>
          </w:p>
        </w:tc>
        <w:tc>
          <w:tcPr/>
          <w:p>
            <w:pPr>
              <w:pStyle w:val="Compact"/>
            </w:pPr>
            <w:r>
              <w:t xml:space="preserve">220.000 (năm nhập khẩu)</w:t>
            </w:r>
          </w:p>
        </w:tc>
      </w:tr>
      <w:tr>
        <w:tc>
          <w:tcPr/>
          <w:p>
            <w:pPr>
              <w:pStyle w:val="Compact"/>
            </w:pPr>
            <w:r>
              <w:t xml:space="preserve">Hoàn VAT nguyên liệu XK</w:t>
            </w:r>
          </w:p>
        </w:tc>
        <w:tc>
          <w:tcPr/>
          <w:p>
            <w:pPr>
              <w:pStyle w:val="Compact"/>
            </w:pPr>
            <w:r>
              <w:t xml:space="preserve">Hoàn 10% VAT</w:t>
            </w:r>
          </w:p>
        </w:tc>
        <w:tc>
          <w:tcPr/>
          <w:p>
            <w:pPr>
              <w:pStyle w:val="Compact"/>
            </w:pPr>
            <w:r>
              <w:t xml:space="preserve">Sản phẩm xuất khẩu ≥ 80%</w:t>
            </w:r>
          </w:p>
        </w:tc>
        <w:tc>
          <w:tcPr/>
          <w:p>
            <w:pPr>
              <w:pStyle w:val="Compact"/>
            </w:pPr>
            <w:r>
              <w:t xml:space="preserve">85.000/năm (từ N3)</w:t>
            </w:r>
          </w:p>
        </w:tc>
      </w:tr>
      <w:tr>
        <w:tc>
          <w:tcPr/>
          <w:p>
            <w:pPr>
              <w:pStyle w:val="Compact"/>
            </w:pPr>
            <w:r>
              <w:t xml:space="preserve">Miễn thuế nhập khẩu thiết bị</w:t>
            </w:r>
          </w:p>
        </w:tc>
        <w:tc>
          <w:tcPr/>
          <w:p>
            <w:pPr>
              <w:pStyle w:val="Compact"/>
            </w:pPr>
            <w:r>
              <w:t xml:space="preserve">0% thuế NK</w:t>
            </w:r>
          </w:p>
        </w:tc>
        <w:tc>
          <w:tcPr/>
          <w:p>
            <w:pPr>
              <w:pStyle w:val="Compact"/>
            </w:pPr>
            <w:r>
              <w:t xml:space="preserve">Danh mục KCNC, chưa SX trong nước</w:t>
            </w:r>
          </w:p>
        </w:tc>
        <w:tc>
          <w:tcPr/>
          <w:p>
            <w:pPr>
              <w:pStyle w:val="Compact"/>
            </w:pPr>
            <w:r>
              <w:t xml:space="preserve">440.000 (tiết kiệm 1 lần)</w:t>
            </w:r>
          </w:p>
        </w:tc>
      </w:tr>
    </w:tbl>
    <w:bookmarkEnd w:id="986"/>
    <w:bookmarkStart w:id="987" w:name="X1c208e3fedb6668ec7cdf12fdaac889857c61cd"/>
    <w:p>
      <w:pPr>
        <w:pStyle w:val="Heading4"/>
      </w:pPr>
      <w:r>
        <w:t xml:space="preserve">S.12.3. Ưu đãi thuế TNCN cho nhân sự công nghệ cao</w:t>
      </w:r>
    </w:p>
    <w:tbl>
      <w:tblPr>
        <w:tblStyle w:val="Table"/>
        <w:tblW w:type="pct" w:w="5000"/>
        <w:tblLayout w:type="fixed"/>
        <w:tblLook w:firstRow="1" w:lastRow="0" w:firstColumn="0" w:lastColumn="0" w:noHBand="0" w:noVBand="0" w:val="0020"/>
      </w:tblPr>
      <w:tblGrid>
        <w:gridCol w:w="1853"/>
        <w:gridCol w:w="1348"/>
        <w:gridCol w:w="1853"/>
        <w:gridCol w:w="2864"/>
      </w:tblGrid>
      <w:tr>
        <w:trPr>
          <w:tblHeader w:val="on"/>
        </w:trPr>
        <w:tc>
          <w:tcPr/>
          <w:p>
            <w:pPr>
              <w:pStyle w:val="Compact"/>
            </w:pPr>
            <w:r>
              <w:t xml:space="preserve">Đối tượng</w:t>
            </w:r>
          </w:p>
        </w:tc>
        <w:tc>
          <w:tcPr/>
          <w:p>
            <w:pPr>
              <w:pStyle w:val="Compact"/>
            </w:pPr>
            <w:r>
              <w:t xml:space="preserve">Ưu đãi</w:t>
            </w:r>
          </w:p>
        </w:tc>
        <w:tc>
          <w:tcPr/>
          <w:p>
            <w:pPr>
              <w:pStyle w:val="Compact"/>
            </w:pPr>
            <w:r>
              <w:t xml:space="preserve">Điều kiện</w:t>
            </w:r>
          </w:p>
        </w:tc>
        <w:tc>
          <w:tcPr/>
          <w:p>
            <w:pPr>
              <w:pStyle w:val="Compact"/>
            </w:pPr>
            <w:r>
              <w:t xml:space="preserve">Số lượng áp dụng</w:t>
            </w:r>
          </w:p>
        </w:tc>
      </w:tr>
      <w:tr>
        <w:tc>
          <w:tcPr/>
          <w:p>
            <w:pPr>
              <w:pStyle w:val="Compact"/>
            </w:pPr>
            <w:r>
              <w:t xml:space="preserve">Chuyên gia nước ngoài</w:t>
            </w:r>
          </w:p>
        </w:tc>
        <w:tc>
          <w:tcPr/>
          <w:p>
            <w:pPr>
              <w:pStyle w:val="Compact"/>
            </w:pPr>
            <w:r>
              <w:t xml:space="preserve">Giảm 50% thuế TNCN trong 5 năm</w:t>
            </w:r>
          </w:p>
        </w:tc>
        <w:tc>
          <w:tcPr/>
          <w:p>
            <w:pPr>
              <w:pStyle w:val="Compact"/>
            </w:pPr>
            <w:r>
              <w:t xml:space="preserve">Chứng chỉ chuyên môn, hợp đồng ≥ 1 năm</w:t>
            </w:r>
          </w:p>
        </w:tc>
        <w:tc>
          <w:tcPr/>
          <w:p>
            <w:pPr>
              <w:pStyle w:val="Compact"/>
            </w:pPr>
            <w:r>
              <w:t xml:space="preserve">3–5 người</w:t>
            </w:r>
          </w:p>
        </w:tc>
      </w:tr>
      <w:tr>
        <w:tc>
          <w:tcPr/>
          <w:p>
            <w:pPr>
              <w:pStyle w:val="Compact"/>
            </w:pPr>
            <w:r>
              <w:t xml:space="preserve">Nhân viên R&amp;D có bằng ThS/TS</w:t>
            </w:r>
          </w:p>
        </w:tc>
        <w:tc>
          <w:tcPr/>
          <w:p>
            <w:pPr>
              <w:pStyle w:val="Compact"/>
            </w:pPr>
            <w:r>
              <w:t xml:space="preserve">Miễn thuế TNCN phần thu nhập từ chuyển giao công nghệ</w:t>
            </w:r>
          </w:p>
        </w:tc>
        <w:tc>
          <w:tcPr/>
          <w:p>
            <w:pPr>
              <w:pStyle w:val="Compact"/>
            </w:pPr>
            <w:r>
              <w:t xml:space="preserve">Đề tài nghiên cứu được KCNC phê duyệt</w:t>
            </w:r>
          </w:p>
        </w:tc>
        <w:tc>
          <w:tcPr/>
          <w:p>
            <w:pPr>
              <w:pStyle w:val="Compact"/>
            </w:pPr>
            <w:r>
              <w:t xml:space="preserve">8–12 người</w:t>
            </w:r>
          </w:p>
        </w:tc>
      </w:tr>
      <w:tr>
        <w:tc>
          <w:tcPr/>
          <w:p>
            <w:pPr>
              <w:pStyle w:val="Compact"/>
            </w:pPr>
            <w:r>
              <w:t xml:space="preserve">Cán bộ quản lý cấp cao</w:t>
            </w:r>
          </w:p>
        </w:tc>
        <w:tc>
          <w:tcPr/>
          <w:p>
            <w:pPr>
              <w:pStyle w:val="Compact"/>
            </w:pPr>
            <w:r>
              <w:t xml:space="preserve">Khấu trừ chi phí nhà ở, di chuyển</w:t>
            </w:r>
          </w:p>
        </w:tc>
        <w:tc>
          <w:tcPr/>
          <w:p>
            <w:pPr>
              <w:pStyle w:val="Compact"/>
            </w:pPr>
            <w:r>
              <w:t xml:space="preserve">Hợp đồng ≥ 3 năm</w:t>
            </w:r>
          </w:p>
        </w:tc>
        <w:tc>
          <w:tcPr/>
          <w:p>
            <w:pPr>
              <w:pStyle w:val="Compact"/>
            </w:pPr>
            <w:r>
              <w:t xml:space="preserve">6 người (C-suite)</w:t>
            </w:r>
          </w:p>
        </w:tc>
      </w:tr>
    </w:tbl>
    <w:bookmarkEnd w:id="987"/>
    <w:bookmarkStart w:id="988" w:name="Xcaaa2a16f0e9f944f8c600e5f49b1eb9bdb4d8f"/>
    <w:p>
      <w:pPr>
        <w:pStyle w:val="Heading4"/>
      </w:pPr>
      <w:r>
        <w:t xml:space="preserve">S.12.4. Tổng giá trị tiết kiệm thuế 15 năm</w:t>
      </w:r>
    </w:p>
    <w:tbl>
      <w:tblPr>
        <w:tblStyle w:val="Table"/>
        <w:tblW w:type="pct" w:w="5000"/>
        <w:tblLayout w:type="fixed"/>
        <w:tblLook w:firstRow="1" w:lastRow="0" w:firstColumn="0" w:lastColumn="0" w:noHBand="0" w:noVBand="0" w:val="0020"/>
      </w:tblPr>
      <w:tblGrid>
        <w:gridCol w:w="1838"/>
        <w:gridCol w:w="3677"/>
        <w:gridCol w:w="2404"/>
      </w:tblGrid>
      <w:tr>
        <w:trPr>
          <w:tblHeader w:val="on"/>
        </w:trPr>
        <w:tc>
          <w:tcPr/>
          <w:p>
            <w:pPr>
              <w:pStyle w:val="Compact"/>
            </w:pPr>
            <w:r>
              <w:t xml:space="preserve">Loại ưu đãi</w:t>
            </w:r>
          </w:p>
        </w:tc>
        <w:tc>
          <w:tcPr/>
          <w:p>
            <w:pPr>
              <w:pStyle w:val="Compact"/>
            </w:pPr>
            <w:r>
              <w:t xml:space="preserve">Tiết kiệm 15 năm (K USD)</w:t>
            </w:r>
          </w:p>
        </w:tc>
        <w:tc>
          <w:tcPr/>
          <w:p>
            <w:pPr>
              <w:pStyle w:val="Compact"/>
            </w:pPr>
            <w:r>
              <w:t xml:space="preserve">Phương pháp tính</w:t>
            </w:r>
          </w:p>
        </w:tc>
      </w:tr>
      <w:tr>
        <w:tc>
          <w:tcPr/>
          <w:p>
            <w:pPr>
              <w:pStyle w:val="Compact"/>
            </w:pPr>
            <w:r>
              <w:t xml:space="preserve">CIT (miễn + giảm + ưu đãi)</w:t>
            </w:r>
          </w:p>
        </w:tc>
        <w:tc>
          <w:tcPr/>
          <w:p>
            <w:pPr>
              <w:pStyle w:val="Compact"/>
            </w:pPr>
            <w:r>
              <w:t xml:space="preserve">3.800</w:t>
            </w:r>
          </w:p>
        </w:tc>
        <w:tc>
          <w:tcPr/>
          <w:p>
            <w:pPr>
              <w:pStyle w:val="Compact"/>
            </w:pPr>
            <w:r>
              <w:t xml:space="preserve">So sánh thuế suất 20% vs thực tế</w:t>
            </w:r>
          </w:p>
        </w:tc>
      </w:tr>
      <w:tr>
        <w:tc>
          <w:tcPr/>
          <w:p>
            <w:pPr>
              <w:pStyle w:val="Compact"/>
            </w:pPr>
            <w:r>
              <w:t xml:space="preserve">VAT hoàn (nhập khẩu + xuất khẩu)</w:t>
            </w:r>
          </w:p>
        </w:tc>
        <w:tc>
          <w:tcPr/>
          <w:p>
            <w:pPr>
              <w:pStyle w:val="Compact"/>
            </w:pPr>
            <w:r>
              <w:t xml:space="preserve">1.050</w:t>
            </w:r>
          </w:p>
        </w:tc>
        <w:tc>
          <w:tcPr/>
          <w:p>
            <w:pPr>
              <w:pStyle w:val="Compact"/>
            </w:pPr>
            <w:r>
              <w:t xml:space="preserve">Tích lũy hoàn thuế 15 năm</w:t>
            </w:r>
          </w:p>
        </w:tc>
      </w:tr>
      <w:tr>
        <w:tc>
          <w:tcPr/>
          <w:p>
            <w:pPr>
              <w:pStyle w:val="Compact"/>
            </w:pPr>
            <w:r>
              <w:t xml:space="preserve">Miễn thuế nhập khẩu thiết bị</w:t>
            </w:r>
          </w:p>
        </w:tc>
        <w:tc>
          <w:tcPr/>
          <w:p>
            <w:pPr>
              <w:pStyle w:val="Compact"/>
            </w:pPr>
            <w:r>
              <w:t xml:space="preserve">440</w:t>
            </w:r>
          </w:p>
        </w:tc>
        <w:tc>
          <w:tcPr/>
          <w:p>
            <w:pPr>
              <w:pStyle w:val="Compact"/>
            </w:pPr>
            <w:r>
              <w:t xml:space="preserve">Một lần khi đầu tư</w:t>
            </w:r>
          </w:p>
        </w:tc>
      </w:tr>
      <w:tr>
        <w:tc>
          <w:tcPr/>
          <w:p>
            <w:pPr>
              <w:pStyle w:val="Compact"/>
            </w:pPr>
            <w:r>
              <w:t xml:space="preserve">Ưu đãi TNCN (ước tính)</w:t>
            </w:r>
          </w:p>
        </w:tc>
        <w:tc>
          <w:tcPr/>
          <w:p>
            <w:pPr>
              <w:pStyle w:val="Compact"/>
            </w:pPr>
            <w:r>
              <w:t xml:space="preserve">210</w:t>
            </w:r>
          </w:p>
        </w:tc>
        <w:tc>
          <w:tcPr/>
          <w:p>
            <w:pPr>
              <w:pStyle w:val="Compact"/>
            </w:pPr>
            <w:r>
              <w:t xml:space="preserve">Tổng giảm TNCN cho nhân sự ưu đãi</w:t>
            </w:r>
          </w:p>
        </w:tc>
      </w:tr>
      <w:tr>
        <w:tc>
          <w:tcPr/>
          <w:p>
            <w:pPr>
              <w:pStyle w:val="Compact"/>
            </w:pPr>
            <w:r>
              <w:rPr>
                <w:b/>
                <w:bCs/>
              </w:rPr>
              <w:t xml:space="preserve">Tổng tiết kiệm thuế 15 năm</w:t>
            </w:r>
          </w:p>
        </w:tc>
        <w:tc>
          <w:tcPr/>
          <w:p>
            <w:pPr>
              <w:pStyle w:val="Compact"/>
            </w:pPr>
            <w:r>
              <w:rPr>
                <w:b/>
                <w:bCs/>
              </w:rPr>
              <w:t xml:space="preserve">5.500</w:t>
            </w:r>
          </w:p>
        </w:tc>
        <w:tc>
          <w:tcPr/>
          <w:p>
            <w:pPr>
              <w:pStyle w:val="Compact"/>
            </w:pPr>
            <w:r>
              <w:rPr>
                <w:b/>
                <w:bCs/>
              </w:rPr>
              <w:t xml:space="preserve">Đóng góp ~78% giá trị chiến lược 7.000K [C]</w:t>
            </w:r>
          </w:p>
        </w:tc>
      </w:tr>
    </w:tbl>
    <w:p>
      <w:pPr>
        <w:pStyle w:val="BlockText"/>
      </w:pPr>
      <w:r>
        <w:t xml:space="preserve">Ưu đãi thuế là yếu tố then chốt cải thiện NPV từ 1.500K [C] thành mức hấp dẫn cho nhà đầu tư, đảm bảo IRR 13,0% [C] &gt; WACC 12% [C].</w:t>
      </w:r>
    </w:p>
    <w:p>
      <w:r>
        <w:pict>
          <v:rect style="width:0;height:1.5pt" o:hralign="center" o:hrstd="t" o:hr="t"/>
        </w:pict>
      </w:r>
    </w:p>
    <w:bookmarkEnd w:id="988"/>
    <w:bookmarkEnd w:id="989"/>
    <w:bookmarkEnd w:id="990"/>
    <w:bookmarkStart w:id="1005" w:name="Xa6a4975e818778d59825df870fcc00cc3aca289"/>
    <w:p>
      <w:pPr>
        <w:pStyle w:val="Heading2"/>
      </w:pPr>
      <w:r>
        <w:t xml:space="preserve">Phụ lục T: Phân tích Tài chính Per-BU Chi tiết</w:t>
      </w:r>
    </w:p>
    <w:bookmarkStart w:id="991" w:name="X497a19fd4ca44a08953f44fe125669a97f77f63"/>
    <w:p>
      <w:pPr>
        <w:pStyle w:val="Heading3"/>
      </w:pPr>
      <w:r>
        <w:t xml:space="preserve">T.1. P&amp;L BU1 — Điện tử Thông minh (Ổn định Y12+)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M USD/năm</w:t>
            </w:r>
          </w:p>
        </w:tc>
        <w:tc>
          <w:tcPr/>
          <w:p>
            <w:pPr>
              <w:pStyle w:val="Compact"/>
              <w:jc w:val="right"/>
            </w:pPr>
            <w:r>
              <w:t xml:space="preserve">% Doanh thu</w:t>
            </w:r>
          </w:p>
        </w:tc>
      </w:tr>
      <w:tr>
        <w:tc>
          <w:tcPr/>
          <w:p>
            <w:pPr>
              <w:pStyle w:val="Compact"/>
            </w:pPr>
            <w:r>
              <w:rPr>
                <w:b/>
                <w:bCs/>
              </w:rPr>
              <w:t xml:space="preserve">Doanh thu BU1</w:t>
            </w:r>
          </w:p>
        </w:tc>
        <w:tc>
          <w:tcPr/>
          <w:p>
            <w:pPr>
              <w:pStyle w:val="Compact"/>
              <w:jc w:val="right"/>
            </w:pPr>
            <w:r>
              <w:rPr>
                <w:b/>
                <w:bCs/>
              </w:rPr>
              <w:t xml:space="preserve">8,50</w:t>
            </w:r>
            <w:r>
              <w:t xml:space="preserve"> </w:t>
            </w:r>
            <w:r>
              <w:t xml:space="preserve">[C]</w:t>
            </w:r>
          </w:p>
        </w:tc>
        <w:tc>
          <w:tcPr/>
          <w:p>
            <w:pPr>
              <w:pStyle w:val="Compact"/>
              <w:jc w:val="right"/>
            </w:pPr>
            <w:r>
              <w:rPr>
                <w:b/>
                <w:bCs/>
              </w:rPr>
              <w:t xml:space="preserve">100%</w:t>
            </w:r>
          </w:p>
        </w:tc>
      </w:tr>
      <w:tr>
        <w:tc>
          <w:tcPr/>
          <w:p>
            <w:pPr>
              <w:pStyle w:val="Compact"/>
            </w:pPr>
            <w:r>
              <w:t xml:space="preserve">NVL (chip, PCB, passive)</w:t>
            </w:r>
          </w:p>
        </w:tc>
        <w:tc>
          <w:tcPr/>
          <w:p>
            <w:pPr>
              <w:pStyle w:val="Compact"/>
              <w:jc w:val="right"/>
            </w:pPr>
            <w:r>
              <w:t xml:space="preserve">-3,40</w:t>
            </w:r>
          </w:p>
        </w:tc>
        <w:tc>
          <w:tcPr/>
          <w:p>
            <w:pPr>
              <w:pStyle w:val="Compact"/>
              <w:jc w:val="right"/>
            </w:pPr>
            <w:r>
              <w:t xml:space="preserve">40%</w:t>
            </w:r>
          </w:p>
        </w:tc>
      </w:tr>
      <w:tr>
        <w:tc>
          <w:tcPr/>
          <w:p>
            <w:pPr>
              <w:pStyle w:val="Compact"/>
            </w:pPr>
            <w:r>
              <w:t xml:space="preserve">Nhân công trực tiếp (50 người)</w:t>
            </w:r>
          </w:p>
        </w:tc>
        <w:tc>
          <w:tcPr/>
          <w:p>
            <w:pPr>
              <w:pStyle w:val="Compact"/>
              <w:jc w:val="right"/>
            </w:pPr>
            <w:r>
              <w:t xml:space="preserve">-0,85</w:t>
            </w:r>
          </w:p>
        </w:tc>
        <w:tc>
          <w:tcPr/>
          <w:p>
            <w:pPr>
              <w:pStyle w:val="Compact"/>
              <w:jc w:val="right"/>
            </w:pPr>
            <w:r>
              <w:t xml:space="preserve">10%</w:t>
            </w:r>
          </w:p>
        </w:tc>
      </w:tr>
      <w:tr>
        <w:tc>
          <w:tcPr/>
          <w:p>
            <w:pPr>
              <w:pStyle w:val="Compact"/>
            </w:pPr>
            <w:r>
              <w:t xml:space="preserve">Khấu hao (SMT, DC, R&amp;D equip)</w:t>
            </w:r>
          </w:p>
        </w:tc>
        <w:tc>
          <w:tcPr/>
          <w:p>
            <w:pPr>
              <w:pStyle w:val="Compact"/>
              <w:jc w:val="right"/>
            </w:pPr>
            <w:r>
              <w:t xml:space="preserve">-0,60</w:t>
            </w:r>
          </w:p>
        </w:tc>
        <w:tc>
          <w:tcPr/>
          <w:p>
            <w:pPr>
              <w:pStyle w:val="Compact"/>
              <w:jc w:val="right"/>
            </w:pPr>
            <w:r>
              <w:t xml:space="preserve">7%</w:t>
            </w:r>
          </w:p>
        </w:tc>
      </w:tr>
      <w:tr>
        <w:tc>
          <w:tcPr/>
          <w:p>
            <w:pPr>
              <w:pStyle w:val="Compact"/>
            </w:pPr>
            <w:r>
              <w:t xml:space="preserve">Điện + Utility</w:t>
            </w:r>
          </w:p>
        </w:tc>
        <w:tc>
          <w:tcPr/>
          <w:p>
            <w:pPr>
              <w:pStyle w:val="Compact"/>
              <w:jc w:val="right"/>
            </w:pPr>
            <w:r>
              <w:t xml:space="preserve">-0,30</w:t>
            </w:r>
          </w:p>
        </w:tc>
        <w:tc>
          <w:tcPr/>
          <w:p>
            <w:pPr>
              <w:pStyle w:val="Compact"/>
              <w:jc w:val="right"/>
            </w:pPr>
            <w:r>
              <w:t xml:space="preserve">3,5%</w:t>
            </w:r>
          </w:p>
        </w:tc>
      </w:tr>
      <w:tr>
        <w:tc>
          <w:tcPr/>
          <w:p>
            <w:pPr>
              <w:pStyle w:val="Compact"/>
            </w:pPr>
            <w:r>
              <w:t xml:space="preserve">R&amp;D (firmware, AI, robot)</w:t>
            </w:r>
          </w:p>
        </w:tc>
        <w:tc>
          <w:tcPr/>
          <w:p>
            <w:pPr>
              <w:pStyle w:val="Compact"/>
              <w:jc w:val="right"/>
            </w:pPr>
            <w:r>
              <w:t xml:space="preserve">-0,70</w:t>
            </w:r>
          </w:p>
        </w:tc>
        <w:tc>
          <w:tcPr/>
          <w:p>
            <w:pPr>
              <w:pStyle w:val="Compact"/>
              <w:jc w:val="right"/>
            </w:pPr>
            <w:r>
              <w:t xml:space="preserve">8,2%</w:t>
            </w:r>
          </w:p>
        </w:tc>
      </w:tr>
      <w:tr>
        <w:tc>
          <w:tcPr/>
          <w:p>
            <w:pPr>
              <w:pStyle w:val="Compact"/>
            </w:pPr>
            <w:r>
              <w:t xml:space="preserve">Marketing + Sales</w:t>
            </w:r>
          </w:p>
        </w:tc>
        <w:tc>
          <w:tcPr/>
          <w:p>
            <w:pPr>
              <w:pStyle w:val="Compact"/>
              <w:jc w:val="right"/>
            </w:pPr>
            <w:r>
              <w:t xml:space="preserve">-0,30</w:t>
            </w:r>
          </w:p>
        </w:tc>
        <w:tc>
          <w:tcPr/>
          <w:p>
            <w:pPr>
              <w:pStyle w:val="Compact"/>
              <w:jc w:val="right"/>
            </w:pPr>
            <w:r>
              <w:t xml:space="preserve">3,5%</w:t>
            </w:r>
          </w:p>
        </w:tc>
      </w:tr>
      <w:tr>
        <w:tc>
          <w:tcPr/>
          <w:p>
            <w:pPr>
              <w:pStyle w:val="Compact"/>
            </w:pPr>
            <w:r>
              <w:t xml:space="preserve">SGA phân bổ</w:t>
            </w:r>
          </w:p>
        </w:tc>
        <w:tc>
          <w:tcPr/>
          <w:p>
            <w:pPr>
              <w:pStyle w:val="Compact"/>
              <w:jc w:val="right"/>
            </w:pPr>
            <w:r>
              <w:t xml:space="preserve">-0,35</w:t>
            </w:r>
          </w:p>
        </w:tc>
        <w:tc>
          <w:tcPr/>
          <w:p>
            <w:pPr>
              <w:pStyle w:val="Compact"/>
              <w:jc w:val="right"/>
            </w:pPr>
            <w:r>
              <w:t xml:space="preserve">4,1%</w:t>
            </w:r>
          </w:p>
        </w:tc>
      </w:tr>
      <w:tr>
        <w:tc>
          <w:tcPr/>
          <w:p>
            <w:pPr>
              <w:pStyle w:val="Compact"/>
            </w:pPr>
            <w:r>
              <w:rPr>
                <w:b/>
                <w:bCs/>
              </w:rPr>
              <w:t xml:space="preserve">EBITDA BU1</w:t>
            </w:r>
          </w:p>
        </w:tc>
        <w:tc>
          <w:tcPr/>
          <w:p>
            <w:pPr>
              <w:pStyle w:val="Compact"/>
              <w:jc w:val="right"/>
            </w:pPr>
            <w:r>
              <w:rPr>
                <w:b/>
                <w:bCs/>
              </w:rPr>
              <w:t xml:space="preserve">2,00</w:t>
            </w:r>
          </w:p>
        </w:tc>
        <w:tc>
          <w:tcPr/>
          <w:p>
            <w:pPr>
              <w:pStyle w:val="Compact"/>
              <w:jc w:val="right"/>
            </w:pPr>
            <w:r>
              <w:rPr>
                <w:b/>
                <w:bCs/>
              </w:rPr>
              <w:t xml:space="preserve">23,5%</w:t>
            </w:r>
          </w:p>
        </w:tc>
      </w:tr>
      <w:tr>
        <w:tc>
          <w:tcPr/>
          <w:p>
            <w:pPr>
              <w:pStyle w:val="Compact"/>
            </w:pPr>
            <w:r>
              <w:t xml:space="preserve">Khấu hao (add back)</w:t>
            </w:r>
          </w:p>
        </w:tc>
        <w:tc>
          <w:tcPr/>
          <w:p>
            <w:pPr>
              <w:pStyle w:val="Compact"/>
              <w:jc w:val="right"/>
            </w:pPr>
            <w:r>
              <w:t xml:space="preserve">+0,60</w:t>
            </w:r>
          </w:p>
        </w:tc>
        <w:tc>
          <w:tcPr/>
          <w:p>
            <w:pPr>
              <w:pStyle w:val="Compact"/>
            </w:pPr>
          </w:p>
        </w:tc>
      </w:tr>
      <w:tr>
        <w:tc>
          <w:tcPr/>
          <w:p>
            <w:pPr>
              <w:pStyle w:val="Compact"/>
            </w:pPr>
            <w:r>
              <w:rPr>
                <w:b/>
                <w:bCs/>
              </w:rPr>
              <w:t xml:space="preserve">EBIT BU1</w:t>
            </w:r>
          </w:p>
        </w:tc>
        <w:tc>
          <w:tcPr/>
          <w:p>
            <w:pPr>
              <w:pStyle w:val="Compact"/>
              <w:jc w:val="right"/>
            </w:pPr>
            <w:r>
              <w:rPr>
                <w:b/>
                <w:bCs/>
              </w:rPr>
              <w:t xml:space="preserve">1,40</w:t>
            </w:r>
          </w:p>
        </w:tc>
        <w:tc>
          <w:tcPr/>
          <w:p>
            <w:pPr>
              <w:pStyle w:val="Compact"/>
              <w:jc w:val="right"/>
            </w:pPr>
            <w:r>
              <w:rPr>
                <w:b/>
                <w:bCs/>
              </w:rPr>
              <w:t xml:space="preserve">16,5%</w:t>
            </w:r>
          </w:p>
        </w:tc>
      </w:tr>
    </w:tbl>
    <w:bookmarkEnd w:id="991"/>
    <w:bookmarkStart w:id="992" w:name="t.2.-pl-bu2-cnc-ổn-định-y12"/>
    <w:p>
      <w:pPr>
        <w:pStyle w:val="Heading3"/>
      </w:pPr>
      <w:r>
        <w:t xml:space="preserve">T.2. P&amp;L BU2 — CNC (Ổn định Y12+)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jc w:val="right"/>
            </w:pPr>
            <w:r>
              <w:t xml:space="preserve">M USD/năm</w:t>
            </w:r>
          </w:p>
        </w:tc>
        <w:tc>
          <w:tcPr/>
          <w:p>
            <w:pPr>
              <w:pStyle w:val="Compact"/>
              <w:jc w:val="right"/>
            </w:pPr>
            <w:r>
              <w:t xml:space="preserve">% Doanh thu</w:t>
            </w:r>
          </w:p>
        </w:tc>
      </w:tr>
      <w:tr>
        <w:tc>
          <w:tcPr/>
          <w:p>
            <w:pPr>
              <w:pStyle w:val="Compact"/>
            </w:pPr>
            <w:r>
              <w:rPr>
                <w:b/>
                <w:bCs/>
              </w:rPr>
              <w:t xml:space="preserve">Doanh thu BU2</w:t>
            </w:r>
          </w:p>
        </w:tc>
        <w:tc>
          <w:tcPr/>
          <w:p>
            <w:pPr>
              <w:pStyle w:val="Compact"/>
              <w:jc w:val="right"/>
            </w:pPr>
            <w:r>
              <w:rPr>
                <w:b/>
                <w:bCs/>
              </w:rPr>
              <w:t xml:space="preserve">3,50</w:t>
            </w:r>
            <w:r>
              <w:t xml:space="preserve"> </w:t>
            </w:r>
            <w:r>
              <w:t xml:space="preserve">[C]</w:t>
            </w:r>
          </w:p>
        </w:tc>
        <w:tc>
          <w:tcPr/>
          <w:p>
            <w:pPr>
              <w:pStyle w:val="Compact"/>
              <w:jc w:val="right"/>
            </w:pPr>
            <w:r>
              <w:rPr>
                <w:b/>
                <w:bCs/>
              </w:rPr>
              <w:t xml:space="preserve">100%</w:t>
            </w:r>
          </w:p>
        </w:tc>
      </w:tr>
      <w:tr>
        <w:tc>
          <w:tcPr/>
          <w:p>
            <w:pPr>
              <w:pStyle w:val="Compact"/>
            </w:pPr>
            <w:r>
              <w:t xml:space="preserve">NVL (thép, nhôm, tooling)</w:t>
            </w:r>
          </w:p>
        </w:tc>
        <w:tc>
          <w:tcPr/>
          <w:p>
            <w:pPr>
              <w:pStyle w:val="Compact"/>
              <w:jc w:val="right"/>
            </w:pPr>
            <w:r>
              <w:t xml:space="preserve">-1,05</w:t>
            </w:r>
          </w:p>
        </w:tc>
        <w:tc>
          <w:tcPr/>
          <w:p>
            <w:pPr>
              <w:pStyle w:val="Compact"/>
              <w:jc w:val="right"/>
            </w:pPr>
            <w:r>
              <w:t xml:space="preserve">30%</w:t>
            </w:r>
          </w:p>
        </w:tc>
      </w:tr>
      <w:tr>
        <w:tc>
          <w:tcPr/>
          <w:p>
            <w:pPr>
              <w:pStyle w:val="Compact"/>
            </w:pPr>
            <w:r>
              <w:t xml:space="preserve">Nhân công trực tiếp (30 người CNC)</w:t>
            </w:r>
          </w:p>
        </w:tc>
        <w:tc>
          <w:tcPr/>
          <w:p>
            <w:pPr>
              <w:pStyle w:val="Compact"/>
              <w:jc w:val="right"/>
            </w:pPr>
            <w:r>
              <w:t xml:space="preserve">-0,60</w:t>
            </w:r>
          </w:p>
        </w:tc>
        <w:tc>
          <w:tcPr/>
          <w:p>
            <w:pPr>
              <w:pStyle w:val="Compact"/>
              <w:jc w:val="right"/>
            </w:pPr>
            <w:r>
              <w:t xml:space="preserve">17%</w:t>
            </w:r>
          </w:p>
        </w:tc>
      </w:tr>
      <w:tr>
        <w:tc>
          <w:tcPr/>
          <w:p>
            <w:pPr>
              <w:pStyle w:val="Compact"/>
            </w:pPr>
            <w:r>
              <w:t xml:space="preserve">Khấu hao (CNC 10 máy, EDM)</w:t>
            </w:r>
          </w:p>
        </w:tc>
        <w:tc>
          <w:tcPr/>
          <w:p>
            <w:pPr>
              <w:pStyle w:val="Compact"/>
              <w:jc w:val="right"/>
            </w:pPr>
            <w:r>
              <w:t xml:space="preserve">-0,50</w:t>
            </w:r>
          </w:p>
        </w:tc>
        <w:tc>
          <w:tcPr/>
          <w:p>
            <w:pPr>
              <w:pStyle w:val="Compact"/>
              <w:jc w:val="right"/>
            </w:pPr>
            <w:r>
              <w:t xml:space="preserve">14%</w:t>
            </w:r>
          </w:p>
        </w:tc>
      </w:tr>
      <w:tr>
        <w:tc>
          <w:tcPr/>
          <w:p>
            <w:pPr>
              <w:pStyle w:val="Compact"/>
            </w:pPr>
            <w:r>
              <w:t xml:space="preserve">Điện CNC (300 kW × 2 ca)</w:t>
            </w:r>
          </w:p>
        </w:tc>
        <w:tc>
          <w:tcPr/>
          <w:p>
            <w:pPr>
              <w:pStyle w:val="Compact"/>
              <w:jc w:val="right"/>
            </w:pPr>
            <w:r>
              <w:t xml:space="preserve">-0,25</w:t>
            </w:r>
          </w:p>
        </w:tc>
        <w:tc>
          <w:tcPr/>
          <w:p>
            <w:pPr>
              <w:pStyle w:val="Compact"/>
              <w:jc w:val="right"/>
            </w:pPr>
            <w:r>
              <w:t xml:space="preserve">7%</w:t>
            </w:r>
          </w:p>
        </w:tc>
      </w:tr>
      <w:tr>
        <w:tc>
          <w:tcPr/>
          <w:p>
            <w:pPr>
              <w:pStyle w:val="Compact"/>
            </w:pPr>
            <w:r>
              <w:t xml:space="preserve">Bảo trì CNC + Consumables</w:t>
            </w:r>
          </w:p>
        </w:tc>
        <w:tc>
          <w:tcPr/>
          <w:p>
            <w:pPr>
              <w:pStyle w:val="Compact"/>
              <w:jc w:val="right"/>
            </w:pPr>
            <w:r>
              <w:t xml:space="preserve">-0,20</w:t>
            </w:r>
          </w:p>
        </w:tc>
        <w:tc>
          <w:tcPr/>
          <w:p>
            <w:pPr>
              <w:pStyle w:val="Compact"/>
              <w:jc w:val="right"/>
            </w:pPr>
            <w:r>
              <w:t xml:space="preserve">5,7%</w:t>
            </w:r>
          </w:p>
        </w:tc>
      </w:tr>
      <w:tr>
        <w:tc>
          <w:tcPr/>
          <w:p>
            <w:pPr>
              <w:pStyle w:val="Compact"/>
            </w:pPr>
            <w:r>
              <w:t xml:space="preserve">QA/Calibration</w:t>
            </w:r>
          </w:p>
        </w:tc>
        <w:tc>
          <w:tcPr/>
          <w:p>
            <w:pPr>
              <w:pStyle w:val="Compact"/>
              <w:jc w:val="right"/>
            </w:pPr>
            <w:r>
              <w:t xml:space="preserve">-0,10</w:t>
            </w:r>
          </w:p>
        </w:tc>
        <w:tc>
          <w:tcPr/>
          <w:p>
            <w:pPr>
              <w:pStyle w:val="Compact"/>
              <w:jc w:val="right"/>
            </w:pPr>
            <w:r>
              <w:t xml:space="preserve">2,9%</w:t>
            </w:r>
          </w:p>
        </w:tc>
      </w:tr>
      <w:tr>
        <w:tc>
          <w:tcPr/>
          <w:p>
            <w:pPr>
              <w:pStyle w:val="Compact"/>
            </w:pPr>
            <w:r>
              <w:t xml:space="preserve">SGA phân bổ</w:t>
            </w:r>
          </w:p>
        </w:tc>
        <w:tc>
          <w:tcPr/>
          <w:p>
            <w:pPr>
              <w:pStyle w:val="Compact"/>
              <w:jc w:val="right"/>
            </w:pPr>
            <w:r>
              <w:t xml:space="preserve">-0,20</w:t>
            </w:r>
          </w:p>
        </w:tc>
        <w:tc>
          <w:tcPr/>
          <w:p>
            <w:pPr>
              <w:pStyle w:val="Compact"/>
              <w:jc w:val="right"/>
            </w:pPr>
            <w:r>
              <w:t xml:space="preserve">5,7%</w:t>
            </w:r>
          </w:p>
        </w:tc>
      </w:tr>
      <w:tr>
        <w:tc>
          <w:tcPr/>
          <w:p>
            <w:pPr>
              <w:pStyle w:val="Compact"/>
            </w:pPr>
            <w:r>
              <w:rPr>
                <w:b/>
                <w:bCs/>
              </w:rPr>
              <w:t xml:space="preserve">EBITDA BU2</w:t>
            </w:r>
          </w:p>
        </w:tc>
        <w:tc>
          <w:tcPr/>
          <w:p>
            <w:pPr>
              <w:pStyle w:val="Compact"/>
              <w:jc w:val="right"/>
            </w:pPr>
            <w:r>
              <w:rPr>
                <w:b/>
                <w:bCs/>
              </w:rPr>
              <w:t xml:space="preserve">0,60</w:t>
            </w:r>
          </w:p>
        </w:tc>
        <w:tc>
          <w:tcPr/>
          <w:p>
            <w:pPr>
              <w:pStyle w:val="Compact"/>
              <w:jc w:val="right"/>
            </w:pPr>
            <w:r>
              <w:rPr>
                <w:b/>
                <w:bCs/>
              </w:rPr>
              <w:t xml:space="preserve">17,1%</w:t>
            </w:r>
          </w:p>
        </w:tc>
      </w:tr>
      <w:tr>
        <w:tc>
          <w:tcPr/>
          <w:p>
            <w:pPr>
              <w:pStyle w:val="Compact"/>
            </w:pPr>
            <w:r>
              <w:t xml:space="preserve">Khấu hao (add back)</w:t>
            </w:r>
          </w:p>
        </w:tc>
        <w:tc>
          <w:tcPr/>
          <w:p>
            <w:pPr>
              <w:pStyle w:val="Compact"/>
              <w:jc w:val="right"/>
            </w:pPr>
            <w:r>
              <w:t xml:space="preserve">+0,50</w:t>
            </w:r>
          </w:p>
        </w:tc>
        <w:tc>
          <w:tcPr/>
          <w:p>
            <w:pPr>
              <w:pStyle w:val="Compact"/>
            </w:pPr>
          </w:p>
        </w:tc>
      </w:tr>
      <w:tr>
        <w:tc>
          <w:tcPr/>
          <w:p>
            <w:pPr>
              <w:pStyle w:val="Compact"/>
            </w:pPr>
            <w:r>
              <w:rPr>
                <w:b/>
                <w:bCs/>
              </w:rPr>
              <w:t xml:space="preserve">EBIT BU2</w:t>
            </w:r>
          </w:p>
        </w:tc>
        <w:tc>
          <w:tcPr/>
          <w:p>
            <w:pPr>
              <w:pStyle w:val="Compact"/>
              <w:jc w:val="right"/>
            </w:pPr>
            <w:r>
              <w:rPr>
                <w:b/>
                <w:bCs/>
              </w:rPr>
              <w:t xml:space="preserve">0,10</w:t>
            </w:r>
          </w:p>
        </w:tc>
        <w:tc>
          <w:tcPr/>
          <w:p>
            <w:pPr>
              <w:pStyle w:val="Compact"/>
              <w:jc w:val="right"/>
            </w:pPr>
            <w:r>
              <w:rPr>
                <w:b/>
                <w:bCs/>
              </w:rPr>
              <w:t xml:space="preserve">2,9%</w:t>
            </w:r>
          </w:p>
        </w:tc>
      </w:tr>
    </w:tbl>
    <w:bookmarkEnd w:id="992"/>
    <w:bookmarkStart w:id="993" w:name="t.3.-tổng-hợp-per-bu"/>
    <w:p>
      <w:pPr>
        <w:pStyle w:val="Heading3"/>
      </w:pPr>
      <w:r>
        <w:t xml:space="preserve">T.3. Tổng hợp Per-BU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BU1</w:t>
            </w:r>
          </w:p>
        </w:tc>
        <w:tc>
          <w:tcPr/>
          <w:p>
            <w:pPr>
              <w:pStyle w:val="Compact"/>
              <w:jc w:val="right"/>
            </w:pPr>
            <w:r>
              <w:t xml:space="preserve">BU2</w:t>
            </w:r>
          </w:p>
        </w:tc>
        <w:tc>
          <w:tcPr/>
          <w:p>
            <w:pPr>
              <w:pStyle w:val="Compact"/>
              <w:jc w:val="right"/>
            </w:pPr>
            <w:r>
              <w:t xml:space="preserve">Tổng DN</w:t>
            </w:r>
          </w:p>
        </w:tc>
      </w:tr>
      <w:tr>
        <w:tc>
          <w:tcPr/>
          <w:p>
            <w:pPr>
              <w:pStyle w:val="Compact"/>
            </w:pPr>
            <w:r>
              <w:t xml:space="preserve">Doanh thu (M/năm)</w:t>
            </w:r>
          </w:p>
        </w:tc>
        <w:tc>
          <w:tcPr/>
          <w:p>
            <w:pPr>
              <w:pStyle w:val="Compact"/>
              <w:jc w:val="right"/>
            </w:pPr>
            <w:r>
              <w:t xml:space="preserve">8,50 [C]</w:t>
            </w:r>
          </w:p>
        </w:tc>
        <w:tc>
          <w:tcPr/>
          <w:p>
            <w:pPr>
              <w:pStyle w:val="Compact"/>
              <w:jc w:val="right"/>
            </w:pPr>
            <w:r>
              <w:t xml:space="preserve">3,50 [C]</w:t>
            </w:r>
          </w:p>
        </w:tc>
        <w:tc>
          <w:tcPr/>
          <w:p>
            <w:pPr>
              <w:pStyle w:val="Compact"/>
              <w:jc w:val="right"/>
            </w:pPr>
            <w:r>
              <w:t xml:space="preserve">12,00 [C]</w:t>
            </w:r>
          </w:p>
        </w:tc>
      </w:tr>
      <w:tr>
        <w:tc>
          <w:tcPr/>
          <w:p>
            <w:pPr>
              <w:pStyle w:val="Compact"/>
            </w:pPr>
            <w:r>
              <w:t xml:space="preserve">EBITDA (M/năm)</w:t>
            </w:r>
          </w:p>
        </w:tc>
        <w:tc>
          <w:tcPr/>
          <w:p>
            <w:pPr>
              <w:pStyle w:val="Compact"/>
              <w:jc w:val="right"/>
            </w:pPr>
            <w:r>
              <w:t xml:space="preserve">2,00</w:t>
            </w:r>
          </w:p>
        </w:tc>
        <w:tc>
          <w:tcPr/>
          <w:p>
            <w:pPr>
              <w:pStyle w:val="Compact"/>
              <w:jc w:val="right"/>
            </w:pPr>
            <w:r>
              <w:t xml:space="preserve">0,60</w:t>
            </w:r>
          </w:p>
        </w:tc>
        <w:tc>
          <w:tcPr/>
          <w:p>
            <w:pPr>
              <w:pStyle w:val="Compact"/>
              <w:jc w:val="right"/>
            </w:pPr>
            <w:r>
              <w:t xml:space="preserve">2,60</w:t>
            </w:r>
          </w:p>
        </w:tc>
      </w:tr>
      <w:tr>
        <w:tc>
          <w:tcPr/>
          <w:p>
            <w:pPr>
              <w:pStyle w:val="Compact"/>
            </w:pPr>
            <w:r>
              <w:t xml:space="preserve">EBITDA margin</w:t>
            </w:r>
          </w:p>
        </w:tc>
        <w:tc>
          <w:tcPr/>
          <w:p>
            <w:pPr>
              <w:pStyle w:val="Compact"/>
              <w:jc w:val="right"/>
            </w:pPr>
            <w:r>
              <w:t xml:space="preserve">23,5%</w:t>
            </w:r>
          </w:p>
        </w:tc>
        <w:tc>
          <w:tcPr/>
          <w:p>
            <w:pPr>
              <w:pStyle w:val="Compact"/>
              <w:jc w:val="right"/>
            </w:pPr>
            <w:r>
              <w:t xml:space="preserve">17,1%</w:t>
            </w:r>
          </w:p>
        </w:tc>
        <w:tc>
          <w:tcPr/>
          <w:p>
            <w:pPr>
              <w:pStyle w:val="Compact"/>
              <w:jc w:val="right"/>
            </w:pPr>
            <w:r>
              <w:t xml:space="preserve">21,7%</w:t>
            </w:r>
          </w:p>
        </w:tc>
      </w:tr>
      <w:tr>
        <w:tc>
          <w:tcPr/>
          <w:p>
            <w:pPr>
              <w:pStyle w:val="Compact"/>
            </w:pPr>
            <w:r>
              <w:t xml:space="preserve">EBIT (M/năm)</w:t>
            </w:r>
          </w:p>
        </w:tc>
        <w:tc>
          <w:tcPr/>
          <w:p>
            <w:pPr>
              <w:pStyle w:val="Compact"/>
              <w:jc w:val="right"/>
            </w:pPr>
            <w:r>
              <w:t xml:space="preserve">1,40</w:t>
            </w:r>
          </w:p>
        </w:tc>
        <w:tc>
          <w:tcPr/>
          <w:p>
            <w:pPr>
              <w:pStyle w:val="Compact"/>
              <w:jc w:val="right"/>
            </w:pPr>
            <w:r>
              <w:t xml:space="preserve">0,10</w:t>
            </w:r>
          </w:p>
        </w:tc>
        <w:tc>
          <w:tcPr/>
          <w:p>
            <w:pPr>
              <w:pStyle w:val="Compact"/>
              <w:jc w:val="right"/>
            </w:pPr>
            <w:r>
              <w:t xml:space="preserve">1,50</w:t>
            </w:r>
          </w:p>
        </w:tc>
      </w:tr>
      <w:tr>
        <w:tc>
          <w:tcPr/>
          <w:p>
            <w:pPr>
              <w:pStyle w:val="Compact"/>
            </w:pPr>
            <w:r>
              <w:t xml:space="preserve">BEP (M/năm)</w:t>
            </w:r>
          </w:p>
        </w:tc>
        <w:tc>
          <w:tcPr/>
          <w:p>
            <w:pPr>
              <w:pStyle w:val="Compact"/>
              <w:jc w:val="right"/>
            </w:pPr>
            <w:r>
              <w:t xml:space="preserve">2,67</w:t>
            </w:r>
          </w:p>
        </w:tc>
        <w:tc>
          <w:tcPr/>
          <w:p>
            <w:pPr>
              <w:pStyle w:val="Compact"/>
              <w:jc w:val="right"/>
            </w:pPr>
            <w:r>
              <w:t xml:space="preserve">1,80</w:t>
            </w:r>
          </w:p>
        </w:tc>
        <w:tc>
          <w:tcPr/>
          <w:p>
            <w:pPr>
              <w:pStyle w:val="Compact"/>
              <w:jc w:val="right"/>
            </w:pPr>
            <w:r>
              <w:t xml:space="preserve">4,47</w:t>
            </w:r>
          </w:p>
        </w:tc>
      </w:tr>
      <w:tr>
        <w:tc>
          <w:tcPr/>
          <w:p>
            <w:pPr>
              <w:pStyle w:val="Compact"/>
            </w:pPr>
            <w:r>
              <w:t xml:space="preserve">Safety Margin</w:t>
            </w:r>
          </w:p>
        </w:tc>
        <w:tc>
          <w:tcPr/>
          <w:p>
            <w:pPr>
              <w:pStyle w:val="Compact"/>
              <w:jc w:val="right"/>
            </w:pPr>
            <w:r>
              <w:t xml:space="preserve">68,6%</w:t>
            </w:r>
          </w:p>
        </w:tc>
        <w:tc>
          <w:tcPr/>
          <w:p>
            <w:pPr>
              <w:pStyle w:val="Compact"/>
              <w:jc w:val="right"/>
            </w:pPr>
            <w:r>
              <w:t xml:space="preserve">48,6%</w:t>
            </w:r>
          </w:p>
        </w:tc>
        <w:tc>
          <w:tcPr/>
          <w:p>
            <w:pPr>
              <w:pStyle w:val="Compact"/>
              <w:jc w:val="right"/>
            </w:pPr>
            <w:r>
              <w:t xml:space="preserve">62,8%</w:t>
            </w:r>
          </w:p>
        </w:tc>
      </w:tr>
      <w:tr>
        <w:tc>
          <w:tcPr/>
          <w:p>
            <w:pPr>
              <w:pStyle w:val="Compact"/>
            </w:pPr>
            <w:r>
              <w:t xml:space="preserve">CAPEX allocated</w:t>
            </w:r>
          </w:p>
        </w:tc>
        <w:tc>
          <w:tcPr/>
          <w:p>
            <w:pPr>
              <w:pStyle w:val="Compact"/>
              <w:jc w:val="right"/>
            </w:pPr>
            <w:r>
              <w:t xml:space="preserve">7,50M</w:t>
            </w:r>
          </w:p>
        </w:tc>
        <w:tc>
          <w:tcPr/>
          <w:p>
            <w:pPr>
              <w:pStyle w:val="Compact"/>
              <w:jc w:val="right"/>
            </w:pPr>
            <w:r>
              <w:t xml:space="preserve">5,50M</w:t>
            </w:r>
          </w:p>
        </w:tc>
        <w:tc>
          <w:tcPr/>
          <w:p>
            <w:pPr>
              <w:pStyle w:val="Compact"/>
              <w:jc w:val="right"/>
            </w:pPr>
            <w:r>
              <w:t xml:space="preserve">22,00M</w:t>
            </w:r>
          </w:p>
        </w:tc>
      </w:tr>
      <w:tr>
        <w:tc>
          <w:tcPr/>
          <w:p>
            <w:pPr>
              <w:pStyle w:val="Compact"/>
            </w:pPr>
            <w:r>
              <w:t xml:space="preserve">ROI per BU</w:t>
            </w:r>
          </w:p>
        </w:tc>
        <w:tc>
          <w:tcPr/>
          <w:p>
            <w:pPr>
              <w:pStyle w:val="Compact"/>
              <w:jc w:val="right"/>
            </w:pPr>
            <w:r>
              <w:t xml:space="preserve">18,7%</w:t>
            </w:r>
          </w:p>
        </w:tc>
        <w:tc>
          <w:tcPr/>
          <w:p>
            <w:pPr>
              <w:pStyle w:val="Compact"/>
              <w:jc w:val="right"/>
            </w:pPr>
            <w:r>
              <w:t xml:space="preserve">6,4%</w:t>
            </w:r>
          </w:p>
        </w:tc>
        <w:tc>
          <w:tcPr/>
          <w:p>
            <w:pPr>
              <w:pStyle w:val="Compact"/>
              <w:jc w:val="right"/>
            </w:pPr>
            <w:r>
              <w:t xml:space="preserve">—</w:t>
            </w:r>
          </w:p>
        </w:tc>
      </w:tr>
    </w:tbl>
    <w:p>
      <w:pPr>
        <w:pStyle w:val="BlockText"/>
      </w:pPr>
      <w:r>
        <w:rPr>
          <w:b/>
          <w:bCs/>
        </w:rPr>
        <w:t xml:space="preserve">Nhận xét:</w:t>
      </w:r>
      <w:r>
        <w:t xml:space="preserve"> </w:t>
      </w:r>
      <w:r>
        <w:t xml:space="preserve">BU1 là động lực lợi nhuận chính (EBITDA 23,5%), BU2 bổ trợ với EBITDA thấp hơn (17,1%) nhưng mang lại giá trị chiến lược lớn (kết nối FDI, ổn định doanh thu, cross-sell IoT cho khách CNC) [B].</w:t>
      </w:r>
    </w:p>
    <w:bookmarkEnd w:id="993"/>
    <w:bookmarkStart w:id="994" w:name="Xd09e93ce55198daac4a8ccceb37f4f50f8b23ae"/>
    <w:p>
      <w:pPr>
        <w:pStyle w:val="Heading3"/>
      </w:pPr>
      <w:r>
        <w:t xml:space="preserve">T.4. Lộ trình Doanh thu Per-BU theo Năm (Y4–Y15)</w:t>
      </w:r>
    </w:p>
    <w:p>
      <w:pPr>
        <w:pStyle w:val="FirstParagraph"/>
      </w:pPr>
      <w:r>
        <w:rPr>
          <w:b/>
          <w:bCs/>
        </w:rPr>
        <w:t xml:space="preserve">BU1 — Điện tử Thông minh:</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Năm</w:t>
            </w:r>
          </w:p>
        </w:tc>
        <w:tc>
          <w:tcPr/>
          <w:p>
            <w:pPr>
              <w:pStyle w:val="Compact"/>
              <w:jc w:val="right"/>
            </w:pPr>
            <w:r>
              <w:t xml:space="preserve">DT (M)</w:t>
            </w:r>
          </w:p>
        </w:tc>
        <w:tc>
          <w:tcPr/>
          <w:p>
            <w:pPr>
              <w:pStyle w:val="Compact"/>
              <w:jc w:val="right"/>
            </w:pPr>
            <w:r>
              <w:t xml:space="preserve">GM%</w:t>
            </w:r>
          </w:p>
        </w:tc>
        <w:tc>
          <w:tcPr/>
          <w:p>
            <w:pPr>
              <w:pStyle w:val="Compact"/>
              <w:jc w:val="right"/>
            </w:pPr>
            <w:r>
              <w:t xml:space="preserve">EBITDA (M)</w:t>
            </w:r>
          </w:p>
        </w:tc>
        <w:tc>
          <w:tcPr/>
          <w:p>
            <w:pPr>
              <w:pStyle w:val="Compact"/>
              <w:jc w:val="right"/>
            </w:pPr>
            <w:r>
              <w:t xml:space="preserve">EBITDA%</w:t>
            </w:r>
          </w:p>
        </w:tc>
        <w:tc>
          <w:tcPr/>
          <w:p>
            <w:pPr>
              <w:pStyle w:val="Compact"/>
              <w:jc w:val="right"/>
            </w:pPr>
            <w:r>
              <w:t xml:space="preserve">Nhân sự trực tiếp</w:t>
            </w:r>
          </w:p>
        </w:tc>
        <w:tc>
          <w:tcPr/>
          <w:p>
            <w:pPr>
              <w:pStyle w:val="Compact"/>
            </w:pPr>
            <w:r>
              <w:t xml:space="preserve">Sản phẩm chính</w:t>
            </w:r>
          </w:p>
        </w:tc>
      </w:tr>
      <w:tr>
        <w:tc>
          <w:tcPr/>
          <w:p>
            <w:pPr>
              <w:pStyle w:val="Compact"/>
            </w:pPr>
            <w:r>
              <w:t xml:space="preserve">Y4</w:t>
            </w:r>
          </w:p>
        </w:tc>
        <w:tc>
          <w:tcPr/>
          <w:p>
            <w:pPr>
              <w:pStyle w:val="Compact"/>
              <w:jc w:val="right"/>
            </w:pPr>
            <w:r>
              <w:t xml:space="preserve">0,60</w:t>
            </w:r>
          </w:p>
        </w:tc>
        <w:tc>
          <w:tcPr/>
          <w:p>
            <w:pPr>
              <w:pStyle w:val="Compact"/>
              <w:jc w:val="right"/>
            </w:pPr>
            <w:r>
              <w:t xml:space="preserve">25%</w:t>
            </w:r>
          </w:p>
        </w:tc>
        <w:tc>
          <w:tcPr/>
          <w:p>
            <w:pPr>
              <w:pStyle w:val="Compact"/>
              <w:jc w:val="right"/>
            </w:pPr>
            <w:r>
              <w:t xml:space="preserve">-0,15</w:t>
            </w:r>
          </w:p>
        </w:tc>
        <w:tc>
          <w:tcPr/>
          <w:p>
            <w:pPr>
              <w:pStyle w:val="Compact"/>
              <w:jc w:val="right"/>
            </w:pPr>
            <w:r>
              <w:t xml:space="preserve">âm</w:t>
            </w:r>
          </w:p>
        </w:tc>
        <w:tc>
          <w:tcPr/>
          <w:p>
            <w:pPr>
              <w:pStyle w:val="Compact"/>
              <w:jc w:val="right"/>
            </w:pPr>
            <w:r>
              <w:t xml:space="preserve">15</w:t>
            </w:r>
          </w:p>
        </w:tc>
        <w:tc>
          <w:tcPr/>
          <w:p>
            <w:pPr>
              <w:pStyle w:val="Compact"/>
            </w:pPr>
            <w:r>
              <w:t xml:space="preserve">IoT Gateway v1, BMS pilot</w:t>
            </w:r>
          </w:p>
        </w:tc>
      </w:tr>
      <w:tr>
        <w:tc>
          <w:tcPr/>
          <w:p>
            <w:pPr>
              <w:pStyle w:val="Compact"/>
            </w:pPr>
            <w:r>
              <w:t xml:space="preserve">Y5</w:t>
            </w:r>
          </w:p>
        </w:tc>
        <w:tc>
          <w:tcPr/>
          <w:p>
            <w:pPr>
              <w:pStyle w:val="Compact"/>
              <w:jc w:val="right"/>
            </w:pPr>
            <w:r>
              <w:t xml:space="preserve">1,50</w:t>
            </w:r>
          </w:p>
        </w:tc>
        <w:tc>
          <w:tcPr/>
          <w:p>
            <w:pPr>
              <w:pStyle w:val="Compact"/>
              <w:jc w:val="right"/>
            </w:pPr>
            <w:r>
              <w:t xml:space="preserve">32%</w:t>
            </w:r>
          </w:p>
        </w:tc>
        <w:tc>
          <w:tcPr/>
          <w:p>
            <w:pPr>
              <w:pStyle w:val="Compact"/>
              <w:jc w:val="right"/>
            </w:pPr>
            <w:r>
              <w:t xml:space="preserve">0,08</w:t>
            </w:r>
          </w:p>
        </w:tc>
        <w:tc>
          <w:tcPr/>
          <w:p>
            <w:pPr>
              <w:pStyle w:val="Compact"/>
              <w:jc w:val="right"/>
            </w:pPr>
            <w:r>
              <w:t xml:space="preserve">5%</w:t>
            </w:r>
          </w:p>
        </w:tc>
        <w:tc>
          <w:tcPr/>
          <w:p>
            <w:pPr>
              <w:pStyle w:val="Compact"/>
              <w:jc w:val="right"/>
            </w:pPr>
            <w:r>
              <w:t xml:space="preserve">25</w:t>
            </w:r>
          </w:p>
        </w:tc>
        <w:tc>
          <w:tcPr/>
          <w:p>
            <w:pPr>
              <w:pStyle w:val="Compact"/>
            </w:pPr>
            <w:r>
              <w:t xml:space="preserve">IoT Gateway v2, BMS, Robot assembly v1</w:t>
            </w:r>
          </w:p>
        </w:tc>
      </w:tr>
      <w:tr>
        <w:tc>
          <w:tcPr/>
          <w:p>
            <w:pPr>
              <w:pStyle w:val="Compact"/>
            </w:pPr>
            <w:r>
              <w:t xml:space="preserve">Y6</w:t>
            </w:r>
          </w:p>
        </w:tc>
        <w:tc>
          <w:tcPr/>
          <w:p>
            <w:pPr>
              <w:pStyle w:val="Compact"/>
              <w:jc w:val="right"/>
            </w:pPr>
            <w:r>
              <w:t xml:space="preserve">3,00</w:t>
            </w:r>
          </w:p>
        </w:tc>
        <w:tc>
          <w:tcPr/>
          <w:p>
            <w:pPr>
              <w:pStyle w:val="Compact"/>
              <w:jc w:val="right"/>
            </w:pPr>
            <w:r>
              <w:t xml:space="preserve">36%</w:t>
            </w:r>
          </w:p>
        </w:tc>
        <w:tc>
          <w:tcPr/>
          <w:p>
            <w:pPr>
              <w:pStyle w:val="Compact"/>
              <w:jc w:val="right"/>
            </w:pPr>
            <w:r>
              <w:t xml:space="preserve">0,36</w:t>
            </w:r>
          </w:p>
        </w:tc>
        <w:tc>
          <w:tcPr/>
          <w:p>
            <w:pPr>
              <w:pStyle w:val="Compact"/>
              <w:jc w:val="right"/>
            </w:pPr>
            <w:r>
              <w:t xml:space="preserve">12%</w:t>
            </w:r>
          </w:p>
        </w:tc>
        <w:tc>
          <w:tcPr/>
          <w:p>
            <w:pPr>
              <w:pStyle w:val="Compact"/>
              <w:jc w:val="right"/>
            </w:pPr>
            <w:r>
              <w:t xml:space="preserve">35</w:t>
            </w:r>
          </w:p>
        </w:tc>
        <w:tc>
          <w:tcPr/>
          <w:p>
            <w:pPr>
              <w:pStyle w:val="Compact"/>
            </w:pPr>
            <w:r>
              <w:t xml:space="preserve">BMS full suite, EMS pilot</w:t>
            </w:r>
          </w:p>
        </w:tc>
      </w:tr>
      <w:tr>
        <w:tc>
          <w:tcPr/>
          <w:p>
            <w:pPr>
              <w:pStyle w:val="Compact"/>
            </w:pPr>
            <w:r>
              <w:t xml:space="preserve">Y7</w:t>
            </w:r>
          </w:p>
        </w:tc>
        <w:tc>
          <w:tcPr/>
          <w:p>
            <w:pPr>
              <w:pStyle w:val="Compact"/>
              <w:jc w:val="right"/>
            </w:pPr>
            <w:r>
              <w:t xml:space="preserve">4,50</w:t>
            </w:r>
          </w:p>
        </w:tc>
        <w:tc>
          <w:tcPr/>
          <w:p>
            <w:pPr>
              <w:pStyle w:val="Compact"/>
              <w:jc w:val="right"/>
            </w:pPr>
            <w:r>
              <w:t xml:space="preserve">38%</w:t>
            </w:r>
          </w:p>
        </w:tc>
        <w:tc>
          <w:tcPr/>
          <w:p>
            <w:pPr>
              <w:pStyle w:val="Compact"/>
              <w:jc w:val="right"/>
            </w:pPr>
            <w:r>
              <w:t xml:space="preserve">0,68</w:t>
            </w:r>
          </w:p>
        </w:tc>
        <w:tc>
          <w:tcPr/>
          <w:p>
            <w:pPr>
              <w:pStyle w:val="Compact"/>
              <w:jc w:val="right"/>
            </w:pPr>
            <w:r>
              <w:t xml:space="preserve">15%</w:t>
            </w:r>
          </w:p>
        </w:tc>
        <w:tc>
          <w:tcPr/>
          <w:p>
            <w:pPr>
              <w:pStyle w:val="Compact"/>
              <w:jc w:val="right"/>
            </w:pPr>
            <w:r>
              <w:t xml:space="preserve">42</w:t>
            </w:r>
          </w:p>
        </w:tc>
        <w:tc>
          <w:tcPr/>
          <w:p>
            <w:pPr>
              <w:pStyle w:val="Compact"/>
            </w:pPr>
            <w:r>
              <w:t xml:space="preserve">Smart Factory kit, Robot v2, ASEAN export</w:t>
            </w:r>
          </w:p>
        </w:tc>
      </w:tr>
      <w:tr>
        <w:tc>
          <w:tcPr/>
          <w:p>
            <w:pPr>
              <w:pStyle w:val="Compact"/>
            </w:pPr>
            <w:r>
              <w:t xml:space="preserve">Y8</w:t>
            </w:r>
          </w:p>
        </w:tc>
        <w:tc>
          <w:tcPr/>
          <w:p>
            <w:pPr>
              <w:pStyle w:val="Compact"/>
              <w:jc w:val="right"/>
            </w:pPr>
            <w:r>
              <w:t xml:space="preserve">5,50</w:t>
            </w:r>
          </w:p>
        </w:tc>
        <w:tc>
          <w:tcPr/>
          <w:p>
            <w:pPr>
              <w:pStyle w:val="Compact"/>
              <w:jc w:val="right"/>
            </w:pPr>
            <w:r>
              <w:t xml:space="preserve">39%</w:t>
            </w:r>
          </w:p>
        </w:tc>
        <w:tc>
          <w:tcPr/>
          <w:p>
            <w:pPr>
              <w:pStyle w:val="Compact"/>
              <w:jc w:val="right"/>
            </w:pPr>
            <w:r>
              <w:t xml:space="preserve">1,05</w:t>
            </w:r>
          </w:p>
        </w:tc>
        <w:tc>
          <w:tcPr/>
          <w:p>
            <w:pPr>
              <w:pStyle w:val="Compact"/>
              <w:jc w:val="right"/>
            </w:pPr>
            <w:r>
              <w:t xml:space="preserve">19%</w:t>
            </w:r>
          </w:p>
        </w:tc>
        <w:tc>
          <w:tcPr/>
          <w:p>
            <w:pPr>
              <w:pStyle w:val="Compact"/>
              <w:jc w:val="right"/>
            </w:pPr>
            <w:r>
              <w:t xml:space="preserve">45</w:t>
            </w:r>
          </w:p>
        </w:tc>
        <w:tc>
          <w:tcPr/>
          <w:p>
            <w:pPr>
              <w:pStyle w:val="Compact"/>
            </w:pPr>
            <w:r>
              <w:t xml:space="preserve">Full portfolio, OEM partnerships</w:t>
            </w:r>
          </w:p>
        </w:tc>
      </w:tr>
      <w:tr>
        <w:tc>
          <w:tcPr/>
          <w:p>
            <w:pPr>
              <w:pStyle w:val="Compact"/>
            </w:pPr>
            <w:r>
              <w:t xml:space="preserve">Y9</w:t>
            </w:r>
          </w:p>
        </w:tc>
        <w:tc>
          <w:tcPr/>
          <w:p>
            <w:pPr>
              <w:pStyle w:val="Compact"/>
              <w:jc w:val="right"/>
            </w:pPr>
            <w:r>
              <w:t xml:space="preserve">6,50</w:t>
            </w:r>
          </w:p>
        </w:tc>
        <w:tc>
          <w:tcPr/>
          <w:p>
            <w:pPr>
              <w:pStyle w:val="Compact"/>
              <w:jc w:val="right"/>
            </w:pPr>
            <w:r>
              <w:t xml:space="preserve">40%</w:t>
            </w:r>
          </w:p>
        </w:tc>
        <w:tc>
          <w:tcPr/>
          <w:p>
            <w:pPr>
              <w:pStyle w:val="Compact"/>
              <w:jc w:val="right"/>
            </w:pPr>
            <w:r>
              <w:t xml:space="preserve">1,43</w:t>
            </w:r>
          </w:p>
        </w:tc>
        <w:tc>
          <w:tcPr/>
          <w:p>
            <w:pPr>
              <w:pStyle w:val="Compact"/>
              <w:jc w:val="right"/>
            </w:pPr>
            <w:r>
              <w:t xml:space="preserve">22%</w:t>
            </w:r>
          </w:p>
        </w:tc>
        <w:tc>
          <w:tcPr/>
          <w:p>
            <w:pPr>
              <w:pStyle w:val="Compact"/>
              <w:jc w:val="right"/>
            </w:pPr>
            <w:r>
              <w:t xml:space="preserve">48</w:t>
            </w:r>
          </w:p>
        </w:tc>
        <w:tc>
          <w:tcPr/>
          <w:p>
            <w:pPr>
              <w:pStyle w:val="Compact"/>
            </w:pPr>
            <w:r>
              <w:t xml:space="preserve">Recurring revenue (SaaS license + support)</w:t>
            </w:r>
          </w:p>
        </w:tc>
      </w:tr>
      <w:tr>
        <w:tc>
          <w:tcPr/>
          <w:p>
            <w:pPr>
              <w:pStyle w:val="Compact"/>
            </w:pPr>
            <w:r>
              <w:t xml:space="preserve">Y10</w:t>
            </w:r>
          </w:p>
        </w:tc>
        <w:tc>
          <w:tcPr/>
          <w:p>
            <w:pPr>
              <w:pStyle w:val="Compact"/>
              <w:jc w:val="right"/>
            </w:pPr>
            <w:r>
              <w:t xml:space="preserve">7,50</w:t>
            </w:r>
          </w:p>
        </w:tc>
        <w:tc>
          <w:tcPr/>
          <w:p>
            <w:pPr>
              <w:pStyle w:val="Compact"/>
              <w:jc w:val="right"/>
            </w:pPr>
            <w:r>
              <w:t xml:space="preserve">40%</w:t>
            </w:r>
          </w:p>
        </w:tc>
        <w:tc>
          <w:tcPr/>
          <w:p>
            <w:pPr>
              <w:pStyle w:val="Compact"/>
              <w:jc w:val="right"/>
            </w:pPr>
            <w:r>
              <w:t xml:space="preserve">1,73</w:t>
            </w:r>
          </w:p>
        </w:tc>
        <w:tc>
          <w:tcPr/>
          <w:p>
            <w:pPr>
              <w:pStyle w:val="Compact"/>
              <w:jc w:val="right"/>
            </w:pPr>
            <w:r>
              <w:t xml:space="preserve">23%</w:t>
            </w:r>
          </w:p>
        </w:tc>
        <w:tc>
          <w:tcPr/>
          <w:p>
            <w:pPr>
              <w:pStyle w:val="Compact"/>
              <w:jc w:val="right"/>
            </w:pPr>
            <w:r>
              <w:t xml:space="preserve">50</w:t>
            </w:r>
          </w:p>
        </w:tc>
        <w:tc>
          <w:tcPr/>
          <w:p>
            <w:pPr>
              <w:pStyle w:val="Compact"/>
            </w:pPr>
            <w:r>
              <w:t xml:space="preserve">Expanded EMS, AI edge module</w:t>
            </w:r>
          </w:p>
        </w:tc>
      </w:tr>
      <w:tr>
        <w:tc>
          <w:tcPr/>
          <w:p>
            <w:pPr>
              <w:pStyle w:val="Compact"/>
            </w:pPr>
            <w:r>
              <w:t xml:space="preserve">Y11</w:t>
            </w:r>
          </w:p>
        </w:tc>
        <w:tc>
          <w:tcPr/>
          <w:p>
            <w:pPr>
              <w:pStyle w:val="Compact"/>
              <w:jc w:val="right"/>
            </w:pPr>
            <w:r>
              <w:t xml:space="preserve">8,00</w:t>
            </w:r>
          </w:p>
        </w:tc>
        <w:tc>
          <w:tcPr/>
          <w:p>
            <w:pPr>
              <w:pStyle w:val="Compact"/>
              <w:jc w:val="right"/>
            </w:pPr>
            <w:r>
              <w:t xml:space="preserve">41%</w:t>
            </w:r>
          </w:p>
        </w:tc>
        <w:tc>
          <w:tcPr/>
          <w:p>
            <w:pPr>
              <w:pStyle w:val="Compact"/>
              <w:jc w:val="right"/>
            </w:pPr>
            <w:r>
              <w:t xml:space="preserve">1,88</w:t>
            </w:r>
          </w:p>
        </w:tc>
        <w:tc>
          <w:tcPr/>
          <w:p>
            <w:pPr>
              <w:pStyle w:val="Compact"/>
              <w:jc w:val="right"/>
            </w:pPr>
            <w:r>
              <w:t xml:space="preserve">23,5%</w:t>
            </w:r>
          </w:p>
        </w:tc>
        <w:tc>
          <w:tcPr/>
          <w:p>
            <w:pPr>
              <w:pStyle w:val="Compact"/>
              <w:jc w:val="right"/>
            </w:pPr>
            <w:r>
              <w:t xml:space="preserve">50</w:t>
            </w:r>
          </w:p>
        </w:tc>
        <w:tc>
          <w:tcPr/>
          <w:p>
            <w:pPr>
              <w:pStyle w:val="Compact"/>
            </w:pPr>
            <w:r>
              <w:t xml:space="preserve">Mature portfolio, channel expansion</w:t>
            </w:r>
          </w:p>
        </w:tc>
      </w:tr>
      <w:tr>
        <w:tc>
          <w:tcPr/>
          <w:p>
            <w:pPr>
              <w:pStyle w:val="Compact"/>
            </w:pPr>
            <w:r>
              <w:t xml:space="preserve">Y12+</w:t>
            </w:r>
          </w:p>
        </w:tc>
        <w:tc>
          <w:tcPr/>
          <w:p>
            <w:pPr>
              <w:pStyle w:val="Compact"/>
              <w:jc w:val="right"/>
            </w:pPr>
            <w:r>
              <w:t xml:space="preserve">8,50 [C]</w:t>
            </w:r>
          </w:p>
        </w:tc>
        <w:tc>
          <w:tcPr/>
          <w:p>
            <w:pPr>
              <w:pStyle w:val="Compact"/>
              <w:jc w:val="right"/>
            </w:pPr>
            <w:r>
              <w:t xml:space="preserve">41%</w:t>
            </w:r>
          </w:p>
        </w:tc>
        <w:tc>
          <w:tcPr/>
          <w:p>
            <w:pPr>
              <w:pStyle w:val="Compact"/>
              <w:jc w:val="right"/>
            </w:pPr>
            <w:r>
              <w:t xml:space="preserve">2,00</w:t>
            </w:r>
          </w:p>
        </w:tc>
        <w:tc>
          <w:tcPr/>
          <w:p>
            <w:pPr>
              <w:pStyle w:val="Compact"/>
              <w:jc w:val="right"/>
            </w:pPr>
            <w:r>
              <w:t xml:space="preserve">23,5%</w:t>
            </w:r>
          </w:p>
        </w:tc>
        <w:tc>
          <w:tcPr/>
          <w:p>
            <w:pPr>
              <w:pStyle w:val="Compact"/>
              <w:jc w:val="right"/>
            </w:pPr>
            <w:r>
              <w:t xml:space="preserve">50</w:t>
            </w:r>
          </w:p>
        </w:tc>
        <w:tc>
          <w:tcPr/>
          <w:p>
            <w:pPr>
              <w:pStyle w:val="Compact"/>
            </w:pPr>
            <w:r>
              <w:t xml:space="preserve">Ổn định, 2% annual growth</w:t>
            </w:r>
          </w:p>
        </w:tc>
      </w:tr>
    </w:tbl>
    <w:p>
      <w:pPr>
        <w:pStyle w:val="BodyText"/>
      </w:pPr>
      <w:r>
        <w:rPr>
          <w:b/>
          <w:bCs/>
        </w:rPr>
        <w:t xml:space="preserve">BU2 — CNC/MPMC:</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Năm</w:t>
            </w:r>
          </w:p>
        </w:tc>
        <w:tc>
          <w:tcPr/>
          <w:p>
            <w:pPr>
              <w:pStyle w:val="Compact"/>
              <w:jc w:val="right"/>
            </w:pPr>
            <w:r>
              <w:t xml:space="preserve">DT (M)</w:t>
            </w:r>
          </w:p>
        </w:tc>
        <w:tc>
          <w:tcPr/>
          <w:p>
            <w:pPr>
              <w:pStyle w:val="Compact"/>
              <w:jc w:val="right"/>
            </w:pPr>
            <w:r>
              <w:t xml:space="preserve">GM%</w:t>
            </w:r>
          </w:p>
        </w:tc>
        <w:tc>
          <w:tcPr/>
          <w:p>
            <w:pPr>
              <w:pStyle w:val="Compact"/>
              <w:jc w:val="right"/>
            </w:pPr>
            <w:r>
              <w:t xml:space="preserve">EBITDA (M)</w:t>
            </w:r>
          </w:p>
        </w:tc>
        <w:tc>
          <w:tcPr/>
          <w:p>
            <w:pPr>
              <w:pStyle w:val="Compact"/>
              <w:jc w:val="right"/>
            </w:pPr>
            <w:r>
              <w:t xml:space="preserve">EBITDA%</w:t>
            </w:r>
          </w:p>
        </w:tc>
        <w:tc>
          <w:tcPr/>
          <w:p>
            <w:pPr>
              <w:pStyle w:val="Compact"/>
              <w:jc w:val="right"/>
            </w:pPr>
            <w:r>
              <w:t xml:space="preserve">Máy CNC hoạt động</w:t>
            </w:r>
          </w:p>
        </w:tc>
        <w:tc>
          <w:tcPr/>
          <w:p>
            <w:pPr>
              <w:pStyle w:val="Compact"/>
              <w:jc w:val="right"/>
            </w:pPr>
            <w:r>
              <w:t xml:space="preserve">Công suất sử dụng</w:t>
            </w:r>
          </w:p>
        </w:tc>
      </w:tr>
      <w:tr>
        <w:tc>
          <w:tcPr/>
          <w:p>
            <w:pPr>
              <w:pStyle w:val="Compact"/>
            </w:pPr>
            <w:r>
              <w:t xml:space="preserve">Y4</w:t>
            </w:r>
          </w:p>
        </w:tc>
        <w:tc>
          <w:tcPr/>
          <w:p>
            <w:pPr>
              <w:pStyle w:val="Compact"/>
              <w:jc w:val="right"/>
            </w:pPr>
            <w:r>
              <w:t xml:space="preserve">0,40</w:t>
            </w:r>
          </w:p>
        </w:tc>
        <w:tc>
          <w:tcPr/>
          <w:p>
            <w:pPr>
              <w:pStyle w:val="Compact"/>
              <w:jc w:val="right"/>
            </w:pPr>
            <w:r>
              <w:t xml:space="preserve">20%</w:t>
            </w:r>
          </w:p>
        </w:tc>
        <w:tc>
          <w:tcPr/>
          <w:p>
            <w:pPr>
              <w:pStyle w:val="Compact"/>
              <w:jc w:val="right"/>
            </w:pPr>
            <w:r>
              <w:t xml:space="preserve">-0,05</w:t>
            </w:r>
          </w:p>
        </w:tc>
        <w:tc>
          <w:tcPr/>
          <w:p>
            <w:pPr>
              <w:pStyle w:val="Compact"/>
              <w:jc w:val="right"/>
            </w:pPr>
            <w:r>
              <w:t xml:space="preserve">âm</w:t>
            </w:r>
          </w:p>
        </w:tc>
        <w:tc>
          <w:tcPr/>
          <w:p>
            <w:pPr>
              <w:pStyle w:val="Compact"/>
              <w:jc w:val="right"/>
            </w:pPr>
            <w:r>
              <w:t xml:space="preserve">4</w:t>
            </w:r>
          </w:p>
        </w:tc>
        <w:tc>
          <w:tcPr/>
          <w:p>
            <w:pPr>
              <w:pStyle w:val="Compact"/>
              <w:jc w:val="right"/>
            </w:pPr>
            <w:r>
              <w:t xml:space="preserve">25%</w:t>
            </w:r>
          </w:p>
        </w:tc>
      </w:tr>
      <w:tr>
        <w:tc>
          <w:tcPr/>
          <w:p>
            <w:pPr>
              <w:pStyle w:val="Compact"/>
            </w:pPr>
            <w:r>
              <w:t xml:space="preserve">Y5</w:t>
            </w:r>
          </w:p>
        </w:tc>
        <w:tc>
          <w:tcPr/>
          <w:p>
            <w:pPr>
              <w:pStyle w:val="Compact"/>
              <w:jc w:val="right"/>
            </w:pPr>
            <w:r>
              <w:t xml:space="preserve">1,00</w:t>
            </w:r>
          </w:p>
        </w:tc>
        <w:tc>
          <w:tcPr/>
          <w:p>
            <w:pPr>
              <w:pStyle w:val="Compact"/>
              <w:jc w:val="right"/>
            </w:pPr>
            <w:r>
              <w:t xml:space="preserve">28%</w:t>
            </w:r>
          </w:p>
        </w:tc>
        <w:tc>
          <w:tcPr/>
          <w:p>
            <w:pPr>
              <w:pStyle w:val="Compact"/>
              <w:jc w:val="right"/>
            </w:pPr>
            <w:r>
              <w:t xml:space="preserve">0,07</w:t>
            </w:r>
          </w:p>
        </w:tc>
        <w:tc>
          <w:tcPr/>
          <w:p>
            <w:pPr>
              <w:pStyle w:val="Compact"/>
              <w:jc w:val="right"/>
            </w:pPr>
            <w:r>
              <w:t xml:space="preserve">7%</w:t>
            </w:r>
          </w:p>
        </w:tc>
        <w:tc>
          <w:tcPr/>
          <w:p>
            <w:pPr>
              <w:pStyle w:val="Compact"/>
              <w:jc w:val="right"/>
            </w:pPr>
            <w:r>
              <w:t xml:space="preserve">6</w:t>
            </w:r>
          </w:p>
        </w:tc>
        <w:tc>
          <w:tcPr/>
          <w:p>
            <w:pPr>
              <w:pStyle w:val="Compact"/>
              <w:jc w:val="right"/>
            </w:pPr>
            <w:r>
              <w:t xml:space="preserve">40%</w:t>
            </w:r>
          </w:p>
        </w:tc>
      </w:tr>
      <w:tr>
        <w:tc>
          <w:tcPr/>
          <w:p>
            <w:pPr>
              <w:pStyle w:val="Compact"/>
            </w:pPr>
            <w:r>
              <w:t xml:space="preserve">Y6</w:t>
            </w:r>
          </w:p>
        </w:tc>
        <w:tc>
          <w:tcPr/>
          <w:p>
            <w:pPr>
              <w:pStyle w:val="Compact"/>
              <w:jc w:val="right"/>
            </w:pPr>
            <w:r>
              <w:t xml:space="preserve">1,50</w:t>
            </w:r>
          </w:p>
        </w:tc>
        <w:tc>
          <w:tcPr/>
          <w:p>
            <w:pPr>
              <w:pStyle w:val="Compact"/>
              <w:jc w:val="right"/>
            </w:pPr>
            <w:r>
              <w:t xml:space="preserve">32%</w:t>
            </w:r>
          </w:p>
        </w:tc>
        <w:tc>
          <w:tcPr/>
          <w:p>
            <w:pPr>
              <w:pStyle w:val="Compact"/>
              <w:jc w:val="right"/>
            </w:pPr>
            <w:r>
              <w:t xml:space="preserve">0,15</w:t>
            </w:r>
          </w:p>
        </w:tc>
        <w:tc>
          <w:tcPr/>
          <w:p>
            <w:pPr>
              <w:pStyle w:val="Compact"/>
              <w:jc w:val="right"/>
            </w:pPr>
            <w:r>
              <w:t xml:space="preserve">10%</w:t>
            </w:r>
          </w:p>
        </w:tc>
        <w:tc>
          <w:tcPr/>
          <w:p>
            <w:pPr>
              <w:pStyle w:val="Compact"/>
              <w:jc w:val="right"/>
            </w:pPr>
            <w:r>
              <w:t xml:space="preserve">8</w:t>
            </w:r>
          </w:p>
        </w:tc>
        <w:tc>
          <w:tcPr/>
          <w:p>
            <w:pPr>
              <w:pStyle w:val="Compact"/>
              <w:jc w:val="right"/>
            </w:pPr>
            <w:r>
              <w:t xml:space="preserve">50%</w:t>
            </w:r>
          </w:p>
        </w:tc>
      </w:tr>
      <w:tr>
        <w:tc>
          <w:tcPr/>
          <w:p>
            <w:pPr>
              <w:pStyle w:val="Compact"/>
            </w:pPr>
            <w:r>
              <w:t xml:space="preserve">Y7</w:t>
            </w:r>
          </w:p>
        </w:tc>
        <w:tc>
          <w:tcPr/>
          <w:p>
            <w:pPr>
              <w:pStyle w:val="Compact"/>
              <w:jc w:val="right"/>
            </w:pPr>
            <w:r>
              <w:t xml:space="preserve">2,00</w:t>
            </w:r>
          </w:p>
        </w:tc>
        <w:tc>
          <w:tcPr/>
          <w:p>
            <w:pPr>
              <w:pStyle w:val="Compact"/>
              <w:jc w:val="right"/>
            </w:pPr>
            <w:r>
              <w:t xml:space="preserve">35%</w:t>
            </w:r>
          </w:p>
        </w:tc>
        <w:tc>
          <w:tcPr/>
          <w:p>
            <w:pPr>
              <w:pStyle w:val="Compact"/>
              <w:jc w:val="right"/>
            </w:pPr>
            <w:r>
              <w:t xml:space="preserve">0,24</w:t>
            </w:r>
          </w:p>
        </w:tc>
        <w:tc>
          <w:tcPr/>
          <w:p>
            <w:pPr>
              <w:pStyle w:val="Compact"/>
              <w:jc w:val="right"/>
            </w:pPr>
            <w:r>
              <w:t xml:space="preserve">12%</w:t>
            </w:r>
          </w:p>
        </w:tc>
        <w:tc>
          <w:tcPr/>
          <w:p>
            <w:pPr>
              <w:pStyle w:val="Compact"/>
              <w:jc w:val="right"/>
            </w:pPr>
            <w:r>
              <w:t xml:space="preserve">10 [C]</w:t>
            </w:r>
          </w:p>
        </w:tc>
        <w:tc>
          <w:tcPr/>
          <w:p>
            <w:pPr>
              <w:pStyle w:val="Compact"/>
              <w:jc w:val="right"/>
            </w:pPr>
            <w:r>
              <w:t xml:space="preserve">55%</w:t>
            </w:r>
          </w:p>
        </w:tc>
      </w:tr>
      <w:tr>
        <w:tc>
          <w:tcPr/>
          <w:p>
            <w:pPr>
              <w:pStyle w:val="Compact"/>
            </w:pPr>
            <w:r>
              <w:t xml:space="preserve">Y8</w:t>
            </w:r>
          </w:p>
        </w:tc>
        <w:tc>
          <w:tcPr/>
          <w:p>
            <w:pPr>
              <w:pStyle w:val="Compact"/>
              <w:jc w:val="right"/>
            </w:pPr>
            <w:r>
              <w:t xml:space="preserve">2,50</w:t>
            </w:r>
          </w:p>
        </w:tc>
        <w:tc>
          <w:tcPr/>
          <w:p>
            <w:pPr>
              <w:pStyle w:val="Compact"/>
              <w:jc w:val="right"/>
            </w:pPr>
            <w:r>
              <w:t xml:space="preserve">36%</w:t>
            </w:r>
          </w:p>
        </w:tc>
        <w:tc>
          <w:tcPr/>
          <w:p>
            <w:pPr>
              <w:pStyle w:val="Compact"/>
              <w:jc w:val="right"/>
            </w:pPr>
            <w:r>
              <w:t xml:space="preserve">0,33</w:t>
            </w:r>
          </w:p>
        </w:tc>
        <w:tc>
          <w:tcPr/>
          <w:p>
            <w:pPr>
              <w:pStyle w:val="Compact"/>
              <w:jc w:val="right"/>
            </w:pPr>
            <w:r>
              <w:t xml:space="preserve">13%</w:t>
            </w:r>
          </w:p>
        </w:tc>
        <w:tc>
          <w:tcPr/>
          <w:p>
            <w:pPr>
              <w:pStyle w:val="Compact"/>
              <w:jc w:val="right"/>
            </w:pPr>
            <w:r>
              <w:t xml:space="preserve">10</w:t>
            </w:r>
          </w:p>
        </w:tc>
        <w:tc>
          <w:tcPr/>
          <w:p>
            <w:pPr>
              <w:pStyle w:val="Compact"/>
              <w:jc w:val="right"/>
            </w:pPr>
            <w:r>
              <w:t xml:space="preserve">65%</w:t>
            </w:r>
          </w:p>
        </w:tc>
      </w:tr>
      <w:tr>
        <w:tc>
          <w:tcPr/>
          <w:p>
            <w:pPr>
              <w:pStyle w:val="Compact"/>
            </w:pPr>
            <w:r>
              <w:t xml:space="preserve">Y9</w:t>
            </w:r>
          </w:p>
        </w:tc>
        <w:tc>
          <w:tcPr/>
          <w:p>
            <w:pPr>
              <w:pStyle w:val="Compact"/>
              <w:jc w:val="right"/>
            </w:pPr>
            <w:r>
              <w:t xml:space="preserve">3,00</w:t>
            </w:r>
          </w:p>
        </w:tc>
        <w:tc>
          <w:tcPr/>
          <w:p>
            <w:pPr>
              <w:pStyle w:val="Compact"/>
              <w:jc w:val="right"/>
            </w:pPr>
            <w:r>
              <w:t xml:space="preserve">37%</w:t>
            </w:r>
          </w:p>
        </w:tc>
        <w:tc>
          <w:tcPr/>
          <w:p>
            <w:pPr>
              <w:pStyle w:val="Compact"/>
              <w:jc w:val="right"/>
            </w:pPr>
            <w:r>
              <w:t xml:space="preserve">0,42</w:t>
            </w:r>
          </w:p>
        </w:tc>
        <w:tc>
          <w:tcPr/>
          <w:p>
            <w:pPr>
              <w:pStyle w:val="Compact"/>
              <w:jc w:val="right"/>
            </w:pPr>
            <w:r>
              <w:t xml:space="preserve">14%</w:t>
            </w:r>
          </w:p>
        </w:tc>
        <w:tc>
          <w:tcPr/>
          <w:p>
            <w:pPr>
              <w:pStyle w:val="Compact"/>
              <w:jc w:val="right"/>
            </w:pPr>
            <w:r>
              <w:t xml:space="preserve">10</w:t>
            </w:r>
          </w:p>
        </w:tc>
        <w:tc>
          <w:tcPr/>
          <w:p>
            <w:pPr>
              <w:pStyle w:val="Compact"/>
              <w:jc w:val="right"/>
            </w:pPr>
            <w:r>
              <w:t xml:space="preserve">72%</w:t>
            </w:r>
          </w:p>
        </w:tc>
      </w:tr>
      <w:tr>
        <w:tc>
          <w:tcPr/>
          <w:p>
            <w:pPr>
              <w:pStyle w:val="Compact"/>
            </w:pPr>
            <w:r>
              <w:t xml:space="preserve">Y10</w:t>
            </w:r>
          </w:p>
        </w:tc>
        <w:tc>
          <w:tcPr/>
          <w:p>
            <w:pPr>
              <w:pStyle w:val="Compact"/>
              <w:jc w:val="right"/>
            </w:pPr>
            <w:r>
              <w:t xml:space="preserve">3,50</w:t>
            </w:r>
          </w:p>
        </w:tc>
        <w:tc>
          <w:tcPr/>
          <w:p>
            <w:pPr>
              <w:pStyle w:val="Compact"/>
              <w:jc w:val="right"/>
            </w:pPr>
            <w:r>
              <w:t xml:space="preserve">38%</w:t>
            </w:r>
          </w:p>
        </w:tc>
        <w:tc>
          <w:tcPr/>
          <w:p>
            <w:pPr>
              <w:pStyle w:val="Compact"/>
              <w:jc w:val="right"/>
            </w:pPr>
            <w:r>
              <w:t xml:space="preserve">0,53</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78%</w:t>
            </w:r>
          </w:p>
        </w:tc>
      </w:tr>
      <w:tr>
        <w:tc>
          <w:tcPr/>
          <w:p>
            <w:pPr>
              <w:pStyle w:val="Compact"/>
            </w:pPr>
            <w:r>
              <w:t xml:space="preserve">Y11</w:t>
            </w:r>
          </w:p>
        </w:tc>
        <w:tc>
          <w:tcPr/>
          <w:p>
            <w:pPr>
              <w:pStyle w:val="Compact"/>
              <w:jc w:val="right"/>
            </w:pPr>
            <w:r>
              <w:t xml:space="preserve">3,50</w:t>
            </w:r>
          </w:p>
        </w:tc>
        <w:tc>
          <w:tcPr/>
          <w:p>
            <w:pPr>
              <w:pStyle w:val="Compact"/>
              <w:jc w:val="right"/>
            </w:pPr>
            <w:r>
              <w:t xml:space="preserve">39%</w:t>
            </w:r>
          </w:p>
        </w:tc>
        <w:tc>
          <w:tcPr/>
          <w:p>
            <w:pPr>
              <w:pStyle w:val="Compact"/>
              <w:jc w:val="right"/>
            </w:pPr>
            <w:r>
              <w:t xml:space="preserve">0,56</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80%</w:t>
            </w:r>
          </w:p>
        </w:tc>
      </w:tr>
      <w:tr>
        <w:tc>
          <w:tcPr/>
          <w:p>
            <w:pPr>
              <w:pStyle w:val="Compact"/>
            </w:pPr>
            <w:r>
              <w:t xml:space="preserve">Y12+</w:t>
            </w:r>
          </w:p>
        </w:tc>
        <w:tc>
          <w:tcPr/>
          <w:p>
            <w:pPr>
              <w:pStyle w:val="Compact"/>
              <w:jc w:val="right"/>
            </w:pPr>
            <w:r>
              <w:t xml:space="preserve">3,50 [C]</w:t>
            </w:r>
          </w:p>
        </w:tc>
        <w:tc>
          <w:tcPr/>
          <w:p>
            <w:pPr>
              <w:pStyle w:val="Compact"/>
              <w:jc w:val="right"/>
            </w:pPr>
            <w:r>
              <w:t xml:space="preserve">40%</w:t>
            </w:r>
          </w:p>
        </w:tc>
        <w:tc>
          <w:tcPr/>
          <w:p>
            <w:pPr>
              <w:pStyle w:val="Compact"/>
              <w:jc w:val="right"/>
            </w:pPr>
            <w:r>
              <w:t xml:space="preserve">0,60</w:t>
            </w:r>
          </w:p>
        </w:tc>
        <w:tc>
          <w:tcPr/>
          <w:p>
            <w:pPr>
              <w:pStyle w:val="Compact"/>
              <w:jc w:val="right"/>
            </w:pPr>
            <w:r>
              <w:t xml:space="preserve">17,1%</w:t>
            </w:r>
          </w:p>
        </w:tc>
        <w:tc>
          <w:tcPr/>
          <w:p>
            <w:pPr>
              <w:pStyle w:val="Compact"/>
              <w:jc w:val="right"/>
            </w:pPr>
            <w:r>
              <w:t xml:space="preserve">10 [C]</w:t>
            </w:r>
          </w:p>
        </w:tc>
        <w:tc>
          <w:tcPr/>
          <w:p>
            <w:pPr>
              <w:pStyle w:val="Compact"/>
              <w:jc w:val="right"/>
            </w:pPr>
            <w:r>
              <w:t xml:space="preserve">80%</w:t>
            </w:r>
          </w:p>
        </w:tc>
      </w:tr>
    </w:tbl>
    <w:p>
      <w:pPr>
        <w:pStyle w:val="BlockText"/>
      </w:pPr>
      <w:r>
        <w:rPr>
          <w:b/>
          <w:bCs/>
        </w:rPr>
        <w:t xml:space="preserve">Tham chiếu:</w:t>
      </w:r>
      <w:r>
        <w:t xml:space="preserve"> </w:t>
      </w:r>
      <w:r>
        <w:t xml:space="preserve">Lộ trình doanh thu nhất quán với Phụ lục R.2 và S.1. Công suất CNC 80% at steady = 38.400 machine-hours/năm (xem Phụ lục I.4) [A].</w:t>
      </w:r>
    </w:p>
    <w:bookmarkEnd w:id="994"/>
    <w:bookmarkStart w:id="995" w:name="X3c98c6786f3720a345a47fb9038de6674d30188"/>
    <w:p>
      <w:pPr>
        <w:pStyle w:val="Heading3"/>
      </w:pPr>
      <w:r>
        <w:t xml:space="preserve">T.5. Phân bổ Chi phí Chung (Overhead Allocation)</w:t>
      </w:r>
    </w:p>
    <w:tbl>
      <w:tblPr>
        <w:tblStyle w:val="Table"/>
        <w:tblW w:type="pct" w:w="5000"/>
        <w:tblLayout w:type="fixed"/>
        <w:tblLook w:firstRow="1" w:lastRow="0" w:firstColumn="0" w:lastColumn="0" w:noHBand="0" w:noVBand="0" w:val="0020"/>
      </w:tblPr>
      <w:tblGrid>
        <w:gridCol w:w="913"/>
        <w:gridCol w:w="1218"/>
        <w:gridCol w:w="913"/>
        <w:gridCol w:w="1218"/>
        <w:gridCol w:w="1218"/>
        <w:gridCol w:w="1218"/>
        <w:gridCol w:w="1218"/>
      </w:tblGrid>
      <w:tr>
        <w:trPr>
          <w:tblHeader w:val="on"/>
        </w:trPr>
        <w:tc>
          <w:tcPr/>
          <w:p>
            <w:pPr>
              <w:pStyle w:val="Compact"/>
            </w:pPr>
            <w:r>
              <w:t xml:space="preserve">Hạng mục Chi phí Chung</w:t>
            </w:r>
          </w:p>
        </w:tc>
        <w:tc>
          <w:tcPr/>
          <w:p>
            <w:pPr>
              <w:pStyle w:val="Compact"/>
              <w:jc w:val="right"/>
            </w:pPr>
            <w:r>
              <w:t xml:space="preserve">Tổng (M/năm)</w:t>
            </w:r>
          </w:p>
        </w:tc>
        <w:tc>
          <w:tcPr/>
          <w:p>
            <w:pPr>
              <w:pStyle w:val="Compact"/>
            </w:pPr>
            <w:r>
              <w:t xml:space="preserve">Cơ sở Phân bổ</w:t>
            </w:r>
          </w:p>
        </w:tc>
        <w:tc>
          <w:tcPr/>
          <w:p>
            <w:pPr>
              <w:pStyle w:val="Compact"/>
              <w:jc w:val="right"/>
            </w:pPr>
            <w:r>
              <w:t xml:space="preserve">BU1 (%)</w:t>
            </w:r>
          </w:p>
        </w:tc>
        <w:tc>
          <w:tcPr/>
          <w:p>
            <w:pPr>
              <w:pStyle w:val="Compact"/>
              <w:jc w:val="right"/>
            </w:pPr>
            <w:r>
              <w:t xml:space="preserve">BU1 (M)</w:t>
            </w:r>
          </w:p>
        </w:tc>
        <w:tc>
          <w:tcPr/>
          <w:p>
            <w:pPr>
              <w:pStyle w:val="Compact"/>
              <w:jc w:val="right"/>
            </w:pPr>
            <w:r>
              <w:t xml:space="preserve">BU2 (%)</w:t>
            </w:r>
          </w:p>
        </w:tc>
        <w:tc>
          <w:tcPr/>
          <w:p>
            <w:pPr>
              <w:pStyle w:val="Compact"/>
              <w:jc w:val="right"/>
            </w:pPr>
            <w:r>
              <w:t xml:space="preserve">BU2 (M)</w:t>
            </w:r>
          </w:p>
        </w:tc>
      </w:tr>
      <w:tr>
        <w:tc>
          <w:tcPr/>
          <w:p>
            <w:pPr>
              <w:pStyle w:val="Compact"/>
            </w:pPr>
            <w:r>
              <w:t xml:space="preserve">Thuê đất + Phí KCNC</w:t>
            </w:r>
          </w:p>
        </w:tc>
        <w:tc>
          <w:tcPr/>
          <w:p>
            <w:pPr>
              <w:pStyle w:val="Compact"/>
              <w:jc w:val="right"/>
            </w:pPr>
            <w:r>
              <w:t xml:space="preserve">0,12</w:t>
            </w:r>
          </w:p>
        </w:tc>
        <w:tc>
          <w:tcPr/>
          <w:p>
            <w:pPr>
              <w:pStyle w:val="Compact"/>
            </w:pPr>
            <w:r>
              <w:t xml:space="preserve">Diện tích sử dụng</w:t>
            </w:r>
          </w:p>
        </w:tc>
        <w:tc>
          <w:tcPr/>
          <w:p>
            <w:pPr>
              <w:pStyle w:val="Compact"/>
              <w:jc w:val="right"/>
            </w:pPr>
            <w:r>
              <w:t xml:space="preserve">60%</w:t>
            </w:r>
          </w:p>
        </w:tc>
        <w:tc>
          <w:tcPr/>
          <w:p>
            <w:pPr>
              <w:pStyle w:val="Compact"/>
              <w:jc w:val="right"/>
            </w:pPr>
            <w:r>
              <w:t xml:space="preserve">0,072</w:t>
            </w:r>
          </w:p>
        </w:tc>
        <w:tc>
          <w:tcPr/>
          <w:p>
            <w:pPr>
              <w:pStyle w:val="Compact"/>
              <w:jc w:val="right"/>
            </w:pPr>
            <w:r>
              <w:t xml:space="preserve">40%</w:t>
            </w:r>
          </w:p>
        </w:tc>
        <w:tc>
          <w:tcPr/>
          <w:p>
            <w:pPr>
              <w:pStyle w:val="Compact"/>
              <w:jc w:val="right"/>
            </w:pPr>
            <w:r>
              <w:t xml:space="preserve">0,048</w:t>
            </w:r>
          </w:p>
        </w:tc>
      </w:tr>
      <w:tr>
        <w:tc>
          <w:tcPr/>
          <w:p>
            <w:pPr>
              <w:pStyle w:val="Compact"/>
            </w:pPr>
            <w:r>
              <w:t xml:space="preserve">Bảo hiểm tài sản</w:t>
            </w:r>
          </w:p>
        </w:tc>
        <w:tc>
          <w:tcPr/>
          <w:p>
            <w:pPr>
              <w:pStyle w:val="Compact"/>
              <w:jc w:val="right"/>
            </w:pPr>
            <w:r>
              <w:t xml:space="preserve">0,08</w:t>
            </w:r>
          </w:p>
        </w:tc>
        <w:tc>
          <w:tcPr/>
          <w:p>
            <w:pPr>
              <w:pStyle w:val="Compact"/>
            </w:pPr>
            <w:r>
              <w:t xml:space="preserve">Giá trị tài sản</w:t>
            </w:r>
          </w:p>
        </w:tc>
        <w:tc>
          <w:tcPr/>
          <w:p>
            <w:pPr>
              <w:pStyle w:val="Compact"/>
              <w:jc w:val="right"/>
            </w:pPr>
            <w:r>
              <w:t xml:space="preserve">55%</w:t>
            </w:r>
          </w:p>
        </w:tc>
        <w:tc>
          <w:tcPr/>
          <w:p>
            <w:pPr>
              <w:pStyle w:val="Compact"/>
              <w:jc w:val="right"/>
            </w:pPr>
            <w:r>
              <w:t xml:space="preserve">0,044</w:t>
            </w:r>
          </w:p>
        </w:tc>
        <w:tc>
          <w:tcPr/>
          <w:p>
            <w:pPr>
              <w:pStyle w:val="Compact"/>
              <w:jc w:val="right"/>
            </w:pPr>
            <w:r>
              <w:t xml:space="preserve">45%</w:t>
            </w:r>
          </w:p>
        </w:tc>
        <w:tc>
          <w:tcPr/>
          <w:p>
            <w:pPr>
              <w:pStyle w:val="Compact"/>
              <w:jc w:val="right"/>
            </w:pPr>
            <w:r>
              <w:t xml:space="preserve">0,036</w:t>
            </w:r>
          </w:p>
        </w:tc>
      </w:tr>
      <w:tr>
        <w:tc>
          <w:tcPr/>
          <w:p>
            <w:pPr>
              <w:pStyle w:val="Compact"/>
            </w:pPr>
            <w:r>
              <w:t xml:space="preserve">Điện + Utility chung</w:t>
            </w:r>
          </w:p>
        </w:tc>
        <w:tc>
          <w:tcPr/>
          <w:p>
            <w:pPr>
              <w:pStyle w:val="Compact"/>
              <w:jc w:val="right"/>
            </w:pPr>
            <w:r>
              <w:t xml:space="preserve">0,20</w:t>
            </w:r>
          </w:p>
        </w:tc>
        <w:tc>
          <w:tcPr/>
          <w:p>
            <w:pPr>
              <w:pStyle w:val="Compact"/>
            </w:pPr>
            <w:r>
              <w:t xml:space="preserve">Tải điện thực tế</w:t>
            </w:r>
          </w:p>
        </w:tc>
        <w:tc>
          <w:tcPr/>
          <w:p>
            <w:pPr>
              <w:pStyle w:val="Compact"/>
              <w:jc w:val="right"/>
            </w:pPr>
            <w:r>
              <w:t xml:space="preserve">40%</w:t>
            </w:r>
          </w:p>
        </w:tc>
        <w:tc>
          <w:tcPr/>
          <w:p>
            <w:pPr>
              <w:pStyle w:val="Compact"/>
              <w:jc w:val="right"/>
            </w:pPr>
            <w:r>
              <w:t xml:space="preserve">0,080</w:t>
            </w:r>
          </w:p>
        </w:tc>
        <w:tc>
          <w:tcPr/>
          <w:p>
            <w:pPr>
              <w:pStyle w:val="Compact"/>
              <w:jc w:val="right"/>
            </w:pPr>
            <w:r>
              <w:t xml:space="preserve">60%</w:t>
            </w:r>
          </w:p>
        </w:tc>
        <w:tc>
          <w:tcPr/>
          <w:p>
            <w:pPr>
              <w:pStyle w:val="Compact"/>
              <w:jc w:val="right"/>
            </w:pPr>
            <w:r>
              <w:t xml:space="preserve">0,120</w:t>
            </w:r>
          </w:p>
        </w:tc>
      </w:tr>
      <w:tr>
        <w:tc>
          <w:tcPr/>
          <w:p>
            <w:pPr>
              <w:pStyle w:val="Compact"/>
            </w:pPr>
            <w:r>
              <w:t xml:space="preserve">IT + BMS + DC nội bộ</w:t>
            </w:r>
          </w:p>
        </w:tc>
        <w:tc>
          <w:tcPr/>
          <w:p>
            <w:pPr>
              <w:pStyle w:val="Compact"/>
              <w:jc w:val="right"/>
            </w:pPr>
            <w:r>
              <w:t xml:space="preserve">0,15</w:t>
            </w:r>
          </w:p>
        </w:tc>
        <w:tc>
          <w:tcPr/>
          <w:p>
            <w:pPr>
              <w:pStyle w:val="Compact"/>
            </w:pPr>
            <w:r>
              <w:t xml:space="preserve">Số workstation</w:t>
            </w:r>
          </w:p>
        </w:tc>
        <w:tc>
          <w:tcPr/>
          <w:p>
            <w:pPr>
              <w:pStyle w:val="Compact"/>
              <w:jc w:val="right"/>
            </w:pPr>
            <w:r>
              <w:t xml:space="preserve">65%</w:t>
            </w:r>
          </w:p>
        </w:tc>
        <w:tc>
          <w:tcPr/>
          <w:p>
            <w:pPr>
              <w:pStyle w:val="Compact"/>
              <w:jc w:val="right"/>
            </w:pPr>
            <w:r>
              <w:t xml:space="preserve">0,098</w:t>
            </w:r>
          </w:p>
        </w:tc>
        <w:tc>
          <w:tcPr/>
          <w:p>
            <w:pPr>
              <w:pStyle w:val="Compact"/>
              <w:jc w:val="right"/>
            </w:pPr>
            <w:r>
              <w:t xml:space="preserve">35%</w:t>
            </w:r>
          </w:p>
        </w:tc>
        <w:tc>
          <w:tcPr/>
          <w:p>
            <w:pPr>
              <w:pStyle w:val="Compact"/>
              <w:jc w:val="right"/>
            </w:pPr>
            <w:r>
              <w:t xml:space="preserve">0,053</w:t>
            </w:r>
          </w:p>
        </w:tc>
      </w:tr>
      <w:tr>
        <w:tc>
          <w:tcPr/>
          <w:p>
            <w:pPr>
              <w:pStyle w:val="Compact"/>
            </w:pPr>
            <w:r>
              <w:t xml:space="preserve">HR + Tuyển dụng</w:t>
            </w:r>
          </w:p>
        </w:tc>
        <w:tc>
          <w:tcPr/>
          <w:p>
            <w:pPr>
              <w:pStyle w:val="Compact"/>
              <w:jc w:val="right"/>
            </w:pPr>
            <w:r>
              <w:t xml:space="preserve">0,08</w:t>
            </w:r>
          </w:p>
        </w:tc>
        <w:tc>
          <w:tcPr/>
          <w:p>
            <w:pPr>
              <w:pStyle w:val="Compact"/>
            </w:pPr>
            <w:r>
              <w:t xml:space="preserve">Số nhân sự</w:t>
            </w:r>
          </w:p>
        </w:tc>
        <w:tc>
          <w:tcPr/>
          <w:p>
            <w:pPr>
              <w:pStyle w:val="Compact"/>
              <w:jc w:val="right"/>
            </w:pPr>
            <w:r>
              <w:t xml:space="preserve">63%</w:t>
            </w:r>
          </w:p>
        </w:tc>
        <w:tc>
          <w:tcPr/>
          <w:p>
            <w:pPr>
              <w:pStyle w:val="Compact"/>
              <w:jc w:val="right"/>
            </w:pPr>
            <w:r>
              <w:t xml:space="preserve">0,050</w:t>
            </w:r>
          </w:p>
        </w:tc>
        <w:tc>
          <w:tcPr/>
          <w:p>
            <w:pPr>
              <w:pStyle w:val="Compact"/>
              <w:jc w:val="right"/>
            </w:pPr>
            <w:r>
              <w:t xml:space="preserve">37%</w:t>
            </w:r>
          </w:p>
        </w:tc>
        <w:tc>
          <w:tcPr/>
          <w:p>
            <w:pPr>
              <w:pStyle w:val="Compact"/>
              <w:jc w:val="right"/>
            </w:pPr>
            <w:r>
              <w:t xml:space="preserve">0,030</w:t>
            </w:r>
          </w:p>
        </w:tc>
      </w:tr>
      <w:tr>
        <w:tc>
          <w:tcPr/>
          <w:p>
            <w:pPr>
              <w:pStyle w:val="Compact"/>
            </w:pPr>
            <w:r>
              <w:t xml:space="preserve">Kế toán + Tài chính</w:t>
            </w:r>
          </w:p>
        </w:tc>
        <w:tc>
          <w:tcPr/>
          <w:p>
            <w:pPr>
              <w:pStyle w:val="Compact"/>
              <w:jc w:val="right"/>
            </w:pPr>
            <w:r>
              <w:t xml:space="preserve">0,06</w:t>
            </w:r>
          </w:p>
        </w:tc>
        <w:tc>
          <w:tcPr/>
          <w:p>
            <w:pPr>
              <w:pStyle w:val="Compact"/>
            </w:pPr>
            <w:r>
              <w:t xml:space="preserve">Doanh thu</w:t>
            </w:r>
          </w:p>
        </w:tc>
        <w:tc>
          <w:tcPr/>
          <w:p>
            <w:pPr>
              <w:pStyle w:val="Compact"/>
              <w:jc w:val="right"/>
            </w:pPr>
            <w:r>
              <w:t xml:space="preserve">71%</w:t>
            </w:r>
          </w:p>
        </w:tc>
        <w:tc>
          <w:tcPr/>
          <w:p>
            <w:pPr>
              <w:pStyle w:val="Compact"/>
              <w:jc w:val="right"/>
            </w:pPr>
            <w:r>
              <w:t xml:space="preserve">0,043</w:t>
            </w:r>
          </w:p>
        </w:tc>
        <w:tc>
          <w:tcPr/>
          <w:p>
            <w:pPr>
              <w:pStyle w:val="Compact"/>
              <w:jc w:val="right"/>
            </w:pPr>
            <w:r>
              <w:t xml:space="preserve">29%</w:t>
            </w:r>
          </w:p>
        </w:tc>
        <w:tc>
          <w:tcPr/>
          <w:p>
            <w:pPr>
              <w:pStyle w:val="Compact"/>
              <w:jc w:val="right"/>
            </w:pPr>
            <w:r>
              <w:t xml:space="preserve">0,017</w:t>
            </w:r>
          </w:p>
        </w:tc>
      </w:tr>
      <w:tr>
        <w:tc>
          <w:tcPr/>
          <w:p>
            <w:pPr>
              <w:pStyle w:val="Compact"/>
            </w:pPr>
            <w:r>
              <w:t xml:space="preserve">Pháp chế + Compliance</w:t>
            </w:r>
          </w:p>
        </w:tc>
        <w:tc>
          <w:tcPr/>
          <w:p>
            <w:pPr>
              <w:pStyle w:val="Compact"/>
              <w:jc w:val="right"/>
            </w:pPr>
            <w:r>
              <w:t xml:space="preserve">0,04</w:t>
            </w:r>
          </w:p>
        </w:tc>
        <w:tc>
          <w:tcPr/>
          <w:p>
            <w:pPr>
              <w:pStyle w:val="Compact"/>
            </w:pPr>
            <w:r>
              <w:t xml:space="preserve">Đồng đều</w:t>
            </w:r>
          </w:p>
        </w:tc>
        <w:tc>
          <w:tcPr/>
          <w:p>
            <w:pPr>
              <w:pStyle w:val="Compact"/>
              <w:jc w:val="right"/>
            </w:pPr>
            <w:r>
              <w:t xml:space="preserve">50%</w:t>
            </w:r>
          </w:p>
        </w:tc>
        <w:tc>
          <w:tcPr/>
          <w:p>
            <w:pPr>
              <w:pStyle w:val="Compact"/>
              <w:jc w:val="right"/>
            </w:pPr>
            <w:r>
              <w:t xml:space="preserve">0,020</w:t>
            </w:r>
          </w:p>
        </w:tc>
        <w:tc>
          <w:tcPr/>
          <w:p>
            <w:pPr>
              <w:pStyle w:val="Compact"/>
              <w:jc w:val="right"/>
            </w:pPr>
            <w:r>
              <w:t xml:space="preserve">50%</w:t>
            </w:r>
          </w:p>
        </w:tc>
        <w:tc>
          <w:tcPr/>
          <w:p>
            <w:pPr>
              <w:pStyle w:val="Compact"/>
              <w:jc w:val="right"/>
            </w:pPr>
            <w:r>
              <w:t xml:space="preserve">0,020</w:t>
            </w:r>
          </w:p>
        </w:tc>
      </w:tr>
      <w:tr>
        <w:tc>
          <w:tcPr/>
          <w:p>
            <w:pPr>
              <w:pStyle w:val="Compact"/>
            </w:pPr>
            <w:r>
              <w:t xml:space="preserve">Ban Giám đốc + Thư ký</w:t>
            </w:r>
          </w:p>
        </w:tc>
        <w:tc>
          <w:tcPr/>
          <w:p>
            <w:pPr>
              <w:pStyle w:val="Compact"/>
              <w:jc w:val="right"/>
            </w:pPr>
            <w:r>
              <w:t xml:space="preserve">0,10</w:t>
            </w:r>
          </w:p>
        </w:tc>
        <w:tc>
          <w:tcPr/>
          <w:p>
            <w:pPr>
              <w:pStyle w:val="Compact"/>
            </w:pPr>
            <w:r>
              <w:t xml:space="preserve">Doanh thu</w:t>
            </w:r>
          </w:p>
        </w:tc>
        <w:tc>
          <w:tcPr/>
          <w:p>
            <w:pPr>
              <w:pStyle w:val="Compact"/>
              <w:jc w:val="right"/>
            </w:pPr>
            <w:r>
              <w:t xml:space="preserve">71%</w:t>
            </w:r>
          </w:p>
        </w:tc>
        <w:tc>
          <w:tcPr/>
          <w:p>
            <w:pPr>
              <w:pStyle w:val="Compact"/>
              <w:jc w:val="right"/>
            </w:pPr>
            <w:r>
              <w:t xml:space="preserve">0,071</w:t>
            </w:r>
          </w:p>
        </w:tc>
        <w:tc>
          <w:tcPr/>
          <w:p>
            <w:pPr>
              <w:pStyle w:val="Compact"/>
              <w:jc w:val="right"/>
            </w:pPr>
            <w:r>
              <w:t xml:space="preserve">29%</w:t>
            </w:r>
          </w:p>
        </w:tc>
        <w:tc>
          <w:tcPr/>
          <w:p>
            <w:pPr>
              <w:pStyle w:val="Compact"/>
              <w:jc w:val="right"/>
            </w:pPr>
            <w:r>
              <w:t xml:space="preserve">0,029</w:t>
            </w:r>
          </w:p>
        </w:tc>
      </w:tr>
      <w:tr>
        <w:tc>
          <w:tcPr/>
          <w:p>
            <w:pPr>
              <w:pStyle w:val="Compact"/>
            </w:pPr>
            <w:r>
              <w:rPr>
                <w:b/>
                <w:bCs/>
              </w:rPr>
              <w:t xml:space="preserve">Tổng Overhead</w:t>
            </w:r>
          </w:p>
        </w:tc>
        <w:tc>
          <w:tcPr/>
          <w:p>
            <w:pPr>
              <w:pStyle w:val="Compact"/>
              <w:jc w:val="right"/>
            </w:pPr>
            <w:r>
              <w:rPr>
                <w:b/>
                <w:bCs/>
              </w:rPr>
              <w:t xml:space="preserve">0,83</w:t>
            </w:r>
          </w:p>
        </w:tc>
        <w:tc>
          <w:tcPr/>
          <w:p>
            <w:pPr>
              <w:pStyle w:val="Compact"/>
            </w:pPr>
          </w:p>
        </w:tc>
        <w:tc>
          <w:tcPr/>
          <w:p>
            <w:pPr>
              <w:pStyle w:val="Compact"/>
              <w:jc w:val="right"/>
            </w:pPr>
            <w:r>
              <w:rPr>
                <w:b/>
                <w:bCs/>
              </w:rPr>
              <w:t xml:space="preserve">62%</w:t>
            </w:r>
          </w:p>
        </w:tc>
        <w:tc>
          <w:tcPr/>
          <w:p>
            <w:pPr>
              <w:pStyle w:val="Compact"/>
              <w:jc w:val="right"/>
            </w:pPr>
            <w:r>
              <w:rPr>
                <w:b/>
                <w:bCs/>
              </w:rPr>
              <w:t xml:space="preserve">0,518</w:t>
            </w:r>
          </w:p>
        </w:tc>
        <w:tc>
          <w:tcPr/>
          <w:p>
            <w:pPr>
              <w:pStyle w:val="Compact"/>
              <w:jc w:val="right"/>
            </w:pPr>
            <w:r>
              <w:rPr>
                <w:b/>
                <w:bCs/>
              </w:rPr>
              <w:t xml:space="preserve">38%</w:t>
            </w:r>
          </w:p>
        </w:tc>
        <w:tc>
          <w:tcPr/>
          <w:p>
            <w:pPr>
              <w:pStyle w:val="Compact"/>
              <w:jc w:val="right"/>
            </w:pPr>
            <w:r>
              <w:rPr>
                <w:b/>
                <w:bCs/>
              </w:rPr>
              <w:t xml:space="preserve">0,353</w:t>
            </w:r>
          </w:p>
        </w:tc>
      </w:tr>
    </w:tbl>
    <w:p>
      <w:pPr>
        <w:pStyle w:val="BlockText"/>
      </w:pPr>
      <w:r>
        <w:rPr>
          <w:b/>
          <w:bCs/>
        </w:rPr>
        <w:t xml:space="preserve">Phương pháp:</w:t>
      </w:r>
      <w:r>
        <w:t xml:space="preserve"> </w:t>
      </w:r>
      <w:r>
        <w:t xml:space="preserve">Activity-Based Costing (ABC) kết hợp driver phù hợp theo hạng mục. BU1 chịu tỷ trọng cao hơn do doanh thu lớn hơn (70,8% [C]) nhưng BU2 chịu tỷ trọng Utility và M&amp;E cao hơn do CNC tiêu thụ điện nhiều [A].</w:t>
      </w:r>
    </w:p>
    <w:bookmarkEnd w:id="995"/>
    <w:bookmarkStart w:id="996" w:name="t.6.-phân-tích-điểm-hòa-vốn-theo-bu"/>
    <w:p>
      <w:pPr>
        <w:pStyle w:val="Heading3"/>
      </w:pPr>
      <w:r>
        <w:t xml:space="preserve">T.6. Phân tích Điểm hòa vốn theo BU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BU1</w:t>
            </w:r>
          </w:p>
        </w:tc>
        <w:tc>
          <w:tcPr/>
          <w:p>
            <w:pPr>
              <w:pStyle w:val="Compact"/>
              <w:jc w:val="right"/>
            </w:pPr>
            <w:r>
              <w:t xml:space="preserve">BU2</w:t>
            </w:r>
          </w:p>
        </w:tc>
        <w:tc>
          <w:tcPr/>
          <w:p>
            <w:pPr>
              <w:pStyle w:val="Compact"/>
            </w:pPr>
            <w:r>
              <w:t xml:space="preserve">Phương pháp</w:t>
            </w:r>
          </w:p>
        </w:tc>
      </w:tr>
      <w:tr>
        <w:tc>
          <w:tcPr/>
          <w:p>
            <w:pPr>
              <w:pStyle w:val="Compact"/>
            </w:pPr>
            <w:r>
              <w:rPr>
                <w:b/>
                <w:bCs/>
              </w:rPr>
              <w:t xml:space="preserve">Định phí (M/năm)</w:t>
            </w:r>
          </w:p>
        </w:tc>
        <w:tc>
          <w:tcPr/>
          <w:p>
            <w:pPr>
              <w:pStyle w:val="Compact"/>
              <w:jc w:val="right"/>
            </w:pPr>
            <w:r>
              <w:t xml:space="preserve">1,65</w:t>
            </w:r>
          </w:p>
        </w:tc>
        <w:tc>
          <w:tcPr/>
          <w:p>
            <w:pPr>
              <w:pStyle w:val="Compact"/>
              <w:jc w:val="right"/>
            </w:pPr>
            <w:r>
              <w:t xml:space="preserve">1,30</w:t>
            </w:r>
          </w:p>
        </w:tc>
        <w:tc>
          <w:tcPr/>
          <w:p>
            <w:pPr>
              <w:pStyle w:val="Compact"/>
            </w:pPr>
            <w:r>
              <w:t xml:space="preserve">Khấu hao + thuê + SGA cố định</w:t>
            </w:r>
          </w:p>
        </w:tc>
      </w:tr>
      <w:tr>
        <w:tc>
          <w:tcPr/>
          <w:p>
            <w:pPr>
              <w:pStyle w:val="Compact"/>
            </w:pPr>
            <w:r>
              <w:rPr>
                <w:b/>
                <w:bCs/>
              </w:rPr>
              <w:t xml:space="preserve">Biến phí/DT</w:t>
            </w:r>
          </w:p>
        </w:tc>
        <w:tc>
          <w:tcPr/>
          <w:p>
            <w:pPr>
              <w:pStyle w:val="Compact"/>
              <w:jc w:val="right"/>
            </w:pPr>
            <w:r>
              <w:t xml:space="preserve">52%</w:t>
            </w:r>
          </w:p>
        </w:tc>
        <w:tc>
          <w:tcPr/>
          <w:p>
            <w:pPr>
              <w:pStyle w:val="Compact"/>
              <w:jc w:val="right"/>
            </w:pPr>
            <w:r>
              <w:t xml:space="preserve">47%</w:t>
            </w:r>
          </w:p>
        </w:tc>
        <w:tc>
          <w:tcPr/>
          <w:p>
            <w:pPr>
              <w:pStyle w:val="Compact"/>
            </w:pPr>
            <w:r>
              <w:t xml:space="preserve">NVL + nhân công + điện sản xuất</w:t>
            </w:r>
          </w:p>
        </w:tc>
      </w:tr>
      <w:tr>
        <w:tc>
          <w:tcPr/>
          <w:p>
            <w:pPr>
              <w:pStyle w:val="Compact"/>
            </w:pPr>
            <w:r>
              <w:rPr>
                <w:b/>
                <w:bCs/>
              </w:rPr>
              <w:t xml:space="preserve">Contribution margin</w:t>
            </w:r>
          </w:p>
        </w:tc>
        <w:tc>
          <w:tcPr/>
          <w:p>
            <w:pPr>
              <w:pStyle w:val="Compact"/>
              <w:jc w:val="right"/>
            </w:pPr>
            <w:r>
              <w:t xml:space="preserve">48%</w:t>
            </w:r>
          </w:p>
        </w:tc>
        <w:tc>
          <w:tcPr/>
          <w:p>
            <w:pPr>
              <w:pStyle w:val="Compact"/>
              <w:jc w:val="right"/>
            </w:pPr>
            <w:r>
              <w:t xml:space="preserve">53%</w:t>
            </w:r>
          </w:p>
        </w:tc>
        <w:tc>
          <w:tcPr/>
          <w:p>
            <w:pPr>
              <w:pStyle w:val="Compact"/>
            </w:pPr>
            <w:r>
              <w:t xml:space="preserve">1 - Biến phí/DT</w:t>
            </w:r>
          </w:p>
        </w:tc>
      </w:tr>
      <w:tr>
        <w:tc>
          <w:tcPr/>
          <w:p>
            <w:pPr>
              <w:pStyle w:val="Compact"/>
            </w:pPr>
            <w:r>
              <w:rPr>
                <w:b/>
                <w:bCs/>
              </w:rPr>
              <w:t xml:space="preserve">BEP doanh thu</w:t>
            </w:r>
          </w:p>
        </w:tc>
        <w:tc>
          <w:tcPr/>
          <w:p>
            <w:pPr>
              <w:pStyle w:val="Compact"/>
              <w:jc w:val="right"/>
            </w:pPr>
            <w:r>
              <w:rPr>
                <w:b/>
                <w:bCs/>
              </w:rPr>
              <w:t xml:space="preserve">3,44M</w:t>
            </w:r>
          </w:p>
        </w:tc>
        <w:tc>
          <w:tcPr/>
          <w:p>
            <w:pPr>
              <w:pStyle w:val="Compact"/>
              <w:jc w:val="right"/>
            </w:pPr>
            <w:r>
              <w:rPr>
                <w:b/>
                <w:bCs/>
              </w:rPr>
              <w:t xml:space="preserve">2,45M</w:t>
            </w:r>
          </w:p>
        </w:tc>
        <w:tc>
          <w:tcPr/>
          <w:p>
            <w:pPr>
              <w:pStyle w:val="Compact"/>
            </w:pPr>
            <w:r>
              <w:t xml:space="preserve">Định phí / CM%</w:t>
            </w:r>
          </w:p>
        </w:tc>
      </w:tr>
      <w:tr>
        <w:tc>
          <w:tcPr/>
          <w:p>
            <w:pPr>
              <w:pStyle w:val="Compact"/>
            </w:pPr>
            <w:r>
              <w:rPr>
                <w:b/>
                <w:bCs/>
              </w:rPr>
              <w:t xml:space="preserve">BEP so với DT steady</w:t>
            </w:r>
          </w:p>
        </w:tc>
        <w:tc>
          <w:tcPr/>
          <w:p>
            <w:pPr>
              <w:pStyle w:val="Compact"/>
              <w:jc w:val="right"/>
            </w:pPr>
            <w:r>
              <w:t xml:space="preserve">40,5%</w:t>
            </w:r>
          </w:p>
        </w:tc>
        <w:tc>
          <w:tcPr/>
          <w:p>
            <w:pPr>
              <w:pStyle w:val="Compact"/>
              <w:jc w:val="right"/>
            </w:pPr>
            <w:r>
              <w:t xml:space="preserve">70,0%</w:t>
            </w:r>
          </w:p>
        </w:tc>
        <w:tc>
          <w:tcPr/>
          <w:p>
            <w:pPr>
              <w:pStyle w:val="Compact"/>
            </w:pPr>
            <w:r>
              <w:t xml:space="preserve">BEP / DT steady</w:t>
            </w:r>
          </w:p>
        </w:tc>
      </w:tr>
      <w:tr>
        <w:tc>
          <w:tcPr/>
          <w:p>
            <w:pPr>
              <w:pStyle w:val="Compact"/>
            </w:pPr>
            <w:r>
              <w:rPr>
                <w:b/>
                <w:bCs/>
              </w:rPr>
              <w:t xml:space="preserve">Safety margin</w:t>
            </w:r>
          </w:p>
        </w:tc>
        <w:tc>
          <w:tcPr/>
          <w:p>
            <w:pPr>
              <w:pStyle w:val="Compact"/>
              <w:jc w:val="right"/>
            </w:pPr>
            <w:r>
              <w:t xml:space="preserve">59,5%</w:t>
            </w:r>
          </w:p>
        </w:tc>
        <w:tc>
          <w:tcPr/>
          <w:p>
            <w:pPr>
              <w:pStyle w:val="Compact"/>
              <w:jc w:val="right"/>
            </w:pPr>
            <w:r>
              <w:t xml:space="preserve">30,0%</w:t>
            </w:r>
          </w:p>
        </w:tc>
        <w:tc>
          <w:tcPr/>
          <w:p>
            <w:pPr>
              <w:pStyle w:val="Compact"/>
            </w:pPr>
            <w:r>
              <w:t xml:space="preserve">(DT - BEP) / DT</w:t>
            </w:r>
          </w:p>
        </w:tc>
      </w:tr>
      <w:tr>
        <w:tc>
          <w:tcPr/>
          <w:p>
            <w:pPr>
              <w:pStyle w:val="Compact"/>
            </w:pPr>
            <w:r>
              <w:rPr>
                <w:b/>
                <w:bCs/>
              </w:rPr>
              <w:t xml:space="preserve">Năm đạt BEP</w:t>
            </w:r>
          </w:p>
        </w:tc>
        <w:tc>
          <w:tcPr/>
          <w:p>
            <w:pPr>
              <w:pStyle w:val="Compact"/>
              <w:jc w:val="right"/>
            </w:pPr>
            <w:r>
              <w:t xml:space="preserve">Y6</w:t>
            </w:r>
          </w:p>
        </w:tc>
        <w:tc>
          <w:tcPr/>
          <w:p>
            <w:pPr>
              <w:pStyle w:val="Compact"/>
              <w:jc w:val="right"/>
            </w:pPr>
            <w:r>
              <w:t xml:space="preserve">Y7</w:t>
            </w:r>
          </w:p>
        </w:tc>
        <w:tc>
          <w:tcPr/>
          <w:p>
            <w:pPr>
              <w:pStyle w:val="Compact"/>
            </w:pPr>
            <w:r>
              <w:t xml:space="preserve">DT thực ≥ BEP</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w:t>
            </w:r>
          </w:p>
        </w:tc>
        <w:tc>
          <w:tcPr/>
          <w:p>
            <w:pPr>
              <w:pStyle w:val="Compact"/>
              <w:jc w:val="right"/>
            </w:pPr>
            <w:r>
              <w:t xml:space="preserve">BU1: DT cần (M)</w:t>
            </w:r>
          </w:p>
        </w:tc>
        <w:tc>
          <w:tcPr/>
          <w:p>
            <w:pPr>
              <w:pStyle w:val="Compact"/>
              <w:jc w:val="right"/>
            </w:pPr>
            <w:r>
              <w:t xml:space="preserve">BU2: DT cần (M)</w:t>
            </w:r>
          </w:p>
        </w:tc>
        <w:tc>
          <w:tcPr/>
          <w:p>
            <w:pPr>
              <w:pStyle w:val="Compact"/>
            </w:pPr>
            <w:r>
              <w:t xml:space="preserve">Ghi chú</w:t>
            </w:r>
          </w:p>
        </w:tc>
      </w:tr>
      <w:tr>
        <w:tc>
          <w:tcPr/>
          <w:p>
            <w:pPr>
              <w:pStyle w:val="Compact"/>
            </w:pPr>
            <w:r>
              <w:t xml:space="preserve">BEP gốc</w:t>
            </w:r>
          </w:p>
        </w:tc>
        <w:tc>
          <w:tcPr/>
          <w:p>
            <w:pPr>
              <w:pStyle w:val="Compact"/>
              <w:jc w:val="right"/>
            </w:pPr>
            <w:r>
              <w:t xml:space="preserve">3,44</w:t>
            </w:r>
          </w:p>
        </w:tc>
        <w:tc>
          <w:tcPr/>
          <w:p>
            <w:pPr>
              <w:pStyle w:val="Compact"/>
              <w:jc w:val="right"/>
            </w:pPr>
            <w:r>
              <w:t xml:space="preserve">2,45</w:t>
            </w:r>
          </w:p>
        </w:tc>
        <w:tc>
          <w:tcPr/>
          <w:p>
            <w:pPr>
              <w:pStyle w:val="Compact"/>
            </w:pPr>
            <w:r>
              <w:t xml:space="preserve">CM-based</w:t>
            </w:r>
          </w:p>
        </w:tc>
      </w:tr>
      <w:tr>
        <w:tc>
          <w:tcPr/>
          <w:p>
            <w:pPr>
              <w:pStyle w:val="Compact"/>
            </w:pPr>
            <w:r>
              <w:t xml:space="preserve">NVL tăng 10%</w:t>
            </w:r>
          </w:p>
        </w:tc>
        <w:tc>
          <w:tcPr/>
          <w:p>
            <w:pPr>
              <w:pStyle w:val="Compact"/>
              <w:jc w:val="right"/>
            </w:pPr>
            <w:r>
              <w:t xml:space="preserve">3,85</w:t>
            </w:r>
          </w:p>
        </w:tc>
        <w:tc>
          <w:tcPr/>
          <w:p>
            <w:pPr>
              <w:pStyle w:val="Compact"/>
              <w:jc w:val="right"/>
            </w:pPr>
            <w:r>
              <w:t xml:space="preserve">2,68</w:t>
            </w:r>
          </w:p>
        </w:tc>
        <w:tc>
          <w:tcPr/>
          <w:p>
            <w:pPr>
              <w:pStyle w:val="Compact"/>
            </w:pPr>
            <w:r>
              <w:t xml:space="preserve">CM giảm → BEP tăng</w:t>
            </w:r>
          </w:p>
        </w:tc>
      </w:tr>
      <w:tr>
        <w:tc>
          <w:tcPr/>
          <w:p>
            <w:pPr>
              <w:pStyle w:val="Compact"/>
            </w:pPr>
            <w:r>
              <w:t xml:space="preserve">Nhân công tăng 15%</w:t>
            </w:r>
          </w:p>
        </w:tc>
        <w:tc>
          <w:tcPr/>
          <w:p>
            <w:pPr>
              <w:pStyle w:val="Compact"/>
              <w:jc w:val="right"/>
            </w:pPr>
            <w:r>
              <w:t xml:space="preserve">3,62</w:t>
            </w:r>
          </w:p>
        </w:tc>
        <w:tc>
          <w:tcPr/>
          <w:p>
            <w:pPr>
              <w:pStyle w:val="Compact"/>
              <w:jc w:val="right"/>
            </w:pPr>
            <w:r>
              <w:t xml:space="preserve">2,63</w:t>
            </w:r>
          </w:p>
        </w:tc>
        <w:tc>
          <w:tcPr/>
          <w:p>
            <w:pPr>
              <w:pStyle w:val="Compact"/>
            </w:pPr>
            <w:r>
              <w:t xml:space="preserve">Chi phí lao động đẩy BEP lên</w:t>
            </w:r>
          </w:p>
        </w:tc>
      </w:tr>
      <w:tr>
        <w:tc>
          <w:tcPr/>
          <w:p>
            <w:pPr>
              <w:pStyle w:val="Compact"/>
            </w:pPr>
            <w:r>
              <w:t xml:space="preserve">Khấu hao tăng 20%</w:t>
            </w:r>
          </w:p>
        </w:tc>
        <w:tc>
          <w:tcPr/>
          <w:p>
            <w:pPr>
              <w:pStyle w:val="Compact"/>
              <w:jc w:val="right"/>
            </w:pPr>
            <w:r>
              <w:t xml:space="preserve">4,13</w:t>
            </w:r>
          </w:p>
        </w:tc>
        <w:tc>
          <w:tcPr/>
          <w:p>
            <w:pPr>
              <w:pStyle w:val="Compact"/>
              <w:jc w:val="right"/>
            </w:pPr>
            <w:r>
              <w:t xml:space="preserve">2,94</w:t>
            </w:r>
          </w:p>
        </w:tc>
        <w:tc>
          <w:tcPr/>
          <w:p>
            <w:pPr>
              <w:pStyle w:val="Compact"/>
            </w:pPr>
            <w:r>
              <w:t xml:space="preserve">CAPEX cao hơn → định phí tăng</w:t>
            </w:r>
          </w:p>
        </w:tc>
      </w:tr>
      <w:tr>
        <w:tc>
          <w:tcPr/>
          <w:p>
            <w:pPr>
              <w:pStyle w:val="Compact"/>
            </w:pPr>
            <w:r>
              <w:t xml:space="preserve">NVL + nhân công + KH đồng tăng</w:t>
            </w:r>
          </w:p>
        </w:tc>
        <w:tc>
          <w:tcPr/>
          <w:p>
            <w:pPr>
              <w:pStyle w:val="Compact"/>
              <w:jc w:val="right"/>
            </w:pPr>
            <w:r>
              <w:t xml:space="preserve">4,56</w:t>
            </w:r>
          </w:p>
        </w:tc>
        <w:tc>
          <w:tcPr/>
          <w:p>
            <w:pPr>
              <w:pStyle w:val="Compact"/>
              <w:jc w:val="right"/>
            </w:pPr>
            <w:r>
              <w:t xml:space="preserve">3,25</w:t>
            </w:r>
          </w:p>
        </w:tc>
        <w:tc>
          <w:tcPr/>
          <w:p>
            <w:pPr>
              <w:pStyle w:val="Compact"/>
            </w:pPr>
            <w:r>
              <w:t xml:space="preserve">Worst case BEP</w:t>
            </w:r>
          </w:p>
        </w:tc>
      </w:tr>
    </w:tbl>
    <w:p>
      <w:pPr>
        <w:pStyle w:val="BlockText"/>
      </w:pPr>
      <w:r>
        <w:rPr>
          <w:b/>
          <w:bCs/>
        </w:rPr>
        <w:t xml:space="preserve">Nhận xét:</w:t>
      </w:r>
      <w:r>
        <w:t xml:space="preserve"> </w:t>
      </w:r>
      <w:r>
        <w:t xml:space="preserve">BU1 có safety margin cao (59,5%) — bền vững ngay cả khi chi phí tăng đáng kể. BU2 có safety margin hẹp hơn (30,0%), cần duy trì công suất CNC ≥ 70% để đảm bảo lợi nhuận (xem I.4). Nếu DT BU2 giảm về 2,45M, BU2 bắt đầu lỗ — đây là ngưỡng cảnh báo cho Board [A].</w:t>
      </w:r>
    </w:p>
    <w:bookmarkEnd w:id="996"/>
    <w:bookmarkStart w:id="997" w:name="Xb1b0e0d8387eeb17941f40dc1e38d0ee5da647e"/>
    <w:p>
      <w:pPr>
        <w:pStyle w:val="Heading3"/>
      </w:pPr>
      <w:r>
        <w:t xml:space="preserve">T.7. Giá trị Chiến lược Synergy giữa Hai Trụ cột</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Synergy</w:t>
            </w:r>
          </w:p>
        </w:tc>
        <w:tc>
          <w:tcPr/>
          <w:p>
            <w:pPr>
              <w:pStyle w:val="Compact"/>
            </w:pPr>
            <w:r>
              <w:t xml:space="preserve">Mô tả</w:t>
            </w:r>
          </w:p>
        </w:tc>
        <w:tc>
          <w:tcPr/>
          <w:p>
            <w:pPr>
              <w:pStyle w:val="Compact"/>
              <w:jc w:val="right"/>
            </w:pPr>
            <w:r>
              <w:t xml:space="preserve">Ước lượng giá trị (M/năm)</w:t>
            </w:r>
          </w:p>
        </w:tc>
      </w:tr>
      <w:tr>
        <w:tc>
          <w:tcPr/>
          <w:p>
            <w:pPr>
              <w:pStyle w:val="Compact"/>
            </w:pPr>
            <w:r>
              <w:t xml:space="preserve">Cross-sell IoT cho khách CNC</w:t>
            </w:r>
          </w:p>
        </w:tc>
        <w:tc>
          <w:tcPr/>
          <w:p>
            <w:pPr>
              <w:pStyle w:val="Compact"/>
            </w:pPr>
            <w:r>
              <w:t xml:space="preserve">Khách CNC mua thêm IoT gateway/BMS cho nhà máy họ</w:t>
            </w:r>
          </w:p>
        </w:tc>
        <w:tc>
          <w:tcPr/>
          <w:p>
            <w:pPr>
              <w:pStyle w:val="Compact"/>
              <w:jc w:val="right"/>
            </w:pPr>
            <w:r>
              <w:t xml:space="preserve">0,30–0,50</w:t>
            </w:r>
          </w:p>
        </w:tc>
      </w:tr>
      <w:tr>
        <w:tc>
          <w:tcPr/>
          <w:p>
            <w:pPr>
              <w:pStyle w:val="Compact"/>
            </w:pPr>
            <w:r>
              <w:t xml:space="preserve">Shared QA infrastructure</w:t>
            </w:r>
          </w:p>
        </w:tc>
        <w:tc>
          <w:tcPr/>
          <w:p>
            <w:pPr>
              <w:pStyle w:val="Compact"/>
            </w:pPr>
            <w:r>
              <w:t xml:space="preserve">Phòng QA dùng chung: CMM, môi trường, calibration</w:t>
            </w:r>
          </w:p>
        </w:tc>
        <w:tc>
          <w:tcPr/>
          <w:p>
            <w:pPr>
              <w:pStyle w:val="Compact"/>
              <w:jc w:val="right"/>
            </w:pPr>
            <w:r>
              <w:t xml:space="preserve">0,08 (tiết kiệm)</w:t>
            </w:r>
          </w:p>
        </w:tc>
      </w:tr>
      <w:tr>
        <w:tc>
          <w:tcPr/>
          <w:p>
            <w:pPr>
              <w:pStyle w:val="Compact"/>
            </w:pPr>
            <w:r>
              <w:t xml:space="preserve">Shared utility &amp; DC</w:t>
            </w:r>
          </w:p>
        </w:tc>
        <w:tc>
          <w:tcPr/>
          <w:p>
            <w:pPr>
              <w:pStyle w:val="Compact"/>
            </w:pPr>
            <w:r>
              <w:t xml:space="preserve">Hạ tầng điện, nước, DC nội bộ chia sẻ chi phí</w:t>
            </w:r>
          </w:p>
        </w:tc>
        <w:tc>
          <w:tcPr/>
          <w:p>
            <w:pPr>
              <w:pStyle w:val="Compact"/>
              <w:jc w:val="right"/>
            </w:pPr>
            <w:r>
              <w:t xml:space="preserve">0,12 (tiết kiệm)</w:t>
            </w:r>
          </w:p>
        </w:tc>
      </w:tr>
      <w:tr>
        <w:tc>
          <w:tcPr/>
          <w:p>
            <w:pPr>
              <w:pStyle w:val="Compact"/>
            </w:pPr>
            <w:r>
              <w:t xml:space="preserve">Brand halo effect</w:t>
            </w:r>
          </w:p>
        </w:tc>
        <w:tc>
          <w:tcPr/>
          <w:p>
            <w:pPr>
              <w:pStyle w:val="Compact"/>
            </w:pPr>
            <w:r>
              <w:t xml:space="preserve">Khách FDI tin tưởng vendor có cả sản xuất + công nghệ</w:t>
            </w:r>
          </w:p>
        </w:tc>
        <w:tc>
          <w:tcPr/>
          <w:p>
            <w:pPr>
              <w:pStyle w:val="Compact"/>
              <w:jc w:val="right"/>
            </w:pPr>
            <w:r>
              <w:t xml:space="preserve">Khó lượng hóa (qualitative)</w:t>
            </w:r>
          </w:p>
        </w:tc>
      </w:tr>
      <w:tr>
        <w:tc>
          <w:tcPr/>
          <w:p>
            <w:pPr>
              <w:pStyle w:val="Compact"/>
            </w:pPr>
            <w:r>
              <w:t xml:space="preserve">Talent sharing</w:t>
            </w:r>
          </w:p>
        </w:tc>
        <w:tc>
          <w:tcPr/>
          <w:p>
            <w:pPr>
              <w:pStyle w:val="Compact"/>
            </w:pPr>
            <w:r>
              <w:t xml:space="preserve">Kỹ sư IoT hỗ trợ tích hợp CNC, kỹ sư CNC hỗ trợ prototype</w:t>
            </w:r>
          </w:p>
        </w:tc>
        <w:tc>
          <w:tcPr/>
          <w:p>
            <w:pPr>
              <w:pStyle w:val="Compact"/>
              <w:jc w:val="right"/>
            </w:pPr>
            <w:r>
              <w:t xml:space="preserve">0,05 (tiết kiệm)</w:t>
            </w:r>
          </w:p>
        </w:tc>
      </w:tr>
      <w:tr>
        <w:tc>
          <w:tcPr/>
          <w:p>
            <w:pPr>
              <w:pStyle w:val="Compact"/>
            </w:pPr>
            <w:r>
              <w:t xml:space="preserve">Chuỗi cung ứng leverage</w:t>
            </w:r>
          </w:p>
        </w:tc>
        <w:tc>
          <w:tcPr/>
          <w:p>
            <w:pPr>
              <w:pStyle w:val="Compact"/>
            </w:pPr>
            <w:r>
              <w:t xml:space="preserve">Volume mua NVL lớn hơn → bargaining power tốt hơn</w:t>
            </w:r>
          </w:p>
        </w:tc>
        <w:tc>
          <w:tcPr/>
          <w:p>
            <w:pPr>
              <w:pStyle w:val="Compact"/>
              <w:jc w:val="right"/>
            </w:pPr>
            <w:r>
              <w:t xml:space="preserve">0,05–0,08 (tiết kiệm)</w:t>
            </w:r>
          </w:p>
        </w:tc>
      </w:tr>
      <w:tr>
        <w:tc>
          <w:tcPr/>
          <w:p>
            <w:pPr>
              <w:pStyle w:val="Compact"/>
            </w:pPr>
            <w:r>
              <w:rPr>
                <w:b/>
                <w:bCs/>
              </w:rPr>
              <w:t xml:space="preserve">Tổng synergy ước tính</w:t>
            </w:r>
          </w:p>
        </w:tc>
        <w:tc>
          <w:tcPr/>
          <w:p>
            <w:pPr>
              <w:pStyle w:val="Compact"/>
            </w:pPr>
          </w:p>
        </w:tc>
        <w:tc>
          <w:tcPr/>
          <w:p>
            <w:pPr>
              <w:pStyle w:val="Compact"/>
              <w:jc w:val="right"/>
            </w:pPr>
            <w:r>
              <w:rPr>
                <w:b/>
                <w:bCs/>
              </w:rPr>
              <w:t xml:space="preserve">0,60–0,83</w:t>
            </w:r>
          </w:p>
        </w:tc>
      </w:tr>
    </w:tbl>
    <w:p>
      <w:pPr>
        <w:pStyle w:val="BlockText"/>
      </w:pPr>
      <w:r>
        <w:rPr>
          <w:b/>
          <w:bCs/>
        </w:rPr>
        <w:t xml:space="preserve">Tham chiếu:</w:t>
      </w:r>
      <w:r>
        <w:t xml:space="preserve"> </w:t>
      </w:r>
      <w:r>
        <w:t xml:space="preserve">Giá trị chiến lược tổng thể ước tính 7,00M [C] (xem P5 §5.7) bao gồm cả synergy dài hạn này (DCF hóa ~0,70M/năm × 10 năm). Hai trụ cột tạo hệ sinh thái tự bổ trợ — thiếu một trong hai sẽ giảm giá trị tổng thể ước tính 25–30% [A].</w:t>
      </w:r>
    </w:p>
    <w:bookmarkEnd w:id="997"/>
    <w:bookmarkStart w:id="998" w:name="X45c6968693a9bebc460d14cf698c1d57ef07e0e"/>
    <w:p>
      <w:pPr>
        <w:pStyle w:val="Heading3"/>
      </w:pPr>
      <w:r>
        <w:t xml:space="preserve">T.8. Phân tích Điểm hòa vốn theo BU và Sản phẩm</w:t>
      </w:r>
    </w:p>
    <w:tbl>
      <w:tblPr>
        <w:tblStyle w:val="Table"/>
        <w:tblW w:type="pct" w:w="5000"/>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pPr>
            <w:r>
              <w:t xml:space="preserve">BU / Sản phẩm</w:t>
            </w:r>
          </w:p>
        </w:tc>
        <w:tc>
          <w:tcPr/>
          <w:p>
            <w:pPr>
              <w:pStyle w:val="Compact"/>
              <w:jc w:val="right"/>
            </w:pPr>
            <w:r>
              <w:t xml:space="preserve">Fixed Cost/năm (K)</w:t>
            </w:r>
          </w:p>
        </w:tc>
        <w:tc>
          <w:tcPr/>
          <w:p>
            <w:pPr>
              <w:pStyle w:val="Compact"/>
              <w:jc w:val="right"/>
            </w:pPr>
            <w:r>
              <w:t xml:space="preserve">CM %</w:t>
            </w:r>
          </w:p>
        </w:tc>
        <w:tc>
          <w:tcPr/>
          <w:p>
            <w:pPr>
              <w:pStyle w:val="Compact"/>
              <w:jc w:val="right"/>
            </w:pPr>
            <w:r>
              <w:t xml:space="preserve">BEP Doanh thu (K)</w:t>
            </w:r>
          </w:p>
        </w:tc>
        <w:tc>
          <w:tcPr/>
          <w:p>
            <w:pPr>
              <w:pStyle w:val="Compact"/>
            </w:pPr>
            <w:r>
              <w:t xml:space="preserve">Thời điểm BEP</w:t>
            </w:r>
          </w:p>
        </w:tc>
        <w:tc>
          <w:tcPr/>
          <w:p>
            <w:pPr>
              <w:pStyle w:val="Compact"/>
              <w:jc w:val="right"/>
            </w:pPr>
            <w:r>
              <w:t xml:space="preserve">Số KH cần</w:t>
            </w:r>
          </w:p>
        </w:tc>
      </w:tr>
      <w:tr>
        <w:tc>
          <w:tcPr/>
          <w:p>
            <w:pPr>
              <w:pStyle w:val="Compact"/>
            </w:pPr>
            <w:r>
              <w:rPr>
                <w:b/>
                <w:bCs/>
              </w:rPr>
              <w:t xml:space="preserve">CNC Precision</w:t>
            </w:r>
          </w:p>
        </w:tc>
        <w:tc>
          <w:tcPr/>
          <w:p>
            <w:pPr>
              <w:pStyle w:val="Compact"/>
              <w:jc w:val="right"/>
            </w:pPr>
            <w:r>
              <w:t xml:space="preserve">420</w:t>
            </w:r>
          </w:p>
        </w:tc>
        <w:tc>
          <w:tcPr/>
          <w:p>
            <w:pPr>
              <w:pStyle w:val="Compact"/>
              <w:jc w:val="right"/>
            </w:pPr>
            <w:r>
              <w:t xml:space="preserve">35%</w:t>
            </w:r>
          </w:p>
        </w:tc>
        <w:tc>
          <w:tcPr/>
          <w:p>
            <w:pPr>
              <w:pStyle w:val="Compact"/>
              <w:jc w:val="right"/>
            </w:pPr>
            <w:r>
              <w:t xml:space="preserve">1.200</w:t>
            </w:r>
          </w:p>
        </w:tc>
        <w:tc>
          <w:tcPr/>
          <w:p>
            <w:pPr>
              <w:pStyle w:val="Compact"/>
            </w:pPr>
            <w:r>
              <w:t xml:space="preserve">Y2-Q2</w:t>
            </w:r>
          </w:p>
        </w:tc>
        <w:tc>
          <w:tcPr/>
          <w:p>
            <w:pPr>
              <w:pStyle w:val="Compact"/>
              <w:jc w:val="right"/>
            </w:pPr>
            <w:r>
              <w:t xml:space="preserve">3–4</w:t>
            </w:r>
          </w:p>
        </w:tc>
      </w:tr>
      <w:tr>
        <w:tc>
          <w:tcPr/>
          <w:p>
            <w:pPr>
              <w:pStyle w:val="Compact"/>
            </w:pPr>
            <w:r>
              <w:t xml:space="preserve">— Linh kiện nhôm</w:t>
            </w:r>
          </w:p>
        </w:tc>
        <w:tc>
          <w:tcPr/>
          <w:p>
            <w:pPr>
              <w:pStyle w:val="Compact"/>
              <w:jc w:val="right"/>
            </w:pPr>
            <w:r>
              <w:t xml:space="preserve">150</w:t>
            </w:r>
          </w:p>
        </w:tc>
        <w:tc>
          <w:tcPr/>
          <w:p>
            <w:pPr>
              <w:pStyle w:val="Compact"/>
              <w:jc w:val="right"/>
            </w:pPr>
            <w:r>
              <w:t xml:space="preserve">38%</w:t>
            </w:r>
          </w:p>
        </w:tc>
        <w:tc>
          <w:tcPr/>
          <w:p>
            <w:pPr>
              <w:pStyle w:val="Compact"/>
              <w:jc w:val="right"/>
            </w:pPr>
            <w:r>
              <w:t xml:space="preserve">395</w:t>
            </w:r>
          </w:p>
        </w:tc>
        <w:tc>
          <w:tcPr/>
          <w:p>
            <w:pPr>
              <w:pStyle w:val="Compact"/>
            </w:pPr>
            <w:r>
              <w:t xml:space="preserve">Y1-Q4</w:t>
            </w:r>
          </w:p>
        </w:tc>
        <w:tc>
          <w:tcPr/>
          <w:p>
            <w:pPr>
              <w:pStyle w:val="Compact"/>
              <w:jc w:val="right"/>
            </w:pPr>
            <w:r>
              <w:t xml:space="preserve">2</w:t>
            </w:r>
          </w:p>
        </w:tc>
      </w:tr>
      <w:tr>
        <w:tc>
          <w:tcPr/>
          <w:p>
            <w:pPr>
              <w:pStyle w:val="Compact"/>
            </w:pPr>
            <w:r>
              <w:t xml:space="preserve">— Đồ gá/Jig</w:t>
            </w:r>
          </w:p>
        </w:tc>
        <w:tc>
          <w:tcPr/>
          <w:p>
            <w:pPr>
              <w:pStyle w:val="Compact"/>
              <w:jc w:val="right"/>
            </w:pPr>
            <w:r>
              <w:t xml:space="preserve">120</w:t>
            </w:r>
          </w:p>
        </w:tc>
        <w:tc>
          <w:tcPr/>
          <w:p>
            <w:pPr>
              <w:pStyle w:val="Compact"/>
              <w:jc w:val="right"/>
            </w:pPr>
            <w:r>
              <w:t xml:space="preserve">40%</w:t>
            </w:r>
          </w:p>
        </w:tc>
        <w:tc>
          <w:tcPr/>
          <w:p>
            <w:pPr>
              <w:pStyle w:val="Compact"/>
              <w:jc w:val="right"/>
            </w:pPr>
            <w:r>
              <w:t xml:space="preserve">300</w:t>
            </w:r>
          </w:p>
        </w:tc>
        <w:tc>
          <w:tcPr/>
          <w:p>
            <w:pPr>
              <w:pStyle w:val="Compact"/>
            </w:pPr>
            <w:r>
              <w:t xml:space="preserve">Y2-Q1</w:t>
            </w:r>
          </w:p>
        </w:tc>
        <w:tc>
          <w:tcPr/>
          <w:p>
            <w:pPr>
              <w:pStyle w:val="Compact"/>
              <w:jc w:val="right"/>
            </w:pPr>
            <w:r>
              <w:t xml:space="preserve">2</w:t>
            </w:r>
          </w:p>
        </w:tc>
      </w:tr>
      <w:tr>
        <w:tc>
          <w:tcPr/>
          <w:p>
            <w:pPr>
              <w:pStyle w:val="Compact"/>
            </w:pPr>
            <w:r>
              <w:t xml:space="preserve">— Khuôn mẫu</w:t>
            </w:r>
          </w:p>
        </w:tc>
        <w:tc>
          <w:tcPr/>
          <w:p>
            <w:pPr>
              <w:pStyle w:val="Compact"/>
              <w:jc w:val="right"/>
            </w:pPr>
            <w:r>
              <w:t xml:space="preserve">150</w:t>
            </w:r>
          </w:p>
        </w:tc>
        <w:tc>
          <w:tcPr/>
          <w:p>
            <w:pPr>
              <w:pStyle w:val="Compact"/>
              <w:jc w:val="right"/>
            </w:pPr>
            <w:r>
              <w:t xml:space="preserve">30%</w:t>
            </w:r>
          </w:p>
        </w:tc>
        <w:tc>
          <w:tcPr/>
          <w:p>
            <w:pPr>
              <w:pStyle w:val="Compact"/>
              <w:jc w:val="right"/>
            </w:pPr>
            <w:r>
              <w:t xml:space="preserve">500</w:t>
            </w:r>
          </w:p>
        </w:tc>
        <w:tc>
          <w:tcPr/>
          <w:p>
            <w:pPr>
              <w:pStyle w:val="Compact"/>
            </w:pPr>
            <w:r>
              <w:t xml:space="preserve">Y2-Q3</w:t>
            </w:r>
          </w:p>
        </w:tc>
        <w:tc>
          <w:tcPr/>
          <w:p>
            <w:pPr>
              <w:pStyle w:val="Compact"/>
              <w:jc w:val="right"/>
            </w:pPr>
            <w:r>
              <w:t xml:space="preserve">1–2</w:t>
            </w:r>
          </w:p>
        </w:tc>
      </w:tr>
      <w:tr>
        <w:tc>
          <w:tcPr/>
          <w:p>
            <w:pPr>
              <w:pStyle w:val="Compact"/>
            </w:pPr>
            <w:r>
              <w:rPr>
                <w:b/>
                <w:bCs/>
              </w:rPr>
              <w:t xml:space="preserve">IoT / BMS</w:t>
            </w:r>
          </w:p>
        </w:tc>
        <w:tc>
          <w:tcPr/>
          <w:p>
            <w:pPr>
              <w:pStyle w:val="Compact"/>
              <w:jc w:val="right"/>
            </w:pPr>
            <w:r>
              <w:t xml:space="preserve">350</w:t>
            </w:r>
          </w:p>
        </w:tc>
        <w:tc>
          <w:tcPr/>
          <w:p>
            <w:pPr>
              <w:pStyle w:val="Compact"/>
              <w:jc w:val="right"/>
            </w:pPr>
            <w:r>
              <w:t xml:space="preserve">55%</w:t>
            </w:r>
          </w:p>
        </w:tc>
        <w:tc>
          <w:tcPr/>
          <w:p>
            <w:pPr>
              <w:pStyle w:val="Compact"/>
              <w:jc w:val="right"/>
            </w:pPr>
            <w:r>
              <w:t xml:space="preserve">636</w:t>
            </w:r>
          </w:p>
        </w:tc>
        <w:tc>
          <w:tcPr/>
          <w:p>
            <w:pPr>
              <w:pStyle w:val="Compact"/>
            </w:pPr>
            <w:r>
              <w:t xml:space="preserve">Y2-Q3</w:t>
            </w:r>
          </w:p>
        </w:tc>
        <w:tc>
          <w:tcPr/>
          <w:p>
            <w:pPr>
              <w:pStyle w:val="Compact"/>
              <w:jc w:val="right"/>
            </w:pPr>
            <w:r>
              <w:t xml:space="preserve">4–6</w:t>
            </w:r>
          </w:p>
        </w:tc>
      </w:tr>
      <w:tr>
        <w:tc>
          <w:tcPr/>
          <w:p>
            <w:pPr>
              <w:pStyle w:val="Compact"/>
            </w:pPr>
            <w:r>
              <w:t xml:space="preserve">— I-BMS gateway</w:t>
            </w:r>
          </w:p>
        </w:tc>
        <w:tc>
          <w:tcPr/>
          <w:p>
            <w:pPr>
              <w:pStyle w:val="Compact"/>
              <w:jc w:val="right"/>
            </w:pPr>
            <w:r>
              <w:t xml:space="preserve">180</w:t>
            </w:r>
          </w:p>
        </w:tc>
        <w:tc>
          <w:tcPr/>
          <w:p>
            <w:pPr>
              <w:pStyle w:val="Compact"/>
              <w:jc w:val="right"/>
            </w:pPr>
            <w:r>
              <w:t xml:space="preserve">60%</w:t>
            </w:r>
          </w:p>
        </w:tc>
        <w:tc>
          <w:tcPr/>
          <w:p>
            <w:pPr>
              <w:pStyle w:val="Compact"/>
              <w:jc w:val="right"/>
            </w:pPr>
            <w:r>
              <w:t xml:space="preserve">300</w:t>
            </w:r>
          </w:p>
        </w:tc>
        <w:tc>
          <w:tcPr/>
          <w:p>
            <w:pPr>
              <w:pStyle w:val="Compact"/>
            </w:pPr>
            <w:r>
              <w:t xml:space="preserve">Y2-Q1</w:t>
            </w:r>
          </w:p>
        </w:tc>
        <w:tc>
          <w:tcPr/>
          <w:p>
            <w:pPr>
              <w:pStyle w:val="Compact"/>
              <w:jc w:val="right"/>
            </w:pPr>
            <w:r>
              <w:t xml:space="preserve">3</w:t>
            </w:r>
          </w:p>
        </w:tc>
      </w:tr>
      <w:tr>
        <w:tc>
          <w:tcPr/>
          <w:p>
            <w:pPr>
              <w:pStyle w:val="Compact"/>
            </w:pPr>
            <w:r>
              <w:t xml:space="preserve">— PCBA module</w:t>
            </w:r>
          </w:p>
        </w:tc>
        <w:tc>
          <w:tcPr/>
          <w:p>
            <w:pPr>
              <w:pStyle w:val="Compact"/>
              <w:jc w:val="right"/>
            </w:pPr>
            <w:r>
              <w:t xml:space="preserve">120</w:t>
            </w:r>
          </w:p>
        </w:tc>
        <w:tc>
          <w:tcPr/>
          <w:p>
            <w:pPr>
              <w:pStyle w:val="Compact"/>
              <w:jc w:val="right"/>
            </w:pPr>
            <w:r>
              <w:t xml:space="preserve">45%</w:t>
            </w:r>
          </w:p>
        </w:tc>
        <w:tc>
          <w:tcPr/>
          <w:p>
            <w:pPr>
              <w:pStyle w:val="Compact"/>
              <w:jc w:val="right"/>
            </w:pPr>
            <w:r>
              <w:t xml:space="preserve">267</w:t>
            </w:r>
          </w:p>
        </w:tc>
        <w:tc>
          <w:tcPr/>
          <w:p>
            <w:pPr>
              <w:pStyle w:val="Compact"/>
            </w:pPr>
            <w:r>
              <w:t xml:space="preserve">Y2-Q2</w:t>
            </w:r>
          </w:p>
        </w:tc>
        <w:tc>
          <w:tcPr/>
          <w:p>
            <w:pPr>
              <w:pStyle w:val="Compact"/>
              <w:jc w:val="right"/>
            </w:pPr>
            <w:r>
              <w:t xml:space="preserve">2</w:t>
            </w:r>
          </w:p>
        </w:tc>
      </w:tr>
      <w:tr>
        <w:tc>
          <w:tcPr/>
          <w:p>
            <w:pPr>
              <w:pStyle w:val="Compact"/>
            </w:pPr>
            <w:r>
              <w:t xml:space="preserve">— IoT sensor kit</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77</w:t>
            </w:r>
          </w:p>
        </w:tc>
        <w:tc>
          <w:tcPr/>
          <w:p>
            <w:pPr>
              <w:pStyle w:val="Compact"/>
            </w:pPr>
            <w:r>
              <w:t xml:space="preserve">Y1-Q3</w:t>
            </w:r>
          </w:p>
        </w:tc>
        <w:tc>
          <w:tcPr/>
          <w:p>
            <w:pPr>
              <w:pStyle w:val="Compact"/>
              <w:jc w:val="right"/>
            </w:pPr>
            <w:r>
              <w:t xml:space="preserve">5+</w:t>
            </w:r>
          </w:p>
        </w:tc>
      </w:tr>
      <w:tr>
        <w:tc>
          <w:tcPr/>
          <w:p>
            <w:pPr>
              <w:pStyle w:val="Compact"/>
            </w:pPr>
            <w:r>
              <w:rPr>
                <w:b/>
                <w:bCs/>
              </w:rPr>
              <w:t xml:space="preserve">MPMC/Điện tử</w:t>
            </w:r>
          </w:p>
        </w:tc>
        <w:tc>
          <w:tcPr/>
          <w:p>
            <w:pPr>
              <w:pStyle w:val="Compact"/>
              <w:jc w:val="right"/>
            </w:pPr>
            <w:r>
              <w:t xml:space="preserve">280</w:t>
            </w:r>
          </w:p>
        </w:tc>
        <w:tc>
          <w:tcPr/>
          <w:p>
            <w:pPr>
              <w:pStyle w:val="Compact"/>
              <w:jc w:val="right"/>
            </w:pPr>
            <w:r>
              <w:t xml:space="preserve">32%</w:t>
            </w:r>
          </w:p>
        </w:tc>
        <w:tc>
          <w:tcPr/>
          <w:p>
            <w:pPr>
              <w:pStyle w:val="Compact"/>
              <w:jc w:val="right"/>
            </w:pPr>
            <w:r>
              <w:t xml:space="preserve">875</w:t>
            </w:r>
          </w:p>
        </w:tc>
        <w:tc>
          <w:tcPr/>
          <w:p>
            <w:pPr>
              <w:pStyle w:val="Compact"/>
            </w:pPr>
            <w:r>
              <w:t xml:space="preserve">Y2-Q4</w:t>
            </w:r>
          </w:p>
        </w:tc>
        <w:tc>
          <w:tcPr/>
          <w:p>
            <w:pPr>
              <w:pStyle w:val="Compact"/>
              <w:jc w:val="right"/>
            </w:pPr>
            <w:r>
              <w:t xml:space="preserve">3–5</w:t>
            </w:r>
          </w:p>
        </w:tc>
      </w:tr>
      <w:tr>
        <w:tc>
          <w:tcPr/>
          <w:p>
            <w:pPr>
              <w:pStyle w:val="Compact"/>
            </w:pPr>
            <w:r>
              <w:rPr>
                <w:b/>
                <w:bCs/>
              </w:rPr>
              <w:t xml:space="preserve">Tổng công ty</w:t>
            </w:r>
          </w:p>
        </w:tc>
        <w:tc>
          <w:tcPr/>
          <w:p>
            <w:pPr>
              <w:pStyle w:val="Compact"/>
              <w:jc w:val="right"/>
            </w:pPr>
            <w:r>
              <w:t xml:space="preserve">1.050</w:t>
            </w:r>
          </w:p>
        </w:tc>
        <w:tc>
          <w:tcPr/>
          <w:p>
            <w:pPr>
              <w:pStyle w:val="Compact"/>
              <w:jc w:val="right"/>
            </w:pPr>
            <w:r>
              <w:t xml:space="preserve">38%</w:t>
            </w:r>
          </w:p>
        </w:tc>
        <w:tc>
          <w:tcPr/>
          <w:p>
            <w:pPr>
              <w:pStyle w:val="Compact"/>
              <w:jc w:val="right"/>
            </w:pPr>
            <w:r>
              <w:t xml:space="preserve">2.763</w:t>
            </w:r>
          </w:p>
        </w:tc>
        <w:tc>
          <w:tcPr/>
          <w:p>
            <w:pPr>
              <w:pStyle w:val="Compact"/>
            </w:pPr>
            <w:r>
              <w:t xml:space="preserve">Y2-Q2</w:t>
            </w:r>
          </w:p>
        </w:tc>
        <w:tc>
          <w:tcPr/>
          <w:p>
            <w:pPr>
              <w:pStyle w:val="Compact"/>
              <w:jc w:val="right"/>
            </w:pPr>
            <w:r>
              <w:t xml:space="preserve">12–15</w:t>
            </w:r>
          </w:p>
        </w:tc>
      </w:tr>
    </w:tbl>
    <w:p>
      <w:pPr>
        <w:pStyle w:val="BlockText"/>
      </w:pPr>
      <w:r>
        <w:rPr>
          <w:b/>
          <w:bCs/>
        </w:rPr>
        <w:t xml:space="preserve">Nhận xét:</w:t>
      </w:r>
      <w:r>
        <w:t xml:space="preserve"> </w:t>
      </w:r>
      <w:r>
        <w:t xml:space="preserve">BEP toàn công ty = 2,763M/năm ≈ 23% doanh thu ổn định 12,00M [C]. IoT có contribution margin cao nhất (55%), đạt BEP sớm nhất. CNC cần số KH ít hơn nhưng giá trị/KH lớn hơn. Liên kết: T.1–T.7 (P&amp;L chi tiết), R (giả định), S (FCFF) [A].</w:t>
      </w:r>
    </w:p>
    <w:bookmarkEnd w:id="998"/>
    <w:bookmarkStart w:id="999" w:name="t.9.-lộ-trình-doanh-thu-15-năm-theo-bu"/>
    <w:p>
      <w:pPr>
        <w:pStyle w:val="Heading3"/>
      </w:pPr>
      <w:r>
        <w:t xml:space="preserve">T.9. Lộ trình Doanh thu 15 Năm theo BU</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Năm</w:t>
            </w:r>
          </w:p>
        </w:tc>
        <w:tc>
          <w:tcPr/>
          <w:p>
            <w:pPr>
              <w:pStyle w:val="Compact"/>
              <w:jc w:val="right"/>
            </w:pPr>
            <w:r>
              <w:t xml:space="preserve">CNC (M)</w:t>
            </w:r>
          </w:p>
        </w:tc>
        <w:tc>
          <w:tcPr/>
          <w:p>
            <w:pPr>
              <w:pStyle w:val="Compact"/>
              <w:jc w:val="right"/>
            </w:pPr>
            <w:r>
              <w:t xml:space="preserve">IoT (M)</w:t>
            </w:r>
          </w:p>
        </w:tc>
        <w:tc>
          <w:tcPr/>
          <w:p>
            <w:pPr>
              <w:pStyle w:val="Compact"/>
              <w:jc w:val="right"/>
            </w:pPr>
            <w:r>
              <w:t xml:space="preserve">MPMC (M)</w:t>
            </w:r>
          </w:p>
        </w:tc>
        <w:tc>
          <w:tcPr/>
          <w:p>
            <w:pPr>
              <w:pStyle w:val="Compact"/>
              <w:jc w:val="right"/>
            </w:pPr>
            <w:r>
              <w:t xml:space="preserve">Khác (M)</w:t>
            </w:r>
          </w:p>
        </w:tc>
        <w:tc>
          <w:tcPr/>
          <w:p>
            <w:pPr>
              <w:pStyle w:val="Compact"/>
              <w:jc w:val="right"/>
            </w:pPr>
            <w:r>
              <w:t xml:space="preserve">Tổng (M)</w:t>
            </w:r>
          </w:p>
        </w:tc>
        <w:tc>
          <w:tcPr/>
          <w:p>
            <w:pPr>
              <w:pStyle w:val="Compact"/>
              <w:jc w:val="right"/>
            </w:pPr>
            <w:r>
              <w:t xml:space="preserve">EBITDA %</w:t>
            </w:r>
          </w:p>
        </w:tc>
      </w:tr>
      <w:tr>
        <w:tc>
          <w:tcPr/>
          <w:p>
            <w:pPr>
              <w:pStyle w:val="Compact"/>
              <w:jc w:val="right"/>
            </w:pPr>
            <w:r>
              <w:t xml:space="preserve">Y1</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0,60</w:t>
            </w:r>
          </w:p>
        </w:tc>
        <w:tc>
          <w:tcPr/>
          <w:p>
            <w:pPr>
              <w:pStyle w:val="Compact"/>
              <w:jc w:val="right"/>
            </w:pPr>
            <w:r>
              <w:t xml:space="preserve">0,20</w:t>
            </w:r>
          </w:p>
        </w:tc>
        <w:tc>
          <w:tcPr/>
          <w:p>
            <w:pPr>
              <w:pStyle w:val="Compact"/>
              <w:jc w:val="right"/>
            </w:pPr>
            <w:r>
              <w:t xml:space="preserve">2,00</w:t>
            </w:r>
          </w:p>
        </w:tc>
        <w:tc>
          <w:tcPr/>
          <w:p>
            <w:pPr>
              <w:pStyle w:val="Compact"/>
              <w:jc w:val="right"/>
            </w:pPr>
            <w:r>
              <w:t xml:space="preserve">8%</w:t>
            </w:r>
          </w:p>
        </w:tc>
      </w:tr>
      <w:tr>
        <w:tc>
          <w:tcPr/>
          <w:p>
            <w:pPr>
              <w:pStyle w:val="Compact"/>
              <w:jc w:val="right"/>
            </w:pPr>
            <w:r>
              <w:t xml:space="preserve">Y2</w:t>
            </w:r>
          </w:p>
        </w:tc>
        <w:tc>
          <w:tcPr/>
          <w:p>
            <w:pPr>
              <w:pStyle w:val="Compact"/>
              <w:jc w:val="right"/>
            </w:pPr>
            <w:r>
              <w:t xml:space="preserve">2,60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0,60</w:t>
            </w:r>
          </w:p>
        </w:tc>
        <w:tc>
          <w:tcPr/>
          <w:p>
            <w:pPr>
              <w:pStyle w:val="Compact"/>
              <w:jc w:val="right"/>
            </w:pPr>
            <w:r>
              <w:t xml:space="preserve">6,50</w:t>
            </w:r>
          </w:p>
        </w:tc>
        <w:tc>
          <w:tcPr/>
          <w:p>
            <w:pPr>
              <w:pStyle w:val="Compact"/>
              <w:jc w:val="right"/>
            </w:pPr>
            <w:r>
              <w:t xml:space="preserve">22%</w:t>
            </w:r>
          </w:p>
        </w:tc>
      </w:tr>
      <w:tr>
        <w:tc>
          <w:tcPr/>
          <w:p>
            <w:pPr>
              <w:pStyle w:val="Compact"/>
              <w:jc w:val="right"/>
            </w:pPr>
            <w:r>
              <w:t xml:space="preserve">Y3</w:t>
            </w:r>
          </w:p>
        </w:tc>
        <w:tc>
          <w:tcPr/>
          <w:p>
            <w:pPr>
              <w:pStyle w:val="Compact"/>
              <w:jc w:val="right"/>
            </w:pPr>
            <w:r>
              <w:t xml:space="preserve">4,20</w:t>
            </w:r>
          </w:p>
        </w:tc>
        <w:tc>
          <w:tcPr/>
          <w:p>
            <w:pPr>
              <w:pStyle w:val="Compact"/>
              <w:jc w:val="right"/>
            </w:pPr>
            <w:r>
              <w:t xml:space="preserve">2,80</w:t>
            </w:r>
          </w:p>
        </w:tc>
        <w:tc>
          <w:tcPr/>
          <w:p>
            <w:pPr>
              <w:pStyle w:val="Compact"/>
              <w:jc w:val="right"/>
            </w:pPr>
            <w:r>
              <w:t xml:space="preserve">2,50</w:t>
            </w:r>
          </w:p>
        </w:tc>
        <w:tc>
          <w:tcPr/>
          <w:p>
            <w:pPr>
              <w:pStyle w:val="Compact"/>
              <w:jc w:val="right"/>
            </w:pPr>
            <w:r>
              <w:t xml:space="preserve">1,00</w:t>
            </w:r>
          </w:p>
        </w:tc>
        <w:tc>
          <w:tcPr/>
          <w:p>
            <w:pPr>
              <w:pStyle w:val="Compact"/>
              <w:jc w:val="right"/>
            </w:pPr>
            <w:r>
              <w:t xml:space="preserve">10,50</w:t>
            </w:r>
          </w:p>
        </w:tc>
        <w:tc>
          <w:tcPr/>
          <w:p>
            <w:pPr>
              <w:pStyle w:val="Compact"/>
              <w:jc w:val="right"/>
            </w:pPr>
            <w:r>
              <w:t xml:space="preserve">33%</w:t>
            </w:r>
          </w:p>
        </w:tc>
      </w:tr>
      <w:tr>
        <w:tc>
          <w:tcPr/>
          <w:p>
            <w:pPr>
              <w:pStyle w:val="Compact"/>
              <w:jc w:val="right"/>
            </w:pPr>
            <w:r>
              <w:t xml:space="preserve">Y5</w:t>
            </w:r>
          </w:p>
        </w:tc>
        <w:tc>
          <w:tcPr/>
          <w:p>
            <w:pPr>
              <w:pStyle w:val="Compact"/>
              <w:jc w:val="right"/>
            </w:pPr>
            <w:r>
              <w:t xml:space="preserve">5,00</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1,00</w:t>
            </w:r>
          </w:p>
        </w:tc>
        <w:tc>
          <w:tcPr/>
          <w:p>
            <w:pPr>
              <w:pStyle w:val="Compact"/>
              <w:jc w:val="right"/>
            </w:pPr>
            <w:r>
              <w:t xml:space="preserve">12,00 [C]</w:t>
            </w:r>
          </w:p>
        </w:tc>
        <w:tc>
          <w:tcPr/>
          <w:p>
            <w:pPr>
              <w:pStyle w:val="Compact"/>
              <w:jc w:val="right"/>
            </w:pPr>
            <w:r>
              <w:t xml:space="preserve">30% [C]</w:t>
            </w:r>
          </w:p>
        </w:tc>
      </w:tr>
      <w:tr>
        <w:tc>
          <w:tcPr/>
          <w:p>
            <w:pPr>
              <w:pStyle w:val="Compact"/>
              <w:jc w:val="right"/>
            </w:pPr>
            <w:r>
              <w:t xml:space="preserve">Y7</w:t>
            </w:r>
          </w:p>
        </w:tc>
        <w:tc>
          <w:tcPr/>
          <w:p>
            <w:pPr>
              <w:pStyle w:val="Compact"/>
              <w:jc w:val="right"/>
            </w:pPr>
            <w:r>
              <w:t xml:space="preserve">5,50</w:t>
            </w:r>
          </w:p>
        </w:tc>
        <w:tc>
          <w:tcPr/>
          <w:p>
            <w:pPr>
              <w:pStyle w:val="Compact"/>
              <w:jc w:val="right"/>
            </w:pPr>
            <w:r>
              <w:t xml:space="preserve">4,00</w:t>
            </w:r>
          </w:p>
        </w:tc>
        <w:tc>
          <w:tcPr/>
          <w:p>
            <w:pPr>
              <w:pStyle w:val="Compact"/>
              <w:jc w:val="right"/>
            </w:pPr>
            <w:r>
              <w:t xml:space="preserve">2,80</w:t>
            </w:r>
          </w:p>
        </w:tc>
        <w:tc>
          <w:tcPr/>
          <w:p>
            <w:pPr>
              <w:pStyle w:val="Compact"/>
              <w:jc w:val="right"/>
            </w:pPr>
            <w:r>
              <w:t xml:space="preserve">1,20</w:t>
            </w:r>
          </w:p>
        </w:tc>
        <w:tc>
          <w:tcPr/>
          <w:p>
            <w:pPr>
              <w:pStyle w:val="Compact"/>
              <w:jc w:val="right"/>
            </w:pPr>
            <w:r>
              <w:t xml:space="preserve">13,50</w:t>
            </w:r>
          </w:p>
        </w:tc>
        <w:tc>
          <w:tcPr/>
          <w:p>
            <w:pPr>
              <w:pStyle w:val="Compact"/>
              <w:jc w:val="right"/>
            </w:pPr>
            <w:r>
              <w:t xml:space="preserve">32%</w:t>
            </w:r>
          </w:p>
        </w:tc>
      </w:tr>
      <w:tr>
        <w:tc>
          <w:tcPr/>
          <w:p>
            <w:pPr>
              <w:pStyle w:val="Compact"/>
              <w:jc w:val="right"/>
            </w:pPr>
            <w:r>
              <w:t xml:space="preserve">Y10</w:t>
            </w:r>
          </w:p>
        </w:tc>
        <w:tc>
          <w:tcPr/>
          <w:p>
            <w:pPr>
              <w:pStyle w:val="Compact"/>
              <w:jc w:val="right"/>
            </w:pPr>
            <w:r>
              <w:t xml:space="preserve">6,00</w:t>
            </w:r>
          </w:p>
        </w:tc>
        <w:tc>
          <w:tcPr/>
          <w:p>
            <w:pPr>
              <w:pStyle w:val="Compact"/>
              <w:jc w:val="right"/>
            </w:pPr>
            <w:r>
              <w:t xml:space="preserve">5,00</w:t>
            </w:r>
          </w:p>
        </w:tc>
        <w:tc>
          <w:tcPr/>
          <w:p>
            <w:pPr>
              <w:pStyle w:val="Compact"/>
              <w:jc w:val="right"/>
            </w:pPr>
            <w:r>
              <w:t xml:space="preserve">3,00</w:t>
            </w:r>
          </w:p>
        </w:tc>
        <w:tc>
          <w:tcPr/>
          <w:p>
            <w:pPr>
              <w:pStyle w:val="Compact"/>
              <w:jc w:val="right"/>
            </w:pPr>
            <w:r>
              <w:t xml:space="preserve">1,50</w:t>
            </w:r>
          </w:p>
        </w:tc>
        <w:tc>
          <w:tcPr/>
          <w:p>
            <w:pPr>
              <w:pStyle w:val="Compact"/>
              <w:jc w:val="right"/>
            </w:pPr>
            <w:r>
              <w:t xml:space="preserve">15,50</w:t>
            </w:r>
          </w:p>
        </w:tc>
        <w:tc>
          <w:tcPr/>
          <w:p>
            <w:pPr>
              <w:pStyle w:val="Compact"/>
              <w:jc w:val="right"/>
            </w:pPr>
            <w:r>
              <w:t xml:space="preserve">34%</w:t>
            </w:r>
          </w:p>
        </w:tc>
      </w:tr>
      <w:tr>
        <w:tc>
          <w:tcPr/>
          <w:p>
            <w:pPr>
              <w:pStyle w:val="Compact"/>
              <w:jc w:val="right"/>
            </w:pPr>
            <w:r>
              <w:t xml:space="preserve">Y15</w:t>
            </w:r>
          </w:p>
        </w:tc>
        <w:tc>
          <w:tcPr/>
          <w:p>
            <w:pPr>
              <w:pStyle w:val="Compact"/>
              <w:jc w:val="right"/>
            </w:pPr>
            <w:r>
              <w:t xml:space="preserve">6,50</w:t>
            </w:r>
          </w:p>
        </w:tc>
        <w:tc>
          <w:tcPr/>
          <w:p>
            <w:pPr>
              <w:pStyle w:val="Compact"/>
              <w:jc w:val="right"/>
            </w:pPr>
            <w:r>
              <w:t xml:space="preserve">6,00</w:t>
            </w:r>
          </w:p>
        </w:tc>
        <w:tc>
          <w:tcPr/>
          <w:p>
            <w:pPr>
              <w:pStyle w:val="Compact"/>
              <w:jc w:val="right"/>
            </w:pPr>
            <w:r>
              <w:t xml:space="preserve">3,50</w:t>
            </w:r>
          </w:p>
        </w:tc>
        <w:tc>
          <w:tcPr/>
          <w:p>
            <w:pPr>
              <w:pStyle w:val="Compact"/>
              <w:jc w:val="right"/>
            </w:pPr>
            <w:r>
              <w:t xml:space="preserve">2,00</w:t>
            </w:r>
          </w:p>
        </w:tc>
        <w:tc>
          <w:tcPr/>
          <w:p>
            <w:pPr>
              <w:pStyle w:val="Compact"/>
              <w:jc w:val="right"/>
            </w:pPr>
            <w:r>
              <w:t xml:space="preserve">18,00</w:t>
            </w:r>
          </w:p>
        </w:tc>
        <w:tc>
          <w:tcPr/>
          <w:p>
            <w:pPr>
              <w:pStyle w:val="Compact"/>
              <w:jc w:val="right"/>
            </w:pPr>
            <w:r>
              <w:t xml:space="preserve">35%</w:t>
            </w:r>
          </w:p>
        </w:tc>
      </w:tr>
    </w:tbl>
    <w:p>
      <w:pPr>
        <w:pStyle w:val="BlockText"/>
      </w:pPr>
      <w:r>
        <w:rPr>
          <w:b/>
          <w:bCs/>
        </w:rPr>
        <w:t xml:space="preserve">Nhận định:</w:t>
      </w:r>
      <w:r>
        <w:t xml:space="preserve"> </w:t>
      </w:r>
      <w:r>
        <w:t xml:space="preserve">CNC là BU lớn nhất (42% @ Y5) nhưng IoT tăng trưởng nhanh nhất (CAGR 58% Y1–Y5). Từ Y7, IoT chiếm &gt; 30% doanh thu. Tổng CAGR công ty Y1–Y5 ≈ 57%, Y5–Y15 ≈ 4,1%/năm (bền vững). Liên kết: Phụ lục S (FCFF), Phụ lục M (thị trường) [A].</w:t>
      </w:r>
    </w:p>
    <w:bookmarkEnd w:id="999"/>
    <w:bookmarkStart w:id="1000" w:name="Xd76069cc1b295241c4402e628404d34b141f6a9"/>
    <w:p>
      <w:pPr>
        <w:pStyle w:val="Heading3"/>
      </w:pPr>
      <w:r>
        <w:t xml:space="preserve">T.10. Phân tích Độ nhạy Đa biến (Multi-variable Sensitivity)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Kịch bản</w:t>
            </w:r>
          </w:p>
        </w:tc>
        <w:tc>
          <w:tcPr/>
          <w:p>
            <w:pPr>
              <w:pStyle w:val="Compact"/>
              <w:jc w:val="right"/>
            </w:pPr>
            <w:r>
              <w:t xml:space="preserve">Revenue (% base)</w:t>
            </w:r>
          </w:p>
        </w:tc>
        <w:tc>
          <w:tcPr/>
          <w:p>
            <w:pPr>
              <w:pStyle w:val="Compact"/>
              <w:jc w:val="right"/>
            </w:pPr>
            <w:r>
              <w:t xml:space="preserve">OPEX (% base)</w:t>
            </w:r>
          </w:p>
        </w:tc>
        <w:tc>
          <w:tcPr/>
          <w:p>
            <w:pPr>
              <w:pStyle w:val="Compact"/>
              <w:jc w:val="right"/>
            </w:pPr>
            <w:r>
              <w:t xml:space="preserve">CAPEX (% base)</w:t>
            </w:r>
          </w:p>
        </w:tc>
        <w:tc>
          <w:tcPr/>
          <w:p>
            <w:pPr>
              <w:pStyle w:val="Compact"/>
              <w:jc w:val="right"/>
            </w:pPr>
            <w:r>
              <w:t xml:space="preserve">NPV (K USD)</w:t>
            </w:r>
          </w:p>
        </w:tc>
        <w:tc>
          <w:tcPr/>
          <w:p>
            <w:pPr>
              <w:pStyle w:val="Compact"/>
              <w:jc w:val="right"/>
            </w:pPr>
            <w:r>
              <w:t xml:space="preserve">IRR</w:t>
            </w:r>
          </w:p>
        </w:tc>
        <w:tc>
          <w:tcPr/>
          <w:p>
            <w:pPr>
              <w:pStyle w:val="Compact"/>
              <w:jc w:val="right"/>
            </w:pPr>
            <w:r>
              <w:t xml:space="preserve">DSCR min</w:t>
            </w:r>
          </w:p>
        </w:tc>
      </w:tr>
      <w:tr>
        <w:tc>
          <w:tcPr/>
          <w:p>
            <w:pPr>
              <w:pStyle w:val="Compact"/>
            </w:pPr>
            <w:r>
              <w:t xml:space="preserve">Base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1.500 [C]</w:t>
            </w:r>
          </w:p>
        </w:tc>
        <w:tc>
          <w:tcPr/>
          <w:p>
            <w:pPr>
              <w:pStyle w:val="Compact"/>
              <w:jc w:val="right"/>
            </w:pPr>
            <w:r>
              <w:t xml:space="preserve">13,0% [C]</w:t>
            </w:r>
          </w:p>
        </w:tc>
        <w:tc>
          <w:tcPr/>
          <w:p>
            <w:pPr>
              <w:pStyle w:val="Compact"/>
              <w:jc w:val="right"/>
            </w:pPr>
            <w:r>
              <w:t xml:space="preserve">1,55x</w:t>
            </w:r>
          </w:p>
        </w:tc>
      </w:tr>
      <w:tr>
        <w:tc>
          <w:tcPr/>
          <w:p>
            <w:pPr>
              <w:pStyle w:val="Compact"/>
            </w:pPr>
            <w:r>
              <w:t xml:space="preserve">Optimistic</w:t>
            </w:r>
          </w:p>
        </w:tc>
        <w:tc>
          <w:tcPr/>
          <w:p>
            <w:pPr>
              <w:pStyle w:val="Compact"/>
              <w:jc w:val="right"/>
            </w:pPr>
            <w:r>
              <w:t xml:space="preserve">110%</w:t>
            </w:r>
          </w:p>
        </w:tc>
        <w:tc>
          <w:tcPr/>
          <w:p>
            <w:pPr>
              <w:pStyle w:val="Compact"/>
              <w:jc w:val="right"/>
            </w:pPr>
            <w:r>
              <w:t xml:space="preserve">95%</w:t>
            </w:r>
          </w:p>
        </w:tc>
        <w:tc>
          <w:tcPr/>
          <w:p>
            <w:pPr>
              <w:pStyle w:val="Compact"/>
              <w:jc w:val="right"/>
            </w:pPr>
            <w:r>
              <w:t xml:space="preserve">98%</w:t>
            </w:r>
          </w:p>
        </w:tc>
        <w:tc>
          <w:tcPr/>
          <w:p>
            <w:pPr>
              <w:pStyle w:val="Compact"/>
              <w:jc w:val="right"/>
            </w:pPr>
            <w:r>
              <w:t xml:space="preserve">3.200</w:t>
            </w:r>
          </w:p>
        </w:tc>
        <w:tc>
          <w:tcPr/>
          <w:p>
            <w:pPr>
              <w:pStyle w:val="Compact"/>
              <w:jc w:val="right"/>
            </w:pPr>
            <w:r>
              <w:t xml:space="preserve">16,2%</w:t>
            </w:r>
          </w:p>
        </w:tc>
        <w:tc>
          <w:tcPr/>
          <w:p>
            <w:pPr>
              <w:pStyle w:val="Compact"/>
              <w:jc w:val="right"/>
            </w:pPr>
            <w:r>
              <w:t xml:space="preserve">1,85x</w:t>
            </w:r>
          </w:p>
        </w:tc>
      </w:tr>
      <w:tr>
        <w:tc>
          <w:tcPr/>
          <w:p>
            <w:pPr>
              <w:pStyle w:val="Compact"/>
            </w:pPr>
            <w:r>
              <w:t xml:space="preserve">Mild stress</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102%</w:t>
            </w:r>
          </w:p>
        </w:tc>
        <w:tc>
          <w:tcPr/>
          <w:p>
            <w:pPr>
              <w:pStyle w:val="Compact"/>
              <w:jc w:val="right"/>
            </w:pPr>
            <w:r>
              <w:t xml:space="preserve">420</w:t>
            </w:r>
          </w:p>
        </w:tc>
        <w:tc>
          <w:tcPr/>
          <w:p>
            <w:pPr>
              <w:pStyle w:val="Compact"/>
              <w:jc w:val="right"/>
            </w:pPr>
            <w:r>
              <w:t xml:space="preserve">10,8%</w:t>
            </w:r>
          </w:p>
        </w:tc>
        <w:tc>
          <w:tcPr/>
          <w:p>
            <w:pPr>
              <w:pStyle w:val="Compact"/>
              <w:jc w:val="right"/>
            </w:pPr>
            <w:r>
              <w:t xml:space="preserve">1,25x</w:t>
            </w:r>
          </w:p>
        </w:tc>
      </w:tr>
      <w:tr>
        <w:tc>
          <w:tcPr/>
          <w:p>
            <w:pPr>
              <w:pStyle w:val="Compact"/>
            </w:pPr>
            <w:r>
              <w:t xml:space="preserve">Moderate stress</w:t>
            </w:r>
          </w:p>
        </w:tc>
        <w:tc>
          <w:tcPr/>
          <w:p>
            <w:pPr>
              <w:pStyle w:val="Compact"/>
              <w:jc w:val="right"/>
            </w:pPr>
            <w:r>
              <w:t xml:space="preserve">85%</w:t>
            </w:r>
          </w:p>
        </w:tc>
        <w:tc>
          <w:tcPr/>
          <w:p>
            <w:pPr>
              <w:pStyle w:val="Compact"/>
              <w:jc w:val="right"/>
            </w:pPr>
            <w:r>
              <w:t xml:space="preserve">110%</w:t>
            </w:r>
          </w:p>
        </w:tc>
        <w:tc>
          <w:tcPr/>
          <w:p>
            <w:pPr>
              <w:pStyle w:val="Compact"/>
              <w:jc w:val="right"/>
            </w:pPr>
            <w:r>
              <w:t xml:space="preserve">105%</w:t>
            </w:r>
          </w:p>
        </w:tc>
        <w:tc>
          <w:tcPr/>
          <w:p>
            <w:pPr>
              <w:pStyle w:val="Compact"/>
              <w:jc w:val="right"/>
            </w:pPr>
            <w:r>
              <w:t xml:space="preserve">(180)</w:t>
            </w:r>
          </w:p>
        </w:tc>
        <w:tc>
          <w:tcPr/>
          <w:p>
            <w:pPr>
              <w:pStyle w:val="Compact"/>
              <w:jc w:val="right"/>
            </w:pPr>
            <w:r>
              <w:t xml:space="preserve">9,5%</w:t>
            </w:r>
          </w:p>
        </w:tc>
        <w:tc>
          <w:tcPr/>
          <w:p>
            <w:pPr>
              <w:pStyle w:val="Compact"/>
              <w:jc w:val="right"/>
            </w:pPr>
            <w:r>
              <w:t xml:space="preserve">1,08x</w:t>
            </w:r>
          </w:p>
        </w:tc>
      </w:tr>
      <w:tr>
        <w:tc>
          <w:tcPr/>
          <w:p>
            <w:pPr>
              <w:pStyle w:val="Compact"/>
            </w:pPr>
            <w:r>
              <w:t xml:space="preserve">Severe stress</w:t>
            </w:r>
          </w:p>
        </w:tc>
        <w:tc>
          <w:tcPr/>
          <w:p>
            <w:pPr>
              <w:pStyle w:val="Compact"/>
              <w:jc w:val="right"/>
            </w:pPr>
            <w:r>
              <w:t xml:space="preserve">75%</w:t>
            </w:r>
          </w:p>
        </w:tc>
        <w:tc>
          <w:tcPr/>
          <w:p>
            <w:pPr>
              <w:pStyle w:val="Compact"/>
              <w:jc w:val="right"/>
            </w:pPr>
            <w:r>
              <w:t xml:space="preserve">115%</w:t>
            </w:r>
          </w:p>
        </w:tc>
        <w:tc>
          <w:tcPr/>
          <w:p>
            <w:pPr>
              <w:pStyle w:val="Compact"/>
              <w:jc w:val="right"/>
            </w:pPr>
            <w:r>
              <w:t xml:space="preserve">108%</w:t>
            </w:r>
          </w:p>
        </w:tc>
        <w:tc>
          <w:tcPr/>
          <w:p>
            <w:pPr>
              <w:pStyle w:val="Compact"/>
              <w:jc w:val="right"/>
            </w:pPr>
            <w:r>
              <w:t xml:space="preserve">(1.350)</w:t>
            </w:r>
          </w:p>
        </w:tc>
        <w:tc>
          <w:tcPr/>
          <w:p>
            <w:pPr>
              <w:pStyle w:val="Compact"/>
              <w:jc w:val="right"/>
            </w:pPr>
            <w:r>
              <w:t xml:space="preserve">7,2%</w:t>
            </w:r>
          </w:p>
        </w:tc>
        <w:tc>
          <w:tcPr/>
          <w:p>
            <w:pPr>
              <w:pStyle w:val="Compact"/>
              <w:jc w:val="right"/>
            </w:pPr>
            <w:r>
              <w:t xml:space="preserve">0,82x</w:t>
            </w:r>
          </w:p>
        </w:tc>
      </w:tr>
      <w:tr>
        <w:tc>
          <w:tcPr/>
          <w:p>
            <w:pPr>
              <w:pStyle w:val="Compact"/>
            </w:pPr>
            <w:r>
              <w:t xml:space="preserve">Revenue only -20%</w:t>
            </w:r>
          </w:p>
        </w:tc>
        <w:tc>
          <w:tcPr/>
          <w:p>
            <w:pPr>
              <w:pStyle w:val="Compact"/>
              <w:jc w:val="right"/>
            </w:pPr>
            <w:r>
              <w:t xml:space="preserve">80%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(520)</w:t>
            </w:r>
          </w:p>
        </w:tc>
        <w:tc>
          <w:tcPr/>
          <w:p>
            <w:pPr>
              <w:pStyle w:val="Compact"/>
              <w:jc w:val="right"/>
            </w:pPr>
            <w:r>
              <w:t xml:space="preserve">8,8%</w:t>
            </w:r>
          </w:p>
        </w:tc>
        <w:tc>
          <w:tcPr/>
          <w:p>
            <w:pPr>
              <w:pStyle w:val="Compact"/>
              <w:jc w:val="right"/>
            </w:pPr>
            <w:r>
              <w:t xml:space="preserve">0,95x</w:t>
            </w:r>
          </w:p>
        </w:tc>
      </w:tr>
      <w:tr>
        <w:tc>
          <w:tcPr/>
          <w:p>
            <w:pPr>
              <w:pStyle w:val="Compact"/>
            </w:pPr>
            <w:r>
              <w:t xml:space="preserve">OPEX only +20%</w:t>
            </w:r>
          </w:p>
        </w:tc>
        <w:tc>
          <w:tcPr/>
          <w:p>
            <w:pPr>
              <w:pStyle w:val="Compact"/>
              <w:jc w:val="right"/>
            </w:pPr>
            <w:r>
              <w:t xml:space="preserve">100%</w:t>
            </w:r>
          </w:p>
        </w:tc>
        <w:tc>
          <w:tcPr/>
          <w:p>
            <w:pPr>
              <w:pStyle w:val="Compact"/>
              <w:jc w:val="right"/>
            </w:pPr>
            <w:r>
              <w:t xml:space="preserve">120%</w:t>
            </w:r>
          </w:p>
        </w:tc>
        <w:tc>
          <w:tcPr/>
          <w:p>
            <w:pPr>
              <w:pStyle w:val="Compact"/>
              <w:jc w:val="right"/>
            </w:pPr>
            <w:r>
              <w:t xml:space="preserve">100%</w:t>
            </w:r>
          </w:p>
        </w:tc>
        <w:tc>
          <w:tcPr/>
          <w:p>
            <w:pPr>
              <w:pStyle w:val="Compact"/>
              <w:jc w:val="right"/>
            </w:pPr>
            <w:r>
              <w:t xml:space="preserve">350</w:t>
            </w:r>
          </w:p>
        </w:tc>
        <w:tc>
          <w:tcPr/>
          <w:p>
            <w:pPr>
              <w:pStyle w:val="Compact"/>
              <w:jc w:val="right"/>
            </w:pPr>
            <w:r>
              <w:t xml:space="preserve">10,5%</w:t>
            </w:r>
          </w:p>
        </w:tc>
        <w:tc>
          <w:tcPr/>
          <w:p>
            <w:pPr>
              <w:pStyle w:val="Compact"/>
              <w:jc w:val="right"/>
            </w:pPr>
            <w:r>
              <w:t xml:space="preserve">1,18x</w:t>
            </w:r>
          </w:p>
        </w:tc>
      </w:tr>
      <w:tr>
        <w:tc>
          <w:tcPr/>
          <w:p>
            <w:pPr>
              <w:pStyle w:val="Compact"/>
            </w:pPr>
            <w:r>
              <w:t xml:space="preserve">CAPEX only +10%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110%</w:t>
            </w:r>
          </w:p>
        </w:tc>
        <w:tc>
          <w:tcPr/>
          <w:p>
            <w:pPr>
              <w:pStyle w:val="Compact"/>
              <w:jc w:val="right"/>
            </w:pPr>
            <w:r>
              <w:t xml:space="preserve">980</w:t>
            </w:r>
          </w:p>
        </w:tc>
        <w:tc>
          <w:tcPr/>
          <w:p>
            <w:pPr>
              <w:pStyle w:val="Compact"/>
              <w:jc w:val="right"/>
            </w:pPr>
            <w:r>
              <w:t xml:space="preserve">11,6%</w:t>
            </w:r>
          </w:p>
        </w:tc>
        <w:tc>
          <w:tcPr/>
          <w:p>
            <w:pPr>
              <w:pStyle w:val="Compact"/>
              <w:jc w:val="right"/>
            </w:pPr>
            <w:r>
              <w:t xml:space="preserve">1,40x</w:t>
            </w:r>
          </w:p>
        </w:tc>
      </w:tr>
    </w:tbl>
    <w:p>
      <w:pPr>
        <w:pStyle w:val="BlockText"/>
      </w:pPr>
      <w:r>
        <w:rPr>
          <w:b/>
          <w:bCs/>
        </w:rPr>
        <w:t xml:space="preserve">Kết luận:</w:t>
      </w:r>
      <w:r>
        <w:t xml:space="preserve"> </w:t>
      </w:r>
      <w:r>
        <w:t xml:space="preserve">Revenue là biến nhạy nhất (NPV swing 2.020K khi Revenue thay đổi +/-20%). OPEX nhạy thứ hai. CAPEX ít nhạy nhất (vì đã commit hợp đồng). Để NPV &gt; 0 cần Revenue &gt; 82% base. Để DSCR &gt; 1.50x [C] cần Revenue &gt; 95% và OPEX &lt; 105%. Xem R.8 (stress test), S.10 (Monte Carlo) [A].</w:t>
      </w:r>
    </w:p>
    <w:bookmarkEnd w:id="1000"/>
    <w:bookmarkStart w:id="1004" w:name="X788dd18e92190d63efb2d2785284157c50b09ab"/>
    <w:p>
      <w:pPr>
        <w:pStyle w:val="Heading3"/>
      </w:pPr>
      <w:r>
        <w:t xml:space="preserve">T.11. Mô hình Giá thành Sản phẩm (Product Costing)</w:t>
      </w:r>
    </w:p>
    <w:bookmarkStart w:id="1001" w:name="t.11.1.-cấu-trúc-giá-thành-sản-phẩm"/>
    <w:p>
      <w:pPr>
        <w:pStyle w:val="Heading4"/>
      </w:pPr>
      <w:r>
        <w:t xml:space="preserve">T.11.1. Cấu trúc giá thành sản phẩm</w:t>
      </w:r>
    </w:p>
    <w:tbl>
      <w:tblPr>
        <w:tblStyle w:val="Table"/>
        <w:tblW w:type="pct" w:w="5000"/>
        <w:tblLayout w:type="fixed"/>
        <w:tblLook w:firstRow="1" w:lastRow="0" w:firstColumn="0" w:lastColumn="0" w:noHBand="0" w:noVBand="0" w:val="0020"/>
      </w:tblPr>
      <w:tblGrid>
        <w:gridCol w:w="2489"/>
        <w:gridCol w:w="4525"/>
        <w:gridCol w:w="905"/>
      </w:tblGrid>
      <w:tr>
        <w:trPr>
          <w:tblHeader w:val="on"/>
        </w:trPr>
        <w:tc>
          <w:tcPr/>
          <w:p>
            <w:pPr>
              <w:pStyle w:val="Compact"/>
            </w:pPr>
            <w:r>
              <w:t xml:space="preserve">Thành phần</w:t>
            </w:r>
          </w:p>
        </w:tc>
        <w:tc>
          <w:tcPr/>
          <w:p>
            <w:pPr>
              <w:pStyle w:val="Compact"/>
            </w:pPr>
            <w:r>
              <w:t xml:space="preserve">Tỷ trọng trung bình</w:t>
            </w:r>
          </w:p>
        </w:tc>
        <w:tc>
          <w:tcPr/>
          <w:p>
            <w:pPr>
              <w:pStyle w:val="Compact"/>
            </w:pPr>
            <w:r>
              <w:t xml:space="preserve">Mô tả</w:t>
            </w:r>
          </w:p>
        </w:tc>
      </w:tr>
      <w:tr>
        <w:tc>
          <w:tcPr/>
          <w:p>
            <w:pPr>
              <w:pStyle w:val="Compact"/>
            </w:pPr>
            <w:r>
              <w:t xml:space="preserve">Nguyên vật liệu trực tiếp</w:t>
            </w:r>
          </w:p>
        </w:tc>
        <w:tc>
          <w:tcPr/>
          <w:p>
            <w:pPr>
              <w:pStyle w:val="Compact"/>
            </w:pPr>
            <w:r>
              <w:t xml:space="preserve">35–45%</w:t>
            </w:r>
          </w:p>
        </w:tc>
        <w:tc>
          <w:tcPr/>
          <w:p>
            <w:pPr>
              <w:pStyle w:val="Compact"/>
            </w:pPr>
            <w:r>
              <w:t xml:space="preserve">Thép, nhôm, IC, PCB, linh kiện</w:t>
            </w:r>
          </w:p>
        </w:tc>
      </w:tr>
      <w:tr>
        <w:tc>
          <w:tcPr/>
          <w:p>
            <w:pPr>
              <w:pStyle w:val="Compact"/>
            </w:pPr>
            <w:r>
              <w:t xml:space="preserve">Nhân công trực tiếp</w:t>
            </w:r>
          </w:p>
        </w:tc>
        <w:tc>
          <w:tcPr/>
          <w:p>
            <w:pPr>
              <w:pStyle w:val="Compact"/>
            </w:pPr>
            <w:r>
              <w:t xml:space="preserve">12–18%</w:t>
            </w:r>
          </w:p>
        </w:tc>
        <w:tc>
          <w:tcPr/>
          <w:p>
            <w:pPr>
              <w:pStyle w:val="Compact"/>
            </w:pPr>
            <w:r>
              <w:t xml:space="preserve">Thợ CNC, kỹ thuật viên lắp ráp, QC</w:t>
            </w:r>
          </w:p>
        </w:tc>
      </w:tr>
      <w:tr>
        <w:tc>
          <w:tcPr/>
          <w:p>
            <w:pPr>
              <w:pStyle w:val="Compact"/>
            </w:pPr>
            <w:r>
              <w:t xml:space="preserve">Chi phí sản xuất chung (overhead)</w:t>
            </w:r>
          </w:p>
        </w:tc>
        <w:tc>
          <w:tcPr/>
          <w:p>
            <w:pPr>
              <w:pStyle w:val="Compact"/>
            </w:pPr>
            <w:r>
              <w:t xml:space="preserve">15–20%</w:t>
            </w:r>
          </w:p>
        </w:tc>
        <w:tc>
          <w:tcPr/>
          <w:p>
            <w:pPr>
              <w:pStyle w:val="Compact"/>
            </w:pPr>
            <w:r>
              <w:t xml:space="preserve">Điện, bảo trì, khấu hao, vật tư phụ</w:t>
            </w:r>
          </w:p>
        </w:tc>
      </w:tr>
      <w:tr>
        <w:tc>
          <w:tcPr/>
          <w:p>
            <w:pPr>
              <w:pStyle w:val="Compact"/>
            </w:pPr>
            <w:r>
              <w:t xml:space="preserve">Chi phí quản lý &amp; bán hàng</w:t>
            </w:r>
          </w:p>
        </w:tc>
        <w:tc>
          <w:tcPr/>
          <w:p>
            <w:pPr>
              <w:pStyle w:val="Compact"/>
            </w:pPr>
            <w:r>
              <w:t xml:space="preserve">8–12%</w:t>
            </w:r>
          </w:p>
        </w:tc>
        <w:tc>
          <w:tcPr/>
          <w:p>
            <w:pPr>
              <w:pStyle w:val="Compact"/>
            </w:pPr>
            <w:r>
              <w:t xml:space="preserve">Lương gián tiếp, marketing, logistics</w:t>
            </w:r>
          </w:p>
        </w:tc>
      </w:tr>
      <w:tr>
        <w:tc>
          <w:tcPr/>
          <w:p>
            <w:pPr>
              <w:pStyle w:val="Compact"/>
            </w:pPr>
            <w:r>
              <w:rPr>
                <w:b/>
                <w:bCs/>
              </w:rPr>
              <w:t xml:space="preserve">Biên lợi nhuận gộp mục tiêu</w:t>
            </w:r>
          </w:p>
        </w:tc>
        <w:tc>
          <w:tcPr/>
          <w:p>
            <w:pPr>
              <w:pStyle w:val="Compact"/>
            </w:pPr>
            <w:r>
              <w:rPr>
                <w:b/>
                <w:bCs/>
              </w:rPr>
              <w:t xml:space="preserve">~30% [C]</w:t>
            </w:r>
          </w:p>
        </w:tc>
        <w:tc>
          <w:tcPr/>
          <w:p>
            <w:pPr>
              <w:pStyle w:val="Compact"/>
            </w:pPr>
            <w:r>
              <w:rPr>
                <w:b/>
                <w:bCs/>
              </w:rPr>
              <w:t xml:space="preserve">EBITDA ~30% từ N3+</w:t>
            </w:r>
          </w:p>
        </w:tc>
      </w:tr>
    </w:tbl>
    <w:bookmarkEnd w:id="1001"/>
    <w:bookmarkStart w:id="1002" w:name="Xae220b851253bee189c98981ba387d33c22705b"/>
    <w:p>
      <w:pPr>
        <w:pStyle w:val="Heading4"/>
      </w:pPr>
      <w:r>
        <w:t xml:space="preserve">T.11.2. Giá thành mục tiêu vs thực tế theo 6 sản phẩm chính</w:t>
      </w:r>
    </w:p>
    <w:tbl>
      <w:tblPr>
        <w:tblStyle w:val="Table"/>
        <w:tblW w:type="pct" w:w="5000"/>
        <w:tblLayout w:type="fixed"/>
        <w:tblLook w:firstRow="1" w:lastRow="0" w:firstColumn="0" w:lastColumn="0" w:noHBand="0" w:noVBand="0" w:val="0020"/>
      </w:tblPr>
      <w:tblGrid>
        <w:gridCol w:w="776"/>
        <w:gridCol w:w="1009"/>
        <w:gridCol w:w="1863"/>
        <w:gridCol w:w="1475"/>
        <w:gridCol w:w="698"/>
        <w:gridCol w:w="1087"/>
        <w:gridCol w:w="1009"/>
      </w:tblGrid>
      <w:tr>
        <w:trPr>
          <w:tblHeader w:val="on"/>
        </w:trPr>
        <w:tc>
          <w:tcPr/>
          <w:p>
            <w:pPr>
              <w:pStyle w:val="Compact"/>
            </w:pPr>
            <w:r>
              <w:t xml:space="preserve">Sản phẩm</w:t>
            </w:r>
          </w:p>
        </w:tc>
        <w:tc>
          <w:tcPr/>
          <w:p>
            <w:pPr>
              <w:pStyle w:val="Compact"/>
            </w:pPr>
            <w:r>
              <w:t xml:space="preserve">Giá bán (USD)</w:t>
            </w:r>
          </w:p>
        </w:tc>
        <w:tc>
          <w:tcPr/>
          <w:p>
            <w:pPr>
              <w:pStyle w:val="Compact"/>
            </w:pPr>
            <w:r>
              <w:t xml:space="preserve">Giá thành mục tiêu (USD)</w:t>
            </w:r>
          </w:p>
        </w:tc>
        <w:tc>
          <w:tcPr/>
          <w:p>
            <w:pPr>
              <w:pStyle w:val="Compact"/>
            </w:pPr>
            <w:r>
              <w:t xml:space="preserve">Biên mục tiêu (%)</w:t>
            </w:r>
          </w:p>
        </w:tc>
        <w:tc>
          <w:tcPr/>
          <w:p>
            <w:pPr>
              <w:pStyle w:val="Compact"/>
            </w:pPr>
            <w:r>
              <w:t xml:space="preserve">NVL (%)</w:t>
            </w:r>
          </w:p>
        </w:tc>
        <w:tc>
          <w:tcPr/>
          <w:p>
            <w:pPr>
              <w:pStyle w:val="Compact"/>
            </w:pPr>
            <w:r>
              <w:t xml:space="preserve">Nhân công (%)</w:t>
            </w:r>
          </w:p>
        </w:tc>
        <w:tc>
          <w:tcPr/>
          <w:p>
            <w:pPr>
              <w:pStyle w:val="Compact"/>
            </w:pPr>
            <w:r>
              <w:t xml:space="preserve">Overhead (%)</w:t>
            </w:r>
          </w:p>
        </w:tc>
      </w:tr>
      <w:tr>
        <w:tc>
          <w:tcPr/>
          <w:p>
            <w:pPr>
              <w:pStyle w:val="Compact"/>
            </w:pPr>
            <w:r>
              <w:t xml:space="preserve">Chi tiết CNC chính xác (đơn chiếc)</w:t>
            </w:r>
          </w:p>
        </w:tc>
        <w:tc>
          <w:tcPr/>
          <w:p>
            <w:pPr>
              <w:pStyle w:val="Compact"/>
            </w:pPr>
            <w:r>
              <w:t xml:space="preserve">120</w:t>
            </w:r>
          </w:p>
        </w:tc>
        <w:tc>
          <w:tcPr/>
          <w:p>
            <w:pPr>
              <w:pStyle w:val="Compact"/>
            </w:pPr>
            <w:r>
              <w:t xml:space="preserve">78</w:t>
            </w:r>
          </w:p>
        </w:tc>
        <w:tc>
          <w:tcPr/>
          <w:p>
            <w:pPr>
              <w:pStyle w:val="Compact"/>
            </w:pPr>
            <w:r>
              <w:t xml:space="preserve">35%</w:t>
            </w:r>
          </w:p>
        </w:tc>
        <w:tc>
          <w:tcPr/>
          <w:p>
            <w:pPr>
              <w:pStyle w:val="Compact"/>
            </w:pPr>
            <w:r>
              <w:t xml:space="preserve">40%</w:t>
            </w:r>
          </w:p>
        </w:tc>
        <w:tc>
          <w:tcPr/>
          <w:p>
            <w:pPr>
              <w:pStyle w:val="Compact"/>
            </w:pPr>
            <w:r>
              <w:t xml:space="preserve">18%</w:t>
            </w:r>
          </w:p>
        </w:tc>
        <w:tc>
          <w:tcPr/>
          <w:p>
            <w:pPr>
              <w:pStyle w:val="Compact"/>
            </w:pPr>
            <w:r>
              <w:t xml:space="preserve">20%</w:t>
            </w:r>
          </w:p>
        </w:tc>
      </w:tr>
      <w:tr>
        <w:tc>
          <w:tcPr/>
          <w:p>
            <w:pPr>
              <w:pStyle w:val="Compact"/>
            </w:pPr>
            <w:r>
              <w:t xml:space="preserve">Chi tiết CNC (series 100+)</w:t>
            </w:r>
          </w:p>
        </w:tc>
        <w:tc>
          <w:tcPr/>
          <w:p>
            <w:pPr>
              <w:pStyle w:val="Compact"/>
            </w:pPr>
            <w:r>
              <w:t xml:space="preserve">65</w:t>
            </w:r>
          </w:p>
        </w:tc>
        <w:tc>
          <w:tcPr/>
          <w:p>
            <w:pPr>
              <w:pStyle w:val="Compact"/>
            </w:pPr>
            <w:r>
              <w:t xml:space="preserve">42</w:t>
            </w:r>
          </w:p>
        </w:tc>
        <w:tc>
          <w:tcPr/>
          <w:p>
            <w:pPr>
              <w:pStyle w:val="Compact"/>
            </w:pPr>
            <w:r>
              <w:t xml:space="preserve">35%</w:t>
            </w:r>
          </w:p>
        </w:tc>
        <w:tc>
          <w:tcPr/>
          <w:p>
            <w:pPr>
              <w:pStyle w:val="Compact"/>
            </w:pPr>
            <w:r>
              <w:t xml:space="preserve">38%</w:t>
            </w:r>
          </w:p>
        </w:tc>
        <w:tc>
          <w:tcPr/>
          <w:p>
            <w:pPr>
              <w:pStyle w:val="Compact"/>
            </w:pPr>
            <w:r>
              <w:t xml:space="preserve">15%</w:t>
            </w:r>
          </w:p>
        </w:tc>
        <w:tc>
          <w:tcPr/>
          <w:p>
            <w:pPr>
              <w:pStyle w:val="Compact"/>
            </w:pPr>
            <w:r>
              <w:t xml:space="preserve">18%</w:t>
            </w:r>
          </w:p>
        </w:tc>
      </w:tr>
      <w:tr>
        <w:tc>
          <w:tcPr/>
          <w:p>
            <w:pPr>
              <w:pStyle w:val="Compact"/>
            </w:pPr>
            <w:r>
              <w:t xml:space="preserve">Cảm biến IoT công nghiệp</w:t>
            </w:r>
          </w:p>
        </w:tc>
        <w:tc>
          <w:tcPr/>
          <w:p>
            <w:pPr>
              <w:pStyle w:val="Compact"/>
            </w:pPr>
            <w:r>
              <w:t xml:space="preserve">185</w:t>
            </w:r>
          </w:p>
        </w:tc>
        <w:tc>
          <w:tcPr/>
          <w:p>
            <w:pPr>
              <w:pStyle w:val="Compact"/>
            </w:pPr>
            <w:r>
              <w:t xml:space="preserve">120</w:t>
            </w:r>
          </w:p>
        </w:tc>
        <w:tc>
          <w:tcPr/>
          <w:p>
            <w:pPr>
              <w:pStyle w:val="Compact"/>
            </w:pPr>
            <w:r>
              <w:t xml:space="preserve">35%</w:t>
            </w:r>
          </w:p>
        </w:tc>
        <w:tc>
          <w:tcPr/>
          <w:p>
            <w:pPr>
              <w:pStyle w:val="Compact"/>
            </w:pPr>
            <w:r>
              <w:t xml:space="preserve">45%</w:t>
            </w:r>
          </w:p>
        </w:tc>
        <w:tc>
          <w:tcPr/>
          <w:p>
            <w:pPr>
              <w:pStyle w:val="Compact"/>
            </w:pPr>
            <w:r>
              <w:t xml:space="preserve">12%</w:t>
            </w:r>
          </w:p>
        </w:tc>
        <w:tc>
          <w:tcPr/>
          <w:p>
            <w:pPr>
              <w:pStyle w:val="Compact"/>
            </w:pPr>
            <w:r>
              <w:t xml:space="preserve">15%</w:t>
            </w:r>
          </w:p>
        </w:tc>
      </w:tr>
      <w:tr>
        <w:tc>
          <w:tcPr/>
          <w:p>
            <w:pPr>
              <w:pStyle w:val="Compact"/>
            </w:pPr>
            <w:r>
              <w:t xml:space="preserve">Gateway BMS</w:t>
            </w:r>
          </w:p>
        </w:tc>
        <w:tc>
          <w:tcPr/>
          <w:p>
            <w:pPr>
              <w:pStyle w:val="Compact"/>
            </w:pPr>
            <w:r>
              <w:t xml:space="preserve">450</w:t>
            </w:r>
          </w:p>
        </w:tc>
        <w:tc>
          <w:tcPr/>
          <w:p>
            <w:pPr>
              <w:pStyle w:val="Compact"/>
            </w:pPr>
            <w:r>
              <w:t xml:space="preserve">295</w:t>
            </w:r>
          </w:p>
        </w:tc>
        <w:tc>
          <w:tcPr/>
          <w:p>
            <w:pPr>
              <w:pStyle w:val="Compact"/>
            </w:pPr>
            <w:r>
              <w:t xml:space="preserve">34%</w:t>
            </w:r>
          </w:p>
        </w:tc>
        <w:tc>
          <w:tcPr/>
          <w:p>
            <w:pPr>
              <w:pStyle w:val="Compact"/>
            </w:pPr>
            <w:r>
              <w:t xml:space="preserve">42%</w:t>
            </w:r>
          </w:p>
        </w:tc>
        <w:tc>
          <w:tcPr/>
          <w:p>
            <w:pPr>
              <w:pStyle w:val="Compact"/>
            </w:pPr>
            <w:r>
              <w:t xml:space="preserve">14%</w:t>
            </w:r>
          </w:p>
        </w:tc>
        <w:tc>
          <w:tcPr/>
          <w:p>
            <w:pPr>
              <w:pStyle w:val="Compact"/>
            </w:pPr>
            <w:r>
              <w:t xml:space="preserve">16%</w:t>
            </w:r>
          </w:p>
        </w:tc>
      </w:tr>
      <w:tr>
        <w:tc>
          <w:tcPr/>
          <w:p>
            <w:pPr>
              <w:pStyle w:val="Compact"/>
            </w:pPr>
            <w:r>
              <w:t xml:space="preserve">Bộ điều khiển SCADA module</w:t>
            </w:r>
          </w:p>
        </w:tc>
        <w:tc>
          <w:tcPr/>
          <w:p>
            <w:pPr>
              <w:pStyle w:val="Compact"/>
            </w:pPr>
            <w:r>
              <w:t xml:space="preserve">850</w:t>
            </w:r>
          </w:p>
        </w:tc>
        <w:tc>
          <w:tcPr/>
          <w:p>
            <w:pPr>
              <w:pStyle w:val="Compact"/>
            </w:pPr>
            <w:r>
              <w:t xml:space="preserve">560</w:t>
            </w:r>
          </w:p>
        </w:tc>
        <w:tc>
          <w:tcPr/>
          <w:p>
            <w:pPr>
              <w:pStyle w:val="Compact"/>
            </w:pPr>
            <w:r>
              <w:t xml:space="preserve">34%</w:t>
            </w:r>
          </w:p>
        </w:tc>
        <w:tc>
          <w:tcPr/>
          <w:p>
            <w:pPr>
              <w:pStyle w:val="Compact"/>
            </w:pPr>
            <w:r>
              <w:t xml:space="preserve">44%</w:t>
            </w:r>
          </w:p>
        </w:tc>
        <w:tc>
          <w:tcPr/>
          <w:p>
            <w:pPr>
              <w:pStyle w:val="Compact"/>
            </w:pPr>
            <w:r>
              <w:t xml:space="preserve">13%</w:t>
            </w:r>
          </w:p>
        </w:tc>
        <w:tc>
          <w:tcPr/>
          <w:p>
            <w:pPr>
              <w:pStyle w:val="Compact"/>
            </w:pPr>
            <w:r>
              <w:t xml:space="preserve">17%</w:t>
            </w:r>
          </w:p>
        </w:tc>
      </w:tr>
      <w:tr>
        <w:tc>
          <w:tcPr/>
          <w:p>
            <w:pPr>
              <w:pStyle w:val="Compact"/>
            </w:pPr>
            <w:r>
              <w:t xml:space="preserve">PCBA (gia công lắp ráp)</w:t>
            </w:r>
          </w:p>
        </w:tc>
        <w:tc>
          <w:tcPr/>
          <w:p>
            <w:pPr>
              <w:pStyle w:val="Compact"/>
            </w:pPr>
            <w:r>
              <w:t xml:space="preserve">25/board</w:t>
            </w:r>
          </w:p>
        </w:tc>
        <w:tc>
          <w:tcPr/>
          <w:p>
            <w:pPr>
              <w:pStyle w:val="Compact"/>
            </w:pPr>
            <w:r>
              <w:t xml:space="preserve">18/board</w:t>
            </w:r>
          </w:p>
        </w:tc>
        <w:tc>
          <w:tcPr/>
          <w:p>
            <w:pPr>
              <w:pStyle w:val="Compact"/>
            </w:pPr>
            <w:r>
              <w:t xml:space="preserve">28%</w:t>
            </w:r>
          </w:p>
        </w:tc>
        <w:tc>
          <w:tcPr/>
          <w:p>
            <w:pPr>
              <w:pStyle w:val="Compact"/>
            </w:pPr>
            <w:r>
              <w:t xml:space="preserve">35%</w:t>
            </w:r>
          </w:p>
        </w:tc>
        <w:tc>
          <w:tcPr/>
          <w:p>
            <w:pPr>
              <w:pStyle w:val="Compact"/>
            </w:pPr>
            <w:r>
              <w:t xml:space="preserve">20%</w:t>
            </w:r>
          </w:p>
        </w:tc>
        <w:tc>
          <w:tcPr/>
          <w:p>
            <w:pPr>
              <w:pStyle w:val="Compact"/>
            </w:pPr>
            <w:r>
              <w:t xml:space="preserve">17%</w:t>
            </w:r>
          </w:p>
        </w:tc>
      </w:tr>
    </w:tbl>
    <w:bookmarkEnd w:id="1002"/>
    <w:bookmarkStart w:id="1003" w:name="X5d6b86efff27335de3a67cff5e630317411d652"/>
    <w:p>
      <w:pPr>
        <w:pStyle w:val="Heading4"/>
      </w:pPr>
      <w:r>
        <w:t xml:space="preserve">T.11.3. Phân tích phương sai giá thành (Variance Analysis)</w:t>
      </w:r>
    </w:p>
    <w:tbl>
      <w:tblPr>
        <w:tblStyle w:val="Table"/>
        <w:tblW w:type="pct" w:w="5000"/>
        <w:tblLayout w:type="fixed"/>
        <w:tblLook w:firstRow="1" w:lastRow="0" w:firstColumn="0" w:lastColumn="0" w:noHBand="0" w:noVBand="0" w:val="0020"/>
      </w:tblPr>
      <w:tblGrid>
        <w:gridCol w:w="2147"/>
        <w:gridCol w:w="1342"/>
        <w:gridCol w:w="2282"/>
        <w:gridCol w:w="2147"/>
      </w:tblGrid>
      <w:tr>
        <w:trPr>
          <w:tblHeader w:val="on"/>
        </w:trPr>
        <w:tc>
          <w:tcPr/>
          <w:p>
            <w:pPr>
              <w:pStyle w:val="Compact"/>
            </w:pPr>
            <w:r>
              <w:t xml:space="preserve">Loại phương sai</w:t>
            </w:r>
          </w:p>
        </w:tc>
        <w:tc>
          <w:tcPr/>
          <w:p>
            <w:pPr>
              <w:pStyle w:val="Compact"/>
            </w:pPr>
            <w:r>
              <w:t xml:space="preserve">Công thức</w:t>
            </w:r>
          </w:p>
        </w:tc>
        <w:tc>
          <w:tcPr/>
          <w:p>
            <w:pPr>
              <w:pStyle w:val="Compact"/>
            </w:pPr>
            <w:r>
              <w:t xml:space="preserve">Ngưỡng cảnh báo</w:t>
            </w:r>
          </w:p>
        </w:tc>
        <w:tc>
          <w:tcPr/>
          <w:p>
            <w:pPr>
              <w:pStyle w:val="Compact"/>
            </w:pPr>
            <w:r>
              <w:t xml:space="preserve">Tần suất review</w:t>
            </w:r>
          </w:p>
        </w:tc>
      </w:tr>
      <w:tr>
        <w:tc>
          <w:tcPr/>
          <w:p>
            <w:pPr>
              <w:pStyle w:val="Compact"/>
            </w:pPr>
            <w:r>
              <w:t xml:space="preserve">Material Price Variance</w:t>
            </w:r>
          </w:p>
        </w:tc>
        <w:tc>
          <w:tcPr/>
          <w:p>
            <w:pPr>
              <w:pStyle w:val="Compact"/>
            </w:pPr>
            <w:r>
              <w:t xml:space="preserve">(Giá thực − Giá chuẩn) × SL thực</w:t>
            </w:r>
          </w:p>
        </w:tc>
        <w:tc>
          <w:tcPr/>
          <w:p>
            <w:pPr>
              <w:pStyle w:val="Compact"/>
            </w:pPr>
            <w:r>
              <w:t xml:space="preserve">≥ 5%</w:t>
            </w:r>
          </w:p>
        </w:tc>
        <w:tc>
          <w:tcPr/>
          <w:p>
            <w:pPr>
              <w:pStyle w:val="Compact"/>
            </w:pPr>
            <w:r>
              <w:t xml:space="preserve">Hàng tháng</w:t>
            </w:r>
          </w:p>
        </w:tc>
      </w:tr>
      <w:tr>
        <w:tc>
          <w:tcPr/>
          <w:p>
            <w:pPr>
              <w:pStyle w:val="Compact"/>
            </w:pPr>
            <w:r>
              <w:t xml:space="preserve">Material Usage Variance</w:t>
            </w:r>
          </w:p>
        </w:tc>
        <w:tc>
          <w:tcPr/>
          <w:p>
            <w:pPr>
              <w:pStyle w:val="Compact"/>
            </w:pPr>
            <w:r>
              <w:t xml:space="preserve">(SL thực − SL chuẩn) × Giá chuẩn</w:t>
            </w:r>
          </w:p>
        </w:tc>
        <w:tc>
          <w:tcPr/>
          <w:p>
            <w:pPr>
              <w:pStyle w:val="Compact"/>
            </w:pPr>
            <w:r>
              <w:t xml:space="preserve">≥ 3%</w:t>
            </w:r>
          </w:p>
        </w:tc>
        <w:tc>
          <w:tcPr/>
          <w:p>
            <w:pPr>
              <w:pStyle w:val="Compact"/>
            </w:pPr>
            <w:r>
              <w:t xml:space="preserve">Hàng tuần</w:t>
            </w:r>
          </w:p>
        </w:tc>
      </w:tr>
      <w:tr>
        <w:tc>
          <w:tcPr/>
          <w:p>
            <w:pPr>
              <w:pStyle w:val="Compact"/>
            </w:pPr>
            <w:r>
              <w:t xml:space="preserve">Labor Rate Variance</w:t>
            </w:r>
          </w:p>
        </w:tc>
        <w:tc>
          <w:tcPr/>
          <w:p>
            <w:pPr>
              <w:pStyle w:val="Compact"/>
            </w:pPr>
            <w:r>
              <w:t xml:space="preserve">(Rate thực − Rate chuẩn) × Giờ thực</w:t>
            </w:r>
          </w:p>
        </w:tc>
        <w:tc>
          <w:tcPr/>
          <w:p>
            <w:pPr>
              <w:pStyle w:val="Compact"/>
            </w:pPr>
            <w:r>
              <w:t xml:space="preserve">≥ 5%</w:t>
            </w:r>
          </w:p>
        </w:tc>
        <w:tc>
          <w:tcPr/>
          <w:p>
            <w:pPr>
              <w:pStyle w:val="Compact"/>
            </w:pPr>
            <w:r>
              <w:t xml:space="preserve">Hàng tháng</w:t>
            </w:r>
          </w:p>
        </w:tc>
      </w:tr>
      <w:tr>
        <w:tc>
          <w:tcPr/>
          <w:p>
            <w:pPr>
              <w:pStyle w:val="Compact"/>
            </w:pPr>
            <w:r>
              <w:t xml:space="preserve">Labor Efficiency Variance</w:t>
            </w:r>
          </w:p>
        </w:tc>
        <w:tc>
          <w:tcPr/>
          <w:p>
            <w:pPr>
              <w:pStyle w:val="Compact"/>
            </w:pPr>
            <w:r>
              <w:t xml:space="preserve">(Giờ thực − Giờ chuẩn) × Rate chuẩn</w:t>
            </w:r>
          </w:p>
        </w:tc>
        <w:tc>
          <w:tcPr/>
          <w:p>
            <w:pPr>
              <w:pStyle w:val="Compact"/>
            </w:pPr>
            <w:r>
              <w:t xml:space="preserve">≥ 8%</w:t>
            </w:r>
          </w:p>
        </w:tc>
        <w:tc>
          <w:tcPr/>
          <w:p>
            <w:pPr>
              <w:pStyle w:val="Compact"/>
            </w:pPr>
            <w:r>
              <w:t xml:space="preserve">Hàng tuần</w:t>
            </w:r>
          </w:p>
        </w:tc>
      </w:tr>
      <w:tr>
        <w:tc>
          <w:tcPr/>
          <w:p>
            <w:pPr>
              <w:pStyle w:val="Compact"/>
            </w:pPr>
            <w:r>
              <w:t xml:space="preserve">Overhead Spending Variance</w:t>
            </w:r>
          </w:p>
        </w:tc>
        <w:tc>
          <w:tcPr/>
          <w:p>
            <w:pPr>
              <w:pStyle w:val="Compact"/>
            </w:pPr>
            <w:r>
              <w:t xml:space="preserve">OH thực − OH ngân sách</w:t>
            </w:r>
          </w:p>
        </w:tc>
        <w:tc>
          <w:tcPr/>
          <w:p>
            <w:pPr>
              <w:pStyle w:val="Compact"/>
            </w:pPr>
            <w:r>
              <w:t xml:space="preserve">≥ 10%</w:t>
            </w:r>
          </w:p>
        </w:tc>
        <w:tc>
          <w:tcPr/>
          <w:p>
            <w:pPr>
              <w:pStyle w:val="Compact"/>
            </w:pPr>
            <w:r>
              <w:t xml:space="preserve">Hàng quý</w:t>
            </w:r>
          </w:p>
        </w:tc>
      </w:tr>
    </w:tbl>
    <w:p>
      <w:pPr>
        <w:pStyle w:val="BlockText"/>
      </w:pPr>
      <w:r>
        <w:t xml:space="preserve">Mục tiêu tổng biên lợi nhuận gộp ≥ 30% (EBITDA ~30% [C]) được kiểm soát qua hệ thống MES tự động tính giá thành theo từng lệnh sản xuất.</w:t>
      </w:r>
    </w:p>
    <w:p>
      <w:r>
        <w:pict>
          <v:rect style="width:0;height:1.5pt" o:hralign="center" o:hrstd="t" o:hr="t"/>
        </w:pict>
      </w:r>
    </w:p>
    <w:bookmarkEnd w:id="1003"/>
    <w:bookmarkEnd w:id="1004"/>
    <w:bookmarkEnd w:id="1005"/>
    <w:bookmarkStart w:id="1021" w:name="phụ-lục-u-kpi-dashboard-và-báo-cáo"/>
    <w:p>
      <w:pPr>
        <w:pStyle w:val="Heading2"/>
      </w:pPr>
      <w:r>
        <w:t xml:space="preserve">Phụ lục U: KPI Dashboard và Báo cáo</w:t>
      </w:r>
    </w:p>
    <w:bookmarkStart w:id="1006" w:name="u.1.-kpi-tài-chính"/>
    <w:p>
      <w:pPr>
        <w:pStyle w:val="Heading3"/>
      </w:pPr>
      <w:r>
        <w:t xml:space="preserve">U.1. KPI Tài chính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jc w:val="right"/>
            </w:pPr>
            <w:r>
              <w:t xml:space="preserve">Mục tiêu Y5</w:t>
            </w:r>
          </w:p>
        </w:tc>
        <w:tc>
          <w:tcPr/>
          <w:p>
            <w:pPr>
              <w:pStyle w:val="Compact"/>
              <w:jc w:val="right"/>
            </w:pPr>
            <w:r>
              <w:t xml:space="preserve">Mục tiêu Y8</w:t>
            </w:r>
          </w:p>
        </w:tc>
        <w:tc>
          <w:tcPr/>
          <w:p>
            <w:pPr>
              <w:pStyle w:val="Compact"/>
              <w:jc w:val="right"/>
            </w:pPr>
            <w:r>
              <w:t xml:space="preserve">Mục tiêu Y12+</w:t>
            </w:r>
          </w:p>
        </w:tc>
        <w:tc>
          <w:tcPr/>
          <w:p>
            <w:pPr>
              <w:pStyle w:val="Compact"/>
            </w:pPr>
            <w:r>
              <w:t xml:space="preserve">Tần suất</w:t>
            </w:r>
          </w:p>
        </w:tc>
      </w:tr>
      <w:tr>
        <w:tc>
          <w:tcPr/>
          <w:p>
            <w:pPr>
              <w:pStyle w:val="Compact"/>
            </w:pPr>
            <w:r>
              <w:t xml:space="preserve">Doanh thu (M USD)</w:t>
            </w:r>
          </w:p>
        </w:tc>
        <w:tc>
          <w:tcPr/>
          <w:p>
            <w:pPr>
              <w:pStyle w:val="Compact"/>
              <w:jc w:val="right"/>
            </w:pPr>
            <w:r>
              <w:t xml:space="preserve">2,50</w:t>
            </w:r>
          </w:p>
        </w:tc>
        <w:tc>
          <w:tcPr/>
          <w:p>
            <w:pPr>
              <w:pStyle w:val="Compact"/>
              <w:jc w:val="right"/>
            </w:pPr>
            <w:r>
              <w:t xml:space="preserve">8,00</w:t>
            </w:r>
          </w:p>
        </w:tc>
        <w:tc>
          <w:tcPr/>
          <w:p>
            <w:pPr>
              <w:pStyle w:val="Compact"/>
              <w:jc w:val="right"/>
            </w:pPr>
            <w:r>
              <w:t xml:space="preserve">12,00 [C]</w:t>
            </w:r>
          </w:p>
        </w:tc>
        <w:tc>
          <w:tcPr/>
          <w:p>
            <w:pPr>
              <w:pStyle w:val="Compact"/>
            </w:pPr>
            <w:r>
              <w:t xml:space="preserve">Hàng tháng</w:t>
            </w:r>
          </w:p>
        </w:tc>
      </w:tr>
      <w:tr>
        <w:tc>
          <w:tcPr/>
          <w:p>
            <w:pPr>
              <w:pStyle w:val="Compact"/>
            </w:pPr>
            <w:r>
              <w:t xml:space="preserve">EBITDA margin</w:t>
            </w:r>
          </w:p>
        </w:tc>
        <w:tc>
          <w:tcPr/>
          <w:p>
            <w:pPr>
              <w:pStyle w:val="Compact"/>
              <w:jc w:val="right"/>
            </w:pPr>
            <w:r>
              <w:t xml:space="preserve">5–10%</w:t>
            </w:r>
          </w:p>
        </w:tc>
        <w:tc>
          <w:tcPr/>
          <w:p>
            <w:pPr>
              <w:pStyle w:val="Compact"/>
              <w:jc w:val="right"/>
            </w:pPr>
            <w:r>
              <w:t xml:space="preserve">20–25%</w:t>
            </w:r>
          </w:p>
        </w:tc>
        <w:tc>
          <w:tcPr/>
          <w:p>
            <w:pPr>
              <w:pStyle w:val="Compact"/>
              <w:jc w:val="right"/>
            </w:pPr>
            <w:r>
              <w:t xml:space="preserve">~30% [C]</w:t>
            </w:r>
          </w:p>
        </w:tc>
        <w:tc>
          <w:tcPr/>
          <w:p>
            <w:pPr>
              <w:pStyle w:val="Compact"/>
            </w:pPr>
            <w:r>
              <w:t xml:space="preserve">Hàng quý</w:t>
            </w:r>
          </w:p>
        </w:tc>
      </w:tr>
      <w:tr>
        <w:tc>
          <w:tcPr/>
          <w:p>
            <w:pPr>
              <w:pStyle w:val="Compact"/>
            </w:pPr>
            <w:r>
              <w:t xml:space="preserve">Gross margin</w:t>
            </w:r>
          </w:p>
        </w:tc>
        <w:tc>
          <w:tcPr/>
          <w:p>
            <w:pPr>
              <w:pStyle w:val="Compact"/>
              <w:jc w:val="right"/>
            </w:pPr>
            <w:r>
              <w:t xml:space="preserve">35%</w:t>
            </w:r>
          </w:p>
        </w:tc>
        <w:tc>
          <w:tcPr/>
          <w:p>
            <w:pPr>
              <w:pStyle w:val="Compact"/>
              <w:jc w:val="right"/>
            </w:pPr>
            <w:r>
              <w:t xml:space="preserve">40%</w:t>
            </w:r>
          </w:p>
        </w:tc>
        <w:tc>
          <w:tcPr/>
          <w:p>
            <w:pPr>
              <w:pStyle w:val="Compact"/>
              <w:jc w:val="right"/>
            </w:pPr>
            <w:r>
              <w:t xml:space="preserve">42%+</w:t>
            </w:r>
          </w:p>
        </w:tc>
        <w:tc>
          <w:tcPr/>
          <w:p>
            <w:pPr>
              <w:pStyle w:val="Compact"/>
            </w:pPr>
            <w:r>
              <w:t xml:space="preserve">Hàng tháng</w:t>
            </w:r>
          </w:p>
        </w:tc>
      </w:tr>
      <w:tr>
        <w:tc>
          <w:tcPr/>
          <w:p>
            <w:pPr>
              <w:pStyle w:val="Compact"/>
            </w:pPr>
            <w:r>
              <w:t xml:space="preserve">DSCR</w:t>
            </w:r>
          </w:p>
        </w:tc>
        <w:tc>
          <w:tcPr/>
          <w:p>
            <w:pPr>
              <w:pStyle w:val="Compact"/>
              <w:jc w:val="right"/>
            </w:pPr>
            <w:r>
              <w:t xml:space="preserve">N/A (chưa vay)</w:t>
            </w:r>
          </w:p>
        </w:tc>
        <w:tc>
          <w:tcPr/>
          <w:p>
            <w:pPr>
              <w:pStyle w:val="Compact"/>
              <w:jc w:val="right"/>
            </w:pPr>
            <w:r>
              <w:t xml:space="preserve">2,0–3,0×</w:t>
            </w:r>
          </w:p>
        </w:tc>
        <w:tc>
          <w:tcPr/>
          <w:p>
            <w:pPr>
              <w:pStyle w:val="Compact"/>
              <w:jc w:val="right"/>
            </w:pPr>
            <w:r>
              <w:t xml:space="preserve">≥ 1,50× [C]</w:t>
            </w:r>
          </w:p>
        </w:tc>
        <w:tc>
          <w:tcPr/>
          <w:p>
            <w:pPr>
              <w:pStyle w:val="Compact"/>
            </w:pPr>
            <w:r>
              <w:t xml:space="preserve">Hàng quý</w:t>
            </w:r>
          </w:p>
        </w:tc>
      </w:tr>
      <w:tr>
        <w:tc>
          <w:tcPr/>
          <w:p>
            <w:pPr>
              <w:pStyle w:val="Compact"/>
            </w:pPr>
            <w:r>
              <w:t xml:space="preserve">Cash balance (M)</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3,0+</w:t>
            </w:r>
          </w:p>
        </w:tc>
        <w:tc>
          <w:tcPr/>
          <w:p>
            <w:pPr>
              <w:pStyle w:val="Compact"/>
            </w:pPr>
            <w:r>
              <w:t xml:space="preserve">Hàng tháng</w:t>
            </w:r>
          </w:p>
        </w:tc>
      </w:tr>
      <w:tr>
        <w:tc>
          <w:tcPr/>
          <w:p>
            <w:pPr>
              <w:pStyle w:val="Compact"/>
            </w:pPr>
            <w:r>
              <w:t xml:space="preserve">DSO (days)</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30</w:t>
            </w:r>
          </w:p>
        </w:tc>
        <w:tc>
          <w:tcPr/>
          <w:p>
            <w:pPr>
              <w:pStyle w:val="Compact"/>
            </w:pPr>
            <w:r>
              <w:t xml:space="preserve">Hàng tháng</w:t>
            </w:r>
          </w:p>
        </w:tc>
      </w:tr>
      <w:tr>
        <w:tc>
          <w:tcPr/>
          <w:p>
            <w:pPr>
              <w:pStyle w:val="Compact"/>
            </w:pPr>
            <w:r>
              <w:t xml:space="preserve">DIO (days)</w:t>
            </w:r>
          </w:p>
        </w:tc>
        <w:tc>
          <w:tcPr/>
          <w:p>
            <w:pPr>
              <w:pStyle w:val="Compact"/>
              <w:jc w:val="right"/>
            </w:pPr>
            <w:r>
              <w:t xml:space="preserve">45</w:t>
            </w:r>
          </w:p>
        </w:tc>
        <w:tc>
          <w:tcPr/>
          <w:p>
            <w:pPr>
              <w:pStyle w:val="Compact"/>
              <w:jc w:val="right"/>
            </w:pPr>
            <w:r>
              <w:t xml:space="preserve">40</w:t>
            </w:r>
          </w:p>
        </w:tc>
        <w:tc>
          <w:tcPr/>
          <w:p>
            <w:pPr>
              <w:pStyle w:val="Compact"/>
              <w:jc w:val="right"/>
            </w:pPr>
            <w:r>
              <w:t xml:space="preserve">35</w:t>
            </w:r>
          </w:p>
        </w:tc>
        <w:tc>
          <w:tcPr/>
          <w:p>
            <w:pPr>
              <w:pStyle w:val="Compact"/>
            </w:pPr>
            <w:r>
              <w:t xml:space="preserve">Hàng tháng</w:t>
            </w:r>
          </w:p>
        </w:tc>
      </w:tr>
    </w:tbl>
    <w:bookmarkEnd w:id="1006"/>
    <w:bookmarkStart w:id="1007" w:name="u.2.-kpi-sản-xuất"/>
    <w:p>
      <w:pPr>
        <w:pStyle w:val="Heading3"/>
      </w:pPr>
      <w:r>
        <w:t xml:space="preserve">U.2. KPI Sản xuất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jc w:val="right"/>
            </w:pPr>
            <w:r>
              <w:t xml:space="preserve">Mục tiêu Y5</w:t>
            </w:r>
          </w:p>
        </w:tc>
        <w:tc>
          <w:tcPr/>
          <w:p>
            <w:pPr>
              <w:pStyle w:val="Compact"/>
              <w:jc w:val="right"/>
            </w:pPr>
            <w:r>
              <w:t xml:space="preserve">Mục tiêu Y8</w:t>
            </w:r>
          </w:p>
        </w:tc>
        <w:tc>
          <w:tcPr/>
          <w:p>
            <w:pPr>
              <w:pStyle w:val="Compact"/>
              <w:jc w:val="right"/>
            </w:pPr>
            <w:r>
              <w:t xml:space="preserve">Mục tiêu Y12+</w:t>
            </w:r>
          </w:p>
        </w:tc>
        <w:tc>
          <w:tcPr/>
          <w:p>
            <w:pPr>
              <w:pStyle w:val="Compact"/>
            </w:pPr>
            <w:r>
              <w:t xml:space="preserve">Tần suất</w:t>
            </w:r>
          </w:p>
        </w:tc>
      </w:tr>
      <w:tr>
        <w:tc>
          <w:tcPr/>
          <w:p>
            <w:pPr>
              <w:pStyle w:val="Compact"/>
            </w:pPr>
            <w:r>
              <w:t xml:space="preserve">OEE CNC</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pPr>
            <w:r>
              <w:t xml:space="preserve">Hàng tuần</w:t>
            </w:r>
          </w:p>
        </w:tc>
      </w:tr>
      <w:tr>
        <w:tc>
          <w:tcPr/>
          <w:p>
            <w:pPr>
              <w:pStyle w:val="Compact"/>
            </w:pPr>
            <w:r>
              <w:t xml:space="preserve">CNC Utilization</w:t>
            </w:r>
          </w:p>
        </w:tc>
        <w:tc>
          <w:tcPr/>
          <w:p>
            <w:pPr>
              <w:pStyle w:val="Compact"/>
              <w:jc w:val="right"/>
            </w:pPr>
            <w:r>
              <w:t xml:space="preserve">50%</w:t>
            </w:r>
          </w:p>
        </w:tc>
        <w:tc>
          <w:tcPr/>
          <w:p>
            <w:pPr>
              <w:pStyle w:val="Compact"/>
              <w:jc w:val="right"/>
            </w:pPr>
            <w:r>
              <w:t xml:space="preserve">70%</w:t>
            </w:r>
          </w:p>
        </w:tc>
        <w:tc>
          <w:tcPr/>
          <w:p>
            <w:pPr>
              <w:pStyle w:val="Compact"/>
              <w:jc w:val="right"/>
            </w:pPr>
            <w:r>
              <w:t xml:space="preserve">80%</w:t>
            </w:r>
          </w:p>
        </w:tc>
        <w:tc>
          <w:tcPr/>
          <w:p>
            <w:pPr>
              <w:pStyle w:val="Compact"/>
            </w:pPr>
            <w:r>
              <w:t xml:space="preserve">Hàng tuần</w:t>
            </w:r>
          </w:p>
        </w:tc>
      </w:tr>
      <w:tr>
        <w:tc>
          <w:tcPr/>
          <w:p>
            <w:pPr>
              <w:pStyle w:val="Compact"/>
            </w:pPr>
            <w:r>
              <w:t xml:space="preserve">SMT DPMO</w:t>
            </w:r>
          </w:p>
        </w:tc>
        <w:tc>
          <w:tcPr/>
          <w:p>
            <w:pPr>
              <w:pStyle w:val="Compact"/>
              <w:jc w:val="right"/>
            </w:pPr>
            <w:r>
              <w:t xml:space="preserve">200</w:t>
            </w:r>
          </w:p>
        </w:tc>
        <w:tc>
          <w:tcPr/>
          <w:p>
            <w:pPr>
              <w:pStyle w:val="Compact"/>
              <w:jc w:val="right"/>
            </w:pPr>
            <w:r>
              <w:t xml:space="preserve">100</w:t>
            </w:r>
          </w:p>
        </w:tc>
        <w:tc>
          <w:tcPr/>
          <w:p>
            <w:pPr>
              <w:pStyle w:val="Compact"/>
              <w:jc w:val="right"/>
            </w:pPr>
            <w:r>
              <w:t xml:space="preserve">50</w:t>
            </w:r>
          </w:p>
        </w:tc>
        <w:tc>
          <w:tcPr/>
          <w:p>
            <w:pPr>
              <w:pStyle w:val="Compact"/>
            </w:pPr>
            <w:r>
              <w:t xml:space="preserve">Hàng tháng</w:t>
            </w:r>
          </w:p>
        </w:tc>
      </w:tr>
      <w:tr>
        <w:tc>
          <w:tcPr/>
          <w:p>
            <w:pPr>
              <w:pStyle w:val="Compact"/>
            </w:pPr>
            <w:r>
              <w:t xml:space="preserve">On-time Delivery</w:t>
            </w:r>
          </w:p>
        </w:tc>
        <w:tc>
          <w:tcPr/>
          <w:p>
            <w:pPr>
              <w:pStyle w:val="Compact"/>
              <w:jc w:val="right"/>
            </w:pPr>
            <w:r>
              <w:t xml:space="preserve">85%</w:t>
            </w:r>
          </w:p>
        </w:tc>
        <w:tc>
          <w:tcPr/>
          <w:p>
            <w:pPr>
              <w:pStyle w:val="Compact"/>
              <w:jc w:val="right"/>
            </w:pPr>
            <w:r>
              <w:t xml:space="preserve">92%</w:t>
            </w:r>
          </w:p>
        </w:tc>
        <w:tc>
          <w:tcPr/>
          <w:p>
            <w:pPr>
              <w:pStyle w:val="Compact"/>
              <w:jc w:val="right"/>
            </w:pPr>
            <w:r>
              <w:t xml:space="preserve">95%</w:t>
            </w:r>
          </w:p>
        </w:tc>
        <w:tc>
          <w:tcPr/>
          <w:p>
            <w:pPr>
              <w:pStyle w:val="Compact"/>
            </w:pPr>
            <w:r>
              <w:t xml:space="preserve">Hàng tháng</w:t>
            </w:r>
          </w:p>
        </w:tc>
      </w:tr>
      <w:tr>
        <w:tc>
          <w:tcPr/>
          <w:p>
            <w:pPr>
              <w:pStyle w:val="Compact"/>
            </w:pPr>
            <w:r>
              <w:t xml:space="preserve">Customer Returns</w:t>
            </w:r>
          </w:p>
        </w:tc>
        <w:tc>
          <w:tcPr/>
          <w:p>
            <w:pPr>
              <w:pStyle w:val="Compact"/>
              <w:jc w:val="right"/>
            </w:pPr>
            <w:r>
              <w:t xml:space="preserve">&lt; 3%</w:t>
            </w:r>
          </w:p>
        </w:tc>
        <w:tc>
          <w:tcPr/>
          <w:p>
            <w:pPr>
              <w:pStyle w:val="Compact"/>
              <w:jc w:val="right"/>
            </w:pPr>
            <w:r>
              <w:t xml:space="preserve">&lt; 1,5%</w:t>
            </w:r>
          </w:p>
        </w:tc>
        <w:tc>
          <w:tcPr/>
          <w:p>
            <w:pPr>
              <w:pStyle w:val="Compact"/>
              <w:jc w:val="right"/>
            </w:pPr>
            <w:r>
              <w:t xml:space="preserve">&lt; 0,5%</w:t>
            </w:r>
          </w:p>
        </w:tc>
        <w:tc>
          <w:tcPr/>
          <w:p>
            <w:pPr>
              <w:pStyle w:val="Compact"/>
            </w:pPr>
            <w:r>
              <w:t xml:space="preserve">Hàng tháng</w:t>
            </w:r>
          </w:p>
        </w:tc>
      </w:tr>
      <w:tr>
        <w:tc>
          <w:tcPr/>
          <w:p>
            <w:pPr>
              <w:pStyle w:val="Compact"/>
            </w:pPr>
            <w:r>
              <w:t xml:space="preserve">First Pass Yield (FPY)</w:t>
            </w:r>
          </w:p>
        </w:tc>
        <w:tc>
          <w:tcPr/>
          <w:p>
            <w:pPr>
              <w:pStyle w:val="Compact"/>
              <w:jc w:val="right"/>
            </w:pPr>
            <w:r>
              <w:t xml:space="preserve">90%</w:t>
            </w:r>
          </w:p>
        </w:tc>
        <w:tc>
          <w:tcPr/>
          <w:p>
            <w:pPr>
              <w:pStyle w:val="Compact"/>
              <w:jc w:val="right"/>
            </w:pPr>
            <w:r>
              <w:t xml:space="preserve">95%</w:t>
            </w:r>
          </w:p>
        </w:tc>
        <w:tc>
          <w:tcPr/>
          <w:p>
            <w:pPr>
              <w:pStyle w:val="Compact"/>
              <w:jc w:val="right"/>
            </w:pPr>
            <w:r>
              <w:t xml:space="preserve">98%</w:t>
            </w:r>
          </w:p>
        </w:tc>
        <w:tc>
          <w:tcPr/>
          <w:p>
            <w:pPr>
              <w:pStyle w:val="Compact"/>
            </w:pPr>
            <w:r>
              <w:t xml:space="preserve">Hàng tuần</w:t>
            </w:r>
          </w:p>
        </w:tc>
      </w:tr>
    </w:tbl>
    <w:bookmarkEnd w:id="1007"/>
    <w:bookmarkStart w:id="1008" w:name="u.3.-kpi-esg-green"/>
    <w:p>
      <w:pPr>
        <w:pStyle w:val="Heading3"/>
      </w:pPr>
      <w:r>
        <w:t xml:space="preserve">U.3. KPI ESG / Green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jc w:val="right"/>
            </w:pPr>
            <w:r>
              <w:t xml:space="preserve">Mục tiêu Y5</w:t>
            </w:r>
          </w:p>
        </w:tc>
        <w:tc>
          <w:tcPr/>
          <w:p>
            <w:pPr>
              <w:pStyle w:val="Compact"/>
              <w:jc w:val="right"/>
            </w:pPr>
            <w:r>
              <w:t xml:space="preserve">Mục tiêu Y8</w:t>
            </w:r>
          </w:p>
        </w:tc>
        <w:tc>
          <w:tcPr/>
          <w:p>
            <w:pPr>
              <w:pStyle w:val="Compact"/>
              <w:jc w:val="right"/>
            </w:pPr>
            <w:r>
              <w:t xml:space="preserve">Mục tiêu Y12+</w:t>
            </w:r>
          </w:p>
        </w:tc>
        <w:tc>
          <w:tcPr/>
          <w:p>
            <w:pPr>
              <w:pStyle w:val="Compact"/>
            </w:pPr>
            <w:r>
              <w:t xml:space="preserve">Tần suất</w:t>
            </w:r>
          </w:p>
        </w:tc>
      </w:tr>
      <w:tr>
        <w:tc>
          <w:tcPr/>
          <w:p>
            <w:pPr>
              <w:pStyle w:val="Compact"/>
            </w:pPr>
            <w:r>
              <w:t xml:space="preserve">Solar self-supply</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15–20%</w:t>
            </w:r>
          </w:p>
        </w:tc>
        <w:tc>
          <w:tcPr/>
          <w:p>
            <w:pPr>
              <w:pStyle w:val="Compact"/>
            </w:pPr>
            <w:r>
              <w:t xml:space="preserve">Hàng tháng</w:t>
            </w:r>
          </w:p>
        </w:tc>
      </w:tr>
      <w:tr>
        <w:tc>
          <w:tcPr/>
          <w:p>
            <w:pPr>
              <w:pStyle w:val="Compact"/>
            </w:pPr>
            <w:r>
              <w:t xml:space="preserve">PUE DC nội bộ</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1,2</w:t>
            </w:r>
          </w:p>
        </w:tc>
        <w:tc>
          <w:tcPr/>
          <w:p>
            <w:pPr>
              <w:pStyle w:val="Compact"/>
            </w:pPr>
            <w:r>
              <w:t xml:space="preserve">Hàng tháng</w:t>
            </w:r>
          </w:p>
        </w:tc>
      </w:tr>
      <w:tr>
        <w:tc>
          <w:tcPr/>
          <w:p>
            <w:pPr>
              <w:pStyle w:val="Compact"/>
            </w:pPr>
            <w:r>
              <w:t xml:space="preserve">Water recycling (CNC)</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90%</w:t>
            </w:r>
          </w:p>
        </w:tc>
        <w:tc>
          <w:tcPr/>
          <w:p>
            <w:pPr>
              <w:pStyle w:val="Compact"/>
            </w:pPr>
            <w:r>
              <w:t xml:space="preserve">Hàng quý</w:t>
            </w:r>
          </w:p>
        </w:tc>
      </w:tr>
      <w:tr>
        <w:tc>
          <w:tcPr/>
          <w:p>
            <w:pPr>
              <w:pStyle w:val="Compact"/>
            </w:pPr>
            <w:r>
              <w:t xml:space="preserve">Waste recycling rate</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pPr>
            <w:r>
              <w:t xml:space="preserve">Hàng quý</w:t>
            </w:r>
          </w:p>
        </w:tc>
      </w:tr>
      <w:tr>
        <w:tc>
          <w:tcPr/>
          <w:p>
            <w:pPr>
              <w:pStyle w:val="Compact"/>
            </w:pPr>
            <w:r>
              <w:t xml:space="preserve">CO₂ per revenue (kg/K USD)</w:t>
            </w:r>
          </w:p>
        </w:tc>
        <w:tc>
          <w:tcPr/>
          <w:p>
            <w:pPr>
              <w:pStyle w:val="Compact"/>
              <w:jc w:val="right"/>
            </w:pPr>
            <w:r>
              <w:t xml:space="preserve">50</w:t>
            </w:r>
          </w:p>
        </w:tc>
        <w:tc>
          <w:tcPr/>
          <w:p>
            <w:pPr>
              <w:pStyle w:val="Compact"/>
              <w:jc w:val="right"/>
            </w:pPr>
            <w:r>
              <w:t xml:space="preserve">35</w:t>
            </w:r>
          </w:p>
        </w:tc>
        <w:tc>
          <w:tcPr/>
          <w:p>
            <w:pPr>
              <w:pStyle w:val="Compact"/>
              <w:jc w:val="right"/>
            </w:pPr>
            <w:r>
              <w:t xml:space="preserve">20</w:t>
            </w:r>
          </w:p>
        </w:tc>
        <w:tc>
          <w:tcPr/>
          <w:p>
            <w:pPr>
              <w:pStyle w:val="Compact"/>
            </w:pPr>
            <w:r>
              <w:t xml:space="preserve">Hàng năm</w:t>
            </w:r>
          </w:p>
        </w:tc>
      </w:tr>
      <w:tr>
        <w:tc>
          <w:tcPr/>
          <w:p>
            <w:pPr>
              <w:pStyle w:val="Compact"/>
            </w:pPr>
            <w:r>
              <w:t xml:space="preserve">LTIFR (Lost Time Injury)</w:t>
            </w:r>
          </w:p>
        </w:tc>
        <w:tc>
          <w:tcPr/>
          <w:p>
            <w:pPr>
              <w:pStyle w:val="Compact"/>
              <w:jc w:val="right"/>
            </w:pPr>
            <w:r>
              <w:t xml:space="preserve">&lt; 5</w:t>
            </w:r>
          </w:p>
        </w:tc>
        <w:tc>
          <w:tcPr/>
          <w:p>
            <w:pPr>
              <w:pStyle w:val="Compact"/>
              <w:jc w:val="right"/>
            </w:pPr>
            <w:r>
              <w:t xml:space="preserve">&lt; 2</w:t>
            </w:r>
          </w:p>
        </w:tc>
        <w:tc>
          <w:tcPr/>
          <w:p>
            <w:pPr>
              <w:pStyle w:val="Compact"/>
              <w:jc w:val="right"/>
            </w:pPr>
            <w:r>
              <w:t xml:space="preserve">0</w:t>
            </w:r>
          </w:p>
        </w:tc>
        <w:tc>
          <w:tcPr/>
          <w:p>
            <w:pPr>
              <w:pStyle w:val="Compact"/>
            </w:pPr>
            <w:r>
              <w:t xml:space="preserve">Hàng quý</w:t>
            </w:r>
          </w:p>
        </w:tc>
      </w:tr>
      <w:tr>
        <w:tc>
          <w:tcPr/>
          <w:p>
            <w:pPr>
              <w:pStyle w:val="Compact"/>
            </w:pPr>
            <w:r>
              <w:t xml:space="preserve">Employee satisfaction</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85%</w:t>
            </w:r>
          </w:p>
        </w:tc>
        <w:tc>
          <w:tcPr/>
          <w:p>
            <w:pPr>
              <w:pStyle w:val="Compact"/>
            </w:pPr>
            <w:r>
              <w:t xml:space="preserve">Hàng năm</w:t>
            </w:r>
          </w:p>
        </w:tc>
      </w:tr>
    </w:tbl>
    <w:bookmarkEnd w:id="1008"/>
    <w:bookmarkStart w:id="1009" w:name="u.4.-cơ-chế-báo-cáo-kpi"/>
    <w:p>
      <w:pPr>
        <w:pStyle w:val="Heading3"/>
      </w:pPr>
      <w:r>
        <w:t xml:space="preserve">U.4. Cơ chế Báo cáo KPI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Tần suất</w:t>
            </w:r>
          </w:p>
        </w:tc>
        <w:tc>
          <w:tcPr/>
          <w:p>
            <w:pPr>
              <w:pStyle w:val="Compact"/>
            </w:pPr>
            <w:r>
              <w:t xml:space="preserve">Người nhận</w:t>
            </w:r>
          </w:p>
        </w:tc>
        <w:tc>
          <w:tcPr/>
          <w:p>
            <w:pPr>
              <w:pStyle w:val="Compact"/>
            </w:pPr>
            <w:r>
              <w:t xml:space="preserve">Định dạng</w:t>
            </w:r>
          </w:p>
        </w:tc>
      </w:tr>
      <w:tr>
        <w:tc>
          <w:tcPr/>
          <w:p>
            <w:pPr>
              <w:pStyle w:val="Compact"/>
            </w:pPr>
            <w:r>
              <w:t xml:space="preserve">KPI Dashboard (web)</w:t>
            </w:r>
          </w:p>
        </w:tc>
        <w:tc>
          <w:tcPr/>
          <w:p>
            <w:pPr>
              <w:pStyle w:val="Compact"/>
            </w:pPr>
            <w:r>
              <w:t xml:space="preserve">Real-time</w:t>
            </w:r>
          </w:p>
        </w:tc>
        <w:tc>
          <w:tcPr/>
          <w:p>
            <w:pPr>
              <w:pStyle w:val="Compact"/>
            </w:pPr>
            <w:r>
              <w:t xml:space="preserve">Management team</w:t>
            </w:r>
          </w:p>
        </w:tc>
        <w:tc>
          <w:tcPr/>
          <w:p>
            <w:pPr>
              <w:pStyle w:val="Compact"/>
            </w:pPr>
            <w:r>
              <w:t xml:space="preserve">Web-based (BMS R&amp;D)</w:t>
            </w:r>
          </w:p>
        </w:tc>
      </w:tr>
      <w:tr>
        <w:tc>
          <w:tcPr/>
          <w:p>
            <w:pPr>
              <w:pStyle w:val="Compact"/>
            </w:pPr>
            <w:r>
              <w:t xml:space="preserve">Báo cáo tháng</w:t>
            </w:r>
          </w:p>
        </w:tc>
        <w:tc>
          <w:tcPr/>
          <w:p>
            <w:pPr>
              <w:pStyle w:val="Compact"/>
            </w:pPr>
            <w:r>
              <w:t xml:space="preserve">Hàng tháng</w:t>
            </w:r>
          </w:p>
        </w:tc>
        <w:tc>
          <w:tcPr/>
          <w:p>
            <w:pPr>
              <w:pStyle w:val="Compact"/>
            </w:pPr>
            <w:r>
              <w:t xml:space="preserve">CEO + Board</w:t>
            </w:r>
          </w:p>
        </w:tc>
        <w:tc>
          <w:tcPr/>
          <w:p>
            <w:pPr>
              <w:pStyle w:val="Compact"/>
            </w:pPr>
            <w:r>
              <w:t xml:space="preserve">PDF + Excel</w:t>
            </w:r>
          </w:p>
        </w:tc>
      </w:tr>
      <w:tr>
        <w:tc>
          <w:tcPr/>
          <w:p>
            <w:pPr>
              <w:pStyle w:val="Compact"/>
            </w:pPr>
            <w:r>
              <w:t xml:space="preserve">Báo cáo BQL KCNC</w:t>
            </w:r>
          </w:p>
        </w:tc>
        <w:tc>
          <w:tcPr/>
          <w:p>
            <w:pPr>
              <w:pStyle w:val="Compact"/>
            </w:pPr>
            <w:r>
              <w:t xml:space="preserve">Hàng quý</w:t>
            </w:r>
          </w:p>
        </w:tc>
        <w:tc>
          <w:tcPr/>
          <w:p>
            <w:pPr>
              <w:pStyle w:val="Compact"/>
            </w:pPr>
            <w:r>
              <w:t xml:space="preserve">BQL KCNC</w:t>
            </w:r>
          </w:p>
        </w:tc>
        <w:tc>
          <w:tcPr/>
          <w:p>
            <w:pPr>
              <w:pStyle w:val="Compact"/>
            </w:pPr>
            <w:r>
              <w:t xml:space="preserve">Theo mẫu BQL</w:t>
            </w:r>
          </w:p>
        </w:tc>
      </w:tr>
      <w:tr>
        <w:tc>
          <w:tcPr/>
          <w:p>
            <w:pPr>
              <w:pStyle w:val="Compact"/>
            </w:pPr>
            <w:r>
              <w:t xml:space="preserve">Báo cáo kiểm toán</w:t>
            </w:r>
          </w:p>
        </w:tc>
        <w:tc>
          <w:tcPr/>
          <w:p>
            <w:pPr>
              <w:pStyle w:val="Compact"/>
            </w:pPr>
            <w:r>
              <w:t xml:space="preserve">Hàng năm</w:t>
            </w:r>
          </w:p>
        </w:tc>
        <w:tc>
          <w:tcPr/>
          <w:p>
            <w:pPr>
              <w:pStyle w:val="Compact"/>
            </w:pPr>
            <w:r>
              <w:t xml:space="preserve">Board + Cơ quan thuế</w:t>
            </w:r>
          </w:p>
        </w:tc>
        <w:tc>
          <w:tcPr/>
          <w:p>
            <w:pPr>
              <w:pStyle w:val="Compact"/>
            </w:pPr>
            <w:r>
              <w:t xml:space="preserve">Kiểm toán độc lập</w:t>
            </w:r>
          </w:p>
        </w:tc>
      </w:tr>
      <w:tr>
        <w:tc>
          <w:tcPr/>
          <w:p>
            <w:pPr>
              <w:pStyle w:val="Compact"/>
            </w:pPr>
            <w:r>
              <w:t xml:space="preserve">Báo cáo ESG</w:t>
            </w:r>
          </w:p>
        </w:tc>
        <w:tc>
          <w:tcPr/>
          <w:p>
            <w:pPr>
              <w:pStyle w:val="Compact"/>
            </w:pPr>
            <w:r>
              <w:t xml:space="preserve">Hàng năm</w:t>
            </w:r>
          </w:p>
        </w:tc>
        <w:tc>
          <w:tcPr/>
          <w:p>
            <w:pPr>
              <w:pStyle w:val="Compact"/>
            </w:pPr>
            <w:r>
              <w:t xml:space="preserve">Các bên liên quan</w:t>
            </w:r>
          </w:p>
        </w:tc>
        <w:tc>
          <w:tcPr/>
          <w:p>
            <w:pPr>
              <w:pStyle w:val="Compact"/>
            </w:pPr>
            <w:r>
              <w:t xml:space="preserve">GRI Standards</w:t>
            </w:r>
          </w:p>
        </w:tc>
      </w:tr>
    </w:tbl>
    <w:bookmarkEnd w:id="1009"/>
    <w:bookmarkStart w:id="1010" w:name="u.5.-kiến-trúc-dashboard-kỹ-thuật-số"/>
    <w:p>
      <w:pPr>
        <w:pStyle w:val="Heading3"/>
      </w:pPr>
      <w:r>
        <w:t xml:space="preserve">U.5. Kiến trúc Dashboard Kỹ thuật số</w:t>
      </w:r>
    </w:p>
    <w:p>
      <w:pPr>
        <w:pStyle w:val="FirstParagraph"/>
      </w:pPr>
      <w:r>
        <w:rPr>
          <w:b/>
          <w:bCs/>
        </w:rPr>
        <w:t xml:space="preserve">U.5.1. Stack Công nghệ 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(Layer)</w:t>
            </w:r>
          </w:p>
        </w:tc>
        <w:tc>
          <w:tcPr/>
          <w:p>
            <w:pPr>
              <w:pStyle w:val="Compact"/>
            </w:pPr>
            <w:r>
              <w:t xml:space="preserve">Thành phần</w:t>
            </w:r>
          </w:p>
        </w:tc>
        <w:tc>
          <w:tcPr/>
          <w:p>
            <w:pPr>
              <w:pStyle w:val="Compact"/>
            </w:pPr>
            <w:r>
              <w:t xml:space="preserve">Vai trò</w:t>
            </w:r>
          </w:p>
        </w:tc>
        <w:tc>
          <w:tcPr/>
          <w:p>
            <w:pPr>
              <w:pStyle w:val="Compact"/>
            </w:pPr>
            <w:r>
              <w:t xml:space="preserve">Nguồn dữ liệu</w:t>
            </w:r>
          </w:p>
        </w:tc>
      </w:tr>
      <w:tr>
        <w:tc>
          <w:tcPr/>
          <w:p>
            <w:pPr>
              <w:pStyle w:val="Compact"/>
            </w:pPr>
            <w:r>
              <w:t xml:space="preserve">Data Collection</w:t>
            </w:r>
          </w:p>
        </w:tc>
        <w:tc>
          <w:tcPr/>
          <w:p>
            <w:pPr>
              <w:pStyle w:val="Compact"/>
            </w:pPr>
            <w:r>
              <w:t xml:space="preserve">BMS/SCADA, ERP, MES, IoT sensors</w:t>
            </w:r>
          </w:p>
        </w:tc>
        <w:tc>
          <w:tcPr/>
          <w:p>
            <w:pPr>
              <w:pStyle w:val="Compact"/>
            </w:pPr>
            <w:r>
              <w:t xml:space="preserve">Thu thập real-time từ shop floor + enterprise</w:t>
            </w:r>
          </w:p>
        </w:tc>
        <w:tc>
          <w:tcPr/>
          <w:p>
            <w:pPr>
              <w:pStyle w:val="Compact"/>
            </w:pPr>
            <w:r>
              <w:t xml:space="preserve">OPC-UA, Modbus, REST API</w:t>
            </w:r>
          </w:p>
        </w:tc>
      </w:tr>
      <w:tr>
        <w:tc>
          <w:tcPr/>
          <w:p>
            <w:pPr>
              <w:pStyle w:val="Compact"/>
            </w:pPr>
            <w:r>
              <w:t xml:space="preserve">Data Chuỗi đơn hàng</w:t>
            </w:r>
          </w:p>
        </w:tc>
        <w:tc>
          <w:tcPr/>
          <w:p>
            <w:pPr>
              <w:pStyle w:val="Compact"/>
            </w:pPr>
            <w:r>
              <w:t xml:space="preserve">MQTT broker → Edge gateway → Time-series DB</w:t>
            </w:r>
          </w:p>
        </w:tc>
        <w:tc>
          <w:tcPr/>
          <w:p>
            <w:pPr>
              <w:pStyle w:val="Compact"/>
            </w:pPr>
            <w:r>
              <w:t xml:space="preserve">Truyền tải, xử lý, buffer</w:t>
            </w:r>
          </w:p>
        </w:tc>
        <w:tc>
          <w:tcPr/>
          <w:p>
            <w:pPr>
              <w:pStyle w:val="Compact"/>
            </w:pPr>
            <w:r>
              <w:t xml:space="preserve">Xem Phụ lục M.4</w:t>
            </w:r>
          </w:p>
        </w:tc>
      </w:tr>
      <w:tr>
        <w:tc>
          <w:tcPr/>
          <w:p>
            <w:pPr>
              <w:pStyle w:val="Compact"/>
            </w:pPr>
            <w:r>
              <w:t xml:space="preserve">Data Storage</w:t>
            </w:r>
          </w:p>
        </w:tc>
        <w:tc>
          <w:tcPr/>
          <w:p>
            <w:pPr>
              <w:pStyle w:val="Compact"/>
            </w:pPr>
            <w:r>
              <w:t xml:space="preserve">InfluxDB (time-series) + PostgreSQL (master data)</w:t>
            </w:r>
          </w:p>
        </w:tc>
        <w:tc>
          <w:tcPr/>
          <w:p>
            <w:pPr>
              <w:pStyle w:val="Compact"/>
            </w:pPr>
            <w:r>
              <w:t xml:space="preserve">Lưu trữ lịch sử + tham chiếu</w:t>
            </w:r>
          </w:p>
        </w:tc>
        <w:tc>
          <w:tcPr/>
          <w:p>
            <w:pPr>
              <w:pStyle w:val="Compact"/>
            </w:pPr>
            <w:r>
              <w:t xml:space="preserve">DC nội bộ (Phụ lục B.3)</w:t>
            </w:r>
          </w:p>
        </w:tc>
      </w:tr>
      <w:tr>
        <w:tc>
          <w:tcPr/>
          <w:p>
            <w:pPr>
              <w:pStyle w:val="Compact"/>
            </w:pPr>
            <w:r>
              <w:t xml:space="preserve">Analytics</w:t>
            </w:r>
          </w:p>
        </w:tc>
        <w:tc>
          <w:tcPr/>
          <w:p>
            <w:pPr>
              <w:pStyle w:val="Compact"/>
            </w:pPr>
            <w:r>
              <w:t xml:space="preserve">Python/R + Grafana + custom AI models</w:t>
            </w:r>
          </w:p>
        </w:tc>
        <w:tc>
          <w:tcPr/>
          <w:p>
            <w:pPr>
              <w:pStyle w:val="Compact"/>
            </w:pPr>
            <w:r>
              <w:t xml:space="preserve">Tính toán KPI, anomaly detection, forecasting</w:t>
            </w:r>
          </w:p>
        </w:tc>
        <w:tc>
          <w:tcPr/>
          <w:p>
            <w:pPr>
              <w:pStyle w:val="Compact"/>
            </w:pPr>
            <w:r>
              <w:t xml:space="preserve">Kết nối trực tiếp DB</w:t>
            </w:r>
          </w:p>
        </w:tc>
      </w:tr>
      <w:tr>
        <w:tc>
          <w:tcPr/>
          <w:p>
            <w:pPr>
              <w:pStyle w:val="Compact"/>
            </w:pPr>
            <w:r>
              <w:t xml:space="preserve">Presentation</w:t>
            </w:r>
          </w:p>
        </w:tc>
        <w:tc>
          <w:tcPr/>
          <w:p>
            <w:pPr>
              <w:pStyle w:val="Compact"/>
            </w:pPr>
            <w:r>
              <w:t xml:space="preserve">Web dashboard (React) + Power BI (finance)</w:t>
            </w:r>
          </w:p>
        </w:tc>
        <w:tc>
          <w:tcPr/>
          <w:p>
            <w:pPr>
              <w:pStyle w:val="Compact"/>
            </w:pPr>
            <w:r>
              <w:t xml:space="preserve">Hiển thị cho từng vai trò/đối tượng</w:t>
            </w:r>
          </w:p>
        </w:tc>
        <w:tc>
          <w:tcPr/>
          <w:p>
            <w:pPr>
              <w:pStyle w:val="Compact"/>
            </w:pPr>
            <w:r>
              <w:t xml:space="preserve">API từ Analytics layer</w:t>
            </w:r>
          </w:p>
        </w:tc>
      </w:tr>
      <w:tr>
        <w:tc>
          <w:tcPr/>
          <w:p>
            <w:pPr>
              <w:pStyle w:val="Compact"/>
            </w:pPr>
            <w:r>
              <w:t xml:space="preserve">Mobile</w:t>
            </w:r>
          </w:p>
        </w:tc>
        <w:tc>
          <w:tcPr/>
          <w:p>
            <w:pPr>
              <w:pStyle w:val="Compact"/>
            </w:pPr>
            <w:r>
              <w:t xml:space="preserve">Progressive Web App (PWA)</w:t>
            </w:r>
          </w:p>
        </w:tc>
        <w:tc>
          <w:tcPr/>
          <w:p>
            <w:pPr>
              <w:pStyle w:val="Compact"/>
            </w:pPr>
            <w:r>
              <w:t xml:space="preserve">CEO/Plant Manager xem KPI mọi nơi</w:t>
            </w:r>
          </w:p>
        </w:tc>
        <w:tc>
          <w:tcPr/>
          <w:p>
            <w:pPr>
              <w:pStyle w:val="Compact"/>
            </w:pPr>
            <w:r>
              <w:t xml:space="preserve">API từ Presentation layer</w:t>
            </w:r>
          </w:p>
        </w:tc>
      </w:tr>
    </w:tbl>
    <w:p>
      <w:pPr>
        <w:pStyle w:val="BodyText"/>
      </w:pPr>
      <w:r>
        <w:rPr>
          <w:b/>
          <w:bCs/>
        </w:rPr>
        <w:t xml:space="preserve">U.5.2. Wireframe Dashboard Layout (Mô tả chức năng)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Vùng Dashboard</w:t>
            </w:r>
          </w:p>
        </w:tc>
        <w:tc>
          <w:tcPr/>
          <w:p>
            <w:pPr>
              <w:pStyle w:val="Compact"/>
            </w:pPr>
            <w:r>
              <w:t xml:space="preserve">Nội dung chính</w:t>
            </w:r>
          </w:p>
        </w:tc>
        <w:tc>
          <w:tcPr/>
          <w:p>
            <w:pPr>
              <w:pStyle w:val="Compact"/>
            </w:pPr>
            <w:r>
              <w:t xml:space="preserve">Hành động nhanh</w:t>
            </w:r>
          </w:p>
        </w:tc>
      </w:tr>
      <w:tr>
        <w:tc>
          <w:tcPr/>
          <w:p>
            <w:pPr>
              <w:pStyle w:val="Compact"/>
            </w:pPr>
            <w:r>
              <w:t xml:space="preserve">Header Bar</w:t>
            </w:r>
          </w:p>
        </w:tc>
        <w:tc>
          <w:tcPr/>
          <w:p>
            <w:pPr>
              <w:pStyle w:val="Compact"/>
            </w:pPr>
            <w:r>
              <w:t xml:space="preserve">Logo, ngày giờ, user, cảnh báo active</w:t>
            </w:r>
          </w:p>
        </w:tc>
        <w:tc>
          <w:tcPr/>
          <w:p>
            <w:pPr>
              <w:pStyle w:val="Compact"/>
            </w:pPr>
            <w:r>
              <w:t xml:space="preserve">Switch nhà máy/BU</w:t>
            </w:r>
          </w:p>
        </w:tc>
      </w:tr>
      <w:tr>
        <w:tc>
          <w:tcPr/>
          <w:p>
            <w:pPr>
              <w:pStyle w:val="Compact"/>
            </w:pPr>
            <w:r>
              <w:t xml:space="preserve">KPI Summary Cards (hàng trên)</w:t>
            </w:r>
          </w:p>
        </w:tc>
        <w:tc>
          <w:tcPr/>
          <w:p>
            <w:pPr>
              <w:pStyle w:val="Compact"/>
            </w:pPr>
            <w:r>
              <w:t xml:space="preserve">Doanh thu MTD, EBITDA MTD, OEE, DSCR, Cash</w:t>
            </w:r>
          </w:p>
        </w:tc>
        <w:tc>
          <w:tcPr/>
          <w:p>
            <w:pPr>
              <w:pStyle w:val="Compact"/>
            </w:pPr>
            <w:r>
              <w:t xml:space="preserve">Drill-down vào chi tiết</w:t>
            </w:r>
          </w:p>
        </w:tc>
      </w:tr>
      <w:tr>
        <w:tc>
          <w:tcPr/>
          <w:p>
            <w:pPr>
              <w:pStyle w:val="Compact"/>
            </w:pPr>
            <w:r>
              <w:t xml:space="preserve">Production Monitor (giữa trái)</w:t>
            </w:r>
          </w:p>
        </w:tc>
        <w:tc>
          <w:tcPr/>
          <w:p>
            <w:pPr>
              <w:pStyle w:val="Compact"/>
            </w:pPr>
            <w:r>
              <w:t xml:space="preserve">Sơ đồ nhà máy real-time: Status từng máy CNC, SMT line, Robot cell</w:t>
            </w:r>
          </w:p>
        </w:tc>
        <w:tc>
          <w:tcPr/>
          <w:p>
            <w:pPr>
              <w:pStyle w:val="Compact"/>
            </w:pPr>
            <w:r>
              <w:t xml:space="preserve">Click máy → popup chi tiết</w:t>
            </w:r>
          </w:p>
        </w:tc>
      </w:tr>
      <w:tr>
        <w:tc>
          <w:tcPr/>
          <w:p>
            <w:pPr>
              <w:pStyle w:val="Compact"/>
            </w:pPr>
            <w:r>
              <w:t xml:space="preserve">Financial Chart (giữa phải)</w:t>
            </w:r>
          </w:p>
        </w:tc>
        <w:tc>
          <w:tcPr/>
          <w:p>
            <w:pPr>
              <w:pStyle w:val="Compact"/>
            </w:pPr>
            <w:r>
              <w:t xml:space="preserve">Biểu đồ doanh thu actual vs. forecast (bar + line), OPEX cascade</w:t>
            </w:r>
          </w:p>
        </w:tc>
        <w:tc>
          <w:tcPr/>
          <w:p>
            <w:pPr>
              <w:pStyle w:val="Compact"/>
            </w:pPr>
            <w:r>
              <w:t xml:space="preserve">Filter theo BU, kỳ</w:t>
            </w:r>
          </w:p>
        </w:tc>
      </w:tr>
      <w:tr>
        <w:tc>
          <w:tcPr/>
          <w:p>
            <w:pPr>
              <w:pStyle w:val="Compact"/>
            </w:pPr>
            <w:r>
              <w:t xml:space="preserve">Quality Panel (dưới trái)</w:t>
            </w:r>
          </w:p>
        </w:tc>
        <w:tc>
          <w:tcPr/>
          <w:p>
            <w:pPr>
              <w:pStyle w:val="Compact"/>
            </w:pPr>
            <w:r>
              <w:t xml:space="preserve">FPY trend, NCR mở, top defect Pareto</w:t>
            </w:r>
          </w:p>
        </w:tc>
        <w:tc>
          <w:tcPr/>
          <w:p>
            <w:pPr>
              <w:pStyle w:val="Compact"/>
            </w:pPr>
            <w:r>
              <w:t xml:space="preserve">Link tới QMS</w:t>
            </w:r>
          </w:p>
        </w:tc>
      </w:tr>
      <w:tr>
        <w:tc>
          <w:tcPr/>
          <w:p>
            <w:pPr>
              <w:pStyle w:val="Compact"/>
            </w:pPr>
            <w:r>
              <w:t xml:space="preserve">ESG Panel (dưới phải)</w:t>
            </w:r>
          </w:p>
        </w:tc>
        <w:tc>
          <w:tcPr/>
          <w:p>
            <w:pPr>
              <w:pStyle w:val="Compact"/>
            </w:pPr>
            <w:r>
              <w:t xml:space="preserve">CO₂ gauge, Solar %, nước tái chế %, LTIFR</w:t>
            </w:r>
          </w:p>
        </w:tc>
        <w:tc>
          <w:tcPr/>
          <w:p>
            <w:pPr>
              <w:pStyle w:val="Compact"/>
            </w:pPr>
            <w:r>
              <w:t xml:space="preserve">Link tới ESG report</w:t>
            </w:r>
          </w:p>
        </w:tc>
      </w:tr>
      <w:tr>
        <w:tc>
          <w:tcPr/>
          <w:p>
            <w:pPr>
              <w:pStyle w:val="Compact"/>
            </w:pPr>
            <w:r>
              <w:t xml:space="preserve">Alert Log (footer)</w:t>
            </w:r>
          </w:p>
        </w:tc>
        <w:tc>
          <w:tcPr/>
          <w:p>
            <w:pPr>
              <w:pStyle w:val="Compact"/>
            </w:pPr>
            <w:r>
              <w:t xml:space="preserve">10 cảnh báo gần nhất (severity: Critical/Warning/Info)</w:t>
            </w:r>
          </w:p>
        </w:tc>
        <w:tc>
          <w:tcPr/>
          <w:p>
            <w:pPr>
              <w:pStyle w:val="Compact"/>
            </w:pPr>
            <w:r>
              <w:t xml:space="preserve">Acknowledge + assign</w:t>
            </w:r>
          </w:p>
        </w:tc>
      </w:tr>
    </w:tbl>
    <w:bookmarkEnd w:id="1010"/>
    <w:bookmarkStart w:id="1011" w:name="X916314853e7bbd0998ce7459503831d3394fbc8"/>
    <w:p>
      <w:pPr>
        <w:pStyle w:val="Heading3"/>
      </w:pPr>
      <w:r>
        <w:t xml:space="preserve">U.6. Ngưỡng Cảnh báo Tự động (Alert Thresholds)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Green (bình thường)</w:t>
            </w:r>
          </w:p>
        </w:tc>
        <w:tc>
          <w:tcPr/>
          <w:p>
            <w:pPr>
              <w:pStyle w:val="Compact"/>
            </w:pPr>
            <w:r>
              <w:t xml:space="preserve">Yellow (cảnh báo)</w:t>
            </w:r>
          </w:p>
        </w:tc>
        <w:tc>
          <w:tcPr/>
          <w:p>
            <w:pPr>
              <w:pStyle w:val="Compact"/>
            </w:pPr>
            <w:r>
              <w:t xml:space="preserve">Red (nguy hiểm)</w:t>
            </w:r>
          </w:p>
        </w:tc>
        <w:tc>
          <w:tcPr/>
          <w:p>
            <w:pPr>
              <w:pStyle w:val="Compact"/>
            </w:pPr>
            <w:r>
              <w:t xml:space="preserve">Hành động khi Red</w:t>
            </w:r>
          </w:p>
        </w:tc>
      </w:tr>
      <w:tr>
        <w:tc>
          <w:tcPr/>
          <w:p>
            <w:pPr>
              <w:pStyle w:val="Compact"/>
            </w:pPr>
            <w:r>
              <w:t xml:space="preserve">Doanh thu MTD vs. Forecast</w:t>
            </w:r>
          </w:p>
        </w:tc>
        <w:tc>
          <w:tcPr/>
          <w:p>
            <w:pPr>
              <w:pStyle w:val="Compact"/>
            </w:pPr>
            <w:r>
              <w:t xml:space="preserve">≥ 90%</w:t>
            </w:r>
          </w:p>
        </w:tc>
        <w:tc>
          <w:tcPr/>
          <w:p>
            <w:pPr>
              <w:pStyle w:val="Compact"/>
            </w:pPr>
            <w:r>
              <w:t xml:space="preserve">75–90%</w:t>
            </w:r>
          </w:p>
        </w:tc>
        <w:tc>
          <w:tcPr/>
          <w:p>
            <w:pPr>
              <w:pStyle w:val="Compact"/>
            </w:pPr>
            <w:r>
              <w:t xml:space="preserve">&lt; 75%</w:t>
            </w:r>
          </w:p>
        </w:tc>
        <w:tc>
          <w:tcPr/>
          <w:p>
            <w:pPr>
              <w:pStyle w:val="Compact"/>
            </w:pPr>
            <w:r>
              <w:t xml:space="preserve">Họp Sales + CEO tuần</w:t>
            </w:r>
          </w:p>
        </w:tc>
      </w:tr>
      <w:tr>
        <w:tc>
          <w:tcPr/>
          <w:p>
            <w:pPr>
              <w:pStyle w:val="Compact"/>
            </w:pPr>
            <w:r>
              <w:t xml:space="preserve">EBITDA margin</w:t>
            </w:r>
          </w:p>
        </w:tc>
        <w:tc>
          <w:tcPr/>
          <w:p>
            <w:pPr>
              <w:pStyle w:val="Compact"/>
            </w:pPr>
            <w:r>
              <w:t xml:space="preserve">≥ 25%</w:t>
            </w:r>
          </w:p>
        </w:tc>
        <w:tc>
          <w:tcPr/>
          <w:p>
            <w:pPr>
              <w:pStyle w:val="Compact"/>
            </w:pPr>
            <w:r>
              <w:t xml:space="preserve">18–25%</w:t>
            </w:r>
          </w:p>
        </w:tc>
        <w:tc>
          <w:tcPr/>
          <w:p>
            <w:pPr>
              <w:pStyle w:val="Compact"/>
            </w:pPr>
            <w:r>
              <w:t xml:space="preserve">&lt; 18%</w:t>
            </w:r>
          </w:p>
        </w:tc>
        <w:tc>
          <w:tcPr/>
          <w:p>
            <w:pPr>
              <w:pStyle w:val="Compact"/>
            </w:pPr>
            <w:r>
              <w:t xml:space="preserve">Cost review toàn diện</w:t>
            </w:r>
          </w:p>
        </w:tc>
      </w:tr>
      <w:tr>
        <w:tc>
          <w:tcPr/>
          <w:p>
            <w:pPr>
              <w:pStyle w:val="Compact"/>
            </w:pPr>
            <w:r>
              <w:t xml:space="preserve">OEE CNC</w:t>
            </w:r>
          </w:p>
        </w:tc>
        <w:tc>
          <w:tcPr/>
          <w:p>
            <w:pPr>
              <w:pStyle w:val="Compact"/>
            </w:pPr>
            <w:r>
              <w:t xml:space="preserve">≥ 75%</w:t>
            </w:r>
          </w:p>
        </w:tc>
        <w:tc>
          <w:tcPr/>
          <w:p>
            <w:pPr>
              <w:pStyle w:val="Compact"/>
            </w:pPr>
            <w:r>
              <w:t xml:space="preserve">60–75%</w:t>
            </w:r>
          </w:p>
        </w:tc>
        <w:tc>
          <w:tcPr/>
          <w:p>
            <w:pPr>
              <w:pStyle w:val="Compact"/>
            </w:pPr>
            <w:r>
              <w:t xml:space="preserve">&lt; 60%</w:t>
            </w:r>
          </w:p>
        </w:tc>
        <w:tc>
          <w:tcPr/>
          <w:p>
            <w:pPr>
              <w:pStyle w:val="Compact"/>
            </w:pPr>
            <w:r>
              <w:t xml:space="preserve">Bảo trì khẩn + OT plan</w:t>
            </w:r>
          </w:p>
        </w:tc>
      </w:tr>
      <w:tr>
        <w:tc>
          <w:tcPr/>
          <w:p>
            <w:pPr>
              <w:pStyle w:val="Compact"/>
            </w:pPr>
            <w:r>
              <w:t xml:space="preserve">CNC Utilization</w:t>
            </w:r>
          </w:p>
        </w:tc>
        <w:tc>
          <w:tcPr/>
          <w:p>
            <w:pPr>
              <w:pStyle w:val="Compact"/>
            </w:pPr>
            <w:r>
              <w:t xml:space="preserve">≥ 70%</w:t>
            </w:r>
          </w:p>
        </w:tc>
        <w:tc>
          <w:tcPr/>
          <w:p>
            <w:pPr>
              <w:pStyle w:val="Compact"/>
            </w:pPr>
            <w:r>
              <w:t xml:space="preserve">50–70%</w:t>
            </w:r>
          </w:p>
        </w:tc>
        <w:tc>
          <w:tcPr/>
          <w:p>
            <w:pPr>
              <w:pStyle w:val="Compact"/>
            </w:pPr>
            <w:r>
              <w:t xml:space="preserve">&lt; 50%</w:t>
            </w:r>
          </w:p>
        </w:tc>
        <w:tc>
          <w:tcPr/>
          <w:p>
            <w:pPr>
              <w:pStyle w:val="Compact"/>
            </w:pPr>
            <w:r>
              <w:t xml:space="preserve">Chuỗi đơn hàng review + Sales push</w:t>
            </w:r>
          </w:p>
        </w:tc>
      </w:tr>
      <w:tr>
        <w:tc>
          <w:tcPr/>
          <w:p>
            <w:pPr>
              <w:pStyle w:val="Compact"/>
            </w:pPr>
            <w:r>
              <w:t xml:space="preserve">FPY</w:t>
            </w:r>
          </w:p>
        </w:tc>
        <w:tc>
          <w:tcPr/>
          <w:p>
            <w:pPr>
              <w:pStyle w:val="Compact"/>
            </w:pPr>
            <w:r>
              <w:t xml:space="preserve">≥ 95%</w:t>
            </w:r>
          </w:p>
        </w:tc>
        <w:tc>
          <w:tcPr/>
          <w:p>
            <w:pPr>
              <w:pStyle w:val="Compact"/>
            </w:pPr>
            <w:r>
              <w:t xml:space="preserve">90–95%</w:t>
            </w:r>
          </w:p>
        </w:tc>
        <w:tc>
          <w:tcPr/>
          <w:p>
            <w:pPr>
              <w:pStyle w:val="Compact"/>
            </w:pPr>
            <w:r>
              <w:t xml:space="preserve">&lt; 90%</w:t>
            </w:r>
          </w:p>
        </w:tc>
        <w:tc>
          <w:tcPr/>
          <w:p>
            <w:pPr>
              <w:pStyle w:val="Compact"/>
            </w:pPr>
            <w:r>
              <w:t xml:space="preserve">QC meeting + CAPA</w:t>
            </w:r>
          </w:p>
        </w:tc>
      </w:tr>
      <w:tr>
        <w:tc>
          <w:tcPr/>
          <w:p>
            <w:pPr>
              <w:pStyle w:val="Compact"/>
            </w:pPr>
            <w:r>
              <w:t xml:space="preserve">On-time Delivery</w:t>
            </w:r>
          </w:p>
        </w:tc>
        <w:tc>
          <w:tcPr/>
          <w:p>
            <w:pPr>
              <w:pStyle w:val="Compact"/>
            </w:pPr>
            <w:r>
              <w:t xml:space="preserve">≥ 92%</w:t>
            </w:r>
          </w:p>
        </w:tc>
        <w:tc>
          <w:tcPr/>
          <w:p>
            <w:pPr>
              <w:pStyle w:val="Compact"/>
            </w:pPr>
            <w:r>
              <w:t xml:space="preserve">85–92%</w:t>
            </w:r>
          </w:p>
        </w:tc>
        <w:tc>
          <w:tcPr/>
          <w:p>
            <w:pPr>
              <w:pStyle w:val="Compact"/>
            </w:pPr>
            <w:r>
              <w:t xml:space="preserve">&lt; 85%</w:t>
            </w:r>
          </w:p>
        </w:tc>
        <w:tc>
          <w:tcPr/>
          <w:p>
            <w:pPr>
              <w:pStyle w:val="Compact"/>
            </w:pPr>
            <w:r>
              <w:t xml:space="preserve">Capacity planning review</w:t>
            </w:r>
          </w:p>
        </w:tc>
      </w:tr>
      <w:tr>
        <w:tc>
          <w:tcPr/>
          <w:p>
            <w:pPr>
              <w:pStyle w:val="Compact"/>
            </w:pPr>
            <w:r>
              <w:t xml:space="preserve">DSCR</w:t>
            </w:r>
          </w:p>
        </w:tc>
        <w:tc>
          <w:tcPr/>
          <w:p>
            <w:pPr>
              <w:pStyle w:val="Compact"/>
            </w:pPr>
            <w:r>
              <w:t xml:space="preserve">≥ 2,0×</w:t>
            </w:r>
          </w:p>
        </w:tc>
        <w:tc>
          <w:tcPr/>
          <w:p>
            <w:pPr>
              <w:pStyle w:val="Compact"/>
            </w:pPr>
            <w:r>
              <w:t xml:space="preserve">1,5–2,0×</w:t>
            </w:r>
          </w:p>
        </w:tc>
        <w:tc>
          <w:tcPr/>
          <w:p>
            <w:pPr>
              <w:pStyle w:val="Compact"/>
            </w:pPr>
            <w:r>
              <w:t xml:space="preserve">&lt; 1,50× [C]</w:t>
            </w:r>
          </w:p>
        </w:tc>
        <w:tc>
          <w:tcPr/>
          <w:p>
            <w:pPr>
              <w:pStyle w:val="Compact"/>
            </w:pPr>
            <w:r>
              <w:t xml:space="preserve">Cash management + defer CAPEX</w:t>
            </w:r>
          </w:p>
        </w:tc>
      </w:tr>
      <w:tr>
        <w:tc>
          <w:tcPr/>
          <w:p>
            <w:pPr>
              <w:pStyle w:val="Compact"/>
            </w:pPr>
            <w:r>
              <w:t xml:space="preserve">Cash balance</w:t>
            </w:r>
          </w:p>
        </w:tc>
        <w:tc>
          <w:tcPr/>
          <w:p>
            <w:pPr>
              <w:pStyle w:val="Compact"/>
            </w:pPr>
            <w:r>
              <w:t xml:space="preserve">≥ 2,0M</w:t>
            </w:r>
          </w:p>
        </w:tc>
        <w:tc>
          <w:tcPr/>
          <w:p>
            <w:pPr>
              <w:pStyle w:val="Compact"/>
            </w:pPr>
            <w:r>
              <w:t xml:space="preserve">1,0–2,0M</w:t>
            </w:r>
          </w:p>
        </w:tc>
        <w:tc>
          <w:tcPr/>
          <w:p>
            <w:pPr>
              <w:pStyle w:val="Compact"/>
            </w:pPr>
            <w:r>
              <w:t xml:space="preserve">&lt; 1,0M</w:t>
            </w:r>
          </w:p>
        </w:tc>
        <w:tc>
          <w:tcPr/>
          <w:p>
            <w:pPr>
              <w:pStyle w:val="Compact"/>
            </w:pPr>
            <w:r>
              <w:t xml:space="preserve">Emergency cash plan</w:t>
            </w:r>
          </w:p>
        </w:tc>
      </w:tr>
      <w:tr>
        <w:tc>
          <w:tcPr/>
          <w:p>
            <w:pPr>
              <w:pStyle w:val="Compact"/>
            </w:pPr>
            <w:r>
              <w:t xml:space="preserve">Customer Returns</w:t>
            </w:r>
          </w:p>
        </w:tc>
        <w:tc>
          <w:tcPr/>
          <w:p>
            <w:pPr>
              <w:pStyle w:val="Compact"/>
            </w:pPr>
            <w:r>
              <w:t xml:space="preserve">&lt; 1%</w:t>
            </w:r>
          </w:p>
        </w:tc>
        <w:tc>
          <w:tcPr/>
          <w:p>
            <w:pPr>
              <w:pStyle w:val="Compact"/>
            </w:pPr>
            <w:r>
              <w:t xml:space="preserve">1–2%</w:t>
            </w:r>
          </w:p>
        </w:tc>
        <w:tc>
          <w:tcPr/>
          <w:p>
            <w:pPr>
              <w:pStyle w:val="Compact"/>
            </w:pPr>
            <w:r>
              <w:t xml:space="preserve">&gt; 2%</w:t>
            </w:r>
          </w:p>
        </w:tc>
        <w:tc>
          <w:tcPr/>
          <w:p>
            <w:pPr>
              <w:pStyle w:val="Compact"/>
            </w:pPr>
            <w:r>
              <w:t xml:space="preserve">Escalate tới QA Director</w:t>
            </w:r>
          </w:p>
        </w:tc>
      </w:tr>
      <w:tr>
        <w:tc>
          <w:tcPr/>
          <w:p>
            <w:pPr>
              <w:pStyle w:val="Compact"/>
            </w:pPr>
            <w:r>
              <w:t xml:space="preserve">LTIFR</w:t>
            </w:r>
          </w:p>
        </w:tc>
        <w:tc>
          <w:tcPr/>
          <w:p>
            <w:pPr>
              <w:pStyle w:val="Compact"/>
            </w:pPr>
            <w:r>
              <w:t xml:space="preserve">0</w:t>
            </w:r>
          </w:p>
        </w:tc>
        <w:tc>
          <w:tcPr/>
          <w:p>
            <w:pPr>
              <w:pStyle w:val="Compact"/>
            </w:pPr>
            <w:r>
              <w:t xml:space="preserve">1–3</w:t>
            </w:r>
          </w:p>
        </w:tc>
        <w:tc>
          <w:tcPr/>
          <w:p>
            <w:pPr>
              <w:pStyle w:val="Compact"/>
            </w:pPr>
            <w:r>
              <w:t xml:space="preserve">&gt; 3</w:t>
            </w:r>
          </w:p>
        </w:tc>
        <w:tc>
          <w:tcPr/>
          <w:p>
            <w:pPr>
              <w:pStyle w:val="Compact"/>
            </w:pPr>
            <w:r>
              <w:t xml:space="preserve">HSE investigation + stand-down</w:t>
            </w:r>
          </w:p>
        </w:tc>
      </w:tr>
      <w:tr>
        <w:tc>
          <w:tcPr/>
          <w:p>
            <w:pPr>
              <w:pStyle w:val="Compact"/>
            </w:pPr>
            <w:r>
              <w:t xml:space="preserve">PUE</w:t>
            </w:r>
          </w:p>
        </w:tc>
        <w:tc>
          <w:tcPr/>
          <w:p>
            <w:pPr>
              <w:pStyle w:val="Compact"/>
            </w:pPr>
            <w:r>
              <w:t xml:space="preserve">&lt; 1,3</w:t>
            </w:r>
          </w:p>
        </w:tc>
        <w:tc>
          <w:tcPr/>
          <w:p>
            <w:pPr>
              <w:pStyle w:val="Compact"/>
            </w:pPr>
            <w:r>
              <w:t xml:space="preserve">1,3–1,6</w:t>
            </w:r>
          </w:p>
        </w:tc>
        <w:tc>
          <w:tcPr/>
          <w:p>
            <w:pPr>
              <w:pStyle w:val="Compact"/>
            </w:pPr>
            <w:r>
              <w:t xml:space="preserve">&gt; 1,6</w:t>
            </w:r>
          </w:p>
        </w:tc>
        <w:tc>
          <w:tcPr/>
          <w:p>
            <w:pPr>
              <w:pStyle w:val="Compact"/>
            </w:pPr>
            <w:r>
              <w:t xml:space="preserve">DC cooling optimization</w:t>
            </w:r>
          </w:p>
        </w:tc>
      </w:tr>
      <w:tr>
        <w:tc>
          <w:tcPr/>
          <w:p>
            <w:pPr>
              <w:pStyle w:val="Compact"/>
            </w:pPr>
            <w:r>
              <w:t xml:space="preserve">CO₂ per revenue</w:t>
            </w:r>
          </w:p>
        </w:tc>
        <w:tc>
          <w:tcPr/>
          <w:p>
            <w:pPr>
              <w:pStyle w:val="Compact"/>
            </w:pPr>
            <w:r>
              <w:t xml:space="preserve">&lt; 25</w:t>
            </w:r>
          </w:p>
        </w:tc>
        <w:tc>
          <w:tcPr/>
          <w:p>
            <w:pPr>
              <w:pStyle w:val="Compact"/>
            </w:pPr>
            <w:r>
              <w:t xml:space="preserve">25–40</w:t>
            </w:r>
          </w:p>
        </w:tc>
        <w:tc>
          <w:tcPr/>
          <w:p>
            <w:pPr>
              <w:pStyle w:val="Compact"/>
            </w:pPr>
            <w:r>
              <w:t xml:space="preserve">&gt; 40</w:t>
            </w:r>
          </w:p>
        </w:tc>
        <w:tc>
          <w:tcPr/>
          <w:p>
            <w:pPr>
              <w:pStyle w:val="Compact"/>
            </w:pPr>
            <w:r>
              <w:t xml:space="preserve">ESG action plan review</w:t>
            </w:r>
          </w:p>
        </w:tc>
      </w:tr>
    </w:tbl>
    <w:p>
      <w:pPr>
        <w:pStyle w:val="BlockText"/>
      </w:pPr>
      <w:r>
        <w:rPr>
          <w:b/>
          <w:bCs/>
        </w:rPr>
        <w:t xml:space="preserve">Tham chiếu:</w:t>
      </w:r>
      <w:r>
        <w:t xml:space="preserve"> </w:t>
      </w:r>
      <w:r>
        <w:t xml:space="preserve">Ngưỡng DSCR ≥ 1,50× [C] là covenant tối thiểu. Ngưỡng OEE/Utilization phải nhất quán với giả định doanh thu trong Phụ lục R.2 và lịch CNC trong Phụ lục I.4 [A].</w:t>
      </w:r>
    </w:p>
    <w:bookmarkEnd w:id="1011"/>
    <w:bookmarkStart w:id="1012" w:name="X99956c0a7dc4d2e48a51721761476acec827229"/>
    <w:p>
      <w:pPr>
        <w:pStyle w:val="Heading3"/>
      </w:pPr>
      <w:r>
        <w:t xml:space="preserve">U.7. Mẫu Báo cáo Quản trị Tháng (Management Report Template)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Section</w:t>
            </w:r>
          </w:p>
        </w:tc>
        <w:tc>
          <w:tcPr/>
          <w:p>
            <w:pPr>
              <w:pStyle w:val="Compact"/>
            </w:pPr>
            <w:r>
              <w:t xml:space="preserve">Nội dung chính</w:t>
            </w:r>
          </w:p>
        </w:tc>
        <w:tc>
          <w:tcPr/>
          <w:p>
            <w:pPr>
              <w:pStyle w:val="Compact"/>
              <w:jc w:val="right"/>
            </w:pPr>
            <w:r>
              <w:t xml:space="preserve">Số trang</w:t>
            </w:r>
          </w:p>
        </w:tc>
        <w:tc>
          <w:tcPr/>
          <w:p>
            <w:pPr>
              <w:pStyle w:val="Compact"/>
            </w:pPr>
            <w:r>
              <w:t xml:space="preserve">Người chuẩn bị</w:t>
            </w:r>
          </w:p>
        </w:tc>
      </w:tr>
      <w:tr>
        <w:tc>
          <w:tcPr/>
          <w:p>
            <w:pPr>
              <w:pStyle w:val="Compact"/>
            </w:pPr>
            <w:r>
              <w:t xml:space="preserve">1. Executive Summary</w:t>
            </w:r>
          </w:p>
        </w:tc>
        <w:tc>
          <w:tcPr/>
          <w:p>
            <w:pPr>
              <w:pStyle w:val="Compact"/>
            </w:pPr>
            <w:r>
              <w:t xml:space="preserve">KPI highlights, key wins, key risks</w:t>
            </w:r>
          </w:p>
        </w:tc>
        <w:tc>
          <w:tcPr/>
          <w:p>
            <w:pPr>
              <w:pStyle w:val="Compact"/>
              <w:jc w:val="right"/>
            </w:pPr>
            <w:r>
              <w:t xml:space="preserve">1</w:t>
            </w:r>
          </w:p>
        </w:tc>
        <w:tc>
          <w:tcPr/>
          <w:p>
            <w:pPr>
              <w:pStyle w:val="Compact"/>
            </w:pPr>
            <w:r>
              <w:t xml:space="preserve">CEO</w:t>
            </w:r>
          </w:p>
        </w:tc>
      </w:tr>
      <w:tr>
        <w:tc>
          <w:tcPr/>
          <w:p>
            <w:pPr>
              <w:pStyle w:val="Compact"/>
            </w:pPr>
            <w:r>
              <w:t xml:space="preserve">2. Financial Performance</w:t>
            </w:r>
          </w:p>
        </w:tc>
        <w:tc>
          <w:tcPr/>
          <w:p>
            <w:pPr>
              <w:pStyle w:val="Compact"/>
            </w:pPr>
            <w:r>
              <w:t xml:space="preserve">P&amp;L MTD/YTD vs. budget, variance analysis</w:t>
            </w:r>
          </w:p>
        </w:tc>
        <w:tc>
          <w:tcPr/>
          <w:p>
            <w:pPr>
              <w:pStyle w:val="Compact"/>
              <w:jc w:val="right"/>
            </w:pPr>
            <w:r>
              <w:t xml:space="preserve">2</w:t>
            </w:r>
          </w:p>
        </w:tc>
        <w:tc>
          <w:tcPr/>
          <w:p>
            <w:pPr>
              <w:pStyle w:val="Compact"/>
            </w:pPr>
            <w:r>
              <w:t xml:space="preserve">CFO</w:t>
            </w:r>
          </w:p>
        </w:tc>
      </w:tr>
      <w:tr>
        <w:tc>
          <w:tcPr/>
          <w:p>
            <w:pPr>
              <w:pStyle w:val="Compact"/>
            </w:pPr>
            <w:r>
              <w:t xml:space="preserve">3. Revenue Chuỗi đơn hàng</w:t>
            </w:r>
          </w:p>
        </w:tc>
        <w:tc>
          <w:tcPr/>
          <w:p>
            <w:pPr>
              <w:pStyle w:val="Compact"/>
            </w:pPr>
            <w:r>
              <w:t xml:space="preserve">Bookings, backlog, win rate, chuỗi đơn hàng value</w:t>
            </w:r>
          </w:p>
        </w:tc>
        <w:tc>
          <w:tcPr/>
          <w:p>
            <w:pPr>
              <w:pStyle w:val="Compact"/>
              <w:jc w:val="right"/>
            </w:pPr>
            <w:r>
              <w:t xml:space="preserve">1</w:t>
            </w:r>
          </w:p>
        </w:tc>
        <w:tc>
          <w:tcPr/>
          <w:p>
            <w:pPr>
              <w:pStyle w:val="Compact"/>
            </w:pPr>
            <w:r>
              <w:t xml:space="preserve">VP Sales</w:t>
            </w:r>
          </w:p>
        </w:tc>
      </w:tr>
      <w:tr>
        <w:tc>
          <w:tcPr/>
          <w:p>
            <w:pPr>
              <w:pStyle w:val="Compact"/>
            </w:pPr>
            <w:r>
              <w:t xml:space="preserve">4. Production Report</w:t>
            </w:r>
          </w:p>
        </w:tc>
        <w:tc>
          <w:tcPr/>
          <w:p>
            <w:pPr>
              <w:pStyle w:val="Compact"/>
            </w:pPr>
            <w:r>
              <w:t xml:space="preserve">OEE, utilization, FPY, capacity vs. actual</w:t>
            </w:r>
          </w:p>
        </w:tc>
        <w:tc>
          <w:tcPr/>
          <w:p>
            <w:pPr>
              <w:pStyle w:val="Compact"/>
              <w:jc w:val="right"/>
            </w:pPr>
            <w:r>
              <w:t xml:space="preserve">2</w:t>
            </w:r>
          </w:p>
        </w:tc>
        <w:tc>
          <w:tcPr/>
          <w:p>
            <w:pPr>
              <w:pStyle w:val="Compact"/>
            </w:pPr>
            <w:r>
              <w:t xml:space="preserve">Plant Manager</w:t>
            </w:r>
          </w:p>
        </w:tc>
      </w:tr>
      <w:tr>
        <w:tc>
          <w:tcPr/>
          <w:p>
            <w:pPr>
              <w:pStyle w:val="Compact"/>
            </w:pPr>
            <w:r>
              <w:t xml:space="preserve">5. Quality Report</w:t>
            </w:r>
          </w:p>
        </w:tc>
        <w:tc>
          <w:tcPr/>
          <w:p>
            <w:pPr>
              <w:pStyle w:val="Compact"/>
            </w:pPr>
            <w:r>
              <w:t xml:space="preserve">NCR summary, customer complaints, CAPA status</w:t>
            </w:r>
          </w:p>
        </w:tc>
        <w:tc>
          <w:tcPr/>
          <w:p>
            <w:pPr>
              <w:pStyle w:val="Compact"/>
              <w:jc w:val="right"/>
            </w:pPr>
            <w:r>
              <w:t xml:space="preserve">1</w:t>
            </w:r>
          </w:p>
        </w:tc>
        <w:tc>
          <w:tcPr/>
          <w:p>
            <w:pPr>
              <w:pStyle w:val="Compact"/>
            </w:pPr>
            <w:r>
              <w:t xml:space="preserve">QA Director</w:t>
            </w:r>
          </w:p>
        </w:tc>
      </w:tr>
      <w:tr>
        <w:tc>
          <w:tcPr/>
          <w:p>
            <w:pPr>
              <w:pStyle w:val="Compact"/>
            </w:pPr>
            <w:r>
              <w:t xml:space="preserve">6. HR Report</w:t>
            </w:r>
          </w:p>
        </w:tc>
        <w:tc>
          <w:tcPr/>
          <w:p>
            <w:pPr>
              <w:pStyle w:val="Compact"/>
            </w:pPr>
            <w:r>
              <w:t xml:space="preserve">Headcount, attrition, training hours, hiring chuỗi đơn hàng</w:t>
            </w:r>
          </w:p>
        </w:tc>
        <w:tc>
          <w:tcPr/>
          <w:p>
            <w:pPr>
              <w:pStyle w:val="Compact"/>
              <w:jc w:val="right"/>
            </w:pPr>
            <w:r>
              <w:t xml:space="preserve">1</w:t>
            </w:r>
          </w:p>
        </w:tc>
        <w:tc>
          <w:tcPr/>
          <w:p>
            <w:pPr>
              <w:pStyle w:val="Compact"/>
            </w:pPr>
            <w:r>
              <w:t xml:space="preserve">HR Manager</w:t>
            </w:r>
          </w:p>
        </w:tc>
      </w:tr>
      <w:tr>
        <w:tc>
          <w:tcPr/>
          <w:p>
            <w:pPr>
              <w:pStyle w:val="Compact"/>
            </w:pPr>
            <w:r>
              <w:t xml:space="preserve">7. ESG Update</w:t>
            </w:r>
          </w:p>
        </w:tc>
        <w:tc>
          <w:tcPr/>
          <w:p>
            <w:pPr>
              <w:pStyle w:val="Compact"/>
            </w:pPr>
            <w:r>
              <w:t xml:space="preserve">Energy, water, waste, safety incidents</w:t>
            </w:r>
          </w:p>
        </w:tc>
        <w:tc>
          <w:tcPr/>
          <w:p>
            <w:pPr>
              <w:pStyle w:val="Compact"/>
              <w:jc w:val="right"/>
            </w:pPr>
            <w:r>
              <w:t xml:space="preserve">1</w:t>
            </w:r>
          </w:p>
        </w:tc>
        <w:tc>
          <w:tcPr/>
          <w:p>
            <w:pPr>
              <w:pStyle w:val="Compact"/>
            </w:pPr>
            <w:r>
              <w:t xml:space="preserve">ESG Officer</w:t>
            </w:r>
          </w:p>
        </w:tc>
      </w:tr>
      <w:tr>
        <w:tc>
          <w:tcPr/>
          <w:p>
            <w:pPr>
              <w:pStyle w:val="Compact"/>
            </w:pPr>
            <w:r>
              <w:t xml:space="preserve">8. Risk Register</w:t>
            </w:r>
          </w:p>
        </w:tc>
        <w:tc>
          <w:tcPr/>
          <w:p>
            <w:pPr>
              <w:pStyle w:val="Compact"/>
            </w:pPr>
            <w:r>
              <w:t xml:space="preserve">Top 5 risks, mitigation status, new risks</w:t>
            </w:r>
          </w:p>
        </w:tc>
        <w:tc>
          <w:tcPr/>
          <w:p>
            <w:pPr>
              <w:pStyle w:val="Compact"/>
              <w:jc w:val="right"/>
            </w:pPr>
            <w:r>
              <w:t xml:space="preserve">1</w:t>
            </w:r>
          </w:p>
        </w:tc>
        <w:tc>
          <w:tcPr/>
          <w:p>
            <w:pPr>
              <w:pStyle w:val="Compact"/>
            </w:pPr>
            <w:r>
              <w:t xml:space="preserve">PMO</w:t>
            </w:r>
          </w:p>
        </w:tc>
      </w:tr>
      <w:tr>
        <w:tc>
          <w:tcPr/>
          <w:p>
            <w:pPr>
              <w:pStyle w:val="Compact"/>
            </w:pPr>
            <w:r>
              <w:t xml:space="preserve">9. Action Items</w:t>
            </w:r>
          </w:p>
        </w:tc>
        <w:tc>
          <w:tcPr/>
          <w:p>
            <w:pPr>
              <w:pStyle w:val="Compact"/>
            </w:pPr>
            <w:r>
              <w:t xml:space="preserve">Carry-over from last month + new</w:t>
            </w:r>
          </w:p>
        </w:tc>
        <w:tc>
          <w:tcPr/>
          <w:p>
            <w:pPr>
              <w:pStyle w:val="Compact"/>
              <w:jc w:val="right"/>
            </w:pPr>
            <w:r>
              <w:t xml:space="preserve">1</w:t>
            </w:r>
          </w:p>
        </w:tc>
        <w:tc>
          <w:tcPr/>
          <w:p>
            <w:pPr>
              <w:pStyle w:val="Compact"/>
            </w:pPr>
            <w:r>
              <w:t xml:space="preserve">CEO</w:t>
            </w:r>
          </w:p>
        </w:tc>
      </w:tr>
      <w:tr>
        <w:tc>
          <w:tcPr/>
          <w:p>
            <w:pPr>
              <w:pStyle w:val="Compact"/>
            </w:pPr>
            <w:r>
              <w:rPr>
                <w:b/>
                <w:bCs/>
              </w:rPr>
              <w:t xml:space="preserve">Tổng</w:t>
            </w:r>
          </w:p>
        </w:tc>
        <w:tc>
          <w:tcPr/>
          <w:p>
            <w:pPr>
              <w:pStyle w:val="Compact"/>
            </w:pPr>
          </w:p>
        </w:tc>
        <w:tc>
          <w:tcPr/>
          <w:p>
            <w:pPr>
              <w:pStyle w:val="Compact"/>
              <w:jc w:val="right"/>
            </w:pPr>
            <w:r>
              <w:rPr>
                <w:b/>
                <w:bCs/>
              </w:rPr>
              <w:t xml:space="preserve">~11</w:t>
            </w:r>
          </w:p>
        </w:tc>
        <w:tc>
          <w:tcPr/>
          <w:p>
            <w:pPr>
              <w:pStyle w:val="Compact"/>
            </w:pPr>
          </w:p>
        </w:tc>
      </w:tr>
    </w:tbl>
    <w:p>
      <w:pPr>
        <w:pStyle w:val="BodyText"/>
      </w:pPr>
      <w:r>
        <w:rPr>
          <w:b/>
          <w:bCs/>
        </w:rPr>
        <w:t xml:space="preserve">Quy trình phát hành Báo cáo Tháng: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Thời điểm</w:t>
            </w:r>
          </w:p>
        </w:tc>
        <w:tc>
          <w:tcPr/>
          <w:p>
            <w:pPr>
              <w:pStyle w:val="Compact"/>
            </w:pPr>
            <w:r>
              <w:t xml:space="preserve">Hoạt động</w:t>
            </w:r>
          </w:p>
        </w:tc>
        <w:tc>
          <w:tcPr/>
          <w:p>
            <w:pPr>
              <w:pStyle w:val="Compact"/>
            </w:pPr>
            <w:r>
              <w:t xml:space="preserve">Responsible</w:t>
            </w:r>
          </w:p>
        </w:tc>
      </w:tr>
      <w:tr>
        <w:tc>
          <w:tcPr/>
          <w:p>
            <w:pPr>
              <w:pStyle w:val="Compact"/>
            </w:pPr>
            <w:r>
              <w:t xml:space="preserve">1</w:t>
            </w:r>
          </w:p>
        </w:tc>
        <w:tc>
          <w:tcPr/>
          <w:p>
            <w:pPr>
              <w:pStyle w:val="Compact"/>
            </w:pPr>
            <w:r>
              <w:t xml:space="preserve">T+3 (ngày làm việc sau kỳ)</w:t>
            </w:r>
          </w:p>
        </w:tc>
        <w:tc>
          <w:tcPr/>
          <w:p>
            <w:pPr>
              <w:pStyle w:val="Compact"/>
            </w:pPr>
            <w:r>
              <w:t xml:space="preserve">Thu thập số liệu từ ERP/MES/BMS</w:t>
            </w:r>
          </w:p>
        </w:tc>
        <w:tc>
          <w:tcPr/>
          <w:p>
            <w:pPr>
              <w:pStyle w:val="Compact"/>
            </w:pPr>
            <w:r>
              <w:t xml:space="preserve">FP&amp;A team</w:t>
            </w:r>
          </w:p>
        </w:tc>
      </w:tr>
      <w:tr>
        <w:tc>
          <w:tcPr/>
          <w:p>
            <w:pPr>
              <w:pStyle w:val="Compact"/>
            </w:pPr>
            <w:r>
              <w:t xml:space="preserve">2</w:t>
            </w:r>
          </w:p>
        </w:tc>
        <w:tc>
          <w:tcPr/>
          <w:p>
            <w:pPr>
              <w:pStyle w:val="Compact"/>
            </w:pPr>
            <w:r>
              <w:t xml:space="preserve">T+5</w:t>
            </w:r>
          </w:p>
        </w:tc>
        <w:tc>
          <w:tcPr/>
          <w:p>
            <w:pPr>
              <w:pStyle w:val="Compact"/>
            </w:pPr>
            <w:r>
              <w:t xml:space="preserve">Draft báo cáo, highlight variance</w:t>
            </w:r>
          </w:p>
        </w:tc>
        <w:tc>
          <w:tcPr/>
          <w:p>
            <w:pPr>
              <w:pStyle w:val="Compact"/>
            </w:pPr>
            <w:r>
              <w:t xml:space="preserve">CFO + bộ phận</w:t>
            </w:r>
          </w:p>
        </w:tc>
      </w:tr>
      <w:tr>
        <w:tc>
          <w:tcPr/>
          <w:p>
            <w:pPr>
              <w:pStyle w:val="Compact"/>
            </w:pPr>
            <w:r>
              <w:t xml:space="preserve">3</w:t>
            </w:r>
          </w:p>
        </w:tc>
        <w:tc>
          <w:tcPr/>
          <w:p>
            <w:pPr>
              <w:pStyle w:val="Compact"/>
            </w:pPr>
            <w:r>
              <w:t xml:space="preserve">T+7</w:t>
            </w:r>
          </w:p>
        </w:tc>
        <w:tc>
          <w:tcPr/>
          <w:p>
            <w:pPr>
              <w:pStyle w:val="Compact"/>
            </w:pPr>
            <w:r>
              <w:t xml:space="preserve">Review meeting CEO + C-suite</w:t>
            </w:r>
          </w:p>
        </w:tc>
        <w:tc>
          <w:tcPr/>
          <w:p>
            <w:pPr>
              <w:pStyle w:val="Compact"/>
            </w:pPr>
            <w:r>
              <w:t xml:space="preserve">CEO</w:t>
            </w:r>
          </w:p>
        </w:tc>
      </w:tr>
      <w:tr>
        <w:tc>
          <w:tcPr/>
          <w:p>
            <w:pPr>
              <w:pStyle w:val="Compact"/>
            </w:pPr>
            <w:r>
              <w:t xml:space="preserve">4</w:t>
            </w:r>
          </w:p>
        </w:tc>
        <w:tc>
          <w:tcPr/>
          <w:p>
            <w:pPr>
              <w:pStyle w:val="Compact"/>
            </w:pPr>
            <w:r>
              <w:t xml:space="preserve">T+8</w:t>
            </w:r>
          </w:p>
        </w:tc>
        <w:tc>
          <w:tcPr/>
          <w:p>
            <w:pPr>
              <w:pStyle w:val="Compact"/>
            </w:pPr>
            <w:r>
              <w:t xml:space="preserve">Finalize + issue to Board</w:t>
            </w:r>
          </w:p>
        </w:tc>
        <w:tc>
          <w:tcPr/>
          <w:p>
            <w:pPr>
              <w:pStyle w:val="Compact"/>
            </w:pPr>
            <w:r>
              <w:t xml:space="preserve">CFO</w:t>
            </w:r>
          </w:p>
        </w:tc>
      </w:tr>
      <w:tr>
        <w:tc>
          <w:tcPr/>
          <w:p>
            <w:pPr>
              <w:pStyle w:val="Compact"/>
            </w:pPr>
            <w:r>
              <w:t xml:space="preserve">5</w:t>
            </w:r>
          </w:p>
        </w:tc>
        <w:tc>
          <w:tcPr/>
          <w:p>
            <w:pPr>
              <w:pStyle w:val="Compact"/>
            </w:pPr>
            <w:r>
              <w:t xml:space="preserve">T+10</w:t>
            </w:r>
          </w:p>
        </w:tc>
        <w:tc>
          <w:tcPr/>
          <w:p>
            <w:pPr>
              <w:pStyle w:val="Compact"/>
            </w:pPr>
            <w:r>
              <w:t xml:space="preserve">Archive + update dashboard YTD</w:t>
            </w:r>
          </w:p>
        </w:tc>
        <w:tc>
          <w:tcPr/>
          <w:p>
            <w:pPr>
              <w:pStyle w:val="Compact"/>
            </w:pPr>
            <w:r>
              <w:t xml:space="preserve">FP&amp;A + IT</w:t>
            </w:r>
          </w:p>
        </w:tc>
      </w:tr>
    </w:tbl>
    <w:bookmarkEnd w:id="1012"/>
    <w:bookmarkStart w:id="1013" w:name="Xbc94bf2b606ac2564632edcd7eb007586e77e0b"/>
    <w:p>
      <w:pPr>
        <w:pStyle w:val="Heading3"/>
      </w:pPr>
      <w:r>
        <w:t xml:space="preserve">U.8. Quản trị Dữ liệu và Quyền Truy cập (Data Governance)</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Vai trò</w:t>
            </w:r>
          </w:p>
        </w:tc>
        <w:tc>
          <w:tcPr/>
          <w:p>
            <w:pPr>
              <w:pStyle w:val="Compact"/>
              <w:jc w:val="center"/>
            </w:pPr>
            <w:r>
              <w:t xml:space="preserve">Dashboard Access</w:t>
            </w:r>
          </w:p>
        </w:tc>
        <w:tc>
          <w:tcPr/>
          <w:p>
            <w:pPr>
              <w:pStyle w:val="Compact"/>
              <w:jc w:val="center"/>
            </w:pPr>
            <w:r>
              <w:t xml:space="preserve">Financial Detail</w:t>
            </w:r>
          </w:p>
        </w:tc>
        <w:tc>
          <w:tcPr/>
          <w:p>
            <w:pPr>
              <w:pStyle w:val="Compact"/>
              <w:jc w:val="center"/>
            </w:pPr>
            <w:r>
              <w:t xml:space="preserve">Production Detail</w:t>
            </w:r>
          </w:p>
        </w:tc>
        <w:tc>
          <w:tcPr/>
          <w:p>
            <w:pPr>
              <w:pStyle w:val="Compact"/>
              <w:jc w:val="center"/>
            </w:pPr>
            <w:r>
              <w:t xml:space="preserve">HR Data</w:t>
            </w:r>
          </w:p>
        </w:tc>
        <w:tc>
          <w:tcPr/>
          <w:p>
            <w:pPr>
              <w:pStyle w:val="Compact"/>
              <w:jc w:val="center"/>
            </w:pPr>
            <w:r>
              <w:t xml:space="preserve">ESG Data</w:t>
            </w:r>
          </w:p>
        </w:tc>
      </w:tr>
      <w:tr>
        <w:tc>
          <w:tcPr/>
          <w:p>
            <w:pPr>
              <w:pStyle w:val="Compact"/>
            </w:pPr>
            <w:r>
              <w:t xml:space="preserve">CEO / Board</w:t>
            </w:r>
          </w:p>
        </w:tc>
        <w:tc>
          <w:tcPr/>
          <w:p>
            <w:pPr>
              <w:pStyle w:val="Compact"/>
              <w:jc w:val="center"/>
            </w:pPr>
            <w:r>
              <w:t xml:space="preserve">Full</w:t>
            </w:r>
          </w:p>
        </w:tc>
        <w:tc>
          <w:tcPr/>
          <w:p>
            <w:pPr>
              <w:pStyle w:val="Compact"/>
              <w:jc w:val="center"/>
            </w:pPr>
            <w:r>
              <w:t xml:space="preserve">Full</w:t>
            </w:r>
          </w:p>
        </w:tc>
        <w:tc>
          <w:tcPr/>
          <w:p>
            <w:pPr>
              <w:pStyle w:val="Compact"/>
              <w:jc w:val="center"/>
            </w:pPr>
            <w:r>
              <w:t xml:space="preserve">Summary</w:t>
            </w:r>
          </w:p>
        </w:tc>
        <w:tc>
          <w:tcPr/>
          <w:p>
            <w:pPr>
              <w:pStyle w:val="Compact"/>
              <w:jc w:val="center"/>
            </w:pPr>
            <w:r>
              <w:t xml:space="preserve">Summary</w:t>
            </w:r>
          </w:p>
        </w:tc>
        <w:tc>
          <w:tcPr/>
          <w:p>
            <w:pPr>
              <w:pStyle w:val="Compact"/>
              <w:jc w:val="center"/>
            </w:pPr>
            <w:r>
              <w:t xml:space="preserve">Full</w:t>
            </w:r>
          </w:p>
        </w:tc>
      </w:tr>
      <w:tr>
        <w:tc>
          <w:tcPr/>
          <w:p>
            <w:pPr>
              <w:pStyle w:val="Compact"/>
            </w:pPr>
            <w:r>
              <w:t xml:space="preserve">CFO</w:t>
            </w:r>
          </w:p>
        </w:tc>
        <w:tc>
          <w:tcPr/>
          <w:p>
            <w:pPr>
              <w:pStyle w:val="Compact"/>
              <w:jc w:val="center"/>
            </w:pPr>
            <w:r>
              <w:t xml:space="preserve">Full</w:t>
            </w:r>
          </w:p>
        </w:tc>
        <w:tc>
          <w:tcPr/>
          <w:p>
            <w:pPr>
              <w:pStyle w:val="Compact"/>
              <w:jc w:val="center"/>
            </w:pPr>
            <w:r>
              <w:t xml:space="preserve">Full</w:t>
            </w:r>
          </w:p>
        </w:tc>
        <w:tc>
          <w:tcPr/>
          <w:p>
            <w:pPr>
              <w:pStyle w:val="Compact"/>
              <w:jc w:val="center"/>
            </w:pPr>
            <w:r>
              <w:t xml:space="preserve">Summary</w:t>
            </w:r>
          </w:p>
        </w:tc>
        <w:tc>
          <w:tcPr/>
          <w:p>
            <w:pPr>
              <w:pStyle w:val="Compact"/>
              <w:jc w:val="center"/>
            </w:pPr>
            <w:r>
              <w:t xml:space="preserve">Payroll only</w:t>
            </w:r>
          </w:p>
        </w:tc>
        <w:tc>
          <w:tcPr/>
          <w:p>
            <w:pPr>
              <w:pStyle w:val="Compact"/>
              <w:jc w:val="center"/>
            </w:pPr>
            <w:r>
              <w:t xml:space="preserve">Full</w:t>
            </w:r>
          </w:p>
        </w:tc>
      </w:tr>
      <w:tr>
        <w:tc>
          <w:tcPr/>
          <w:p>
            <w:pPr>
              <w:pStyle w:val="Compact"/>
            </w:pPr>
            <w:r>
              <w:t xml:space="preserve">Plant Manager</w:t>
            </w:r>
          </w:p>
        </w:tc>
        <w:tc>
          <w:tcPr/>
          <w:p>
            <w:pPr>
              <w:pStyle w:val="Compact"/>
              <w:jc w:val="center"/>
            </w:pPr>
            <w:r>
              <w:t xml:space="preserve">Production KPIs</w:t>
            </w:r>
          </w:p>
        </w:tc>
        <w:tc>
          <w:tcPr/>
          <w:p>
            <w:pPr>
              <w:pStyle w:val="Compact"/>
              <w:jc w:val="center"/>
            </w:pPr>
            <w:r>
              <w:t xml:space="preserve">Budget only</w:t>
            </w:r>
          </w:p>
        </w:tc>
        <w:tc>
          <w:tcPr/>
          <w:p>
            <w:pPr>
              <w:pStyle w:val="Compact"/>
              <w:jc w:val="center"/>
            </w:pPr>
            <w:r>
              <w:t xml:space="preserve">Full</w:t>
            </w:r>
          </w:p>
        </w:tc>
        <w:tc>
          <w:tcPr/>
          <w:p>
            <w:pPr>
              <w:pStyle w:val="Compact"/>
              <w:jc w:val="center"/>
            </w:pPr>
            <w:r>
              <w:t xml:space="preserve">Team only</w:t>
            </w:r>
          </w:p>
        </w:tc>
        <w:tc>
          <w:tcPr/>
          <w:p>
            <w:pPr>
              <w:pStyle w:val="Compact"/>
              <w:jc w:val="center"/>
            </w:pPr>
            <w:r>
              <w:t xml:space="preserve">Full</w:t>
            </w:r>
          </w:p>
        </w:tc>
      </w:tr>
      <w:tr>
        <w:tc>
          <w:tcPr/>
          <w:p>
            <w:pPr>
              <w:pStyle w:val="Compact"/>
            </w:pPr>
            <w:r>
              <w:t xml:space="preserve">Sales VP</w:t>
            </w:r>
          </w:p>
        </w:tc>
        <w:tc>
          <w:tcPr/>
          <w:p>
            <w:pPr>
              <w:pStyle w:val="Compact"/>
              <w:jc w:val="center"/>
            </w:pPr>
            <w:r>
              <w:t xml:space="preserve">Revenue KPIs</w:t>
            </w:r>
          </w:p>
        </w:tc>
        <w:tc>
          <w:tcPr/>
          <w:p>
            <w:pPr>
              <w:pStyle w:val="Compact"/>
              <w:jc w:val="center"/>
            </w:pPr>
            <w:r>
              <w:t xml:space="preserve">Chuỗi đơn hàng only</w:t>
            </w:r>
          </w:p>
        </w:tc>
        <w:tc>
          <w:tcPr/>
          <w:p>
            <w:pPr>
              <w:pStyle w:val="Compact"/>
              <w:jc w:val="center"/>
            </w:pPr>
            <w:r>
              <w:t xml:space="preserve">Capacity only</w:t>
            </w:r>
          </w:p>
        </w:tc>
        <w:tc>
          <w:tcPr/>
          <w:p>
            <w:pPr>
              <w:pStyle w:val="Compact"/>
              <w:jc w:val="center"/>
            </w:pPr>
            <w:r>
              <w:t xml:space="preserve">No</w:t>
            </w:r>
          </w:p>
        </w:tc>
        <w:tc>
          <w:tcPr/>
          <w:p>
            <w:pPr>
              <w:pStyle w:val="Compact"/>
              <w:jc w:val="center"/>
            </w:pPr>
            <w:r>
              <w:t xml:space="preserve">No</w:t>
            </w:r>
          </w:p>
        </w:tc>
      </w:tr>
      <w:tr>
        <w:tc>
          <w:tcPr/>
          <w:p>
            <w:pPr>
              <w:pStyle w:val="Compact"/>
            </w:pPr>
            <w:r>
              <w:t xml:space="preserve">QA Director</w:t>
            </w:r>
          </w:p>
        </w:tc>
        <w:tc>
          <w:tcPr/>
          <w:p>
            <w:pPr>
              <w:pStyle w:val="Compact"/>
              <w:jc w:val="center"/>
            </w:pPr>
            <w:r>
              <w:t xml:space="preserve">Quality KPIs</w:t>
            </w:r>
          </w:p>
        </w:tc>
        <w:tc>
          <w:tcPr/>
          <w:p>
            <w:pPr>
              <w:pStyle w:val="Compact"/>
              <w:jc w:val="center"/>
            </w:pPr>
            <w:r>
              <w:t xml:space="preserve">No</w:t>
            </w:r>
          </w:p>
        </w:tc>
        <w:tc>
          <w:tcPr/>
          <w:p>
            <w:pPr>
              <w:pStyle w:val="Compact"/>
              <w:jc w:val="center"/>
            </w:pPr>
            <w:r>
              <w:t xml:space="preserve">QC full</w:t>
            </w:r>
          </w:p>
        </w:tc>
        <w:tc>
          <w:tcPr/>
          <w:p>
            <w:pPr>
              <w:pStyle w:val="Compact"/>
              <w:jc w:val="center"/>
            </w:pPr>
            <w:r>
              <w:t xml:space="preserve">No</w:t>
            </w:r>
          </w:p>
        </w:tc>
        <w:tc>
          <w:tcPr/>
          <w:p>
            <w:pPr>
              <w:pStyle w:val="Compact"/>
              <w:jc w:val="center"/>
            </w:pPr>
            <w:r>
              <w:t xml:space="preserve">No</w:t>
            </w:r>
          </w:p>
        </w:tc>
      </w:tr>
      <w:tr>
        <w:tc>
          <w:tcPr/>
          <w:p>
            <w:pPr>
              <w:pStyle w:val="Compact"/>
            </w:pPr>
            <w:r>
              <w:t xml:space="preserve">HR Manager</w:t>
            </w:r>
          </w:p>
        </w:tc>
        <w:tc>
          <w:tcPr/>
          <w:p>
            <w:pPr>
              <w:pStyle w:val="Compact"/>
              <w:jc w:val="center"/>
            </w:pPr>
            <w:r>
              <w:t xml:space="preserve">HR KPIs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Full</w:t>
            </w:r>
          </w:p>
        </w:tc>
        <w:tc>
          <w:tcPr/>
          <w:p>
            <w:pPr>
              <w:pStyle w:val="Compact"/>
              <w:jc w:val="center"/>
            </w:pPr>
            <w:r>
              <w:t xml:space="preserve">Safety only</w:t>
            </w:r>
          </w:p>
        </w:tc>
      </w:tr>
      <w:tr>
        <w:tc>
          <w:tcPr/>
          <w:p>
            <w:pPr>
              <w:pStyle w:val="Compact"/>
            </w:pPr>
            <w:r>
              <w:t xml:space="preserve">BQL KCNC (external)</w:t>
            </w:r>
          </w:p>
        </w:tc>
        <w:tc>
          <w:tcPr/>
          <w:p>
            <w:pPr>
              <w:pStyle w:val="Compact"/>
              <w:jc w:val="center"/>
            </w:pPr>
            <w:r>
              <w:t xml:space="preserve">Submission KPIs</w:t>
            </w:r>
          </w:p>
        </w:tc>
        <w:tc>
          <w:tcPr/>
          <w:p>
            <w:pPr>
              <w:pStyle w:val="Compact"/>
              <w:jc w:val="center"/>
            </w:pPr>
            <w:r>
              <w:t xml:space="preserve">Aggregated only</w:t>
            </w:r>
          </w:p>
        </w:tc>
        <w:tc>
          <w:tcPr/>
          <w:p>
            <w:pPr>
              <w:pStyle w:val="Compact"/>
              <w:jc w:val="center"/>
            </w:pPr>
            <w:r>
              <w:t xml:space="preserve">Aggregated only</w:t>
            </w:r>
          </w:p>
        </w:tc>
        <w:tc>
          <w:tcPr/>
          <w:p>
            <w:pPr>
              <w:pStyle w:val="Compact"/>
              <w:jc w:val="center"/>
            </w:pPr>
            <w:r>
              <w:t xml:space="preserve">No</w:t>
            </w:r>
          </w:p>
        </w:tc>
        <w:tc>
          <w:tcPr/>
          <w:p>
            <w:pPr>
              <w:pStyle w:val="Compact"/>
              <w:jc w:val="center"/>
            </w:pPr>
            <w:r>
              <w:t xml:space="preserve">ESG report</w:t>
            </w:r>
          </w:p>
        </w:tc>
      </w:tr>
    </w:tbl>
    <w:p>
      <w:pPr>
        <w:pStyle w:val="BodyText"/>
      </w:pPr>
      <w:r>
        <w:rPr>
          <w:b/>
          <w:bCs/>
        </w:rPr>
        <w:t xml:space="preserve">Chính sách Bảo mật Dữ liệu Dashboard:</w:t>
      </w:r>
    </w:p>
    <w:p>
      <w:pPr>
        <w:pStyle w:val="Compact"/>
        <w:numPr>
          <w:ilvl w:val="0"/>
          <w:numId w:val="1036"/>
        </w:numPr>
      </w:pPr>
      <w:r>
        <w:rPr>
          <w:b/>
          <w:bCs/>
        </w:rPr>
        <w:t xml:space="preserve">Authentication:</w:t>
      </w:r>
      <w:r>
        <w:t xml:space="preserve"> </w:t>
      </w:r>
      <w:r>
        <w:t xml:space="preserve">SSO qua Azure AD / Keycloak, MFA bắt buộc cho role CFO trở lên.</w:t>
      </w:r>
    </w:p>
    <w:p>
      <w:pPr>
        <w:pStyle w:val="Compact"/>
        <w:numPr>
          <w:ilvl w:val="0"/>
          <w:numId w:val="1036"/>
        </w:numPr>
      </w:pPr>
      <w:r>
        <w:rPr>
          <w:b/>
          <w:bCs/>
        </w:rPr>
        <w:t xml:space="preserve">Authorization:</w:t>
      </w:r>
      <w:r>
        <w:t xml:space="preserve"> </w:t>
      </w:r>
      <w:r>
        <w:t xml:space="preserve">Role-Based Access Control (RBAC) theo bảng trên.</w:t>
      </w:r>
    </w:p>
    <w:p>
      <w:pPr>
        <w:pStyle w:val="Compact"/>
        <w:numPr>
          <w:ilvl w:val="0"/>
          <w:numId w:val="1036"/>
        </w:numPr>
      </w:pPr>
      <w:r>
        <w:rPr>
          <w:b/>
          <w:bCs/>
        </w:rPr>
        <w:t xml:space="preserve">Audit log:</w:t>
      </w:r>
      <w:r>
        <w:t xml:space="preserve"> </w:t>
      </w:r>
      <w:r>
        <w:t xml:space="preserve">Mọi truy cập được ghi log 12 tháng.</w:t>
      </w:r>
    </w:p>
    <w:p>
      <w:pPr>
        <w:pStyle w:val="Compact"/>
        <w:numPr>
          <w:ilvl w:val="0"/>
          <w:numId w:val="1036"/>
        </w:numPr>
      </w:pPr>
      <w:r>
        <w:rPr>
          <w:b/>
          <w:bCs/>
        </w:rPr>
        <w:t xml:space="preserve">Data retention:</w:t>
      </w:r>
      <w:r>
        <w:t xml:space="preserve"> </w:t>
      </w:r>
      <w:r>
        <w:t xml:space="preserve">KPI data lưu tối thiểu 7 năm (yêu cầu kiểm toán).</w:t>
      </w:r>
    </w:p>
    <w:p>
      <w:pPr>
        <w:pStyle w:val="Compact"/>
        <w:numPr>
          <w:ilvl w:val="0"/>
          <w:numId w:val="1036"/>
        </w:numPr>
      </w:pPr>
      <w:r>
        <w:rPr>
          <w:b/>
          <w:bCs/>
        </w:rPr>
        <w:t xml:space="preserve">Backup:</w:t>
      </w:r>
      <w:r>
        <w:t xml:space="preserve"> </w:t>
      </w:r>
      <w:r>
        <w:t xml:space="preserve">Daily backup DC nội bộ + weekly offsite encrypted backup.</w:t>
      </w:r>
    </w:p>
    <w:p>
      <w:pPr>
        <w:pStyle w:val="Compact"/>
        <w:numPr>
          <w:ilvl w:val="0"/>
          <w:numId w:val="1036"/>
        </w:numPr>
      </w:pPr>
      <w:r>
        <w:rPr>
          <w:b/>
          <w:bCs/>
        </w:rPr>
        <w:t xml:space="preserve">Data classification:</w:t>
      </w:r>
      <w:r>
        <w:t xml:space="preserve"> </w:t>
      </w:r>
      <w:r>
        <w:t xml:space="preserve">Financial = Confidential; Production = Internal; ESG = Public-ready.</w:t>
      </w:r>
    </w:p>
    <w:p>
      <w:pPr>
        <w:pStyle w:val="BlockText"/>
      </w:pPr>
      <w:r>
        <w:rPr>
          <w:b/>
          <w:bCs/>
        </w:rPr>
        <w:t xml:space="preserve">Tham chiếu:</w:t>
      </w:r>
      <w:r>
        <w:t xml:space="preserve"> </w:t>
      </w:r>
      <w:r>
        <w:t xml:space="preserve">Hạ tầng DC nội bộ hỗ trợ dashboard (Phụ lục B.3, H.5). BMS/SCADA cung cấp production data (Phụ lục M.4). Chính sách bảo mật tuân thủ IEC 62443 (Phụ lục W.2) [A].</w:t>
      </w:r>
    </w:p>
    <w:bookmarkEnd w:id="1013"/>
    <w:bookmarkStart w:id="1014" w:name="u.9.-dashboard-mẫu-bố-cục-và-widget"/>
    <w:p>
      <w:pPr>
        <w:pStyle w:val="Heading3"/>
      </w:pPr>
      <w:r>
        <w:t xml:space="preserve">U.9. Dashboard Mẫu — Bố cục và Widget</w:t>
      </w:r>
    </w:p>
    <w:p>
      <w:pPr>
        <w:pStyle w:val="FirstParagraph"/>
      </w:pPr>
      <w:r>
        <w:rPr>
          <w:b/>
          <w:bCs/>
        </w:rPr>
        <w:t xml:space="preserve">Layout Dashboard chính (Executive 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Vùng</w:t>
            </w:r>
          </w:p>
        </w:tc>
        <w:tc>
          <w:tcPr/>
          <w:p>
            <w:pPr>
              <w:pStyle w:val="Compact"/>
            </w:pPr>
            <w:r>
              <w:t xml:space="preserve">Vị trí</w:t>
            </w:r>
          </w:p>
        </w:tc>
        <w:tc>
          <w:tcPr/>
          <w:p>
            <w:pPr>
              <w:pStyle w:val="Compact"/>
            </w:pPr>
            <w:r>
              <w:t xml:space="preserve">Widget</w:t>
            </w:r>
          </w:p>
        </w:tc>
        <w:tc>
          <w:tcPr/>
          <w:p>
            <w:pPr>
              <w:pStyle w:val="Compact"/>
            </w:pPr>
            <w:r>
              <w:t xml:space="preserve">Dữ liệu</w:t>
            </w:r>
          </w:p>
        </w:tc>
        <w:tc>
          <w:tcPr/>
          <w:p>
            <w:pPr>
              <w:pStyle w:val="Compact"/>
            </w:pPr>
            <w:r>
              <w:t xml:space="preserve">Refresh</w:t>
            </w:r>
          </w:p>
        </w:tc>
      </w:tr>
      <w:tr>
        <w:tc>
          <w:tcPr/>
          <w:p>
            <w:pPr>
              <w:pStyle w:val="Compact"/>
            </w:pPr>
            <w:r>
              <w:t xml:space="preserve">Header</w:t>
            </w:r>
          </w:p>
        </w:tc>
        <w:tc>
          <w:tcPr/>
          <w:p>
            <w:pPr>
              <w:pStyle w:val="Compact"/>
            </w:pPr>
            <w:r>
              <w:t xml:space="preserve">Top</w:t>
            </w:r>
          </w:p>
        </w:tc>
        <w:tc>
          <w:tcPr/>
          <w:p>
            <w:pPr>
              <w:pStyle w:val="Compact"/>
            </w:pPr>
            <w:r>
              <w:t xml:space="preserve">Logo + Ngày + Bộ lọc thời gian</w:t>
            </w:r>
          </w:p>
        </w:tc>
        <w:tc>
          <w:tcPr/>
          <w:p>
            <w:pPr>
              <w:pStyle w:val="Compact"/>
            </w:pPr>
            <w:r>
              <w:t xml:space="preserve">—</w:t>
            </w:r>
          </w:p>
        </w:tc>
        <w:tc>
          <w:tcPr/>
          <w:p>
            <w:pPr>
              <w:pStyle w:val="Compact"/>
            </w:pPr>
            <w:r>
              <w:t xml:space="preserve">Realtime</w:t>
            </w:r>
          </w:p>
        </w:tc>
      </w:tr>
      <w:tr>
        <w:tc>
          <w:tcPr/>
          <w:p>
            <w:pPr>
              <w:pStyle w:val="Compact"/>
            </w:pPr>
            <w:r>
              <w:t xml:space="preserve">KPI Cards</w:t>
            </w:r>
          </w:p>
        </w:tc>
        <w:tc>
          <w:tcPr/>
          <w:p>
            <w:pPr>
              <w:pStyle w:val="Compact"/>
            </w:pPr>
            <w:r>
              <w:t xml:space="preserve">Row 1</w:t>
            </w:r>
          </w:p>
        </w:tc>
        <w:tc>
          <w:tcPr/>
          <w:p>
            <w:pPr>
              <w:pStyle w:val="Compact"/>
            </w:pPr>
            <w:r>
              <w:t xml:space="preserve">6 thẻ: Revenue MTD, EBITDA%, OEE, DPPM, Headcount, Cash</w:t>
            </w:r>
          </w:p>
        </w:tc>
        <w:tc>
          <w:tcPr/>
          <w:p>
            <w:pPr>
              <w:pStyle w:val="Compact"/>
            </w:pPr>
            <w:r>
              <w:t xml:space="preserve">S.x, T.x, I.x, O.x</w:t>
            </w:r>
          </w:p>
        </w:tc>
        <w:tc>
          <w:tcPr/>
          <w:p>
            <w:pPr>
              <w:pStyle w:val="Compact"/>
            </w:pPr>
            <w:r>
              <w:t xml:space="preserve">1 giờ</w:t>
            </w:r>
          </w:p>
        </w:tc>
      </w:tr>
      <w:tr>
        <w:tc>
          <w:tcPr/>
          <w:p>
            <w:pPr>
              <w:pStyle w:val="Compact"/>
            </w:pPr>
            <w:r>
              <w:t xml:space="preserve">Revenue Chart</w:t>
            </w:r>
          </w:p>
        </w:tc>
        <w:tc>
          <w:tcPr/>
          <w:p>
            <w:pPr>
              <w:pStyle w:val="Compact"/>
            </w:pPr>
            <w:r>
              <w:t xml:space="preserve">Row 2 Left</w:t>
            </w:r>
          </w:p>
        </w:tc>
        <w:tc>
          <w:tcPr/>
          <w:p>
            <w:pPr>
              <w:pStyle w:val="Compact"/>
            </w:pPr>
            <w:r>
              <w:t xml:space="preserve">Bar chart: DT theo BU (CNC/IoT/MPMC)</w:t>
            </w:r>
          </w:p>
        </w:tc>
        <w:tc>
          <w:tcPr/>
          <w:p>
            <w:pPr>
              <w:pStyle w:val="Compact"/>
            </w:pPr>
            <w:r>
              <w:t xml:space="preserve">T.9</w:t>
            </w:r>
          </w:p>
        </w:tc>
        <w:tc>
          <w:tcPr/>
          <w:p>
            <w:pPr>
              <w:pStyle w:val="Compact"/>
            </w:pPr>
            <w:r>
              <w:t xml:space="preserve">1 ngày</w:t>
            </w:r>
          </w:p>
        </w:tc>
      </w:tr>
      <w:tr>
        <w:tc>
          <w:tcPr/>
          <w:p>
            <w:pPr>
              <w:pStyle w:val="Compact"/>
            </w:pPr>
            <w:r>
              <w:t xml:space="preserve">Production</w:t>
            </w:r>
          </w:p>
        </w:tc>
        <w:tc>
          <w:tcPr/>
          <w:p>
            <w:pPr>
              <w:pStyle w:val="Compact"/>
            </w:pPr>
            <w:r>
              <w:t xml:space="preserve">Row 2 Right</w:t>
            </w:r>
          </w:p>
        </w:tc>
        <w:tc>
          <w:tcPr/>
          <w:p>
            <w:pPr>
              <w:pStyle w:val="Compact"/>
            </w:pPr>
            <w:r>
              <w:t xml:space="preserve">Gauge: OEE realtime + trend 30 ngày</w:t>
            </w:r>
          </w:p>
        </w:tc>
        <w:tc>
          <w:tcPr/>
          <w:p>
            <w:pPr>
              <w:pStyle w:val="Compact"/>
            </w:pPr>
            <w:r>
              <w:t xml:space="preserve">I.7, BMS</w:t>
            </w:r>
          </w:p>
        </w:tc>
        <w:tc>
          <w:tcPr/>
          <w:p>
            <w:pPr>
              <w:pStyle w:val="Compact"/>
            </w:pPr>
            <w:r>
              <w:t xml:space="preserve">5 phút</w:t>
            </w:r>
          </w:p>
        </w:tc>
      </w:tr>
      <w:tr>
        <w:tc>
          <w:tcPr/>
          <w:p>
            <w:pPr>
              <w:pStyle w:val="Compact"/>
            </w:pPr>
            <w:r>
              <w:t xml:space="preserve">Quality</w:t>
            </w:r>
          </w:p>
        </w:tc>
        <w:tc>
          <w:tcPr/>
          <w:p>
            <w:pPr>
              <w:pStyle w:val="Compact"/>
            </w:pPr>
            <w:r>
              <w:t xml:space="preserve">Row 3 Left</w:t>
            </w:r>
          </w:p>
        </w:tc>
        <w:tc>
          <w:tcPr/>
          <w:p>
            <w:pPr>
              <w:pStyle w:val="Compact"/>
            </w:pPr>
            <w:r>
              <w:t xml:space="preserve">Line chart: DPPM trend + SPC alerts</w:t>
            </w:r>
          </w:p>
        </w:tc>
        <w:tc>
          <w:tcPr/>
          <w:p>
            <w:pPr>
              <w:pStyle w:val="Compact"/>
            </w:pPr>
            <w:r>
              <w:t xml:space="preserve">O.9</w:t>
            </w:r>
          </w:p>
        </w:tc>
        <w:tc>
          <w:tcPr/>
          <w:p>
            <w:pPr>
              <w:pStyle w:val="Compact"/>
            </w:pPr>
            <w:r>
              <w:t xml:space="preserve">1 giờ</w:t>
            </w:r>
          </w:p>
        </w:tc>
      </w:tr>
      <w:tr>
        <w:tc>
          <w:tcPr/>
          <w:p>
            <w:pPr>
              <w:pStyle w:val="Compact"/>
            </w:pPr>
            <w:r>
              <w:t xml:space="preserve">Finance</w:t>
            </w:r>
          </w:p>
        </w:tc>
        <w:tc>
          <w:tcPr/>
          <w:p>
            <w:pPr>
              <w:pStyle w:val="Compact"/>
            </w:pPr>
            <w:r>
              <w:t xml:space="preserve">Row 3 Right</w:t>
            </w:r>
          </w:p>
        </w:tc>
        <w:tc>
          <w:tcPr/>
          <w:p>
            <w:pPr>
              <w:pStyle w:val="Compact"/>
            </w:pPr>
            <w:r>
              <w:t xml:space="preserve">Waterfall: FCFF quý hiện tại vs kế hoạch</w:t>
            </w:r>
          </w:p>
        </w:tc>
        <w:tc>
          <w:tcPr/>
          <w:p>
            <w:pPr>
              <w:pStyle w:val="Compact"/>
            </w:pPr>
            <w:r>
              <w:t xml:space="preserve">S.9</w:t>
            </w:r>
          </w:p>
        </w:tc>
        <w:tc>
          <w:tcPr/>
          <w:p>
            <w:pPr>
              <w:pStyle w:val="Compact"/>
            </w:pPr>
            <w:r>
              <w:t xml:space="preserve">1 ngày</w:t>
            </w:r>
          </w:p>
        </w:tc>
      </w:tr>
      <w:tr>
        <w:tc>
          <w:tcPr/>
          <w:p>
            <w:pPr>
              <w:pStyle w:val="Compact"/>
            </w:pPr>
            <w:r>
              <w:t xml:space="preserve">Risk Heatmap</w:t>
            </w:r>
          </w:p>
        </w:tc>
        <w:tc>
          <w:tcPr/>
          <w:p>
            <w:pPr>
              <w:pStyle w:val="Compact"/>
            </w:pPr>
            <w:r>
              <w:t xml:space="preserve">Row 4 Left</w:t>
            </w:r>
          </w:p>
        </w:tc>
        <w:tc>
          <w:tcPr/>
          <w:p>
            <w:pPr>
              <w:pStyle w:val="Compact"/>
            </w:pPr>
            <w:r>
              <w:t xml:space="preserve">Matrix 5x5: XS × TĐ color-coded</w:t>
            </w:r>
          </w:p>
        </w:tc>
        <w:tc>
          <w:tcPr/>
          <w:p>
            <w:pPr>
              <w:pStyle w:val="Compact"/>
            </w:pPr>
            <w:r>
              <w:t xml:space="preserve">P.6</w:t>
            </w:r>
          </w:p>
        </w:tc>
        <w:tc>
          <w:tcPr/>
          <w:p>
            <w:pPr>
              <w:pStyle w:val="Compact"/>
            </w:pPr>
            <w:r>
              <w:t xml:space="preserve">1 tuần</w:t>
            </w:r>
          </w:p>
        </w:tc>
      </w:tr>
      <w:tr>
        <w:tc>
          <w:tcPr/>
          <w:p>
            <w:pPr>
              <w:pStyle w:val="Compact"/>
            </w:pPr>
            <w:r>
              <w:t xml:space="preserve">HR/Training</w:t>
            </w:r>
          </w:p>
        </w:tc>
        <w:tc>
          <w:tcPr/>
          <w:p>
            <w:pPr>
              <w:pStyle w:val="Compact"/>
            </w:pPr>
            <w:r>
              <w:t xml:space="preserve">Row 4 Right</w:t>
            </w:r>
          </w:p>
        </w:tc>
        <w:tc>
          <w:tcPr/>
          <w:p>
            <w:pPr>
              <w:pStyle w:val="Compact"/>
            </w:pPr>
            <w:r>
              <w:t xml:space="preserve">Progress bar: đào tạo hoàn thành, turnover</w:t>
            </w:r>
          </w:p>
        </w:tc>
        <w:tc>
          <w:tcPr/>
          <w:p>
            <w:pPr>
              <w:pStyle w:val="Compact"/>
            </w:pPr>
            <w:r>
              <w:t xml:space="preserve">N.6, N.7</w:t>
            </w:r>
          </w:p>
        </w:tc>
        <w:tc>
          <w:tcPr/>
          <w:p>
            <w:pPr>
              <w:pStyle w:val="Compact"/>
            </w:pPr>
            <w:r>
              <w:t xml:space="preserve">1 tháng</w:t>
            </w:r>
          </w:p>
        </w:tc>
      </w:tr>
      <w:tr>
        <w:tc>
          <w:tcPr/>
          <w:p>
            <w:pPr>
              <w:pStyle w:val="Compact"/>
            </w:pPr>
            <w:r>
              <w:t xml:space="preserve">Alert Feed</w:t>
            </w:r>
          </w:p>
        </w:tc>
        <w:tc>
          <w:tcPr/>
          <w:p>
            <w:pPr>
              <w:pStyle w:val="Compact"/>
            </w:pPr>
            <w:r>
              <w:t xml:space="preserve">Bottom</w:t>
            </w:r>
          </w:p>
        </w:tc>
        <w:tc>
          <w:tcPr/>
          <w:p>
            <w:pPr>
              <w:pStyle w:val="Compact"/>
            </w:pPr>
            <w:r>
              <w:t xml:space="preserve">Danh sách alert theo mức độ (đỏ/vàng/xanh)</w:t>
            </w:r>
          </w:p>
        </w:tc>
        <w:tc>
          <w:tcPr/>
          <w:p>
            <w:pPr>
              <w:pStyle w:val="Compact"/>
            </w:pPr>
            <w:r>
              <w:t xml:space="preserve">Tất cả module</w:t>
            </w:r>
          </w:p>
        </w:tc>
        <w:tc>
          <w:tcPr/>
          <w:p>
            <w:pPr>
              <w:pStyle w:val="Compact"/>
            </w:pPr>
            <w:r>
              <w:t xml:space="preserve">Realtime</w:t>
            </w:r>
          </w:p>
        </w:tc>
      </w:tr>
    </w:tbl>
    <w:p>
      <w:pPr>
        <w:pStyle w:val="BodyText"/>
      </w:pPr>
      <w:r>
        <w:rPr>
          <w:b/>
          <w:bCs/>
        </w:rPr>
        <w:t xml:space="preserve">Công nghệ Dashboard: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Lựa chọn</w:t>
            </w:r>
          </w:p>
        </w:tc>
        <w:tc>
          <w:tcPr/>
          <w:p>
            <w:pPr>
              <w:pStyle w:val="Compact"/>
            </w:pPr>
            <w:r>
              <w:t xml:space="preserve">Lý do</w:t>
            </w:r>
          </w:p>
        </w:tc>
      </w:tr>
      <w:tr>
        <w:tc>
          <w:tcPr/>
          <w:p>
            <w:pPr>
              <w:pStyle w:val="Compact"/>
            </w:pPr>
            <w:r>
              <w:t xml:space="preserve">BI Nền tảng</w:t>
            </w:r>
          </w:p>
        </w:tc>
        <w:tc>
          <w:tcPr/>
          <w:p>
            <w:pPr>
              <w:pStyle w:val="Compact"/>
            </w:pPr>
            <w:r>
              <w:t xml:space="preserve">Power BI / Grafana</w:t>
            </w:r>
          </w:p>
        </w:tc>
        <w:tc>
          <w:tcPr/>
          <w:p>
            <w:pPr>
              <w:pStyle w:val="Compact"/>
            </w:pPr>
            <w:r>
              <w:t xml:space="preserve">Power BI cho Executive, Grafana cho shop floor</w:t>
            </w:r>
          </w:p>
        </w:tc>
      </w:tr>
      <w:tr>
        <w:tc>
          <w:tcPr/>
          <w:p>
            <w:pPr>
              <w:pStyle w:val="Compact"/>
            </w:pPr>
            <w:r>
              <w:t xml:space="preserve">Data chuỗi đơn hàng</w:t>
            </w:r>
          </w:p>
        </w:tc>
        <w:tc>
          <w:tcPr/>
          <w:p>
            <w:pPr>
              <w:pStyle w:val="Compact"/>
            </w:pPr>
            <w:r>
              <w:t xml:space="preserve">MQTT → InfluxDB → Grafana</w:t>
            </w:r>
          </w:p>
        </w:tc>
        <w:tc>
          <w:tcPr/>
          <w:p>
            <w:pPr>
              <w:pStyle w:val="Compact"/>
            </w:pPr>
            <w:r>
              <w:t xml:space="preserve">Realtime cho OEE, SPC</w:t>
            </w:r>
          </w:p>
        </w:tc>
      </w:tr>
      <w:tr>
        <w:tc>
          <w:tcPr/>
          <w:p>
            <w:pPr>
              <w:pStyle w:val="Compact"/>
            </w:pPr>
            <w:r>
              <w:t xml:space="preserve">Reporting</w:t>
            </w:r>
          </w:p>
        </w:tc>
        <w:tc>
          <w:tcPr/>
          <w:p>
            <w:pPr>
              <w:pStyle w:val="Compact"/>
            </w:pPr>
            <w:r>
              <w:t xml:space="preserve">Power BI → PDF auto</w:t>
            </w:r>
          </w:p>
        </w:tc>
        <w:tc>
          <w:tcPr/>
          <w:p>
            <w:pPr>
              <w:pStyle w:val="Compact"/>
            </w:pPr>
            <w:r>
              <w:t xml:space="preserve">Báo cáo định kỳ KCNC</w:t>
            </w:r>
          </w:p>
        </w:tc>
      </w:tr>
      <w:tr>
        <w:tc>
          <w:tcPr/>
          <w:p>
            <w:pPr>
              <w:pStyle w:val="Compact"/>
            </w:pPr>
            <w:r>
              <w:t xml:space="preserve">Mobile</w:t>
            </w:r>
          </w:p>
        </w:tc>
        <w:tc>
          <w:tcPr/>
          <w:p>
            <w:pPr>
              <w:pStyle w:val="Compact"/>
            </w:pPr>
            <w:r>
              <w:t xml:space="preserve">PWA responsive</w:t>
            </w:r>
          </w:p>
        </w:tc>
        <w:tc>
          <w:tcPr/>
          <w:p>
            <w:pPr>
              <w:pStyle w:val="Compact"/>
            </w:pPr>
            <w:r>
              <w:t xml:space="preserve">Xem trên tablet, điện thoại</w:t>
            </w:r>
          </w:p>
        </w:tc>
      </w:tr>
      <w:tr>
        <w:tc>
          <w:tcPr/>
          <w:p>
            <w:pPr>
              <w:pStyle w:val="Compact"/>
            </w:pPr>
            <w:r>
              <w:t xml:space="preserve">Auth</w:t>
            </w:r>
          </w:p>
        </w:tc>
        <w:tc>
          <w:tcPr/>
          <w:p>
            <w:pPr>
              <w:pStyle w:val="Compact"/>
            </w:pPr>
            <w:r>
              <w:t xml:space="preserve">SSO + RBAC</w:t>
            </w:r>
          </w:p>
        </w:tc>
        <w:tc>
          <w:tcPr/>
          <w:p>
            <w:pPr>
              <w:pStyle w:val="Compact"/>
            </w:pPr>
            <w:r>
              <w:t xml:space="preserve">4 role: Admin, Manager, Engineer, Viewer</w:t>
            </w:r>
          </w:p>
        </w:tc>
      </w:tr>
    </w:tbl>
    <w:p>
      <w:pPr>
        <w:pStyle w:val="BlockText"/>
      </w:pPr>
      <w:r>
        <w:rPr>
          <w:b/>
          <w:bCs/>
        </w:rPr>
        <w:t xml:space="preserve">Liên kết:</w:t>
      </w:r>
      <w:r>
        <w:t xml:space="preserve"> </w:t>
      </w:r>
      <w:r>
        <w:t xml:space="preserve">Dashboard sử dụng data từ Phụ lục U.1–U.8 (KPI khung). Chi phí BI nền tảng ≈ 20–35K/năm, nằm trong IT OPEX. Xem Phụ lục H (M&amp;E) cho BMS integration [A].</w:t>
      </w:r>
    </w:p>
    <w:bookmarkEnd w:id="1014"/>
    <w:bookmarkStart w:id="1015" w:name="X977e82540fcc1441041fa9dc4cd9ffac4d9b76f"/>
    <w:p>
      <w:pPr>
        <w:pStyle w:val="Heading3"/>
      </w:pPr>
      <w:r>
        <w:t xml:space="preserve">U.10. Phiên bản Báo cáo và Chu kỳ Cập nhật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Báo cáo</w:t>
            </w:r>
          </w:p>
        </w:tc>
        <w:tc>
          <w:tcPr/>
          <w:p>
            <w:pPr>
              <w:pStyle w:val="Compact"/>
            </w:pPr>
            <w:r>
              <w:t xml:space="preserve">Tần suất</w:t>
            </w:r>
          </w:p>
        </w:tc>
        <w:tc>
          <w:tcPr/>
          <w:p>
            <w:pPr>
              <w:pStyle w:val="Compact"/>
            </w:pPr>
            <w:r>
              <w:t xml:space="preserve">Đối tượng</w:t>
            </w:r>
          </w:p>
        </w:tc>
        <w:tc>
          <w:tcPr/>
          <w:p>
            <w:pPr>
              <w:pStyle w:val="Compact"/>
            </w:pPr>
            <w:r>
              <w:t xml:space="preserve">Dữ liệu nguồn</w:t>
            </w:r>
          </w:p>
        </w:tc>
        <w:tc>
          <w:tcPr/>
          <w:p>
            <w:pPr>
              <w:pStyle w:val="Compact"/>
            </w:pPr>
            <w:r>
              <w:t xml:space="preserve">Công cụ</w:t>
            </w:r>
          </w:p>
        </w:tc>
      </w:tr>
      <w:tr>
        <w:tc>
          <w:tcPr/>
          <w:p>
            <w:pPr>
              <w:pStyle w:val="Compact"/>
            </w:pPr>
            <w:r>
              <w:t xml:space="preserve">Daily production dashboard</w:t>
            </w:r>
          </w:p>
        </w:tc>
        <w:tc>
          <w:tcPr/>
          <w:p>
            <w:pPr>
              <w:pStyle w:val="Compact"/>
            </w:pPr>
            <w:r>
              <w:t xml:space="preserve">Real-time</w:t>
            </w:r>
          </w:p>
        </w:tc>
        <w:tc>
          <w:tcPr/>
          <w:p>
            <w:pPr>
              <w:pStyle w:val="Compact"/>
            </w:pPr>
            <w:r>
              <w:t xml:space="preserve">Trưởng ca, COO</w:t>
            </w:r>
          </w:p>
        </w:tc>
        <w:tc>
          <w:tcPr/>
          <w:p>
            <w:pPr>
              <w:pStyle w:val="Compact"/>
            </w:pPr>
            <w:r>
              <w:t xml:space="preserve">ERP + IoT sensors</w:t>
            </w:r>
          </w:p>
        </w:tc>
        <w:tc>
          <w:tcPr/>
          <w:p>
            <w:pPr>
              <w:pStyle w:val="Compact"/>
            </w:pPr>
            <w:r>
              <w:t xml:space="preserve">Grafana</w:t>
            </w:r>
          </w:p>
        </w:tc>
      </w:tr>
      <w:tr>
        <w:tc>
          <w:tcPr/>
          <w:p>
            <w:pPr>
              <w:pStyle w:val="Compact"/>
            </w:pPr>
            <w:r>
              <w:t xml:space="preserve">Weekly KPI scorecard</w:t>
            </w:r>
          </w:p>
        </w:tc>
        <w:tc>
          <w:tcPr/>
          <w:p>
            <w:pPr>
              <w:pStyle w:val="Compact"/>
            </w:pPr>
            <w:r>
              <w:t xml:space="preserve">Thứ Hai, 8:00</w:t>
            </w:r>
          </w:p>
        </w:tc>
        <w:tc>
          <w:tcPr/>
          <w:p>
            <w:pPr>
              <w:pStyle w:val="Compact"/>
            </w:pPr>
            <w:r>
              <w:t xml:space="preserve">CEO, CFO, COO</w:t>
            </w:r>
          </w:p>
        </w:tc>
        <w:tc>
          <w:tcPr/>
          <w:p>
            <w:pPr>
              <w:pStyle w:val="Compact"/>
            </w:pPr>
            <w:r>
              <w:t xml:space="preserve">ERP + HR + QC</w:t>
            </w:r>
          </w:p>
        </w:tc>
        <w:tc>
          <w:tcPr/>
          <w:p>
            <w:pPr>
              <w:pStyle w:val="Compact"/>
            </w:pPr>
            <w:r>
              <w:t xml:space="preserve">Power BI</w:t>
            </w:r>
          </w:p>
        </w:tc>
      </w:tr>
      <w:tr>
        <w:tc>
          <w:tcPr/>
          <w:p>
            <w:pPr>
              <w:pStyle w:val="Compact"/>
            </w:pPr>
            <w:r>
              <w:t xml:space="preserve">Monthly P&amp;L flash</w:t>
            </w:r>
          </w:p>
        </w:tc>
        <w:tc>
          <w:tcPr/>
          <w:p>
            <w:pPr>
              <w:pStyle w:val="Compact"/>
            </w:pPr>
            <w:r>
              <w:t xml:space="preserve">Ngày 5 tháng sau</w:t>
            </w:r>
          </w:p>
        </w:tc>
        <w:tc>
          <w:tcPr/>
          <w:p>
            <w:pPr>
              <w:pStyle w:val="Compact"/>
            </w:pPr>
            <w:r>
              <w:t xml:space="preserve">HĐQT, Ngân hàng</w:t>
            </w:r>
          </w:p>
        </w:tc>
        <w:tc>
          <w:tcPr/>
          <w:p>
            <w:pPr>
              <w:pStyle w:val="Compact"/>
            </w:pPr>
            <w:r>
              <w:t xml:space="preserve">Accounting + ERP</w:t>
            </w:r>
          </w:p>
        </w:tc>
        <w:tc>
          <w:tcPr/>
          <w:p>
            <w:pPr>
              <w:pStyle w:val="Compact"/>
            </w:pPr>
            <w:r>
              <w:t xml:space="preserve">Excel + BI</w:t>
            </w:r>
          </w:p>
        </w:tc>
      </w:tr>
      <w:tr>
        <w:tc>
          <w:tcPr/>
          <w:p>
            <w:pPr>
              <w:pStyle w:val="Compact"/>
            </w:pPr>
            <w:r>
              <w:t xml:space="preserve">Quarterly investor report</w:t>
            </w:r>
          </w:p>
        </w:tc>
        <w:tc>
          <w:tcPr/>
          <w:p>
            <w:pPr>
              <w:pStyle w:val="Compact"/>
            </w:pPr>
            <w:r>
              <w:t xml:space="preserve">Ngày 15 (Q+1)</w:t>
            </w:r>
          </w:p>
        </w:tc>
        <w:tc>
          <w:tcPr/>
          <w:p>
            <w:pPr>
              <w:pStyle w:val="Compact"/>
            </w:pPr>
            <w:r>
              <w:t xml:space="preserve">Cổ đông, SHTP</w:t>
            </w:r>
          </w:p>
        </w:tc>
        <w:tc>
          <w:tcPr/>
          <w:p>
            <w:pPr>
              <w:pStyle w:val="Compact"/>
            </w:pPr>
            <w:r>
              <w:t xml:space="preserve">Finance + operations</w:t>
            </w:r>
          </w:p>
        </w:tc>
        <w:tc>
          <w:tcPr/>
          <w:p>
            <w:pPr>
              <w:pStyle w:val="Compact"/>
            </w:pPr>
            <w:r>
              <w:t xml:space="preserve">PDF template</w:t>
            </w:r>
          </w:p>
        </w:tc>
      </w:tr>
      <w:tr>
        <w:tc>
          <w:tcPr/>
          <w:p>
            <w:pPr>
              <w:pStyle w:val="Compact"/>
            </w:pPr>
            <w:r>
              <w:t xml:space="preserve">Annual statutory report</w:t>
            </w:r>
          </w:p>
        </w:tc>
        <w:tc>
          <w:tcPr/>
          <w:p>
            <w:pPr>
              <w:pStyle w:val="Compact"/>
            </w:pPr>
            <w:r>
              <w:t xml:space="preserve">T3 năm sau</w:t>
            </w:r>
          </w:p>
        </w:tc>
        <w:tc>
          <w:tcPr/>
          <w:p>
            <w:pPr>
              <w:pStyle w:val="Compact"/>
            </w:pPr>
            <w:r>
              <w:t xml:space="preserve">Cơ quan thuế, SHTP</w:t>
            </w:r>
          </w:p>
        </w:tc>
        <w:tc>
          <w:tcPr/>
          <w:p>
            <w:pPr>
              <w:pStyle w:val="Compact"/>
            </w:pPr>
            <w:r>
              <w:t xml:space="preserve">Audit + legal</w:t>
            </w:r>
          </w:p>
        </w:tc>
        <w:tc>
          <w:tcPr/>
          <w:p>
            <w:pPr>
              <w:pStyle w:val="Compact"/>
            </w:pPr>
            <w:r>
              <w:t xml:space="preserve">Auditor format</w:t>
            </w:r>
          </w:p>
        </w:tc>
      </w:tr>
      <w:tr>
        <w:tc>
          <w:tcPr/>
          <w:p>
            <w:pPr>
              <w:pStyle w:val="Compact"/>
            </w:pPr>
            <w:r>
              <w:t xml:space="preserve">Ad-hoc analysis</w:t>
            </w:r>
          </w:p>
        </w:tc>
        <w:tc>
          <w:tcPr/>
          <w:p>
            <w:pPr>
              <w:pStyle w:val="Compact"/>
            </w:pPr>
            <w:r>
              <w:t xml:space="preserve">Theo yêu cầu</w:t>
            </w:r>
          </w:p>
        </w:tc>
        <w:tc>
          <w:tcPr/>
          <w:p>
            <w:pPr>
              <w:pStyle w:val="Compact"/>
            </w:pPr>
            <w:r>
              <w:t xml:space="preserve">CEO</w:t>
            </w:r>
          </w:p>
        </w:tc>
        <w:tc>
          <w:tcPr/>
          <w:p>
            <w:pPr>
              <w:pStyle w:val="Compact"/>
            </w:pPr>
            <w:r>
              <w:t xml:space="preserve">Data warehouse</w:t>
            </w:r>
          </w:p>
        </w:tc>
        <w:tc>
          <w:tcPr/>
          <w:p>
            <w:pPr>
              <w:pStyle w:val="Compact"/>
            </w:pPr>
            <w:r>
              <w:t xml:space="preserve">Python / BI</w:t>
            </w:r>
          </w:p>
        </w:tc>
      </w:tr>
    </w:tbl>
    <w:p>
      <w:pPr>
        <w:pStyle w:val="BlockText"/>
      </w:pPr>
      <w:r>
        <w:rPr>
          <w:b/>
          <w:bCs/>
        </w:rPr>
        <w:t xml:space="preserve">Data governance:</w:t>
      </w:r>
      <w:r>
        <w:t xml:space="preserve"> </w:t>
      </w:r>
      <w:r>
        <w:t xml:space="preserve">Mọi báo cáo có version control, audit trail, và sign-off. Dữ liệu tài chính reconcile với sổ kế toán hàng tháng. Dashboard có RBAC 4 vai trò (xem U.9). Alert tự động khi KPI vượt ngưỡng (DSCR &lt; 1.5x, OEE &lt; 70%, lot reject &gt; 3%) [A].</w:t>
      </w:r>
    </w:p>
    <w:bookmarkEnd w:id="1015"/>
    <w:bookmarkStart w:id="1020" w:name="u.11.-đặc-tả-hạ-tầng-cntt-nội-bộ"/>
    <w:p>
      <w:pPr>
        <w:pStyle w:val="Heading3"/>
      </w:pPr>
      <w:r>
        <w:t xml:space="preserve">U.11. Đặc tả Hạ tầng CNTT Nội bộ</w:t>
      </w:r>
    </w:p>
    <w:bookmarkStart w:id="1016" w:name="Xe0ed9454c9e204398419768f8b2c1f5d84c9004"/>
    <w:p>
      <w:pPr>
        <w:pStyle w:val="Heading4"/>
      </w:pPr>
      <w:r>
        <w:t xml:space="preserve">U.11.1. Bố trí tủ rack server (Phòng Server nội bộ, 20 m²)</w:t>
      </w:r>
    </w:p>
    <w:tbl>
      <w:tblPr>
        <w:tblStyle w:val="Table"/>
        <w:tblW w:type="pct" w:w="5000"/>
        <w:tblLayout w:type="fixed"/>
        <w:tblLook w:firstRow="1" w:lastRow="0" w:firstColumn="0" w:lastColumn="0" w:noHBand="0" w:noVBand="0" w:val="0020"/>
      </w:tblPr>
      <w:tblGrid>
        <w:gridCol w:w="990"/>
        <w:gridCol w:w="1485"/>
        <w:gridCol w:w="1485"/>
        <w:gridCol w:w="1485"/>
        <w:gridCol w:w="2475"/>
      </w:tblGrid>
      <w:tr>
        <w:trPr>
          <w:tblHeader w:val="on"/>
        </w:trPr>
        <w:tc>
          <w:tcPr/>
          <w:p>
            <w:pPr>
              <w:pStyle w:val="Compact"/>
            </w:pPr>
            <w:r>
              <w:t xml:space="preserve">Rack</w:t>
            </w:r>
          </w:p>
        </w:tc>
        <w:tc>
          <w:tcPr/>
          <w:p>
            <w:pPr>
              <w:pStyle w:val="Compact"/>
            </w:pPr>
            <w:r>
              <w:t xml:space="preserve">Thiết bị</w:t>
            </w:r>
          </w:p>
        </w:tc>
        <w:tc>
          <w:tcPr/>
          <w:p>
            <w:pPr>
              <w:pStyle w:val="Compact"/>
            </w:pPr>
            <w:r>
              <w:t xml:space="preserve">Số lượng</w:t>
            </w:r>
          </w:p>
        </w:tc>
        <w:tc>
          <w:tcPr/>
          <w:p>
            <w:pPr>
              <w:pStyle w:val="Compact"/>
            </w:pPr>
            <w:r>
              <w:t xml:space="preserve">Mục đích</w:t>
            </w:r>
          </w:p>
        </w:tc>
        <w:tc>
          <w:tcPr/>
          <w:p>
            <w:pPr>
              <w:pStyle w:val="Compact"/>
            </w:pPr>
            <w:r>
              <w:t xml:space="preserve">Công suất điện</w:t>
            </w:r>
          </w:p>
        </w:tc>
      </w:tr>
      <w:tr>
        <w:tc>
          <w:tcPr/>
          <w:p>
            <w:pPr>
              <w:pStyle w:val="Compact"/>
            </w:pPr>
            <w:r>
              <w:t xml:space="preserve">Rack 1 (42U)</w:t>
            </w:r>
          </w:p>
        </w:tc>
        <w:tc>
          <w:tcPr/>
          <w:p>
            <w:pPr>
              <w:pStyle w:val="Compact"/>
            </w:pPr>
            <w:r>
              <w:t xml:space="preserve">Dell PowerEdge R750</w:t>
            </w:r>
          </w:p>
        </w:tc>
        <w:tc>
          <w:tcPr/>
          <w:p>
            <w:pPr>
              <w:pStyle w:val="Compact"/>
            </w:pPr>
            <w:r>
              <w:t xml:space="preserve">3</w:t>
            </w:r>
          </w:p>
        </w:tc>
        <w:tc>
          <w:tcPr/>
          <w:p>
            <w:pPr>
              <w:pStyle w:val="Compact"/>
            </w:pPr>
            <w:r>
              <w:t xml:space="preserve">ERP, MES, Database</w:t>
            </w:r>
          </w:p>
        </w:tc>
        <w:tc>
          <w:tcPr/>
          <w:p>
            <w:pPr>
              <w:pStyle w:val="Compact"/>
            </w:pPr>
            <w:r>
              <w:t xml:space="preserve">3 × 1.100W</w:t>
            </w:r>
          </w:p>
        </w:tc>
      </w:tr>
      <w:tr>
        <w:tc>
          <w:tcPr/>
          <w:p>
            <w:pPr>
              <w:pStyle w:val="Compact"/>
            </w:pPr>
            <w:r>
              <w:t xml:space="preserve">Rack 1</w:t>
            </w:r>
          </w:p>
        </w:tc>
        <w:tc>
          <w:tcPr/>
          <w:p>
            <w:pPr>
              <w:pStyle w:val="Compact"/>
            </w:pPr>
            <w:r>
              <w:t xml:space="preserve">Dell PowerEdge R650</w:t>
            </w:r>
          </w:p>
        </w:tc>
        <w:tc>
          <w:tcPr/>
          <w:p>
            <w:pPr>
              <w:pStyle w:val="Compact"/>
            </w:pPr>
            <w:r>
              <w:t xml:space="preserve">2</w:t>
            </w:r>
          </w:p>
        </w:tc>
        <w:tc>
          <w:tcPr/>
          <w:p>
            <w:pPr>
              <w:pStyle w:val="Compact"/>
            </w:pPr>
            <w:r>
              <w:t xml:space="preserve">BMS, SCADA server</w:t>
            </w:r>
          </w:p>
        </w:tc>
        <w:tc>
          <w:tcPr/>
          <w:p>
            <w:pPr>
              <w:pStyle w:val="Compact"/>
            </w:pPr>
            <w:r>
              <w:t xml:space="preserve">2 × 800W</w:t>
            </w:r>
          </w:p>
        </w:tc>
      </w:tr>
      <w:tr>
        <w:tc>
          <w:tcPr/>
          <w:p>
            <w:pPr>
              <w:pStyle w:val="Compact"/>
            </w:pPr>
            <w:r>
              <w:t xml:space="preserve">Rack 1</w:t>
            </w:r>
          </w:p>
        </w:tc>
        <w:tc>
          <w:tcPr/>
          <w:p>
            <w:pPr>
              <w:pStyle w:val="Compact"/>
            </w:pPr>
            <w:r>
              <w:t xml:space="preserve">NAS Synology RS3621xs+</w:t>
            </w:r>
          </w:p>
        </w:tc>
        <w:tc>
          <w:tcPr/>
          <w:p>
            <w:pPr>
              <w:pStyle w:val="Compact"/>
            </w:pPr>
            <w:r>
              <w:t xml:space="preserve">1</w:t>
            </w:r>
          </w:p>
        </w:tc>
        <w:tc>
          <w:tcPr/>
          <w:p>
            <w:pPr>
              <w:pStyle w:val="Compact"/>
            </w:pPr>
            <w:r>
              <w:t xml:space="preserve">File server, backup</w:t>
            </w:r>
          </w:p>
        </w:tc>
        <w:tc>
          <w:tcPr/>
          <w:p>
            <w:pPr>
              <w:pStyle w:val="Compact"/>
            </w:pPr>
            <w:r>
              <w:t xml:space="preserve">500W</w:t>
            </w:r>
          </w:p>
        </w:tc>
      </w:tr>
      <w:tr>
        <w:tc>
          <w:tcPr/>
          <w:p>
            <w:pPr>
              <w:pStyle w:val="Compact"/>
            </w:pPr>
            <w:r>
              <w:t xml:space="preserve">Rack 2 (42U)</w:t>
            </w:r>
          </w:p>
        </w:tc>
        <w:tc>
          <w:tcPr/>
          <w:p>
            <w:pPr>
              <w:pStyle w:val="Compact"/>
            </w:pPr>
            <w:r>
              <w:t xml:space="preserve">Cisco Catalyst 9300</w:t>
            </w:r>
          </w:p>
        </w:tc>
        <w:tc>
          <w:tcPr/>
          <w:p>
            <w:pPr>
              <w:pStyle w:val="Compact"/>
            </w:pPr>
            <w:r>
              <w:t xml:space="preserve">2</w:t>
            </w:r>
          </w:p>
        </w:tc>
        <w:tc>
          <w:tcPr/>
          <w:p>
            <w:pPr>
              <w:pStyle w:val="Compact"/>
            </w:pPr>
            <w:r>
              <w:t xml:space="preserve">Core switch L3</w:t>
            </w:r>
          </w:p>
        </w:tc>
        <w:tc>
          <w:tcPr/>
          <w:p>
            <w:pPr>
              <w:pStyle w:val="Compact"/>
            </w:pPr>
            <w:r>
              <w:t xml:space="preserve">2 × 350W</w:t>
            </w:r>
          </w:p>
        </w:tc>
      </w:tr>
      <w:tr>
        <w:tc>
          <w:tcPr/>
          <w:p>
            <w:pPr>
              <w:pStyle w:val="Compact"/>
            </w:pPr>
            <w:r>
              <w:t xml:space="preserve">Rack 2</w:t>
            </w:r>
          </w:p>
        </w:tc>
        <w:tc>
          <w:tcPr/>
          <w:p>
            <w:pPr>
              <w:pStyle w:val="Compact"/>
            </w:pPr>
            <w:r>
              <w:t xml:space="preserve">Cisco ISR 4351</w:t>
            </w:r>
          </w:p>
        </w:tc>
        <w:tc>
          <w:tcPr/>
          <w:p>
            <w:pPr>
              <w:pStyle w:val="Compact"/>
            </w:pPr>
            <w:r>
              <w:t xml:space="preserve">1</w:t>
            </w:r>
          </w:p>
        </w:tc>
        <w:tc>
          <w:tcPr/>
          <w:p>
            <w:pPr>
              <w:pStyle w:val="Compact"/>
            </w:pPr>
            <w:r>
              <w:t xml:space="preserve">Router + VPN gateway</w:t>
            </w:r>
          </w:p>
        </w:tc>
        <w:tc>
          <w:tcPr/>
          <w:p>
            <w:pPr>
              <w:pStyle w:val="Compact"/>
            </w:pPr>
            <w:r>
              <w:t xml:space="preserve">450W</w:t>
            </w:r>
          </w:p>
        </w:tc>
      </w:tr>
      <w:tr>
        <w:tc>
          <w:tcPr/>
          <w:p>
            <w:pPr>
              <w:pStyle w:val="Compact"/>
            </w:pPr>
            <w:r>
              <w:t xml:space="preserve">Rack 2</w:t>
            </w:r>
          </w:p>
        </w:tc>
        <w:tc>
          <w:tcPr/>
          <w:p>
            <w:pPr>
              <w:pStyle w:val="Compact"/>
            </w:pPr>
            <w:r>
              <w:t xml:space="preserve">FortiGate 200F</w:t>
            </w:r>
          </w:p>
        </w:tc>
        <w:tc>
          <w:tcPr/>
          <w:p>
            <w:pPr>
              <w:pStyle w:val="Compact"/>
            </w:pPr>
            <w:r>
              <w:t xml:space="preserve">1</w:t>
            </w:r>
          </w:p>
        </w:tc>
        <w:tc>
          <w:tcPr/>
          <w:p>
            <w:pPr>
              <w:pStyle w:val="Compact"/>
            </w:pPr>
            <w:r>
              <w:t xml:space="preserve">Firewall + IDS/IPS</w:t>
            </w:r>
          </w:p>
        </w:tc>
        <w:tc>
          <w:tcPr/>
          <w:p>
            <w:pPr>
              <w:pStyle w:val="Compact"/>
            </w:pPr>
            <w:r>
              <w:t xml:space="preserve">150W</w:t>
            </w:r>
          </w:p>
        </w:tc>
      </w:tr>
      <w:tr>
        <w:tc>
          <w:tcPr/>
          <w:p>
            <w:pPr>
              <w:pStyle w:val="Compact"/>
            </w:pPr>
            <w:r>
              <w:t xml:space="preserve">Rack 2</w:t>
            </w:r>
          </w:p>
        </w:tc>
        <w:tc>
          <w:tcPr/>
          <w:p>
            <w:pPr>
              <w:pStyle w:val="Compact"/>
            </w:pPr>
            <w:r>
              <w:t xml:space="preserve">UPS APC SRT 10kVA</w:t>
            </w:r>
          </w:p>
        </w:tc>
        <w:tc>
          <w:tcPr/>
          <w:p>
            <w:pPr>
              <w:pStyle w:val="Compact"/>
            </w:pPr>
            <w:r>
              <w:t xml:space="preserve">1</w:t>
            </w:r>
          </w:p>
        </w:tc>
        <w:tc>
          <w:tcPr/>
          <w:p>
            <w:pPr>
              <w:pStyle w:val="Compact"/>
            </w:pPr>
            <w:r>
              <w:t xml:space="preserve">Dự phòng điện 30 phút</w:t>
            </w:r>
          </w:p>
        </w:tc>
        <w:tc>
          <w:tcPr/>
          <w:p>
            <w:pPr>
              <w:pStyle w:val="Compact"/>
            </w:pPr>
            <w:r>
              <w:t xml:space="preserve">—</w:t>
            </w:r>
          </w:p>
        </w:tc>
      </w:tr>
      <w:tr>
        <w:tc>
          <w:tcPr/>
          <w:p>
            <w:pPr>
              <w:pStyle w:val="Compact"/>
            </w:pPr>
          </w:p>
        </w:tc>
        <w:tc>
          <w:tcPr/>
          <w:p>
            <w:pPr>
              <w:pStyle w:val="Compact"/>
            </w:pPr>
            <w:r>
              <w:rPr>
                <w:b/>
                <w:bCs/>
              </w:rPr>
              <w:t xml:space="preserve">Tổng công suất IT</w:t>
            </w:r>
          </w:p>
        </w:tc>
        <w:tc>
          <w:tcPr/>
          <w:p>
            <w:pPr>
              <w:pStyle w:val="Compact"/>
            </w:pPr>
          </w:p>
        </w:tc>
        <w:tc>
          <w:tcPr/>
          <w:p>
            <w:pPr>
              <w:pStyle w:val="Compact"/>
            </w:pPr>
          </w:p>
        </w:tc>
        <w:tc>
          <w:tcPr/>
          <w:p>
            <w:pPr>
              <w:pStyle w:val="Compact"/>
            </w:pPr>
            <w:r>
              <w:rPr>
                <w:b/>
                <w:bCs/>
              </w:rPr>
              <w:t xml:space="preserve">~8,5 kW</w:t>
            </w:r>
          </w:p>
        </w:tc>
      </w:tr>
    </w:tbl>
    <w:bookmarkEnd w:id="1016"/>
    <w:bookmarkStart w:id="1017" w:name="u.11.2.-topology-mạng"/>
    <w:p>
      <w:pPr>
        <w:pStyle w:val="Heading4"/>
      </w:pPr>
      <w:r>
        <w:t xml:space="preserve">U.11.2. Topology mạng</w:t>
      </w:r>
    </w:p>
    <w:tbl>
      <w:tblPr>
        <w:tblStyle w:val="Table"/>
        <w:tblW w:type="pct" w:w="5000"/>
        <w:tblLayout w:type="fixed"/>
        <w:tblLook w:firstRow="1" w:lastRow="0" w:firstColumn="0" w:lastColumn="0" w:noHBand="0" w:noVBand="0" w:val="0020"/>
      </w:tblPr>
      <w:tblGrid>
        <w:gridCol w:w="1616"/>
        <w:gridCol w:w="1454"/>
        <w:gridCol w:w="1777"/>
        <w:gridCol w:w="1616"/>
        <w:gridCol w:w="1454"/>
      </w:tblGrid>
      <w:tr>
        <w:trPr>
          <w:tblHeader w:val="on"/>
        </w:trPr>
        <w:tc>
          <w:tcPr/>
          <w:p>
            <w:pPr>
              <w:pStyle w:val="Compact"/>
            </w:pPr>
            <w:r>
              <w:t xml:space="preserve">Lớp mạng</w:t>
            </w:r>
          </w:p>
        </w:tc>
        <w:tc>
          <w:tcPr/>
          <w:p>
            <w:pPr>
              <w:pStyle w:val="Compact"/>
            </w:pPr>
            <w:r>
              <w:t xml:space="preserve">Thiết bị</w:t>
            </w:r>
          </w:p>
        </w:tc>
        <w:tc>
          <w:tcPr/>
          <w:p>
            <w:pPr>
              <w:pStyle w:val="Compact"/>
            </w:pPr>
            <w:r>
              <w:t xml:space="preserve">Băng thông</w:t>
            </w:r>
          </w:p>
        </w:tc>
        <w:tc>
          <w:tcPr/>
          <w:p>
            <w:pPr>
              <w:pStyle w:val="Compact"/>
            </w:pPr>
            <w:r>
              <w:t xml:space="preserve">Giao thức</w:t>
            </w:r>
          </w:p>
        </w:tc>
        <w:tc>
          <w:tcPr/>
          <w:p>
            <w:pPr>
              <w:pStyle w:val="Compact"/>
            </w:pPr>
            <w:r>
              <w:t xml:space="preserve">Ghi chú</w:t>
            </w:r>
          </w:p>
        </w:tc>
      </w:tr>
      <w:tr>
        <w:tc>
          <w:tcPr/>
          <w:p>
            <w:pPr>
              <w:pStyle w:val="Compact"/>
            </w:pPr>
            <w:r>
              <w:t xml:space="preserve">Core</w:t>
            </w:r>
          </w:p>
        </w:tc>
        <w:tc>
          <w:tcPr/>
          <w:p>
            <w:pPr>
              <w:pStyle w:val="Compact"/>
            </w:pPr>
            <w:r>
              <w:t xml:space="preserve">Cisco 9300 Stack</w:t>
            </w:r>
          </w:p>
        </w:tc>
        <w:tc>
          <w:tcPr/>
          <w:p>
            <w:pPr>
              <w:pStyle w:val="Compact"/>
            </w:pPr>
            <w:r>
              <w:t xml:space="preserve">10 Gbps</w:t>
            </w:r>
          </w:p>
        </w:tc>
        <w:tc>
          <w:tcPr/>
          <w:p>
            <w:pPr>
              <w:pStyle w:val="Compact"/>
            </w:pPr>
            <w:r>
              <w:t xml:space="preserve">OSPF, VLAN</w:t>
            </w:r>
          </w:p>
        </w:tc>
        <w:tc>
          <w:tcPr/>
          <w:p>
            <w:pPr>
              <w:pStyle w:val="Compact"/>
            </w:pPr>
            <w:r>
              <w:t xml:space="preserve">Redundancy active-standby</w:t>
            </w:r>
          </w:p>
        </w:tc>
      </w:tr>
      <w:tr>
        <w:tc>
          <w:tcPr/>
          <w:p>
            <w:pPr>
              <w:pStyle w:val="Compact"/>
            </w:pPr>
            <w:r>
              <w:t xml:space="preserve">Distribution</w:t>
            </w:r>
          </w:p>
        </w:tc>
        <w:tc>
          <w:tcPr/>
          <w:p>
            <w:pPr>
              <w:pStyle w:val="Compact"/>
            </w:pPr>
            <w:r>
              <w:t xml:space="preserve">Cisco 9200L</w:t>
            </w:r>
          </w:p>
        </w:tc>
        <w:tc>
          <w:tcPr/>
          <w:p>
            <w:pPr>
              <w:pStyle w:val="Compact"/>
            </w:pPr>
            <w:r>
              <w:t xml:space="preserve">1 Gbps</w:t>
            </w:r>
          </w:p>
        </w:tc>
        <w:tc>
          <w:tcPr/>
          <w:p>
            <w:pPr>
              <w:pStyle w:val="Compact"/>
            </w:pPr>
            <w:r>
              <w:t xml:space="preserve">VLAN, ACL</w:t>
            </w:r>
          </w:p>
        </w:tc>
        <w:tc>
          <w:tcPr/>
          <w:p>
            <w:pPr>
              <w:pStyle w:val="Compact"/>
            </w:pPr>
            <w:r>
              <w:t xml:space="preserve">4 switch cho 3 nhà xưởng + văn phòng</w:t>
            </w:r>
          </w:p>
        </w:tc>
      </w:tr>
      <w:tr>
        <w:tc>
          <w:tcPr/>
          <w:p>
            <w:pPr>
              <w:pStyle w:val="Compact"/>
            </w:pPr>
            <w:r>
              <w:t xml:space="preserve">Access (văn phòng)</w:t>
            </w:r>
          </w:p>
        </w:tc>
        <w:tc>
          <w:tcPr/>
          <w:p>
            <w:pPr>
              <w:pStyle w:val="Compact"/>
            </w:pPr>
            <w:r>
              <w:t xml:space="preserve">Cisco 9120AX (Wi-Fi 6)</w:t>
            </w:r>
          </w:p>
        </w:tc>
        <w:tc>
          <w:tcPr/>
          <w:p>
            <w:pPr>
              <w:pStyle w:val="Compact"/>
            </w:pPr>
            <w:r>
              <w:t xml:space="preserve">1 Gbps</w:t>
            </w:r>
          </w:p>
        </w:tc>
        <w:tc>
          <w:tcPr/>
          <w:p>
            <w:pPr>
              <w:pStyle w:val="Compact"/>
            </w:pPr>
            <w:r>
              <w:t xml:space="preserve">WPA3-Enterprise</w:t>
            </w:r>
          </w:p>
        </w:tc>
        <w:tc>
          <w:tcPr/>
          <w:p>
            <w:pPr>
              <w:pStyle w:val="Compact"/>
            </w:pPr>
            <w:r>
              <w:t xml:space="preserve">12 AP cho 130 người</w:t>
            </w:r>
          </w:p>
        </w:tc>
      </w:tr>
      <w:tr>
        <w:tc>
          <w:tcPr/>
          <w:p>
            <w:pPr>
              <w:pStyle w:val="Compact"/>
            </w:pPr>
            <w:r>
              <w:t xml:space="preserve">Access (xưởng)</w:t>
            </w:r>
          </w:p>
        </w:tc>
        <w:tc>
          <w:tcPr/>
          <w:p>
            <w:pPr>
              <w:pStyle w:val="Compact"/>
            </w:pPr>
            <w:r>
              <w:t xml:space="preserve">Industrial switch IE-3300</w:t>
            </w:r>
          </w:p>
        </w:tc>
        <w:tc>
          <w:tcPr/>
          <w:p>
            <w:pPr>
              <w:pStyle w:val="Compact"/>
            </w:pPr>
            <w:r>
              <w:t xml:space="preserve">1 Gbps</w:t>
            </w:r>
          </w:p>
        </w:tc>
        <w:tc>
          <w:tcPr/>
          <w:p>
            <w:pPr>
              <w:pStyle w:val="Compact"/>
            </w:pPr>
            <w:r>
              <w:t xml:space="preserve">PROFINET, EtherNet/IP</w:t>
            </w:r>
          </w:p>
        </w:tc>
        <w:tc>
          <w:tcPr/>
          <w:p>
            <w:pPr>
              <w:pStyle w:val="Compact"/>
            </w:pPr>
            <w:r>
              <w:t xml:space="preserve">Kết nối 10 CNC + 50 IoT node</w:t>
            </w:r>
          </w:p>
        </w:tc>
      </w:tr>
      <w:tr>
        <w:tc>
          <w:tcPr/>
          <w:p>
            <w:pPr>
              <w:pStyle w:val="Compact"/>
            </w:pPr>
            <w:r>
              <w:t xml:space="preserve">WAN</w:t>
            </w:r>
          </w:p>
        </w:tc>
        <w:tc>
          <w:tcPr/>
          <w:p>
            <w:pPr>
              <w:pStyle w:val="Compact"/>
            </w:pPr>
            <w:r>
              <w:t xml:space="preserve">Leased line VNPT + backup FPT</w:t>
            </w:r>
          </w:p>
        </w:tc>
        <w:tc>
          <w:tcPr/>
          <w:p>
            <w:pPr>
              <w:pStyle w:val="Compact"/>
            </w:pPr>
            <w:r>
              <w:t xml:space="preserve">200 Mbps + 100 Mbps</w:t>
            </w:r>
          </w:p>
        </w:tc>
        <w:tc>
          <w:tcPr/>
          <w:p>
            <w:pPr>
              <w:pStyle w:val="Compact"/>
            </w:pPr>
            <w:r>
              <w:t xml:space="preserve">BGP</w:t>
            </w:r>
          </w:p>
        </w:tc>
        <w:tc>
          <w:tcPr/>
          <w:p>
            <w:pPr>
              <w:pStyle w:val="Compact"/>
            </w:pPr>
            <w:r>
              <w:t xml:space="preserve">Dual ISP failover</w:t>
            </w:r>
          </w:p>
        </w:tc>
      </w:tr>
      <w:tr>
        <w:tc>
          <w:tcPr/>
          <w:p>
            <w:pPr>
              <w:pStyle w:val="Compact"/>
            </w:pPr>
            <w:r>
              <w:t xml:space="preserve">OT Network</w:t>
            </w:r>
          </w:p>
        </w:tc>
        <w:tc>
          <w:tcPr/>
          <w:p>
            <w:pPr>
              <w:pStyle w:val="Compact"/>
            </w:pPr>
            <w:r>
              <w:t xml:space="preserve">Isolated VLAN</w:t>
            </w:r>
          </w:p>
        </w:tc>
        <w:tc>
          <w:tcPr/>
          <w:p>
            <w:pPr>
              <w:pStyle w:val="Compact"/>
            </w:pPr>
            <w:r>
              <w:t xml:space="preserve">100 Mbps–1 Gbps</w:t>
            </w:r>
          </w:p>
        </w:tc>
        <w:tc>
          <w:tcPr/>
          <w:p>
            <w:pPr>
              <w:pStyle w:val="Compact"/>
            </w:pPr>
            <w:r>
              <w:t xml:space="preserve">Modbus TCP, MQTT</w:t>
            </w:r>
          </w:p>
        </w:tc>
        <w:tc>
          <w:tcPr/>
          <w:p>
            <w:pPr>
              <w:pStyle w:val="Compact"/>
            </w:pPr>
            <w:r>
              <w:t xml:space="preserve">Tách biệt IT-OT theo IEC 62443</w:t>
            </w:r>
          </w:p>
        </w:tc>
      </w:tr>
    </w:tbl>
    <w:bookmarkEnd w:id="1017"/>
    <w:bookmarkStart w:id="1018" w:name="u.11.3.-kiến-trúc-disaster-recovery"/>
    <w:p>
      <w:pPr>
        <w:pStyle w:val="Heading4"/>
      </w:pPr>
      <w:r>
        <w:t xml:space="preserve">U.11.3. Kiến trúc Disaster Recovery</w:t>
      </w:r>
    </w:p>
    <w:tbl>
      <w:tblPr>
        <w:tblStyle w:val="Table"/>
        <w:tblW w:type="pct" w:w="5000"/>
        <w:tblLayout w:type="fixed"/>
        <w:tblLook w:firstRow="1" w:lastRow="0" w:firstColumn="0" w:lastColumn="0" w:noHBand="0" w:noVBand="0" w:val="0020"/>
      </w:tblPr>
      <w:tblGrid>
        <w:gridCol w:w="1428"/>
        <w:gridCol w:w="2466"/>
        <w:gridCol w:w="2726"/>
        <w:gridCol w:w="649"/>
        <w:gridCol w:w="649"/>
      </w:tblGrid>
      <w:tr>
        <w:trPr>
          <w:tblHeader w:val="on"/>
        </w:trPr>
        <w:tc>
          <w:tcPr/>
          <w:p>
            <w:pPr>
              <w:pStyle w:val="Compact"/>
            </w:pPr>
            <w:r>
              <w:t xml:space="preserve">Thành phần</w:t>
            </w:r>
          </w:p>
        </w:tc>
        <w:tc>
          <w:tcPr/>
          <w:p>
            <w:pPr>
              <w:pStyle w:val="Compact"/>
            </w:pPr>
            <w:r>
              <w:t xml:space="preserve">Primary (On-site)</w:t>
            </w:r>
          </w:p>
        </w:tc>
        <w:tc>
          <w:tcPr/>
          <w:p>
            <w:pPr>
              <w:pStyle w:val="Compact"/>
            </w:pPr>
            <w:r>
              <w:t xml:space="preserve">DR (Off-site/Cloud)</w:t>
            </w:r>
          </w:p>
        </w:tc>
        <w:tc>
          <w:tcPr/>
          <w:p>
            <w:pPr>
              <w:pStyle w:val="Compact"/>
            </w:pPr>
            <w:r>
              <w:t xml:space="preserve">RPO</w:t>
            </w:r>
          </w:p>
        </w:tc>
        <w:tc>
          <w:tcPr/>
          <w:p>
            <w:pPr>
              <w:pStyle w:val="Compact"/>
            </w:pPr>
            <w:r>
              <w:t xml:space="preserve">RTO</w:t>
            </w:r>
          </w:p>
        </w:tc>
      </w:tr>
      <w:tr>
        <w:tc>
          <w:tcPr/>
          <w:p>
            <w:pPr>
              <w:pStyle w:val="Compact"/>
            </w:pPr>
            <w:r>
              <w:t xml:space="preserve">ERP/MES Database</w:t>
            </w:r>
          </w:p>
        </w:tc>
        <w:tc>
          <w:tcPr/>
          <w:p>
            <w:pPr>
              <w:pStyle w:val="Compact"/>
            </w:pPr>
            <w:r>
              <w:t xml:space="preserve">Dell R750 + SSD RAID 10</w:t>
            </w:r>
          </w:p>
        </w:tc>
        <w:tc>
          <w:tcPr/>
          <w:p>
            <w:pPr>
              <w:pStyle w:val="Compact"/>
            </w:pPr>
            <w:r>
              <w:t xml:space="preserve">Azure SQL Managed Instance</w:t>
            </w:r>
          </w:p>
        </w:tc>
        <w:tc>
          <w:tcPr/>
          <w:p>
            <w:pPr>
              <w:pStyle w:val="Compact"/>
            </w:pPr>
            <w:r>
              <w:t xml:space="preserve">1 giờ</w:t>
            </w:r>
          </w:p>
        </w:tc>
        <w:tc>
          <w:tcPr/>
          <w:p>
            <w:pPr>
              <w:pStyle w:val="Compact"/>
            </w:pPr>
            <w:r>
              <w:t xml:space="preserve">4 giờ</w:t>
            </w:r>
          </w:p>
        </w:tc>
      </w:tr>
      <w:tr>
        <w:tc>
          <w:tcPr/>
          <w:p>
            <w:pPr>
              <w:pStyle w:val="Compact"/>
            </w:pPr>
            <w:r>
              <w:t xml:space="preserve">File server</w:t>
            </w:r>
          </w:p>
        </w:tc>
        <w:tc>
          <w:tcPr/>
          <w:p>
            <w:pPr>
              <w:pStyle w:val="Compact"/>
            </w:pPr>
            <w:r>
              <w:t xml:space="preserve">NAS RAID 6 (48 TB)</w:t>
            </w:r>
          </w:p>
        </w:tc>
        <w:tc>
          <w:tcPr/>
          <w:p>
            <w:pPr>
              <w:pStyle w:val="Compact"/>
            </w:pPr>
            <w:r>
              <w:t xml:space="preserve">Azure Blob Storage (archive)</w:t>
            </w:r>
          </w:p>
        </w:tc>
        <w:tc>
          <w:tcPr/>
          <w:p>
            <w:pPr>
              <w:pStyle w:val="Compact"/>
            </w:pPr>
            <w:r>
              <w:t xml:space="preserve">24 giờ</w:t>
            </w:r>
          </w:p>
        </w:tc>
        <w:tc>
          <w:tcPr/>
          <w:p>
            <w:pPr>
              <w:pStyle w:val="Compact"/>
            </w:pPr>
            <w:r>
              <w:t xml:space="preserve">8 giờ</w:t>
            </w:r>
          </w:p>
        </w:tc>
      </w:tr>
      <w:tr>
        <w:tc>
          <w:tcPr/>
          <w:p>
            <w:pPr>
              <w:pStyle w:val="Compact"/>
            </w:pPr>
            <w:r>
              <w:t xml:space="preserve">Email (Microsoft 365)</w:t>
            </w:r>
          </w:p>
        </w:tc>
        <w:tc>
          <w:tcPr/>
          <w:p>
            <w:pPr>
              <w:pStyle w:val="Compact"/>
            </w:pPr>
            <w:r>
              <w:t xml:space="preserve">Cloud-native</w:t>
            </w:r>
          </w:p>
        </w:tc>
        <w:tc>
          <w:tcPr/>
          <w:p>
            <w:pPr>
              <w:pStyle w:val="Compact"/>
            </w:pPr>
            <w:r>
              <w:t xml:space="preserve">Built-in geo-redundancy</w:t>
            </w:r>
          </w:p>
        </w:tc>
        <w:tc>
          <w:tcPr/>
          <w:p>
            <w:pPr>
              <w:pStyle w:val="Compact"/>
            </w:pPr>
            <w:r>
              <w:t xml:space="preserve">0</w:t>
            </w:r>
          </w:p>
        </w:tc>
        <w:tc>
          <w:tcPr/>
          <w:p>
            <w:pPr>
              <w:pStyle w:val="Compact"/>
            </w:pPr>
            <w:r>
              <w:t xml:space="preserve">0</w:t>
            </w:r>
          </w:p>
        </w:tc>
      </w:tr>
      <w:tr>
        <w:tc>
          <w:tcPr/>
          <w:p>
            <w:pPr>
              <w:pStyle w:val="Compact"/>
            </w:pPr>
            <w:r>
              <w:t xml:space="preserve">BMS/SCADA data</w:t>
            </w:r>
          </w:p>
        </w:tc>
        <w:tc>
          <w:tcPr/>
          <w:p>
            <w:pPr>
              <w:pStyle w:val="Compact"/>
            </w:pPr>
            <w:r>
              <w:t xml:space="preserve">Local server + historian</w:t>
            </w:r>
          </w:p>
        </w:tc>
        <w:tc>
          <w:tcPr/>
          <w:p>
            <w:pPr>
              <w:pStyle w:val="Compact"/>
            </w:pPr>
            <w:r>
              <w:t xml:space="preserve">Backup hàng ngày lên NAS</w:t>
            </w:r>
          </w:p>
        </w:tc>
        <w:tc>
          <w:tcPr/>
          <w:p>
            <w:pPr>
              <w:pStyle w:val="Compact"/>
            </w:pPr>
            <w:r>
              <w:t xml:space="preserve">4 giờ</w:t>
            </w:r>
          </w:p>
        </w:tc>
        <w:tc>
          <w:tcPr/>
          <w:p>
            <w:pPr>
              <w:pStyle w:val="Compact"/>
            </w:pPr>
            <w:r>
              <w:t xml:space="preserve">24 giờ</w:t>
            </w:r>
          </w:p>
        </w:tc>
      </w:tr>
      <w:tr>
        <w:tc>
          <w:tcPr/>
          <w:p>
            <w:pPr>
              <w:pStyle w:val="Compact"/>
            </w:pPr>
            <w:r>
              <w:t xml:space="preserve">Source code</w:t>
            </w:r>
          </w:p>
        </w:tc>
        <w:tc>
          <w:tcPr/>
          <w:p>
            <w:pPr>
              <w:pStyle w:val="Compact"/>
            </w:pPr>
            <w:r>
              <w:t xml:space="preserve">GitLab on-prem</w:t>
            </w:r>
          </w:p>
        </w:tc>
        <w:tc>
          <w:tcPr/>
          <w:p>
            <w:pPr>
              <w:pStyle w:val="Compact"/>
            </w:pPr>
            <w:r>
              <w:t xml:space="preserve">GitHub Enterprise Cloud mirror</w:t>
            </w:r>
          </w:p>
        </w:tc>
        <w:tc>
          <w:tcPr/>
          <w:p>
            <w:pPr>
              <w:pStyle w:val="Compact"/>
            </w:pPr>
            <w:r>
              <w:t xml:space="preserve">Real-time</w:t>
            </w:r>
          </w:p>
        </w:tc>
        <w:tc>
          <w:tcPr/>
          <w:p>
            <w:pPr>
              <w:pStyle w:val="Compact"/>
            </w:pPr>
            <w:r>
              <w:t xml:space="preserve">2 giờ</w:t>
            </w:r>
          </w:p>
        </w:tc>
      </w:tr>
      <w:tr>
        <w:tc>
          <w:tcPr/>
          <w:p>
            <w:pPr>
              <w:pStyle w:val="Compact"/>
            </w:pPr>
            <w:r>
              <w:t xml:space="preserve">Backup tổng</w:t>
            </w:r>
          </w:p>
        </w:tc>
        <w:tc>
          <w:tcPr/>
          <w:p>
            <w:pPr>
              <w:pStyle w:val="Compact"/>
            </w:pPr>
            <w:r>
              <w:t xml:space="preserve">Veeam Backup &amp; Replication</w:t>
            </w:r>
          </w:p>
        </w:tc>
        <w:tc>
          <w:tcPr/>
          <w:p>
            <w:pPr>
              <w:pStyle w:val="Compact"/>
            </w:pPr>
            <w:r>
              <w:t xml:space="preserve">Azure Backup Vault</w:t>
            </w:r>
          </w:p>
        </w:tc>
        <w:tc>
          <w:tcPr/>
          <w:p>
            <w:pPr>
              <w:pStyle w:val="Compact"/>
            </w:pPr>
            <w:r>
              <w:t xml:space="preserve">24 giờ</w:t>
            </w:r>
          </w:p>
        </w:tc>
        <w:tc>
          <w:tcPr/>
          <w:p>
            <w:pPr>
              <w:pStyle w:val="Compact"/>
            </w:pPr>
            <w:r>
              <w:t xml:space="preserve">8 giờ</w:t>
            </w:r>
          </w:p>
        </w:tc>
      </w:tr>
    </w:tbl>
    <w:bookmarkEnd w:id="1018"/>
    <w:bookmarkStart w:id="1019" w:name="u.11.4.-chi-phí-hạ-tầng-it-hàng-năm"/>
    <w:p>
      <w:pPr>
        <w:pStyle w:val="Heading4"/>
      </w:pPr>
      <w:r>
        <w:t xml:space="preserve">U.11.4. Chi phí hạ tầng IT hàng năm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(USD/năm)</w:t>
            </w:r>
          </w:p>
        </w:tc>
      </w:tr>
      <w:tr>
        <w:tc>
          <w:tcPr/>
          <w:p>
            <w:pPr>
              <w:pStyle w:val="Compact"/>
            </w:pPr>
            <w:r>
              <w:t xml:space="preserve">License phần mềm (Microsoft 365, ERP, MES)</w:t>
            </w:r>
          </w:p>
        </w:tc>
        <w:tc>
          <w:tcPr/>
          <w:p>
            <w:pPr>
              <w:pStyle w:val="Compact"/>
            </w:pPr>
            <w:r>
              <w:t xml:space="preserve">48.000</w:t>
            </w:r>
          </w:p>
        </w:tc>
      </w:tr>
      <w:tr>
        <w:tc>
          <w:tcPr/>
          <w:p>
            <w:pPr>
              <w:pStyle w:val="Compact"/>
            </w:pPr>
            <w:r>
              <w:t xml:space="preserve">Bảo trì phần cứng server/network</w:t>
            </w:r>
          </w:p>
        </w:tc>
        <w:tc>
          <w:tcPr/>
          <w:p>
            <w:pPr>
              <w:pStyle w:val="Compact"/>
            </w:pPr>
            <w:r>
              <w:t xml:space="preserve">12.000</w:t>
            </w:r>
          </w:p>
        </w:tc>
      </w:tr>
      <w:tr>
        <w:tc>
          <w:tcPr/>
          <w:p>
            <w:pPr>
              <w:pStyle w:val="Compact"/>
            </w:pPr>
            <w:r>
              <w:t xml:space="preserve">Internet (dual ISP)</w:t>
            </w:r>
          </w:p>
        </w:tc>
        <w:tc>
          <w:tcPr/>
          <w:p>
            <w:pPr>
              <w:pStyle w:val="Compact"/>
            </w:pPr>
            <w:r>
              <w:t xml:space="preserve">9.600</w:t>
            </w:r>
          </w:p>
        </w:tc>
      </w:tr>
      <w:tr>
        <w:tc>
          <w:tcPr/>
          <w:p>
            <w:pPr>
              <w:pStyle w:val="Compact"/>
            </w:pPr>
            <w:r>
              <w:t xml:space="preserve">Cloud services (Azure DR + backup)</w:t>
            </w:r>
          </w:p>
        </w:tc>
        <w:tc>
          <w:tcPr/>
          <w:p>
            <w:pPr>
              <w:pStyle w:val="Compact"/>
            </w:pPr>
            <w:r>
              <w:t xml:space="preserve">18.000</w:t>
            </w:r>
          </w:p>
        </w:tc>
      </w:tr>
      <w:tr>
        <w:tc>
          <w:tcPr/>
          <w:p>
            <w:pPr>
              <w:pStyle w:val="Compact"/>
            </w:pPr>
            <w:r>
              <w:t xml:space="preserve">Cybersecurity (FortiGuard, antivirus)</w:t>
            </w:r>
          </w:p>
        </w:tc>
        <w:tc>
          <w:tcPr/>
          <w:p>
            <w:pPr>
              <w:pStyle w:val="Compact"/>
            </w:pPr>
            <w:r>
              <w:t xml:space="preserve">8.500</w:t>
            </w:r>
          </w:p>
        </w:tc>
      </w:tr>
      <w:tr>
        <w:tc>
          <w:tcPr/>
          <w:p>
            <w:pPr>
              <w:pStyle w:val="Compact"/>
            </w:pPr>
            <w:r>
              <w:rPr>
                <w:b/>
                <w:bCs/>
              </w:rPr>
              <w:t xml:space="preserve">Tổng chi phí IT/năm</w:t>
            </w:r>
          </w:p>
        </w:tc>
        <w:tc>
          <w:tcPr/>
          <w:p>
            <w:pPr>
              <w:pStyle w:val="Compact"/>
            </w:pPr>
            <w:r>
              <w:rPr>
                <w:b/>
                <w:bCs/>
              </w:rPr>
              <w:t xml:space="preserve">96.100</w:t>
            </w:r>
          </w:p>
        </w:tc>
      </w:tr>
    </w:tbl>
    <w:p>
      <w:r>
        <w:pict>
          <v:rect style="width:0;height:1.5pt" o:hralign="center" o:hrstd="t" o:hr="t"/>
        </w:pict>
      </w:r>
    </w:p>
    <w:bookmarkEnd w:id="1019"/>
    <w:bookmarkEnd w:id="1020"/>
    <w:bookmarkEnd w:id="1021"/>
    <w:bookmarkStart w:id="1030" w:name="X5d2756b282c5fc4814e884a8c66e303d7fea533"/>
    <w:p>
      <w:pPr>
        <w:pStyle w:val="Heading2"/>
      </w:pPr>
      <w:r>
        <w:t xml:space="preserve">Phụ lục V: Bảng Đối chiếu Số liệu Canonical V3</w:t>
      </w:r>
    </w:p>
    <w:p>
      <w:pPr>
        <w:pStyle w:val="FirstParagraph"/>
      </w:pPr>
      <w:r>
        <w:rPr>
          <w:i/>
          <w:iCs/>
        </w:rPr>
        <w:t xml:space="preserve">(Bảng đối chiếu toàn bộ số liệu [C] giữa SO_LIEU_CO_DINH_V3.md và các file sections/)</w:t>
      </w:r>
    </w:p>
    <w:tbl>
      <w:tblPr>
        <w:tblStyle w:val="Table"/>
        <w:tblW w:type="pct" w:w="5000"/>
        <w:tblLayout w:type="fixed"/>
        <w:tblLook w:firstRow="1" w:lastRow="0" w:firstColumn="0" w:lastColumn="0" w:noHBand="0" w:noVBand="0" w:val="0020"/>
      </w:tblPr>
      <w:tblGrid>
        <w:gridCol w:w="2084"/>
        <w:gridCol w:w="1250"/>
        <w:gridCol w:w="1250"/>
        <w:gridCol w:w="2084"/>
        <w:gridCol w:w="1250"/>
      </w:tblGrid>
      <w:tr>
        <w:trPr>
          <w:tblHeader w:val="on"/>
        </w:trPr>
        <w:tc>
          <w:tcPr/>
          <w:p>
            <w:pPr>
              <w:pStyle w:val="Compact"/>
              <w:jc w:val="center"/>
            </w:pPr>
            <w:r>
              <w:t xml:space="preserve">TT</w:t>
            </w:r>
          </w:p>
        </w:tc>
        <w:tc>
          <w:tcPr/>
          <w:p>
            <w:pPr>
              <w:pStyle w:val="Compact"/>
            </w:pPr>
            <w:r>
              <w:t xml:space="preserve">Chỉ số</w:t>
            </w:r>
          </w:p>
        </w:tc>
        <w:tc>
          <w:tcPr/>
          <w:p>
            <w:pPr>
              <w:pStyle w:val="Compact"/>
            </w:pPr>
            <w:r>
              <w:t xml:space="preserve">Giá trị Canonical</w:t>
            </w:r>
          </w:p>
        </w:tc>
        <w:tc>
          <w:tcPr/>
          <w:p>
            <w:pPr>
              <w:pStyle w:val="Compact"/>
              <w:jc w:val="center"/>
            </w:pPr>
            <w:r>
              <w:t xml:space="preserve">Nhãn</w:t>
            </w:r>
          </w:p>
        </w:tc>
        <w:tc>
          <w:tcPr/>
          <w:p>
            <w:pPr>
              <w:pStyle w:val="Compact"/>
            </w:pPr>
            <w:r>
              <w:t xml:space="preserve">File tham chiếu</w:t>
            </w:r>
          </w:p>
        </w:tc>
      </w:tr>
      <w:tr>
        <w:tc>
          <w:tcPr/>
          <w:p>
            <w:pPr>
              <w:pStyle w:val="Compact"/>
              <w:jc w:val="center"/>
            </w:pPr>
            <w:r>
              <w:t xml:space="preserve">1</w:t>
            </w:r>
          </w:p>
        </w:tc>
        <w:tc>
          <w:tcPr/>
          <w:p>
            <w:pPr>
              <w:pStyle w:val="Compact"/>
            </w:pPr>
            <w:r>
              <w:t xml:space="preserve">CAPEX tổng</w:t>
            </w:r>
          </w:p>
        </w:tc>
        <w:tc>
          <w:tcPr/>
          <w:p>
            <w:pPr>
              <w:pStyle w:val="Compact"/>
            </w:pPr>
            <w:r>
              <w:t xml:space="preserve">22.000.000 USD</w:t>
            </w:r>
          </w:p>
        </w:tc>
        <w:tc>
          <w:tcPr/>
          <w:p>
            <w:pPr>
              <w:pStyle w:val="Compact"/>
              <w:jc w:val="center"/>
            </w:pPr>
            <w:r>
              <w:t xml:space="preserve">[C]</w:t>
            </w:r>
          </w:p>
        </w:tc>
        <w:tc>
          <w:tcPr/>
          <w:p>
            <w:pPr>
              <w:pStyle w:val="Compact"/>
            </w:pPr>
            <w:r>
              <w:t xml:space="preserve">P5 §5.1, P8 §8.1, P9 §9.1</w:t>
            </w:r>
          </w:p>
        </w:tc>
      </w:tr>
      <w:tr>
        <w:tc>
          <w:tcPr/>
          <w:p>
            <w:pPr>
              <w:pStyle w:val="Compact"/>
              <w:jc w:val="center"/>
            </w:pPr>
            <w:r>
              <w:t xml:space="preserve">2</w:t>
            </w:r>
          </w:p>
        </w:tc>
        <w:tc>
          <w:tcPr/>
          <w:p>
            <w:pPr>
              <w:pStyle w:val="Compact"/>
            </w:pPr>
            <w:r>
              <w:t xml:space="preserve">CSH / Tổng</w:t>
            </w:r>
          </w:p>
        </w:tc>
        <w:tc>
          <w:tcPr/>
          <w:p>
            <w:pPr>
              <w:pStyle w:val="Compact"/>
            </w:pPr>
            <w:r>
              <w:t xml:space="preserve">18.000.000 (81,8%)</w:t>
            </w:r>
          </w:p>
        </w:tc>
        <w:tc>
          <w:tcPr/>
          <w:p>
            <w:pPr>
              <w:pStyle w:val="Compact"/>
              <w:jc w:val="center"/>
            </w:pPr>
            <w:r>
              <w:t xml:space="preserve">[C]</w:t>
            </w:r>
          </w:p>
        </w:tc>
        <w:tc>
          <w:tcPr/>
          <w:p>
            <w:pPr>
              <w:pStyle w:val="Compact"/>
            </w:pPr>
            <w:r>
              <w:t xml:space="preserve">P5 §5.3</w:t>
            </w:r>
          </w:p>
        </w:tc>
      </w:tr>
      <w:tr>
        <w:tc>
          <w:tcPr/>
          <w:p>
            <w:pPr>
              <w:pStyle w:val="Compact"/>
              <w:jc w:val="center"/>
            </w:pPr>
            <w:r>
              <w:t xml:space="preserve">3</w:t>
            </w:r>
          </w:p>
        </w:tc>
        <w:tc>
          <w:tcPr/>
          <w:p>
            <w:pPr>
              <w:pStyle w:val="Compact"/>
            </w:pPr>
            <w:r>
              <w:t xml:space="preserve">Vay / Tổng</w:t>
            </w:r>
          </w:p>
        </w:tc>
        <w:tc>
          <w:tcPr/>
          <w:p>
            <w:pPr>
              <w:pStyle w:val="Compact"/>
            </w:pPr>
            <w:r>
              <w:t xml:space="preserve">4.000.000 (18,2%)</w:t>
            </w:r>
          </w:p>
        </w:tc>
        <w:tc>
          <w:tcPr/>
          <w:p>
            <w:pPr>
              <w:pStyle w:val="Compact"/>
              <w:jc w:val="center"/>
            </w:pPr>
            <w:r>
              <w:t xml:space="preserve">[C]</w:t>
            </w:r>
          </w:p>
        </w:tc>
        <w:tc>
          <w:tcPr/>
          <w:p>
            <w:pPr>
              <w:pStyle w:val="Compact"/>
            </w:pPr>
            <w:r>
              <w:t xml:space="preserve">P5 §5.3, §5.8</w:t>
            </w:r>
          </w:p>
        </w:tc>
      </w:tr>
      <w:tr>
        <w:tc>
          <w:tcPr/>
          <w:p>
            <w:pPr>
              <w:pStyle w:val="Compact"/>
              <w:jc w:val="center"/>
            </w:pPr>
            <w:r>
              <w:t xml:space="preserve">4</w:t>
            </w:r>
          </w:p>
        </w:tc>
        <w:tc>
          <w:tcPr/>
          <w:p>
            <w:pPr>
              <w:pStyle w:val="Compact"/>
            </w:pPr>
            <w:r>
              <w:t xml:space="preserve">Phase 0</w:t>
            </w:r>
          </w:p>
        </w:tc>
        <w:tc>
          <w:tcPr/>
          <w:p>
            <w:pPr>
              <w:pStyle w:val="Compact"/>
            </w:pPr>
            <w:r>
              <w:t xml:space="preserve">1.500.000</w:t>
            </w:r>
          </w:p>
        </w:tc>
        <w:tc>
          <w:tcPr/>
          <w:p>
            <w:pPr>
              <w:pStyle w:val="Compact"/>
              <w:jc w:val="center"/>
            </w:pPr>
            <w:r>
              <w:t xml:space="preserve">[C]</w:t>
            </w:r>
          </w:p>
        </w:tc>
        <w:tc>
          <w:tcPr/>
          <w:p>
            <w:pPr>
              <w:pStyle w:val="Compact"/>
            </w:pPr>
            <w:r>
              <w:t xml:space="preserve">P5 §5.1, P8 §8.1, Phụ lục A</w:t>
            </w:r>
          </w:p>
        </w:tc>
      </w:tr>
      <w:tr>
        <w:tc>
          <w:tcPr/>
          <w:p>
            <w:pPr>
              <w:pStyle w:val="Compact"/>
              <w:jc w:val="center"/>
            </w:pPr>
            <w:r>
              <w:t xml:space="preserve">5</w:t>
            </w:r>
          </w:p>
        </w:tc>
        <w:tc>
          <w:tcPr/>
          <w:p>
            <w:pPr>
              <w:pStyle w:val="Compact"/>
            </w:pPr>
            <w:r>
              <w:t xml:space="preserve">Phase 1</w:t>
            </w:r>
          </w:p>
        </w:tc>
        <w:tc>
          <w:tcPr/>
          <w:p>
            <w:pPr>
              <w:pStyle w:val="Compact"/>
            </w:pPr>
            <w:r>
              <w:t xml:space="preserve">7.150.000</w:t>
            </w:r>
          </w:p>
        </w:tc>
        <w:tc>
          <w:tcPr/>
          <w:p>
            <w:pPr>
              <w:pStyle w:val="Compact"/>
              <w:jc w:val="center"/>
            </w:pPr>
            <w:r>
              <w:t xml:space="preserve">[C]</w:t>
            </w:r>
          </w:p>
        </w:tc>
        <w:tc>
          <w:tcPr/>
          <w:p>
            <w:pPr>
              <w:pStyle w:val="Compact"/>
            </w:pPr>
            <w:r>
              <w:t xml:space="preserve">P5 §5.1, P8 §8.1, Phụ lục A</w:t>
            </w:r>
          </w:p>
        </w:tc>
      </w:tr>
      <w:tr>
        <w:tc>
          <w:tcPr/>
          <w:p>
            <w:pPr>
              <w:pStyle w:val="Compact"/>
              <w:jc w:val="center"/>
            </w:pPr>
            <w:r>
              <w:t xml:space="preserve">6</w:t>
            </w:r>
          </w:p>
        </w:tc>
        <w:tc>
          <w:tcPr/>
          <w:p>
            <w:pPr>
              <w:pStyle w:val="Compact"/>
            </w:pPr>
            <w:r>
              <w:t xml:space="preserve">Phase 2</w:t>
            </w:r>
          </w:p>
        </w:tc>
        <w:tc>
          <w:tcPr/>
          <w:p>
            <w:pPr>
              <w:pStyle w:val="Compact"/>
            </w:pPr>
            <w:r>
              <w:t xml:space="preserve">10.000.000</w:t>
            </w:r>
          </w:p>
        </w:tc>
        <w:tc>
          <w:tcPr/>
          <w:p>
            <w:pPr>
              <w:pStyle w:val="Compact"/>
              <w:jc w:val="center"/>
            </w:pPr>
            <w:r>
              <w:t xml:space="preserve">[C]</w:t>
            </w:r>
          </w:p>
        </w:tc>
        <w:tc>
          <w:tcPr/>
          <w:p>
            <w:pPr>
              <w:pStyle w:val="Compact"/>
            </w:pPr>
            <w:r>
              <w:t xml:space="preserve">P5 §5.1, P8 §8.1, Phụ lục A</w:t>
            </w:r>
          </w:p>
        </w:tc>
      </w:tr>
      <w:tr>
        <w:tc>
          <w:tcPr/>
          <w:p>
            <w:pPr>
              <w:pStyle w:val="Compact"/>
              <w:jc w:val="center"/>
            </w:pPr>
            <w:r>
              <w:t xml:space="preserve">7</w:t>
            </w:r>
          </w:p>
        </w:tc>
        <w:tc>
          <w:tcPr/>
          <w:p>
            <w:pPr>
              <w:pStyle w:val="Compact"/>
            </w:pPr>
            <w:r>
              <w:t xml:space="preserve">Phase 3</w:t>
            </w:r>
          </w:p>
        </w:tc>
        <w:tc>
          <w:tcPr/>
          <w:p>
            <w:pPr>
              <w:pStyle w:val="Compact"/>
            </w:pPr>
            <w:r>
              <w:t xml:space="preserve">3.350.000</w:t>
            </w:r>
          </w:p>
        </w:tc>
        <w:tc>
          <w:tcPr/>
          <w:p>
            <w:pPr>
              <w:pStyle w:val="Compact"/>
              <w:jc w:val="center"/>
            </w:pPr>
            <w:r>
              <w:t xml:space="preserve">[C]</w:t>
            </w:r>
          </w:p>
        </w:tc>
        <w:tc>
          <w:tcPr/>
          <w:p>
            <w:pPr>
              <w:pStyle w:val="Compact"/>
            </w:pPr>
            <w:r>
              <w:t xml:space="preserve">P5 §5.1, P8 §8.1, Phụ lục A</w:t>
            </w:r>
          </w:p>
        </w:tc>
      </w:tr>
      <w:tr>
        <w:tc>
          <w:tcPr/>
          <w:p>
            <w:pPr>
              <w:pStyle w:val="Compact"/>
              <w:jc w:val="center"/>
            </w:pPr>
            <w:r>
              <w:t xml:space="preserve">8</w:t>
            </w:r>
          </w:p>
        </w:tc>
        <w:tc>
          <w:tcPr/>
          <w:p>
            <w:pPr>
              <w:pStyle w:val="Compact"/>
            </w:pPr>
            <w:r>
              <w:t xml:space="preserve">BU1 DT steady</w:t>
            </w:r>
          </w:p>
        </w:tc>
        <w:tc>
          <w:tcPr/>
          <w:p>
            <w:pPr>
              <w:pStyle w:val="Compact"/>
            </w:pPr>
            <w:r>
              <w:t xml:space="preserve">8.500.000/năm (70,8%)</w:t>
            </w:r>
          </w:p>
        </w:tc>
        <w:tc>
          <w:tcPr/>
          <w:p>
            <w:pPr>
              <w:pStyle w:val="Compact"/>
              <w:jc w:val="center"/>
            </w:pPr>
            <w:r>
              <w:t xml:space="preserve">[C]</w:t>
            </w:r>
          </w:p>
        </w:tc>
        <w:tc>
          <w:tcPr/>
          <w:p>
            <w:pPr>
              <w:pStyle w:val="Compact"/>
            </w:pPr>
            <w:r>
              <w:t xml:space="preserve">P3 §3.7, P5, Phụ lục T</w:t>
            </w:r>
          </w:p>
        </w:tc>
      </w:tr>
      <w:tr>
        <w:tc>
          <w:tcPr/>
          <w:p>
            <w:pPr>
              <w:pStyle w:val="Compact"/>
              <w:jc w:val="center"/>
            </w:pPr>
            <w:r>
              <w:t xml:space="preserve">9</w:t>
            </w:r>
          </w:p>
        </w:tc>
        <w:tc>
          <w:tcPr/>
          <w:p>
            <w:pPr>
              <w:pStyle w:val="Compact"/>
            </w:pPr>
            <w:r>
              <w:t xml:space="preserve">BU2 DT steady</w:t>
            </w:r>
          </w:p>
        </w:tc>
        <w:tc>
          <w:tcPr/>
          <w:p>
            <w:pPr>
              <w:pStyle w:val="Compact"/>
            </w:pPr>
            <w:r>
              <w:t xml:space="preserve">3.500.000/năm (29,2%)</w:t>
            </w:r>
          </w:p>
        </w:tc>
        <w:tc>
          <w:tcPr/>
          <w:p>
            <w:pPr>
              <w:pStyle w:val="Compact"/>
              <w:jc w:val="center"/>
            </w:pPr>
            <w:r>
              <w:t xml:space="preserve">[C]</w:t>
            </w:r>
          </w:p>
        </w:tc>
        <w:tc>
          <w:tcPr/>
          <w:p>
            <w:pPr>
              <w:pStyle w:val="Compact"/>
            </w:pPr>
            <w:r>
              <w:t xml:space="preserve">P3 §3.7, P5, Phụ lục T</w:t>
            </w:r>
          </w:p>
        </w:tc>
      </w:tr>
      <w:tr>
        <w:tc>
          <w:tcPr/>
          <w:p>
            <w:pPr>
              <w:pStyle w:val="Compact"/>
              <w:jc w:val="center"/>
            </w:pPr>
            <w:r>
              <w:t xml:space="preserve">10</w:t>
            </w:r>
          </w:p>
        </w:tc>
        <w:tc>
          <w:tcPr/>
          <w:p>
            <w:pPr>
              <w:pStyle w:val="Compact"/>
            </w:pPr>
            <w:r>
              <w:t xml:space="preserve">DT tổng steady (Y12+)</w:t>
            </w:r>
          </w:p>
        </w:tc>
        <w:tc>
          <w:tcPr/>
          <w:p>
            <w:pPr>
              <w:pStyle w:val="Compact"/>
            </w:pPr>
            <w:r>
              <w:t xml:space="preserve">12.000.000/năm</w:t>
            </w:r>
          </w:p>
        </w:tc>
        <w:tc>
          <w:tcPr/>
          <w:p>
            <w:pPr>
              <w:pStyle w:val="Compact"/>
              <w:jc w:val="center"/>
            </w:pPr>
            <w:r>
              <w:t xml:space="preserve">[C]</w:t>
            </w:r>
          </w:p>
        </w:tc>
        <w:tc>
          <w:tcPr/>
          <w:p>
            <w:pPr>
              <w:pStyle w:val="Compact"/>
            </w:pPr>
            <w:r>
              <w:t xml:space="preserve">P5, P9 §9.1, Phụ lục S</w:t>
            </w:r>
          </w:p>
        </w:tc>
      </w:tr>
      <w:tr>
        <w:tc>
          <w:tcPr/>
          <w:p>
            <w:pPr>
              <w:pStyle w:val="Compact"/>
              <w:jc w:val="center"/>
            </w:pPr>
            <w:r>
              <w:t xml:space="preserve">11</w:t>
            </w:r>
          </w:p>
        </w:tc>
        <w:tc>
          <w:tcPr/>
          <w:p>
            <w:pPr>
              <w:pStyle w:val="Compact"/>
            </w:pPr>
            <w:r>
              <w:t xml:space="preserve">DT 15Y tích lũy</w:t>
            </w:r>
          </w:p>
        </w:tc>
        <w:tc>
          <w:tcPr/>
          <w:p>
            <w:pPr>
              <w:pStyle w:val="Compact"/>
            </w:pPr>
            <w:r>
              <w:t xml:space="preserve">~140.000.000</w:t>
            </w:r>
          </w:p>
        </w:tc>
        <w:tc>
          <w:tcPr/>
          <w:p>
            <w:pPr>
              <w:pStyle w:val="Compact"/>
              <w:jc w:val="center"/>
            </w:pPr>
            <w:r>
              <w:t xml:space="preserve">[C]</w:t>
            </w:r>
          </w:p>
        </w:tc>
        <w:tc>
          <w:tcPr/>
          <w:p>
            <w:pPr>
              <w:pStyle w:val="Compact"/>
            </w:pPr>
            <w:r>
              <w:t xml:space="preserve">P5 §5.6, P9 §9.1</w:t>
            </w:r>
          </w:p>
        </w:tc>
      </w:tr>
      <w:tr>
        <w:tc>
          <w:tcPr/>
          <w:p>
            <w:pPr>
              <w:pStyle w:val="Compact"/>
              <w:jc w:val="center"/>
            </w:pPr>
            <w:r>
              <w:t xml:space="preserve">12</w:t>
            </w:r>
          </w:p>
        </w:tc>
        <w:tc>
          <w:tcPr/>
          <w:p>
            <w:pPr>
              <w:pStyle w:val="Compact"/>
            </w:pPr>
            <w:r>
              <w:t xml:space="preserve">NPV (50Y, 12%)</w:t>
            </w:r>
          </w:p>
        </w:tc>
        <w:tc>
          <w:tcPr/>
          <w:p>
            <w:pPr>
              <w:pStyle w:val="Compact"/>
            </w:pPr>
            <w:r>
              <w:t xml:space="preserve">1.500.000</w:t>
            </w:r>
          </w:p>
        </w:tc>
        <w:tc>
          <w:tcPr/>
          <w:p>
            <w:pPr>
              <w:pStyle w:val="Compact"/>
              <w:jc w:val="center"/>
            </w:pPr>
            <w:r>
              <w:t xml:space="preserve">[C]</w:t>
            </w:r>
          </w:p>
        </w:tc>
        <w:tc>
          <w:tcPr/>
          <w:p>
            <w:pPr>
              <w:pStyle w:val="Compact"/>
            </w:pPr>
            <w:r>
              <w:t xml:space="preserve">P5 §5.5</w:t>
            </w:r>
          </w:p>
        </w:tc>
      </w:tr>
      <w:tr>
        <w:tc>
          <w:tcPr/>
          <w:p>
            <w:pPr>
              <w:pStyle w:val="Compact"/>
              <w:jc w:val="center"/>
            </w:pPr>
            <w:r>
              <w:t xml:space="preserve">13</w:t>
            </w:r>
          </w:p>
        </w:tc>
        <w:tc>
          <w:tcPr/>
          <w:p>
            <w:pPr>
              <w:pStyle w:val="Compact"/>
            </w:pPr>
            <w:r>
              <w:t xml:space="preserve">IRR</w:t>
            </w:r>
          </w:p>
        </w:tc>
        <w:tc>
          <w:tcPr/>
          <w:p>
            <w:pPr>
              <w:pStyle w:val="Compact"/>
            </w:pPr>
            <w:r>
              <w:t xml:space="preserve">13,0%</w:t>
            </w:r>
          </w:p>
        </w:tc>
        <w:tc>
          <w:tcPr/>
          <w:p>
            <w:pPr>
              <w:pStyle w:val="Compact"/>
              <w:jc w:val="center"/>
            </w:pPr>
            <w:r>
              <w:t xml:space="preserve">[C]</w:t>
            </w:r>
          </w:p>
        </w:tc>
        <w:tc>
          <w:tcPr/>
          <w:p>
            <w:pPr>
              <w:pStyle w:val="Compact"/>
            </w:pPr>
            <w:r>
              <w:t xml:space="preserve">P5 §5.5</w:t>
            </w:r>
          </w:p>
        </w:tc>
      </w:tr>
      <w:tr>
        <w:tc>
          <w:tcPr/>
          <w:p>
            <w:pPr>
              <w:pStyle w:val="Compact"/>
              <w:jc w:val="center"/>
            </w:pPr>
            <w:r>
              <w:t xml:space="preserve">14</w:t>
            </w:r>
          </w:p>
        </w:tc>
        <w:tc>
          <w:tcPr/>
          <w:p>
            <w:pPr>
              <w:pStyle w:val="Compact"/>
            </w:pPr>
            <w:r>
              <w:t xml:space="preserve">WACC</w:t>
            </w:r>
          </w:p>
        </w:tc>
        <w:tc>
          <w:tcPr/>
          <w:p>
            <w:pPr>
              <w:pStyle w:val="Compact"/>
            </w:pPr>
            <w:r>
              <w:t xml:space="preserve">12,0%</w:t>
            </w:r>
          </w:p>
        </w:tc>
        <w:tc>
          <w:tcPr/>
          <w:p>
            <w:pPr>
              <w:pStyle w:val="Compact"/>
              <w:jc w:val="center"/>
            </w:pPr>
            <w:r>
              <w:t xml:space="preserve">[C]</w:t>
            </w:r>
          </w:p>
        </w:tc>
        <w:tc>
          <w:tcPr/>
          <w:p>
            <w:pPr>
              <w:pStyle w:val="Compact"/>
            </w:pPr>
            <w:r>
              <w:t xml:space="preserve">P5 §5.5</w:t>
            </w:r>
          </w:p>
        </w:tc>
      </w:tr>
      <w:tr>
        <w:tc>
          <w:tcPr/>
          <w:p>
            <w:pPr>
              <w:pStyle w:val="Compact"/>
              <w:jc w:val="center"/>
            </w:pPr>
            <w:r>
              <w:t xml:space="preserve">15</w:t>
            </w:r>
          </w:p>
        </w:tc>
        <w:tc>
          <w:tcPr/>
          <w:p>
            <w:pPr>
              <w:pStyle w:val="Compact"/>
            </w:pPr>
            <w:r>
              <w:t xml:space="preserve">Thời gian hoàn vốn (chiết khấu)</w:t>
            </w:r>
          </w:p>
        </w:tc>
        <w:tc>
          <w:tcPr/>
          <w:p>
            <w:pPr>
              <w:pStyle w:val="Compact"/>
            </w:pPr>
            <w:r>
              <w:t xml:space="preserve">10 năm</w:t>
            </w:r>
          </w:p>
        </w:tc>
        <w:tc>
          <w:tcPr/>
          <w:p>
            <w:pPr>
              <w:pStyle w:val="Compact"/>
              <w:jc w:val="center"/>
            </w:pPr>
            <w:r>
              <w:t xml:space="preserve">[C]</w:t>
            </w:r>
          </w:p>
        </w:tc>
        <w:tc>
          <w:tcPr/>
          <w:p>
            <w:pPr>
              <w:pStyle w:val="Compact"/>
            </w:pPr>
            <w:r>
              <w:t xml:space="preserve">P5 §5.5</w:t>
            </w:r>
          </w:p>
        </w:tc>
      </w:tr>
      <w:tr>
        <w:tc>
          <w:tcPr/>
          <w:p>
            <w:pPr>
              <w:pStyle w:val="Compact"/>
              <w:jc w:val="center"/>
            </w:pPr>
            <w:r>
              <w:t xml:space="preserve">16</w:t>
            </w:r>
          </w:p>
        </w:tc>
        <w:tc>
          <w:tcPr/>
          <w:p>
            <w:pPr>
              <w:pStyle w:val="Compact"/>
            </w:pPr>
            <w:r>
              <w:t xml:space="preserve">DSCR min</w:t>
            </w:r>
          </w:p>
        </w:tc>
        <w:tc>
          <w:tcPr/>
          <w:p>
            <w:pPr>
              <w:pStyle w:val="Compact"/>
            </w:pPr>
            <w:r>
              <w:t xml:space="preserve">≥ 1,50×</w:t>
            </w:r>
          </w:p>
        </w:tc>
        <w:tc>
          <w:tcPr/>
          <w:p>
            <w:pPr>
              <w:pStyle w:val="Compact"/>
              <w:jc w:val="center"/>
            </w:pPr>
            <w:r>
              <w:t xml:space="preserve">[C]</w:t>
            </w:r>
          </w:p>
        </w:tc>
        <w:tc>
          <w:tcPr/>
          <w:p>
            <w:pPr>
              <w:pStyle w:val="Compact"/>
            </w:pPr>
            <w:r>
              <w:t xml:space="preserve">P5 §5.8</w:t>
            </w:r>
          </w:p>
        </w:tc>
      </w:tr>
      <w:tr>
        <w:tc>
          <w:tcPr/>
          <w:p>
            <w:pPr>
              <w:pStyle w:val="Compact"/>
              <w:jc w:val="center"/>
            </w:pPr>
            <w:r>
              <w:t xml:space="preserve">17</w:t>
            </w:r>
          </w:p>
        </w:tc>
        <w:tc>
          <w:tcPr/>
          <w:p>
            <w:pPr>
              <w:pStyle w:val="Compact"/>
            </w:pPr>
            <w:r>
              <w:t xml:space="preserve">EBITDA margin</w:t>
            </w:r>
          </w:p>
        </w:tc>
        <w:tc>
          <w:tcPr/>
          <w:p>
            <w:pPr>
              <w:pStyle w:val="Compact"/>
            </w:pPr>
            <w:r>
              <w:t xml:space="preserve">~30%</w:t>
            </w:r>
          </w:p>
        </w:tc>
        <w:tc>
          <w:tcPr/>
          <w:p>
            <w:pPr>
              <w:pStyle w:val="Compact"/>
              <w:jc w:val="center"/>
            </w:pPr>
            <w:r>
              <w:t xml:space="preserve">[C]</w:t>
            </w:r>
          </w:p>
        </w:tc>
        <w:tc>
          <w:tcPr/>
          <w:p>
            <w:pPr>
              <w:pStyle w:val="Compact"/>
            </w:pPr>
            <w:r>
              <w:t xml:space="preserve">P5 §5.12</w:t>
            </w:r>
          </w:p>
        </w:tc>
      </w:tr>
      <w:tr>
        <w:tc>
          <w:tcPr/>
          <w:p>
            <w:pPr>
              <w:pStyle w:val="Compact"/>
              <w:jc w:val="center"/>
            </w:pPr>
            <w:r>
              <w:t xml:space="preserve">18</w:t>
            </w:r>
          </w:p>
        </w:tc>
        <w:tc>
          <w:tcPr/>
          <w:p>
            <w:pPr>
              <w:pStyle w:val="Compact"/>
            </w:pPr>
            <w:r>
              <w:t xml:space="preserve">CNC</w:t>
            </w:r>
          </w:p>
        </w:tc>
        <w:tc>
          <w:tcPr/>
          <w:p>
            <w:pPr>
              <w:pStyle w:val="Compact"/>
            </w:pPr>
            <w:r>
              <w:t xml:space="preserve">10 máy</w:t>
            </w:r>
          </w:p>
        </w:tc>
        <w:tc>
          <w:tcPr/>
          <w:p>
            <w:pPr>
              <w:pStyle w:val="Compact"/>
              <w:jc w:val="center"/>
            </w:pPr>
            <w:r>
              <w:t xml:space="preserve">[C]</w:t>
            </w:r>
          </w:p>
        </w:tc>
        <w:tc>
          <w:tcPr/>
          <w:p>
            <w:pPr>
              <w:pStyle w:val="Compact"/>
            </w:pPr>
            <w:r>
              <w:t xml:space="preserve">P2, P4, Phụ lục B, I</w:t>
            </w:r>
          </w:p>
        </w:tc>
      </w:tr>
      <w:tr>
        <w:tc>
          <w:tcPr/>
          <w:p>
            <w:pPr>
              <w:pStyle w:val="Compact"/>
              <w:jc w:val="center"/>
            </w:pPr>
            <w:r>
              <w:t xml:space="preserve">19</w:t>
            </w:r>
          </w:p>
        </w:tc>
        <w:tc>
          <w:tcPr/>
          <w:p>
            <w:pPr>
              <w:pStyle w:val="Compact"/>
            </w:pPr>
            <w:r>
              <w:t xml:space="preserve">Solar</w:t>
            </w:r>
          </w:p>
        </w:tc>
        <w:tc>
          <w:tcPr/>
          <w:p>
            <w:pPr>
              <w:pStyle w:val="Compact"/>
            </w:pPr>
            <w:r>
              <w:t xml:space="preserve">200 kWp</w:t>
            </w:r>
          </w:p>
        </w:tc>
        <w:tc>
          <w:tcPr/>
          <w:p>
            <w:pPr>
              <w:pStyle w:val="Compact"/>
              <w:jc w:val="center"/>
            </w:pPr>
            <w:r>
              <w:t xml:space="preserve">[C]</w:t>
            </w:r>
          </w:p>
        </w:tc>
        <w:tc>
          <w:tcPr/>
          <w:p>
            <w:pPr>
              <w:pStyle w:val="Compact"/>
            </w:pPr>
            <w:r>
              <w:t xml:space="preserve">P4 §4.6, Phụ lục H</w:t>
            </w:r>
          </w:p>
        </w:tc>
      </w:tr>
      <w:tr>
        <w:tc>
          <w:tcPr/>
          <w:p>
            <w:pPr>
              <w:pStyle w:val="Compact"/>
              <w:jc w:val="center"/>
            </w:pPr>
            <w:r>
              <w:t xml:space="preserve">20</w:t>
            </w:r>
          </w:p>
        </w:tc>
        <w:tc>
          <w:tcPr/>
          <w:p>
            <w:pPr>
              <w:pStyle w:val="Compact"/>
            </w:pPr>
            <w:r>
              <w:t xml:space="preserve">GFA</w:t>
            </w:r>
          </w:p>
        </w:tc>
        <w:tc>
          <w:tcPr/>
          <w:p>
            <w:pPr>
              <w:pStyle w:val="Compact"/>
            </w:pPr>
            <w:r>
              <w:t xml:space="preserve">6.664 m²</w:t>
            </w:r>
          </w:p>
        </w:tc>
        <w:tc>
          <w:tcPr/>
          <w:p>
            <w:pPr>
              <w:pStyle w:val="Compact"/>
              <w:jc w:val="center"/>
            </w:pPr>
            <w:r>
              <w:t xml:space="preserve">[C]</w:t>
            </w:r>
          </w:p>
        </w:tc>
        <w:tc>
          <w:tcPr/>
          <w:p>
            <w:pPr>
              <w:pStyle w:val="Compact"/>
            </w:pPr>
            <w:r>
              <w:t xml:space="preserve">P4 §4.1, Phụ lục L</w:t>
            </w:r>
          </w:p>
        </w:tc>
      </w:tr>
      <w:tr>
        <w:tc>
          <w:tcPr/>
          <w:p>
            <w:pPr>
              <w:pStyle w:val="Compact"/>
              <w:jc w:val="center"/>
            </w:pPr>
            <w:r>
              <w:t xml:space="preserve">21</w:t>
            </w:r>
          </w:p>
        </w:tc>
        <w:tc>
          <w:tcPr/>
          <w:p>
            <w:pPr>
              <w:pStyle w:val="Compact"/>
            </w:pPr>
            <w:r>
              <w:t xml:space="preserve">DC nội bộ</w:t>
            </w:r>
          </w:p>
        </w:tc>
        <w:tc>
          <w:tcPr/>
          <w:p>
            <w:pPr>
              <w:pStyle w:val="Compact"/>
            </w:pPr>
            <w:r>
              <w:t xml:space="preserve">2.500.000 (11,4%)</w:t>
            </w:r>
          </w:p>
        </w:tc>
        <w:tc>
          <w:tcPr/>
          <w:p>
            <w:pPr>
              <w:pStyle w:val="Compact"/>
              <w:jc w:val="center"/>
            </w:pPr>
            <w:r>
              <w:t xml:space="preserve">[C]</w:t>
            </w:r>
          </w:p>
        </w:tc>
        <w:tc>
          <w:tcPr/>
          <w:p>
            <w:pPr>
              <w:pStyle w:val="Compact"/>
            </w:pPr>
            <w:r>
              <w:t xml:space="preserve">P4, Phụ lục B.3</w:t>
            </w:r>
          </w:p>
        </w:tc>
      </w:tr>
      <w:tr>
        <w:tc>
          <w:tcPr/>
          <w:p>
            <w:pPr>
              <w:pStyle w:val="Compact"/>
              <w:jc w:val="center"/>
            </w:pPr>
            <w:r>
              <w:t xml:space="preserve">22</w:t>
            </w:r>
          </w:p>
        </w:tc>
        <w:tc>
          <w:tcPr/>
          <w:p>
            <w:pPr>
              <w:pStyle w:val="Compact"/>
            </w:pPr>
            <w:r>
              <w:t xml:space="preserve">Dự phòng</w:t>
            </w:r>
          </w:p>
        </w:tc>
        <w:tc>
          <w:tcPr/>
          <w:p>
            <w:pPr>
              <w:pStyle w:val="Compact"/>
            </w:pPr>
            <w:r>
              <w:t xml:space="preserve">1.350.000 (6,1%)</w:t>
            </w:r>
          </w:p>
        </w:tc>
        <w:tc>
          <w:tcPr/>
          <w:p>
            <w:pPr>
              <w:pStyle w:val="Compact"/>
              <w:jc w:val="center"/>
            </w:pPr>
            <w:r>
              <w:t xml:space="preserve">[C]</w:t>
            </w:r>
          </w:p>
        </w:tc>
        <w:tc>
          <w:tcPr/>
          <w:p>
            <w:pPr>
              <w:pStyle w:val="Compact"/>
            </w:pPr>
            <w:r>
              <w:t xml:space="preserve">P5, Phụ lục A</w:t>
            </w:r>
          </w:p>
        </w:tc>
      </w:tr>
      <w:tr>
        <w:tc>
          <w:tcPr/>
          <w:p>
            <w:pPr>
              <w:pStyle w:val="Compact"/>
              <w:jc w:val="center"/>
            </w:pPr>
            <w:r>
              <w:t xml:space="preserve">23</w:t>
            </w:r>
          </w:p>
        </w:tc>
        <w:tc>
          <w:tcPr/>
          <w:p>
            <w:pPr>
              <w:pStyle w:val="Compact"/>
            </w:pPr>
            <w:r>
              <w:t xml:space="preserve">Giá trị Chiến lược</w:t>
            </w:r>
          </w:p>
        </w:tc>
        <w:tc>
          <w:tcPr/>
          <w:p>
            <w:pPr>
              <w:pStyle w:val="Compact"/>
            </w:pPr>
            <w:r>
              <w:t xml:space="preserve">7.000.000</w:t>
            </w:r>
          </w:p>
        </w:tc>
        <w:tc>
          <w:tcPr/>
          <w:p>
            <w:pPr>
              <w:pStyle w:val="Compact"/>
              <w:jc w:val="center"/>
            </w:pPr>
            <w:r>
              <w:t xml:space="preserve">[C]</w:t>
            </w:r>
          </w:p>
        </w:tc>
        <w:tc>
          <w:tcPr/>
          <w:p>
            <w:pPr>
              <w:pStyle w:val="Compact"/>
            </w:pPr>
            <w:r>
              <w:t xml:space="preserve">P5 §5.7</w:t>
            </w:r>
          </w:p>
        </w:tc>
      </w:tr>
      <w:tr>
        <w:tc>
          <w:tcPr/>
          <w:p>
            <w:pPr>
              <w:pStyle w:val="Compact"/>
              <w:jc w:val="center"/>
            </w:pPr>
            <w:r>
              <w:t xml:space="preserve">24</w:t>
            </w:r>
          </w:p>
        </w:tc>
        <w:tc>
          <w:tcPr/>
          <w:p>
            <w:pPr>
              <w:pStyle w:val="Compact"/>
            </w:pPr>
            <w:r>
              <w:t xml:space="preserve">Việc làm</w:t>
            </w:r>
          </w:p>
        </w:tc>
        <w:tc>
          <w:tcPr/>
          <w:p>
            <w:pPr>
              <w:pStyle w:val="Compact"/>
            </w:pPr>
            <w:r>
              <w:t xml:space="preserve">100–130</w:t>
            </w:r>
          </w:p>
        </w:tc>
        <w:tc>
          <w:tcPr/>
          <w:p>
            <w:pPr>
              <w:pStyle w:val="Compact"/>
              <w:jc w:val="center"/>
            </w:pPr>
            <w:r>
              <w:t xml:space="preserve">[C]</w:t>
            </w:r>
          </w:p>
        </w:tc>
        <w:tc>
          <w:tcPr/>
          <w:p>
            <w:pPr>
              <w:pStyle w:val="Compact"/>
            </w:pPr>
            <w:r>
              <w:t xml:space="preserve">P7, P9 §9.2</w:t>
            </w:r>
          </w:p>
        </w:tc>
      </w:tr>
    </w:tbl>
    <w:p>
      <w:pPr>
        <w:pStyle w:val="BlockText"/>
      </w:pPr>
      <w:r>
        <w:rPr>
          <w:b/>
          <w:bCs/>
        </w:rPr>
        <w:t xml:space="preserve">Kết luận:</w:t>
      </w:r>
      <w:r>
        <w:t xml:space="preserve"> </w:t>
      </w:r>
      <w:r>
        <w:t xml:space="preserve">Tất cả 24 chỉ số canonical [C] nhất quán trên toàn bộ tài liệu V3 [C].</w:t>
      </w:r>
    </w:p>
    <w:bookmarkStart w:id="1022" w:name="X484d5cbe3b200e8a0711c52cdb3012fd25eed7b"/>
    <w:p>
      <w:pPr>
        <w:pStyle w:val="Heading3"/>
      </w:pPr>
      <w:r>
        <w:t xml:space="preserve">V.2. Quy trình Kiểm tra Nhất quán Tự động</w:t>
      </w:r>
    </w:p>
    <w:p>
      <w:pPr>
        <w:pStyle w:val="FirstParagraph"/>
      </w:pPr>
      <w:r>
        <w:rPr>
          <w:b/>
          <w:bCs/>
        </w:rPr>
        <w:t xml:space="preserve">V.2.1. Thiết kế Quy trình QC Số liệu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Hoạt động</w:t>
            </w:r>
          </w:p>
        </w:tc>
        <w:tc>
          <w:tcPr/>
          <w:p>
            <w:pPr>
              <w:pStyle w:val="Compact"/>
            </w:pPr>
            <w:r>
              <w:t xml:space="preserve">Công cụ</w:t>
            </w:r>
          </w:p>
        </w:tc>
        <w:tc>
          <w:tcPr/>
          <w:p>
            <w:pPr>
              <w:pStyle w:val="Compact"/>
            </w:pPr>
            <w:r>
              <w:t xml:space="preserve">Tần suất</w:t>
            </w:r>
          </w:p>
        </w:tc>
      </w:tr>
      <w:tr>
        <w:tc>
          <w:tcPr/>
          <w:p>
            <w:pPr>
              <w:pStyle w:val="Compact"/>
            </w:pPr>
            <w:r>
              <w:t xml:space="preserve">1</w:t>
            </w:r>
          </w:p>
        </w:tc>
        <w:tc>
          <w:tcPr/>
          <w:p>
            <w:pPr>
              <w:pStyle w:val="Compact"/>
            </w:pPr>
            <w:r>
              <w:t xml:space="preserve">Extract tất cả giá trị [C] từ 16 file</w:t>
            </w:r>
            <w:r>
              <w:t xml:space="preserve"> </w:t>
            </w:r>
            <w:r>
              <w:rPr>
                <w:rStyle w:val="VerbatimChar"/>
              </w:rPr>
              <w:t xml:space="preserve">sections/*.md</w:t>
            </w:r>
          </w:p>
        </w:tc>
        <w:tc>
          <w:tcPr/>
          <w:p>
            <w:pPr>
              <w:pStyle w:val="Compact"/>
            </w:pPr>
            <w:r>
              <w:t xml:space="preserve">Script Python (regex-based)</w:t>
            </w:r>
          </w:p>
        </w:tc>
        <w:tc>
          <w:tcPr/>
          <w:p>
            <w:pPr>
              <w:pStyle w:val="Compact"/>
            </w:pPr>
            <w:r>
              <w:t xml:space="preserve">Mỗi lần sửa file</w:t>
            </w:r>
          </w:p>
        </w:tc>
      </w:tr>
      <w:tr>
        <w:tc>
          <w:tcPr/>
          <w:p>
            <w:pPr>
              <w:pStyle w:val="Compact"/>
            </w:pPr>
            <w:r>
              <w:t xml:space="preserve">2</w:t>
            </w:r>
          </w:p>
        </w:tc>
        <w:tc>
          <w:tcPr/>
          <w:p>
            <w:pPr>
              <w:pStyle w:val="Compact"/>
            </w:pPr>
            <w:r>
              <w:t xml:space="preserve">So sánh với</w:t>
            </w:r>
            <w:r>
              <w:t xml:space="preserve"> </w:t>
            </w:r>
            <w:r>
              <w:rPr>
                <w:rStyle w:val="VerbatimChar"/>
              </w:rPr>
              <w:t xml:space="preserve">SO_LIEU_CO_DINH_V3.md</w:t>
            </w:r>
            <w:r>
              <w:t xml:space="preserve"> </w:t>
            </w:r>
            <w:r>
              <w:t xml:space="preserve">(master)</w:t>
            </w:r>
          </w:p>
        </w:tc>
        <w:tc>
          <w:tcPr/>
          <w:p>
            <w:pPr>
              <w:pStyle w:val="Compact"/>
            </w:pPr>
            <w:r>
              <w:t xml:space="preserve">Diff comparison script</w:t>
            </w:r>
          </w:p>
        </w:tc>
        <w:tc>
          <w:tcPr/>
          <w:p>
            <w:pPr>
              <w:pStyle w:val="Compact"/>
            </w:pPr>
            <w:r>
              <w:t xml:space="preserve">Tự động</w:t>
            </w:r>
          </w:p>
        </w:tc>
      </w:tr>
      <w:tr>
        <w:tc>
          <w:tcPr/>
          <w:p>
            <w:pPr>
              <w:pStyle w:val="Compact"/>
            </w:pPr>
            <w:r>
              <w:t xml:space="preserve">3</w:t>
            </w:r>
          </w:p>
        </w:tc>
        <w:tc>
          <w:tcPr/>
          <w:p>
            <w:pPr>
              <w:pStyle w:val="Compact"/>
            </w:pPr>
            <w:r>
              <w:t xml:space="preserve">Tạo báo cáo sai lệch (deviation report)</w:t>
            </w:r>
          </w:p>
        </w:tc>
        <w:tc>
          <w:tcPr/>
          <w:p>
            <w:pPr>
              <w:pStyle w:val="Compact"/>
            </w:pPr>
            <w:r>
              <w:t xml:space="preserve">Markdown output</w:t>
            </w:r>
          </w:p>
        </w:tc>
        <w:tc>
          <w:tcPr/>
          <w:p>
            <w:pPr>
              <w:pStyle w:val="Compact"/>
            </w:pPr>
            <w:r>
              <w:t xml:space="preserve">Tự động</w:t>
            </w:r>
          </w:p>
        </w:tc>
      </w:tr>
      <w:tr>
        <w:tc>
          <w:tcPr/>
          <w:p>
            <w:pPr>
              <w:pStyle w:val="Compact"/>
            </w:pPr>
            <w:r>
              <w:t xml:space="preserve">4</w:t>
            </w:r>
          </w:p>
        </w:tc>
        <w:tc>
          <w:tcPr/>
          <w:p>
            <w:pPr>
              <w:pStyle w:val="Compact"/>
            </w:pPr>
            <w:r>
              <w:t xml:space="preserve">Cảnh báo nếu phát hiện mâu thuẫn</w:t>
            </w:r>
          </w:p>
        </w:tc>
        <w:tc>
          <w:tcPr/>
          <w:p>
            <w:pPr>
              <w:pStyle w:val="Compact"/>
            </w:pPr>
            <w:r>
              <w:t xml:space="preserve">Console warning + email</w:t>
            </w:r>
          </w:p>
        </w:tc>
        <w:tc>
          <w:tcPr/>
          <w:p>
            <w:pPr>
              <w:pStyle w:val="Compact"/>
            </w:pPr>
            <w:r>
              <w:t xml:space="preserve">Tự động</w:t>
            </w:r>
          </w:p>
        </w:tc>
      </w:tr>
      <w:tr>
        <w:tc>
          <w:tcPr/>
          <w:p>
            <w:pPr>
              <w:pStyle w:val="Compact"/>
            </w:pPr>
            <w:r>
              <w:t xml:space="preserve">5</w:t>
            </w:r>
          </w:p>
        </w:tc>
        <w:tc>
          <w:tcPr/>
          <w:p>
            <w:pPr>
              <w:pStyle w:val="Compact"/>
            </w:pPr>
            <w:r>
              <w:t xml:space="preserve">Người chủ biên review và chỉnh sửa</w:t>
            </w:r>
          </w:p>
        </w:tc>
        <w:tc>
          <w:tcPr/>
          <w:p>
            <w:pPr>
              <w:pStyle w:val="Compact"/>
            </w:pPr>
            <w:r>
              <w:t xml:space="preserve">Manual review</w:t>
            </w:r>
          </w:p>
        </w:tc>
        <w:tc>
          <w:tcPr/>
          <w:p>
            <w:pPr>
              <w:pStyle w:val="Compact"/>
            </w:pPr>
            <w:r>
              <w:t xml:space="preserve">Khi có cảnh báo</w:t>
            </w:r>
          </w:p>
        </w:tc>
      </w:tr>
      <w:tr>
        <w:tc>
          <w:tcPr/>
          <w:p>
            <w:pPr>
              <w:pStyle w:val="Compact"/>
            </w:pPr>
            <w:r>
              <w:t xml:space="preserve">6</w:t>
            </w:r>
          </w:p>
        </w:tc>
        <w:tc>
          <w:tcPr/>
          <w:p>
            <w:pPr>
              <w:pStyle w:val="Compact"/>
            </w:pPr>
            <w:r>
              <w:t xml:space="preserve">Ký xác nhận (sign-off) sau chỉnh sửa</w:t>
            </w:r>
          </w:p>
        </w:tc>
        <w:tc>
          <w:tcPr/>
          <w:p>
            <w:pPr>
              <w:pStyle w:val="Compact"/>
            </w:pPr>
            <w:r>
              <w:t xml:space="preserve">Changelog entry</w:t>
            </w:r>
          </w:p>
        </w:tc>
        <w:tc>
          <w:tcPr/>
          <w:p>
            <w:pPr>
              <w:pStyle w:val="Compact"/>
            </w:pPr>
            <w:r>
              <w:t xml:space="preserve">Manual</w:t>
            </w:r>
          </w:p>
        </w:tc>
      </w:tr>
    </w:tbl>
    <w:p>
      <w:pPr>
        <w:pStyle w:val="BodyText"/>
      </w:pPr>
      <w:r>
        <w:rPr>
          <w:b/>
          <w:bCs/>
        </w:rPr>
        <w:t xml:space="preserve">V.2.2. Bảng Mapping File → Chỉ số Canonical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Chỉ số [C]</w:t>
            </w:r>
          </w:p>
        </w:tc>
        <w:tc>
          <w:tcPr/>
          <w:p>
            <w:pPr>
              <w:pStyle w:val="Compact"/>
            </w:pPr>
            <w:r>
              <w:t xml:space="preserve">Files phải chứa chỉ số này</w:t>
            </w:r>
          </w:p>
        </w:tc>
        <w:tc>
          <w:tcPr/>
          <w:p>
            <w:pPr>
              <w:pStyle w:val="Compact"/>
            </w:pPr>
            <w:r>
              <w:t xml:space="preserve">Regex Pattern tìm kiếm</w:t>
            </w:r>
          </w:p>
        </w:tc>
      </w:tr>
      <w:tr>
        <w:tc>
          <w:tcPr/>
          <w:p>
            <w:pPr>
              <w:pStyle w:val="Compact"/>
            </w:pPr>
            <w:r>
              <w:t xml:space="preserve">CAPEX 22.000.000 / 22,00M</w:t>
            </w:r>
          </w:p>
        </w:tc>
        <w:tc>
          <w:tcPr/>
          <w:p>
            <w:pPr>
              <w:pStyle w:val="Compact"/>
            </w:pPr>
            <w:r>
              <w:t xml:space="preserve">P5, P8, P9, Phụ lục A, R, S</w:t>
            </w:r>
          </w:p>
        </w:tc>
        <w:tc>
          <w:tcPr/>
          <w:p>
            <w:pPr>
              <w:pStyle w:val="Compact"/>
            </w:pPr>
            <w:r>
              <w:rPr>
                <w:rStyle w:val="VerbatimChar"/>
              </w:rPr>
              <w:t xml:space="preserve">22[.,]0{2,6}</w:t>
            </w:r>
            <w:r>
              <w:t xml:space="preserve"> </w:t>
            </w:r>
            <w:r>
              <w:t xml:space="preserve">hoặc</w:t>
            </w:r>
            <w:r>
              <w:t xml:space="preserve"> </w:t>
            </w:r>
            <w:r>
              <w:rPr>
                <w:rStyle w:val="VerbatimChar"/>
              </w:rPr>
              <w:t xml:space="preserve">22,00M</w:t>
            </w:r>
          </w:p>
        </w:tc>
      </w:tr>
      <w:tr>
        <w:tc>
          <w:tcPr/>
          <w:p>
            <w:pPr>
              <w:pStyle w:val="Compact"/>
            </w:pPr>
            <w:r>
              <w:t xml:space="preserve">CSH 18.000.000 / 81,8%</w:t>
            </w:r>
          </w:p>
        </w:tc>
        <w:tc>
          <w:tcPr/>
          <w:p>
            <w:pPr>
              <w:pStyle w:val="Compact"/>
            </w:pPr>
            <w:r>
              <w:t xml:space="preserve">P5, Phụ lục A, R</w:t>
            </w:r>
          </w:p>
        </w:tc>
        <w:tc>
          <w:tcPr/>
          <w:p>
            <w:pPr>
              <w:pStyle w:val="Compact"/>
            </w:pPr>
            <w:r>
              <w:rPr>
                <w:rStyle w:val="VerbatimChar"/>
              </w:rPr>
              <w:t xml:space="preserve">18[.,]0{2,6}</w:t>
            </w:r>
            <w:r>
              <w:t xml:space="preserve"> </w:t>
            </w:r>
            <w:r>
              <w:t xml:space="preserve">hoặc</w:t>
            </w:r>
            <w:r>
              <w:t xml:space="preserve"> </w:t>
            </w:r>
            <w:r>
              <w:rPr>
                <w:rStyle w:val="VerbatimChar"/>
              </w:rPr>
              <w:t xml:space="preserve">81,8%</w:t>
            </w:r>
          </w:p>
        </w:tc>
      </w:tr>
      <w:tr>
        <w:tc>
          <w:tcPr/>
          <w:p>
            <w:pPr>
              <w:pStyle w:val="Compact"/>
            </w:pPr>
            <w:r>
              <w:t xml:space="preserve">Vay 4.000.000 / 18,2%</w:t>
            </w:r>
          </w:p>
        </w:tc>
        <w:tc>
          <w:tcPr/>
          <w:p>
            <w:pPr>
              <w:pStyle w:val="Compact"/>
            </w:pPr>
            <w:r>
              <w:t xml:space="preserve">P5, Phụ lục R, S</w:t>
            </w:r>
          </w:p>
        </w:tc>
        <w:tc>
          <w:tcPr/>
          <w:p>
            <w:pPr>
              <w:pStyle w:val="Compact"/>
            </w:pPr>
            <w:r>
              <w:rPr>
                <w:rStyle w:val="VerbatimChar"/>
              </w:rPr>
              <w:t xml:space="preserve">4[.,]0{2,6}.*vay</w:t>
            </w:r>
            <w:r>
              <w:t xml:space="preserve"> </w:t>
            </w:r>
            <w:r>
              <w:t xml:space="preserve">hoặc</w:t>
            </w:r>
            <w:r>
              <w:t xml:space="preserve"> </w:t>
            </w:r>
            <w:r>
              <w:rPr>
                <w:rStyle w:val="VerbatimChar"/>
              </w:rPr>
              <w:t xml:space="preserve">18,2%</w:t>
            </w:r>
          </w:p>
        </w:tc>
      </w:tr>
      <w:tr>
        <w:tc>
          <w:tcPr/>
          <w:p>
            <w:pPr>
              <w:pStyle w:val="Compact"/>
            </w:pPr>
            <w:r>
              <w:t xml:space="preserve">NPV 1.500.000 / 1,50M</w:t>
            </w:r>
          </w:p>
        </w:tc>
        <w:tc>
          <w:tcPr/>
          <w:p>
            <w:pPr>
              <w:pStyle w:val="Compact"/>
            </w:pPr>
            <w:r>
              <w:t xml:space="preserve">P5, Phụ lục S</w:t>
            </w:r>
          </w:p>
        </w:tc>
        <w:tc>
          <w:tcPr/>
          <w:p>
            <w:pPr>
              <w:pStyle w:val="Compact"/>
            </w:pPr>
            <w:r>
              <w:rPr>
                <w:rStyle w:val="VerbatimChar"/>
              </w:rPr>
              <w:t xml:space="preserve">NPV.*1,50</w:t>
            </w:r>
            <w:r>
              <w:t xml:space="preserve"> </w:t>
            </w:r>
            <w:r>
              <w:t xml:space="preserve">hoặc</w:t>
            </w:r>
            <w:r>
              <w:t xml:space="preserve"> </w:t>
            </w:r>
            <w:r>
              <w:rPr>
                <w:rStyle w:val="VerbatimChar"/>
              </w:rPr>
              <w:t xml:space="preserve">1[.,]50.*NPV</w:t>
            </w:r>
          </w:p>
        </w:tc>
      </w:tr>
      <w:tr>
        <w:tc>
          <w:tcPr/>
          <w:p>
            <w:pPr>
              <w:pStyle w:val="Compact"/>
            </w:pPr>
            <w:r>
              <w:t xml:space="preserve">IRR 13,0%</w:t>
            </w:r>
          </w:p>
        </w:tc>
        <w:tc>
          <w:tcPr/>
          <w:p>
            <w:pPr>
              <w:pStyle w:val="Compact"/>
            </w:pPr>
            <w:r>
              <w:t xml:space="preserve">P5, Phụ lục S</w:t>
            </w:r>
          </w:p>
        </w:tc>
        <w:tc>
          <w:tcPr/>
          <w:p>
            <w:pPr>
              <w:pStyle w:val="Compact"/>
            </w:pPr>
            <w:r>
              <w:rPr>
                <w:rStyle w:val="VerbatimChar"/>
              </w:rPr>
              <w:t xml:space="preserve">IRR.*13,0</w:t>
            </w:r>
            <w:r>
              <w:t xml:space="preserve"> </w:t>
            </w:r>
            <w:r>
              <w:t xml:space="preserve">hoặc</w:t>
            </w:r>
            <w:r>
              <w:t xml:space="preserve"> </w:t>
            </w:r>
            <w:r>
              <w:rPr>
                <w:rStyle w:val="VerbatimChar"/>
              </w:rPr>
              <w:t xml:space="preserve">13,0%.*IRR</w:t>
            </w:r>
          </w:p>
        </w:tc>
      </w:tr>
      <w:tr>
        <w:tc>
          <w:tcPr/>
          <w:p>
            <w:pPr>
              <w:pStyle w:val="Compact"/>
            </w:pPr>
            <w:r>
              <w:t xml:space="preserve">WACC 12,0%</w:t>
            </w:r>
          </w:p>
        </w:tc>
        <w:tc>
          <w:tcPr/>
          <w:p>
            <w:pPr>
              <w:pStyle w:val="Compact"/>
            </w:pPr>
            <w:r>
              <w:t xml:space="preserve">P5, Phụ lục R, S</w:t>
            </w:r>
          </w:p>
        </w:tc>
        <w:tc>
          <w:tcPr/>
          <w:p>
            <w:pPr>
              <w:pStyle w:val="Compact"/>
            </w:pPr>
            <w:r>
              <w:rPr>
                <w:rStyle w:val="VerbatimChar"/>
              </w:rPr>
              <w:t xml:space="preserve">WACC.*12,0</w:t>
            </w:r>
            <w:r>
              <w:t xml:space="preserve"> </w:t>
            </w:r>
            <w:r>
              <w:t xml:space="preserve">hoặc</w:t>
            </w:r>
            <w:r>
              <w:t xml:space="preserve"> </w:t>
            </w:r>
            <w:r>
              <w:rPr>
                <w:rStyle w:val="VerbatimChar"/>
              </w:rPr>
              <w:t xml:space="preserve">12,0%.*WACC</w:t>
            </w:r>
          </w:p>
        </w:tc>
      </w:tr>
      <w:tr>
        <w:tc>
          <w:tcPr/>
          <w:p>
            <w:pPr>
              <w:pStyle w:val="Compact"/>
            </w:pPr>
            <w:r>
              <w:t xml:space="preserve">DT steady 12.000.000 / 12,00M</w:t>
            </w:r>
          </w:p>
        </w:tc>
        <w:tc>
          <w:tcPr/>
          <w:p>
            <w:pPr>
              <w:pStyle w:val="Compact"/>
            </w:pPr>
            <w:r>
              <w:t xml:space="preserve">P3, P5, P9, Phụ lục R, S, T</w:t>
            </w:r>
          </w:p>
        </w:tc>
        <w:tc>
          <w:tcPr/>
          <w:p>
            <w:pPr>
              <w:pStyle w:val="Compact"/>
            </w:pPr>
            <w:r>
              <w:rPr>
                <w:rStyle w:val="VerbatimChar"/>
              </w:rPr>
              <w:t xml:space="preserve">12[.,]0{2,6}.*steady</w:t>
            </w:r>
            <w:r>
              <w:t xml:space="preserve"> </w:t>
            </w:r>
            <w:r>
              <w:t xml:space="preserve">hoặc</w:t>
            </w:r>
            <w:r>
              <w:t xml:space="preserve"> </w:t>
            </w:r>
            <w:r>
              <w:rPr>
                <w:rStyle w:val="VerbatimChar"/>
              </w:rPr>
              <w:t xml:space="preserve">12,00M.*năm</w:t>
            </w:r>
          </w:p>
        </w:tc>
      </w:tr>
      <w:tr>
        <w:tc>
          <w:tcPr/>
          <w:p>
            <w:pPr>
              <w:pStyle w:val="Compact"/>
            </w:pPr>
            <w:r>
              <w:t xml:space="preserve">BU1 8.500.000 / 8,50M</w:t>
            </w:r>
          </w:p>
        </w:tc>
        <w:tc>
          <w:tcPr/>
          <w:p>
            <w:pPr>
              <w:pStyle w:val="Compact"/>
            </w:pPr>
            <w:r>
              <w:t xml:space="preserve">P3, P5, Phụ lục T</w:t>
            </w:r>
          </w:p>
        </w:tc>
        <w:tc>
          <w:tcPr/>
          <w:p>
            <w:pPr>
              <w:pStyle w:val="Compact"/>
            </w:pPr>
            <w:r>
              <w:rPr>
                <w:rStyle w:val="VerbatimChar"/>
              </w:rPr>
              <w:t xml:space="preserve">8[.,]50</w:t>
            </w:r>
            <w:r>
              <w:t xml:space="preserve"> </w:t>
            </w:r>
            <w:r>
              <w:t xml:space="preserve">hoặc</w:t>
            </w:r>
            <w:r>
              <w:t xml:space="preserve"> </w:t>
            </w:r>
            <w:r>
              <w:rPr>
                <w:rStyle w:val="VerbatimChar"/>
              </w:rPr>
              <w:t xml:space="preserve">8\.500\.000</w:t>
            </w:r>
          </w:p>
        </w:tc>
      </w:tr>
      <w:tr>
        <w:tc>
          <w:tcPr/>
          <w:p>
            <w:pPr>
              <w:pStyle w:val="Compact"/>
            </w:pPr>
            <w:r>
              <w:t xml:space="preserve">BU2 3.500.000 / 3,50M</w:t>
            </w:r>
          </w:p>
        </w:tc>
        <w:tc>
          <w:tcPr/>
          <w:p>
            <w:pPr>
              <w:pStyle w:val="Compact"/>
            </w:pPr>
            <w:r>
              <w:t xml:space="preserve">P3, P5, Phụ lục T</w:t>
            </w:r>
          </w:p>
        </w:tc>
        <w:tc>
          <w:tcPr/>
          <w:p>
            <w:pPr>
              <w:pStyle w:val="Compact"/>
            </w:pPr>
            <w:r>
              <w:rPr>
                <w:rStyle w:val="VerbatimChar"/>
              </w:rPr>
              <w:t xml:space="preserve">3[.,]50</w:t>
            </w:r>
            <w:r>
              <w:t xml:space="preserve"> </w:t>
            </w:r>
            <w:r>
              <w:t xml:space="preserve">hoặc</w:t>
            </w:r>
            <w:r>
              <w:t xml:space="preserve"> </w:t>
            </w:r>
            <w:r>
              <w:rPr>
                <w:rStyle w:val="VerbatimChar"/>
              </w:rPr>
              <w:t xml:space="preserve">3\.500\.000</w:t>
            </w:r>
          </w:p>
        </w:tc>
      </w:tr>
      <w:tr>
        <w:tc>
          <w:tcPr/>
          <w:p>
            <w:pPr>
              <w:pStyle w:val="Compact"/>
            </w:pPr>
            <w:r>
              <w:t xml:space="preserve">CNC 10 máy</w:t>
            </w:r>
          </w:p>
        </w:tc>
        <w:tc>
          <w:tcPr/>
          <w:p>
            <w:pPr>
              <w:pStyle w:val="Compact"/>
            </w:pPr>
            <w:r>
              <w:t xml:space="preserve">P2, P4, Phụ lục B, I</w:t>
            </w:r>
          </w:p>
        </w:tc>
        <w:tc>
          <w:tcPr/>
          <w:p>
            <w:pPr>
              <w:pStyle w:val="Compact"/>
            </w:pPr>
            <w:r>
              <w:rPr>
                <w:rStyle w:val="VerbatimChar"/>
              </w:rPr>
              <w:t xml:space="preserve">10 máy</w:t>
            </w:r>
            <w:r>
              <w:t xml:space="preserve"> </w:t>
            </w:r>
            <w:r>
              <w:t xml:space="preserve">hoặc</w:t>
            </w:r>
            <w:r>
              <w:t xml:space="preserve"> </w:t>
            </w:r>
            <w:r>
              <w:rPr>
                <w:rStyle w:val="VerbatimChar"/>
              </w:rPr>
              <w:t xml:space="preserve">10.*CNC</w:t>
            </w:r>
          </w:p>
        </w:tc>
      </w:tr>
      <w:tr>
        <w:tc>
          <w:tcPr/>
          <w:p>
            <w:pPr>
              <w:pStyle w:val="Compact"/>
            </w:pPr>
            <w:r>
              <w:t xml:space="preserve">GFA 6.664 m²</w:t>
            </w:r>
          </w:p>
        </w:tc>
        <w:tc>
          <w:tcPr/>
          <w:p>
            <w:pPr>
              <w:pStyle w:val="Compact"/>
            </w:pPr>
            <w:r>
              <w:t xml:space="preserve">P4, Phụ lục L</w:t>
            </w:r>
          </w:p>
        </w:tc>
        <w:tc>
          <w:tcPr/>
          <w:p>
            <w:pPr>
              <w:pStyle w:val="Compact"/>
            </w:pPr>
            <w:r>
              <w:rPr>
                <w:rStyle w:val="VerbatimChar"/>
              </w:rPr>
              <w:t xml:space="preserve">6[.,]664</w:t>
            </w:r>
          </w:p>
        </w:tc>
      </w:tr>
      <w:tr>
        <w:tc>
          <w:tcPr/>
          <w:p>
            <w:pPr>
              <w:pStyle w:val="Compact"/>
            </w:pPr>
            <w:r>
              <w:t xml:space="preserve">DSCR ≥ 1,50×</w:t>
            </w:r>
          </w:p>
        </w:tc>
        <w:tc>
          <w:tcPr/>
          <w:p>
            <w:pPr>
              <w:pStyle w:val="Compact"/>
            </w:pPr>
            <w:r>
              <w:t xml:space="preserve">P5, Phụ lục S</w:t>
            </w:r>
          </w:p>
        </w:tc>
        <w:tc>
          <w:tcPr/>
          <w:p>
            <w:pPr>
              <w:pStyle w:val="Compact"/>
            </w:pPr>
            <w:r>
              <w:rPr>
                <w:rStyle w:val="VerbatimChar"/>
              </w:rPr>
              <w:t xml:space="preserve">DSCR.*1,50</w:t>
            </w:r>
            <w:r>
              <w:t xml:space="preserve"> </w:t>
            </w:r>
            <w:r>
              <w:t xml:space="preserve">hoặc</w:t>
            </w:r>
            <w:r>
              <w:t xml:space="preserve"> </w:t>
            </w:r>
            <w:r>
              <w:rPr>
                <w:rStyle w:val="VerbatimChar"/>
              </w:rPr>
              <w:t xml:space="preserve">1,50×</w:t>
            </w:r>
          </w:p>
        </w:tc>
      </w:tr>
    </w:tbl>
    <w:p>
      <w:pPr>
        <w:pStyle w:val="BodyText"/>
      </w:pPr>
      <w:r>
        <w:rPr>
          <w:b/>
          <w:bCs/>
        </w:rPr>
        <w:t xml:space="preserve">V.2.3. Checklist Rà soát Trước Nộp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Kiểm tra</w:t>
            </w:r>
          </w:p>
        </w:tc>
        <w:tc>
          <w:tcPr/>
          <w:p>
            <w:pPr>
              <w:pStyle w:val="Compact"/>
            </w:pPr>
            <w:r>
              <w:t xml:space="preserve">Phương pháp</w:t>
            </w:r>
          </w:p>
        </w:tc>
        <w:tc>
          <w:tcPr/>
          <w:p>
            <w:pPr>
              <w:pStyle w:val="Compact"/>
            </w:pPr>
            <w:r>
              <w:t xml:space="preserve">Kết quả mong đợi</w:t>
            </w:r>
          </w:p>
        </w:tc>
      </w:tr>
      <w:tr>
        <w:tc>
          <w:tcPr/>
          <w:p>
            <w:pPr>
              <w:pStyle w:val="Compact"/>
            </w:pPr>
            <w:r>
              <w:t xml:space="preserve">24 chỉ số [C] khớp giữa tất cả file</w:t>
            </w:r>
          </w:p>
        </w:tc>
        <w:tc>
          <w:tcPr/>
          <w:p>
            <w:pPr>
              <w:pStyle w:val="Compact"/>
            </w:pPr>
            <w:r>
              <w:t xml:space="preserve">Script so sánh tự động</w:t>
            </w:r>
          </w:p>
        </w:tc>
        <w:tc>
          <w:tcPr/>
          <w:p>
            <w:pPr>
              <w:pStyle w:val="Compact"/>
            </w:pPr>
            <w:r>
              <w:t xml:space="preserve">0 deviation</w:t>
            </w:r>
          </w:p>
        </w:tc>
      </w:tr>
      <w:tr>
        <w:tc>
          <w:tcPr/>
          <w:p>
            <w:pPr>
              <w:pStyle w:val="Compact"/>
            </w:pPr>
            <w:r>
              <w:t xml:space="preserve">Không còn số liệu V2 (47M, 32M, 6 máy CNC)</w:t>
            </w:r>
          </w:p>
        </w:tc>
        <w:tc>
          <w:tcPr/>
          <w:p>
            <w:pPr>
              <w:pStyle w:val="Compact"/>
            </w:pPr>
            <w:r>
              <w:t xml:space="preserve">Grep toàn bộ</w:t>
            </w:r>
            <w:r>
              <w:t xml:space="preserve"> </w:t>
            </w:r>
            <w:r>
              <w:rPr>
                <w:rStyle w:val="VerbatimChar"/>
              </w:rPr>
              <w:t xml:space="preserve">sections/</w:t>
            </w:r>
          </w:p>
        </w:tc>
        <w:tc>
          <w:tcPr/>
          <w:p>
            <w:pPr>
              <w:pStyle w:val="Compact"/>
            </w:pPr>
            <w:r>
              <w:t xml:space="preserve">0 match</w:t>
            </w:r>
          </w:p>
        </w:tc>
      </w:tr>
      <w:tr>
        <w:tc>
          <w:tcPr/>
          <w:p>
            <w:pPr>
              <w:pStyle w:val="Compact"/>
            </w:pPr>
            <w:r>
              <w:t xml:space="preserve">Không còn nội dung DC thương mại</w:t>
            </w:r>
          </w:p>
        </w:tc>
        <w:tc>
          <w:tcPr/>
          <w:p>
            <w:pPr>
              <w:pStyle w:val="Compact"/>
            </w:pPr>
            <w:r>
              <w:t xml:space="preserve">Grep</w:t>
            </w:r>
            <w:r>
              <w:t xml:space="preserve"> </w:t>
            </w:r>
            <w:r>
              <w:rPr>
                <w:rStyle w:val="VerbatimChar"/>
              </w:rPr>
              <w:t xml:space="preserve">GPU-aaS|colocation|Tier III</w:t>
            </w:r>
          </w:p>
        </w:tc>
        <w:tc>
          <w:tcPr/>
          <w:p>
            <w:pPr>
              <w:pStyle w:val="Compact"/>
            </w:pPr>
            <w:r>
              <w:t xml:space="preserve">0 match</w:t>
            </w:r>
          </w:p>
        </w:tc>
      </w:tr>
      <w:tr>
        <w:tc>
          <w:tcPr/>
          <w:p>
            <w:pPr>
              <w:pStyle w:val="Compact"/>
            </w:pPr>
            <w:r>
              <w:t xml:space="preserve">Nhãn [C]/[B]/[A] đầy đủ tại bảng quan trọng</w:t>
            </w:r>
          </w:p>
        </w:tc>
        <w:tc>
          <w:tcPr/>
          <w:p>
            <w:pPr>
              <w:pStyle w:val="Compact"/>
            </w:pPr>
            <w:r>
              <w:t xml:space="preserve">Manual review</w:t>
            </w:r>
          </w:p>
        </w:tc>
        <w:tc>
          <w:tcPr/>
          <w:p>
            <w:pPr>
              <w:pStyle w:val="Compact"/>
            </w:pPr>
            <w:r>
              <w:t xml:space="preserve">≥ 95% coverage</w:t>
            </w:r>
          </w:p>
        </w:tc>
      </w:tr>
      <w:tr>
        <w:tc>
          <w:tcPr/>
          <w:p>
            <w:pPr>
              <w:pStyle w:val="Compact"/>
            </w:pPr>
            <w:r>
              <w:t xml:space="preserve">Định dạng số VN (dấu phẩy thập phân)</w:t>
            </w:r>
          </w:p>
        </w:tc>
        <w:tc>
          <w:tcPr/>
          <w:p>
            <w:pPr>
              <w:pStyle w:val="Compact"/>
            </w:pPr>
            <w:r>
              <w:t xml:space="preserve">Regex</w:t>
            </w:r>
            <w:r>
              <w:t xml:space="preserve"> </w:t>
            </w:r>
            <w:r>
              <w:rPr>
                <w:rStyle w:val="VerbatimChar"/>
              </w:rPr>
              <w:t xml:space="preserve">\d+\.\d+[^%]</w:t>
            </w:r>
          </w:p>
        </w:tc>
        <w:tc>
          <w:tcPr/>
          <w:p>
            <w:pPr>
              <w:pStyle w:val="Compact"/>
            </w:pPr>
            <w:r>
              <w:t xml:space="preserve">0 match ngoài pattern cho phép</w:t>
            </w:r>
          </w:p>
        </w:tc>
      </w:tr>
      <w:tr>
        <w:tc>
          <w:tcPr/>
          <w:p>
            <w:pPr>
              <w:pStyle w:val="Compact"/>
            </w:pPr>
            <w:r>
              <w:t xml:space="preserve">Liên kết nội bộ (xem Phụ lục X.Y) hoạt động</w:t>
            </w:r>
          </w:p>
        </w:tc>
        <w:tc>
          <w:tcPr/>
          <w:p>
            <w:pPr>
              <w:pStyle w:val="Compact"/>
            </w:pPr>
            <w:r>
              <w:t xml:space="preserve">Script kiểm tra tham chiếu</w:t>
            </w:r>
          </w:p>
        </w:tc>
        <w:tc>
          <w:tcPr/>
          <w:p>
            <w:pPr>
              <w:pStyle w:val="Compact"/>
            </w:pPr>
            <w:r>
              <w:t xml:space="preserve">100% valid</w:t>
            </w:r>
          </w:p>
        </w:tc>
      </w:tr>
      <w:tr>
        <w:tc>
          <w:tcPr/>
          <w:p>
            <w:pPr>
              <w:pStyle w:val="Compact"/>
            </w:pPr>
            <w:r>
              <w:t xml:space="preserve">Mục lục khớp với heading thực tế</w:t>
            </w:r>
          </w:p>
        </w:tc>
        <w:tc>
          <w:tcPr/>
          <w:p>
            <w:pPr>
              <w:pStyle w:val="Compact"/>
            </w:pPr>
            <w:r>
              <w:t xml:space="preserve">Script so sánh TOC vs. heading</w:t>
            </w:r>
          </w:p>
        </w:tc>
        <w:tc>
          <w:tcPr/>
          <w:p>
            <w:pPr>
              <w:pStyle w:val="Compact"/>
            </w:pPr>
            <w:r>
              <w:t xml:space="preserve">100% match</w:t>
            </w:r>
          </w:p>
        </w:tc>
      </w:tr>
    </w:tbl>
    <w:p>
      <w:pPr>
        <w:pStyle w:val="BlockText"/>
      </w:pPr>
      <w:r>
        <w:rPr>
          <w:b/>
          <w:bCs/>
        </w:rPr>
        <w:t xml:space="preserve">Lưu ý:</w:t>
      </w:r>
      <w:r>
        <w:t xml:space="preserve"> </w:t>
      </w:r>
      <w:r>
        <w:t xml:space="preserve">Quy trình QC này được thực hiện tại mốc T-7 ngày (xem X.3) bởi PMO/QC team. Bảng Phụ lục V.1 ở trên là kết quả của lần QC gần nhất [A].</w:t>
      </w:r>
    </w:p>
    <w:bookmarkEnd w:id="1022"/>
    <w:bookmarkStart w:id="1023" w:name="X012499067b700eeab3c7caeb80dabcdeb7dca74"/>
    <w:p>
      <w:pPr>
        <w:pStyle w:val="Heading3"/>
      </w:pPr>
      <w:r>
        <w:t xml:space="preserve">V.3. Quy trình Kiểm tra Số liệu Tự động (Automated QC Chuỗi đơn hàng)</w:t>
      </w:r>
    </w:p>
    <w:p>
      <w:pPr>
        <w:pStyle w:val="FirstParagraph"/>
      </w:pPr>
      <w:r>
        <w:rPr>
          <w:b/>
          <w:bCs/>
        </w:rPr>
        <w:t xml:space="preserve">Các bước kiểm tra:</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Bước</w:t>
            </w:r>
          </w:p>
        </w:tc>
        <w:tc>
          <w:tcPr/>
          <w:p>
            <w:pPr>
              <w:pStyle w:val="Compact"/>
            </w:pPr>
            <w:r>
              <w:t xml:space="preserve">Loại kiểm tra</w:t>
            </w:r>
          </w:p>
        </w:tc>
        <w:tc>
          <w:tcPr/>
          <w:p>
            <w:pPr>
              <w:pStyle w:val="Compact"/>
            </w:pPr>
            <w:r>
              <w:t xml:space="preserve">Công cụ</w:t>
            </w:r>
          </w:p>
        </w:tc>
        <w:tc>
          <w:tcPr/>
          <w:p>
            <w:pPr>
              <w:pStyle w:val="Compact"/>
            </w:pPr>
            <w:r>
              <w:t xml:space="preserve">Mô tả</w:t>
            </w:r>
          </w:p>
        </w:tc>
        <w:tc>
          <w:tcPr/>
          <w:p>
            <w:pPr>
              <w:pStyle w:val="Compact"/>
            </w:pPr>
            <w:r>
              <w:t xml:space="preserve">Output</w:t>
            </w:r>
          </w:p>
        </w:tc>
      </w:tr>
      <w:tr>
        <w:tc>
          <w:tcPr/>
          <w:p>
            <w:pPr>
              <w:pStyle w:val="Compact"/>
              <w:jc w:val="right"/>
            </w:pPr>
            <w:r>
              <w:t xml:space="preserve">1</w:t>
            </w:r>
          </w:p>
        </w:tc>
        <w:tc>
          <w:tcPr/>
          <w:p>
            <w:pPr>
              <w:pStyle w:val="Compact"/>
            </w:pPr>
            <w:r>
              <w:t xml:space="preserve">Canonical check</w:t>
            </w:r>
          </w:p>
        </w:tc>
        <w:tc>
          <w:tcPr/>
          <w:p>
            <w:pPr>
              <w:pStyle w:val="Compact"/>
            </w:pPr>
            <w:r>
              <w:t xml:space="preserve">Script Python</w:t>
            </w:r>
          </w:p>
        </w:tc>
        <w:tc>
          <w:tcPr/>
          <w:p>
            <w:pPr>
              <w:pStyle w:val="Compact"/>
            </w:pPr>
            <w:r>
              <w:t xml:space="preserve">So khớp mọi số liệu [C] với SO_LIEU_CO_DINH_V3.md</w:t>
            </w:r>
          </w:p>
        </w:tc>
        <w:tc>
          <w:tcPr/>
          <w:p>
            <w:pPr>
              <w:pStyle w:val="Compact"/>
            </w:pPr>
            <w:r>
              <w:t xml:space="preserve">Pass/Fail + diff list</w:t>
            </w:r>
          </w:p>
        </w:tc>
      </w:tr>
      <w:tr>
        <w:tc>
          <w:tcPr/>
          <w:p>
            <w:pPr>
              <w:pStyle w:val="Compact"/>
              <w:jc w:val="right"/>
            </w:pPr>
            <w:r>
              <w:t xml:space="preserve">2</w:t>
            </w:r>
          </w:p>
        </w:tc>
        <w:tc>
          <w:tcPr/>
          <w:p>
            <w:pPr>
              <w:pStyle w:val="Compact"/>
            </w:pPr>
            <w:r>
              <w:t xml:space="preserve">Cross-reference</w:t>
            </w:r>
          </w:p>
        </w:tc>
        <w:tc>
          <w:tcPr/>
          <w:p>
            <w:pPr>
              <w:pStyle w:val="Compact"/>
            </w:pPr>
            <w:r>
              <w:t xml:space="preserve">Script Python</w:t>
            </w:r>
          </w:p>
        </w:tc>
        <w:tc>
          <w:tcPr/>
          <w:p>
            <w:pPr>
              <w:pStyle w:val="Compact"/>
            </w:pPr>
            <w:r>
              <w:t xml:space="preserve">Kiểm tra liên kết giữa sections (VD: A tham chiếu B)</w:t>
            </w:r>
          </w:p>
        </w:tc>
        <w:tc>
          <w:tcPr/>
          <w:p>
            <w:pPr>
              <w:pStyle w:val="Compact"/>
            </w:pPr>
            <w:r>
              <w:t xml:space="preserve">Broken links list</w:t>
            </w:r>
          </w:p>
        </w:tc>
      </w:tr>
      <w:tr>
        <w:tc>
          <w:tcPr/>
          <w:p>
            <w:pPr>
              <w:pStyle w:val="Compact"/>
              <w:jc w:val="right"/>
            </w:pPr>
            <w:r>
              <w:t xml:space="preserve">3</w:t>
            </w:r>
          </w:p>
        </w:tc>
        <w:tc>
          <w:tcPr/>
          <w:p>
            <w:pPr>
              <w:pStyle w:val="Compact"/>
            </w:pPr>
            <w:r>
              <w:t xml:space="preserve">Format check</w:t>
            </w:r>
          </w:p>
        </w:tc>
        <w:tc>
          <w:tcPr/>
          <w:p>
            <w:pPr>
              <w:pStyle w:val="Compact"/>
            </w:pPr>
            <w:r>
              <w:t xml:space="preserve">Regex scan</w:t>
            </w:r>
          </w:p>
        </w:tc>
        <w:tc>
          <w:tcPr/>
          <w:p>
            <w:pPr>
              <w:pStyle w:val="Compact"/>
            </w:pPr>
            <w:r>
              <w:t xml:space="preserve">Định dạng số (dấu phẩy thập phân), đơn vị, nhãn [C]/[B]/[A]</w:t>
            </w:r>
          </w:p>
        </w:tc>
        <w:tc>
          <w:tcPr/>
          <w:p>
            <w:pPr>
              <w:pStyle w:val="Compact"/>
            </w:pPr>
            <w:r>
              <w:t xml:space="preserve">Violations list</w:t>
            </w:r>
          </w:p>
        </w:tc>
      </w:tr>
      <w:tr>
        <w:tc>
          <w:tcPr/>
          <w:p>
            <w:pPr>
              <w:pStyle w:val="Compact"/>
              <w:jc w:val="right"/>
            </w:pPr>
            <w:r>
              <w:t xml:space="preserve">4</w:t>
            </w:r>
          </w:p>
        </w:tc>
        <w:tc>
          <w:tcPr/>
          <w:p>
            <w:pPr>
              <w:pStyle w:val="Compact"/>
            </w:pPr>
            <w:r>
              <w:t xml:space="preserve">Consistency</w:t>
            </w:r>
          </w:p>
        </w:tc>
        <w:tc>
          <w:tcPr/>
          <w:p>
            <w:pPr>
              <w:pStyle w:val="Compact"/>
            </w:pPr>
            <w:r>
              <w:t xml:space="preserve">Diff với MASTER</w:t>
            </w:r>
          </w:p>
        </w:tc>
        <w:tc>
          <w:tcPr/>
          <w:p>
            <w:pPr>
              <w:pStyle w:val="Compact"/>
            </w:pPr>
            <w:r>
              <w:t xml:space="preserve">Phát hiện mâu thuẫn giữa MASTER và sections</w:t>
            </w:r>
          </w:p>
        </w:tc>
        <w:tc>
          <w:tcPr/>
          <w:p>
            <w:pPr>
              <w:pStyle w:val="Compact"/>
            </w:pPr>
            <w:r>
              <w:t xml:space="preserve">Conflict report</w:t>
            </w:r>
          </w:p>
        </w:tc>
      </w:tr>
      <w:tr>
        <w:tc>
          <w:tcPr/>
          <w:p>
            <w:pPr>
              <w:pStyle w:val="Compact"/>
              <w:jc w:val="right"/>
            </w:pPr>
            <w:r>
              <w:t xml:space="preserve">5</w:t>
            </w:r>
          </w:p>
        </w:tc>
        <w:tc>
          <w:tcPr/>
          <w:p>
            <w:pPr>
              <w:pStyle w:val="Compact"/>
            </w:pPr>
            <w:r>
              <w:t xml:space="preserve">Completeness</w:t>
            </w:r>
          </w:p>
        </w:tc>
        <w:tc>
          <w:tcPr/>
          <w:p>
            <w:pPr>
              <w:pStyle w:val="Compact"/>
            </w:pPr>
            <w:r>
              <w:t xml:space="preserve">Checklist scan</w:t>
            </w:r>
          </w:p>
        </w:tc>
        <w:tc>
          <w:tcPr/>
          <w:p>
            <w:pPr>
              <w:pStyle w:val="Compact"/>
            </w:pPr>
            <w:r>
              <w:t xml:space="preserve">Đếm số section, phụ lục, bảng biểu đã hoàn thành</w:t>
            </w:r>
          </w:p>
        </w:tc>
        <w:tc>
          <w:tcPr/>
          <w:p>
            <w:pPr>
              <w:pStyle w:val="Compact"/>
            </w:pPr>
            <w:r>
              <w:t xml:space="preserve">Coverage %</w:t>
            </w:r>
          </w:p>
        </w:tc>
      </w:tr>
    </w:tbl>
    <w:p>
      <w:pPr>
        <w:pStyle w:val="BodyText"/>
      </w:pPr>
      <w:r>
        <w:rPr>
          <w:b/>
          <w:bCs/>
        </w:rPr>
        <w:t xml:space="preserve">Canonical values được kiểm tra: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Nhãn</w:t>
            </w:r>
          </w:p>
        </w:tc>
        <w:tc>
          <w:tcPr/>
          <w:p>
            <w:pPr>
              <w:pStyle w:val="Compact"/>
              <w:jc w:val="right"/>
            </w:pPr>
            <w:r>
              <w:t xml:space="preserve">Giá trị</w:t>
            </w:r>
          </w:p>
        </w:tc>
        <w:tc>
          <w:tcPr/>
          <w:p>
            <w:pPr>
              <w:pStyle w:val="Compact"/>
              <w:jc w:val="right"/>
            </w:pPr>
            <w:r>
              <w:t xml:space="preserve">Xuất hiện tối thiểu</w:t>
            </w:r>
          </w:p>
        </w:tc>
      </w:tr>
      <w:tr>
        <w:tc>
          <w:tcPr/>
          <w:p>
            <w:pPr>
              <w:pStyle w:val="Compact"/>
            </w:pPr>
            <w:r>
              <w:t xml:space="preserve">CAPEX tổng</w:t>
            </w:r>
          </w:p>
        </w:tc>
        <w:tc>
          <w:tcPr/>
          <w:p>
            <w:pPr>
              <w:pStyle w:val="Compact"/>
              <w:jc w:val="right"/>
            </w:pPr>
            <w:r>
              <w:t xml:space="preserve">22.000.000 USD / 22,00M</w:t>
            </w:r>
          </w:p>
        </w:tc>
        <w:tc>
          <w:tcPr/>
          <w:p>
            <w:pPr>
              <w:pStyle w:val="Compact"/>
              <w:jc w:val="right"/>
            </w:pPr>
            <w:r>
              <w:t xml:space="preserve">15+ lần</w:t>
            </w:r>
          </w:p>
        </w:tc>
      </w:tr>
      <w:tr>
        <w:tc>
          <w:tcPr/>
          <w:p>
            <w:pPr>
              <w:pStyle w:val="Compact"/>
            </w:pPr>
            <w:r>
              <w:t xml:space="preserve">CSH</w:t>
            </w:r>
          </w:p>
        </w:tc>
        <w:tc>
          <w:tcPr/>
          <w:p>
            <w:pPr>
              <w:pStyle w:val="Compact"/>
              <w:jc w:val="right"/>
            </w:pPr>
            <w:r>
              <w:t xml:space="preserve">18,00M (81,8%)</w:t>
            </w:r>
          </w:p>
        </w:tc>
        <w:tc>
          <w:tcPr/>
          <w:p>
            <w:pPr>
              <w:pStyle w:val="Compact"/>
              <w:jc w:val="right"/>
            </w:pPr>
            <w:r>
              <w:t xml:space="preserve">8+ lần</w:t>
            </w:r>
          </w:p>
        </w:tc>
      </w:tr>
      <w:tr>
        <w:tc>
          <w:tcPr/>
          <w:p>
            <w:pPr>
              <w:pStyle w:val="Compact"/>
            </w:pPr>
            <w:r>
              <w:t xml:space="preserve">Vay</w:t>
            </w:r>
          </w:p>
        </w:tc>
        <w:tc>
          <w:tcPr/>
          <w:p>
            <w:pPr>
              <w:pStyle w:val="Compact"/>
              <w:jc w:val="right"/>
            </w:pPr>
            <w:r>
              <w:t xml:space="preserve">4,00M (18,2%)</w:t>
            </w:r>
          </w:p>
        </w:tc>
        <w:tc>
          <w:tcPr/>
          <w:p>
            <w:pPr>
              <w:pStyle w:val="Compact"/>
              <w:jc w:val="right"/>
            </w:pPr>
            <w:r>
              <w:t xml:space="preserve">8+ lần</w:t>
            </w:r>
          </w:p>
        </w:tc>
      </w:tr>
      <w:tr>
        <w:tc>
          <w:tcPr/>
          <w:p>
            <w:pPr>
              <w:pStyle w:val="Compact"/>
            </w:pPr>
            <w:r>
              <w:t xml:space="preserve">NPV</w:t>
            </w:r>
          </w:p>
        </w:tc>
        <w:tc>
          <w:tcPr/>
          <w:p>
            <w:pPr>
              <w:pStyle w:val="Compact"/>
              <w:jc w:val="right"/>
            </w:pPr>
            <w:r>
              <w:t xml:space="preserve">1,50M</w:t>
            </w:r>
          </w:p>
        </w:tc>
        <w:tc>
          <w:tcPr/>
          <w:p>
            <w:pPr>
              <w:pStyle w:val="Compact"/>
              <w:jc w:val="right"/>
            </w:pPr>
            <w:r>
              <w:t xml:space="preserve">5+ lần</w:t>
            </w:r>
          </w:p>
        </w:tc>
      </w:tr>
      <w:tr>
        <w:tc>
          <w:tcPr/>
          <w:p>
            <w:pPr>
              <w:pStyle w:val="Compact"/>
            </w:pPr>
            <w:r>
              <w:t xml:space="preserve">IRR</w:t>
            </w:r>
          </w:p>
        </w:tc>
        <w:tc>
          <w:tcPr/>
          <w:p>
            <w:pPr>
              <w:pStyle w:val="Compact"/>
              <w:jc w:val="right"/>
            </w:pPr>
            <w:r>
              <w:t xml:space="preserve">13,0%</w:t>
            </w:r>
          </w:p>
        </w:tc>
        <w:tc>
          <w:tcPr/>
          <w:p>
            <w:pPr>
              <w:pStyle w:val="Compact"/>
              <w:jc w:val="right"/>
            </w:pPr>
            <w:r>
              <w:t xml:space="preserve">5+ lần</w:t>
            </w:r>
          </w:p>
        </w:tc>
      </w:tr>
      <w:tr>
        <w:tc>
          <w:tcPr/>
          <w:p>
            <w:pPr>
              <w:pStyle w:val="Compact"/>
            </w:pPr>
            <w:r>
              <w:t xml:space="preserve">WACC</w:t>
            </w:r>
          </w:p>
        </w:tc>
        <w:tc>
          <w:tcPr/>
          <w:p>
            <w:pPr>
              <w:pStyle w:val="Compact"/>
              <w:jc w:val="right"/>
            </w:pPr>
            <w:r>
              <w:t xml:space="preserve">12%</w:t>
            </w:r>
          </w:p>
        </w:tc>
        <w:tc>
          <w:tcPr/>
          <w:p>
            <w:pPr>
              <w:pStyle w:val="Compact"/>
              <w:jc w:val="right"/>
            </w:pPr>
            <w:r>
              <w:t xml:space="preserve">5+ lần</w:t>
            </w:r>
          </w:p>
        </w:tc>
      </w:tr>
      <w:tr>
        <w:tc>
          <w:tcPr/>
          <w:p>
            <w:pPr>
              <w:pStyle w:val="Compact"/>
            </w:pPr>
            <w:r>
              <w:t xml:space="preserve">GFA</w:t>
            </w:r>
          </w:p>
        </w:tc>
        <w:tc>
          <w:tcPr/>
          <w:p>
            <w:pPr>
              <w:pStyle w:val="Compact"/>
              <w:jc w:val="right"/>
            </w:pPr>
            <w:r>
              <w:t xml:space="preserve">6.664 m²</w:t>
            </w:r>
          </w:p>
        </w:tc>
        <w:tc>
          <w:tcPr/>
          <w:p>
            <w:pPr>
              <w:pStyle w:val="Compact"/>
              <w:jc w:val="right"/>
            </w:pPr>
            <w:r>
              <w:t xml:space="preserve">5+ lần</w:t>
            </w:r>
          </w:p>
        </w:tc>
      </w:tr>
      <w:tr>
        <w:tc>
          <w:tcPr/>
          <w:p>
            <w:pPr>
              <w:pStyle w:val="Compact"/>
            </w:pPr>
            <w:r>
              <w:t xml:space="preserve">CNC</w:t>
            </w:r>
          </w:p>
        </w:tc>
        <w:tc>
          <w:tcPr/>
          <w:p>
            <w:pPr>
              <w:pStyle w:val="Compact"/>
              <w:jc w:val="right"/>
            </w:pPr>
            <w:r>
              <w:t xml:space="preserve">10 máy</w:t>
            </w:r>
          </w:p>
        </w:tc>
        <w:tc>
          <w:tcPr/>
          <w:p>
            <w:pPr>
              <w:pStyle w:val="Compact"/>
              <w:jc w:val="right"/>
            </w:pPr>
            <w:r>
              <w:t xml:space="preserve">10+ lần</w:t>
            </w:r>
          </w:p>
        </w:tc>
      </w:tr>
      <w:tr>
        <w:tc>
          <w:tcPr/>
          <w:p>
            <w:pPr>
              <w:pStyle w:val="Compact"/>
            </w:pPr>
            <w:r>
              <w:t xml:space="preserve">Nhân sự</w:t>
            </w:r>
          </w:p>
        </w:tc>
        <w:tc>
          <w:tcPr/>
          <w:p>
            <w:pPr>
              <w:pStyle w:val="Compact"/>
              <w:jc w:val="right"/>
            </w:pPr>
            <w:r>
              <w:t xml:space="preserve">100–130</w:t>
            </w:r>
          </w:p>
        </w:tc>
        <w:tc>
          <w:tcPr/>
          <w:p>
            <w:pPr>
              <w:pStyle w:val="Compact"/>
              <w:jc w:val="right"/>
            </w:pPr>
            <w:r>
              <w:t xml:space="preserve">5+ lần</w:t>
            </w:r>
          </w:p>
        </w:tc>
      </w:tr>
      <w:tr>
        <w:tc>
          <w:tcPr/>
          <w:p>
            <w:pPr>
              <w:pStyle w:val="Compact"/>
            </w:pPr>
            <w:r>
              <w:t xml:space="preserve">Revenue steady</w:t>
            </w:r>
          </w:p>
        </w:tc>
        <w:tc>
          <w:tcPr/>
          <w:p>
            <w:pPr>
              <w:pStyle w:val="Compact"/>
              <w:jc w:val="right"/>
            </w:pPr>
            <w:r>
              <w:t xml:space="preserve">12,00M</w:t>
            </w:r>
          </w:p>
        </w:tc>
        <w:tc>
          <w:tcPr/>
          <w:p>
            <w:pPr>
              <w:pStyle w:val="Compact"/>
              <w:jc w:val="right"/>
            </w:pPr>
            <w:r>
              <w:t xml:space="preserve">10+ lần</w:t>
            </w:r>
          </w:p>
        </w:tc>
      </w:tr>
      <w:tr>
        <w:tc>
          <w:tcPr/>
          <w:p>
            <w:pPr>
              <w:pStyle w:val="Compact"/>
            </w:pPr>
            <w:r>
              <w:t xml:space="preserve">DSCR</w:t>
            </w:r>
          </w:p>
        </w:tc>
        <w:tc>
          <w:tcPr/>
          <w:p>
            <w:pPr>
              <w:pStyle w:val="Compact"/>
              <w:jc w:val="right"/>
            </w:pPr>
            <w:r>
              <w:t xml:space="preserve">≥ 1,50×</w:t>
            </w:r>
          </w:p>
        </w:tc>
        <w:tc>
          <w:tcPr/>
          <w:p>
            <w:pPr>
              <w:pStyle w:val="Compact"/>
              <w:jc w:val="right"/>
            </w:pPr>
            <w:r>
              <w:t xml:space="preserve">3+ lần</w:t>
            </w:r>
          </w:p>
        </w:tc>
      </w:tr>
      <w:tr>
        <w:tc>
          <w:tcPr/>
          <w:p>
            <w:pPr>
              <w:pStyle w:val="Compact"/>
            </w:pPr>
            <w:r>
              <w:t xml:space="preserve">EBITDA</w:t>
            </w:r>
          </w:p>
        </w:tc>
        <w:tc>
          <w:tcPr/>
          <w:p>
            <w:pPr>
              <w:pStyle w:val="Compact"/>
              <w:jc w:val="right"/>
            </w:pPr>
            <w:r>
              <w:t xml:space="preserve">~30%</w:t>
            </w:r>
          </w:p>
        </w:tc>
        <w:tc>
          <w:tcPr/>
          <w:p>
            <w:pPr>
              <w:pStyle w:val="Compact"/>
              <w:jc w:val="right"/>
            </w:pPr>
            <w:r>
              <w:t xml:space="preserve">5+ lần</w:t>
            </w:r>
          </w:p>
        </w:tc>
      </w:tr>
    </w:tbl>
    <w:p>
      <w:pPr>
        <w:pStyle w:val="BlockText"/>
      </w:pPr>
      <w:r>
        <w:rPr>
          <w:b/>
          <w:bCs/>
        </w:rPr>
        <w:t xml:space="preserve">Tần suất:</w:t>
      </w:r>
      <w:r>
        <w:t xml:space="preserve"> </w:t>
      </w:r>
      <w:r>
        <w:t xml:space="preserve">QC chuỗi đơn hàng chạy mỗi khi có commit vào nhánh main. Kết quả lưu tại CHECKLIST_THEO_DOI_V3.md và BANG_DOI_CHIEU.md. Xem V.1–V.2 cho chi tiết canonical crosscheck [A].</w:t>
      </w:r>
    </w:p>
    <w:bookmarkEnd w:id="1023"/>
    <w:bookmarkStart w:id="1024" w:name="v.4.-lịch-sử-phiên-bản-đề-án"/>
    <w:p>
      <w:pPr>
        <w:pStyle w:val="Heading3"/>
      </w:pPr>
      <w:r>
        <w:t xml:space="preserve">V.4. Lịch sử Phiên bản Đề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Phiên bản</w:t>
            </w:r>
          </w:p>
        </w:tc>
        <w:tc>
          <w:tcPr/>
          <w:p>
            <w:pPr>
              <w:pStyle w:val="Compact"/>
            </w:pPr>
            <w:r>
              <w:t xml:space="preserve">Ngày</w:t>
            </w:r>
          </w:p>
        </w:tc>
        <w:tc>
          <w:tcPr/>
          <w:p>
            <w:pPr>
              <w:pStyle w:val="Compact"/>
            </w:pPr>
            <w:r>
              <w:t xml:space="preserve">Thay đổi chính</w:t>
            </w:r>
          </w:p>
        </w:tc>
        <w:tc>
          <w:tcPr/>
          <w:p>
            <w:pPr>
              <w:pStyle w:val="Compact"/>
            </w:pPr>
            <w:r>
              <w:t xml:space="preserve">Tác giả</w:t>
            </w:r>
          </w:p>
        </w:tc>
      </w:tr>
      <w:tr>
        <w:tc>
          <w:tcPr/>
          <w:p>
            <w:pPr>
              <w:pStyle w:val="Compact"/>
            </w:pPr>
            <w:r>
              <w:t xml:space="preserve">V1.0</w:t>
            </w:r>
          </w:p>
        </w:tc>
        <w:tc>
          <w:tcPr/>
          <w:p>
            <w:pPr>
              <w:pStyle w:val="Compact"/>
            </w:pPr>
            <w:r>
              <w:t xml:space="preserve">2025-06</w:t>
            </w:r>
          </w:p>
        </w:tc>
        <w:tc>
          <w:tcPr/>
          <w:p>
            <w:pPr>
              <w:pStyle w:val="Compact"/>
            </w:pPr>
            <w:r>
              <w:t xml:space="preserve">Bản đầu tiên, CAPEX 47M</w:t>
            </w:r>
          </w:p>
        </w:tc>
        <w:tc>
          <w:tcPr/>
          <w:p>
            <w:pPr>
              <w:pStyle w:val="Compact"/>
            </w:pPr>
            <w:r>
              <w:t xml:space="preserve">Team kỹ thuật</w:t>
            </w:r>
          </w:p>
        </w:tc>
      </w:tr>
      <w:tr>
        <w:tc>
          <w:tcPr/>
          <w:p>
            <w:pPr>
              <w:pStyle w:val="Compact"/>
            </w:pPr>
            <w:r>
              <w:t xml:space="preserve">V2.0</w:t>
            </w:r>
          </w:p>
        </w:tc>
        <w:tc>
          <w:tcPr/>
          <w:p>
            <w:pPr>
              <w:pStyle w:val="Compact"/>
            </w:pPr>
            <w:r>
              <w:t xml:space="preserve">2025-10</w:t>
            </w:r>
          </w:p>
        </w:tc>
        <w:tc>
          <w:tcPr/>
          <w:p>
            <w:pPr>
              <w:pStyle w:val="Compact"/>
            </w:pPr>
            <w:r>
              <w:t xml:space="preserve">Giảm CAPEX 37M, thêm datacenter TM</w:t>
            </w:r>
          </w:p>
        </w:tc>
        <w:tc>
          <w:tcPr/>
          <w:p>
            <w:pPr>
              <w:pStyle w:val="Compact"/>
            </w:pPr>
            <w:r>
              <w:t xml:space="preserve">Team cố vấn</w:t>
            </w:r>
          </w:p>
        </w:tc>
      </w:tr>
      <w:tr>
        <w:tc>
          <w:tcPr/>
          <w:p>
            <w:pPr>
              <w:pStyle w:val="Compact"/>
            </w:pPr>
            <w:r>
              <w:t xml:space="preserve">V2.1</w:t>
            </w:r>
          </w:p>
        </w:tc>
        <w:tc>
          <w:tcPr/>
          <w:p>
            <w:pPr>
              <w:pStyle w:val="Compact"/>
            </w:pPr>
            <w:r>
              <w:t xml:space="preserve">2026-01</w:t>
            </w:r>
          </w:p>
        </w:tc>
        <w:tc>
          <w:tcPr/>
          <w:p>
            <w:pPr>
              <w:pStyle w:val="Compact"/>
            </w:pPr>
            <w:r>
              <w:t xml:space="preserve">Điều chỉnh tài chính, loại DC TM</w:t>
            </w:r>
          </w:p>
        </w:tc>
        <w:tc>
          <w:tcPr/>
          <w:p>
            <w:pPr>
              <w:pStyle w:val="Compact"/>
            </w:pPr>
            <w:r>
              <w:t xml:space="preserve">CFO</w:t>
            </w:r>
          </w:p>
        </w:tc>
      </w:tr>
      <w:tr>
        <w:tc>
          <w:tcPr/>
          <w:p>
            <w:pPr>
              <w:pStyle w:val="Compact"/>
            </w:pPr>
            <w:r>
              <w:t xml:space="preserve">V3.0</w:t>
            </w:r>
          </w:p>
        </w:tc>
        <w:tc>
          <w:tcPr/>
          <w:p>
            <w:pPr>
              <w:pStyle w:val="Compact"/>
            </w:pPr>
            <w:r>
              <w:t xml:space="preserve">2026-03</w:t>
            </w:r>
          </w:p>
        </w:tc>
        <w:tc>
          <w:tcPr/>
          <w:p>
            <w:pPr>
              <w:pStyle w:val="Compact"/>
            </w:pPr>
            <w:r>
              <w:t xml:space="preserve">Cấu trúc lại 22M, 2 trụ cột, 10 CNC</w:t>
            </w:r>
          </w:p>
        </w:tc>
        <w:tc>
          <w:tcPr/>
          <w:p>
            <w:pPr>
              <w:pStyle w:val="Compact"/>
            </w:pPr>
            <w:r>
              <w:t xml:space="preserve">Team dự án</w:t>
            </w:r>
          </w:p>
        </w:tc>
      </w:tr>
      <w:tr>
        <w:tc>
          <w:tcPr/>
          <w:p>
            <w:pPr>
              <w:pStyle w:val="Compact"/>
            </w:pPr>
            <w:r>
              <w:t xml:space="preserve">V3.1</w:t>
            </w:r>
          </w:p>
        </w:tc>
        <w:tc>
          <w:tcPr/>
          <w:p>
            <w:pPr>
              <w:pStyle w:val="Compact"/>
            </w:pPr>
            <w:r>
              <w:t xml:space="preserve">2026-03</w:t>
            </w:r>
          </w:p>
        </w:tc>
        <w:tc>
          <w:tcPr/>
          <w:p>
            <w:pPr>
              <w:pStyle w:val="Compact"/>
            </w:pPr>
            <w:r>
              <w:t xml:space="preserve">Bổ sung phụ lục A-Y, QC nhất quán</w:t>
            </w:r>
          </w:p>
        </w:tc>
        <w:tc>
          <w:tcPr/>
          <w:p>
            <w:pPr>
              <w:pStyle w:val="Compact"/>
            </w:pPr>
            <w:r>
              <w:t xml:space="preserve">AI + Review</w:t>
            </w:r>
          </w:p>
        </w:tc>
      </w:tr>
    </w:tbl>
    <w:p>
      <w:pPr>
        <w:pStyle w:val="BlockText"/>
      </w:pPr>
      <w:r>
        <w:rPr>
          <w:b/>
          <w:bCs/>
        </w:rPr>
        <w:t xml:space="preserve">Nguyên tắc:</w:t>
      </w:r>
      <w:r>
        <w:t xml:space="preserve"> </w:t>
      </w:r>
      <w:r>
        <w:t xml:space="preserve">Mọi thay đổi số liệu canonical phải cập nhật SO_LIEU_CO_DINH_V3.md trước, sau đó cascade xuống tất cả sections. QC chuỗi đơn hàng (V.3) kiểm tra nhất quán số liệu sau mỗi lần sửa [A].</w:t>
      </w:r>
    </w:p>
    <w:bookmarkEnd w:id="1024"/>
    <w:bookmarkStart w:id="1029" w:name="X05ec815534128902b0d5305b7404b65fcd8857f"/>
    <w:p>
      <w:pPr>
        <w:pStyle w:val="Heading3"/>
      </w:pPr>
      <w:r>
        <w:t xml:space="preserve">V.5. Quy ước Đặt tên Tài liệu và Chính sách Lưu trữ</w:t>
      </w:r>
    </w:p>
    <w:bookmarkStart w:id="1025" w:name="v.5.1.-định-dạng-tên-file"/>
    <w:p>
      <w:pPr>
        <w:pStyle w:val="Heading4"/>
      </w:pPr>
      <w:r>
        <w:t xml:space="preserve">V.5.1. Định dạng tên file</w:t>
      </w:r>
    </w:p>
    <w:p>
      <w:pPr>
        <w:pStyle w:val="SourceCode"/>
      </w:pPr>
      <w:r>
        <w:rPr>
          <w:rStyle w:val="VerbatimChar"/>
        </w:rPr>
        <w:t xml:space="preserve">[MÃ_DỰ_ÁN]-[PHÂN_LOẠI]-[SỐ_THỨ_TỰ]-[MÔ_TẢ]-[PHIÊN_BẢN].[ĐUÔI]</w:t>
      </w:r>
    </w:p>
    <w:p>
      <w:pPr>
        <w:pStyle w:val="FirstParagraph"/>
      </w:pPr>
      <w:r>
        <w:rPr>
          <w:b/>
          <w:bCs/>
        </w:rPr>
        <w:t xml:space="preserve">Ví dụ:</w:t>
      </w:r>
      <w:r>
        <w:t xml:space="preserve"> </w:t>
      </w:r>
      <w:r>
        <w:t xml:space="preserve">-</w:t>
      </w:r>
      <w:r>
        <w:t xml:space="preserve"> </w:t>
      </w:r>
      <w:r>
        <w:rPr>
          <w:rStyle w:val="VerbatimChar"/>
        </w:rPr>
        <w:t xml:space="preserve">MEK-FIN-001-Bao_cao_tai_chinh_Q1_2027-v2.0.pdf</w:t>
      </w:r>
      <w:r>
        <w:t xml:space="preserve"> </w:t>
      </w:r>
      <w:r>
        <w:t xml:space="preserve">-</w:t>
      </w:r>
      <w:r>
        <w:t xml:space="preserve"> </w:t>
      </w:r>
      <w:r>
        <w:rPr>
          <w:rStyle w:val="VerbatimChar"/>
        </w:rPr>
        <w:t xml:space="preserve">MEK-TECH-015-Ban_ve_layout_xuong_CNC-v1.3.dwg</w:t>
      </w:r>
      <w:r>
        <w:t xml:space="preserve"> </w:t>
      </w:r>
      <w:r>
        <w:t xml:space="preserve">-</w:t>
      </w:r>
      <w:r>
        <w:t xml:space="preserve"> </w:t>
      </w:r>
      <w:r>
        <w:rPr>
          <w:rStyle w:val="VerbatimChar"/>
        </w:rPr>
        <w:t xml:space="preserve">MEK-LEGAL-003-Giay_phep_dau_tu-v1.0.pdf</w:t>
      </w:r>
    </w:p>
    <w:bookmarkEnd w:id="1025"/>
    <w:bookmarkStart w:id="1026" w:name="v.5.2.-mã-phân-loại-tài-liệu"/>
    <w:p>
      <w:pPr>
        <w:pStyle w:val="Heading4"/>
      </w:pPr>
      <w:r>
        <w:t xml:space="preserve">V.5.2. Mã phân loại tài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Phân loại</w:t>
            </w:r>
          </w:p>
        </w:tc>
        <w:tc>
          <w:tcPr/>
          <w:p>
            <w:pPr>
              <w:pStyle w:val="Compact"/>
            </w:pPr>
            <w:r>
              <w:t xml:space="preserve">Ví dụ</w:t>
            </w:r>
          </w:p>
        </w:tc>
      </w:tr>
      <w:tr>
        <w:tc>
          <w:tcPr/>
          <w:p>
            <w:pPr>
              <w:pStyle w:val="Compact"/>
            </w:pPr>
            <w:r>
              <w:t xml:space="preserve">FIN</w:t>
            </w:r>
          </w:p>
        </w:tc>
        <w:tc>
          <w:tcPr/>
          <w:p>
            <w:pPr>
              <w:pStyle w:val="Compact"/>
            </w:pPr>
            <w:r>
              <w:t xml:space="preserve">Tài chính, kế toán</w:t>
            </w:r>
          </w:p>
        </w:tc>
        <w:tc>
          <w:tcPr/>
          <w:p>
            <w:pPr>
              <w:pStyle w:val="Compact"/>
            </w:pPr>
            <w:r>
              <w:t xml:space="preserve">Báo cáo tài chính, hóa đơn, ngân sách</w:t>
            </w:r>
          </w:p>
        </w:tc>
      </w:tr>
      <w:tr>
        <w:tc>
          <w:tcPr/>
          <w:p>
            <w:pPr>
              <w:pStyle w:val="Compact"/>
            </w:pPr>
            <w:r>
              <w:t xml:space="preserve">TECH</w:t>
            </w:r>
          </w:p>
        </w:tc>
        <w:tc>
          <w:tcPr/>
          <w:p>
            <w:pPr>
              <w:pStyle w:val="Compact"/>
            </w:pPr>
            <w:r>
              <w:t xml:space="preserve">Kỹ thuật, thiết kế</w:t>
            </w:r>
          </w:p>
        </w:tc>
        <w:tc>
          <w:tcPr/>
          <w:p>
            <w:pPr>
              <w:pStyle w:val="Compact"/>
            </w:pPr>
            <w:r>
              <w:t xml:space="preserve">Bản vẽ, spec, quy trình sản xuất</w:t>
            </w:r>
          </w:p>
        </w:tc>
      </w:tr>
      <w:tr>
        <w:tc>
          <w:tcPr/>
          <w:p>
            <w:pPr>
              <w:pStyle w:val="Compact"/>
            </w:pPr>
            <w:r>
              <w:t xml:space="preserve">LEGAL</w:t>
            </w:r>
          </w:p>
        </w:tc>
        <w:tc>
          <w:tcPr/>
          <w:p>
            <w:pPr>
              <w:pStyle w:val="Compact"/>
            </w:pPr>
            <w:r>
              <w:t xml:space="preserve">Pháp lý</w:t>
            </w:r>
          </w:p>
        </w:tc>
        <w:tc>
          <w:tcPr/>
          <w:p>
            <w:pPr>
              <w:pStyle w:val="Compact"/>
            </w:pPr>
            <w:r>
              <w:t xml:space="preserve">Giấy phép, hợp đồng, NDA</w:t>
            </w:r>
          </w:p>
        </w:tc>
      </w:tr>
      <w:tr>
        <w:tc>
          <w:tcPr/>
          <w:p>
            <w:pPr>
              <w:pStyle w:val="Compact"/>
            </w:pPr>
            <w:r>
              <w:t xml:space="preserve">HR</w:t>
            </w:r>
          </w:p>
        </w:tc>
        <w:tc>
          <w:tcPr/>
          <w:p>
            <w:pPr>
              <w:pStyle w:val="Compact"/>
            </w:pPr>
            <w:r>
              <w:t xml:space="preserve">Nhân sự</w:t>
            </w:r>
          </w:p>
        </w:tc>
        <w:tc>
          <w:tcPr/>
          <w:p>
            <w:pPr>
              <w:pStyle w:val="Compact"/>
            </w:pPr>
            <w:r>
              <w:t xml:space="preserve">Hợp đồng lao động, đánh giá năng lực</w:t>
            </w:r>
          </w:p>
        </w:tc>
      </w:tr>
      <w:tr>
        <w:tc>
          <w:tcPr/>
          <w:p>
            <w:pPr>
              <w:pStyle w:val="Compact"/>
            </w:pPr>
            <w:r>
              <w:t xml:space="preserve">QC</w:t>
            </w:r>
          </w:p>
        </w:tc>
        <w:tc>
          <w:tcPr/>
          <w:p>
            <w:pPr>
              <w:pStyle w:val="Compact"/>
            </w:pPr>
            <w:r>
              <w:t xml:space="preserve">Chất lượng</w:t>
            </w:r>
          </w:p>
        </w:tc>
        <w:tc>
          <w:tcPr/>
          <w:p>
            <w:pPr>
              <w:pStyle w:val="Compact"/>
            </w:pPr>
            <w:r>
              <w:t xml:space="preserve">Báo cáo kiểm tra, chứng nhận, CAPA</w:t>
            </w:r>
          </w:p>
        </w:tc>
      </w:tr>
      <w:tr>
        <w:tc>
          <w:tcPr/>
          <w:p>
            <w:pPr>
              <w:pStyle w:val="Compact"/>
            </w:pPr>
            <w:r>
              <w:t xml:space="preserve">ENV</w:t>
            </w:r>
          </w:p>
        </w:tc>
        <w:tc>
          <w:tcPr/>
          <w:p>
            <w:pPr>
              <w:pStyle w:val="Compact"/>
            </w:pPr>
            <w:r>
              <w:t xml:space="preserve">Môi trường, HSE</w:t>
            </w:r>
          </w:p>
        </w:tc>
        <w:tc>
          <w:tcPr/>
          <w:p>
            <w:pPr>
              <w:pStyle w:val="Compact"/>
            </w:pPr>
            <w:r>
              <w:t xml:space="preserve">Báo cáo ĐTM, giám sát môi trường</w:t>
            </w:r>
          </w:p>
        </w:tc>
      </w:tr>
      <w:tr>
        <w:tc>
          <w:tcPr/>
          <w:p>
            <w:pPr>
              <w:pStyle w:val="Compact"/>
            </w:pPr>
            <w:r>
              <w:t xml:space="preserve">PROC</w:t>
            </w:r>
          </w:p>
        </w:tc>
        <w:tc>
          <w:tcPr/>
          <w:p>
            <w:pPr>
              <w:pStyle w:val="Compact"/>
            </w:pPr>
            <w:r>
              <w:t xml:space="preserve">Mua hàng</w:t>
            </w:r>
          </w:p>
        </w:tc>
        <w:tc>
          <w:tcPr/>
          <w:p>
            <w:pPr>
              <w:pStyle w:val="Compact"/>
            </w:pPr>
            <w:r>
              <w:t xml:space="preserve">Đơn đặt hàng, hợp đồng NCC</w:t>
            </w:r>
          </w:p>
        </w:tc>
      </w:tr>
      <w:tr>
        <w:tc>
          <w:tcPr/>
          <w:p>
            <w:pPr>
              <w:pStyle w:val="Compact"/>
            </w:pPr>
            <w:r>
              <w:t xml:space="preserve">MGMT</w:t>
            </w:r>
          </w:p>
        </w:tc>
        <w:tc>
          <w:tcPr/>
          <w:p>
            <w:pPr>
              <w:pStyle w:val="Compact"/>
            </w:pPr>
            <w:r>
              <w:t xml:space="preserve">Quản lý chung</w:t>
            </w:r>
          </w:p>
        </w:tc>
        <w:tc>
          <w:tcPr/>
          <w:p>
            <w:pPr>
              <w:pStyle w:val="Compact"/>
            </w:pPr>
            <w:r>
              <w:t xml:space="preserve">Biên bản họp, quyết định, memo</w:t>
            </w:r>
          </w:p>
        </w:tc>
      </w:tr>
    </w:tbl>
    <w:bookmarkEnd w:id="1026"/>
    <w:bookmarkStart w:id="1027" w:name="X89981e45e85dbd7685fd5986efc7bbb8c979a9c"/>
    <w:p>
      <w:pPr>
        <w:pStyle w:val="Heading4"/>
      </w:pPr>
      <w:r>
        <w:t xml:space="preserve">V.5.3. Thời hạn lưu trữ theo loại tài liệu</w:t>
      </w:r>
    </w:p>
    <w:tbl>
      <w:tblPr>
        <w:tblStyle w:val="Table"/>
        <w:tblW w:type="pct" w:w="5000"/>
        <w:tblLayout w:type="fixed"/>
        <w:tblLook w:firstRow="1" w:lastRow="0" w:firstColumn="0" w:lastColumn="0" w:noHBand="0" w:noVBand="0" w:val="0020"/>
      </w:tblPr>
      <w:tblGrid>
        <w:gridCol w:w="2013"/>
        <w:gridCol w:w="2550"/>
        <w:gridCol w:w="2013"/>
        <w:gridCol w:w="1342"/>
      </w:tblGrid>
      <w:tr>
        <w:trPr>
          <w:tblHeader w:val="on"/>
        </w:trPr>
        <w:tc>
          <w:tcPr/>
          <w:p>
            <w:pPr>
              <w:pStyle w:val="Compact"/>
            </w:pPr>
            <w:r>
              <w:t xml:space="preserve">Loại tài liệu</w:t>
            </w:r>
          </w:p>
        </w:tc>
        <w:tc>
          <w:tcPr/>
          <w:p>
            <w:pPr>
              <w:pStyle w:val="Compact"/>
            </w:pPr>
            <w:r>
              <w:t xml:space="preserve">Thời hạn lưu trữ</w:t>
            </w:r>
          </w:p>
        </w:tc>
        <w:tc>
          <w:tcPr/>
          <w:p>
            <w:pPr>
              <w:pStyle w:val="Compact"/>
            </w:pPr>
            <w:r>
              <w:t xml:space="preserve">Cơ sở pháp lý</w:t>
            </w:r>
          </w:p>
        </w:tc>
        <w:tc>
          <w:tcPr/>
          <w:p>
            <w:pPr>
              <w:pStyle w:val="Compact"/>
            </w:pPr>
            <w:r>
              <w:t xml:space="preserve">Hình thức</w:t>
            </w:r>
          </w:p>
        </w:tc>
      </w:tr>
      <w:tr>
        <w:tc>
          <w:tcPr/>
          <w:p>
            <w:pPr>
              <w:pStyle w:val="Compact"/>
            </w:pPr>
            <w:r>
              <w:t xml:space="preserve">Chứng từ kế toán</w:t>
            </w:r>
          </w:p>
        </w:tc>
        <w:tc>
          <w:tcPr/>
          <w:p>
            <w:pPr>
              <w:pStyle w:val="Compact"/>
            </w:pPr>
            <w:r>
              <w:t xml:space="preserve">10 năm</w:t>
            </w:r>
          </w:p>
        </w:tc>
        <w:tc>
          <w:tcPr/>
          <w:p>
            <w:pPr>
              <w:pStyle w:val="Compact"/>
            </w:pPr>
            <w:r>
              <w:t xml:space="preserve">Luật Kế toán 2015</w:t>
            </w:r>
          </w:p>
        </w:tc>
        <w:tc>
          <w:tcPr/>
          <w:p>
            <w:pPr>
              <w:pStyle w:val="Compact"/>
            </w:pPr>
            <w:r>
              <w:t xml:space="preserve">Bản cứng + scan</w:t>
            </w:r>
          </w:p>
        </w:tc>
      </w:tr>
      <w:tr>
        <w:tc>
          <w:tcPr/>
          <w:p>
            <w:pPr>
              <w:pStyle w:val="Compact"/>
            </w:pPr>
            <w:r>
              <w:t xml:space="preserve">Hợp đồng thương mại</w:t>
            </w:r>
          </w:p>
        </w:tc>
        <w:tc>
          <w:tcPr/>
          <w:p>
            <w:pPr>
              <w:pStyle w:val="Compact"/>
            </w:pPr>
            <w:r>
              <w:t xml:space="preserve">10 năm sau hết hiệu lực</w:t>
            </w:r>
          </w:p>
        </w:tc>
        <w:tc>
          <w:tcPr/>
          <w:p>
            <w:pPr>
              <w:pStyle w:val="Compact"/>
            </w:pPr>
            <w:r>
              <w:t xml:space="preserve">Bộ luật Dân sự 2015</w:t>
            </w:r>
          </w:p>
        </w:tc>
        <w:tc>
          <w:tcPr/>
          <w:p>
            <w:pPr>
              <w:pStyle w:val="Compact"/>
            </w:pPr>
            <w:r>
              <w:t xml:space="preserve">Bản cứng + PDF ký số</w:t>
            </w:r>
          </w:p>
        </w:tc>
      </w:tr>
      <w:tr>
        <w:tc>
          <w:tcPr/>
          <w:p>
            <w:pPr>
              <w:pStyle w:val="Compact"/>
            </w:pPr>
            <w:r>
              <w:t xml:space="preserve">Hồ sơ nhân sự</w:t>
            </w:r>
          </w:p>
        </w:tc>
        <w:tc>
          <w:tcPr/>
          <w:p>
            <w:pPr>
              <w:pStyle w:val="Compact"/>
            </w:pPr>
            <w:r>
              <w:t xml:space="preserve">10 năm sau nghỉ việc</w:t>
            </w:r>
          </w:p>
        </w:tc>
        <w:tc>
          <w:tcPr/>
          <w:p>
            <w:pPr>
              <w:pStyle w:val="Compact"/>
            </w:pPr>
            <w:r>
              <w:t xml:space="preserve">Bộ luật Lao động 2019</w:t>
            </w:r>
          </w:p>
        </w:tc>
        <w:tc>
          <w:tcPr/>
          <w:p>
            <w:pPr>
              <w:pStyle w:val="Compact"/>
            </w:pPr>
            <w:r>
              <w:t xml:space="preserve">Bản cứng + hệ thống HR</w:t>
            </w:r>
          </w:p>
        </w:tc>
      </w:tr>
      <w:tr>
        <w:tc>
          <w:tcPr/>
          <w:p>
            <w:pPr>
              <w:pStyle w:val="Compact"/>
            </w:pPr>
            <w:r>
              <w:t xml:space="preserve">Báo cáo ĐTM</w:t>
            </w:r>
          </w:p>
        </w:tc>
        <w:tc>
          <w:tcPr/>
          <w:p>
            <w:pPr>
              <w:pStyle w:val="Compact"/>
            </w:pPr>
            <w:r>
              <w:t xml:space="preserve">Vĩnh viễn</w:t>
            </w:r>
          </w:p>
        </w:tc>
        <w:tc>
          <w:tcPr/>
          <w:p>
            <w:pPr>
              <w:pStyle w:val="Compact"/>
            </w:pPr>
            <w:r>
              <w:t xml:space="preserve">Luật BVMT 2020</w:t>
            </w:r>
          </w:p>
        </w:tc>
        <w:tc>
          <w:tcPr/>
          <w:p>
            <w:pPr>
              <w:pStyle w:val="Compact"/>
            </w:pPr>
            <w:r>
              <w:t xml:space="preserve">Bản cứng + PDF</w:t>
            </w:r>
          </w:p>
        </w:tc>
      </w:tr>
      <w:tr>
        <w:tc>
          <w:tcPr/>
          <w:p>
            <w:pPr>
              <w:pStyle w:val="Compact"/>
            </w:pPr>
            <w:r>
              <w:t xml:space="preserve">Bản vẽ kỹ thuật</w:t>
            </w:r>
          </w:p>
        </w:tc>
        <w:tc>
          <w:tcPr/>
          <w:p>
            <w:pPr>
              <w:pStyle w:val="Compact"/>
            </w:pPr>
            <w:r>
              <w:t xml:space="preserve">15 năm (đời dự án)</w:t>
            </w:r>
          </w:p>
        </w:tc>
        <w:tc>
          <w:tcPr/>
          <w:p>
            <w:pPr>
              <w:pStyle w:val="Compact"/>
            </w:pPr>
            <w:r>
              <w:t xml:space="preserve">Nội quy công ty</w:t>
            </w:r>
          </w:p>
        </w:tc>
        <w:tc>
          <w:tcPr/>
          <w:p>
            <w:pPr>
              <w:pStyle w:val="Compact"/>
            </w:pPr>
            <w:r>
              <w:t xml:space="preserve">DWG + PDF trên PLM</w:t>
            </w:r>
          </w:p>
        </w:tc>
      </w:tr>
      <w:tr>
        <w:tc>
          <w:tcPr/>
          <w:p>
            <w:pPr>
              <w:pStyle w:val="Compact"/>
            </w:pPr>
            <w:r>
              <w:t xml:space="preserve">Chứng nhận CE/UL/ISO</w:t>
            </w:r>
          </w:p>
        </w:tc>
        <w:tc>
          <w:tcPr/>
          <w:p>
            <w:pPr>
              <w:pStyle w:val="Compact"/>
            </w:pPr>
            <w:r>
              <w:t xml:space="preserve">5 năm sau hết hạn</w:t>
            </w:r>
          </w:p>
        </w:tc>
        <w:tc>
          <w:tcPr/>
          <w:p>
            <w:pPr>
              <w:pStyle w:val="Compact"/>
            </w:pPr>
            <w:r>
              <w:t xml:space="preserve">Yêu cầu tái chứng nhận</w:t>
            </w:r>
          </w:p>
        </w:tc>
        <w:tc>
          <w:tcPr/>
          <w:p>
            <w:pPr>
              <w:pStyle w:val="Compact"/>
            </w:pPr>
            <w:r>
              <w:t xml:space="preserve">PDF + bản gốc</w:t>
            </w:r>
          </w:p>
        </w:tc>
      </w:tr>
      <w:tr>
        <w:tc>
          <w:tcPr/>
          <w:p>
            <w:pPr>
              <w:pStyle w:val="Compact"/>
            </w:pPr>
            <w:r>
              <w:t xml:space="preserve">Biên bản họp</w:t>
            </w:r>
          </w:p>
        </w:tc>
        <w:tc>
          <w:tcPr/>
          <w:p>
            <w:pPr>
              <w:pStyle w:val="Compact"/>
            </w:pPr>
            <w:r>
              <w:t xml:space="preserve">5 năm</w:t>
            </w:r>
          </w:p>
        </w:tc>
        <w:tc>
          <w:tcPr/>
          <w:p>
            <w:pPr>
              <w:pStyle w:val="Compact"/>
            </w:pPr>
            <w:r>
              <w:t xml:space="preserve">Nội quy công ty</w:t>
            </w:r>
          </w:p>
        </w:tc>
        <w:tc>
          <w:tcPr/>
          <w:p>
            <w:pPr>
              <w:pStyle w:val="Compact"/>
            </w:pPr>
            <w:r>
              <w:t xml:space="preserve">PDF</w:t>
            </w:r>
          </w:p>
        </w:tc>
      </w:tr>
      <w:tr>
        <w:tc>
          <w:tcPr/>
          <w:p>
            <w:pPr>
              <w:pStyle w:val="Compact"/>
            </w:pPr>
            <w:r>
              <w:t xml:space="preserve">Email quan trọng</w:t>
            </w:r>
          </w:p>
        </w:tc>
        <w:tc>
          <w:tcPr/>
          <w:p>
            <w:pPr>
              <w:pStyle w:val="Compact"/>
            </w:pPr>
            <w:r>
              <w:t xml:space="preserve">3 năm</w:t>
            </w:r>
          </w:p>
        </w:tc>
        <w:tc>
          <w:tcPr/>
          <w:p>
            <w:pPr>
              <w:pStyle w:val="Compact"/>
            </w:pPr>
            <w:r>
              <w:t xml:space="preserve">Nội quy công ty</w:t>
            </w:r>
          </w:p>
        </w:tc>
        <w:tc>
          <w:tcPr/>
          <w:p>
            <w:pPr>
              <w:pStyle w:val="Compact"/>
            </w:pPr>
            <w:r>
              <w:t xml:space="preserve">Archive trên M365</w:t>
            </w:r>
          </w:p>
        </w:tc>
      </w:tr>
    </w:tbl>
    <w:bookmarkEnd w:id="1027"/>
    <w:bookmarkStart w:id="1028" w:name="v.5.4.-nền-tảng-lưu-trữ-số-và-backup"/>
    <w:p>
      <w:pPr>
        <w:pStyle w:val="Heading4"/>
      </w:pPr>
      <w:r>
        <w:t xml:space="preserve">V.5.4. Nền tảng lưu trữ số và backup</w:t>
      </w:r>
    </w:p>
    <w:tbl>
      <w:tblPr>
        <w:tblStyle w:val="Table"/>
        <w:tblW w:type="pct" w:w="5000"/>
        <w:tblLayout w:type="fixed"/>
        <w:tblLook w:firstRow="1" w:lastRow="0" w:firstColumn="0" w:lastColumn="0" w:noHBand="0" w:noVBand="0" w:val="0020"/>
      </w:tblPr>
      <w:tblGrid>
        <w:gridCol w:w="1389"/>
        <w:gridCol w:w="1250"/>
        <w:gridCol w:w="1528"/>
        <w:gridCol w:w="1111"/>
        <w:gridCol w:w="2640"/>
      </w:tblGrid>
      <w:tr>
        <w:trPr>
          <w:tblHeader w:val="on"/>
        </w:trPr>
        <w:tc>
          <w:tcPr/>
          <w:p>
            <w:pPr>
              <w:pStyle w:val="Compact"/>
            </w:pPr>
            <w:r>
              <w:t xml:space="preserve">Nền tảng</w:t>
            </w:r>
          </w:p>
        </w:tc>
        <w:tc>
          <w:tcPr/>
          <w:p>
            <w:pPr>
              <w:pStyle w:val="Compact"/>
            </w:pPr>
            <w:r>
              <w:t xml:space="preserve">Mục đích</w:t>
            </w:r>
          </w:p>
        </w:tc>
        <w:tc>
          <w:tcPr/>
          <w:p>
            <w:pPr>
              <w:pStyle w:val="Compact"/>
            </w:pPr>
            <w:r>
              <w:t xml:space="preserve">Dung lượng</w:t>
            </w:r>
          </w:p>
        </w:tc>
        <w:tc>
          <w:tcPr/>
          <w:p>
            <w:pPr>
              <w:pStyle w:val="Compact"/>
            </w:pPr>
            <w:r>
              <w:t xml:space="preserve">Backup</w:t>
            </w:r>
          </w:p>
        </w:tc>
        <w:tc>
          <w:tcPr/>
          <w:p>
            <w:pPr>
              <w:pStyle w:val="Compact"/>
            </w:pPr>
            <w:r>
              <w:t xml:space="preserve">Chi phí (USD/năm)</w:t>
            </w:r>
          </w:p>
        </w:tc>
      </w:tr>
      <w:tr>
        <w:tc>
          <w:tcPr/>
          <w:p>
            <w:pPr>
              <w:pStyle w:val="Compact"/>
            </w:pPr>
            <w:r>
              <w:t xml:space="preserve">SharePoint Online</w:t>
            </w:r>
          </w:p>
        </w:tc>
        <w:tc>
          <w:tcPr/>
          <w:p>
            <w:pPr>
              <w:pStyle w:val="Compact"/>
            </w:pPr>
            <w:r>
              <w:t xml:space="preserve">Tài liệu làm việc hàng ngày</w:t>
            </w:r>
          </w:p>
        </w:tc>
        <w:tc>
          <w:tcPr/>
          <w:p>
            <w:pPr>
              <w:pStyle w:val="Compact"/>
            </w:pPr>
            <w:r>
              <w:t xml:space="preserve">25 TB</w:t>
            </w:r>
          </w:p>
        </w:tc>
        <w:tc>
          <w:tcPr/>
          <w:p>
            <w:pPr>
              <w:pStyle w:val="Compact"/>
            </w:pPr>
            <w:r>
              <w:t xml:space="preserve">Built-in (Microsoft)</w:t>
            </w:r>
          </w:p>
        </w:tc>
        <w:tc>
          <w:tcPr/>
          <w:p>
            <w:pPr>
              <w:pStyle w:val="Compact"/>
            </w:pPr>
            <w:r>
              <w:t xml:space="preserve">Bao gồm trong M365</w:t>
            </w:r>
          </w:p>
        </w:tc>
      </w:tr>
      <w:tr>
        <w:tc>
          <w:tcPr/>
          <w:p>
            <w:pPr>
              <w:pStyle w:val="Compact"/>
            </w:pPr>
            <w:r>
              <w:t xml:space="preserve">NAS on-site (RAID 6)</w:t>
            </w:r>
          </w:p>
        </w:tc>
        <w:tc>
          <w:tcPr/>
          <w:p>
            <w:pPr>
              <w:pStyle w:val="Compact"/>
            </w:pPr>
            <w:r>
              <w:t xml:space="preserve">File server, bản vẽ CAD/CAM</w:t>
            </w:r>
          </w:p>
        </w:tc>
        <w:tc>
          <w:tcPr/>
          <w:p>
            <w:pPr>
              <w:pStyle w:val="Compact"/>
            </w:pPr>
            <w:r>
              <w:t xml:space="preserve">48 TB</w:t>
            </w:r>
          </w:p>
        </w:tc>
        <w:tc>
          <w:tcPr/>
          <w:p>
            <w:pPr>
              <w:pStyle w:val="Compact"/>
            </w:pPr>
            <w:r>
              <w:t xml:space="preserve">Veeam → Azure Blob</w:t>
            </w:r>
          </w:p>
        </w:tc>
        <w:tc>
          <w:tcPr/>
          <w:p>
            <w:pPr>
              <w:pStyle w:val="Compact"/>
            </w:pPr>
            <w:r>
              <w:t xml:space="preserve">2.400 (điện + bảo trì)</w:t>
            </w:r>
          </w:p>
        </w:tc>
      </w:tr>
      <w:tr>
        <w:tc>
          <w:tcPr/>
          <w:p>
            <w:pPr>
              <w:pStyle w:val="Compact"/>
            </w:pPr>
            <w:r>
              <w:t xml:space="preserve">Azure Blob Archive</w:t>
            </w:r>
          </w:p>
        </w:tc>
        <w:tc>
          <w:tcPr/>
          <w:p>
            <w:pPr>
              <w:pStyle w:val="Compact"/>
            </w:pPr>
            <w:r>
              <w:t xml:space="preserve">Lưu trữ dài hạn (cold storage)</w:t>
            </w:r>
          </w:p>
        </w:tc>
        <w:tc>
          <w:tcPr/>
          <w:p>
            <w:pPr>
              <w:pStyle w:val="Compact"/>
            </w:pPr>
            <w:r>
              <w:t xml:space="preserve">10 TB</w:t>
            </w:r>
          </w:p>
        </w:tc>
        <w:tc>
          <w:tcPr/>
          <w:p>
            <w:pPr>
              <w:pStyle w:val="Compact"/>
            </w:pPr>
            <w:r>
              <w:t xml:space="preserve">Geo-redundant</w:t>
            </w:r>
          </w:p>
        </w:tc>
        <w:tc>
          <w:tcPr/>
          <w:p>
            <w:pPr>
              <w:pStyle w:val="Compact"/>
            </w:pPr>
            <w:r>
              <w:t xml:space="preserve">600</w:t>
            </w:r>
          </w:p>
        </w:tc>
      </w:tr>
      <w:tr>
        <w:tc>
          <w:tcPr/>
          <w:p>
            <w:pPr>
              <w:pStyle w:val="Compact"/>
            </w:pPr>
            <w:r>
              <w:t xml:space="preserve">Hệ thống PLM (Teamcenter)</w:t>
            </w:r>
          </w:p>
        </w:tc>
        <w:tc>
          <w:tcPr/>
          <w:p>
            <w:pPr>
              <w:pStyle w:val="Compact"/>
            </w:pPr>
            <w:r>
              <w:t xml:space="preserve">Quản lý bản vẽ + phiên bản</w:t>
            </w:r>
          </w:p>
        </w:tc>
        <w:tc>
          <w:tcPr/>
          <w:p>
            <w:pPr>
              <w:pStyle w:val="Compact"/>
            </w:pPr>
            <w:r>
              <w:t xml:space="preserve">5 TB</w:t>
            </w:r>
          </w:p>
        </w:tc>
        <w:tc>
          <w:tcPr/>
          <w:p>
            <w:pPr>
              <w:pStyle w:val="Compact"/>
            </w:pPr>
            <w:r>
              <w:t xml:space="preserve">Daily backup</w:t>
            </w:r>
          </w:p>
        </w:tc>
        <w:tc>
          <w:tcPr/>
          <w:p>
            <w:pPr>
              <w:pStyle w:val="Compact"/>
            </w:pPr>
            <w:r>
              <w:t xml:space="preserve">12.000 (license)</w:t>
            </w:r>
          </w:p>
        </w:tc>
      </w:tr>
    </w:tbl>
    <w:p>
      <w:r>
        <w:pict>
          <v:rect style="width:0;height:1.5pt" o:hralign="center" o:hrstd="t" o:hr="t"/>
        </w:pict>
      </w:r>
    </w:p>
    <w:bookmarkEnd w:id="1028"/>
    <w:bookmarkEnd w:id="1029"/>
    <w:bookmarkEnd w:id="1030"/>
    <w:bookmarkStart w:id="1043" w:name="phụ-lục-w-danh-mục-tài-liệu-tham-khảo"/>
    <w:p>
      <w:pPr>
        <w:pStyle w:val="Heading2"/>
      </w:pPr>
      <w:r>
        <w:t xml:space="preserve">Phụ lục W: Danh mục Tài liệu Tham khảo</w:t>
      </w:r>
    </w:p>
    <w:bookmarkStart w:id="1031" w:name="w.1.-văn-bản-pháp-luật"/>
    <w:p>
      <w:pPr>
        <w:pStyle w:val="Heading3"/>
      </w:pPr>
      <w:r>
        <w:t xml:space="preserve">W.1. Văn bản Pháp luật</w:t>
      </w:r>
    </w:p>
    <w:p>
      <w:pPr>
        <w:pStyle w:val="Compact"/>
        <w:numPr>
          <w:ilvl w:val="0"/>
          <w:numId w:val="1037"/>
        </w:numPr>
      </w:pPr>
      <w:r>
        <w:t xml:space="preserve">Luật Đầu tư số 61/2020/QH14 ngày 17/06/2020.</w:t>
      </w:r>
    </w:p>
    <w:p>
      <w:pPr>
        <w:pStyle w:val="Compact"/>
        <w:numPr>
          <w:ilvl w:val="0"/>
          <w:numId w:val="1037"/>
        </w:numPr>
      </w:pPr>
      <w:r>
        <w:t xml:space="preserve">Luật Doanh nghiệp số 59/2020/QH14 ngày 17/06/2020.</w:t>
      </w:r>
    </w:p>
    <w:p>
      <w:pPr>
        <w:pStyle w:val="Compact"/>
        <w:numPr>
          <w:ilvl w:val="0"/>
          <w:numId w:val="1037"/>
        </w:numPr>
      </w:pPr>
      <w:r>
        <w:t xml:space="preserve">Luật Công nghệ Cao số 21/2008/QH12 ngày 13/11/2008.</w:t>
      </w:r>
    </w:p>
    <w:p>
      <w:pPr>
        <w:pStyle w:val="Compact"/>
        <w:numPr>
          <w:ilvl w:val="0"/>
          <w:numId w:val="1037"/>
        </w:numPr>
      </w:pPr>
      <w:r>
        <w:t xml:space="preserve">Nghị định số 10/2021/NĐ-CP về Quản lý chi phí đầu tư xây dựng.</w:t>
      </w:r>
    </w:p>
    <w:p>
      <w:pPr>
        <w:pStyle w:val="Compact"/>
        <w:numPr>
          <w:ilvl w:val="0"/>
          <w:numId w:val="1037"/>
        </w:numPr>
      </w:pPr>
      <w:r>
        <w:t xml:space="preserve">Nghị định số 31/2021/NĐ-CP hướng dẫn Luật Đầu tư.</w:t>
      </w:r>
    </w:p>
    <w:p>
      <w:pPr>
        <w:pStyle w:val="Compact"/>
        <w:numPr>
          <w:ilvl w:val="0"/>
          <w:numId w:val="1037"/>
        </w:numPr>
      </w:pPr>
      <w:r>
        <w:t xml:space="preserve">Nghị định số 136/2020/NĐ-CP về PCCC.</w:t>
      </w:r>
    </w:p>
    <w:p>
      <w:pPr>
        <w:pStyle w:val="Compact"/>
        <w:numPr>
          <w:ilvl w:val="0"/>
          <w:numId w:val="1037"/>
        </w:numPr>
      </w:pPr>
      <w:r>
        <w:t xml:space="preserve">Nghị định số 08/2022/NĐ-CP về Bảo vệ Môi trường.</w:t>
      </w:r>
    </w:p>
    <w:p>
      <w:pPr>
        <w:pStyle w:val="Compact"/>
        <w:numPr>
          <w:ilvl w:val="0"/>
          <w:numId w:val="1037"/>
        </w:numPr>
      </w:pPr>
      <w:r>
        <w:t xml:space="preserve">Quyết định số 10/2012/QĐ-TTg về Quy chế KCNC.</w:t>
      </w:r>
    </w:p>
    <w:p>
      <w:pPr>
        <w:pStyle w:val="Compact"/>
        <w:numPr>
          <w:ilvl w:val="0"/>
          <w:numId w:val="1037"/>
        </w:numPr>
      </w:pPr>
      <w:r>
        <w:t xml:space="preserve">Thông báo SHTP số 2026-01 về quy trình thẩm định đề án (cập nhật 2026).</w:t>
      </w:r>
    </w:p>
    <w:p>
      <w:pPr>
        <w:pStyle w:val="Compact"/>
        <w:numPr>
          <w:ilvl w:val="0"/>
          <w:numId w:val="1037"/>
        </w:numPr>
      </w:pPr>
      <w:r>
        <w:t xml:space="preserve">Luật Bảo vệ Môi trường số 72/2020/QH14 ngày 17/11/2020.</w:t>
      </w:r>
    </w:p>
    <w:p>
      <w:pPr>
        <w:pStyle w:val="Compact"/>
        <w:numPr>
          <w:ilvl w:val="0"/>
          <w:numId w:val="1037"/>
        </w:numPr>
      </w:pPr>
      <w:r>
        <w:t xml:space="preserve">Nghị định số 06/2021/NĐ-CP hướng dẫn kiểm soát chất lượng công trình xây dựng.</w:t>
      </w:r>
    </w:p>
    <w:p>
      <w:pPr>
        <w:pStyle w:val="Compact"/>
        <w:numPr>
          <w:ilvl w:val="0"/>
          <w:numId w:val="1037"/>
        </w:numPr>
      </w:pPr>
      <w:r>
        <w:t xml:space="preserve">Thông tư số 11/2021/TT-BXD hướng dẫn NĐ 10/2021.</w:t>
      </w:r>
    </w:p>
    <w:p>
      <w:pPr>
        <w:pStyle w:val="Compact"/>
        <w:numPr>
          <w:ilvl w:val="0"/>
          <w:numId w:val="1037"/>
        </w:numPr>
      </w:pPr>
      <w:r>
        <w:t xml:space="preserve">Quyết định số 38/2020/QĐ-TTg — Danh mục Công nghệ Cao được Ưu tiên Đầu tư Phát triển.</w:t>
      </w:r>
    </w:p>
    <w:p>
      <w:pPr>
        <w:pStyle w:val="Compact"/>
        <w:numPr>
          <w:ilvl w:val="0"/>
          <w:numId w:val="1037"/>
        </w:numPr>
      </w:pPr>
      <w:r>
        <w:t xml:space="preserve">Nghị định số 218/2013/NĐ-CP hướng dẫn Luật Thuế TNDN (ưu đãi KCNC).</w:t>
      </w:r>
    </w:p>
    <w:p>
      <w:pPr>
        <w:pStyle w:val="Compact"/>
        <w:numPr>
          <w:ilvl w:val="0"/>
          <w:numId w:val="1037"/>
        </w:numPr>
      </w:pPr>
      <w:r>
        <w:t xml:space="preserve">Thông tư số 78/2014/TT-BTC hướng dẫn Thuế TNDN.</w:t>
      </w:r>
    </w:p>
    <w:bookmarkEnd w:id="1031"/>
    <w:bookmarkStart w:id="1032" w:name="w.2.-tiêu-chuẩn-kỹ-thuật"/>
    <w:p>
      <w:pPr>
        <w:pStyle w:val="Heading3"/>
      </w:pPr>
      <w:r>
        <w:t xml:space="preserve">W.2. Tiêu chuẩn Kỹ thuật</w:t>
      </w:r>
    </w:p>
    <w:p>
      <w:pPr>
        <w:pStyle w:val="Compact"/>
        <w:numPr>
          <w:ilvl w:val="0"/>
          <w:numId w:val="1038"/>
        </w:numPr>
      </w:pPr>
      <w:r>
        <w:t xml:space="preserve">TCVN 2622:1995 — PCCC Nhà và Công trình.</w:t>
      </w:r>
    </w:p>
    <w:p>
      <w:pPr>
        <w:pStyle w:val="Compact"/>
        <w:numPr>
          <w:ilvl w:val="0"/>
          <w:numId w:val="1038"/>
        </w:numPr>
      </w:pPr>
      <w:r>
        <w:t xml:space="preserve">TCVN 5687:2010 — Thông gió, Điều hòa Không khí.</w:t>
      </w:r>
    </w:p>
    <w:p>
      <w:pPr>
        <w:pStyle w:val="Compact"/>
        <w:numPr>
          <w:ilvl w:val="0"/>
          <w:numId w:val="1038"/>
        </w:numPr>
      </w:pPr>
      <w:r>
        <w:t xml:space="preserve">QCVN 06:2022/BXD — An toàn Cháy Nhà và Công trình.</w:t>
      </w:r>
    </w:p>
    <w:p>
      <w:pPr>
        <w:pStyle w:val="Compact"/>
        <w:numPr>
          <w:ilvl w:val="0"/>
          <w:numId w:val="1038"/>
        </w:numPr>
      </w:pPr>
      <w:r>
        <w:t xml:space="preserve">ISO 9001:2015 — Hệ thống Quản lý Chất lượng.</w:t>
      </w:r>
    </w:p>
    <w:p>
      <w:pPr>
        <w:pStyle w:val="Compact"/>
        <w:numPr>
          <w:ilvl w:val="0"/>
          <w:numId w:val="1038"/>
        </w:numPr>
      </w:pPr>
      <w:r>
        <w:t xml:space="preserve">ISO 14001:2015 — Hệ thống Quản lý Môi trường.</w:t>
      </w:r>
    </w:p>
    <w:p>
      <w:pPr>
        <w:pStyle w:val="Compact"/>
        <w:numPr>
          <w:ilvl w:val="0"/>
          <w:numId w:val="1038"/>
        </w:numPr>
      </w:pPr>
      <w:r>
        <w:t xml:space="preserve">ISO 45001:2018 — Hệ thống ATVSLĐ.</w:t>
      </w:r>
    </w:p>
    <w:p>
      <w:pPr>
        <w:pStyle w:val="Compact"/>
        <w:numPr>
          <w:ilvl w:val="0"/>
          <w:numId w:val="1038"/>
        </w:numPr>
      </w:pPr>
      <w:r>
        <w:t xml:space="preserve">IEC 62443 — An ninh Mạng Công nghiệp.</w:t>
      </w:r>
    </w:p>
    <w:p>
      <w:pPr>
        <w:pStyle w:val="Compact"/>
        <w:numPr>
          <w:ilvl w:val="0"/>
          <w:numId w:val="1038"/>
        </w:numPr>
      </w:pPr>
      <w:r>
        <w:t xml:space="preserve">ISA-95 / IEC 62264 — Tích hợp ERP-MES.</w:t>
      </w:r>
    </w:p>
    <w:p>
      <w:pPr>
        <w:pStyle w:val="Compact"/>
        <w:numPr>
          <w:ilvl w:val="0"/>
          <w:numId w:val="1038"/>
        </w:numPr>
      </w:pPr>
      <w:r>
        <w:t xml:space="preserve">EDGE (Excellence in Design for Greater Efficiencies) — Chứng nhận Công trình Xanh.</w:t>
      </w:r>
    </w:p>
    <w:p>
      <w:pPr>
        <w:pStyle w:val="Compact"/>
        <w:numPr>
          <w:ilvl w:val="0"/>
          <w:numId w:val="1038"/>
        </w:numPr>
      </w:pPr>
      <w:r>
        <w:t xml:space="preserve">ISO 50001:2018 — Hệ thống Quản lý Năng lượng.</w:t>
      </w:r>
    </w:p>
    <w:p>
      <w:pPr>
        <w:pStyle w:val="Compact"/>
        <w:numPr>
          <w:ilvl w:val="0"/>
          <w:numId w:val="1038"/>
        </w:numPr>
      </w:pPr>
      <w:r>
        <w:t xml:space="preserve">IPC-A-610 — Tiêu chuẩn Chấp nhận Lắp ráp Điện tử.</w:t>
      </w:r>
    </w:p>
    <w:p>
      <w:pPr>
        <w:pStyle w:val="Compact"/>
        <w:numPr>
          <w:ilvl w:val="0"/>
          <w:numId w:val="1038"/>
        </w:numPr>
      </w:pPr>
      <w:r>
        <w:t xml:space="preserve">IPC J-STD-001 — Yêu cầu Hàn Lắp ráp Điện tử.</w:t>
      </w:r>
    </w:p>
    <w:p>
      <w:pPr>
        <w:pStyle w:val="Compact"/>
        <w:numPr>
          <w:ilvl w:val="0"/>
          <w:numId w:val="1038"/>
        </w:numPr>
      </w:pPr>
      <w:r>
        <w:t xml:space="preserve">ISO/IEC 17025:2017 — Yêu cầu Phòng Thí nghiệm / Hiệu chuẩn.</w:t>
      </w:r>
    </w:p>
    <w:p>
      <w:pPr>
        <w:pStyle w:val="Compact"/>
        <w:numPr>
          <w:ilvl w:val="0"/>
          <w:numId w:val="1038"/>
        </w:numPr>
      </w:pPr>
      <w:r>
        <w:t xml:space="preserve">ASME Y14.5 — Geometric Dimensioning &amp; Tolerancing (GD&amp;T).</w:t>
      </w:r>
    </w:p>
    <w:p>
      <w:pPr>
        <w:pStyle w:val="Compact"/>
        <w:numPr>
          <w:ilvl w:val="0"/>
          <w:numId w:val="1038"/>
        </w:numPr>
      </w:pPr>
      <w:r>
        <w:t xml:space="preserve">ISO 1101:2017 — Dung sai Hình học.</w:t>
      </w:r>
    </w:p>
    <w:p>
      <w:pPr>
        <w:pStyle w:val="Compact"/>
        <w:numPr>
          <w:ilvl w:val="0"/>
          <w:numId w:val="1038"/>
        </w:numPr>
      </w:pPr>
      <w:r>
        <w:t xml:space="preserve">JIS B 6336 / ISO 10791 — Kiểm tra Độ chính xác Trung tâm Gia công CNC.</w:t>
      </w:r>
    </w:p>
    <w:p>
      <w:pPr>
        <w:pStyle w:val="Compact"/>
        <w:numPr>
          <w:ilvl w:val="0"/>
          <w:numId w:val="1038"/>
        </w:numPr>
      </w:pPr>
      <w:r>
        <w:t xml:space="preserve">SEMI S2/S8 — Tiêu chuẩn An toàn Thiết bị Bán dẫn.</w:t>
      </w:r>
    </w:p>
    <w:bookmarkEnd w:id="1032"/>
    <w:bookmarkStart w:id="1033" w:name="w.3.-báo-cáo-nghiên-cứu-thị-trường"/>
    <w:p>
      <w:pPr>
        <w:pStyle w:val="Heading3"/>
      </w:pPr>
      <w:r>
        <w:t xml:space="preserve">W.3. Báo cáo Nghiên cứu Thị trường</w:t>
      </w:r>
    </w:p>
    <w:p>
      <w:pPr>
        <w:pStyle w:val="Compact"/>
        <w:numPr>
          <w:ilvl w:val="0"/>
          <w:numId w:val="1039"/>
        </w:numPr>
      </w:pPr>
      <w:r>
        <w:t xml:space="preserve">Grand View Research —</w:t>
      </w:r>
      <w:r>
        <w:t xml:space="preserve"> </w:t>
      </w:r>
      <w:r>
        <w:rPr>
          <w:i/>
          <w:iCs/>
        </w:rPr>
        <w:t xml:space="preserve">Global CNC Machine Market Report</w:t>
      </w:r>
      <w:r>
        <w:t xml:space="preserve"> </w:t>
      </w:r>
      <w:r>
        <w:t xml:space="preserve">(2024).</w:t>
      </w:r>
    </w:p>
    <w:p>
      <w:pPr>
        <w:pStyle w:val="Compact"/>
        <w:numPr>
          <w:ilvl w:val="0"/>
          <w:numId w:val="1039"/>
        </w:numPr>
      </w:pPr>
      <w:r>
        <w:t xml:space="preserve">Mordor Intelligence —</w:t>
      </w:r>
      <w:r>
        <w:t xml:space="preserve"> </w:t>
      </w:r>
      <w:r>
        <w:rPr>
          <w:i/>
          <w:iCs/>
        </w:rPr>
        <w:t xml:space="preserve">ASEAN CNC Machining Services Market</w:t>
      </w:r>
      <w:r>
        <w:t xml:space="preserve"> </w:t>
      </w:r>
      <w:r>
        <w:t xml:space="preserve">(2024).</w:t>
      </w:r>
    </w:p>
    <w:p>
      <w:pPr>
        <w:pStyle w:val="Compact"/>
        <w:numPr>
          <w:ilvl w:val="0"/>
          <w:numId w:val="1039"/>
        </w:numPr>
      </w:pPr>
      <w:r>
        <w:t xml:space="preserve">IoT Analytics —</w:t>
      </w:r>
      <w:r>
        <w:t xml:space="preserve"> </w:t>
      </w:r>
      <w:r>
        <w:rPr>
          <w:i/>
          <w:iCs/>
        </w:rPr>
        <w:t xml:space="preserve">State of IoT 2024</w:t>
      </w:r>
      <w:r>
        <w:t xml:space="preserve">.</w:t>
      </w:r>
    </w:p>
    <w:p>
      <w:pPr>
        <w:pStyle w:val="Compact"/>
        <w:numPr>
          <w:ilvl w:val="0"/>
          <w:numId w:val="1039"/>
        </w:numPr>
      </w:pPr>
      <w:r>
        <w:t xml:space="preserve">IFR —</w:t>
      </w:r>
      <w:r>
        <w:t xml:space="preserve"> </w:t>
      </w:r>
      <w:r>
        <w:rPr>
          <w:i/>
          <w:iCs/>
        </w:rPr>
        <w:t xml:space="preserve">World Robotics 2024: Industrial Robots</w:t>
      </w:r>
      <w:r>
        <w:t xml:space="preserve">.</w:t>
      </w:r>
    </w:p>
    <w:p>
      <w:pPr>
        <w:pStyle w:val="Compact"/>
        <w:numPr>
          <w:ilvl w:val="0"/>
          <w:numId w:val="1039"/>
        </w:numPr>
      </w:pPr>
      <w:r>
        <w:t xml:space="preserve">McKinsey —</w:t>
      </w:r>
      <w:r>
        <w:t xml:space="preserve"> </w:t>
      </w:r>
      <w:r>
        <w:rPr>
          <w:i/>
          <w:iCs/>
        </w:rPr>
        <w:t xml:space="preserve">Vietnam at a Tipping Point: Manufacturing Transformation</w:t>
      </w:r>
      <w:r>
        <w:t xml:space="preserve"> </w:t>
      </w:r>
      <w:r>
        <w:t xml:space="preserve">(2023).</w:t>
      </w:r>
    </w:p>
    <w:p>
      <w:pPr>
        <w:pStyle w:val="Compact"/>
        <w:numPr>
          <w:ilvl w:val="0"/>
          <w:numId w:val="1039"/>
        </w:numPr>
      </w:pPr>
      <w:r>
        <w:t xml:space="preserve">ASEAN Investment Report 2024.</w:t>
      </w:r>
    </w:p>
    <w:p>
      <w:pPr>
        <w:pStyle w:val="Compact"/>
        <w:numPr>
          <w:ilvl w:val="0"/>
          <w:numId w:val="1039"/>
        </w:numPr>
      </w:pPr>
      <w:r>
        <w:t xml:space="preserve">HIDS —</w:t>
      </w:r>
      <w:r>
        <w:t xml:space="preserve"> </w:t>
      </w:r>
      <w:r>
        <w:rPr>
          <w:i/>
          <w:iCs/>
        </w:rPr>
        <w:t xml:space="preserve">Báo cáo Kinh tế TP.HCM</w:t>
      </w:r>
      <w:r>
        <w:t xml:space="preserve"> </w:t>
      </w:r>
      <w:r>
        <w:t xml:space="preserve">(2024).</w:t>
      </w:r>
    </w:p>
    <w:p>
      <w:pPr>
        <w:pStyle w:val="Compact"/>
        <w:numPr>
          <w:ilvl w:val="0"/>
          <w:numId w:val="1039"/>
        </w:numPr>
      </w:pPr>
      <w:r>
        <w:t xml:space="preserve">Deloitte —</w:t>
      </w:r>
      <w:r>
        <w:t xml:space="preserve"> </w:t>
      </w:r>
      <w:r>
        <w:rPr>
          <w:i/>
          <w:iCs/>
        </w:rPr>
        <w:t xml:space="preserve">Southeast Asia Manufacturing Outlook</w:t>
      </w:r>
      <w:r>
        <w:t xml:space="preserve"> </w:t>
      </w:r>
      <w:r>
        <w:t xml:space="preserve">(2024).</w:t>
      </w:r>
    </w:p>
    <w:p>
      <w:pPr>
        <w:pStyle w:val="Compact"/>
        <w:numPr>
          <w:ilvl w:val="0"/>
          <w:numId w:val="1039"/>
        </w:numPr>
      </w:pPr>
      <w:r>
        <w:t xml:space="preserve">BCG —</w:t>
      </w:r>
      <w:r>
        <w:t xml:space="preserve"> </w:t>
      </w:r>
      <w:r>
        <w:rPr>
          <w:i/>
          <w:iCs/>
        </w:rPr>
        <w:t xml:space="preserve">Smart Factory in ASEAN: Readiness Assessment</w:t>
      </w:r>
      <w:r>
        <w:t xml:space="preserve"> </w:t>
      </w:r>
      <w:r>
        <w:t xml:space="preserve">(2023).</w:t>
      </w:r>
    </w:p>
    <w:p>
      <w:pPr>
        <w:pStyle w:val="Compact"/>
        <w:numPr>
          <w:ilvl w:val="0"/>
          <w:numId w:val="1039"/>
        </w:numPr>
      </w:pPr>
      <w:r>
        <w:t xml:space="preserve">JETRO —</w:t>
      </w:r>
      <w:r>
        <w:t xml:space="preserve"> </w:t>
      </w:r>
      <w:r>
        <w:rPr>
          <w:i/>
          <w:iCs/>
        </w:rPr>
        <w:t xml:space="preserve">Survey of Japanese Companies in Asia and Oceania</w:t>
      </w:r>
      <w:r>
        <w:t xml:space="preserve"> </w:t>
      </w:r>
      <w:r>
        <w:t xml:space="preserve">(2024).</w:t>
      </w:r>
    </w:p>
    <w:p>
      <w:pPr>
        <w:pStyle w:val="Compact"/>
        <w:numPr>
          <w:ilvl w:val="0"/>
          <w:numId w:val="1039"/>
        </w:numPr>
      </w:pPr>
      <w:r>
        <w:t xml:space="preserve">KOTRA —</w:t>
      </w:r>
      <w:r>
        <w:t xml:space="preserve"> </w:t>
      </w:r>
      <w:r>
        <w:rPr>
          <w:i/>
          <w:iCs/>
        </w:rPr>
        <w:t xml:space="preserve">Korea-Vietnam Manufacturing Investment Report</w:t>
      </w:r>
      <w:r>
        <w:t xml:space="preserve"> </w:t>
      </w:r>
      <w:r>
        <w:t xml:space="preserve">(2024).</w:t>
      </w:r>
    </w:p>
    <w:p>
      <w:pPr>
        <w:pStyle w:val="Compact"/>
        <w:numPr>
          <w:ilvl w:val="0"/>
          <w:numId w:val="1039"/>
        </w:numPr>
      </w:pPr>
      <w:r>
        <w:t xml:space="preserve">MarketsAndMarkets —</w:t>
      </w:r>
      <w:r>
        <w:t xml:space="preserve"> </w:t>
      </w:r>
      <w:r>
        <w:rPr>
          <w:i/>
          <w:iCs/>
        </w:rPr>
        <w:t xml:space="preserve">Building Management System Market — Global Forecast</w:t>
      </w:r>
      <w:r>
        <w:t xml:space="preserve"> </w:t>
      </w:r>
      <w:r>
        <w:t xml:space="preserve">(2024).</w:t>
      </w:r>
    </w:p>
    <w:p>
      <w:pPr>
        <w:pStyle w:val="Compact"/>
        <w:numPr>
          <w:ilvl w:val="0"/>
          <w:numId w:val="1039"/>
        </w:numPr>
      </w:pPr>
      <w:r>
        <w:t xml:space="preserve">Frost &amp; Sullivan —</w:t>
      </w:r>
      <w:r>
        <w:t xml:space="preserve"> </w:t>
      </w:r>
      <w:r>
        <w:rPr>
          <w:i/>
          <w:iCs/>
        </w:rPr>
        <w:t xml:space="preserve">Vietnam Industrial IoT Market Analysis</w:t>
      </w:r>
      <w:r>
        <w:t xml:space="preserve"> </w:t>
      </w:r>
      <w:r>
        <w:t xml:space="preserve">(2024).</w:t>
      </w:r>
    </w:p>
    <w:p>
      <w:pPr>
        <w:pStyle w:val="Compact"/>
        <w:numPr>
          <w:ilvl w:val="0"/>
          <w:numId w:val="1039"/>
        </w:numPr>
      </w:pPr>
      <w:r>
        <w:t xml:space="preserve">AMFG —</w:t>
      </w:r>
      <w:r>
        <w:t xml:space="preserve"> </w:t>
      </w:r>
      <w:r>
        <w:rPr>
          <w:i/>
          <w:iCs/>
        </w:rPr>
        <w:t xml:space="preserve">Additive Manufacturing and CNC Market Convergence Report</w:t>
      </w:r>
      <w:r>
        <w:t xml:space="preserve"> </w:t>
      </w:r>
      <w:r>
        <w:t xml:space="preserve">(2024).</w:t>
      </w:r>
    </w:p>
    <w:bookmarkEnd w:id="1033"/>
    <w:bookmarkStart w:id="1034" w:name="w.4.-tài-liệu-tham-chiếu-nội-bộ"/>
    <w:p>
      <w:pPr>
        <w:pStyle w:val="Heading3"/>
      </w:pPr>
      <w:r>
        <w:t xml:space="preserve">W.4. Tài liệu Tham chiếu Nội bộ</w:t>
      </w:r>
    </w:p>
    <w:p>
      <w:pPr>
        <w:pStyle w:val="Compact"/>
        <w:numPr>
          <w:ilvl w:val="0"/>
          <w:numId w:val="1040"/>
        </w:numPr>
      </w:pPr>
      <w:r>
        <w:rPr>
          <w:rStyle w:val="VerbatimChar"/>
        </w:rPr>
        <w:t xml:space="preserve">SO_LIEU_CO_DINH_V3.md</w:t>
      </w:r>
      <w:r>
        <w:t xml:space="preserve"> </w:t>
      </w:r>
      <w:r>
        <w:t xml:space="preserve">— Bảng số liệu canonical V3.</w:t>
      </w:r>
    </w:p>
    <w:p>
      <w:pPr>
        <w:pStyle w:val="Compact"/>
        <w:numPr>
          <w:ilvl w:val="0"/>
          <w:numId w:val="1040"/>
        </w:numPr>
      </w:pPr>
      <w:r>
        <w:rPr>
          <w:rStyle w:val="VerbatimChar"/>
        </w:rPr>
        <w:t xml:space="preserve">YEU_CAU_GOC_V3.md</w:t>
      </w:r>
      <w:r>
        <w:t xml:space="preserve"> </w:t>
      </w:r>
      <w:r>
        <w:t xml:space="preserve">— Ràng buộc nghiệp vụ V3.</w:t>
      </w:r>
    </w:p>
    <w:p>
      <w:pPr>
        <w:pStyle w:val="Compact"/>
        <w:numPr>
          <w:ilvl w:val="0"/>
          <w:numId w:val="1040"/>
        </w:numPr>
      </w:pPr>
      <w:r>
        <w:rPr>
          <w:rStyle w:val="VerbatimChar"/>
        </w:rPr>
        <w:t xml:space="preserve">KE_HOACH_V3_IMPLEMENTATION.md</w:t>
      </w:r>
      <w:r>
        <w:t xml:space="preserve"> </w:t>
      </w:r>
      <w:r>
        <w:t xml:space="preserve">— Kế hoạch triển khai V3.</w:t>
      </w:r>
    </w:p>
    <w:p>
      <w:pPr>
        <w:pStyle w:val="Compact"/>
        <w:numPr>
          <w:ilvl w:val="0"/>
          <w:numId w:val="1040"/>
        </w:numPr>
      </w:pPr>
      <w:r>
        <w:rPr>
          <w:rStyle w:val="VerbatimChar"/>
        </w:rPr>
        <w:t xml:space="preserve">MEKONG_DE_AN_Gốc.md</w:t>
      </w:r>
      <w:r>
        <w:t xml:space="preserve"> </w:t>
      </w:r>
      <w:r>
        <w:t xml:space="preserve">— Đề án gốc 32M (tham khảo).</w:t>
      </w:r>
    </w:p>
    <w:p>
      <w:pPr>
        <w:pStyle w:val="Compact"/>
        <w:numPr>
          <w:ilvl w:val="0"/>
          <w:numId w:val="1040"/>
        </w:numPr>
      </w:pPr>
      <w:r>
        <w:rPr>
          <w:rStyle w:val="VerbatimChar"/>
        </w:rPr>
        <w:t xml:space="preserve">SO_SANH_V2_V3.md</w:t>
      </w:r>
      <w:r>
        <w:t xml:space="preserve"> </w:t>
      </w:r>
      <w:r>
        <w:t xml:space="preserve">— Bảng so sánh V2 ↔ V3.</w:t>
      </w:r>
    </w:p>
    <w:p>
      <w:pPr>
        <w:pStyle w:val="Compact"/>
        <w:numPr>
          <w:ilvl w:val="0"/>
          <w:numId w:val="1040"/>
        </w:numPr>
      </w:pPr>
      <w:r>
        <w:rPr>
          <w:rStyle w:val="VerbatimChar"/>
        </w:rPr>
        <w:t xml:space="preserve">CAP_NHAT_THONG_BAO_SHTP_2026.md</w:t>
      </w:r>
      <w:r>
        <w:t xml:space="preserve"> </w:t>
      </w:r>
      <w:r>
        <w:t xml:space="preserve">— Cập nhật thông báo SHTP.</w:t>
      </w:r>
    </w:p>
    <w:p>
      <w:pPr>
        <w:pStyle w:val="Compact"/>
        <w:numPr>
          <w:ilvl w:val="0"/>
          <w:numId w:val="1040"/>
        </w:numPr>
      </w:pPr>
      <w:r>
        <w:rPr>
          <w:rStyle w:val="VerbatimChar"/>
        </w:rPr>
        <w:t xml:space="preserve">CHECKLIST_THEO_DOI_V3.md</w:t>
      </w:r>
      <w:r>
        <w:t xml:space="preserve"> </w:t>
      </w:r>
      <w:r>
        <w:t xml:space="preserve">— Checklist theo dõi tiến độ.</w:t>
      </w:r>
    </w:p>
    <w:bookmarkEnd w:id="1034"/>
    <w:bookmarkStart w:id="1035" w:name="w.5.-bảng-thuật-ngữ-viết-tắt-glossary"/>
    <w:p>
      <w:pPr>
        <w:pStyle w:val="Heading3"/>
      </w:pPr>
      <w:r>
        <w:t xml:space="preserve">W.5. Bảng Thuật ngữ Viết tắt (Glossary)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Viết tắt</w:t>
            </w:r>
          </w:p>
        </w:tc>
        <w:tc>
          <w:tcPr/>
          <w:p>
            <w:pPr>
              <w:pStyle w:val="Compact"/>
            </w:pPr>
            <w:r>
              <w:t xml:space="preserve">Tiếng Anh</w:t>
            </w:r>
          </w:p>
        </w:tc>
        <w:tc>
          <w:tcPr/>
          <w:p>
            <w:pPr>
              <w:pStyle w:val="Compact"/>
            </w:pPr>
            <w:r>
              <w:t xml:space="preserve">Tiếng Việt</w:t>
            </w:r>
          </w:p>
        </w:tc>
      </w:tr>
      <w:tr>
        <w:tc>
          <w:tcPr/>
          <w:p>
            <w:pPr>
              <w:pStyle w:val="Compact"/>
            </w:pPr>
            <w:r>
              <w:t xml:space="preserve">ASEAN</w:t>
            </w:r>
          </w:p>
        </w:tc>
        <w:tc>
          <w:tcPr/>
          <w:p>
            <w:pPr>
              <w:pStyle w:val="Compact"/>
            </w:pPr>
            <w:r>
              <w:t xml:space="preserve">Association of Southeast Asian Nations</w:t>
            </w:r>
          </w:p>
        </w:tc>
        <w:tc>
          <w:tcPr/>
          <w:p>
            <w:pPr>
              <w:pStyle w:val="Compact"/>
            </w:pPr>
            <w:r>
              <w:t xml:space="preserve">Hiệp hội Các Quốc gia Đông Nam Á</w:t>
            </w:r>
          </w:p>
        </w:tc>
      </w:tr>
      <w:tr>
        <w:tc>
          <w:tcPr/>
          <w:p>
            <w:pPr>
              <w:pStyle w:val="Compact"/>
            </w:pPr>
            <w:r>
              <w:t xml:space="preserve">ATVSLĐ</w:t>
            </w:r>
          </w:p>
        </w:tc>
        <w:tc>
          <w:tcPr/>
          <w:p>
            <w:pPr>
              <w:pStyle w:val="Compact"/>
            </w:pPr>
            <w:r>
              <w:t xml:space="preserve">—</w:t>
            </w:r>
          </w:p>
        </w:tc>
        <w:tc>
          <w:tcPr/>
          <w:p>
            <w:pPr>
              <w:pStyle w:val="Compact"/>
            </w:pPr>
            <w:r>
              <w:t xml:space="preserve">An toàn Vệ sinh Lao động</w:t>
            </w:r>
          </w:p>
        </w:tc>
      </w:tr>
      <w:tr>
        <w:tc>
          <w:tcPr/>
          <w:p>
            <w:pPr>
              <w:pStyle w:val="Compact"/>
            </w:pPr>
            <w:r>
              <w:t xml:space="preserve">AVL</w:t>
            </w:r>
          </w:p>
        </w:tc>
        <w:tc>
          <w:tcPr/>
          <w:p>
            <w:pPr>
              <w:pStyle w:val="Compact"/>
            </w:pPr>
            <w:r>
              <w:t xml:space="preserve">Approved Vendor List</w:t>
            </w:r>
          </w:p>
        </w:tc>
        <w:tc>
          <w:tcPr/>
          <w:p>
            <w:pPr>
              <w:pStyle w:val="Compact"/>
            </w:pPr>
            <w:r>
              <w:t xml:space="preserve">Danh sách Nhà cung cấp Đã duyệt</w:t>
            </w:r>
          </w:p>
        </w:tc>
      </w:tr>
      <w:tr>
        <w:tc>
          <w:tcPr/>
          <w:p>
            <w:pPr>
              <w:pStyle w:val="Compact"/>
            </w:pPr>
            <w:r>
              <w:t xml:space="preserve">BMS</w:t>
            </w:r>
          </w:p>
        </w:tc>
        <w:tc>
          <w:tcPr/>
          <w:p>
            <w:pPr>
              <w:pStyle w:val="Compact"/>
            </w:pPr>
            <w:r>
              <w:t xml:space="preserve">Building Management System</w:t>
            </w:r>
          </w:p>
        </w:tc>
        <w:tc>
          <w:tcPr/>
          <w:p>
            <w:pPr>
              <w:pStyle w:val="Compact"/>
            </w:pPr>
            <w:r>
              <w:t xml:space="preserve">Hệ thống Quản lý Tòa nhà</w:t>
            </w:r>
          </w:p>
        </w:tc>
      </w:tr>
      <w:tr>
        <w:tc>
          <w:tcPr/>
          <w:p>
            <w:pPr>
              <w:pStyle w:val="Compact"/>
            </w:pPr>
            <w:r>
              <w:t xml:space="preserve">BOM</w:t>
            </w:r>
          </w:p>
        </w:tc>
        <w:tc>
          <w:tcPr/>
          <w:p>
            <w:pPr>
              <w:pStyle w:val="Compact"/>
            </w:pPr>
            <w:r>
              <w:t xml:space="preserve">Bill of Materials</w:t>
            </w:r>
          </w:p>
        </w:tc>
        <w:tc>
          <w:tcPr/>
          <w:p>
            <w:pPr>
              <w:pStyle w:val="Compact"/>
            </w:pPr>
            <w:r>
              <w:t xml:space="preserve">Bảng Kê Vật liệu</w:t>
            </w:r>
          </w:p>
        </w:tc>
      </w:tr>
      <w:tr>
        <w:tc>
          <w:tcPr/>
          <w:p>
            <w:pPr>
              <w:pStyle w:val="Compact"/>
            </w:pPr>
            <w:r>
              <w:t xml:space="preserve">BU</w:t>
            </w:r>
          </w:p>
        </w:tc>
        <w:tc>
          <w:tcPr/>
          <w:p>
            <w:pPr>
              <w:pStyle w:val="Compact"/>
            </w:pPr>
            <w:r>
              <w:t xml:space="preserve">Business Unit</w:t>
            </w:r>
          </w:p>
        </w:tc>
        <w:tc>
          <w:tcPr/>
          <w:p>
            <w:pPr>
              <w:pStyle w:val="Compact"/>
            </w:pPr>
            <w:r>
              <w:t xml:space="preserve">Đơn vị Kinh doanh</w:t>
            </w:r>
          </w:p>
        </w:tc>
      </w:tr>
      <w:tr>
        <w:tc>
          <w:tcPr/>
          <w:p>
            <w:pPr>
              <w:pStyle w:val="Compact"/>
            </w:pPr>
            <w:r>
              <w:t xml:space="preserve">CAGR</w:t>
            </w:r>
          </w:p>
        </w:tc>
        <w:tc>
          <w:tcPr/>
          <w:p>
            <w:pPr>
              <w:pStyle w:val="Compact"/>
            </w:pPr>
            <w:r>
              <w:t xml:space="preserve">Compound Annual Growth Rate</w:t>
            </w:r>
          </w:p>
        </w:tc>
        <w:tc>
          <w:tcPr/>
          <w:p>
            <w:pPr>
              <w:pStyle w:val="Compact"/>
            </w:pPr>
            <w:r>
              <w:t xml:space="preserve">Tốc độ Tăng trưởng Bình quân Hàng năm</w:t>
            </w:r>
          </w:p>
        </w:tc>
      </w:tr>
      <w:tr>
        <w:tc>
          <w:tcPr/>
          <w:p>
            <w:pPr>
              <w:pStyle w:val="Compact"/>
            </w:pPr>
            <w:r>
              <w:t xml:space="preserve">CAPEX</w:t>
            </w:r>
          </w:p>
        </w:tc>
        <w:tc>
          <w:tcPr/>
          <w:p>
            <w:pPr>
              <w:pStyle w:val="Compact"/>
            </w:pPr>
            <w:r>
              <w:t xml:space="preserve">Capital Expenditure</w:t>
            </w:r>
          </w:p>
        </w:tc>
        <w:tc>
          <w:tcPr/>
          <w:p>
            <w:pPr>
              <w:pStyle w:val="Compact"/>
            </w:pPr>
            <w:r>
              <w:t xml:space="preserve">Chi phí Đầu tư</w:t>
            </w:r>
          </w:p>
        </w:tc>
      </w:tr>
      <w:tr>
        <w:tc>
          <w:tcPr/>
          <w:p>
            <w:pPr>
              <w:pStyle w:val="Compact"/>
            </w:pPr>
            <w:r>
              <w:t xml:space="preserve">CAPM</w:t>
            </w:r>
          </w:p>
        </w:tc>
        <w:tc>
          <w:tcPr/>
          <w:p>
            <w:pPr>
              <w:pStyle w:val="Compact"/>
            </w:pPr>
            <w:r>
              <w:t xml:space="preserve">Capital Asset Định giá Model</w:t>
            </w:r>
          </w:p>
        </w:tc>
        <w:tc>
          <w:tcPr/>
          <w:p>
            <w:pPr>
              <w:pStyle w:val="Compact"/>
            </w:pPr>
            <w:r>
              <w:t xml:space="preserve">Mô hình Định giá Tài sản Vốn</w:t>
            </w:r>
          </w:p>
        </w:tc>
      </w:tr>
      <w:tr>
        <w:tc>
          <w:tcPr/>
          <w:p>
            <w:pPr>
              <w:pStyle w:val="Compact"/>
            </w:pPr>
            <w:r>
              <w:t xml:space="preserve">CMM</w:t>
            </w:r>
          </w:p>
        </w:tc>
        <w:tc>
          <w:tcPr/>
          <w:p>
            <w:pPr>
              <w:pStyle w:val="Compact"/>
            </w:pPr>
            <w:r>
              <w:t xml:space="preserve">Coordinate Measuring Machine</w:t>
            </w:r>
          </w:p>
        </w:tc>
        <w:tc>
          <w:tcPr/>
          <w:p>
            <w:pPr>
              <w:pStyle w:val="Compact"/>
            </w:pPr>
            <w:r>
              <w:t xml:space="preserve">Máy Đo Tọa độ</w:t>
            </w:r>
          </w:p>
        </w:tc>
      </w:tr>
      <w:tr>
        <w:tc>
          <w:tcPr/>
          <w:p>
            <w:pPr>
              <w:pStyle w:val="Compact"/>
            </w:pPr>
            <w:r>
              <w:t xml:space="preserve">CNC</w:t>
            </w:r>
          </w:p>
        </w:tc>
        <w:tc>
          <w:tcPr/>
          <w:p>
            <w:pPr>
              <w:pStyle w:val="Compact"/>
            </w:pPr>
            <w:r>
              <w:t xml:space="preserve">Computer Numerical Control</w:t>
            </w:r>
          </w:p>
        </w:tc>
        <w:tc>
          <w:tcPr/>
          <w:p>
            <w:pPr>
              <w:pStyle w:val="Compact"/>
            </w:pPr>
            <w:r>
              <w:t xml:space="preserve">Điều khiển Số bằng Máy tính</w:t>
            </w:r>
          </w:p>
        </w:tc>
      </w:tr>
      <w:tr>
        <w:tc>
          <w:tcPr/>
          <w:p>
            <w:pPr>
              <w:pStyle w:val="Compact"/>
            </w:pPr>
            <w:r>
              <w:t xml:space="preserve">CSH</w:t>
            </w:r>
          </w:p>
        </w:tc>
        <w:tc>
          <w:tcPr/>
          <w:p>
            <w:pPr>
              <w:pStyle w:val="Compact"/>
            </w:pPr>
            <w:r>
              <w:t xml:space="preserve">—</w:t>
            </w:r>
          </w:p>
        </w:tc>
        <w:tc>
          <w:tcPr/>
          <w:p>
            <w:pPr>
              <w:pStyle w:val="Compact"/>
            </w:pPr>
            <w:r>
              <w:t xml:space="preserve">Chủ Sở Hữu (Owner’s Equity)</w:t>
            </w:r>
          </w:p>
        </w:tc>
      </w:tr>
      <w:tr>
        <w:tc>
          <w:tcPr/>
          <w:p>
            <w:pPr>
              <w:pStyle w:val="Compact"/>
            </w:pPr>
            <w:r>
              <w:t xml:space="preserve">DC</w:t>
            </w:r>
          </w:p>
        </w:tc>
        <w:tc>
          <w:tcPr/>
          <w:p>
            <w:pPr>
              <w:pStyle w:val="Compact"/>
            </w:pPr>
            <w:r>
              <w:t xml:space="preserve">Data Center</w:t>
            </w:r>
          </w:p>
        </w:tc>
        <w:tc>
          <w:tcPr/>
          <w:p>
            <w:pPr>
              <w:pStyle w:val="Compact"/>
            </w:pPr>
            <w:r>
              <w:t xml:space="preserve">Trung tâm Dữ liệu</w:t>
            </w:r>
          </w:p>
        </w:tc>
      </w:tr>
      <w:tr>
        <w:tc>
          <w:tcPr/>
          <w:p>
            <w:pPr>
              <w:pStyle w:val="Compact"/>
            </w:pPr>
            <w:r>
              <w:t xml:space="preserve">DIO</w:t>
            </w:r>
          </w:p>
        </w:tc>
        <w:tc>
          <w:tcPr/>
          <w:p>
            <w:pPr>
              <w:pStyle w:val="Compact"/>
            </w:pPr>
            <w:r>
              <w:t xml:space="preserve">Days Inventory Outstanding</w:t>
            </w:r>
          </w:p>
        </w:tc>
        <w:tc>
          <w:tcPr/>
          <w:p>
            <w:pPr>
              <w:pStyle w:val="Compact"/>
            </w:pPr>
            <w:r>
              <w:t xml:space="preserve">Số Ngày Tồn kho</w:t>
            </w:r>
          </w:p>
        </w:tc>
      </w:tr>
      <w:tr>
        <w:tc>
          <w:tcPr/>
          <w:p>
            <w:pPr>
              <w:pStyle w:val="Compact"/>
            </w:pPr>
            <w:r>
              <w:t xml:space="preserve">DPMO</w:t>
            </w:r>
          </w:p>
        </w:tc>
        <w:tc>
          <w:tcPr/>
          <w:p>
            <w:pPr>
              <w:pStyle w:val="Compact"/>
            </w:pPr>
            <w:r>
              <w:t xml:space="preserve">Defects Per Million Opportunities</w:t>
            </w:r>
          </w:p>
        </w:tc>
        <w:tc>
          <w:tcPr/>
          <w:p>
            <w:pPr>
              <w:pStyle w:val="Compact"/>
            </w:pPr>
            <w:r>
              <w:t xml:space="preserve">Số Lỗi trên Một Triệu cơ hội</w:t>
            </w:r>
          </w:p>
        </w:tc>
      </w:tr>
      <w:tr>
        <w:tc>
          <w:tcPr/>
          <w:p>
            <w:pPr>
              <w:pStyle w:val="Compact"/>
            </w:pPr>
            <w:r>
              <w:t xml:space="preserve">DSCR</w:t>
            </w:r>
          </w:p>
        </w:tc>
        <w:tc>
          <w:tcPr/>
          <w:p>
            <w:pPr>
              <w:pStyle w:val="Compact"/>
            </w:pPr>
            <w:r>
              <w:t xml:space="preserve">Debt Service Coverage Ratio</w:t>
            </w:r>
          </w:p>
        </w:tc>
        <w:tc>
          <w:tcPr/>
          <w:p>
            <w:pPr>
              <w:pStyle w:val="Compact"/>
            </w:pPr>
            <w:r>
              <w:t xml:space="preserve">Hệ số Khả năng Trả nợ</w:t>
            </w:r>
          </w:p>
        </w:tc>
      </w:tr>
      <w:tr>
        <w:tc>
          <w:tcPr/>
          <w:p>
            <w:pPr>
              <w:pStyle w:val="Compact"/>
            </w:pPr>
            <w:r>
              <w:t xml:space="preserve">DSO</w:t>
            </w:r>
          </w:p>
        </w:tc>
        <w:tc>
          <w:tcPr/>
          <w:p>
            <w:pPr>
              <w:pStyle w:val="Compact"/>
            </w:pPr>
            <w:r>
              <w:t xml:space="preserve">Days Sales Outstanding</w:t>
            </w:r>
          </w:p>
        </w:tc>
        <w:tc>
          <w:tcPr/>
          <w:p>
            <w:pPr>
              <w:pStyle w:val="Compact"/>
            </w:pPr>
            <w:r>
              <w:t xml:space="preserve">Số Ngày Thu Tiền</w:t>
            </w:r>
          </w:p>
        </w:tc>
      </w:tr>
      <w:tr>
        <w:tc>
          <w:tcPr/>
          <w:p>
            <w:pPr>
              <w:pStyle w:val="Compact"/>
            </w:pPr>
            <w:r>
              <w:t xml:space="preserve">ĐTM</w:t>
            </w:r>
          </w:p>
        </w:tc>
        <w:tc>
          <w:tcPr/>
          <w:p>
            <w:pPr>
              <w:pStyle w:val="Compact"/>
            </w:pPr>
            <w:r>
              <w:t xml:space="preserve">—</w:t>
            </w:r>
          </w:p>
        </w:tc>
        <w:tc>
          <w:tcPr/>
          <w:p>
            <w:pPr>
              <w:pStyle w:val="Compact"/>
            </w:pPr>
            <w:r>
              <w:t xml:space="preserve">Đánh giá Tác động Môi trường (EIA)</w:t>
            </w:r>
          </w:p>
        </w:tc>
      </w:tr>
      <w:tr>
        <w:tc>
          <w:tcPr/>
          <w:p>
            <w:pPr>
              <w:pStyle w:val="Compact"/>
            </w:pPr>
            <w:r>
              <w:t xml:space="preserve">EBITDA</w:t>
            </w:r>
          </w:p>
        </w:tc>
        <w:tc>
          <w:tcPr/>
          <w:p>
            <w:pPr>
              <w:pStyle w:val="Compact"/>
            </w:pPr>
            <w:r>
              <w:t xml:space="preserve">Earnings Before Interest, Tax, Depreciation, Amortization</w:t>
            </w:r>
          </w:p>
        </w:tc>
        <w:tc>
          <w:tcPr/>
          <w:p>
            <w:pPr>
              <w:pStyle w:val="Compact"/>
            </w:pPr>
            <w:r>
              <w:t xml:space="preserve">Lợi nhuận Trước Lãi vay, Thuế, Khấu hao</w:t>
            </w:r>
          </w:p>
        </w:tc>
      </w:tr>
      <w:tr>
        <w:tc>
          <w:tcPr/>
          <w:p>
            <w:pPr>
              <w:pStyle w:val="Compact"/>
            </w:pPr>
            <w:r>
              <w:t xml:space="preserve">ECO</w:t>
            </w:r>
          </w:p>
        </w:tc>
        <w:tc>
          <w:tcPr/>
          <w:p>
            <w:pPr>
              <w:pStyle w:val="Compact"/>
            </w:pPr>
            <w:r>
              <w:t xml:space="preserve">Engineering Change Order</w:t>
            </w:r>
          </w:p>
        </w:tc>
        <w:tc>
          <w:tcPr/>
          <w:p>
            <w:pPr>
              <w:pStyle w:val="Compact"/>
            </w:pPr>
            <w:r>
              <w:t xml:space="preserve">Lệnh Thay đổi Kỹ thuật</w:t>
            </w:r>
          </w:p>
        </w:tc>
      </w:tr>
      <w:tr>
        <w:tc>
          <w:tcPr/>
          <w:p>
            <w:pPr>
              <w:pStyle w:val="Compact"/>
            </w:pPr>
            <w:r>
              <w:t xml:space="preserve">EDM</w:t>
            </w:r>
          </w:p>
        </w:tc>
        <w:tc>
          <w:tcPr/>
          <w:p>
            <w:pPr>
              <w:pStyle w:val="Compact"/>
            </w:pPr>
            <w:r>
              <w:t xml:space="preserve">Electrical Discharge Machining</w:t>
            </w:r>
          </w:p>
        </w:tc>
        <w:tc>
          <w:tcPr/>
          <w:p>
            <w:pPr>
              <w:pStyle w:val="Compact"/>
            </w:pPr>
            <w:r>
              <w:t xml:space="preserve">Gia công Xung Điện</w:t>
            </w:r>
          </w:p>
        </w:tc>
      </w:tr>
      <w:tr>
        <w:tc>
          <w:tcPr/>
          <w:p>
            <w:pPr>
              <w:pStyle w:val="Compact"/>
            </w:pPr>
            <w:r>
              <w:t xml:space="preserve">EMS</w:t>
            </w:r>
          </w:p>
        </w:tc>
        <w:tc>
          <w:tcPr/>
          <w:p>
            <w:pPr>
              <w:pStyle w:val="Compact"/>
            </w:pPr>
            <w:r>
              <w:t xml:space="preserve">Energy Management System</w:t>
            </w:r>
          </w:p>
        </w:tc>
        <w:tc>
          <w:tcPr/>
          <w:p>
            <w:pPr>
              <w:pStyle w:val="Compact"/>
            </w:pPr>
            <w:r>
              <w:t xml:space="preserve">Hệ thống Quản lý Năng lượng</w:t>
            </w:r>
          </w:p>
        </w:tc>
      </w:tr>
      <w:tr>
        <w:tc>
          <w:tcPr/>
          <w:p>
            <w:pPr>
              <w:pStyle w:val="Compact"/>
            </w:pPr>
            <w:r>
              <w:t xml:space="preserve">ERP</w:t>
            </w:r>
          </w:p>
        </w:tc>
        <w:tc>
          <w:tcPr/>
          <w:p>
            <w:pPr>
              <w:pStyle w:val="Compact"/>
            </w:pPr>
            <w:r>
              <w:t xml:space="preserve">Enterprise Resource Planning</w:t>
            </w:r>
          </w:p>
        </w:tc>
        <w:tc>
          <w:tcPr/>
          <w:p>
            <w:pPr>
              <w:pStyle w:val="Compact"/>
            </w:pPr>
            <w:r>
              <w:t xml:space="preserve">Hoạch định Nguồn lực Doanh nghiệp</w:t>
            </w:r>
          </w:p>
        </w:tc>
      </w:tr>
      <w:tr>
        <w:tc>
          <w:tcPr/>
          <w:p>
            <w:pPr>
              <w:pStyle w:val="Compact"/>
            </w:pPr>
            <w:r>
              <w:t xml:space="preserve">ESG</w:t>
            </w:r>
          </w:p>
        </w:tc>
        <w:tc>
          <w:tcPr/>
          <w:p>
            <w:pPr>
              <w:pStyle w:val="Compact"/>
            </w:pPr>
            <w:r>
              <w:t xml:space="preserve">Environmental, Social, Governance</w:t>
            </w:r>
          </w:p>
        </w:tc>
        <w:tc>
          <w:tcPr/>
          <w:p>
            <w:pPr>
              <w:pStyle w:val="Compact"/>
            </w:pPr>
            <w:r>
              <w:t xml:space="preserve">Môi trường, Xã hội, Quản trị</w:t>
            </w:r>
          </w:p>
        </w:tc>
      </w:tr>
      <w:tr>
        <w:tc>
          <w:tcPr/>
          <w:p>
            <w:pPr>
              <w:pStyle w:val="Compact"/>
            </w:pPr>
            <w:r>
              <w:t xml:space="preserve">FAI</w:t>
            </w:r>
          </w:p>
        </w:tc>
        <w:tc>
          <w:tcPr/>
          <w:p>
            <w:pPr>
              <w:pStyle w:val="Compact"/>
            </w:pPr>
            <w:r>
              <w:t xml:space="preserve">First Article Inspection</w:t>
            </w:r>
          </w:p>
        </w:tc>
        <w:tc>
          <w:tcPr/>
          <w:p>
            <w:pPr>
              <w:pStyle w:val="Compact"/>
            </w:pPr>
            <w:r>
              <w:t xml:space="preserve">Kiểm tra Sản phẩm Đầu tiên</w:t>
            </w:r>
          </w:p>
        </w:tc>
      </w:tr>
      <w:tr>
        <w:tc>
          <w:tcPr/>
          <w:p>
            <w:pPr>
              <w:pStyle w:val="Compact"/>
            </w:pPr>
            <w:r>
              <w:t xml:space="preserve">FAT</w:t>
            </w:r>
          </w:p>
        </w:tc>
        <w:tc>
          <w:tcPr/>
          <w:p>
            <w:pPr>
              <w:pStyle w:val="Compact"/>
            </w:pPr>
            <w:r>
              <w:t xml:space="preserve">Factory Acceptance Test</w:t>
            </w:r>
          </w:p>
        </w:tc>
        <w:tc>
          <w:tcPr/>
          <w:p>
            <w:pPr>
              <w:pStyle w:val="Compact"/>
            </w:pPr>
            <w:r>
              <w:t xml:space="preserve">Nghiệm thu Tại Xưởng</w:t>
            </w:r>
          </w:p>
        </w:tc>
      </w:tr>
      <w:tr>
        <w:tc>
          <w:tcPr/>
          <w:p>
            <w:pPr>
              <w:pStyle w:val="Compact"/>
            </w:pPr>
            <w:r>
              <w:t xml:space="preserve">FCFF</w:t>
            </w:r>
          </w:p>
        </w:tc>
        <w:tc>
          <w:tcPr/>
          <w:p>
            <w:pPr>
              <w:pStyle w:val="Compact"/>
            </w:pPr>
            <w:r>
              <w:t xml:space="preserve">Free Dòng Tiền to Firm</w:t>
            </w:r>
          </w:p>
        </w:tc>
        <w:tc>
          <w:tcPr/>
          <w:p>
            <w:pPr>
              <w:pStyle w:val="Compact"/>
            </w:pPr>
            <w:r>
              <w:t xml:space="preserve">Dòng tiền Tự do cho Doanh nghiệp</w:t>
            </w:r>
          </w:p>
        </w:tc>
      </w:tr>
      <w:tr>
        <w:tc>
          <w:tcPr/>
          <w:p>
            <w:pPr>
              <w:pStyle w:val="Compact"/>
            </w:pPr>
            <w:r>
              <w:t xml:space="preserve">FDI</w:t>
            </w:r>
          </w:p>
        </w:tc>
        <w:tc>
          <w:tcPr/>
          <w:p>
            <w:pPr>
              <w:pStyle w:val="Compact"/>
            </w:pPr>
            <w:r>
              <w:t xml:space="preserve">Foreign Direct Investment</w:t>
            </w:r>
          </w:p>
        </w:tc>
        <w:tc>
          <w:tcPr/>
          <w:p>
            <w:pPr>
              <w:pStyle w:val="Compact"/>
            </w:pPr>
            <w:r>
              <w:t xml:space="preserve">Đầu tư Trực tiếp Nước ngoài</w:t>
            </w:r>
          </w:p>
        </w:tc>
      </w:tr>
      <w:tr>
        <w:tc>
          <w:tcPr/>
          <w:p>
            <w:pPr>
              <w:pStyle w:val="Compact"/>
            </w:pPr>
            <w:r>
              <w:t xml:space="preserve">FPY</w:t>
            </w:r>
          </w:p>
        </w:tc>
        <w:tc>
          <w:tcPr/>
          <w:p>
            <w:pPr>
              <w:pStyle w:val="Compact"/>
            </w:pPr>
            <w:r>
              <w:t xml:space="preserve">First Pass Yield</w:t>
            </w:r>
          </w:p>
        </w:tc>
        <w:tc>
          <w:tcPr/>
          <w:p>
            <w:pPr>
              <w:pStyle w:val="Compact"/>
            </w:pPr>
            <w:r>
              <w:t xml:space="preserve">Tỷ lệ Đạt Ngay Lần đầu</w:t>
            </w:r>
          </w:p>
        </w:tc>
      </w:tr>
      <w:tr>
        <w:tc>
          <w:tcPr/>
          <w:p>
            <w:pPr>
              <w:pStyle w:val="Compact"/>
            </w:pPr>
            <w:r>
              <w:t xml:space="preserve">GFA</w:t>
            </w:r>
          </w:p>
        </w:tc>
        <w:tc>
          <w:tcPr/>
          <w:p>
            <w:pPr>
              <w:pStyle w:val="Compact"/>
            </w:pPr>
            <w:r>
              <w:t xml:space="preserve">Gross Floor Area</w:t>
            </w:r>
          </w:p>
        </w:tc>
        <w:tc>
          <w:tcPr/>
          <w:p>
            <w:pPr>
              <w:pStyle w:val="Compact"/>
            </w:pPr>
            <w:r>
              <w:t xml:space="preserve">Tổng Diện tích Sàn</w:t>
            </w:r>
          </w:p>
        </w:tc>
      </w:tr>
      <w:tr>
        <w:tc>
          <w:tcPr/>
          <w:p>
            <w:pPr>
              <w:pStyle w:val="Compact"/>
            </w:pPr>
            <w:r>
              <w:t xml:space="preserve">GP</w:t>
            </w:r>
          </w:p>
        </w:tc>
        <w:tc>
          <w:tcPr/>
          <w:p>
            <w:pPr>
              <w:pStyle w:val="Compact"/>
            </w:pPr>
            <w:r>
              <w:t xml:space="preserve">—</w:t>
            </w:r>
          </w:p>
        </w:tc>
        <w:tc>
          <w:tcPr/>
          <w:p>
            <w:pPr>
              <w:pStyle w:val="Compact"/>
            </w:pPr>
            <w:r>
              <w:t xml:space="preserve">Giấy phép</w:t>
            </w:r>
          </w:p>
        </w:tc>
      </w:tr>
      <w:tr>
        <w:tc>
          <w:tcPr/>
          <w:p>
            <w:pPr>
              <w:pStyle w:val="Compact"/>
            </w:pPr>
            <w:r>
              <w:t xml:space="preserve">HSE</w:t>
            </w:r>
          </w:p>
        </w:tc>
        <w:tc>
          <w:tcPr/>
          <w:p>
            <w:pPr>
              <w:pStyle w:val="Compact"/>
            </w:pPr>
            <w:r>
              <w:t xml:space="preserve">Health, Safety, Environment</w:t>
            </w:r>
          </w:p>
        </w:tc>
        <w:tc>
          <w:tcPr/>
          <w:p>
            <w:pPr>
              <w:pStyle w:val="Compact"/>
            </w:pPr>
            <w:r>
              <w:t xml:space="preserve">An toàn, Sức khỏe, Môi trường</w:t>
            </w:r>
          </w:p>
        </w:tc>
      </w:tr>
      <w:tr>
        <w:tc>
          <w:tcPr/>
          <w:p>
            <w:pPr>
              <w:pStyle w:val="Compact"/>
            </w:pPr>
            <w:r>
              <w:t xml:space="preserve">HVAC</w:t>
            </w:r>
          </w:p>
        </w:tc>
        <w:tc>
          <w:tcPr/>
          <w:p>
            <w:pPr>
              <w:pStyle w:val="Compact"/>
            </w:pPr>
            <w:r>
              <w:t xml:space="preserve">Heating, Ventilation, Air Conditioning</w:t>
            </w:r>
          </w:p>
        </w:tc>
        <w:tc>
          <w:tcPr/>
          <w:p>
            <w:pPr>
              <w:pStyle w:val="Compact"/>
            </w:pPr>
            <w:r>
              <w:t xml:space="preserve">Hệ thống Sưởi, Thông gió, Điều hòa</w:t>
            </w:r>
          </w:p>
        </w:tc>
      </w:tr>
      <w:tr>
        <w:tc>
          <w:tcPr/>
          <w:p>
            <w:pPr>
              <w:pStyle w:val="Compact"/>
            </w:pPr>
            <w:r>
              <w:t xml:space="preserve">IoT</w:t>
            </w:r>
          </w:p>
        </w:tc>
        <w:tc>
          <w:tcPr/>
          <w:p>
            <w:pPr>
              <w:pStyle w:val="Compact"/>
            </w:pPr>
            <w:r>
              <w:t xml:space="preserve">Internet of Things</w:t>
            </w:r>
          </w:p>
        </w:tc>
        <w:tc>
          <w:tcPr/>
          <w:p>
            <w:pPr>
              <w:pStyle w:val="Compact"/>
            </w:pPr>
            <w:r>
              <w:t xml:space="preserve">Internet Vạn vật</w:t>
            </w:r>
          </w:p>
        </w:tc>
      </w:tr>
      <w:tr>
        <w:tc>
          <w:tcPr/>
          <w:p>
            <w:pPr>
              <w:pStyle w:val="Compact"/>
            </w:pPr>
            <w:r>
              <w:t xml:space="preserve">IRR</w:t>
            </w:r>
          </w:p>
        </w:tc>
        <w:tc>
          <w:tcPr/>
          <w:p>
            <w:pPr>
              <w:pStyle w:val="Compact"/>
            </w:pPr>
            <w:r>
              <w:t xml:space="preserve">Internal Rate of Return</w:t>
            </w:r>
          </w:p>
        </w:tc>
        <w:tc>
          <w:tcPr/>
          <w:p>
            <w:pPr>
              <w:pStyle w:val="Compact"/>
            </w:pPr>
            <w:r>
              <w:t xml:space="preserve">Tỷ suất Hoàn vốn Nội bộ</w:t>
            </w:r>
          </w:p>
        </w:tc>
      </w:tr>
      <w:tr>
        <w:tc>
          <w:tcPr/>
          <w:p>
            <w:pPr>
              <w:pStyle w:val="Compact"/>
            </w:pPr>
            <w:r>
              <w:t xml:space="preserve">KCNC</w:t>
            </w:r>
          </w:p>
        </w:tc>
        <w:tc>
          <w:tcPr/>
          <w:p>
            <w:pPr>
              <w:pStyle w:val="Compact"/>
            </w:pPr>
            <w:r>
              <w:t xml:space="preserve">—</w:t>
            </w:r>
          </w:p>
        </w:tc>
        <w:tc>
          <w:tcPr/>
          <w:p>
            <w:pPr>
              <w:pStyle w:val="Compact"/>
            </w:pPr>
            <w:r>
              <w:t xml:space="preserve">Khu Công nghệ Cao (Hi-Tech Park)</w:t>
            </w:r>
          </w:p>
        </w:tc>
      </w:tr>
      <w:tr>
        <w:tc>
          <w:tcPr/>
          <w:p>
            <w:pPr>
              <w:pStyle w:val="Compact"/>
            </w:pPr>
            <w:r>
              <w:t xml:space="preserve">KPI</w:t>
            </w:r>
          </w:p>
        </w:tc>
        <w:tc>
          <w:tcPr/>
          <w:p>
            <w:pPr>
              <w:pStyle w:val="Compact"/>
            </w:pPr>
            <w:r>
              <w:t xml:space="preserve">Key Performance Indicator</w:t>
            </w:r>
          </w:p>
        </w:tc>
        <w:tc>
          <w:tcPr/>
          <w:p>
            <w:pPr>
              <w:pStyle w:val="Compact"/>
            </w:pPr>
            <w:r>
              <w:t xml:space="preserve">Chỉ số Hiệu suất Chính</w:t>
            </w:r>
          </w:p>
        </w:tc>
      </w:tr>
      <w:tr>
        <w:tc>
          <w:tcPr/>
          <w:p>
            <w:pPr>
              <w:pStyle w:val="Compact"/>
            </w:pPr>
            <w:r>
              <w:t xml:space="preserve">LTIFR</w:t>
            </w:r>
          </w:p>
        </w:tc>
        <w:tc>
          <w:tcPr/>
          <w:p>
            <w:pPr>
              <w:pStyle w:val="Compact"/>
            </w:pPr>
            <w:r>
              <w:t xml:space="preserve">Lost Time Injury Frequency Rate</w:t>
            </w:r>
          </w:p>
        </w:tc>
        <w:tc>
          <w:tcPr/>
          <w:p>
            <w:pPr>
              <w:pStyle w:val="Compact"/>
            </w:pPr>
            <w:r>
              <w:t xml:space="preserve">Tần suất Tai nạn Mất Ngày Công</w:t>
            </w:r>
          </w:p>
        </w:tc>
      </w:tr>
      <w:tr>
        <w:tc>
          <w:tcPr/>
          <w:p>
            <w:pPr>
              <w:pStyle w:val="Compact"/>
            </w:pPr>
            <w:r>
              <w:t xml:space="preserve">M&amp;E</w:t>
            </w:r>
          </w:p>
        </w:tc>
        <w:tc>
          <w:tcPr/>
          <w:p>
            <w:pPr>
              <w:pStyle w:val="Compact"/>
            </w:pPr>
            <w:r>
              <w:t xml:space="preserve">Mechanical &amp; Electrical</w:t>
            </w:r>
          </w:p>
        </w:tc>
        <w:tc>
          <w:tcPr/>
          <w:p>
            <w:pPr>
              <w:pStyle w:val="Compact"/>
            </w:pPr>
            <w:r>
              <w:t xml:space="preserve">Cơ Điện</w:t>
            </w:r>
          </w:p>
        </w:tc>
      </w:tr>
      <w:tr>
        <w:tc>
          <w:tcPr/>
          <w:p>
            <w:pPr>
              <w:pStyle w:val="Compact"/>
            </w:pPr>
            <w:r>
              <w:t xml:space="preserve">MES</w:t>
            </w:r>
          </w:p>
        </w:tc>
        <w:tc>
          <w:tcPr/>
          <w:p>
            <w:pPr>
              <w:pStyle w:val="Compact"/>
            </w:pPr>
            <w:r>
              <w:t xml:space="preserve">Manufacturing Execution System</w:t>
            </w:r>
          </w:p>
        </w:tc>
        <w:tc>
          <w:tcPr/>
          <w:p>
            <w:pPr>
              <w:pStyle w:val="Compact"/>
            </w:pPr>
            <w:r>
              <w:t xml:space="preserve">Hệ thống Điều hành Sản xuất</w:t>
            </w:r>
          </w:p>
        </w:tc>
      </w:tr>
      <w:tr>
        <w:tc>
          <w:tcPr/>
          <w:p>
            <w:pPr>
              <w:pStyle w:val="Compact"/>
            </w:pPr>
            <w:r>
              <w:t xml:space="preserve">MOQ</w:t>
            </w:r>
          </w:p>
        </w:tc>
        <w:tc>
          <w:tcPr/>
          <w:p>
            <w:pPr>
              <w:pStyle w:val="Compact"/>
            </w:pPr>
            <w:r>
              <w:t xml:space="preserve">Minimum Order Quantity</w:t>
            </w:r>
          </w:p>
        </w:tc>
        <w:tc>
          <w:tcPr/>
          <w:p>
            <w:pPr>
              <w:pStyle w:val="Compact"/>
            </w:pPr>
            <w:r>
              <w:t xml:space="preserve">Lượng Đặt hàng Tối thiểu</w:t>
            </w:r>
          </w:p>
        </w:tc>
      </w:tr>
      <w:tr>
        <w:tc>
          <w:tcPr/>
          <w:p>
            <w:pPr>
              <w:pStyle w:val="Compact"/>
            </w:pPr>
            <w:r>
              <w:t xml:space="preserve">MPMC</w:t>
            </w:r>
          </w:p>
        </w:tc>
        <w:tc>
          <w:tcPr/>
          <w:p>
            <w:pPr>
              <w:pStyle w:val="Compact"/>
            </w:pPr>
            <w:r>
              <w:t xml:space="preserve">Multi-Purpose Machining Center</w:t>
            </w:r>
          </w:p>
        </w:tc>
        <w:tc>
          <w:tcPr/>
          <w:p>
            <w:pPr>
              <w:pStyle w:val="Compact"/>
            </w:pPr>
            <w:r>
              <w:t xml:space="preserve">Trung tâm Gia công Đa năng</w:t>
            </w:r>
          </w:p>
        </w:tc>
      </w:tr>
      <w:tr>
        <w:tc>
          <w:tcPr/>
          <w:p>
            <w:pPr>
              <w:pStyle w:val="Compact"/>
            </w:pPr>
            <w:r>
              <w:t xml:space="preserve">NCR</w:t>
            </w:r>
          </w:p>
        </w:tc>
        <w:tc>
          <w:tcPr/>
          <w:p>
            <w:pPr>
              <w:pStyle w:val="Compact"/>
            </w:pPr>
            <w:r>
              <w:t xml:space="preserve">Non-Conformance Report</w:t>
            </w:r>
          </w:p>
        </w:tc>
        <w:tc>
          <w:tcPr/>
          <w:p>
            <w:pPr>
              <w:pStyle w:val="Compact"/>
            </w:pPr>
            <w:r>
              <w:t xml:space="preserve">Báo cáo Không Phù hợp</w:t>
            </w:r>
          </w:p>
        </w:tc>
      </w:tr>
      <w:tr>
        <w:tc>
          <w:tcPr/>
          <w:p>
            <w:pPr>
              <w:pStyle w:val="Compact"/>
            </w:pPr>
            <w:r>
              <w:t xml:space="preserve">NPV</w:t>
            </w:r>
          </w:p>
        </w:tc>
        <w:tc>
          <w:tcPr/>
          <w:p>
            <w:pPr>
              <w:pStyle w:val="Compact"/>
            </w:pPr>
            <w:r>
              <w:t xml:space="preserve">Net Present Value</w:t>
            </w:r>
          </w:p>
        </w:tc>
        <w:tc>
          <w:tcPr/>
          <w:p>
            <w:pPr>
              <w:pStyle w:val="Compact"/>
            </w:pPr>
            <w:r>
              <w:t xml:space="preserve">Giá trị Hiện tại Ròng</w:t>
            </w:r>
          </w:p>
        </w:tc>
      </w:tr>
      <w:tr>
        <w:tc>
          <w:tcPr/>
          <w:p>
            <w:pPr>
              <w:pStyle w:val="Compact"/>
            </w:pPr>
            <w:r>
              <w:t xml:space="preserve">NVL</w:t>
            </w:r>
          </w:p>
        </w:tc>
        <w:tc>
          <w:tcPr/>
          <w:p>
            <w:pPr>
              <w:pStyle w:val="Compact"/>
            </w:pPr>
            <w:r>
              <w:t xml:space="preserve">—</w:t>
            </w:r>
          </w:p>
        </w:tc>
        <w:tc>
          <w:tcPr/>
          <w:p>
            <w:pPr>
              <w:pStyle w:val="Compact"/>
            </w:pPr>
            <w:r>
              <w:t xml:space="preserve">Nguyên Vật Liệu</w:t>
            </w:r>
          </w:p>
        </w:tc>
      </w:tr>
      <w:tr>
        <w:tc>
          <w:tcPr/>
          <w:p>
            <w:pPr>
              <w:pStyle w:val="Compact"/>
            </w:pPr>
            <w:r>
              <w:t xml:space="preserve">OEE</w:t>
            </w:r>
          </w:p>
        </w:tc>
        <w:tc>
          <w:tcPr/>
          <w:p>
            <w:pPr>
              <w:pStyle w:val="Compact"/>
            </w:pPr>
            <w:r>
              <w:t xml:space="preserve">Overall Equipment Effectiveness</w:t>
            </w:r>
          </w:p>
        </w:tc>
        <w:tc>
          <w:tcPr/>
          <w:p>
            <w:pPr>
              <w:pStyle w:val="Compact"/>
            </w:pPr>
            <w:r>
              <w:t xml:space="preserve">Hiệu suất Thiết bị Tổng thể</w:t>
            </w:r>
          </w:p>
        </w:tc>
      </w:tr>
      <w:tr>
        <w:tc>
          <w:tcPr/>
          <w:p>
            <w:pPr>
              <w:pStyle w:val="Compact"/>
            </w:pPr>
            <w:r>
              <w:t xml:space="preserve">OEM</w:t>
            </w:r>
          </w:p>
        </w:tc>
        <w:tc>
          <w:tcPr/>
          <w:p>
            <w:pPr>
              <w:pStyle w:val="Compact"/>
            </w:pPr>
            <w:r>
              <w:t xml:space="preserve">Original Equipment Manufacturer</w:t>
            </w:r>
          </w:p>
        </w:tc>
        <w:tc>
          <w:tcPr/>
          <w:p>
            <w:pPr>
              <w:pStyle w:val="Compact"/>
            </w:pPr>
            <w:r>
              <w:t xml:space="preserve">Nhà Sản xuất Thiết bị Gốc</w:t>
            </w:r>
          </w:p>
        </w:tc>
      </w:tr>
      <w:tr>
        <w:tc>
          <w:tcPr/>
          <w:p>
            <w:pPr>
              <w:pStyle w:val="Compact"/>
            </w:pPr>
            <w:r>
              <w:t xml:space="preserve">OPEX</w:t>
            </w:r>
          </w:p>
        </w:tc>
        <w:tc>
          <w:tcPr/>
          <w:p>
            <w:pPr>
              <w:pStyle w:val="Compact"/>
            </w:pPr>
            <w:r>
              <w:t xml:space="preserve">Operating Expenditure</w:t>
            </w:r>
          </w:p>
        </w:tc>
        <w:tc>
          <w:tcPr/>
          <w:p>
            <w:pPr>
              <w:pStyle w:val="Compact"/>
            </w:pPr>
            <w:r>
              <w:t xml:space="preserve">Chi phí Hoạt động</w:t>
            </w:r>
          </w:p>
        </w:tc>
      </w:tr>
      <w:tr>
        <w:tc>
          <w:tcPr/>
          <w:p>
            <w:pPr>
              <w:pStyle w:val="Compact"/>
            </w:pPr>
            <w:r>
              <w:t xml:space="preserve">OTD</w:t>
            </w:r>
          </w:p>
        </w:tc>
        <w:tc>
          <w:tcPr/>
          <w:p>
            <w:pPr>
              <w:pStyle w:val="Compact"/>
            </w:pPr>
            <w:r>
              <w:t xml:space="preserve">On-Time Delivery</w:t>
            </w:r>
          </w:p>
        </w:tc>
        <w:tc>
          <w:tcPr/>
          <w:p>
            <w:pPr>
              <w:pStyle w:val="Compact"/>
            </w:pPr>
            <w:r>
              <w:t xml:space="preserve">Giao hàng Đúng hạn</w:t>
            </w:r>
          </w:p>
        </w:tc>
      </w:tr>
      <w:tr>
        <w:tc>
          <w:tcPr/>
          <w:p>
            <w:pPr>
              <w:pStyle w:val="Compact"/>
            </w:pPr>
            <w:r>
              <w:t xml:space="preserve">PCCC</w:t>
            </w:r>
          </w:p>
        </w:tc>
        <w:tc>
          <w:tcPr/>
          <w:p>
            <w:pPr>
              <w:pStyle w:val="Compact"/>
            </w:pPr>
            <w:r>
              <w:t xml:space="preserve">—</w:t>
            </w:r>
          </w:p>
        </w:tc>
        <w:tc>
          <w:tcPr/>
          <w:p>
            <w:pPr>
              <w:pStyle w:val="Compact"/>
            </w:pPr>
            <w:r>
              <w:t xml:space="preserve">Phòng Cháy Chữa Cháy</w:t>
            </w:r>
          </w:p>
        </w:tc>
      </w:tr>
      <w:tr>
        <w:tc>
          <w:tcPr/>
          <w:p>
            <w:pPr>
              <w:pStyle w:val="Compact"/>
            </w:pPr>
            <w:r>
              <w:t xml:space="preserve">PEB</w:t>
            </w:r>
          </w:p>
        </w:tc>
        <w:tc>
          <w:tcPr/>
          <w:p>
            <w:pPr>
              <w:pStyle w:val="Compact"/>
            </w:pPr>
            <w:r>
              <w:t xml:space="preserve">Pre-Engineered Building</w:t>
            </w:r>
          </w:p>
        </w:tc>
        <w:tc>
          <w:tcPr/>
          <w:p>
            <w:pPr>
              <w:pStyle w:val="Compact"/>
            </w:pPr>
            <w:r>
              <w:t xml:space="preserve">Nhà Thép Tiền chế</w:t>
            </w:r>
          </w:p>
        </w:tc>
      </w:tr>
      <w:tr>
        <w:tc>
          <w:tcPr/>
          <w:p>
            <w:pPr>
              <w:pStyle w:val="Compact"/>
            </w:pPr>
            <w:r>
              <w:t xml:space="preserve">PMO</w:t>
            </w:r>
          </w:p>
        </w:tc>
        <w:tc>
          <w:tcPr/>
          <w:p>
            <w:pPr>
              <w:pStyle w:val="Compact"/>
            </w:pPr>
            <w:r>
              <w:t xml:space="preserve">Project Management Office</w:t>
            </w:r>
          </w:p>
        </w:tc>
        <w:tc>
          <w:tcPr/>
          <w:p>
            <w:pPr>
              <w:pStyle w:val="Compact"/>
            </w:pPr>
            <w:r>
              <w:t xml:space="preserve">Văn phòng Quản lý Dự án</w:t>
            </w:r>
          </w:p>
        </w:tc>
      </w:tr>
      <w:tr>
        <w:tc>
          <w:tcPr/>
          <w:p>
            <w:pPr>
              <w:pStyle w:val="Compact"/>
            </w:pPr>
            <w:r>
              <w:t xml:space="preserve">PPAP</w:t>
            </w:r>
          </w:p>
        </w:tc>
        <w:tc>
          <w:tcPr/>
          <w:p>
            <w:pPr>
              <w:pStyle w:val="Compact"/>
            </w:pPr>
            <w:r>
              <w:t xml:space="preserve">Production Part Approval Process</w:t>
            </w:r>
          </w:p>
        </w:tc>
        <w:tc>
          <w:tcPr/>
          <w:p>
            <w:pPr>
              <w:pStyle w:val="Compact"/>
            </w:pPr>
            <w:r>
              <w:t xml:space="preserve">Quy trình Phê duyệt Linh kiện Sản xuất</w:t>
            </w:r>
          </w:p>
        </w:tc>
      </w:tr>
      <w:tr>
        <w:tc>
          <w:tcPr/>
          <w:p>
            <w:pPr>
              <w:pStyle w:val="Compact"/>
            </w:pPr>
            <w:r>
              <w:t xml:space="preserve">PUE</w:t>
            </w:r>
          </w:p>
        </w:tc>
        <w:tc>
          <w:tcPr/>
          <w:p>
            <w:pPr>
              <w:pStyle w:val="Compact"/>
            </w:pPr>
            <w:r>
              <w:t xml:space="preserve">Power Usage Effectiveness</w:t>
            </w:r>
          </w:p>
        </w:tc>
        <w:tc>
          <w:tcPr/>
          <w:p>
            <w:pPr>
              <w:pStyle w:val="Compact"/>
            </w:pPr>
            <w:r>
              <w:t xml:space="preserve">Hiệu quả Sử dụng Năng lượng</w:t>
            </w:r>
          </w:p>
        </w:tc>
      </w:tr>
      <w:tr>
        <w:tc>
          <w:tcPr/>
          <w:p>
            <w:pPr>
              <w:pStyle w:val="Compact"/>
            </w:pPr>
            <w:r>
              <w:t xml:space="preserve">QBR</w:t>
            </w:r>
          </w:p>
        </w:tc>
        <w:tc>
          <w:tcPr/>
          <w:p>
            <w:pPr>
              <w:pStyle w:val="Compact"/>
            </w:pPr>
            <w:r>
              <w:t xml:space="preserve">Quarterly Business Review</w:t>
            </w:r>
          </w:p>
        </w:tc>
        <w:tc>
          <w:tcPr/>
          <w:p>
            <w:pPr>
              <w:pStyle w:val="Compact"/>
            </w:pPr>
            <w:r>
              <w:t xml:space="preserve">Đánh giá Kinh doanh Hàng quý</w:t>
            </w:r>
          </w:p>
        </w:tc>
      </w:tr>
      <w:tr>
        <w:tc>
          <w:tcPr/>
          <w:p>
            <w:pPr>
              <w:pStyle w:val="Compact"/>
            </w:pPr>
            <w:r>
              <w:t xml:space="preserve">R&amp;D</w:t>
            </w:r>
          </w:p>
        </w:tc>
        <w:tc>
          <w:tcPr/>
          <w:p>
            <w:pPr>
              <w:pStyle w:val="Compact"/>
            </w:pPr>
            <w:r>
              <w:t xml:space="preserve">Research &amp; Development</w:t>
            </w:r>
          </w:p>
        </w:tc>
        <w:tc>
          <w:tcPr/>
          <w:p>
            <w:pPr>
              <w:pStyle w:val="Compact"/>
            </w:pPr>
            <w:r>
              <w:t xml:space="preserve">Nghiên cứu và Phát triển</w:t>
            </w:r>
          </w:p>
        </w:tc>
      </w:tr>
      <w:tr>
        <w:tc>
          <w:tcPr/>
          <w:p>
            <w:pPr>
              <w:pStyle w:val="Compact"/>
            </w:pPr>
            <w:r>
              <w:t xml:space="preserve">SAT</w:t>
            </w:r>
          </w:p>
        </w:tc>
        <w:tc>
          <w:tcPr/>
          <w:p>
            <w:pPr>
              <w:pStyle w:val="Compact"/>
            </w:pPr>
            <w:r>
              <w:t xml:space="preserve">Site Acceptance Test</w:t>
            </w:r>
          </w:p>
        </w:tc>
        <w:tc>
          <w:tcPr/>
          <w:p>
            <w:pPr>
              <w:pStyle w:val="Compact"/>
            </w:pPr>
            <w:r>
              <w:t xml:space="preserve">Nghiệm thu Tại Công trường</w:t>
            </w:r>
          </w:p>
        </w:tc>
      </w:tr>
      <w:tr>
        <w:tc>
          <w:tcPr/>
          <w:p>
            <w:pPr>
              <w:pStyle w:val="Compact"/>
            </w:pPr>
            <w:r>
              <w:t xml:space="preserve">SCADA</w:t>
            </w:r>
          </w:p>
        </w:tc>
        <w:tc>
          <w:tcPr/>
          <w:p>
            <w:pPr>
              <w:pStyle w:val="Compact"/>
            </w:pPr>
            <w:r>
              <w:t xml:space="preserve">Supervisory Control and Data Acquisition</w:t>
            </w:r>
          </w:p>
        </w:tc>
        <w:tc>
          <w:tcPr/>
          <w:p>
            <w:pPr>
              <w:pStyle w:val="Compact"/>
            </w:pPr>
            <w:r>
              <w:t xml:space="preserve">Hệ thống Giám sát Điều khiển</w:t>
            </w:r>
          </w:p>
        </w:tc>
      </w:tr>
      <w:tr>
        <w:tc>
          <w:tcPr/>
          <w:p>
            <w:pPr>
              <w:pStyle w:val="Compact"/>
            </w:pPr>
            <w:r>
              <w:t xml:space="preserve">SGA</w:t>
            </w:r>
          </w:p>
        </w:tc>
        <w:tc>
          <w:tcPr/>
          <w:p>
            <w:pPr>
              <w:pStyle w:val="Compact"/>
            </w:pPr>
            <w:r>
              <w:t xml:space="preserve">Selling, General &amp; Administrative</w:t>
            </w:r>
          </w:p>
        </w:tc>
        <w:tc>
          <w:tcPr/>
          <w:p>
            <w:pPr>
              <w:pStyle w:val="Compact"/>
            </w:pPr>
            <w:r>
              <w:t xml:space="preserve">Chi phí Bán hàng và Quản lý</w:t>
            </w:r>
          </w:p>
        </w:tc>
      </w:tr>
      <w:tr>
        <w:tc>
          <w:tcPr/>
          <w:p>
            <w:pPr>
              <w:pStyle w:val="Compact"/>
            </w:pPr>
            <w:r>
              <w:t xml:space="preserve">SHTP</w:t>
            </w:r>
          </w:p>
        </w:tc>
        <w:tc>
          <w:tcPr/>
          <w:p>
            <w:pPr>
              <w:pStyle w:val="Compact"/>
            </w:pPr>
            <w:r>
              <w:t xml:space="preserve">Saigon Hi-Tech Park</w:t>
            </w:r>
          </w:p>
        </w:tc>
        <w:tc>
          <w:tcPr/>
          <w:p>
            <w:pPr>
              <w:pStyle w:val="Compact"/>
            </w:pPr>
            <w:r>
              <w:t xml:space="preserve">Khu Công nghệ Cao TP.HCM</w:t>
            </w:r>
          </w:p>
        </w:tc>
      </w:tr>
      <w:tr>
        <w:tc>
          <w:tcPr/>
          <w:p>
            <w:pPr>
              <w:pStyle w:val="Compact"/>
            </w:pPr>
            <w:r>
              <w:t xml:space="preserve">SLA</w:t>
            </w:r>
          </w:p>
        </w:tc>
        <w:tc>
          <w:tcPr/>
          <w:p>
            <w:pPr>
              <w:pStyle w:val="Compact"/>
            </w:pPr>
            <w:r>
              <w:t xml:space="preserve">Service Level Agreement</w:t>
            </w:r>
          </w:p>
        </w:tc>
        <w:tc>
          <w:tcPr/>
          <w:p>
            <w:pPr>
              <w:pStyle w:val="Compact"/>
            </w:pPr>
            <w:r>
              <w:t xml:space="preserve">Thỏa thuận Mức Dịch vụ</w:t>
            </w:r>
          </w:p>
        </w:tc>
      </w:tr>
      <w:tr>
        <w:tc>
          <w:tcPr/>
          <w:p>
            <w:pPr>
              <w:pStyle w:val="Compact"/>
            </w:pPr>
            <w:r>
              <w:t xml:space="preserve">SMT</w:t>
            </w:r>
          </w:p>
        </w:tc>
        <w:tc>
          <w:tcPr/>
          <w:p>
            <w:pPr>
              <w:pStyle w:val="Compact"/>
            </w:pPr>
            <w:r>
              <w:t xml:space="preserve">Surface Mount Technology</w:t>
            </w:r>
          </w:p>
        </w:tc>
        <w:tc>
          <w:tcPr/>
          <w:p>
            <w:pPr>
              <w:pStyle w:val="Compact"/>
            </w:pPr>
            <w:r>
              <w:t xml:space="preserve">Công nghệ Dán Bề mặt</w:t>
            </w:r>
          </w:p>
        </w:tc>
      </w:tr>
      <w:tr>
        <w:tc>
          <w:tcPr/>
          <w:p>
            <w:pPr>
              <w:pStyle w:val="Compact"/>
            </w:pPr>
            <w:r>
              <w:t xml:space="preserve">SOP</w:t>
            </w:r>
          </w:p>
        </w:tc>
        <w:tc>
          <w:tcPr/>
          <w:p>
            <w:pPr>
              <w:pStyle w:val="Compact"/>
            </w:pPr>
            <w:r>
              <w:t xml:space="preserve">Standard Operating Procedure</w:t>
            </w:r>
          </w:p>
        </w:tc>
        <w:tc>
          <w:tcPr/>
          <w:p>
            <w:pPr>
              <w:pStyle w:val="Compact"/>
            </w:pPr>
            <w:r>
              <w:t xml:space="preserve">Quy trình Vận hành Chuẩn</w:t>
            </w:r>
          </w:p>
        </w:tc>
      </w:tr>
      <w:tr>
        <w:tc>
          <w:tcPr/>
          <w:p>
            <w:pPr>
              <w:pStyle w:val="Compact"/>
            </w:pPr>
            <w:r>
              <w:t xml:space="preserve">TAM</w:t>
            </w:r>
          </w:p>
        </w:tc>
        <w:tc>
          <w:tcPr/>
          <w:p>
            <w:pPr>
              <w:pStyle w:val="Compact"/>
            </w:pPr>
            <w:r>
              <w:t xml:space="preserve">Total Addressable Market</w:t>
            </w:r>
          </w:p>
        </w:tc>
        <w:tc>
          <w:tcPr/>
          <w:p>
            <w:pPr>
              <w:pStyle w:val="Compact"/>
            </w:pPr>
            <w:r>
              <w:t xml:space="preserve">Thị trường Tổng thể</w:t>
            </w:r>
          </w:p>
        </w:tc>
      </w:tr>
      <w:tr>
        <w:tc>
          <w:tcPr/>
          <w:p>
            <w:pPr>
              <w:pStyle w:val="Compact"/>
            </w:pPr>
            <w:r>
              <w:t xml:space="preserve">SAM</w:t>
            </w:r>
          </w:p>
        </w:tc>
        <w:tc>
          <w:tcPr/>
          <w:p>
            <w:pPr>
              <w:pStyle w:val="Compact"/>
            </w:pPr>
            <w:r>
              <w:t xml:space="preserve">Serviceable Addressable Market</w:t>
            </w:r>
          </w:p>
        </w:tc>
        <w:tc>
          <w:tcPr/>
          <w:p>
            <w:pPr>
              <w:pStyle w:val="Compact"/>
            </w:pPr>
            <w:r>
              <w:t xml:space="preserve">Thị trường Có thể Phục vụ</w:t>
            </w:r>
          </w:p>
        </w:tc>
      </w:tr>
      <w:tr>
        <w:tc>
          <w:tcPr/>
          <w:p>
            <w:pPr>
              <w:pStyle w:val="Compact"/>
            </w:pPr>
            <w:r>
              <w:t xml:space="preserve">SOM</w:t>
            </w:r>
          </w:p>
        </w:tc>
        <w:tc>
          <w:tcPr/>
          <w:p>
            <w:pPr>
              <w:pStyle w:val="Compact"/>
            </w:pPr>
            <w:r>
              <w:t xml:space="preserve">Serviceable Obtainable Market</w:t>
            </w:r>
          </w:p>
        </w:tc>
        <w:tc>
          <w:tcPr/>
          <w:p>
            <w:pPr>
              <w:pStyle w:val="Compact"/>
            </w:pPr>
            <w:r>
              <w:t xml:space="preserve">Thị trường Có thể Đạt được</w:t>
            </w:r>
          </w:p>
        </w:tc>
      </w:tr>
      <w:tr>
        <w:tc>
          <w:tcPr/>
          <w:p>
            <w:pPr>
              <w:pStyle w:val="Compact"/>
            </w:pPr>
            <w:r>
              <w:t xml:space="preserve">TNDN</w:t>
            </w:r>
          </w:p>
        </w:tc>
        <w:tc>
          <w:tcPr/>
          <w:p>
            <w:pPr>
              <w:pStyle w:val="Compact"/>
            </w:pPr>
            <w:r>
              <w:t xml:space="preserve">—</w:t>
            </w:r>
          </w:p>
        </w:tc>
        <w:tc>
          <w:tcPr/>
          <w:p>
            <w:pPr>
              <w:pStyle w:val="Compact"/>
            </w:pPr>
            <w:r>
              <w:t xml:space="preserve">Thuế Thu nhập Doanh nghiệp (CIT)</w:t>
            </w:r>
          </w:p>
        </w:tc>
      </w:tr>
      <w:tr>
        <w:tc>
          <w:tcPr/>
          <w:p>
            <w:pPr>
              <w:pStyle w:val="Compact"/>
            </w:pPr>
            <w:r>
              <w:t xml:space="preserve">WACC</w:t>
            </w:r>
          </w:p>
        </w:tc>
        <w:tc>
          <w:tcPr/>
          <w:p>
            <w:pPr>
              <w:pStyle w:val="Compact"/>
            </w:pPr>
            <w:r>
              <w:t xml:space="preserve">Weighted Average Cost of Capital</w:t>
            </w:r>
          </w:p>
        </w:tc>
        <w:tc>
          <w:tcPr/>
          <w:p>
            <w:pPr>
              <w:pStyle w:val="Compact"/>
            </w:pPr>
            <w:r>
              <w:t xml:space="preserve">Chi phí Vốn Bình quân Gia quyền</w:t>
            </w:r>
          </w:p>
        </w:tc>
      </w:tr>
      <w:tr>
        <w:tc>
          <w:tcPr/>
          <w:p>
            <w:pPr>
              <w:pStyle w:val="Compact"/>
            </w:pPr>
            <w:r>
              <w:t xml:space="preserve">ZLD</w:t>
            </w:r>
          </w:p>
        </w:tc>
        <w:tc>
          <w:tcPr/>
          <w:p>
            <w:pPr>
              <w:pStyle w:val="Compact"/>
            </w:pPr>
            <w:r>
              <w:t xml:space="preserve">Zero Liquid Discharge</w:t>
            </w:r>
          </w:p>
        </w:tc>
        <w:tc>
          <w:tcPr/>
          <w:p>
            <w:pPr>
              <w:pStyle w:val="Compact"/>
            </w:pPr>
            <w:r>
              <w:t xml:space="preserve">Xả Lỏng Bằng Không</w:t>
            </w:r>
          </w:p>
        </w:tc>
      </w:tr>
    </w:tbl>
    <w:p>
      <w:pPr>
        <w:pStyle w:val="BlockText"/>
      </w:pPr>
      <w:r>
        <w:rPr>
          <w:b/>
          <w:bCs/>
        </w:rPr>
        <w:t xml:space="preserve">Ghi chú:</w:t>
      </w:r>
      <w:r>
        <w:t xml:space="preserve"> </w:t>
      </w:r>
      <w:r>
        <w:t xml:space="preserve">Bảng thuật ngữ này bao gồm tất cả viết tắt sử dụng trong đề án V3. Được sắp xếp theo thứ tự ABC. Nhãn [C] = Canonical, [B] = Chuẩn ngành/External, [A] = AI-generated analysis [A].</w:t>
      </w:r>
    </w:p>
    <w:p>
      <w:pPr>
        <w:pStyle w:val="BlockText"/>
      </w:pPr>
      <w:r>
        <w:rPr>
          <w:b/>
          <w:bCs/>
        </w:rPr>
        <w:t xml:space="preserve">Ghi chú chung W:</w:t>
      </w:r>
      <w:r>
        <w:t xml:space="preserve"> </w:t>
      </w:r>
      <w:r>
        <w:t xml:space="preserve">Danh mục trên bao gồm các nguồn chính được trích dẫn trong đề án. Các số liệu thị trường có nhãn [B], số liệu canonical có nhãn [C], và nội dung phân tích do AI biên soạn có nhãn [A].</w:t>
      </w:r>
    </w:p>
    <w:bookmarkEnd w:id="1035"/>
    <w:bookmarkStart w:id="1036" w:name="Xacfa63bc2e6ac5764cad82ae6814ad08d1dbc01"/>
    <w:p>
      <w:pPr>
        <w:pStyle w:val="Heading3"/>
      </w:pPr>
      <w:r>
        <w:t xml:space="preserve">W.6. Danh mục Tài liệu Tham khảo Bổ sung (2024–2026)</w:t>
      </w:r>
    </w:p>
    <w:p>
      <w:pPr>
        <w:pStyle w:val="FirstParagraph"/>
      </w:pPr>
      <w:r>
        <w:rPr>
          <w:b/>
          <w:bCs/>
        </w:rPr>
        <w:t xml:space="preserve">Nghị định / Thông tư mới nhất:</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STT</w:t>
            </w:r>
          </w:p>
        </w:tc>
        <w:tc>
          <w:tcPr/>
          <w:p>
            <w:pPr>
              <w:pStyle w:val="Compact"/>
            </w:pPr>
            <w:r>
              <w:t xml:space="preserve">Văn bản</w:t>
            </w:r>
          </w:p>
        </w:tc>
        <w:tc>
          <w:tcPr/>
          <w:p>
            <w:pPr>
              <w:pStyle w:val="Compact"/>
            </w:pPr>
            <w:r>
              <w:t xml:space="preserve">Số hiệu</w:t>
            </w:r>
          </w:p>
        </w:tc>
        <w:tc>
          <w:tcPr/>
          <w:p>
            <w:pPr>
              <w:pStyle w:val="Compact"/>
              <w:jc w:val="right"/>
            </w:pPr>
            <w:r>
              <w:t xml:space="preserve">Năm</w:t>
            </w:r>
          </w:p>
        </w:tc>
        <w:tc>
          <w:tcPr/>
          <w:p>
            <w:pPr>
              <w:pStyle w:val="Compact"/>
            </w:pPr>
            <w:r>
              <w:t xml:space="preserve">Liên quan</w:t>
            </w:r>
          </w:p>
        </w:tc>
      </w:tr>
      <w:tr>
        <w:tc>
          <w:tcPr/>
          <w:p>
            <w:pPr>
              <w:pStyle w:val="Compact"/>
              <w:jc w:val="right"/>
            </w:pPr>
            <w:r>
              <w:t xml:space="preserve">1</w:t>
            </w:r>
          </w:p>
        </w:tc>
        <w:tc>
          <w:tcPr/>
          <w:p>
            <w:pPr>
              <w:pStyle w:val="Compact"/>
            </w:pPr>
            <w:r>
              <w:t xml:space="preserve">NĐ sửa đổi về ưu đãi KCNC</w:t>
            </w:r>
          </w:p>
        </w:tc>
        <w:tc>
          <w:tcPr/>
          <w:p>
            <w:pPr>
              <w:pStyle w:val="Compact"/>
            </w:pPr>
            <w:r>
              <w:t xml:space="preserve">NĐ 74/2017/NĐ-CP sửa đổi</w:t>
            </w:r>
          </w:p>
        </w:tc>
        <w:tc>
          <w:tcPr/>
          <w:p>
            <w:pPr>
              <w:pStyle w:val="Compact"/>
              <w:jc w:val="right"/>
            </w:pPr>
            <w:r>
              <w:t xml:space="preserve">2024</w:t>
            </w:r>
          </w:p>
        </w:tc>
        <w:tc>
          <w:tcPr/>
          <w:p>
            <w:pPr>
              <w:pStyle w:val="Compact"/>
            </w:pPr>
            <w:r>
              <w:t xml:space="preserve">D.8, thuế</w:t>
            </w:r>
          </w:p>
        </w:tc>
      </w:tr>
      <w:tr>
        <w:tc>
          <w:tcPr/>
          <w:p>
            <w:pPr>
              <w:pStyle w:val="Compact"/>
              <w:jc w:val="right"/>
            </w:pPr>
            <w:r>
              <w:t xml:space="preserve">2</w:t>
            </w:r>
          </w:p>
        </w:tc>
        <w:tc>
          <w:tcPr/>
          <w:p>
            <w:pPr>
              <w:pStyle w:val="Compact"/>
            </w:pPr>
            <w:r>
              <w:t xml:space="preserve">TT hướng dẫn PCCC mới</w:t>
            </w:r>
          </w:p>
        </w:tc>
        <w:tc>
          <w:tcPr/>
          <w:p>
            <w:pPr>
              <w:pStyle w:val="Compact"/>
            </w:pPr>
            <w:r>
              <w:t xml:space="preserve">TT 06/2024/TT-BCA</w:t>
            </w:r>
          </w:p>
        </w:tc>
        <w:tc>
          <w:tcPr/>
          <w:p>
            <w:pPr>
              <w:pStyle w:val="Compact"/>
              <w:jc w:val="right"/>
            </w:pPr>
            <w:r>
              <w:t xml:space="preserve">2024</w:t>
            </w:r>
          </w:p>
        </w:tc>
        <w:tc>
          <w:tcPr/>
          <w:p>
            <w:pPr>
              <w:pStyle w:val="Compact"/>
            </w:pPr>
            <w:r>
              <w:t xml:space="preserve">F.9</w:t>
            </w:r>
          </w:p>
        </w:tc>
      </w:tr>
      <w:tr>
        <w:tc>
          <w:tcPr/>
          <w:p>
            <w:pPr>
              <w:pStyle w:val="Compact"/>
              <w:jc w:val="right"/>
            </w:pPr>
            <w:r>
              <w:t xml:space="preserve">3</w:t>
            </w:r>
          </w:p>
        </w:tc>
        <w:tc>
          <w:tcPr/>
          <w:p>
            <w:pPr>
              <w:pStyle w:val="Compact"/>
            </w:pPr>
            <w:r>
              <w:t xml:space="preserve">QĐ về BMS bắt buộc</w:t>
            </w:r>
          </w:p>
        </w:tc>
        <w:tc>
          <w:tcPr/>
          <w:p>
            <w:pPr>
              <w:pStyle w:val="Compact"/>
            </w:pPr>
            <w:r>
              <w:t xml:space="preserve">QĐ 38/2024/QĐ-TTg</w:t>
            </w:r>
          </w:p>
        </w:tc>
        <w:tc>
          <w:tcPr/>
          <w:p>
            <w:pPr>
              <w:pStyle w:val="Compact"/>
              <w:jc w:val="right"/>
            </w:pPr>
            <w:r>
              <w:t xml:space="preserve">2024</w:t>
            </w:r>
          </w:p>
        </w:tc>
        <w:tc>
          <w:tcPr/>
          <w:p>
            <w:pPr>
              <w:pStyle w:val="Compact"/>
            </w:pPr>
            <w:r>
              <w:t xml:space="preserve">J, IoT</w:t>
            </w:r>
          </w:p>
        </w:tc>
      </w:tr>
      <w:tr>
        <w:tc>
          <w:tcPr/>
          <w:p>
            <w:pPr>
              <w:pStyle w:val="Compact"/>
              <w:jc w:val="right"/>
            </w:pPr>
            <w:r>
              <w:t xml:space="preserve">4</w:t>
            </w:r>
          </w:p>
        </w:tc>
        <w:tc>
          <w:tcPr/>
          <w:p>
            <w:pPr>
              <w:pStyle w:val="Compact"/>
            </w:pPr>
            <w:r>
              <w:t xml:space="preserve">Luật Bảo vệ môi trường sửa đổi</w:t>
            </w:r>
          </w:p>
        </w:tc>
        <w:tc>
          <w:tcPr/>
          <w:p>
            <w:pPr>
              <w:pStyle w:val="Compact"/>
            </w:pPr>
            <w:r>
              <w:t xml:space="preserve">Luật 72/2020/QH14 bổ sung</w:t>
            </w:r>
          </w:p>
        </w:tc>
        <w:tc>
          <w:tcPr/>
          <w:p>
            <w:pPr>
              <w:pStyle w:val="Compact"/>
              <w:jc w:val="right"/>
            </w:pPr>
            <w:r>
              <w:t xml:space="preserve">2025</w:t>
            </w:r>
          </w:p>
        </w:tc>
        <w:tc>
          <w:tcPr/>
          <w:p>
            <w:pPr>
              <w:pStyle w:val="Compact"/>
            </w:pPr>
            <w:r>
              <w:t xml:space="preserve">E, EIA</w:t>
            </w:r>
          </w:p>
        </w:tc>
      </w:tr>
      <w:tr>
        <w:tc>
          <w:tcPr/>
          <w:p>
            <w:pPr>
              <w:pStyle w:val="Compact"/>
              <w:jc w:val="right"/>
            </w:pPr>
            <w:r>
              <w:t xml:space="preserve">5</w:t>
            </w:r>
          </w:p>
        </w:tc>
        <w:tc>
          <w:tcPr/>
          <w:p>
            <w:pPr>
              <w:pStyle w:val="Compact"/>
            </w:pPr>
            <w:r>
              <w:t xml:space="preserve">NĐ về kinh tế tuần hoàn</w:t>
            </w:r>
          </w:p>
        </w:tc>
        <w:tc>
          <w:tcPr/>
          <w:p>
            <w:pPr>
              <w:pStyle w:val="Compact"/>
            </w:pPr>
            <w:r>
              <w:t xml:space="preserve">NĐ xx/2025/NĐ-CP (dự thảo)</w:t>
            </w:r>
          </w:p>
        </w:tc>
        <w:tc>
          <w:tcPr/>
          <w:p>
            <w:pPr>
              <w:pStyle w:val="Compact"/>
              <w:jc w:val="right"/>
            </w:pPr>
            <w:r>
              <w:t xml:space="preserve">2025</w:t>
            </w:r>
          </w:p>
        </w:tc>
        <w:tc>
          <w:tcPr/>
          <w:p>
            <w:pPr>
              <w:pStyle w:val="Compact"/>
            </w:pPr>
            <w:r>
              <w:t xml:space="preserve">E.9, ESG</w:t>
            </w:r>
          </w:p>
        </w:tc>
      </w:tr>
    </w:tbl>
    <w:p>
      <w:pPr>
        <w:pStyle w:val="BodyText"/>
      </w:pPr>
      <w:r>
        <w:rPr>
          <w:b/>
          <w:bCs/>
        </w:rPr>
        <w:t xml:space="preserve">Báo cáo ngành và thị trường:</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STT</w:t>
            </w:r>
          </w:p>
        </w:tc>
        <w:tc>
          <w:tcPr/>
          <w:p>
            <w:pPr>
              <w:pStyle w:val="Compact"/>
            </w:pPr>
            <w:r>
              <w:t xml:space="preserve">Tiêu đề</w:t>
            </w:r>
          </w:p>
        </w:tc>
        <w:tc>
          <w:tcPr/>
          <w:p>
            <w:pPr>
              <w:pStyle w:val="Compact"/>
            </w:pPr>
            <w:r>
              <w:t xml:space="preserve">Nguồn</w:t>
            </w:r>
          </w:p>
        </w:tc>
        <w:tc>
          <w:tcPr/>
          <w:p>
            <w:pPr>
              <w:pStyle w:val="Compact"/>
              <w:jc w:val="right"/>
            </w:pPr>
            <w:r>
              <w:t xml:space="preserve">Năm</w:t>
            </w:r>
          </w:p>
        </w:tc>
        <w:tc>
          <w:tcPr/>
          <w:p>
            <w:pPr>
              <w:pStyle w:val="Compact"/>
            </w:pPr>
            <w:r>
              <w:t xml:space="preserve">Liên quan</w:t>
            </w:r>
          </w:p>
        </w:tc>
      </w:tr>
      <w:tr>
        <w:tc>
          <w:tcPr/>
          <w:p>
            <w:pPr>
              <w:pStyle w:val="Compact"/>
              <w:jc w:val="right"/>
            </w:pPr>
            <w:r>
              <w:t xml:space="preserve">1</w:t>
            </w:r>
          </w:p>
        </w:tc>
        <w:tc>
          <w:tcPr/>
          <w:p>
            <w:pPr>
              <w:pStyle w:val="Compact"/>
            </w:pPr>
            <w:r>
              <w:t xml:space="preserve">Vietnam Manufacturing Report</w:t>
            </w:r>
          </w:p>
        </w:tc>
        <w:tc>
          <w:tcPr/>
          <w:p>
            <w:pPr>
              <w:pStyle w:val="Compact"/>
            </w:pPr>
            <w:r>
              <w:t xml:space="preserve">Deloitte</w:t>
            </w:r>
          </w:p>
        </w:tc>
        <w:tc>
          <w:tcPr/>
          <w:p>
            <w:pPr>
              <w:pStyle w:val="Compact"/>
              <w:jc w:val="right"/>
            </w:pPr>
            <w:r>
              <w:t xml:space="preserve">2025</w:t>
            </w:r>
          </w:p>
        </w:tc>
        <w:tc>
          <w:tcPr/>
          <w:p>
            <w:pPr>
              <w:pStyle w:val="Compact"/>
            </w:pPr>
            <w:r>
              <w:t xml:space="preserve">M.7</w:t>
            </w:r>
          </w:p>
        </w:tc>
      </w:tr>
      <w:tr>
        <w:tc>
          <w:tcPr/>
          <w:p>
            <w:pPr>
              <w:pStyle w:val="Compact"/>
              <w:jc w:val="right"/>
            </w:pPr>
            <w:r>
              <w:t xml:space="preserve">2</w:t>
            </w:r>
          </w:p>
        </w:tc>
        <w:tc>
          <w:tcPr/>
          <w:p>
            <w:pPr>
              <w:pStyle w:val="Compact"/>
            </w:pPr>
            <w:r>
              <w:t xml:space="preserve">ASEAN IoT Market Outlook</w:t>
            </w:r>
          </w:p>
        </w:tc>
        <w:tc>
          <w:tcPr/>
          <w:p>
            <w:pPr>
              <w:pStyle w:val="Compact"/>
            </w:pPr>
            <w:r>
              <w:t xml:space="preserve">MarketsandMarkets</w:t>
            </w:r>
          </w:p>
        </w:tc>
        <w:tc>
          <w:tcPr/>
          <w:p>
            <w:pPr>
              <w:pStyle w:val="Compact"/>
              <w:jc w:val="right"/>
            </w:pPr>
            <w:r>
              <w:t xml:space="preserve">2025</w:t>
            </w:r>
          </w:p>
        </w:tc>
        <w:tc>
          <w:tcPr/>
          <w:p>
            <w:pPr>
              <w:pStyle w:val="Compact"/>
            </w:pPr>
            <w:r>
              <w:t xml:space="preserve">J.8</w:t>
            </w:r>
          </w:p>
        </w:tc>
      </w:tr>
      <w:tr>
        <w:tc>
          <w:tcPr/>
          <w:p>
            <w:pPr>
              <w:pStyle w:val="Compact"/>
              <w:jc w:val="right"/>
            </w:pPr>
            <w:r>
              <w:t xml:space="preserve">3</w:t>
            </w:r>
          </w:p>
        </w:tc>
        <w:tc>
          <w:tcPr/>
          <w:p>
            <w:pPr>
              <w:pStyle w:val="Compact"/>
            </w:pPr>
            <w:r>
              <w:t xml:space="preserve">CNC Machine Tools Global Forecast</w:t>
            </w:r>
          </w:p>
        </w:tc>
        <w:tc>
          <w:tcPr/>
          <w:p>
            <w:pPr>
              <w:pStyle w:val="Compact"/>
            </w:pPr>
            <w:r>
              <w:t xml:space="preserve">Grand View Research</w:t>
            </w:r>
          </w:p>
        </w:tc>
        <w:tc>
          <w:tcPr/>
          <w:p>
            <w:pPr>
              <w:pStyle w:val="Compact"/>
              <w:jc w:val="right"/>
            </w:pPr>
            <w:r>
              <w:t xml:space="preserve">2024</w:t>
            </w:r>
          </w:p>
        </w:tc>
        <w:tc>
          <w:tcPr/>
          <w:p>
            <w:pPr>
              <w:pStyle w:val="Compact"/>
            </w:pPr>
            <w:r>
              <w:t xml:space="preserve">I.7, K</w:t>
            </w:r>
          </w:p>
        </w:tc>
      </w:tr>
      <w:tr>
        <w:tc>
          <w:tcPr/>
          <w:p>
            <w:pPr>
              <w:pStyle w:val="Compact"/>
              <w:jc w:val="right"/>
            </w:pPr>
            <w:r>
              <w:t xml:space="preserve">4</w:t>
            </w:r>
          </w:p>
        </w:tc>
        <w:tc>
          <w:tcPr/>
          <w:p>
            <w:pPr>
              <w:pStyle w:val="Compact"/>
            </w:pPr>
            <w:r>
              <w:t xml:space="preserve">Smart Building Vietnam</w:t>
            </w:r>
          </w:p>
        </w:tc>
        <w:tc>
          <w:tcPr/>
          <w:p>
            <w:pPr>
              <w:pStyle w:val="Compact"/>
            </w:pPr>
            <w:r>
              <w:t xml:space="preserve">BMI Research</w:t>
            </w:r>
          </w:p>
        </w:tc>
        <w:tc>
          <w:tcPr/>
          <w:p>
            <w:pPr>
              <w:pStyle w:val="Compact"/>
              <w:jc w:val="right"/>
            </w:pPr>
            <w:r>
              <w:t xml:space="preserve">2025</w:t>
            </w:r>
          </w:p>
        </w:tc>
        <w:tc>
          <w:tcPr/>
          <w:p>
            <w:pPr>
              <w:pStyle w:val="Compact"/>
            </w:pPr>
            <w:r>
              <w:t xml:space="preserve">J, M</w:t>
            </w:r>
          </w:p>
        </w:tc>
      </w:tr>
      <w:tr>
        <w:tc>
          <w:tcPr/>
          <w:p>
            <w:pPr>
              <w:pStyle w:val="Compact"/>
              <w:jc w:val="right"/>
            </w:pPr>
            <w:r>
              <w:t xml:space="preserve">5</w:t>
            </w:r>
          </w:p>
        </w:tc>
        <w:tc>
          <w:tcPr/>
          <w:p>
            <w:pPr>
              <w:pStyle w:val="Compact"/>
            </w:pPr>
            <w:r>
              <w:t xml:space="preserve">FDI into Vietnam Technology Sector</w:t>
            </w:r>
          </w:p>
        </w:tc>
        <w:tc>
          <w:tcPr/>
          <w:p>
            <w:pPr>
              <w:pStyle w:val="Compact"/>
            </w:pPr>
            <w:r>
              <w:t xml:space="preserve">JETRO</w:t>
            </w:r>
          </w:p>
        </w:tc>
        <w:tc>
          <w:tcPr/>
          <w:p>
            <w:pPr>
              <w:pStyle w:val="Compact"/>
              <w:jc w:val="right"/>
            </w:pPr>
            <w:r>
              <w:t xml:space="preserve">2025</w:t>
            </w:r>
          </w:p>
        </w:tc>
        <w:tc>
          <w:tcPr/>
          <w:p>
            <w:pPr>
              <w:pStyle w:val="Compact"/>
            </w:pPr>
            <w:r>
              <w:t xml:space="preserve">M.8</w:t>
            </w:r>
          </w:p>
        </w:tc>
      </w:tr>
      <w:tr>
        <w:tc>
          <w:tcPr/>
          <w:p>
            <w:pPr>
              <w:pStyle w:val="Compact"/>
              <w:jc w:val="right"/>
            </w:pPr>
            <w:r>
              <w:t xml:space="preserve">6</w:t>
            </w:r>
          </w:p>
        </w:tc>
        <w:tc>
          <w:tcPr/>
          <w:p>
            <w:pPr>
              <w:pStyle w:val="Compact"/>
            </w:pPr>
            <w:r>
              <w:t xml:space="preserve">Carbon Credit Market SE Asia</w:t>
            </w:r>
          </w:p>
        </w:tc>
        <w:tc>
          <w:tcPr/>
          <w:p>
            <w:pPr>
              <w:pStyle w:val="Compact"/>
            </w:pPr>
            <w:r>
              <w:t xml:space="preserve">BloombergNEF</w:t>
            </w:r>
          </w:p>
        </w:tc>
        <w:tc>
          <w:tcPr/>
          <w:p>
            <w:pPr>
              <w:pStyle w:val="Compact"/>
              <w:jc w:val="right"/>
            </w:pPr>
            <w:r>
              <w:t xml:space="preserve">2024</w:t>
            </w:r>
          </w:p>
        </w:tc>
        <w:tc>
          <w:tcPr/>
          <w:p>
            <w:pPr>
              <w:pStyle w:val="Compact"/>
            </w:pPr>
            <w:r>
              <w:t xml:space="preserve">E.9</w:t>
            </w:r>
          </w:p>
        </w:tc>
      </w:tr>
      <w:tr>
        <w:tc>
          <w:tcPr/>
          <w:p>
            <w:pPr>
              <w:pStyle w:val="Compact"/>
              <w:jc w:val="right"/>
            </w:pPr>
            <w:r>
              <w:t xml:space="preserve">7</w:t>
            </w:r>
          </w:p>
        </w:tc>
        <w:tc>
          <w:tcPr/>
          <w:p>
            <w:pPr>
              <w:pStyle w:val="Compact"/>
            </w:pPr>
            <w:r>
              <w:t xml:space="preserve">Semiconductor Chuỗi Cung ứng Resilience</w:t>
            </w:r>
          </w:p>
        </w:tc>
        <w:tc>
          <w:tcPr/>
          <w:p>
            <w:pPr>
              <w:pStyle w:val="Compact"/>
            </w:pPr>
            <w:r>
              <w:t xml:space="preserve">McKinsey</w:t>
            </w:r>
          </w:p>
        </w:tc>
        <w:tc>
          <w:tcPr/>
          <w:p>
            <w:pPr>
              <w:pStyle w:val="Compact"/>
              <w:jc w:val="right"/>
            </w:pPr>
            <w:r>
              <w:t xml:space="preserve">2024</w:t>
            </w:r>
          </w:p>
        </w:tc>
        <w:tc>
          <w:tcPr/>
          <w:p>
            <w:pPr>
              <w:pStyle w:val="Compact"/>
            </w:pPr>
            <w:r>
              <w:t xml:space="preserve">Q.8</w:t>
            </w:r>
          </w:p>
        </w:tc>
      </w:tr>
    </w:tbl>
    <w:p>
      <w:pPr>
        <w:pStyle w:val="BlockText"/>
      </w:pPr>
      <w:r>
        <w:rPr>
          <w:b/>
          <w:bCs/>
        </w:rPr>
        <w:t xml:space="preserve">Ghi chú:</w:t>
      </w:r>
      <w:r>
        <w:t xml:space="preserve"> </w:t>
      </w:r>
      <w:r>
        <w:t xml:space="preserve">Tất cả nguồn được gắn nhãn [A] (analysis/tính toán) hoặc [B] (chuẩn ngành) theo quy ước V3. Văn bản pháp luật là nguồn gốc [C] khi được viện dẫn trực tiếp. Xem W.1–W.5 cho danh mục đầy đủ [A].</w:t>
      </w:r>
    </w:p>
    <w:bookmarkEnd w:id="1036"/>
    <w:bookmarkStart w:id="1037" w:name="w.7.-danh-mục-thuật-ngữ-viết-tắt"/>
    <w:p>
      <w:pPr>
        <w:pStyle w:val="Heading3"/>
      </w:pPr>
      <w:r>
        <w:t xml:space="preserve">W.7. Danh mục Thuật ngữ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Viết tắt</w:t>
            </w:r>
          </w:p>
        </w:tc>
        <w:tc>
          <w:tcPr/>
          <w:p>
            <w:pPr>
              <w:pStyle w:val="Compact"/>
            </w:pPr>
            <w:r>
              <w:t xml:space="preserve">Tiếng Anh</w:t>
            </w:r>
          </w:p>
        </w:tc>
        <w:tc>
          <w:tcPr/>
          <w:p>
            <w:pPr>
              <w:pStyle w:val="Compact"/>
            </w:pPr>
            <w:r>
              <w:t xml:space="preserve">Tiếng Việt</w:t>
            </w:r>
          </w:p>
        </w:tc>
      </w:tr>
      <w:tr>
        <w:tc>
          <w:tcPr/>
          <w:p>
            <w:pPr>
              <w:pStyle w:val="Compact"/>
            </w:pPr>
            <w:r>
              <w:t xml:space="preserve">BEP</w:t>
            </w:r>
          </w:p>
        </w:tc>
        <w:tc>
          <w:tcPr/>
          <w:p>
            <w:pPr>
              <w:pStyle w:val="Compact"/>
            </w:pPr>
            <w:r>
              <w:t xml:space="preserve">Điểm Hòa vốn Point</w:t>
            </w:r>
          </w:p>
        </w:tc>
        <w:tc>
          <w:tcPr/>
          <w:p>
            <w:pPr>
              <w:pStyle w:val="Compact"/>
            </w:pPr>
            <w:r>
              <w:t xml:space="preserve">Điểm hòa vốn</w:t>
            </w:r>
          </w:p>
        </w:tc>
      </w:tr>
      <w:tr>
        <w:tc>
          <w:tcPr/>
          <w:p>
            <w:pPr>
              <w:pStyle w:val="Compact"/>
            </w:pPr>
            <w:r>
              <w:t xml:space="preserve">BMS</w:t>
            </w:r>
          </w:p>
        </w:tc>
        <w:tc>
          <w:tcPr/>
          <w:p>
            <w:pPr>
              <w:pStyle w:val="Compact"/>
            </w:pPr>
            <w:r>
              <w:t xml:space="preserve">Building Management System</w:t>
            </w:r>
          </w:p>
        </w:tc>
        <w:tc>
          <w:tcPr/>
          <w:p>
            <w:pPr>
              <w:pStyle w:val="Compact"/>
            </w:pPr>
            <w:r>
              <w:t xml:space="preserve">Hệ thống quản lý tòa nhà</w:t>
            </w:r>
          </w:p>
        </w:tc>
      </w:tr>
      <w:tr>
        <w:tc>
          <w:tcPr/>
          <w:p>
            <w:pPr>
              <w:pStyle w:val="Compact"/>
            </w:pPr>
            <w:r>
              <w:t xml:space="preserve">CAPEX</w:t>
            </w:r>
          </w:p>
        </w:tc>
        <w:tc>
          <w:tcPr/>
          <w:p>
            <w:pPr>
              <w:pStyle w:val="Compact"/>
            </w:pPr>
            <w:r>
              <w:t xml:space="preserve">Capital Expenditure</w:t>
            </w:r>
          </w:p>
        </w:tc>
        <w:tc>
          <w:tcPr/>
          <w:p>
            <w:pPr>
              <w:pStyle w:val="Compact"/>
            </w:pPr>
            <w:r>
              <w:t xml:space="preserve">Chi phí đầu tư</w:t>
            </w:r>
          </w:p>
        </w:tc>
      </w:tr>
      <w:tr>
        <w:tc>
          <w:tcPr/>
          <w:p>
            <w:pPr>
              <w:pStyle w:val="Compact"/>
            </w:pPr>
            <w:r>
              <w:t xml:space="preserve">CMM</w:t>
            </w:r>
          </w:p>
        </w:tc>
        <w:tc>
          <w:tcPr/>
          <w:p>
            <w:pPr>
              <w:pStyle w:val="Compact"/>
            </w:pPr>
            <w:r>
              <w:t xml:space="preserve">Coordinate Measuring Machine</w:t>
            </w:r>
          </w:p>
        </w:tc>
        <w:tc>
          <w:tcPr/>
          <w:p>
            <w:pPr>
              <w:pStyle w:val="Compact"/>
            </w:pPr>
            <w:r>
              <w:t xml:space="preserve">Máy đo tọa độ</w:t>
            </w:r>
          </w:p>
        </w:tc>
      </w:tr>
      <w:tr>
        <w:tc>
          <w:tcPr/>
          <w:p>
            <w:pPr>
              <w:pStyle w:val="Compact"/>
            </w:pPr>
            <w:r>
              <w:t xml:space="preserve">CNC</w:t>
            </w:r>
          </w:p>
        </w:tc>
        <w:tc>
          <w:tcPr/>
          <w:p>
            <w:pPr>
              <w:pStyle w:val="Compact"/>
            </w:pPr>
            <w:r>
              <w:t xml:space="preserve">Computer Numerical Control</w:t>
            </w:r>
          </w:p>
        </w:tc>
        <w:tc>
          <w:tcPr/>
          <w:p>
            <w:pPr>
              <w:pStyle w:val="Compact"/>
            </w:pPr>
            <w:r>
              <w:t xml:space="preserve">Điều khiển số</w:t>
            </w:r>
          </w:p>
        </w:tc>
      </w:tr>
      <w:tr>
        <w:tc>
          <w:tcPr/>
          <w:p>
            <w:pPr>
              <w:pStyle w:val="Compact"/>
            </w:pPr>
            <w:r>
              <w:t xml:space="preserve">CSH</w:t>
            </w:r>
          </w:p>
        </w:tc>
        <w:tc>
          <w:tcPr/>
          <w:p>
            <w:pPr>
              <w:pStyle w:val="Compact"/>
            </w:pPr>
            <w:r>
              <w:t xml:space="preserve">–</w:t>
            </w:r>
          </w:p>
        </w:tc>
        <w:tc>
          <w:tcPr/>
          <w:p>
            <w:pPr>
              <w:pStyle w:val="Compact"/>
            </w:pPr>
            <w:r>
              <w:t xml:space="preserve">Vốn chủ sở hữ</w:t>
            </w:r>
          </w:p>
        </w:tc>
      </w:tr>
      <w:tr>
        <w:tc>
          <w:tcPr/>
          <w:p>
            <w:pPr>
              <w:pStyle w:val="Compact"/>
            </w:pPr>
            <w:r>
              <w:t xml:space="preserve">DSCR</w:t>
            </w:r>
          </w:p>
        </w:tc>
        <w:tc>
          <w:tcPr/>
          <w:p>
            <w:pPr>
              <w:pStyle w:val="Compact"/>
            </w:pPr>
            <w:r>
              <w:t xml:space="preserve">Debt Service Coverage Ratio</w:t>
            </w:r>
          </w:p>
        </w:tc>
        <w:tc>
          <w:tcPr/>
          <w:p>
            <w:pPr>
              <w:pStyle w:val="Compact"/>
            </w:pPr>
            <w:r>
              <w:t xml:space="preserve">Tỷ lệ khả năng trả nợ</w:t>
            </w:r>
          </w:p>
        </w:tc>
      </w:tr>
      <w:tr>
        <w:tc>
          <w:tcPr/>
          <w:p>
            <w:pPr>
              <w:pStyle w:val="Compact"/>
            </w:pPr>
            <w:r>
              <w:t xml:space="preserve">EBITDA</w:t>
            </w:r>
          </w:p>
        </w:tc>
        <w:tc>
          <w:tcPr/>
          <w:p>
            <w:pPr>
              <w:pStyle w:val="Compact"/>
            </w:pPr>
            <w:r>
              <w:t xml:space="preserve">Earnings Before Interest, Taxes, Depreciation &amp; Amortization</w:t>
            </w:r>
          </w:p>
        </w:tc>
        <w:tc>
          <w:tcPr/>
          <w:p>
            <w:pPr>
              <w:pStyle w:val="Compact"/>
            </w:pPr>
            <w:r>
              <w:t xml:space="preserve">Lợi nhuận trước lãi vay, thuế, khấu hao</w:t>
            </w:r>
          </w:p>
        </w:tc>
      </w:tr>
      <w:tr>
        <w:tc>
          <w:tcPr/>
          <w:p>
            <w:pPr>
              <w:pStyle w:val="Compact"/>
            </w:pPr>
            <w:r>
              <w:t xml:space="preserve">ERM</w:t>
            </w:r>
          </w:p>
        </w:tc>
        <w:tc>
          <w:tcPr/>
          <w:p>
            <w:pPr>
              <w:pStyle w:val="Compact"/>
            </w:pPr>
            <w:r>
              <w:t xml:space="preserve">Enterprise Risk Management</w:t>
            </w:r>
          </w:p>
        </w:tc>
        <w:tc>
          <w:tcPr/>
          <w:p>
            <w:pPr>
              <w:pStyle w:val="Compact"/>
            </w:pPr>
            <w:r>
              <w:t xml:space="preserve">Quản lý rủi ro doanh nghiệp</w:t>
            </w:r>
          </w:p>
        </w:tc>
      </w:tr>
      <w:tr>
        <w:tc>
          <w:tcPr/>
          <w:p>
            <w:pPr>
              <w:pStyle w:val="Compact"/>
            </w:pPr>
            <w:r>
              <w:t xml:space="preserve">ERP</w:t>
            </w:r>
          </w:p>
        </w:tc>
        <w:tc>
          <w:tcPr/>
          <w:p>
            <w:pPr>
              <w:pStyle w:val="Compact"/>
            </w:pPr>
            <w:r>
              <w:t xml:space="preserve">Enterprise Resource Planning</w:t>
            </w:r>
          </w:p>
        </w:tc>
        <w:tc>
          <w:tcPr/>
          <w:p>
            <w:pPr>
              <w:pStyle w:val="Compact"/>
            </w:pPr>
            <w:r>
              <w:t xml:space="preserve">Hoạch định nguồn lực doanh nghiệp</w:t>
            </w:r>
          </w:p>
        </w:tc>
      </w:tr>
      <w:tr>
        <w:tc>
          <w:tcPr/>
          <w:p>
            <w:pPr>
              <w:pStyle w:val="Compact"/>
            </w:pPr>
            <w:r>
              <w:t xml:space="preserve">ESG</w:t>
            </w:r>
          </w:p>
        </w:tc>
        <w:tc>
          <w:tcPr/>
          <w:p>
            <w:pPr>
              <w:pStyle w:val="Compact"/>
            </w:pPr>
            <w:r>
              <w:t xml:space="preserve">Environmental, Social, Governance</w:t>
            </w:r>
          </w:p>
        </w:tc>
        <w:tc>
          <w:tcPr/>
          <w:p>
            <w:pPr>
              <w:pStyle w:val="Compact"/>
            </w:pPr>
            <w:r>
              <w:t xml:space="preserve">Môi trường, Xã hội, Quản trị</w:t>
            </w:r>
          </w:p>
        </w:tc>
      </w:tr>
      <w:tr>
        <w:tc>
          <w:tcPr/>
          <w:p>
            <w:pPr>
              <w:pStyle w:val="Compact"/>
            </w:pPr>
            <w:r>
              <w:t xml:space="preserve">FCFF</w:t>
            </w:r>
          </w:p>
        </w:tc>
        <w:tc>
          <w:tcPr/>
          <w:p>
            <w:pPr>
              <w:pStyle w:val="Compact"/>
            </w:pPr>
            <w:r>
              <w:t xml:space="preserve">Free Dòng Tiền to Firm</w:t>
            </w:r>
          </w:p>
        </w:tc>
        <w:tc>
          <w:tcPr/>
          <w:p>
            <w:pPr>
              <w:pStyle w:val="Compact"/>
            </w:pPr>
            <w:r>
              <w:t xml:space="preserve">Dòng tiền tự do</w:t>
            </w:r>
          </w:p>
        </w:tc>
      </w:tr>
      <w:tr>
        <w:tc>
          <w:tcPr/>
          <w:p>
            <w:pPr>
              <w:pStyle w:val="Compact"/>
            </w:pPr>
            <w:r>
              <w:t xml:space="preserve">GFA</w:t>
            </w:r>
          </w:p>
        </w:tc>
        <w:tc>
          <w:tcPr/>
          <w:p>
            <w:pPr>
              <w:pStyle w:val="Compact"/>
            </w:pPr>
            <w:r>
              <w:t xml:space="preserve">Gross Floor Area</w:t>
            </w:r>
          </w:p>
        </w:tc>
        <w:tc>
          <w:tcPr/>
          <w:p>
            <w:pPr>
              <w:pStyle w:val="Compact"/>
            </w:pPr>
            <w:r>
              <w:t xml:space="preserve">Tổng diện tích sàn</w:t>
            </w:r>
          </w:p>
        </w:tc>
      </w:tr>
      <w:tr>
        <w:tc>
          <w:tcPr/>
          <w:p>
            <w:pPr>
              <w:pStyle w:val="Compact"/>
            </w:pPr>
            <w:r>
              <w:t xml:space="preserve">IATF</w:t>
            </w:r>
          </w:p>
        </w:tc>
        <w:tc>
          <w:tcPr/>
          <w:p>
            <w:pPr>
              <w:pStyle w:val="Compact"/>
            </w:pPr>
            <w:r>
              <w:t xml:space="preserve">International Automotive Task Force</w:t>
            </w:r>
          </w:p>
        </w:tc>
        <w:tc>
          <w:tcPr/>
          <w:p>
            <w:pPr>
              <w:pStyle w:val="Compact"/>
            </w:pPr>
            <w:r>
              <w:t xml:space="preserve">Tiêu chuẩn ô tô quốc tế</w:t>
            </w:r>
          </w:p>
        </w:tc>
      </w:tr>
      <w:tr>
        <w:tc>
          <w:tcPr/>
          <w:p>
            <w:pPr>
              <w:pStyle w:val="Compact"/>
            </w:pPr>
            <w:r>
              <w:t xml:space="preserve">IoT</w:t>
            </w:r>
          </w:p>
        </w:tc>
        <w:tc>
          <w:tcPr/>
          <w:p>
            <w:pPr>
              <w:pStyle w:val="Compact"/>
            </w:pPr>
            <w:r>
              <w:t xml:space="preserve">Internet of Things</w:t>
            </w:r>
          </w:p>
        </w:tc>
        <w:tc>
          <w:tcPr/>
          <w:p>
            <w:pPr>
              <w:pStyle w:val="Compact"/>
            </w:pPr>
            <w:r>
              <w:t xml:space="preserve">Vạn vật kết nối</w:t>
            </w:r>
          </w:p>
        </w:tc>
      </w:tr>
      <w:tr>
        <w:tc>
          <w:tcPr/>
          <w:p>
            <w:pPr>
              <w:pStyle w:val="Compact"/>
            </w:pPr>
            <w:r>
              <w:t xml:space="preserve">IRR</w:t>
            </w:r>
          </w:p>
        </w:tc>
        <w:tc>
          <w:tcPr/>
          <w:p>
            <w:pPr>
              <w:pStyle w:val="Compact"/>
            </w:pPr>
            <w:r>
              <w:t xml:space="preserve">Internal Rate of Return</w:t>
            </w:r>
          </w:p>
        </w:tc>
        <w:tc>
          <w:tcPr/>
          <w:p>
            <w:pPr>
              <w:pStyle w:val="Compact"/>
            </w:pPr>
            <w:r>
              <w:t xml:space="preserve">Tỷ suất hoàn vốn nội bộ</w:t>
            </w:r>
          </w:p>
        </w:tc>
      </w:tr>
      <w:tr>
        <w:tc>
          <w:tcPr/>
          <w:p>
            <w:pPr>
              <w:pStyle w:val="Compact"/>
            </w:pPr>
            <w:r>
              <w:t xml:space="preserve">KCNC</w:t>
            </w:r>
          </w:p>
        </w:tc>
        <w:tc>
          <w:tcPr/>
          <w:p>
            <w:pPr>
              <w:pStyle w:val="Compact"/>
            </w:pPr>
            <w:r>
              <w:t xml:space="preserve">–</w:t>
            </w:r>
          </w:p>
        </w:tc>
        <w:tc>
          <w:tcPr/>
          <w:p>
            <w:pPr>
              <w:pStyle w:val="Compact"/>
            </w:pPr>
            <w:r>
              <w:t xml:space="preserve">Khu Công nghệ cao</w:t>
            </w:r>
          </w:p>
        </w:tc>
      </w:tr>
      <w:tr>
        <w:tc>
          <w:tcPr/>
          <w:p>
            <w:pPr>
              <w:pStyle w:val="Compact"/>
            </w:pPr>
            <w:r>
              <w:t xml:space="preserve">KPI</w:t>
            </w:r>
          </w:p>
        </w:tc>
        <w:tc>
          <w:tcPr/>
          <w:p>
            <w:pPr>
              <w:pStyle w:val="Compact"/>
            </w:pPr>
            <w:r>
              <w:t xml:space="preserve">Key Performance Indicator</w:t>
            </w:r>
          </w:p>
        </w:tc>
        <w:tc>
          <w:tcPr/>
          <w:p>
            <w:pPr>
              <w:pStyle w:val="Compact"/>
            </w:pPr>
            <w:r>
              <w:t xml:space="preserve">Chỉ số hiệu suất then chốt</w:t>
            </w:r>
          </w:p>
        </w:tc>
      </w:tr>
      <w:tr>
        <w:tc>
          <w:tcPr/>
          <w:p>
            <w:pPr>
              <w:pStyle w:val="Compact"/>
            </w:pPr>
            <w:r>
              <w:t xml:space="preserve">MPMC</w:t>
            </w:r>
          </w:p>
        </w:tc>
        <w:tc>
          <w:tcPr/>
          <w:p>
            <w:pPr>
              <w:pStyle w:val="Compact"/>
            </w:pPr>
            <w:r>
              <w:t xml:space="preserve">Multi-Purpose Manufacturing Cell</w:t>
            </w:r>
          </w:p>
        </w:tc>
        <w:tc>
          <w:tcPr/>
          <w:p>
            <w:pPr>
              <w:pStyle w:val="Compact"/>
            </w:pPr>
            <w:r>
              <w:t xml:space="preserve">Tế bào sản xuất đa năng</w:t>
            </w:r>
          </w:p>
        </w:tc>
      </w:tr>
      <w:tr>
        <w:tc>
          <w:tcPr/>
          <w:p>
            <w:pPr>
              <w:pStyle w:val="Compact"/>
            </w:pPr>
            <w:r>
              <w:t xml:space="preserve">NPV</w:t>
            </w:r>
          </w:p>
        </w:tc>
        <w:tc>
          <w:tcPr/>
          <w:p>
            <w:pPr>
              <w:pStyle w:val="Compact"/>
            </w:pPr>
            <w:r>
              <w:t xml:space="preserve">Net Present Value</w:t>
            </w:r>
          </w:p>
        </w:tc>
        <w:tc>
          <w:tcPr/>
          <w:p>
            <w:pPr>
              <w:pStyle w:val="Compact"/>
            </w:pPr>
            <w:r>
              <w:t xml:space="preserve">Giá trị hiện tại ròng</w:t>
            </w:r>
          </w:p>
        </w:tc>
      </w:tr>
      <w:tr>
        <w:tc>
          <w:tcPr/>
          <w:p>
            <w:pPr>
              <w:pStyle w:val="Compact"/>
            </w:pPr>
            <w:r>
              <w:t xml:space="preserve">NVL</w:t>
            </w:r>
          </w:p>
        </w:tc>
        <w:tc>
          <w:tcPr/>
          <w:p>
            <w:pPr>
              <w:pStyle w:val="Compact"/>
            </w:pPr>
            <w:r>
              <w:t xml:space="preserve">–</w:t>
            </w:r>
          </w:p>
        </w:tc>
        <w:tc>
          <w:tcPr/>
          <w:p>
            <w:pPr>
              <w:pStyle w:val="Compact"/>
            </w:pPr>
            <w:r>
              <w:t xml:space="preserve">Nguyên vật liệu</w:t>
            </w:r>
          </w:p>
        </w:tc>
      </w:tr>
      <w:tr>
        <w:tc>
          <w:tcPr/>
          <w:p>
            <w:pPr>
              <w:pStyle w:val="Compact"/>
            </w:pPr>
            <w:r>
              <w:t xml:space="preserve">OEE</w:t>
            </w:r>
          </w:p>
        </w:tc>
        <w:tc>
          <w:tcPr/>
          <w:p>
            <w:pPr>
              <w:pStyle w:val="Compact"/>
            </w:pPr>
            <w:r>
              <w:t xml:space="preserve">Overall Equipment Effectiveness</w:t>
            </w:r>
          </w:p>
        </w:tc>
        <w:tc>
          <w:tcPr/>
          <w:p>
            <w:pPr>
              <w:pStyle w:val="Compact"/>
            </w:pPr>
            <w:r>
              <w:t xml:space="preserve">Hiệu suất thiết bị toàn diện</w:t>
            </w:r>
          </w:p>
        </w:tc>
      </w:tr>
      <w:tr>
        <w:tc>
          <w:tcPr/>
          <w:p>
            <w:pPr>
              <w:pStyle w:val="Compact"/>
            </w:pPr>
            <w:r>
              <w:t xml:space="preserve">OPEX</w:t>
            </w:r>
          </w:p>
        </w:tc>
        <w:tc>
          <w:tcPr/>
          <w:p>
            <w:pPr>
              <w:pStyle w:val="Compact"/>
            </w:pPr>
            <w:r>
              <w:t xml:space="preserve">Operating Expenditure</w:t>
            </w:r>
          </w:p>
        </w:tc>
        <w:tc>
          <w:tcPr/>
          <w:p>
            <w:pPr>
              <w:pStyle w:val="Compact"/>
            </w:pPr>
            <w:r>
              <w:t xml:space="preserve">Chi phí vận hành</w:t>
            </w:r>
          </w:p>
        </w:tc>
      </w:tr>
      <w:tr>
        <w:tc>
          <w:tcPr/>
          <w:p>
            <w:pPr>
              <w:pStyle w:val="Compact"/>
            </w:pPr>
            <w:r>
              <w:t xml:space="preserve">PCCC</w:t>
            </w:r>
          </w:p>
        </w:tc>
        <w:tc>
          <w:tcPr/>
          <w:p>
            <w:pPr>
              <w:pStyle w:val="Compact"/>
            </w:pPr>
            <w:r>
              <w:t xml:space="preserve">–</w:t>
            </w:r>
          </w:p>
        </w:tc>
        <w:tc>
          <w:tcPr/>
          <w:p>
            <w:pPr>
              <w:pStyle w:val="Compact"/>
            </w:pPr>
            <w:r>
              <w:t xml:space="preserve">Phòng cháy chữa cháy</w:t>
            </w:r>
          </w:p>
        </w:tc>
      </w:tr>
      <w:tr>
        <w:tc>
          <w:tcPr/>
          <w:p>
            <w:pPr>
              <w:pStyle w:val="Compact"/>
            </w:pPr>
            <w:r>
              <w:t xml:space="preserve">QC / QA</w:t>
            </w:r>
          </w:p>
        </w:tc>
        <w:tc>
          <w:tcPr/>
          <w:p>
            <w:pPr>
              <w:pStyle w:val="Compact"/>
            </w:pPr>
            <w:r>
              <w:t xml:space="preserve">Quality Control / Quality Assurance</w:t>
            </w:r>
          </w:p>
        </w:tc>
        <w:tc>
          <w:tcPr/>
          <w:p>
            <w:pPr>
              <w:pStyle w:val="Compact"/>
            </w:pPr>
            <w:r>
              <w:t xml:space="preserve">Kiểm soát / Đảm bảo chất lượng</w:t>
            </w:r>
          </w:p>
        </w:tc>
      </w:tr>
      <w:tr>
        <w:tc>
          <w:tcPr/>
          <w:p>
            <w:pPr>
              <w:pStyle w:val="Compact"/>
            </w:pPr>
            <w:r>
              <w:t xml:space="preserve">SHTP</w:t>
            </w:r>
          </w:p>
        </w:tc>
        <w:tc>
          <w:tcPr/>
          <w:p>
            <w:pPr>
              <w:pStyle w:val="Compact"/>
            </w:pPr>
            <w:r>
              <w:t xml:space="preserve">Saigon Hi-Tech Park</w:t>
            </w:r>
          </w:p>
        </w:tc>
        <w:tc>
          <w:tcPr/>
          <w:p>
            <w:pPr>
              <w:pStyle w:val="Compact"/>
            </w:pPr>
            <w:r>
              <w:t xml:space="preserve">Khu CNC TP.HCM</w:t>
            </w:r>
          </w:p>
        </w:tc>
      </w:tr>
      <w:tr>
        <w:tc>
          <w:tcPr/>
          <w:p>
            <w:pPr>
              <w:pStyle w:val="Compact"/>
            </w:pPr>
            <w:r>
              <w:t xml:space="preserve">SPC</w:t>
            </w:r>
          </w:p>
        </w:tc>
        <w:tc>
          <w:tcPr/>
          <w:p>
            <w:pPr>
              <w:pStyle w:val="Compact"/>
            </w:pPr>
            <w:r>
              <w:t xml:space="preserve">Statistical Process Control</w:t>
            </w:r>
          </w:p>
        </w:tc>
        <w:tc>
          <w:tcPr/>
          <w:p>
            <w:pPr>
              <w:pStyle w:val="Compact"/>
            </w:pPr>
            <w:r>
              <w:t xml:space="preserve">Kiểm soát quá trình thống kê</w:t>
            </w:r>
          </w:p>
        </w:tc>
      </w:tr>
      <w:tr>
        <w:tc>
          <w:tcPr/>
          <w:p>
            <w:pPr>
              <w:pStyle w:val="Compact"/>
            </w:pPr>
            <w:r>
              <w:t xml:space="preserve">WACC</w:t>
            </w:r>
          </w:p>
        </w:tc>
        <w:tc>
          <w:tcPr/>
          <w:p>
            <w:pPr>
              <w:pStyle w:val="Compact"/>
            </w:pPr>
            <w:r>
              <w:t xml:space="preserve">Weighted Average Cost of Capital</w:t>
            </w:r>
          </w:p>
        </w:tc>
        <w:tc>
          <w:tcPr/>
          <w:p>
            <w:pPr>
              <w:pStyle w:val="Compact"/>
            </w:pPr>
            <w:r>
              <w:t xml:space="preserve">Chi phí vốn bình quân gia quyền</w:t>
            </w:r>
          </w:p>
        </w:tc>
      </w:tr>
      <w:tr>
        <w:tc>
          <w:tcPr/>
          <w:p>
            <w:pPr>
              <w:pStyle w:val="Compact"/>
            </w:pPr>
            <w:r>
              <w:t xml:space="preserve">ZLD</w:t>
            </w:r>
          </w:p>
        </w:tc>
        <w:tc>
          <w:tcPr/>
          <w:p>
            <w:pPr>
              <w:pStyle w:val="Compact"/>
            </w:pPr>
            <w:r>
              <w:t xml:space="preserve">Zero Liquid Discharge</w:t>
            </w:r>
          </w:p>
        </w:tc>
        <w:tc>
          <w:tcPr/>
          <w:p>
            <w:pPr>
              <w:pStyle w:val="Compact"/>
            </w:pPr>
            <w:r>
              <w:t xml:space="preserve">Xả lòng bằng không</w:t>
            </w:r>
          </w:p>
        </w:tc>
      </w:tr>
    </w:tbl>
    <w:p>
      <w:pPr>
        <w:pStyle w:val="BlockText"/>
      </w:pPr>
      <w:r>
        <w:rPr>
          <w:b/>
          <w:bCs/>
        </w:rPr>
        <w:t xml:space="preserve">Tổng cộng 28 thuật ngữ.</w:t>
      </w:r>
      <w:r>
        <w:t xml:space="preserve"> </w:t>
      </w:r>
      <w:r>
        <w:t xml:space="preserve">Danh mục này bổ sung cho W.1-W.6 và giúp người đọc tra cứu nhanh [A].</w:t>
      </w:r>
    </w:p>
    <w:bookmarkEnd w:id="1037"/>
    <w:bookmarkStart w:id="1042" w:name="X35890b7fec7c6a5c96e815b82c390d0f56f772e"/>
    <w:p>
      <w:pPr>
        <w:pStyle w:val="Heading3"/>
      </w:pPr>
      <w:r>
        <w:t xml:space="preserve">W.8. So sánh Chuẩn ngành: Mekong vs Doanh nghiệp Tương đương tại SHTP/KCNC</w:t>
      </w:r>
    </w:p>
    <w:bookmarkStart w:id="1038" w:name="w.8.1.-bảng-so-sánh-tổng-quan"/>
    <w:p>
      <w:pPr>
        <w:pStyle w:val="Heading4"/>
      </w:pPr>
      <w:r>
        <w:t xml:space="preserve">W.8.1. Bảng so sánh tổng quan</w:t>
      </w:r>
    </w:p>
    <w:tbl>
      <w:tblPr>
        <w:tblStyle w:val="Table"/>
        <w:tblW w:type="pct" w:w="5000"/>
        <w:tblLayout w:type="fixed"/>
        <w:tblLook w:firstRow="1" w:lastRow="0" w:firstColumn="0" w:lastColumn="0" w:noHBand="0" w:noVBand="0" w:val="0020"/>
      </w:tblPr>
      <w:tblGrid>
        <w:gridCol w:w="482"/>
        <w:gridCol w:w="627"/>
        <w:gridCol w:w="1497"/>
        <w:gridCol w:w="1497"/>
        <w:gridCol w:w="1641"/>
        <w:gridCol w:w="2173"/>
      </w:tblGrid>
      <w:tr>
        <w:trPr>
          <w:tblHeader w:val="on"/>
        </w:trPr>
        <w:tc>
          <w:tcPr/>
          <w:p>
            <w:pPr>
              <w:pStyle w:val="Compact"/>
            </w:pPr>
            <w:r>
              <w:t xml:space="preserve">Chỉ tiêu</w:t>
            </w:r>
          </w:p>
        </w:tc>
        <w:tc>
          <w:tcPr/>
          <w:p>
            <w:pPr>
              <w:pStyle w:val="Compact"/>
            </w:pPr>
            <w:r>
              <w:t xml:space="preserve">Mekong (V3)</w:t>
            </w:r>
          </w:p>
        </w:tc>
        <w:tc>
          <w:tcPr/>
          <w:p>
            <w:pPr>
              <w:pStyle w:val="Compact"/>
            </w:pPr>
            <w:r>
              <w:t xml:space="preserve">Công ty A (Điện tử FDI, SHTP)</w:t>
            </w:r>
          </w:p>
        </w:tc>
        <w:tc>
          <w:tcPr/>
          <w:p>
            <w:pPr>
              <w:pStyle w:val="Compact"/>
            </w:pPr>
            <w:r>
              <w:t xml:space="preserve">Công ty B (CNC nội địa, SHTP)</w:t>
            </w:r>
          </w:p>
        </w:tc>
        <w:tc>
          <w:tcPr/>
          <w:p>
            <w:pPr>
              <w:pStyle w:val="Compact"/>
            </w:pPr>
            <w:r>
              <w:t xml:space="preserve">Công ty C (IoT startup, KCNC ĐN)</w:t>
            </w:r>
          </w:p>
        </w:tc>
        <w:tc>
          <w:tcPr/>
          <w:p>
            <w:pPr>
              <w:pStyle w:val="Compact"/>
            </w:pPr>
            <w:r>
              <w:t xml:space="preserve">Công ty D (Cơ khí chính xác, KCX Tân Thuận)</w:t>
            </w:r>
          </w:p>
        </w:tc>
      </w:tr>
      <w:tr>
        <w:tc>
          <w:tcPr/>
          <w:p>
            <w:pPr>
              <w:pStyle w:val="Compact"/>
            </w:pPr>
            <w:r>
              <w:t xml:space="preserve">CAPEX (M USD)</w:t>
            </w:r>
          </w:p>
        </w:tc>
        <w:tc>
          <w:tcPr/>
          <w:p>
            <w:pPr>
              <w:pStyle w:val="Compact"/>
            </w:pPr>
            <w:r>
              <w:t xml:space="preserve">22,00 [C]</w:t>
            </w:r>
          </w:p>
        </w:tc>
        <w:tc>
          <w:tcPr/>
          <w:p>
            <w:pPr>
              <w:pStyle w:val="Compact"/>
            </w:pPr>
            <w:r>
              <w:t xml:space="preserve">35,00</w:t>
            </w:r>
          </w:p>
        </w:tc>
        <w:tc>
          <w:tcPr/>
          <w:p>
            <w:pPr>
              <w:pStyle w:val="Compact"/>
            </w:pPr>
            <w:r>
              <w:t xml:space="preserve">12,00</w:t>
            </w:r>
          </w:p>
        </w:tc>
        <w:tc>
          <w:tcPr/>
          <w:p>
            <w:pPr>
              <w:pStyle w:val="Compact"/>
            </w:pPr>
            <w:r>
              <w:t xml:space="preserve">8,00</w:t>
            </w:r>
          </w:p>
        </w:tc>
        <w:tc>
          <w:tcPr/>
          <w:p>
            <w:pPr>
              <w:pStyle w:val="Compact"/>
            </w:pPr>
            <w:r>
              <w:t xml:space="preserve">18,00</w:t>
            </w:r>
          </w:p>
        </w:tc>
      </w:tr>
      <w:tr>
        <w:tc>
          <w:tcPr/>
          <w:p>
            <w:pPr>
              <w:pStyle w:val="Compact"/>
            </w:pPr>
            <w:r>
              <w:t xml:space="preserve">Diện tích (m²)</w:t>
            </w:r>
          </w:p>
        </w:tc>
        <w:tc>
          <w:tcPr/>
          <w:p>
            <w:pPr>
              <w:pStyle w:val="Compact"/>
            </w:pPr>
            <w:r>
              <w:t xml:space="preserve">6.664 [C]</w:t>
            </w:r>
          </w:p>
        </w:tc>
        <w:tc>
          <w:tcPr/>
          <w:p>
            <w:pPr>
              <w:pStyle w:val="Compact"/>
            </w:pPr>
            <w:r>
              <w:t xml:space="preserve">12.000</w:t>
            </w:r>
          </w:p>
        </w:tc>
        <w:tc>
          <w:tcPr/>
          <w:p>
            <w:pPr>
              <w:pStyle w:val="Compact"/>
            </w:pPr>
            <w:r>
              <w:t xml:space="preserve">4.500</w:t>
            </w:r>
          </w:p>
        </w:tc>
        <w:tc>
          <w:tcPr/>
          <w:p>
            <w:pPr>
              <w:pStyle w:val="Compact"/>
            </w:pPr>
            <w:r>
              <w:t xml:space="preserve">2.000</w:t>
            </w:r>
          </w:p>
        </w:tc>
        <w:tc>
          <w:tcPr/>
          <w:p>
            <w:pPr>
              <w:pStyle w:val="Compact"/>
            </w:pPr>
            <w:r>
              <w:t xml:space="preserve">8.000</w:t>
            </w:r>
          </w:p>
        </w:tc>
      </w:tr>
      <w:tr>
        <w:tc>
          <w:tcPr/>
          <w:p>
            <w:pPr>
              <w:pStyle w:val="Compact"/>
            </w:pPr>
            <w:r>
              <w:t xml:space="preserve">Nhân sự (người)</w:t>
            </w:r>
          </w:p>
        </w:tc>
        <w:tc>
          <w:tcPr/>
          <w:p>
            <w:pPr>
              <w:pStyle w:val="Compact"/>
            </w:pPr>
            <w:r>
              <w:t xml:space="preserve">130 [C]</w:t>
            </w:r>
          </w:p>
        </w:tc>
        <w:tc>
          <w:tcPr/>
          <w:p>
            <w:pPr>
              <w:pStyle w:val="Compact"/>
            </w:pPr>
            <w:r>
              <w:t xml:space="preserve">450</w:t>
            </w:r>
          </w:p>
        </w:tc>
        <w:tc>
          <w:tcPr/>
          <w:p>
            <w:pPr>
              <w:pStyle w:val="Compact"/>
            </w:pPr>
            <w:r>
              <w:t xml:space="preserve">80</w:t>
            </w:r>
          </w:p>
        </w:tc>
        <w:tc>
          <w:tcPr/>
          <w:p>
            <w:pPr>
              <w:pStyle w:val="Compact"/>
            </w:pPr>
            <w:r>
              <w:t xml:space="preserve">45</w:t>
            </w:r>
          </w:p>
        </w:tc>
        <w:tc>
          <w:tcPr/>
          <w:p>
            <w:pPr>
              <w:pStyle w:val="Compact"/>
            </w:pPr>
            <w:r>
              <w:t xml:space="preserve">200</w:t>
            </w:r>
          </w:p>
        </w:tc>
      </w:tr>
      <w:tr>
        <w:tc>
          <w:tcPr/>
          <w:p>
            <w:pPr>
              <w:pStyle w:val="Compact"/>
            </w:pPr>
            <w:r>
              <w:t xml:space="preserve">Doanh thu N5 (M USD)</w:t>
            </w:r>
          </w:p>
        </w:tc>
        <w:tc>
          <w:tcPr/>
          <w:p>
            <w:pPr>
              <w:pStyle w:val="Compact"/>
            </w:pPr>
            <w:r>
              <w:t xml:space="preserve">12,00 [C]</w:t>
            </w:r>
          </w:p>
        </w:tc>
        <w:tc>
          <w:tcPr/>
          <w:p>
            <w:pPr>
              <w:pStyle w:val="Compact"/>
            </w:pPr>
            <w:r>
              <w:t xml:space="preserve">50,00</w:t>
            </w:r>
          </w:p>
        </w:tc>
        <w:tc>
          <w:tcPr/>
          <w:p>
            <w:pPr>
              <w:pStyle w:val="Compact"/>
            </w:pPr>
            <w:r>
              <w:t xml:space="preserve">6,50</w:t>
            </w:r>
          </w:p>
        </w:tc>
        <w:tc>
          <w:tcPr/>
          <w:p>
            <w:pPr>
              <w:pStyle w:val="Compact"/>
            </w:pPr>
            <w:r>
              <w:t xml:space="preserve">3,00</w:t>
            </w:r>
          </w:p>
        </w:tc>
        <w:tc>
          <w:tcPr/>
          <w:p>
            <w:pPr>
              <w:pStyle w:val="Compact"/>
            </w:pPr>
            <w:r>
              <w:t xml:space="preserve">15,00</w:t>
            </w:r>
          </w:p>
        </w:tc>
      </w:tr>
      <w:tr>
        <w:tc>
          <w:tcPr/>
          <w:p>
            <w:pPr>
              <w:pStyle w:val="Compact"/>
            </w:pPr>
            <w:r>
              <w:t xml:space="preserve">CAPEX/nhân sự (K USD)</w:t>
            </w:r>
          </w:p>
        </w:tc>
        <w:tc>
          <w:tcPr/>
          <w:p>
            <w:pPr>
              <w:pStyle w:val="Compact"/>
            </w:pPr>
            <w:r>
              <w:t xml:space="preserve">169</w:t>
            </w:r>
          </w:p>
        </w:tc>
        <w:tc>
          <w:tcPr/>
          <w:p>
            <w:pPr>
              <w:pStyle w:val="Compact"/>
            </w:pPr>
            <w:r>
              <w:t xml:space="preserve">78</w:t>
            </w:r>
          </w:p>
        </w:tc>
        <w:tc>
          <w:tcPr/>
          <w:p>
            <w:pPr>
              <w:pStyle w:val="Compact"/>
            </w:pPr>
            <w:r>
              <w:t xml:space="preserve">150</w:t>
            </w:r>
          </w:p>
        </w:tc>
        <w:tc>
          <w:tcPr/>
          <w:p>
            <w:pPr>
              <w:pStyle w:val="Compact"/>
            </w:pPr>
            <w:r>
              <w:t xml:space="preserve">178</w:t>
            </w:r>
          </w:p>
        </w:tc>
        <w:tc>
          <w:tcPr/>
          <w:p>
            <w:pPr>
              <w:pStyle w:val="Compact"/>
            </w:pPr>
            <w:r>
              <w:t xml:space="preserve">90</w:t>
            </w:r>
          </w:p>
        </w:tc>
      </w:tr>
      <w:tr>
        <w:tc>
          <w:tcPr/>
          <w:p>
            <w:pPr>
              <w:pStyle w:val="Compact"/>
            </w:pPr>
            <w:r>
              <w:t xml:space="preserve">DT/nhân sự (K USD)</w:t>
            </w:r>
          </w:p>
        </w:tc>
        <w:tc>
          <w:tcPr/>
          <w:p>
            <w:pPr>
              <w:pStyle w:val="Compact"/>
            </w:pPr>
            <w:r>
              <w:t xml:space="preserve">92</w:t>
            </w:r>
          </w:p>
        </w:tc>
        <w:tc>
          <w:tcPr/>
          <w:p>
            <w:pPr>
              <w:pStyle w:val="Compact"/>
            </w:pPr>
            <w:r>
              <w:t xml:space="preserve">111</w:t>
            </w:r>
          </w:p>
        </w:tc>
        <w:tc>
          <w:tcPr/>
          <w:p>
            <w:pPr>
              <w:pStyle w:val="Compact"/>
            </w:pPr>
            <w:r>
              <w:t xml:space="preserve">81</w:t>
            </w:r>
          </w:p>
        </w:tc>
        <w:tc>
          <w:tcPr/>
          <w:p>
            <w:pPr>
              <w:pStyle w:val="Compact"/>
            </w:pPr>
            <w:r>
              <w:t xml:space="preserve">67</w:t>
            </w:r>
          </w:p>
        </w:tc>
        <w:tc>
          <w:tcPr/>
          <w:p>
            <w:pPr>
              <w:pStyle w:val="Compact"/>
            </w:pPr>
            <w:r>
              <w:t xml:space="preserve">75</w:t>
            </w:r>
          </w:p>
        </w:tc>
      </w:tr>
      <w:tr>
        <w:tc>
          <w:tcPr/>
          <w:p>
            <w:pPr>
              <w:pStyle w:val="Compact"/>
            </w:pPr>
            <w:r>
              <w:t xml:space="preserve">DT/m² (USD)</w:t>
            </w:r>
          </w:p>
        </w:tc>
        <w:tc>
          <w:tcPr/>
          <w:p>
            <w:pPr>
              <w:pStyle w:val="Compact"/>
            </w:pPr>
            <w:r>
              <w:t xml:space="preserve">1.801</w:t>
            </w:r>
          </w:p>
        </w:tc>
        <w:tc>
          <w:tcPr/>
          <w:p>
            <w:pPr>
              <w:pStyle w:val="Compact"/>
            </w:pPr>
            <w:r>
              <w:t xml:space="preserve">4.167</w:t>
            </w:r>
          </w:p>
        </w:tc>
        <w:tc>
          <w:tcPr/>
          <w:p>
            <w:pPr>
              <w:pStyle w:val="Compact"/>
            </w:pPr>
            <w:r>
              <w:t xml:space="preserve">1.444</w:t>
            </w:r>
          </w:p>
        </w:tc>
        <w:tc>
          <w:tcPr/>
          <w:p>
            <w:pPr>
              <w:pStyle w:val="Compact"/>
            </w:pPr>
            <w:r>
              <w:t xml:space="preserve">1.500</w:t>
            </w:r>
          </w:p>
        </w:tc>
        <w:tc>
          <w:tcPr/>
          <w:p>
            <w:pPr>
              <w:pStyle w:val="Compact"/>
            </w:pPr>
            <w:r>
              <w:t xml:space="preserve">1.875</w:t>
            </w:r>
          </w:p>
        </w:tc>
      </w:tr>
    </w:tbl>
    <w:bookmarkEnd w:id="1038"/>
    <w:bookmarkStart w:id="1039" w:name="w.8.2.-so-sánh-chỉ-tiêu-tài-chính"/>
    <w:p>
      <w:pPr>
        <w:pStyle w:val="Heading4"/>
      </w:pPr>
      <w:r>
        <w:t xml:space="preserve">W.8.2. So sánh chỉ tiêu tài chính</w:t>
      </w:r>
    </w:p>
    <w:tbl>
      <w:tblPr>
        <w:tblStyle w:val="Table"/>
        <w:tblW w:type="pct" w:w="5000"/>
        <w:tblLayout w:type="fixed"/>
        <w:tblLook w:firstRow="1" w:lastRow="0" w:firstColumn="0" w:lastColumn="0" w:noHBand="0" w:noVBand="0" w:val="0020"/>
      </w:tblPr>
      <w:tblGrid>
        <w:gridCol w:w="1182"/>
        <w:gridCol w:w="945"/>
        <w:gridCol w:w="1182"/>
        <w:gridCol w:w="1182"/>
        <w:gridCol w:w="1182"/>
        <w:gridCol w:w="1182"/>
        <w:gridCol w:w="1063"/>
      </w:tblGrid>
      <w:tr>
        <w:trPr>
          <w:tblHeader w:val="on"/>
        </w:trPr>
        <w:tc>
          <w:tcPr/>
          <w:p>
            <w:pPr>
              <w:pStyle w:val="Compact"/>
            </w:pPr>
            <w:r>
              <w:t xml:space="preserve">Chỉ tiêu</w:t>
            </w:r>
          </w:p>
        </w:tc>
        <w:tc>
          <w:tcPr/>
          <w:p>
            <w:pPr>
              <w:pStyle w:val="Compact"/>
            </w:pPr>
            <w:r>
              <w:t xml:space="preserve">Mekong</w:t>
            </w:r>
          </w:p>
        </w:tc>
        <w:tc>
          <w:tcPr/>
          <w:p>
            <w:pPr>
              <w:pStyle w:val="Compact"/>
            </w:pPr>
            <w:r>
              <w:t xml:space="preserve">Công ty A</w:t>
            </w:r>
          </w:p>
        </w:tc>
        <w:tc>
          <w:tcPr/>
          <w:p>
            <w:pPr>
              <w:pStyle w:val="Compact"/>
            </w:pPr>
            <w:r>
              <w:t xml:space="preserve">Công ty B</w:t>
            </w:r>
          </w:p>
        </w:tc>
        <w:tc>
          <w:tcPr/>
          <w:p>
            <w:pPr>
              <w:pStyle w:val="Compact"/>
            </w:pPr>
            <w:r>
              <w:t xml:space="preserve">Công ty C</w:t>
            </w:r>
          </w:p>
        </w:tc>
        <w:tc>
          <w:tcPr/>
          <w:p>
            <w:pPr>
              <w:pStyle w:val="Compact"/>
            </w:pPr>
            <w:r>
              <w:t xml:space="preserve">Công ty D</w:t>
            </w:r>
          </w:p>
        </w:tc>
        <w:tc>
          <w:tcPr/>
          <w:p>
            <w:pPr>
              <w:pStyle w:val="Compact"/>
            </w:pPr>
            <w:r>
              <w:t xml:space="preserve">TB ngành</w:t>
            </w:r>
          </w:p>
        </w:tc>
      </w:tr>
      <w:tr>
        <w:tc>
          <w:tcPr/>
          <w:p>
            <w:pPr>
              <w:pStyle w:val="Compact"/>
            </w:pPr>
            <w:r>
              <w:t xml:space="preserve">IRR</w:t>
            </w:r>
          </w:p>
        </w:tc>
        <w:tc>
          <w:tcPr/>
          <w:p>
            <w:pPr>
              <w:pStyle w:val="Compact"/>
            </w:pPr>
            <w:r>
              <w:t xml:space="preserve">13,0% [C]</w:t>
            </w:r>
          </w:p>
        </w:tc>
        <w:tc>
          <w:tcPr/>
          <w:p>
            <w:pPr>
              <w:pStyle w:val="Compact"/>
            </w:pPr>
            <w:r>
              <w:t xml:space="preserve">18,5%</w:t>
            </w:r>
          </w:p>
        </w:tc>
        <w:tc>
          <w:tcPr/>
          <w:p>
            <w:pPr>
              <w:pStyle w:val="Compact"/>
            </w:pPr>
            <w:r>
              <w:t xml:space="preserve">11,2%</w:t>
            </w:r>
          </w:p>
        </w:tc>
        <w:tc>
          <w:tcPr/>
          <w:p>
            <w:pPr>
              <w:pStyle w:val="Compact"/>
            </w:pPr>
            <w:r>
              <w:t xml:space="preserve">22,0%</w:t>
            </w:r>
          </w:p>
        </w:tc>
        <w:tc>
          <w:tcPr/>
          <w:p>
            <w:pPr>
              <w:pStyle w:val="Compact"/>
            </w:pPr>
            <w:r>
              <w:t xml:space="preserve">14,5%</w:t>
            </w:r>
          </w:p>
        </w:tc>
        <w:tc>
          <w:tcPr/>
          <w:p>
            <w:pPr>
              <w:pStyle w:val="Compact"/>
            </w:pPr>
            <w:r>
              <w:t xml:space="preserve">15,0%</w:t>
            </w:r>
          </w:p>
        </w:tc>
      </w:tr>
      <w:tr>
        <w:tc>
          <w:tcPr/>
          <w:p>
            <w:pPr>
              <w:pStyle w:val="Compact"/>
            </w:pPr>
            <w:r>
              <w:t xml:space="preserve">NPV (M USD)</w:t>
            </w:r>
          </w:p>
        </w:tc>
        <w:tc>
          <w:tcPr/>
          <w:p>
            <w:pPr>
              <w:pStyle w:val="Compact"/>
            </w:pPr>
            <w:r>
              <w:t xml:space="preserve">1,50 [C]</w:t>
            </w:r>
          </w:p>
        </w:tc>
        <w:tc>
          <w:tcPr/>
          <w:p>
            <w:pPr>
              <w:pStyle w:val="Compact"/>
            </w:pPr>
            <w:r>
              <w:t xml:space="preserve">8,20</w:t>
            </w:r>
          </w:p>
        </w:tc>
        <w:tc>
          <w:tcPr/>
          <w:p>
            <w:pPr>
              <w:pStyle w:val="Compact"/>
            </w:pPr>
            <w:r>
              <w:t xml:space="preserve">0,45</w:t>
            </w:r>
          </w:p>
        </w:tc>
        <w:tc>
          <w:tcPr/>
          <w:p>
            <w:pPr>
              <w:pStyle w:val="Compact"/>
            </w:pPr>
            <w:r>
              <w:t xml:space="preserve">1,80</w:t>
            </w:r>
          </w:p>
        </w:tc>
        <w:tc>
          <w:tcPr/>
          <w:p>
            <w:pPr>
              <w:pStyle w:val="Compact"/>
            </w:pPr>
            <w:r>
              <w:t xml:space="preserve">2,10</w:t>
            </w:r>
          </w:p>
        </w:tc>
        <w:tc>
          <w:tcPr/>
          <w:p>
            <w:pPr>
              <w:pStyle w:val="Compact"/>
            </w:pPr>
            <w:r>
              <w:t xml:space="preserve">—</w:t>
            </w:r>
          </w:p>
        </w:tc>
      </w:tr>
      <w:tr>
        <w:tc>
          <w:tcPr/>
          <w:p>
            <w:pPr>
              <w:pStyle w:val="Compact"/>
            </w:pPr>
            <w:r>
              <w:t xml:space="preserve">EBITDA margin</w:t>
            </w:r>
          </w:p>
        </w:tc>
        <w:tc>
          <w:tcPr/>
          <w:p>
            <w:pPr>
              <w:pStyle w:val="Compact"/>
            </w:pPr>
            <w:r>
              <w:t xml:space="preserve">~30% [C]</w:t>
            </w:r>
          </w:p>
        </w:tc>
        <w:tc>
          <w:tcPr/>
          <w:p>
            <w:pPr>
              <w:pStyle w:val="Compact"/>
            </w:pPr>
            <w:r>
              <w:t xml:space="preserve">25%</w:t>
            </w:r>
          </w:p>
        </w:tc>
        <w:tc>
          <w:tcPr/>
          <w:p>
            <w:pPr>
              <w:pStyle w:val="Compact"/>
            </w:pPr>
            <w:r>
              <w:t xml:space="preserve">18%</w:t>
            </w:r>
          </w:p>
        </w:tc>
        <w:tc>
          <w:tcPr/>
          <w:p>
            <w:pPr>
              <w:pStyle w:val="Compact"/>
            </w:pPr>
            <w:r>
              <w:t xml:space="preserve">35%</w:t>
            </w:r>
          </w:p>
        </w:tc>
        <w:tc>
          <w:tcPr/>
          <w:p>
            <w:pPr>
              <w:pStyle w:val="Compact"/>
            </w:pPr>
            <w:r>
              <w:t xml:space="preserve">22%</w:t>
            </w:r>
          </w:p>
        </w:tc>
        <w:tc>
          <w:tcPr/>
          <w:p>
            <w:pPr>
              <w:pStyle w:val="Compact"/>
            </w:pPr>
            <w:r>
              <w:t xml:space="preserve">25%</w:t>
            </w:r>
          </w:p>
        </w:tc>
      </w:tr>
      <w:tr>
        <w:tc>
          <w:tcPr/>
          <w:p>
            <w:pPr>
              <w:pStyle w:val="Compact"/>
            </w:pPr>
            <w:r>
              <w:t xml:space="preserve">DSCR</w:t>
            </w:r>
          </w:p>
        </w:tc>
        <w:tc>
          <w:tcPr/>
          <w:p>
            <w:pPr>
              <w:pStyle w:val="Compact"/>
            </w:pPr>
            <w:r>
              <w:t xml:space="preserve">≥ 1,50x [C]</w:t>
            </w:r>
          </w:p>
        </w:tc>
        <w:tc>
          <w:tcPr/>
          <w:p>
            <w:pPr>
              <w:pStyle w:val="Compact"/>
            </w:pPr>
            <w:r>
              <w:t xml:space="preserve">2,20x</w:t>
            </w:r>
          </w:p>
        </w:tc>
        <w:tc>
          <w:tcPr/>
          <w:p>
            <w:pPr>
              <w:pStyle w:val="Compact"/>
            </w:pPr>
            <w:r>
              <w:t xml:space="preserve">1,35x</w:t>
            </w:r>
          </w:p>
        </w:tc>
        <w:tc>
          <w:tcPr/>
          <w:p>
            <w:pPr>
              <w:pStyle w:val="Compact"/>
            </w:pPr>
            <w:r>
              <w:t xml:space="preserve">N/A (no debt)</w:t>
            </w:r>
          </w:p>
        </w:tc>
        <w:tc>
          <w:tcPr/>
          <w:p>
            <w:pPr>
              <w:pStyle w:val="Compact"/>
            </w:pPr>
            <w:r>
              <w:t xml:space="preserve">1,80x</w:t>
            </w:r>
          </w:p>
        </w:tc>
        <w:tc>
          <w:tcPr/>
          <w:p>
            <w:pPr>
              <w:pStyle w:val="Compact"/>
            </w:pPr>
            <w:r>
              <w:t xml:space="preserve">1,60x</w:t>
            </w:r>
          </w:p>
        </w:tc>
      </w:tr>
      <w:tr>
        <w:tc>
          <w:tcPr/>
          <w:p>
            <w:pPr>
              <w:pStyle w:val="Compact"/>
            </w:pPr>
            <w:r>
              <w:t xml:space="preserve">Thời gian hoàn vốn</w:t>
            </w:r>
          </w:p>
        </w:tc>
        <w:tc>
          <w:tcPr/>
          <w:p>
            <w:pPr>
              <w:pStyle w:val="Compact"/>
            </w:pPr>
            <w:r>
              <w:t xml:space="preserve">7,5 năm</w:t>
            </w:r>
          </w:p>
        </w:tc>
        <w:tc>
          <w:tcPr/>
          <w:p>
            <w:pPr>
              <w:pStyle w:val="Compact"/>
            </w:pPr>
            <w:r>
              <w:t xml:space="preserve">5,2 năm</w:t>
            </w:r>
          </w:p>
        </w:tc>
        <w:tc>
          <w:tcPr/>
          <w:p>
            <w:pPr>
              <w:pStyle w:val="Compact"/>
            </w:pPr>
            <w:r>
              <w:t xml:space="preserve">8,8 năm</w:t>
            </w:r>
          </w:p>
        </w:tc>
        <w:tc>
          <w:tcPr/>
          <w:p>
            <w:pPr>
              <w:pStyle w:val="Compact"/>
            </w:pPr>
            <w:r>
              <w:t xml:space="preserve">4,0 năm</w:t>
            </w:r>
          </w:p>
        </w:tc>
        <w:tc>
          <w:tcPr/>
          <w:p>
            <w:pPr>
              <w:pStyle w:val="Compact"/>
            </w:pPr>
            <w:r>
              <w:t xml:space="preserve">6,5 năm</w:t>
            </w:r>
          </w:p>
        </w:tc>
        <w:tc>
          <w:tcPr/>
          <w:p>
            <w:pPr>
              <w:pStyle w:val="Compact"/>
            </w:pPr>
            <w:r>
              <w:t xml:space="preserve">6,5 năm</w:t>
            </w:r>
          </w:p>
        </w:tc>
      </w:tr>
      <w:tr>
        <w:tc>
          <w:tcPr/>
          <w:p>
            <w:pPr>
              <w:pStyle w:val="Compact"/>
            </w:pPr>
            <w:r>
              <w:t xml:space="preserve">Equity ratio</w:t>
            </w:r>
          </w:p>
        </w:tc>
        <w:tc>
          <w:tcPr/>
          <w:p>
            <w:pPr>
              <w:pStyle w:val="Compact"/>
            </w:pPr>
            <w:r>
              <w:t xml:space="preserve">81,8% [C]</w:t>
            </w:r>
          </w:p>
        </w:tc>
        <w:tc>
          <w:tcPr/>
          <w:p>
            <w:pPr>
              <w:pStyle w:val="Compact"/>
            </w:pPr>
            <w:r>
              <w:t xml:space="preserve">60%</w:t>
            </w:r>
          </w:p>
        </w:tc>
        <w:tc>
          <w:tcPr/>
          <w:p>
            <w:pPr>
              <w:pStyle w:val="Compact"/>
            </w:pPr>
            <w:r>
              <w:t xml:space="preserve">70%</w:t>
            </w:r>
          </w:p>
        </w:tc>
        <w:tc>
          <w:tcPr/>
          <w:p>
            <w:pPr>
              <w:pStyle w:val="Compact"/>
            </w:pPr>
            <w:r>
              <w:t xml:space="preserve">100%</w:t>
            </w:r>
          </w:p>
        </w:tc>
        <w:tc>
          <w:tcPr/>
          <w:p>
            <w:pPr>
              <w:pStyle w:val="Compact"/>
            </w:pPr>
            <w:r>
              <w:t xml:space="preserve">55%</w:t>
            </w:r>
          </w:p>
        </w:tc>
        <w:tc>
          <w:tcPr/>
          <w:p>
            <w:pPr>
              <w:pStyle w:val="Compact"/>
            </w:pPr>
            <w:r>
              <w:t xml:space="preserve">65%</w:t>
            </w:r>
          </w:p>
        </w:tc>
      </w:tr>
    </w:tbl>
    <w:bookmarkEnd w:id="1039"/>
    <w:bookmarkStart w:id="1040" w:name="w.8.3.-so-sánh-năng-lực-công-nghệ"/>
    <w:p>
      <w:pPr>
        <w:pStyle w:val="Heading4"/>
      </w:pPr>
      <w:r>
        <w:t xml:space="preserve">W.8.3. So sánh năng lực công nghệ</w:t>
      </w:r>
    </w:p>
    <w:tbl>
      <w:tblPr>
        <w:tblStyle w:val="Table"/>
        <w:tblW w:type="pct" w:w="5000"/>
        <w:tblLayout w:type="fixed"/>
        <w:tblLook w:firstRow="1" w:lastRow="0" w:firstColumn="0" w:lastColumn="0" w:noHBand="0" w:noVBand="0" w:val="0020"/>
      </w:tblPr>
      <w:tblGrid>
        <w:gridCol w:w="1365"/>
        <w:gridCol w:w="1092"/>
        <w:gridCol w:w="1365"/>
        <w:gridCol w:w="1365"/>
        <w:gridCol w:w="1365"/>
        <w:gridCol w:w="1365"/>
      </w:tblGrid>
      <w:tr>
        <w:trPr>
          <w:tblHeader w:val="on"/>
        </w:trPr>
        <w:tc>
          <w:tcPr/>
          <w:p>
            <w:pPr>
              <w:pStyle w:val="Compact"/>
            </w:pPr>
            <w:r>
              <w:t xml:space="preserve">Tiêu chí</w:t>
            </w:r>
          </w:p>
        </w:tc>
        <w:tc>
          <w:tcPr/>
          <w:p>
            <w:pPr>
              <w:pStyle w:val="Compact"/>
            </w:pPr>
            <w:r>
              <w:t xml:space="preserve">Mekong</w:t>
            </w:r>
          </w:p>
        </w:tc>
        <w:tc>
          <w:tcPr/>
          <w:p>
            <w:pPr>
              <w:pStyle w:val="Compact"/>
            </w:pPr>
            <w:r>
              <w:t xml:space="preserve">Công ty A</w:t>
            </w:r>
          </w:p>
        </w:tc>
        <w:tc>
          <w:tcPr/>
          <w:p>
            <w:pPr>
              <w:pStyle w:val="Compact"/>
            </w:pPr>
            <w:r>
              <w:t xml:space="preserve">Công ty B</w:t>
            </w:r>
          </w:p>
        </w:tc>
        <w:tc>
          <w:tcPr/>
          <w:p>
            <w:pPr>
              <w:pStyle w:val="Compact"/>
            </w:pPr>
            <w:r>
              <w:t xml:space="preserve">Công ty C</w:t>
            </w:r>
          </w:p>
        </w:tc>
        <w:tc>
          <w:tcPr/>
          <w:p>
            <w:pPr>
              <w:pStyle w:val="Compact"/>
            </w:pPr>
            <w:r>
              <w:t xml:space="preserve">Công ty D</w:t>
            </w:r>
          </w:p>
        </w:tc>
      </w:tr>
      <w:tr>
        <w:tc>
          <w:tcPr/>
          <w:p>
            <w:pPr>
              <w:pStyle w:val="Compact"/>
            </w:pPr>
            <w:r>
              <w:t xml:space="preserve">CNC 5 trục</w:t>
            </w:r>
          </w:p>
        </w:tc>
        <w:tc>
          <w:tcPr/>
          <w:p>
            <w:pPr>
              <w:pStyle w:val="Compact"/>
            </w:pPr>
            <w:r>
              <w:t xml:space="preserve">10 máy [C]</w:t>
            </w:r>
          </w:p>
        </w:tc>
        <w:tc>
          <w:tcPr/>
          <w:p>
            <w:pPr>
              <w:pStyle w:val="Compact"/>
            </w:pPr>
            <w:r>
              <w:t xml:space="preserve">0</w:t>
            </w:r>
          </w:p>
        </w:tc>
        <w:tc>
          <w:tcPr/>
          <w:p>
            <w:pPr>
              <w:pStyle w:val="Compact"/>
            </w:pPr>
            <w:r>
              <w:t xml:space="preserve">3 máy</w:t>
            </w:r>
          </w:p>
        </w:tc>
        <w:tc>
          <w:tcPr/>
          <w:p>
            <w:pPr>
              <w:pStyle w:val="Compact"/>
            </w:pPr>
            <w:r>
              <w:t xml:space="preserve">0</w:t>
            </w:r>
          </w:p>
        </w:tc>
        <w:tc>
          <w:tcPr/>
          <w:p>
            <w:pPr>
              <w:pStyle w:val="Compact"/>
            </w:pPr>
            <w:r>
              <w:t xml:space="preserve">6 máy</w:t>
            </w:r>
          </w:p>
        </w:tc>
      </w:tr>
      <w:tr>
        <w:tc>
          <w:tcPr/>
          <w:p>
            <w:pPr>
              <w:pStyle w:val="Compact"/>
            </w:pPr>
            <w:r>
              <w:t xml:space="preserve">Phòng sạch</w:t>
            </w:r>
          </w:p>
        </w:tc>
        <w:tc>
          <w:tcPr/>
          <w:p>
            <w:pPr>
              <w:pStyle w:val="Compact"/>
            </w:pPr>
            <w:r>
              <w:t xml:space="preserve">Có (Class 10K)</w:t>
            </w:r>
          </w:p>
        </w:tc>
        <w:tc>
          <w:tcPr/>
          <w:p>
            <w:pPr>
              <w:pStyle w:val="Compact"/>
            </w:pPr>
            <w:r>
              <w:t xml:space="preserve">Có (Class 1K)</w:t>
            </w:r>
          </w:p>
        </w:tc>
        <w:tc>
          <w:tcPr/>
          <w:p>
            <w:pPr>
              <w:pStyle w:val="Compact"/>
            </w:pPr>
            <w:r>
              <w:t xml:space="preserve">Không</w:t>
            </w:r>
          </w:p>
        </w:tc>
        <w:tc>
          <w:tcPr/>
          <w:p>
            <w:pPr>
              <w:pStyle w:val="Compact"/>
            </w:pPr>
            <w:r>
              <w:t xml:space="preserve">Có (Class 100K)</w:t>
            </w:r>
          </w:p>
        </w:tc>
        <w:tc>
          <w:tcPr/>
          <w:p>
            <w:pPr>
              <w:pStyle w:val="Compact"/>
            </w:pPr>
            <w:r>
              <w:t xml:space="preserve">Không</w:t>
            </w:r>
          </w:p>
        </w:tc>
      </w:tr>
      <w:tr>
        <w:tc>
          <w:tcPr/>
          <w:p>
            <w:pPr>
              <w:pStyle w:val="Compact"/>
            </w:pPr>
            <w:r>
              <w:t xml:space="preserve">Sản phẩm IoT tự phát triển</w:t>
            </w:r>
          </w:p>
        </w:tc>
        <w:tc>
          <w:tcPr/>
          <w:p>
            <w:pPr>
              <w:pStyle w:val="Compact"/>
            </w:pPr>
            <w:r>
              <w:t xml:space="preserve">Có</w:t>
            </w:r>
          </w:p>
        </w:tc>
        <w:tc>
          <w:tcPr/>
          <w:p>
            <w:pPr>
              <w:pStyle w:val="Compact"/>
            </w:pPr>
            <w:r>
              <w:t xml:space="preserve">Không (gia công)</w:t>
            </w:r>
          </w:p>
        </w:tc>
        <w:tc>
          <w:tcPr/>
          <w:p>
            <w:pPr>
              <w:pStyle w:val="Compact"/>
            </w:pPr>
            <w:r>
              <w:t xml:space="preserve">Không</w:t>
            </w:r>
          </w:p>
        </w:tc>
        <w:tc>
          <w:tcPr/>
          <w:p>
            <w:pPr>
              <w:pStyle w:val="Compact"/>
            </w:pPr>
            <w:r>
              <w:t xml:space="preserve">Có</w:t>
            </w:r>
          </w:p>
        </w:tc>
        <w:tc>
          <w:tcPr/>
          <w:p>
            <w:pPr>
              <w:pStyle w:val="Compact"/>
            </w:pPr>
            <w:r>
              <w:t xml:space="preserve">Không</w:t>
            </w:r>
          </w:p>
        </w:tc>
      </w:tr>
      <w:tr>
        <w:tc>
          <w:tcPr/>
          <w:p>
            <w:pPr>
              <w:pStyle w:val="Compact"/>
            </w:pPr>
            <w:r>
              <w:t xml:space="preserve">Chứng nhận ISO 9001</w:t>
            </w:r>
          </w:p>
        </w:tc>
        <w:tc>
          <w:tcPr/>
          <w:p>
            <w:pPr>
              <w:pStyle w:val="Compact"/>
            </w:pPr>
            <w:r>
              <w:t xml:space="preserve">Mục tiêu N2</w:t>
            </w:r>
          </w:p>
        </w:tc>
        <w:tc>
          <w:tcPr/>
          <w:p>
            <w:pPr>
              <w:pStyle w:val="Compact"/>
            </w:pPr>
            <w:r>
              <w:t xml:space="preserve">Có</w:t>
            </w:r>
          </w:p>
        </w:tc>
        <w:tc>
          <w:tcPr/>
          <w:p>
            <w:pPr>
              <w:pStyle w:val="Compact"/>
            </w:pPr>
            <w:r>
              <w:t xml:space="preserve">Có</w:t>
            </w:r>
          </w:p>
        </w:tc>
        <w:tc>
          <w:tcPr/>
          <w:p>
            <w:pPr>
              <w:pStyle w:val="Compact"/>
            </w:pPr>
            <w:r>
              <w:t xml:space="preserve">Đang làm</w:t>
            </w:r>
          </w:p>
        </w:tc>
        <w:tc>
          <w:tcPr/>
          <w:p>
            <w:pPr>
              <w:pStyle w:val="Compact"/>
            </w:pPr>
            <w:r>
              <w:t xml:space="preserve">Có</w:t>
            </w:r>
          </w:p>
        </w:tc>
      </w:tr>
      <w:tr>
        <w:tc>
          <w:tcPr/>
          <w:p>
            <w:pPr>
              <w:pStyle w:val="Compact"/>
            </w:pPr>
            <w:r>
              <w:t xml:space="preserve">Chứng nhận ISO 14001</w:t>
            </w:r>
          </w:p>
        </w:tc>
        <w:tc>
          <w:tcPr/>
          <w:p>
            <w:pPr>
              <w:pStyle w:val="Compact"/>
            </w:pPr>
            <w:r>
              <w:t xml:space="preserve">Mục tiêu N2</w:t>
            </w:r>
          </w:p>
        </w:tc>
        <w:tc>
          <w:tcPr/>
          <w:p>
            <w:pPr>
              <w:pStyle w:val="Compact"/>
            </w:pPr>
            <w:r>
              <w:t xml:space="preserve">Có</w:t>
            </w:r>
          </w:p>
        </w:tc>
        <w:tc>
          <w:tcPr/>
          <w:p>
            <w:pPr>
              <w:pStyle w:val="Compact"/>
            </w:pPr>
            <w:r>
              <w:t xml:space="preserve">Không</w:t>
            </w:r>
          </w:p>
        </w:tc>
        <w:tc>
          <w:tcPr/>
          <w:p>
            <w:pPr>
              <w:pStyle w:val="Compact"/>
            </w:pPr>
            <w:r>
              <w:t xml:space="preserve">Không</w:t>
            </w:r>
          </w:p>
        </w:tc>
        <w:tc>
          <w:tcPr/>
          <w:p>
            <w:pPr>
              <w:pStyle w:val="Compact"/>
            </w:pPr>
            <w:r>
              <w:t xml:space="preserve">Có</w:t>
            </w:r>
          </w:p>
        </w:tc>
      </w:tr>
      <w:tr>
        <w:tc>
          <w:tcPr/>
          <w:p>
            <w:pPr>
              <w:pStyle w:val="Compact"/>
            </w:pPr>
            <w:r>
              <w:t xml:space="preserve">R&amp;D in-house</w:t>
            </w:r>
          </w:p>
        </w:tc>
        <w:tc>
          <w:tcPr/>
          <w:p>
            <w:pPr>
              <w:pStyle w:val="Compact"/>
            </w:pPr>
            <w:r>
              <w:t xml:space="preserve">19% nhân sự</w:t>
            </w:r>
          </w:p>
        </w:tc>
        <w:tc>
          <w:tcPr/>
          <w:p>
            <w:pPr>
              <w:pStyle w:val="Compact"/>
            </w:pPr>
            <w:r>
              <w:t xml:space="preserve">8%</w:t>
            </w:r>
          </w:p>
        </w:tc>
        <w:tc>
          <w:tcPr/>
          <w:p>
            <w:pPr>
              <w:pStyle w:val="Compact"/>
            </w:pPr>
            <w:r>
              <w:t xml:space="preserve">5%</w:t>
            </w:r>
          </w:p>
        </w:tc>
        <w:tc>
          <w:tcPr/>
          <w:p>
            <w:pPr>
              <w:pStyle w:val="Compact"/>
            </w:pPr>
            <w:r>
              <w:t xml:space="preserve">40%</w:t>
            </w:r>
          </w:p>
        </w:tc>
        <w:tc>
          <w:tcPr/>
          <w:p>
            <w:pPr>
              <w:pStyle w:val="Compact"/>
            </w:pPr>
            <w:r>
              <w:t xml:space="preserve">3%</w:t>
            </w:r>
          </w:p>
        </w:tc>
      </w:tr>
      <w:tr>
        <w:tc>
          <w:tcPr/>
          <w:p>
            <w:pPr>
              <w:pStyle w:val="Compact"/>
            </w:pPr>
            <w:r>
              <w:t xml:space="preserve">AI/ML integration</w:t>
            </w:r>
          </w:p>
        </w:tc>
        <w:tc>
          <w:tcPr/>
          <w:p>
            <w:pPr>
              <w:pStyle w:val="Compact"/>
            </w:pPr>
            <w:r>
              <w:t xml:space="preserve">Có (N3+)</w:t>
            </w:r>
          </w:p>
        </w:tc>
        <w:tc>
          <w:tcPr/>
          <w:p>
            <w:pPr>
              <w:pStyle w:val="Compact"/>
            </w:pPr>
            <w:r>
              <w:t xml:space="preserve">Có</w:t>
            </w:r>
          </w:p>
        </w:tc>
        <w:tc>
          <w:tcPr/>
          <w:p>
            <w:pPr>
              <w:pStyle w:val="Compact"/>
            </w:pPr>
            <w:r>
              <w:t xml:space="preserve">Không</w:t>
            </w:r>
          </w:p>
        </w:tc>
        <w:tc>
          <w:tcPr/>
          <w:p>
            <w:pPr>
              <w:pStyle w:val="Compact"/>
            </w:pPr>
            <w:r>
              <w:t xml:space="preserve">Có</w:t>
            </w:r>
          </w:p>
        </w:tc>
        <w:tc>
          <w:tcPr/>
          <w:p>
            <w:pPr>
              <w:pStyle w:val="Compact"/>
            </w:pPr>
            <w:r>
              <w:t xml:space="preserve">Không</w:t>
            </w:r>
          </w:p>
        </w:tc>
      </w:tr>
    </w:tbl>
    <w:bookmarkEnd w:id="1040"/>
    <w:bookmarkStart w:id="1041" w:name="w.8.4.-nhận-xét"/>
    <w:p>
      <w:pPr>
        <w:pStyle w:val="Heading4"/>
      </w:pPr>
      <w:r>
        <w:t xml:space="preserve">W.8.4. Nhận xét</w:t>
      </w:r>
    </w:p>
    <w:p>
      <w:pPr>
        <w:pStyle w:val="Compact"/>
        <w:numPr>
          <w:ilvl w:val="0"/>
          <w:numId w:val="1041"/>
        </w:numPr>
      </w:pPr>
      <w:r>
        <w:rPr>
          <w:b/>
          <w:bCs/>
        </w:rPr>
        <w:t xml:space="preserve">Mekong</w:t>
      </w:r>
      <w:r>
        <w:t xml:space="preserve"> </w:t>
      </w:r>
      <w:r>
        <w:t xml:space="preserve">nổi bật với mô hình 2 trụ cột (CNC + IoT) — hiếm có trong các doanh nghiệp cùng quy mô</w:t>
      </w:r>
    </w:p>
    <w:p>
      <w:pPr>
        <w:pStyle w:val="Compact"/>
        <w:numPr>
          <w:ilvl w:val="0"/>
          <w:numId w:val="1041"/>
        </w:numPr>
      </w:pPr>
      <w:r>
        <w:rPr>
          <w:b/>
          <w:bCs/>
        </w:rPr>
        <w:t xml:space="preserve">CAPEX/nhân sự</w:t>
      </w:r>
      <w:r>
        <w:t xml:space="preserve"> </w:t>
      </w:r>
      <w:r>
        <w:t xml:space="preserve">cao nhất nhóm (169K) phản ánh mức đầu tư thiết bị chuyên sâu cho 10 máy CNC 5 trục [C]</w:t>
      </w:r>
    </w:p>
    <w:p>
      <w:pPr>
        <w:pStyle w:val="Compact"/>
        <w:numPr>
          <w:ilvl w:val="0"/>
          <w:numId w:val="1041"/>
        </w:numPr>
      </w:pPr>
      <w:r>
        <w:rPr>
          <w:b/>
          <w:bCs/>
        </w:rPr>
        <w:t xml:space="preserve">Equity ratio 81,8% [C]</w:t>
      </w:r>
      <w:r>
        <w:t xml:space="preserve"> </w:t>
      </w:r>
      <w:r>
        <w:t xml:space="preserve">thuộc nhóm cao, giảm rủi ro tài chính và đảm bảo DSCR ≥ 1,50x [C]</w:t>
      </w:r>
    </w:p>
    <w:p>
      <w:pPr>
        <w:pStyle w:val="Compact"/>
        <w:numPr>
          <w:ilvl w:val="0"/>
          <w:numId w:val="1041"/>
        </w:numPr>
      </w:pPr>
      <w:r>
        <w:rPr>
          <w:b/>
          <w:bCs/>
        </w:rPr>
        <w:t xml:space="preserve">EBITDA ~30% [C]</w:t>
      </w:r>
      <w:r>
        <w:t xml:space="preserve"> </w:t>
      </w:r>
      <w:r>
        <w:t xml:space="preserve">vượt trung bình ngành (25%), nhờ sản phẩm giá trị gia tăng cao và tỷ trọng R&amp;D 19%</w:t>
      </w:r>
    </w:p>
    <w:p>
      <w:r>
        <w:pict>
          <v:rect style="width:0;height:1.5pt" o:hralign="center" o:hrstd="t" o:hr="t"/>
        </w:pict>
      </w:r>
    </w:p>
    <w:bookmarkEnd w:id="1041"/>
    <w:bookmarkEnd w:id="1042"/>
    <w:bookmarkEnd w:id="1043"/>
    <w:bookmarkStart w:id="1060" w:name="X45e0f7d3e59457c0cc457db3ccaf47e1f5616e4"/>
    <w:p>
      <w:pPr>
        <w:pStyle w:val="Heading2"/>
      </w:pPr>
      <w:r>
        <w:t xml:space="preserve">Phụ lục X: Ma trận Hồ sơ Nộp và Chứng cứ Thẩm định KCNC</w:t>
      </w:r>
    </w:p>
    <w:bookmarkStart w:id="1044" w:name="Xff7437e0bffe26ad2f36c1f008b1069a6cc4be1"/>
    <w:p>
      <w:pPr>
        <w:pStyle w:val="Heading3"/>
      </w:pPr>
      <w:r>
        <w:t xml:space="preserve">X.1. Danh mục Hồ sơ Cốt lõi phải có trong Bộ nộp</w:t>
      </w:r>
    </w:p>
    <w:tbl>
      <w:tblPr>
        <w:tblStyle w:val="Table"/>
        <w:tblW w:type="pct" w:w="5000"/>
        <w:tblLayout w:type="fixed"/>
        <w:tblLook w:firstRow="1" w:lastRow="0" w:firstColumn="0" w:lastColumn="0" w:noHBand="0" w:noVBand="0" w:val="0020"/>
      </w:tblPr>
      <w:tblGrid>
        <w:gridCol w:w="2084"/>
        <w:gridCol w:w="1250"/>
        <w:gridCol w:w="1250"/>
        <w:gridCol w:w="1250"/>
        <w:gridCol w:w="2084"/>
      </w:tblGrid>
      <w:tr>
        <w:trPr>
          <w:tblHeader w:val="on"/>
        </w:trPr>
        <w:tc>
          <w:tcPr/>
          <w:p>
            <w:pPr>
              <w:pStyle w:val="Compact"/>
              <w:jc w:val="center"/>
            </w:pPr>
            <w:r>
              <w:t xml:space="preserve">TT</w:t>
            </w:r>
          </w:p>
        </w:tc>
        <w:tc>
          <w:tcPr/>
          <w:p>
            <w:pPr>
              <w:pStyle w:val="Compact"/>
            </w:pPr>
            <w:r>
              <w:t xml:space="preserve">Hồ sơ / Tài liệu</w:t>
            </w:r>
          </w:p>
        </w:tc>
        <w:tc>
          <w:tcPr/>
          <w:p>
            <w:pPr>
              <w:pStyle w:val="Compact"/>
            </w:pPr>
            <w:r>
              <w:t xml:space="preserve">Mục đích thẩm định</w:t>
            </w:r>
          </w:p>
        </w:tc>
        <w:tc>
          <w:tcPr/>
          <w:p>
            <w:pPr>
              <w:pStyle w:val="Compact"/>
            </w:pPr>
            <w:r>
              <w:t xml:space="preserve">File nguồn / nơi đối chiếu</w:t>
            </w:r>
          </w:p>
        </w:tc>
        <w:tc>
          <w:tcPr/>
          <w:p>
            <w:pPr>
              <w:pStyle w:val="Compact"/>
              <w:jc w:val="center"/>
            </w:pPr>
            <w:r>
              <w:t xml:space="preserve">Mức ưu tiên</w:t>
            </w:r>
          </w:p>
        </w:tc>
      </w:tr>
      <w:tr>
        <w:tc>
          <w:tcPr/>
          <w:p>
            <w:pPr>
              <w:pStyle w:val="Compact"/>
              <w:jc w:val="center"/>
            </w:pPr>
            <w:r>
              <w:t xml:space="preserve">1</w:t>
            </w:r>
          </w:p>
        </w:tc>
        <w:tc>
          <w:tcPr/>
          <w:p>
            <w:pPr>
              <w:pStyle w:val="Compact"/>
            </w:pPr>
            <w:r>
              <w:t xml:space="preserve">Tờ trình / Mẫu nộp KCNC</w:t>
            </w:r>
          </w:p>
        </w:tc>
        <w:tc>
          <w:tcPr/>
          <w:p>
            <w:pPr>
              <w:pStyle w:val="Compact"/>
            </w:pPr>
            <w:r>
              <w:t xml:space="preserve">Hồ sơ hành chính đầu vào</w:t>
            </w:r>
          </w:p>
        </w:tc>
        <w:tc>
          <w:tcPr/>
          <w:p>
            <w:pPr>
              <w:pStyle w:val="Compact"/>
            </w:pPr>
            <w:r>
              <w:t xml:space="preserve">Bộ hồ sơ nộp chính thức</w:t>
            </w:r>
          </w:p>
        </w:tc>
        <w:tc>
          <w:tcPr/>
          <w:p>
            <w:pPr>
              <w:pStyle w:val="Compact"/>
              <w:jc w:val="center"/>
            </w:pPr>
            <w:r>
              <w:t xml:space="preserve">Rất cao</w:t>
            </w:r>
          </w:p>
        </w:tc>
      </w:tr>
      <w:tr>
        <w:tc>
          <w:tcPr/>
          <w:p>
            <w:pPr>
              <w:pStyle w:val="Compact"/>
              <w:jc w:val="center"/>
            </w:pPr>
            <w:r>
              <w:t xml:space="preserve">2</w:t>
            </w:r>
          </w:p>
        </w:tc>
        <w:tc>
          <w:tcPr/>
          <w:p>
            <w:pPr>
              <w:pStyle w:val="Compact"/>
            </w:pPr>
            <w:r>
              <w:t xml:space="preserve">Tóm tắt điều hành V3</w:t>
            </w:r>
          </w:p>
        </w:tc>
        <w:tc>
          <w:tcPr/>
          <w:p>
            <w:pPr>
              <w:pStyle w:val="Compact"/>
            </w:pPr>
            <w:r>
              <w:t xml:space="preserve">Giúp đọc nhanh logic dự án</w:t>
            </w:r>
          </w:p>
        </w:tc>
        <w:tc>
          <w:tcPr/>
          <w:p>
            <w:pPr>
              <w:pStyle w:val="Compact"/>
            </w:pPr>
            <w:r>
              <w:rPr>
                <w:rStyle w:val="VerbatimChar"/>
              </w:rPr>
              <w:t xml:space="preserve">00_TOM_TAT_DIEU_HANH.md</w:t>
            </w:r>
          </w:p>
        </w:tc>
        <w:tc>
          <w:tcPr/>
          <w:p>
            <w:pPr>
              <w:pStyle w:val="Compact"/>
              <w:jc w:val="center"/>
            </w:pPr>
            <w:r>
              <w:t xml:space="preserve">Rất cao</w:t>
            </w:r>
          </w:p>
        </w:tc>
      </w:tr>
      <w:tr>
        <w:tc>
          <w:tcPr/>
          <w:p>
            <w:pPr>
              <w:pStyle w:val="Compact"/>
              <w:jc w:val="center"/>
            </w:pPr>
            <w:r>
              <w:t xml:space="preserve">3</w:t>
            </w:r>
          </w:p>
        </w:tc>
        <w:tc>
          <w:tcPr/>
          <w:p>
            <w:pPr>
              <w:pStyle w:val="Compact"/>
            </w:pPr>
            <w:r>
              <w:t xml:space="preserve">Thông tin dự án</w:t>
            </w:r>
          </w:p>
        </w:tc>
        <w:tc>
          <w:tcPr/>
          <w:p>
            <w:pPr>
              <w:pStyle w:val="Compact"/>
            </w:pPr>
            <w:r>
              <w:t xml:space="preserve">Chuẩn hóa thông tin pháp nhân, địa điểm, quy mô</w:t>
            </w:r>
          </w:p>
        </w:tc>
        <w:tc>
          <w:tcPr/>
          <w:p>
            <w:pPr>
              <w:pStyle w:val="Compact"/>
            </w:pPr>
            <w:r>
              <w:rPr>
                <w:rStyle w:val="VerbatimChar"/>
              </w:rPr>
              <w:t xml:space="preserve">00_THONG_TIN_DU_AN.md</w:t>
            </w:r>
          </w:p>
        </w:tc>
        <w:tc>
          <w:tcPr/>
          <w:p>
            <w:pPr>
              <w:pStyle w:val="Compact"/>
              <w:jc w:val="center"/>
            </w:pPr>
            <w:r>
              <w:t xml:space="preserve">Rất cao</w:t>
            </w:r>
          </w:p>
        </w:tc>
      </w:tr>
      <w:tr>
        <w:tc>
          <w:tcPr/>
          <w:p>
            <w:pPr>
              <w:pStyle w:val="Compact"/>
              <w:jc w:val="center"/>
            </w:pPr>
            <w:r>
              <w:t xml:space="preserve">4</w:t>
            </w:r>
          </w:p>
        </w:tc>
        <w:tc>
          <w:tcPr/>
          <w:p>
            <w:pPr>
              <w:pStyle w:val="Compact"/>
            </w:pPr>
            <w:r>
              <w:t xml:space="preserve">Đề án chi tiết V3</w:t>
            </w:r>
          </w:p>
        </w:tc>
        <w:tc>
          <w:tcPr/>
          <w:p>
            <w:pPr>
              <w:pStyle w:val="Compact"/>
            </w:pPr>
            <w:r>
              <w:t xml:space="preserve">Hồ sơ thẩm định nội dung kỹ thuật, tài chính, pháp lý</w:t>
            </w:r>
          </w:p>
        </w:tc>
        <w:tc>
          <w:tcPr/>
          <w:p>
            <w:pPr>
              <w:pStyle w:val="Compact"/>
            </w:pPr>
            <w:r>
              <w:t xml:space="preserve">Các file</w:t>
            </w:r>
            <w:r>
              <w:t xml:space="preserve"> </w:t>
            </w:r>
            <w:r>
              <w:rPr>
                <w:rStyle w:val="VerbatimChar"/>
              </w:rPr>
              <w:t xml:space="preserve">sections/</w:t>
            </w:r>
          </w:p>
        </w:tc>
        <w:tc>
          <w:tcPr/>
          <w:p>
            <w:pPr>
              <w:pStyle w:val="Compact"/>
              <w:jc w:val="center"/>
            </w:pPr>
            <w:r>
              <w:t xml:space="preserve">Rất cao</w:t>
            </w:r>
          </w:p>
        </w:tc>
      </w:tr>
      <w:tr>
        <w:tc>
          <w:tcPr/>
          <w:p>
            <w:pPr>
              <w:pStyle w:val="Compact"/>
              <w:jc w:val="center"/>
            </w:pPr>
            <w:r>
              <w:t xml:space="preserve">5</w:t>
            </w:r>
          </w:p>
        </w:tc>
        <w:tc>
          <w:tcPr/>
          <w:p>
            <w:pPr>
              <w:pStyle w:val="Compact"/>
            </w:pPr>
            <w:r>
              <w:t xml:space="preserve">Bảng số liệu canonical</w:t>
            </w:r>
          </w:p>
        </w:tc>
        <w:tc>
          <w:tcPr/>
          <w:p>
            <w:pPr>
              <w:pStyle w:val="Compact"/>
            </w:pPr>
            <w:r>
              <w:t xml:space="preserve">Khóa nhất quán số liệu</w:t>
            </w:r>
          </w:p>
        </w:tc>
        <w:tc>
          <w:tcPr/>
          <w:p>
            <w:pPr>
              <w:pStyle w:val="Compact"/>
            </w:pPr>
            <w:r>
              <w:rPr>
                <w:rStyle w:val="VerbatimChar"/>
              </w:rPr>
              <w:t xml:space="preserve">SO_LIEU_CO_DINH_V3.md</w:t>
            </w:r>
          </w:p>
        </w:tc>
        <w:tc>
          <w:tcPr/>
          <w:p>
            <w:pPr>
              <w:pStyle w:val="Compact"/>
              <w:jc w:val="center"/>
            </w:pPr>
            <w:r>
              <w:t xml:space="preserve">Rất cao</w:t>
            </w:r>
          </w:p>
        </w:tc>
      </w:tr>
      <w:tr>
        <w:tc>
          <w:tcPr/>
          <w:p>
            <w:pPr>
              <w:pStyle w:val="Compact"/>
              <w:jc w:val="center"/>
            </w:pPr>
            <w:r>
              <w:t xml:space="preserve">6</w:t>
            </w:r>
          </w:p>
        </w:tc>
        <w:tc>
          <w:tcPr/>
          <w:p>
            <w:pPr>
              <w:pStyle w:val="Compact"/>
            </w:pPr>
            <w:r>
              <w:t xml:space="preserve">Bảng đối chiếu số liệu</w:t>
            </w:r>
          </w:p>
        </w:tc>
        <w:tc>
          <w:tcPr/>
          <w:p>
            <w:pPr>
              <w:pStyle w:val="Compact"/>
            </w:pPr>
            <w:r>
              <w:t xml:space="preserve">Chứng minh truy vết số liệu xuyên file</w:t>
            </w:r>
          </w:p>
        </w:tc>
        <w:tc>
          <w:tcPr/>
          <w:p>
            <w:pPr>
              <w:pStyle w:val="Compact"/>
            </w:pPr>
            <w:r>
              <w:rPr>
                <w:rStyle w:val="VerbatimChar"/>
              </w:rPr>
              <w:t xml:space="preserve">BANG_DOI_CHIEU.md</w:t>
            </w:r>
            <w:r>
              <w:t xml:space="preserve">, Phụ lục V</w:t>
            </w:r>
          </w:p>
        </w:tc>
        <w:tc>
          <w:tcPr/>
          <w:p>
            <w:pPr>
              <w:pStyle w:val="Compact"/>
              <w:jc w:val="center"/>
            </w:pPr>
            <w:r>
              <w:t xml:space="preserve">Cao</w:t>
            </w:r>
          </w:p>
        </w:tc>
      </w:tr>
      <w:tr>
        <w:tc>
          <w:tcPr/>
          <w:p>
            <w:pPr>
              <w:pStyle w:val="Compact"/>
              <w:jc w:val="center"/>
            </w:pPr>
            <w:r>
              <w:t xml:space="preserve">7</w:t>
            </w:r>
          </w:p>
        </w:tc>
        <w:tc>
          <w:tcPr/>
          <w:p>
            <w:pPr>
              <w:pStyle w:val="Compact"/>
            </w:pPr>
            <w:r>
              <w:t xml:space="preserve">Hồ sơ pháp lý doanh nghiệp / pháp nhân dự kiến</w:t>
            </w:r>
          </w:p>
        </w:tc>
        <w:tc>
          <w:tcPr/>
          <w:p>
            <w:pPr>
              <w:pStyle w:val="Compact"/>
            </w:pPr>
            <w:r>
              <w:t xml:space="preserve">Xác minh tư cách chủ đầu tư</w:t>
            </w:r>
          </w:p>
        </w:tc>
        <w:tc>
          <w:tcPr/>
          <w:p>
            <w:pPr>
              <w:pStyle w:val="Compact"/>
            </w:pPr>
            <w:r>
              <w:t xml:space="preserve">Hồ sơ doanh nghiệp</w:t>
            </w:r>
          </w:p>
        </w:tc>
        <w:tc>
          <w:tcPr/>
          <w:p>
            <w:pPr>
              <w:pStyle w:val="Compact"/>
              <w:jc w:val="center"/>
            </w:pPr>
            <w:r>
              <w:t xml:space="preserve">Rất cao</w:t>
            </w:r>
          </w:p>
        </w:tc>
      </w:tr>
      <w:tr>
        <w:tc>
          <w:tcPr/>
          <w:p>
            <w:pPr>
              <w:pStyle w:val="Compact"/>
              <w:jc w:val="center"/>
            </w:pPr>
            <w:r>
              <w:t xml:space="preserve">8</w:t>
            </w:r>
          </w:p>
        </w:tc>
        <w:tc>
          <w:tcPr/>
          <w:p>
            <w:pPr>
              <w:pStyle w:val="Compact"/>
            </w:pPr>
            <w:r>
              <w:t xml:space="preserve">Dự thảo layout / mặt bằng</w:t>
            </w:r>
          </w:p>
        </w:tc>
        <w:tc>
          <w:tcPr/>
          <w:p>
            <w:pPr>
              <w:pStyle w:val="Compact"/>
            </w:pPr>
            <w:r>
              <w:t xml:space="preserve">Đánh giá phù hợp 1 ha, GFA 6.664 m² [C]</w:t>
            </w:r>
          </w:p>
        </w:tc>
        <w:tc>
          <w:tcPr/>
          <w:p>
            <w:pPr>
              <w:pStyle w:val="Compact"/>
            </w:pPr>
            <w:r>
              <w:t xml:space="preserve">P4, Phụ lục C, L</w:t>
            </w:r>
          </w:p>
        </w:tc>
        <w:tc>
          <w:tcPr/>
          <w:p>
            <w:pPr>
              <w:pStyle w:val="Compact"/>
              <w:jc w:val="center"/>
            </w:pPr>
            <w:r>
              <w:t xml:space="preserve">Cao</w:t>
            </w:r>
          </w:p>
        </w:tc>
      </w:tr>
      <w:tr>
        <w:tc>
          <w:tcPr/>
          <w:p>
            <w:pPr>
              <w:pStyle w:val="Compact"/>
              <w:jc w:val="center"/>
            </w:pPr>
            <w:r>
              <w:t xml:space="preserve">9</w:t>
            </w:r>
          </w:p>
        </w:tc>
        <w:tc>
          <w:tcPr/>
          <w:p>
            <w:pPr>
              <w:pStyle w:val="Compact"/>
            </w:pPr>
            <w:r>
              <w:t xml:space="preserve">Danh mục thiết bị chính</w:t>
            </w:r>
          </w:p>
        </w:tc>
        <w:tc>
          <w:tcPr/>
          <w:p>
            <w:pPr>
              <w:pStyle w:val="Compact"/>
            </w:pPr>
            <w:r>
              <w:t xml:space="preserve">Chứng minh tính khả thi công nghệ</w:t>
            </w:r>
          </w:p>
        </w:tc>
        <w:tc>
          <w:tcPr/>
          <w:p>
            <w:pPr>
              <w:pStyle w:val="Compact"/>
            </w:pPr>
            <w:r>
              <w:t xml:space="preserve">P2, Phụ lục B, K</w:t>
            </w:r>
          </w:p>
        </w:tc>
        <w:tc>
          <w:tcPr/>
          <w:p>
            <w:pPr>
              <w:pStyle w:val="Compact"/>
              <w:jc w:val="center"/>
            </w:pPr>
            <w:r>
              <w:t xml:space="preserve">Cao</w:t>
            </w:r>
          </w:p>
        </w:tc>
      </w:tr>
      <w:tr>
        <w:tc>
          <w:tcPr/>
          <w:p>
            <w:pPr>
              <w:pStyle w:val="Compact"/>
              <w:jc w:val="center"/>
            </w:pPr>
            <w:r>
              <w:t xml:space="preserve">10</w:t>
            </w:r>
          </w:p>
        </w:tc>
        <w:tc>
          <w:tcPr/>
          <w:p>
            <w:pPr>
              <w:pStyle w:val="Compact"/>
            </w:pPr>
            <w:r>
              <w:t xml:space="preserve">Khung tài chính đầu tư</w:t>
            </w:r>
          </w:p>
        </w:tc>
        <w:tc>
          <w:tcPr/>
          <w:p>
            <w:pPr>
              <w:pStyle w:val="Compact"/>
            </w:pPr>
            <w:r>
              <w:t xml:space="preserve">Chứng minh hiệu quả và nguồn vốn</w:t>
            </w:r>
          </w:p>
        </w:tc>
        <w:tc>
          <w:tcPr/>
          <w:p>
            <w:pPr>
              <w:pStyle w:val="Compact"/>
            </w:pPr>
            <w:r>
              <w:t xml:space="preserve">P5, Phụ lục R, S, T</w:t>
            </w:r>
          </w:p>
        </w:tc>
        <w:tc>
          <w:tcPr/>
          <w:p>
            <w:pPr>
              <w:pStyle w:val="Compact"/>
              <w:jc w:val="center"/>
            </w:pPr>
            <w:r>
              <w:t xml:space="preserve">Rất cao</w:t>
            </w:r>
          </w:p>
        </w:tc>
      </w:tr>
      <w:tr>
        <w:tc>
          <w:tcPr/>
          <w:p>
            <w:pPr>
              <w:pStyle w:val="Compact"/>
              <w:jc w:val="center"/>
            </w:pPr>
            <w:r>
              <w:t xml:space="preserve">11</w:t>
            </w:r>
          </w:p>
        </w:tc>
        <w:tc>
          <w:tcPr/>
          <w:p>
            <w:pPr>
              <w:pStyle w:val="Compact"/>
            </w:pPr>
            <w:r>
              <w:t xml:space="preserve">Lộ trình pháp lý - môi trường - PCCC</w:t>
            </w:r>
          </w:p>
        </w:tc>
        <w:tc>
          <w:tcPr/>
          <w:p>
            <w:pPr>
              <w:pStyle w:val="Compact"/>
            </w:pPr>
            <w:r>
              <w:t xml:space="preserve">Chứng minh khả năng triển khai tuân thủ</w:t>
            </w:r>
          </w:p>
        </w:tc>
        <w:tc>
          <w:tcPr/>
          <w:p>
            <w:pPr>
              <w:pStyle w:val="Compact"/>
            </w:pPr>
            <w:r>
              <w:t xml:space="preserve">P6, Phụ lục D, E, F</w:t>
            </w:r>
          </w:p>
        </w:tc>
        <w:tc>
          <w:tcPr/>
          <w:p>
            <w:pPr>
              <w:pStyle w:val="Compact"/>
              <w:jc w:val="center"/>
            </w:pPr>
            <w:r>
              <w:t xml:space="preserve">Cao</w:t>
            </w:r>
          </w:p>
        </w:tc>
      </w:tr>
      <w:tr>
        <w:tc>
          <w:tcPr/>
          <w:p>
            <w:pPr>
              <w:pStyle w:val="Compact"/>
              <w:jc w:val="center"/>
            </w:pPr>
            <w:r>
              <w:t xml:space="preserve">12</w:t>
            </w:r>
          </w:p>
        </w:tc>
        <w:tc>
          <w:tcPr/>
          <w:p>
            <w:pPr>
              <w:pStyle w:val="Compact"/>
            </w:pPr>
            <w:r>
              <w:t xml:space="preserve">Kế hoạch triển khai và PMO</w:t>
            </w:r>
          </w:p>
        </w:tc>
        <w:tc>
          <w:tcPr/>
          <w:p>
            <w:pPr>
              <w:pStyle w:val="Compact"/>
            </w:pPr>
            <w:r>
              <w:t xml:space="preserve">Chứng minh năng lực thực thi sau chấp thuận</w:t>
            </w:r>
          </w:p>
        </w:tc>
        <w:tc>
          <w:tcPr/>
          <w:p>
            <w:pPr>
              <w:pStyle w:val="Compact"/>
            </w:pPr>
            <w:r>
              <w:t xml:space="preserve">P8, Phụ lục X.3</w:t>
            </w:r>
          </w:p>
        </w:tc>
        <w:tc>
          <w:tcPr/>
          <w:p>
            <w:pPr>
              <w:pStyle w:val="Compact"/>
              <w:jc w:val="center"/>
            </w:pPr>
            <w:r>
              <w:t xml:space="preserve">Cao</w:t>
            </w:r>
          </w:p>
        </w:tc>
      </w:tr>
    </w:tbl>
    <w:bookmarkEnd w:id="1044"/>
    <w:bookmarkStart w:id="1045" w:name="Xa32516797c5b14bdf4ce4ece881ab21b5d16276"/>
    <w:p>
      <w:pPr>
        <w:pStyle w:val="Heading3"/>
      </w:pPr>
      <w:r>
        <w:t xml:space="preserve">X.2. Ma trận Chứng cứ theo Nhóm Tiêu chí Thẩm định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tiêu chí</w:t>
            </w:r>
          </w:p>
        </w:tc>
        <w:tc>
          <w:tcPr/>
          <w:p>
            <w:pPr>
              <w:pStyle w:val="Compact"/>
            </w:pPr>
            <w:r>
              <w:t xml:space="preserve">Câu hỏi thẩm định thường gặp</w:t>
            </w:r>
          </w:p>
        </w:tc>
        <w:tc>
          <w:tcPr/>
          <w:p>
            <w:pPr>
              <w:pStyle w:val="Compact"/>
            </w:pPr>
            <w:r>
              <w:t xml:space="preserve">Chứng cứ trả lời</w:t>
            </w:r>
          </w:p>
        </w:tc>
        <w:tc>
          <w:tcPr/>
          <w:p>
            <w:pPr>
              <w:pStyle w:val="Compact"/>
            </w:pPr>
            <w:r>
              <w:t xml:space="preserve">Nguồn chính</w:t>
            </w:r>
          </w:p>
        </w:tc>
      </w:tr>
      <w:tr>
        <w:tc>
          <w:tcPr/>
          <w:p>
            <w:pPr>
              <w:pStyle w:val="Compact"/>
            </w:pPr>
            <w:r>
              <w:t xml:space="preserve">Phù hợp định hướng KCNC</w:t>
            </w:r>
          </w:p>
        </w:tc>
        <w:tc>
          <w:tcPr/>
          <w:p>
            <w:pPr>
              <w:pStyle w:val="Compact"/>
            </w:pPr>
            <w:r>
              <w:t xml:space="preserve">Dự án có đúng “công nghệ cao” không?</w:t>
            </w:r>
          </w:p>
        </w:tc>
        <w:tc>
          <w:tcPr/>
          <w:p>
            <w:pPr>
              <w:pStyle w:val="Compact"/>
            </w:pPr>
            <w:r>
              <w:t xml:space="preserve">2 trụ cột V3, danh mục QĐ 38, tỷ trọng R&amp;D</w:t>
            </w:r>
          </w:p>
        </w:tc>
        <w:tc>
          <w:tcPr/>
          <w:p>
            <w:pPr>
              <w:pStyle w:val="Compact"/>
            </w:pPr>
            <w:r>
              <w:t xml:space="preserve">P2, Phụ lục J.5</w:t>
            </w:r>
          </w:p>
        </w:tc>
      </w:tr>
      <w:tr>
        <w:tc>
          <w:tcPr/>
          <w:p>
            <w:pPr>
              <w:pStyle w:val="Compact"/>
            </w:pPr>
            <w:r>
              <w:t xml:space="preserve">Tính khả thi kỹ thuật</w:t>
            </w:r>
          </w:p>
        </w:tc>
        <w:tc>
          <w:tcPr/>
          <w:p>
            <w:pPr>
              <w:pStyle w:val="Compact"/>
            </w:pPr>
            <w:r>
              <w:t xml:space="preserve">Thiết bị, layout, utility có đủ để vận hành không?</w:t>
            </w:r>
          </w:p>
        </w:tc>
        <w:tc>
          <w:tcPr/>
          <w:p>
            <w:pPr>
              <w:pStyle w:val="Compact"/>
            </w:pPr>
            <w:r>
              <w:t xml:space="preserve">BOQ, M&amp;E, CNC layout, utility sizing</w:t>
            </w:r>
          </w:p>
        </w:tc>
        <w:tc>
          <w:tcPr/>
          <w:p>
            <w:pPr>
              <w:pStyle w:val="Compact"/>
            </w:pPr>
            <w:r>
              <w:t xml:space="preserve">P4, Phụ lục B, H, I, L</w:t>
            </w:r>
          </w:p>
        </w:tc>
      </w:tr>
      <w:tr>
        <w:tc>
          <w:tcPr/>
          <w:p>
            <w:pPr>
              <w:pStyle w:val="Compact"/>
            </w:pPr>
            <w:r>
              <w:t xml:space="preserve">Tính khả thi tài chính</w:t>
            </w:r>
          </w:p>
        </w:tc>
        <w:tc>
          <w:tcPr/>
          <w:p>
            <w:pPr>
              <w:pStyle w:val="Compact"/>
            </w:pPr>
            <w:r>
              <w:t xml:space="preserve">22,00M USD [C] có đủ và có sinh lời không?</w:t>
            </w:r>
          </w:p>
        </w:tc>
        <w:tc>
          <w:tcPr/>
          <w:p>
            <w:pPr>
              <w:pStyle w:val="Compact"/>
            </w:pPr>
            <w:r>
              <w:t xml:space="preserve">CAPEX, FCFF, NPV 1,50M, IRR 13,0%, DSCR ≥ 1,50× [C]</w:t>
            </w:r>
          </w:p>
        </w:tc>
        <w:tc>
          <w:tcPr/>
          <w:p>
            <w:pPr>
              <w:pStyle w:val="Compact"/>
            </w:pPr>
            <w:r>
              <w:t xml:space="preserve">P5, Phụ lục A, R, S</w:t>
            </w:r>
          </w:p>
        </w:tc>
      </w:tr>
      <w:tr>
        <w:tc>
          <w:tcPr/>
          <w:p>
            <w:pPr>
              <w:pStyle w:val="Compact"/>
            </w:pPr>
            <w:r>
              <w:t xml:space="preserve">Tính khả thi thị trường</w:t>
            </w:r>
          </w:p>
        </w:tc>
        <w:tc>
          <w:tcPr/>
          <w:p>
            <w:pPr>
              <w:pStyle w:val="Compact"/>
            </w:pPr>
            <w:r>
              <w:t xml:space="preserve">Ai sẽ mua sản phẩm và vì sao?</w:t>
            </w:r>
          </w:p>
        </w:tc>
        <w:tc>
          <w:tcPr/>
          <w:p>
            <w:pPr>
              <w:pStyle w:val="Compact"/>
            </w:pPr>
            <w:r>
              <w:t xml:space="preserve">TAM/SAM/SOM, chuỗi đơn hàng, đối chiếu chuẩn ngành ASEAN</w:t>
            </w:r>
          </w:p>
        </w:tc>
        <w:tc>
          <w:tcPr/>
          <w:p>
            <w:pPr>
              <w:pStyle w:val="Compact"/>
            </w:pPr>
            <w:r>
              <w:t xml:space="preserve">P1, P3, Phụ lục O, P</w:t>
            </w:r>
          </w:p>
        </w:tc>
      </w:tr>
      <w:tr>
        <w:tc>
          <w:tcPr/>
          <w:p>
            <w:pPr>
              <w:pStyle w:val="Compact"/>
            </w:pPr>
            <w:r>
              <w:t xml:space="preserve">Tuân thủ pháp lý - môi trường</w:t>
            </w:r>
          </w:p>
        </w:tc>
        <w:tc>
          <w:tcPr/>
          <w:p>
            <w:pPr>
              <w:pStyle w:val="Compact"/>
            </w:pPr>
            <w:r>
              <w:t xml:space="preserve">Có rủi ro bị ách ở ĐTM/PCCC không?</w:t>
            </w:r>
          </w:p>
        </w:tc>
        <w:tc>
          <w:tcPr/>
          <w:p>
            <w:pPr>
              <w:pStyle w:val="Compact"/>
            </w:pPr>
            <w:r>
              <w:t xml:space="preserve">Lộ trình pháp lý, ĐTM sơ bộ, PCCC</w:t>
            </w:r>
          </w:p>
        </w:tc>
        <w:tc>
          <w:tcPr/>
          <w:p>
            <w:pPr>
              <w:pStyle w:val="Compact"/>
            </w:pPr>
            <w:r>
              <w:t xml:space="preserve">P6, Phụ lục D, E, F</w:t>
            </w:r>
          </w:p>
        </w:tc>
      </w:tr>
      <w:tr>
        <w:tc>
          <w:tcPr/>
          <w:p>
            <w:pPr>
              <w:pStyle w:val="Compact"/>
            </w:pPr>
            <w:r>
              <w:t xml:space="preserve">Năng lực tổ chức thực thi</w:t>
            </w:r>
          </w:p>
        </w:tc>
        <w:tc>
          <w:tcPr/>
          <w:p>
            <w:pPr>
              <w:pStyle w:val="Compact"/>
            </w:pPr>
            <w:r>
              <w:t xml:space="preserve">Ai chịu trách nhiệm triển khai?</w:t>
            </w:r>
          </w:p>
        </w:tc>
        <w:tc>
          <w:tcPr/>
          <w:p>
            <w:pPr>
              <w:pStyle w:val="Compact"/>
            </w:pPr>
            <w:r>
              <w:t xml:space="preserve">Org chart, PMO, hiring, go-live readiness</w:t>
            </w:r>
          </w:p>
        </w:tc>
        <w:tc>
          <w:tcPr/>
          <w:p>
            <w:pPr>
              <w:pStyle w:val="Compact"/>
            </w:pPr>
            <w:r>
              <w:t xml:space="preserve">P7, P8</w:t>
            </w:r>
          </w:p>
        </w:tc>
      </w:tr>
      <w:tr>
        <w:tc>
          <w:tcPr/>
          <w:p>
            <w:pPr>
              <w:pStyle w:val="Compact"/>
            </w:pPr>
            <w:r>
              <w:t xml:space="preserve">Nhất quán dữ liệu</w:t>
            </w:r>
          </w:p>
        </w:tc>
        <w:tc>
          <w:tcPr/>
          <w:p>
            <w:pPr>
              <w:pStyle w:val="Compact"/>
            </w:pPr>
            <w:r>
              <w:t xml:space="preserve">Có mâu thuẫn giữa các phần không?</w:t>
            </w:r>
          </w:p>
        </w:tc>
        <w:tc>
          <w:tcPr/>
          <w:p>
            <w:pPr>
              <w:pStyle w:val="Compact"/>
            </w:pPr>
            <w:r>
              <w:t xml:space="preserve">Bảng canonical + bảng đối chiếu</w:t>
            </w:r>
          </w:p>
        </w:tc>
        <w:tc>
          <w:tcPr/>
          <w:p>
            <w:pPr>
              <w:pStyle w:val="Compact"/>
            </w:pPr>
            <w:r>
              <w:rPr>
                <w:rStyle w:val="VerbatimChar"/>
              </w:rPr>
              <w:t xml:space="preserve">SO_LIEU_CO_DINH_V3.md</w:t>
            </w:r>
            <w:r>
              <w:t xml:space="preserve">, Phụ lục V</w:t>
            </w:r>
          </w:p>
        </w:tc>
      </w:tr>
    </w:tbl>
    <w:bookmarkEnd w:id="1045"/>
    <w:bookmarkStart w:id="1046" w:name="X5b1f18d598e2bf7c7cd866072dc2421d9eb791c"/>
    <w:p>
      <w:pPr>
        <w:pStyle w:val="Heading3"/>
      </w:pPr>
      <w:r>
        <w:t xml:space="preserve">X.3. Ma trận Chủ trì Hồ sơ và Mốc Hoàn thành Nội bộ</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Hạng mục</w:t>
            </w:r>
          </w:p>
        </w:tc>
        <w:tc>
          <w:tcPr/>
          <w:p>
            <w:pPr>
              <w:pStyle w:val="Compact"/>
            </w:pPr>
            <w:r>
              <w:t xml:space="preserve">Đơn vị chủ trì</w:t>
            </w:r>
          </w:p>
        </w:tc>
        <w:tc>
          <w:tcPr/>
          <w:p>
            <w:pPr>
              <w:pStyle w:val="Compact"/>
            </w:pPr>
            <w:r>
              <w:t xml:space="preserve">Đơn vị phối hợp</w:t>
            </w:r>
          </w:p>
        </w:tc>
        <w:tc>
          <w:tcPr/>
          <w:p>
            <w:pPr>
              <w:pStyle w:val="Compact"/>
            </w:pPr>
            <w:r>
              <w:t xml:space="preserve">Mốc hoàn thành nội bộ</w:t>
            </w:r>
          </w:p>
        </w:tc>
        <w:tc>
          <w:tcPr/>
          <w:p>
            <w:pPr>
              <w:pStyle w:val="Compact"/>
            </w:pPr>
            <w:r>
              <w:t xml:space="preserve">Đầu ra kiểm chứng</w:t>
            </w:r>
          </w:p>
        </w:tc>
      </w:tr>
      <w:tr>
        <w:tc>
          <w:tcPr/>
          <w:p>
            <w:pPr>
              <w:pStyle w:val="Compact"/>
            </w:pPr>
            <w:r>
              <w:t xml:space="preserve">Chốt phạm vi V3 và số liệu canonical</w:t>
            </w:r>
          </w:p>
        </w:tc>
        <w:tc>
          <w:tcPr/>
          <w:p>
            <w:pPr>
              <w:pStyle w:val="Compact"/>
            </w:pPr>
            <w:r>
              <w:t xml:space="preserve">Ban dự án</w:t>
            </w:r>
          </w:p>
        </w:tc>
        <w:tc>
          <w:tcPr/>
          <w:p>
            <w:pPr>
              <w:pStyle w:val="Compact"/>
            </w:pPr>
            <w:r>
              <w:t xml:space="preserve">Tài chính, kỹ thuật</w:t>
            </w:r>
          </w:p>
        </w:tc>
        <w:tc>
          <w:tcPr/>
          <w:p>
            <w:pPr>
              <w:pStyle w:val="Compact"/>
            </w:pPr>
            <w:r>
              <w:t xml:space="preserve">T-30 ngày</w:t>
            </w:r>
          </w:p>
        </w:tc>
        <w:tc>
          <w:tcPr/>
          <w:p>
            <w:pPr>
              <w:pStyle w:val="Compact"/>
            </w:pPr>
            <w:r>
              <w:t xml:space="preserve">Mức cơ sở freeze</w:t>
            </w:r>
          </w:p>
        </w:tc>
      </w:tr>
      <w:tr>
        <w:tc>
          <w:tcPr/>
          <w:p>
            <w:pPr>
              <w:pStyle w:val="Compact"/>
            </w:pPr>
            <w:r>
              <w:t xml:space="preserve">Rà soát pháp lý đầu vào</w:t>
            </w:r>
          </w:p>
        </w:tc>
        <w:tc>
          <w:tcPr/>
          <w:p>
            <w:pPr>
              <w:pStyle w:val="Compact"/>
            </w:pPr>
            <w:r>
              <w:t xml:space="preserve">Pháp chế</w:t>
            </w:r>
          </w:p>
        </w:tc>
        <w:tc>
          <w:tcPr/>
          <w:p>
            <w:pPr>
              <w:pStyle w:val="Compact"/>
            </w:pPr>
            <w:r>
              <w:t xml:space="preserve">Tư vấn KCNC</w:t>
            </w:r>
          </w:p>
        </w:tc>
        <w:tc>
          <w:tcPr/>
          <w:p>
            <w:pPr>
              <w:pStyle w:val="Compact"/>
            </w:pPr>
            <w:r>
              <w:t xml:space="preserve">T-25 ngày</w:t>
            </w:r>
          </w:p>
        </w:tc>
        <w:tc>
          <w:tcPr/>
          <w:p>
            <w:pPr>
              <w:pStyle w:val="Compact"/>
            </w:pPr>
            <w:r>
              <w:t xml:space="preserve">Legal memo</w:t>
            </w:r>
          </w:p>
        </w:tc>
      </w:tr>
      <w:tr>
        <w:tc>
          <w:tcPr/>
          <w:p>
            <w:pPr>
              <w:pStyle w:val="Compact"/>
            </w:pPr>
            <w:r>
              <w:t xml:space="preserve">Chốt layout và nhu cầu utility</w:t>
            </w:r>
          </w:p>
        </w:tc>
        <w:tc>
          <w:tcPr/>
          <w:p>
            <w:pPr>
              <w:pStyle w:val="Compact"/>
            </w:pPr>
            <w:r>
              <w:t xml:space="preserve">Kỹ thuật</w:t>
            </w:r>
          </w:p>
        </w:tc>
        <w:tc>
          <w:tcPr/>
          <w:p>
            <w:pPr>
              <w:pStyle w:val="Compact"/>
            </w:pPr>
            <w:r>
              <w:t xml:space="preserve">Thiết kế, M&amp;E</w:t>
            </w:r>
          </w:p>
        </w:tc>
        <w:tc>
          <w:tcPr/>
          <w:p>
            <w:pPr>
              <w:pStyle w:val="Compact"/>
            </w:pPr>
            <w:r>
              <w:t xml:space="preserve">T-21 ngày</w:t>
            </w:r>
          </w:p>
        </w:tc>
        <w:tc>
          <w:tcPr/>
          <w:p>
            <w:pPr>
              <w:pStyle w:val="Compact"/>
            </w:pPr>
            <w:r>
              <w:t xml:space="preserve">Site/layout pack</w:t>
            </w:r>
          </w:p>
        </w:tc>
      </w:tr>
      <w:tr>
        <w:tc>
          <w:tcPr/>
          <w:p>
            <w:pPr>
              <w:pStyle w:val="Compact"/>
            </w:pPr>
            <w:r>
              <w:t xml:space="preserve">Chốt danh mục thiết bị &amp; vendor shortlist</w:t>
            </w:r>
          </w:p>
        </w:tc>
        <w:tc>
          <w:tcPr/>
          <w:p>
            <w:pPr>
              <w:pStyle w:val="Compact"/>
            </w:pPr>
            <w:r>
              <w:t xml:space="preserve">Kỹ thuật sản xuất</w:t>
            </w:r>
          </w:p>
        </w:tc>
        <w:tc>
          <w:tcPr/>
          <w:p>
            <w:pPr>
              <w:pStyle w:val="Compact"/>
            </w:pPr>
            <w:r>
              <w:t xml:space="preserve">Mua sắm</w:t>
            </w:r>
          </w:p>
        </w:tc>
        <w:tc>
          <w:tcPr/>
          <w:p>
            <w:pPr>
              <w:pStyle w:val="Compact"/>
            </w:pPr>
            <w:r>
              <w:t xml:space="preserve">T-18 ngày</w:t>
            </w:r>
          </w:p>
        </w:tc>
        <w:tc>
          <w:tcPr/>
          <w:p>
            <w:pPr>
              <w:pStyle w:val="Compact"/>
            </w:pPr>
            <w:r>
              <w:t xml:space="preserve">Equipment pack</w:t>
            </w:r>
          </w:p>
        </w:tc>
      </w:tr>
      <w:tr>
        <w:tc>
          <w:tcPr/>
          <w:p>
            <w:pPr>
              <w:pStyle w:val="Compact"/>
            </w:pPr>
            <w:r>
              <w:t xml:space="preserve">Chốt mô hình tài chính và audit trail</w:t>
            </w:r>
          </w:p>
        </w:tc>
        <w:tc>
          <w:tcPr/>
          <w:p>
            <w:pPr>
              <w:pStyle w:val="Compact"/>
            </w:pPr>
            <w:r>
              <w:t xml:space="preserve">Tài chính</w:t>
            </w:r>
          </w:p>
        </w:tc>
        <w:tc>
          <w:tcPr/>
          <w:p>
            <w:pPr>
              <w:pStyle w:val="Compact"/>
            </w:pPr>
            <w:r>
              <w:t xml:space="preserve">CEO, kiểm soát nội bộ</w:t>
            </w:r>
          </w:p>
        </w:tc>
        <w:tc>
          <w:tcPr/>
          <w:p>
            <w:pPr>
              <w:pStyle w:val="Compact"/>
            </w:pPr>
            <w:r>
              <w:t xml:space="preserve">T-14 ngày</w:t>
            </w:r>
          </w:p>
        </w:tc>
        <w:tc>
          <w:tcPr/>
          <w:p>
            <w:pPr>
              <w:pStyle w:val="Compact"/>
            </w:pPr>
            <w:r>
              <w:t xml:space="preserve">Financial pack</w:t>
            </w:r>
          </w:p>
        </w:tc>
      </w:tr>
      <w:tr>
        <w:tc>
          <w:tcPr/>
          <w:p>
            <w:pPr>
              <w:pStyle w:val="Compact"/>
            </w:pPr>
            <w:r>
              <w:t xml:space="preserve">Chốt narrative đề án và executive summary</w:t>
            </w:r>
          </w:p>
        </w:tc>
        <w:tc>
          <w:tcPr/>
          <w:p>
            <w:pPr>
              <w:pStyle w:val="Compact"/>
            </w:pPr>
            <w:r>
              <w:t xml:space="preserve">PMO</w:t>
            </w:r>
          </w:p>
        </w:tc>
        <w:tc>
          <w:tcPr/>
          <w:p>
            <w:pPr>
              <w:pStyle w:val="Compact"/>
            </w:pPr>
            <w:r>
              <w:t xml:space="preserve">Tất cả đầu mối</w:t>
            </w:r>
          </w:p>
        </w:tc>
        <w:tc>
          <w:tcPr/>
          <w:p>
            <w:pPr>
              <w:pStyle w:val="Compact"/>
            </w:pPr>
            <w:r>
              <w:t xml:space="preserve">T-10 ngày</w:t>
            </w:r>
          </w:p>
        </w:tc>
        <w:tc>
          <w:tcPr/>
          <w:p>
            <w:pPr>
              <w:pStyle w:val="Compact"/>
            </w:pPr>
            <w:r>
              <w:t xml:space="preserve">Submission draft</w:t>
            </w:r>
          </w:p>
        </w:tc>
      </w:tr>
      <w:tr>
        <w:tc>
          <w:tcPr/>
          <w:p>
            <w:pPr>
              <w:pStyle w:val="Compact"/>
            </w:pPr>
            <w:r>
              <w:t xml:space="preserve">QC cuối cùng về số liệu và thuật ngữ</w:t>
            </w:r>
          </w:p>
        </w:tc>
        <w:tc>
          <w:tcPr/>
          <w:p>
            <w:pPr>
              <w:pStyle w:val="Compact"/>
            </w:pPr>
            <w:r>
              <w:t xml:space="preserve">PMO/QC</w:t>
            </w:r>
          </w:p>
        </w:tc>
        <w:tc>
          <w:tcPr/>
          <w:p>
            <w:pPr>
              <w:pStyle w:val="Compact"/>
            </w:pPr>
            <w:r>
              <w:t xml:space="preserve">Chủ biên từng phần</w:t>
            </w:r>
          </w:p>
        </w:tc>
        <w:tc>
          <w:tcPr/>
          <w:p>
            <w:pPr>
              <w:pStyle w:val="Compact"/>
            </w:pPr>
            <w:r>
              <w:t xml:space="preserve">T-7 ngày</w:t>
            </w:r>
          </w:p>
        </w:tc>
        <w:tc>
          <w:tcPr/>
          <w:p>
            <w:pPr>
              <w:pStyle w:val="Compact"/>
            </w:pPr>
            <w:r>
              <w:t xml:space="preserve">QC log</w:t>
            </w:r>
          </w:p>
        </w:tc>
      </w:tr>
      <w:tr>
        <w:tc>
          <w:tcPr/>
          <w:p>
            <w:pPr>
              <w:pStyle w:val="Compact"/>
            </w:pPr>
            <w:r>
              <w:t xml:space="preserve">Hoàn tất bộ nộp chính thức</w:t>
            </w:r>
          </w:p>
        </w:tc>
        <w:tc>
          <w:tcPr/>
          <w:p>
            <w:pPr>
              <w:pStyle w:val="Compact"/>
            </w:pPr>
            <w:r>
              <w:t xml:space="preserve">Chủ đầu tư</w:t>
            </w:r>
          </w:p>
        </w:tc>
        <w:tc>
          <w:tcPr/>
          <w:p>
            <w:pPr>
              <w:pStyle w:val="Compact"/>
            </w:pPr>
            <w:r>
              <w:t xml:space="preserve">PMO + Pháp chế</w:t>
            </w:r>
          </w:p>
        </w:tc>
        <w:tc>
          <w:tcPr/>
          <w:p>
            <w:pPr>
              <w:pStyle w:val="Compact"/>
            </w:pPr>
            <w:r>
              <w:t xml:space="preserve">T-0</w:t>
            </w:r>
          </w:p>
        </w:tc>
        <w:tc>
          <w:tcPr/>
          <w:p>
            <w:pPr>
              <w:pStyle w:val="Compact"/>
            </w:pPr>
            <w:r>
              <w:t xml:space="preserve">Dossier nộp</w:t>
            </w:r>
          </w:p>
        </w:tc>
      </w:tr>
    </w:tbl>
    <w:bookmarkEnd w:id="1046"/>
    <w:bookmarkStart w:id="1047" w:name="X2bded28120d4c6a1830a44a4b0b937057c6b750"/>
    <w:p>
      <w:pPr>
        <w:pStyle w:val="Heading3"/>
      </w:pPr>
      <w:r>
        <w:t xml:space="preserve">X.4. Checklist “Không được thiếu” trước khi Nộp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Kiểm tra</w:t>
            </w:r>
          </w:p>
        </w:tc>
        <w:tc>
          <w:tcPr/>
          <w:p>
            <w:pPr>
              <w:pStyle w:val="Compact"/>
            </w:pPr>
            <w:r>
              <w:t xml:space="preserve">Trạng thái đạt yêu cầu</w:t>
            </w:r>
          </w:p>
        </w:tc>
      </w:tr>
      <w:tr>
        <w:tc>
          <w:tcPr/>
          <w:p>
            <w:pPr>
              <w:pStyle w:val="Compact"/>
            </w:pPr>
            <w:r>
              <w:t xml:space="preserve">CAPEX tổng phải đúng 22.000.000 USD [C]</w:t>
            </w:r>
          </w:p>
        </w:tc>
        <w:tc>
          <w:tcPr/>
          <w:p>
            <w:pPr>
              <w:pStyle w:val="Compact"/>
            </w:pPr>
            <w:r>
              <w:t xml:space="preserve">Bắt buộc</w:t>
            </w:r>
          </w:p>
        </w:tc>
      </w:tr>
      <w:tr>
        <w:tc>
          <w:tcPr/>
          <w:p>
            <w:pPr>
              <w:pStyle w:val="Compact"/>
            </w:pPr>
            <w:r>
              <w:t xml:space="preserve">Không còn nội dung DC thương mại trong narrative V3</w:t>
            </w:r>
          </w:p>
        </w:tc>
        <w:tc>
          <w:tcPr/>
          <w:p>
            <w:pPr>
              <w:pStyle w:val="Compact"/>
            </w:pPr>
            <w:r>
              <w:t xml:space="preserve">Bắt buộc</w:t>
            </w:r>
          </w:p>
        </w:tc>
      </w:tr>
      <w:tr>
        <w:tc>
          <w:tcPr/>
          <w:p>
            <w:pPr>
              <w:pStyle w:val="Compact"/>
            </w:pPr>
            <w:r>
              <w:t xml:space="preserve">CNC phải đúng 10 máy [C]</w:t>
            </w:r>
          </w:p>
        </w:tc>
        <w:tc>
          <w:tcPr/>
          <w:p>
            <w:pPr>
              <w:pStyle w:val="Compact"/>
            </w:pPr>
            <w:r>
              <w:t xml:space="preserve">Bắt buộc</w:t>
            </w:r>
          </w:p>
        </w:tc>
      </w:tr>
      <w:tr>
        <w:tc>
          <w:tcPr/>
          <w:p>
            <w:pPr>
              <w:pStyle w:val="Compact"/>
            </w:pPr>
            <w:r>
              <w:t xml:space="preserve">GFA phải đúng 6.664 m² [C]</w:t>
            </w:r>
          </w:p>
        </w:tc>
        <w:tc>
          <w:tcPr/>
          <w:p>
            <w:pPr>
              <w:pStyle w:val="Compact"/>
            </w:pPr>
            <w:r>
              <w:t xml:space="preserve">Bắt buộc</w:t>
            </w:r>
          </w:p>
        </w:tc>
      </w:tr>
      <w:tr>
        <w:tc>
          <w:tcPr/>
          <w:p>
            <w:pPr>
              <w:pStyle w:val="Compact"/>
            </w:pPr>
            <w:r>
              <w:t xml:space="preserve">NPV / IRR / WACC / DSCR phải khớp canonical [C]</w:t>
            </w:r>
          </w:p>
        </w:tc>
        <w:tc>
          <w:tcPr/>
          <w:p>
            <w:pPr>
              <w:pStyle w:val="Compact"/>
            </w:pPr>
            <w:r>
              <w:t xml:space="preserve">Bắt buộc</w:t>
            </w:r>
          </w:p>
        </w:tc>
      </w:tr>
      <w:tr>
        <w:tc>
          <w:tcPr/>
          <w:p>
            <w:pPr>
              <w:pStyle w:val="Compact"/>
            </w:pPr>
            <w:r>
              <w:t xml:space="preserve">Mục lục phải trỏ đúng đến tất cả phần/phụ lục hiện hành</w:t>
            </w:r>
          </w:p>
        </w:tc>
        <w:tc>
          <w:tcPr/>
          <w:p>
            <w:pPr>
              <w:pStyle w:val="Compact"/>
            </w:pPr>
            <w:r>
              <w:t xml:space="preserve">Bắt buộc</w:t>
            </w:r>
          </w:p>
        </w:tc>
      </w:tr>
      <w:tr>
        <w:tc>
          <w:tcPr/>
          <w:p>
            <w:pPr>
              <w:pStyle w:val="Compact"/>
            </w:pPr>
            <w:r>
              <w:t xml:space="preserve">Có đầy đủ nguồn [A]/[B]/[C] tại các bảng trọng yếu</w:t>
            </w:r>
          </w:p>
        </w:tc>
        <w:tc>
          <w:tcPr/>
          <w:p>
            <w:pPr>
              <w:pStyle w:val="Compact"/>
            </w:pPr>
            <w:r>
              <w:t xml:space="preserve">Bắt buộc</w:t>
            </w:r>
          </w:p>
        </w:tc>
      </w:tr>
    </w:tbl>
    <w:p>
      <w:pPr>
        <w:pStyle w:val="BlockText"/>
      </w:pPr>
      <w:r>
        <w:t xml:space="preserve">Phụ lục này được thiết kế như một “index of evidence” để khi cơ quan thẩm định hỏi theo từng nhóm vấn đề, hồ sơ có thể chỉ ngay tới đúng bảng, đúng phần và đúng nguồn thay vì phải giải thích lại từ đầu [A].</w:t>
      </w:r>
    </w:p>
    <w:bookmarkEnd w:id="1047"/>
    <w:bookmarkStart w:id="1048" w:name="Xe3d79a12be3f3a20aebb60c7b35b67b8f238b6e"/>
    <w:p>
      <w:pPr>
        <w:pStyle w:val="Heading3"/>
      </w:pPr>
      <w:r>
        <w:t xml:space="preserve">X.5. Kịch bản Q&amp;A Thẩm định — Dự kiến Câu hỏi và Phương án Trả lời</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TT</w:t>
            </w:r>
          </w:p>
        </w:tc>
        <w:tc>
          <w:tcPr/>
          <w:p>
            <w:pPr>
              <w:pStyle w:val="Compact"/>
            </w:pPr>
            <w:r>
              <w:t xml:space="preserve">Câu hỏi dự kiến từ Hội đồng Thẩm định</w:t>
            </w:r>
          </w:p>
        </w:tc>
        <w:tc>
          <w:tcPr/>
          <w:p>
            <w:pPr>
              <w:pStyle w:val="Compact"/>
            </w:pPr>
            <w:r>
              <w:t xml:space="preserve">Nội dung trả lời tóm tắt</w:t>
            </w:r>
          </w:p>
        </w:tc>
        <w:tc>
          <w:tcPr/>
          <w:p>
            <w:pPr>
              <w:pStyle w:val="Compact"/>
            </w:pPr>
            <w:r>
              <w:t xml:space="preserve">Chứng cứ đính kèm</w:t>
            </w:r>
          </w:p>
        </w:tc>
      </w:tr>
      <w:tr>
        <w:tc>
          <w:tcPr/>
          <w:p>
            <w:pPr>
              <w:pStyle w:val="Compact"/>
              <w:jc w:val="center"/>
            </w:pPr>
            <w:r>
              <w:t xml:space="preserve">1</w:t>
            </w:r>
          </w:p>
        </w:tc>
        <w:tc>
          <w:tcPr/>
          <w:p>
            <w:pPr>
              <w:pStyle w:val="Compact"/>
            </w:pPr>
            <w:r>
              <w:t xml:space="preserve">Tại sao cần 2 trụ cột thay vì chỉ 1?</w:t>
            </w:r>
          </w:p>
        </w:tc>
        <w:tc>
          <w:tcPr/>
          <w:p>
            <w:pPr>
              <w:pStyle w:val="Compact"/>
            </w:pPr>
            <w:r>
              <w:t xml:space="preserve">Synergy cross-sell, chia sẻ hạ tầng, giảm rủi ro tập trung. BU1 margin cao (23,5%), BU2 ổn định doanh thu FDI. Giá trị synergy ~0,70M/năm</w:t>
            </w:r>
          </w:p>
        </w:tc>
        <w:tc>
          <w:tcPr/>
          <w:p>
            <w:pPr>
              <w:pStyle w:val="Compact"/>
            </w:pPr>
            <w:r>
              <w:t xml:space="preserve">P2, Phụ lục T.7</w:t>
            </w:r>
          </w:p>
        </w:tc>
      </w:tr>
      <w:tr>
        <w:tc>
          <w:tcPr/>
          <w:p>
            <w:pPr>
              <w:pStyle w:val="Compact"/>
              <w:jc w:val="center"/>
            </w:pPr>
            <w:r>
              <w:t xml:space="preserve">2</w:t>
            </w:r>
          </w:p>
        </w:tc>
        <w:tc>
          <w:tcPr/>
          <w:p>
            <w:pPr>
              <w:pStyle w:val="Compact"/>
            </w:pPr>
            <w:r>
              <w:t xml:space="preserve">CAPEX 22M có đủ không? Có rủi ro overrun?</w:t>
            </w:r>
          </w:p>
        </w:tc>
        <w:tc>
          <w:tcPr/>
          <w:p>
            <w:pPr>
              <w:pStyle w:val="Compact"/>
            </w:pPr>
            <w:r>
              <w:t xml:space="preserve">Dự phòng 1,35M (6,1%) [C]. Stress test CAPEX +30%: NPV = -0,80M, IRR = 11,5% (sau điều chỉnh). Mức cơ sở dựa trên vendor quotation</w:t>
            </w:r>
          </w:p>
        </w:tc>
        <w:tc>
          <w:tcPr/>
          <w:p>
            <w:pPr>
              <w:pStyle w:val="Compact"/>
            </w:pPr>
            <w:r>
              <w:t xml:space="preserve">P5, Phụ lục A, R.6</w:t>
            </w:r>
          </w:p>
        </w:tc>
      </w:tr>
      <w:tr>
        <w:tc>
          <w:tcPr/>
          <w:p>
            <w:pPr>
              <w:pStyle w:val="Compact"/>
              <w:jc w:val="center"/>
            </w:pPr>
            <w:r>
              <w:t xml:space="preserve">3</w:t>
            </w:r>
          </w:p>
        </w:tc>
        <w:tc>
          <w:tcPr/>
          <w:p>
            <w:pPr>
              <w:pStyle w:val="Compact"/>
            </w:pPr>
            <w:r>
              <w:t xml:space="preserve">IRR 13% chỉ nhỉnh hơn WACC 12%. Tại sao đáng đầu tư?</w:t>
            </w:r>
          </w:p>
        </w:tc>
        <w:tc>
          <w:tcPr/>
          <w:p>
            <w:pPr>
              <w:pStyle w:val="Compact"/>
            </w:pPr>
            <w:r>
              <w:t xml:space="preserve">NPV &gt; 0 (1,50M [C]). Giá trị chiến lược 7,00M [C] chưa tính vào DCF. Monte Carlo: P(NPV&gt;0)=72%</w:t>
            </w:r>
          </w:p>
        </w:tc>
        <w:tc>
          <w:tcPr/>
          <w:p>
            <w:pPr>
              <w:pStyle w:val="Compact"/>
            </w:pPr>
            <w:r>
              <w:t xml:space="preserve">P5 §5.7, Phụ lục S.8</w:t>
            </w:r>
          </w:p>
        </w:tc>
      </w:tr>
      <w:tr>
        <w:tc>
          <w:tcPr/>
          <w:p>
            <w:pPr>
              <w:pStyle w:val="Compact"/>
              <w:jc w:val="center"/>
            </w:pPr>
            <w:r>
              <w:t xml:space="preserve">4</w:t>
            </w:r>
          </w:p>
        </w:tc>
        <w:tc>
          <w:tcPr/>
          <w:p>
            <w:pPr>
              <w:pStyle w:val="Compact"/>
            </w:pPr>
            <w:r>
              <w:t xml:space="preserve">Doanh thu 12M/năm có thực tế không?</w:t>
            </w:r>
          </w:p>
        </w:tc>
        <w:tc>
          <w:tcPr/>
          <w:p>
            <w:pPr>
              <w:pStyle w:val="Compact"/>
            </w:pPr>
            <w:r>
              <w:t xml:space="preserve">Ramp 10 năm, steady chỉ từ Y12. TAM IoT VN: 2 tỷ, SAM: 200M, SOM 12M = chỉ 6% SAM. CNC: FDI chuỗi đơn hàng mạnh</w:t>
            </w:r>
          </w:p>
        </w:tc>
        <w:tc>
          <w:tcPr/>
          <w:p>
            <w:pPr>
              <w:pStyle w:val="Compact"/>
            </w:pPr>
            <w:r>
              <w:t xml:space="preserve">P3, Phụ lục O.8, P</w:t>
            </w:r>
          </w:p>
        </w:tc>
      </w:tr>
      <w:tr>
        <w:tc>
          <w:tcPr/>
          <w:p>
            <w:pPr>
              <w:pStyle w:val="Compact"/>
              <w:jc w:val="center"/>
            </w:pPr>
            <w:r>
              <w:t xml:space="preserve">5</w:t>
            </w:r>
          </w:p>
        </w:tc>
        <w:tc>
          <w:tcPr/>
          <w:p>
            <w:pPr>
              <w:pStyle w:val="Compact"/>
            </w:pPr>
            <w:r>
              <w:t xml:space="preserve">Datacenter có thương mại hóa không?</w:t>
            </w:r>
          </w:p>
        </w:tc>
        <w:tc>
          <w:tcPr/>
          <w:p>
            <w:pPr>
              <w:pStyle w:val="Compact"/>
            </w:pPr>
            <w:r>
              <w:t xml:space="preserve">Không. DC hoàn toàn nội bộ (MES, ERP, BMS, R&amp;D). Không GPU-aaS, colocation, Tier III lưu trữ</w:t>
            </w:r>
          </w:p>
        </w:tc>
        <w:tc>
          <w:tcPr/>
          <w:p>
            <w:pPr>
              <w:pStyle w:val="Compact"/>
            </w:pPr>
            <w:r>
              <w:t xml:space="preserve">P4, YEU_CAU_GOC_V3</w:t>
            </w:r>
          </w:p>
        </w:tc>
      </w:tr>
      <w:tr>
        <w:tc>
          <w:tcPr/>
          <w:p>
            <w:pPr>
              <w:pStyle w:val="Compact"/>
              <w:jc w:val="center"/>
            </w:pPr>
            <w:r>
              <w:t xml:space="preserve">6</w:t>
            </w:r>
          </w:p>
        </w:tc>
        <w:tc>
          <w:tcPr/>
          <w:p>
            <w:pPr>
              <w:pStyle w:val="Compact"/>
            </w:pPr>
            <w:r>
              <w:t xml:space="preserve">Tại sao 10 máy CNC, không phải ít hơn?</w:t>
            </w:r>
          </w:p>
        </w:tc>
        <w:tc>
          <w:tcPr/>
          <w:p>
            <w:pPr>
              <w:pStyle w:val="Compact"/>
            </w:pPr>
            <w:r>
              <w:t xml:space="preserve">10 máy = 48K machine-hours/year. Target utilization 80% steady. Đa chủng loại (5-axis, EDM, high-speed) đáp ứng nhiều segment</w:t>
            </w:r>
          </w:p>
        </w:tc>
        <w:tc>
          <w:tcPr/>
          <w:p>
            <w:pPr>
              <w:pStyle w:val="Compact"/>
            </w:pPr>
            <w:r>
              <w:t xml:space="preserve">P2, Phụ lục B, I</w:t>
            </w:r>
          </w:p>
        </w:tc>
      </w:tr>
      <w:tr>
        <w:tc>
          <w:tcPr/>
          <w:p>
            <w:pPr>
              <w:pStyle w:val="Compact"/>
              <w:jc w:val="center"/>
            </w:pPr>
            <w:r>
              <w:t xml:space="preserve">7</w:t>
            </w:r>
          </w:p>
        </w:tc>
        <w:tc>
          <w:tcPr/>
          <w:p>
            <w:pPr>
              <w:pStyle w:val="Compact"/>
            </w:pPr>
            <w:r>
              <w:t xml:space="preserve">Rủi ro lớn nhất là gì?</w:t>
            </w:r>
          </w:p>
        </w:tc>
        <w:tc>
          <w:tcPr/>
          <w:p>
            <w:pPr>
              <w:pStyle w:val="Compact"/>
            </w:pPr>
            <w:r>
              <w:t xml:space="preserve">Delay ramp-up + FDI slowdown đồng thời. Mitigant: CSH 81,8%, dự phòng 6,1%, phân phase CAPEX</w:t>
            </w:r>
          </w:p>
        </w:tc>
        <w:tc>
          <w:tcPr/>
          <w:p>
            <w:pPr>
              <w:pStyle w:val="Compact"/>
            </w:pPr>
            <w:r>
              <w:t xml:space="preserve">P5, Phụ lục R.5, R.6</w:t>
            </w:r>
          </w:p>
        </w:tc>
      </w:tr>
      <w:tr>
        <w:tc>
          <w:tcPr/>
          <w:p>
            <w:pPr>
              <w:pStyle w:val="Compact"/>
              <w:jc w:val="center"/>
            </w:pPr>
            <w:r>
              <w:t xml:space="preserve">8</w:t>
            </w:r>
          </w:p>
        </w:tc>
        <w:tc>
          <w:tcPr/>
          <w:p>
            <w:pPr>
              <w:pStyle w:val="Compact"/>
            </w:pPr>
            <w:r>
              <w:t xml:space="preserve">R&amp;D cam kết bao nhiêu?</w:t>
            </w:r>
          </w:p>
        </w:tc>
        <w:tc>
          <w:tcPr/>
          <w:p>
            <w:pPr>
              <w:pStyle w:val="Compact"/>
            </w:pPr>
            <w:r>
              <w:t xml:space="preserve">8% doanh thu (mục tiêu), tối thiểu 5% (cam kết). Focus: firmware, AI edge, robot integration</w:t>
            </w:r>
          </w:p>
        </w:tc>
        <w:tc>
          <w:tcPr/>
          <w:p>
            <w:pPr>
              <w:pStyle w:val="Compact"/>
            </w:pPr>
            <w:r>
              <w:t xml:space="preserve">P2, Phụ lục R.3</w:t>
            </w:r>
          </w:p>
        </w:tc>
      </w:tr>
      <w:tr>
        <w:tc>
          <w:tcPr/>
          <w:p>
            <w:pPr>
              <w:pStyle w:val="Compact"/>
              <w:jc w:val="center"/>
            </w:pPr>
            <w:r>
              <w:t xml:space="preserve">9</w:t>
            </w:r>
          </w:p>
        </w:tc>
        <w:tc>
          <w:tcPr/>
          <w:p>
            <w:pPr>
              <w:pStyle w:val="Compact"/>
            </w:pPr>
            <w:r>
              <w:t xml:space="preserve">Năng lực nhân sự CNC có đủ?</w:t>
            </w:r>
          </w:p>
        </w:tc>
        <w:tc>
          <w:tcPr/>
          <w:p>
            <w:pPr>
              <w:pStyle w:val="Compact"/>
            </w:pPr>
            <w:r>
              <w:t xml:space="preserve">30 kỹ sư/operator CNC. Tuyển từ ĐH Bách khoa, CĐ Cao Thắng. Đào tạo vendor 3–6 tháng</w:t>
            </w:r>
          </w:p>
        </w:tc>
        <w:tc>
          <w:tcPr/>
          <w:p>
            <w:pPr>
              <w:pStyle w:val="Compact"/>
            </w:pPr>
            <w:r>
              <w:t xml:space="preserve">P7, Phụ lục I.6</w:t>
            </w:r>
          </w:p>
        </w:tc>
      </w:tr>
      <w:tr>
        <w:tc>
          <w:tcPr/>
          <w:p>
            <w:pPr>
              <w:pStyle w:val="Compact"/>
              <w:jc w:val="center"/>
            </w:pPr>
            <w:r>
              <w:t xml:space="preserve">10</w:t>
            </w:r>
          </w:p>
        </w:tc>
        <w:tc>
          <w:tcPr/>
          <w:p>
            <w:pPr>
              <w:pStyle w:val="Compact"/>
            </w:pPr>
            <w:r>
              <w:t xml:space="preserve">Kế hoạch ĐTM và PCCC?</w:t>
            </w:r>
          </w:p>
        </w:tc>
        <w:tc>
          <w:tcPr/>
          <w:p>
            <w:pPr>
              <w:pStyle w:val="Compact"/>
            </w:pPr>
            <w:r>
              <w:t xml:space="preserve">ĐTM: EIA cơ sở + lập ĐTM tháng 3–6 Y1. PCCC: thiết kế theo QCVN 06:2022, thẩm duyệt tháng 6–9 Y1</w:t>
            </w:r>
          </w:p>
        </w:tc>
        <w:tc>
          <w:tcPr/>
          <w:p>
            <w:pPr>
              <w:pStyle w:val="Compact"/>
            </w:pPr>
            <w:r>
              <w:t xml:space="preserve">P6, Phụ lục D, E, F</w:t>
            </w:r>
          </w:p>
        </w:tc>
      </w:tr>
    </w:tbl>
    <w:bookmarkEnd w:id="1048"/>
    <w:bookmarkStart w:id="1049" w:name="x.6.-ma-trận-rủi-ro-nộp-hồ-sơ"/>
    <w:p>
      <w:pPr>
        <w:pStyle w:val="Heading3"/>
      </w:pPr>
      <w:r>
        <w:t xml:space="preserve">X.6. Ma trận Rủi ro Nộp Hồ sơ</w:t>
      </w:r>
    </w:p>
    <w:tbl>
      <w:tblPr>
        <w:tblStyle w:val="Table"/>
        <w:tblW w:type="pct" w:w="5000"/>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pPr>
            <w:r>
              <w:t xml:space="preserve">Rủi ro</w:t>
            </w:r>
          </w:p>
        </w:tc>
        <w:tc>
          <w:tcPr/>
          <w:p>
            <w:pPr>
              <w:pStyle w:val="Compact"/>
              <w:jc w:val="center"/>
            </w:pPr>
            <w:r>
              <w:t xml:space="preserve">Khả năng</w:t>
            </w:r>
          </w:p>
        </w:tc>
        <w:tc>
          <w:tcPr/>
          <w:p>
            <w:pPr>
              <w:pStyle w:val="Compact"/>
              <w:jc w:val="center"/>
            </w:pPr>
            <w:r>
              <w:t xml:space="preserve">Tác động</w:t>
            </w:r>
          </w:p>
        </w:tc>
        <w:tc>
          <w:tcPr/>
          <w:p>
            <w:pPr>
              <w:pStyle w:val="Compact"/>
              <w:jc w:val="center"/>
            </w:pPr>
            <w:r>
              <w:t xml:space="preserve">Score</w:t>
            </w:r>
          </w:p>
        </w:tc>
        <w:tc>
          <w:tcPr/>
          <w:p>
            <w:pPr>
              <w:pStyle w:val="Compact"/>
            </w:pPr>
            <w:r>
              <w:t xml:space="preserve">Biện pháp</w:t>
            </w:r>
          </w:p>
        </w:tc>
      </w:tr>
      <w:tr>
        <w:tc>
          <w:tcPr/>
          <w:p>
            <w:pPr>
              <w:pStyle w:val="Compact"/>
            </w:pPr>
            <w:r>
              <w:t xml:space="preserve">Thiếu hồ sơ pháp nhân doanh nghiệp</w:t>
            </w:r>
          </w:p>
        </w:tc>
        <w:tc>
          <w:tcPr/>
          <w:p>
            <w:pPr>
              <w:pStyle w:val="Compact"/>
              <w:jc w:val="center"/>
            </w:pPr>
            <w:r>
              <w:t xml:space="preserve">Trung bình</w:t>
            </w:r>
          </w:p>
        </w:tc>
        <w:tc>
          <w:tcPr/>
          <w:p>
            <w:pPr>
              <w:pStyle w:val="Compact"/>
              <w:jc w:val="center"/>
            </w:pPr>
            <w:r>
              <w:t xml:space="preserve">Cao</w:t>
            </w:r>
          </w:p>
        </w:tc>
        <w:tc>
          <w:tcPr/>
          <w:p>
            <w:pPr>
              <w:pStyle w:val="Compact"/>
              <w:jc w:val="center"/>
            </w:pPr>
            <w:r>
              <w:t xml:space="preserve">6</w:t>
            </w:r>
          </w:p>
        </w:tc>
        <w:tc>
          <w:tcPr/>
          <w:p>
            <w:pPr>
              <w:pStyle w:val="Compact"/>
            </w:pPr>
            <w:r>
              <w:t xml:space="preserve">Hoàn tất đăng ký pháp nhân T-60 ngày</w:t>
            </w:r>
          </w:p>
        </w:tc>
      </w:tr>
      <w:tr>
        <w:tc>
          <w:tcPr/>
          <w:p>
            <w:pPr>
              <w:pStyle w:val="Compact"/>
            </w:pPr>
            <w:r>
              <w:t xml:space="preserve">Số liệu mâu thuẫn giữa các phần</w:t>
            </w:r>
          </w:p>
        </w:tc>
        <w:tc>
          <w:tcPr/>
          <w:p>
            <w:pPr>
              <w:pStyle w:val="Compact"/>
              <w:jc w:val="center"/>
            </w:pPr>
            <w:r>
              <w:t xml:space="preserve">Thấp</w:t>
            </w:r>
          </w:p>
        </w:tc>
        <w:tc>
          <w:tcPr/>
          <w:p>
            <w:pPr>
              <w:pStyle w:val="Compact"/>
              <w:jc w:val="center"/>
            </w:pPr>
            <w:r>
              <w:t xml:space="preserve">Rất cao</w:t>
            </w:r>
          </w:p>
        </w:tc>
        <w:tc>
          <w:tcPr/>
          <w:p>
            <w:pPr>
              <w:pStyle w:val="Compact"/>
              <w:jc w:val="center"/>
            </w:pPr>
            <w:r>
              <w:t xml:space="preserve">5</w:t>
            </w:r>
          </w:p>
        </w:tc>
        <w:tc>
          <w:tcPr/>
          <w:p>
            <w:pPr>
              <w:pStyle w:val="Compact"/>
            </w:pPr>
            <w:r>
              <w:t xml:space="preserve">QC tự động (Phụ lục V.2) + manual review T-7</w:t>
            </w:r>
          </w:p>
        </w:tc>
      </w:tr>
      <w:tr>
        <w:tc>
          <w:tcPr/>
          <w:p>
            <w:pPr>
              <w:pStyle w:val="Compact"/>
            </w:pPr>
            <w:r>
              <w:t xml:space="preserve">Layout chưa phù hợp quy hoạch KCNC</w:t>
            </w:r>
          </w:p>
        </w:tc>
        <w:tc>
          <w:tcPr/>
          <w:p>
            <w:pPr>
              <w:pStyle w:val="Compact"/>
              <w:jc w:val="center"/>
            </w:pPr>
            <w:r>
              <w:t xml:space="preserve">Thấp</w:t>
            </w:r>
          </w:p>
        </w:tc>
        <w:tc>
          <w:tcPr/>
          <w:p>
            <w:pPr>
              <w:pStyle w:val="Compact"/>
              <w:jc w:val="center"/>
            </w:pPr>
            <w:r>
              <w:t xml:space="preserve">Cao</w:t>
            </w:r>
          </w:p>
        </w:tc>
        <w:tc>
          <w:tcPr/>
          <w:p>
            <w:pPr>
              <w:pStyle w:val="Compact"/>
              <w:jc w:val="center"/>
            </w:pPr>
            <w:r>
              <w:t xml:space="preserve">4</w:t>
            </w:r>
          </w:p>
        </w:tc>
        <w:tc>
          <w:tcPr/>
          <w:p>
            <w:pPr>
              <w:pStyle w:val="Compact"/>
            </w:pPr>
            <w:r>
              <w:t xml:space="preserve">Pre-consultation BQL KCNC T-30</w:t>
            </w:r>
          </w:p>
        </w:tc>
      </w:tr>
      <w:tr>
        <w:tc>
          <w:tcPr/>
          <w:p>
            <w:pPr>
              <w:pStyle w:val="Compact"/>
            </w:pPr>
            <w:r>
              <w:t xml:space="preserve">Câu hỏi về DC thương mại (legacy V2)</w:t>
            </w:r>
          </w:p>
        </w:tc>
        <w:tc>
          <w:tcPr/>
          <w:p>
            <w:pPr>
              <w:pStyle w:val="Compact"/>
              <w:jc w:val="center"/>
            </w:pPr>
            <w:r>
              <w:t xml:space="preserve">Thấp</w:t>
            </w:r>
          </w:p>
        </w:tc>
        <w:tc>
          <w:tcPr/>
          <w:p>
            <w:pPr>
              <w:pStyle w:val="Compact"/>
              <w:jc w:val="center"/>
            </w:pPr>
            <w:r>
              <w:t xml:space="preserve">Trung bình</w:t>
            </w:r>
          </w:p>
        </w:tc>
        <w:tc>
          <w:tcPr/>
          <w:p>
            <w:pPr>
              <w:pStyle w:val="Compact"/>
              <w:jc w:val="center"/>
            </w:pPr>
            <w:r>
              <w:t xml:space="preserve">3</w:t>
            </w:r>
          </w:p>
        </w:tc>
        <w:tc>
          <w:tcPr/>
          <w:p>
            <w:pPr>
              <w:pStyle w:val="Compact"/>
            </w:pPr>
            <w:r>
              <w:t xml:space="preserve">Audit DC removal toàn bộ file V3</w:t>
            </w:r>
          </w:p>
        </w:tc>
      </w:tr>
      <w:tr>
        <w:tc>
          <w:tcPr/>
          <w:p>
            <w:pPr>
              <w:pStyle w:val="Compact"/>
            </w:pPr>
            <w:r>
              <w:t xml:space="preserve">ĐTM chưa đủ cơ sở</w:t>
            </w:r>
          </w:p>
        </w:tc>
        <w:tc>
          <w:tcPr/>
          <w:p>
            <w:pPr>
              <w:pStyle w:val="Compact"/>
              <w:jc w:val="center"/>
            </w:pPr>
            <w:r>
              <w:t xml:space="preserve">Trung bình</w:t>
            </w:r>
          </w:p>
        </w:tc>
        <w:tc>
          <w:tcPr/>
          <w:p>
            <w:pPr>
              <w:pStyle w:val="Compact"/>
              <w:jc w:val="center"/>
            </w:pPr>
            <w:r>
              <w:t xml:space="preserve">Cao</w:t>
            </w:r>
          </w:p>
        </w:tc>
        <w:tc>
          <w:tcPr/>
          <w:p>
            <w:pPr>
              <w:pStyle w:val="Compact"/>
              <w:jc w:val="center"/>
            </w:pPr>
            <w:r>
              <w:t xml:space="preserve">6</w:t>
            </w:r>
          </w:p>
        </w:tc>
        <w:tc>
          <w:tcPr/>
          <w:p>
            <w:pPr>
              <w:pStyle w:val="Compact"/>
            </w:pPr>
            <w:r>
              <w:t xml:space="preserve">Thuê tư vấn ĐTM chuyên ngành T-45</w:t>
            </w:r>
          </w:p>
        </w:tc>
      </w:tr>
      <w:tr>
        <w:tc>
          <w:tcPr/>
          <w:p>
            <w:pPr>
              <w:pStyle w:val="Compact"/>
            </w:pPr>
            <w:r>
              <w:t xml:space="preserve">Hội đồng yêu cầu bổ sung thông tin</w:t>
            </w:r>
          </w:p>
        </w:tc>
        <w:tc>
          <w:tcPr/>
          <w:p>
            <w:pPr>
              <w:pStyle w:val="Compact"/>
              <w:jc w:val="center"/>
            </w:pPr>
            <w:r>
              <w:t xml:space="preserve">Cao</w:t>
            </w:r>
          </w:p>
        </w:tc>
        <w:tc>
          <w:tcPr/>
          <w:p>
            <w:pPr>
              <w:pStyle w:val="Compact"/>
              <w:jc w:val="center"/>
            </w:pPr>
            <w:r>
              <w:t xml:space="preserve">Thấp</w:t>
            </w:r>
          </w:p>
        </w:tc>
        <w:tc>
          <w:tcPr/>
          <w:p>
            <w:pPr>
              <w:pStyle w:val="Compact"/>
              <w:jc w:val="center"/>
            </w:pPr>
            <w:r>
              <w:t xml:space="preserve">3</w:t>
            </w:r>
          </w:p>
        </w:tc>
        <w:tc>
          <w:tcPr/>
          <w:p>
            <w:pPr>
              <w:pStyle w:val="Compact"/>
            </w:pPr>
            <w:r>
              <w:t xml:space="preserve">Chuẩn bị Q&amp;A pack (X.5) + backup evidence</w:t>
            </w:r>
          </w:p>
        </w:tc>
      </w:tr>
      <w:tr>
        <w:tc>
          <w:tcPr/>
          <w:p>
            <w:pPr>
              <w:pStyle w:val="Compact"/>
            </w:pPr>
            <w:r>
              <w:t xml:space="preserve">PCCC chưa thẩm duyệt</w:t>
            </w:r>
          </w:p>
        </w:tc>
        <w:tc>
          <w:tcPr/>
          <w:p>
            <w:pPr>
              <w:pStyle w:val="Compact"/>
              <w:jc w:val="center"/>
            </w:pPr>
            <w:r>
              <w:t xml:space="preserve">Trung bình</w:t>
            </w:r>
          </w:p>
        </w:tc>
        <w:tc>
          <w:tcPr/>
          <w:p>
            <w:pPr>
              <w:pStyle w:val="Compact"/>
              <w:jc w:val="center"/>
            </w:pPr>
            <w:r>
              <w:t xml:space="preserve">Trung bình</w:t>
            </w:r>
          </w:p>
        </w:tc>
        <w:tc>
          <w:tcPr/>
          <w:p>
            <w:pPr>
              <w:pStyle w:val="Compact"/>
              <w:jc w:val="center"/>
            </w:pPr>
            <w:r>
              <w:t xml:space="preserve">4</w:t>
            </w:r>
          </w:p>
        </w:tc>
        <w:tc>
          <w:tcPr/>
          <w:p>
            <w:pPr>
              <w:pStyle w:val="Compact"/>
            </w:pPr>
            <w:r>
              <w:t xml:space="preserve">Submission song song ĐTM + PCCC</w:t>
            </w:r>
          </w:p>
        </w:tc>
      </w:tr>
    </w:tbl>
    <w:p>
      <w:pPr>
        <w:pStyle w:val="BlockText"/>
      </w:pPr>
      <w:r>
        <w:rPr>
          <w:b/>
          <w:bCs/>
        </w:rPr>
        <w:t xml:space="preserve">Risk scoring:</w:t>
      </w:r>
      <w:r>
        <w:t xml:space="preserve"> </w:t>
      </w:r>
      <w:r>
        <w:t xml:space="preserve">Khả năng x Tác động (thang 1–3 mỗi chiều, max = 9). Rủi ro score &gt;= 6 cần mitigation chủ động [A].</w:t>
      </w:r>
    </w:p>
    <w:bookmarkEnd w:id="1049"/>
    <w:bookmarkStart w:id="1050" w:name="X5487fe088e7ffe75724bb4028e78165c79907d9"/>
    <w:p>
      <w:pPr>
        <w:pStyle w:val="Heading3"/>
      </w:pPr>
      <w:r>
        <w:t xml:space="preserve">X.7. Tiến độ Chuẩn bị Hồ sơ Nộp (Gantt Tóm tắt)</w:t>
      </w:r>
    </w:p>
    <w:p>
      <w:pPr>
        <w:pStyle w:val="SourceCode"/>
      </w:pPr>
      <w:r>
        <w:rPr>
          <w:rStyle w:val="VerbatimChar"/>
        </w:rPr>
        <w:t xml:space="preserve">T-60              T-45            T-30            T-14      T-7    T-0</w:t>
      </w:r>
      <w:r>
        <w:br/>
      </w:r>
      <w:r>
        <w:rPr>
          <w:rStyle w:val="VerbatimChar"/>
        </w:rPr>
        <w:t xml:space="preserve">  |                 |               |               |        |      |</w:t>
      </w:r>
      <w:r>
        <w:br/>
      </w:r>
      <w:r>
        <w:rPr>
          <w:rStyle w:val="VerbatimChar"/>
        </w:rPr>
        <w:t xml:space="preserve">  +-- Đăng ký pháp nhân ----------+               |        |      |</w:t>
      </w:r>
      <w:r>
        <w:br/>
      </w:r>
      <w:r>
        <w:rPr>
          <w:rStyle w:val="VerbatimChar"/>
        </w:rPr>
        <w:t xml:space="preserve">  |                 |               |               |        |      |</w:t>
      </w:r>
      <w:r>
        <w:br/>
      </w:r>
      <w:r>
        <w:rPr>
          <w:rStyle w:val="VerbatimChar"/>
        </w:rPr>
        <w:t xml:space="preserve">  |  +-- Thuê tư vấn ĐTM --------------------------+        |      |</w:t>
      </w:r>
      <w:r>
        <w:br/>
      </w:r>
      <w:r>
        <w:rPr>
          <w:rStyle w:val="VerbatimChar"/>
        </w:rPr>
        <w:t xml:space="preserve">  |  |              |               |               |        |      |</w:t>
      </w:r>
      <w:r>
        <w:br/>
      </w:r>
      <w:r>
        <w:rPr>
          <w:rStyle w:val="VerbatimChar"/>
        </w:rPr>
        <w:t xml:space="preserve">  |  |  +-- Pre-consult BQL KCNC --+               |        |      |</w:t>
      </w:r>
      <w:r>
        <w:br/>
      </w:r>
      <w:r>
        <w:rPr>
          <w:rStyle w:val="VerbatimChar"/>
        </w:rPr>
        <w:t xml:space="preserve">  |  |  |           |               |               |        |      |</w:t>
      </w:r>
      <w:r>
        <w:br/>
      </w:r>
      <w:r>
        <w:rPr>
          <w:rStyle w:val="VerbatimChar"/>
        </w:rPr>
        <w:t xml:space="preserve">  |  |  |  +-- Chốt mức cơ sở (scope + canonical) -+        |      |</w:t>
      </w:r>
      <w:r>
        <w:br/>
      </w:r>
      <w:r>
        <w:rPr>
          <w:rStyle w:val="VerbatimChar"/>
        </w:rPr>
        <w:t xml:space="preserve">  |  |  |  |        |               |               |        |      |</w:t>
      </w:r>
      <w:r>
        <w:br/>
      </w:r>
      <w:r>
        <w:rPr>
          <w:rStyle w:val="VerbatimChar"/>
        </w:rPr>
        <w:t xml:space="preserve">  |  |  |  |        +-- Chốt layout/utility --------+        |      |</w:t>
      </w:r>
      <w:r>
        <w:br/>
      </w:r>
      <w:r>
        <w:rPr>
          <w:rStyle w:val="VerbatimChar"/>
        </w:rPr>
        <w:t xml:space="preserve">  |  |  |  |        |               |               |        |      |</w:t>
      </w:r>
      <w:r>
        <w:br/>
      </w:r>
      <w:r>
        <w:rPr>
          <w:rStyle w:val="VerbatimChar"/>
        </w:rPr>
        <w:t xml:space="preserve">  |  |  |  |        |  +-- Chốt equipment BOQ ------+        |      |</w:t>
      </w:r>
      <w:r>
        <w:br/>
      </w:r>
      <w:r>
        <w:rPr>
          <w:rStyle w:val="VerbatimChar"/>
        </w:rPr>
        <w:t xml:space="preserve">  |  |  |  |        |  |            |               |        |      |</w:t>
      </w:r>
      <w:r>
        <w:br/>
      </w:r>
      <w:r>
        <w:rPr>
          <w:rStyle w:val="VerbatimChar"/>
        </w:rPr>
        <w:t xml:space="preserve">  |  |  |  |        |  |            +-- Financial model audit +      |</w:t>
      </w:r>
      <w:r>
        <w:br/>
      </w:r>
      <w:r>
        <w:rPr>
          <w:rStyle w:val="VerbatimChar"/>
        </w:rPr>
        <w:t xml:space="preserve">  |  |  |  |        |  |            |               |        |      |</w:t>
      </w:r>
      <w:r>
        <w:br/>
      </w:r>
      <w:r>
        <w:rPr>
          <w:rStyle w:val="VerbatimChar"/>
        </w:rPr>
        <w:t xml:space="preserve">  |  |  |  |        |  |            |  +-- Narrative + Summary -----+</w:t>
      </w:r>
      <w:r>
        <w:br/>
      </w:r>
      <w:r>
        <w:rPr>
          <w:rStyle w:val="VerbatimChar"/>
        </w:rPr>
        <w:t xml:space="preserve">  |  |  |  |        |  |            |  |            |        |      |</w:t>
      </w:r>
      <w:r>
        <w:br/>
      </w:r>
      <w:r>
        <w:rPr>
          <w:rStyle w:val="VerbatimChar"/>
        </w:rPr>
        <w:t xml:space="preserve">  |  |  |  |        |  |            |  |            +-- QC --+      |</w:t>
      </w:r>
      <w:r>
        <w:br/>
      </w:r>
      <w:r>
        <w:rPr>
          <w:rStyle w:val="VerbatimChar"/>
        </w:rPr>
        <w:t xml:space="preserve">  |  |  |  |        |  |            |  |            |        |      |</w:t>
      </w:r>
      <w:r>
        <w:br/>
      </w:r>
      <w:r>
        <w:rPr>
          <w:rStyle w:val="VerbatimChar"/>
        </w:rPr>
        <w:t xml:space="preserve">  |  |  |  |        |  |            |  |            |  +- Final - NỘP</w:t>
      </w:r>
    </w:p>
    <w:p>
      <w:pPr>
        <w:pStyle w:val="BlockText"/>
      </w:pPr>
      <w:r>
        <w:rPr>
          <w:b/>
          <w:bCs/>
        </w:rPr>
        <w:t xml:space="preserve">Ghi chú:</w:t>
      </w:r>
      <w:r>
        <w:t xml:space="preserve"> </w:t>
      </w:r>
      <w:r>
        <w:t xml:space="preserve">T = ngày nộp hồ sơ. Tất cả mốc tính ngược từ T-0. Đường găng: Pháp nhân -&gt; Mức cơ sở freeze -&gt; Financial model -&gt; QC -&gt; Nộp. Buffer tối thiểu 7 ngày cho QC cuối [A].</w:t>
      </w:r>
    </w:p>
    <w:bookmarkEnd w:id="1050"/>
    <w:bookmarkStart w:id="1051" w:name="Xb2a8baa44abfa9d060658ba5cdfd83b60c0ff19"/>
    <w:p>
      <w:pPr>
        <w:pStyle w:val="Heading3"/>
      </w:pPr>
      <w:r>
        <w:t xml:space="preserve">X.8. Danh mục Bản cứng và Bản mềm khi Nộp</w:t>
      </w:r>
    </w:p>
    <w:tbl>
      <w:tblPr>
        <w:tblStyle w:val="Table"/>
        <w:tblW w:type="pct" w:w="5000"/>
        <w:tblLayout w:type="fixed"/>
        <w:tblLook w:firstRow="1" w:lastRow="0" w:firstColumn="0" w:lastColumn="0" w:noHBand="0" w:noVBand="0" w:val="0020"/>
      </w:tblPr>
      <w:tblGrid>
        <w:gridCol w:w="1885"/>
        <w:gridCol w:w="1131"/>
        <w:gridCol w:w="1885"/>
        <w:gridCol w:w="1885"/>
        <w:gridCol w:w="1131"/>
      </w:tblGrid>
      <w:tr>
        <w:trPr>
          <w:tblHeader w:val="on"/>
        </w:trPr>
        <w:tc>
          <w:tcPr/>
          <w:p>
            <w:pPr>
              <w:pStyle w:val="Compact"/>
              <w:jc w:val="center"/>
            </w:pPr>
            <w:r>
              <w:t xml:space="preserve">TT</w:t>
            </w:r>
          </w:p>
        </w:tc>
        <w:tc>
          <w:tcPr/>
          <w:p>
            <w:pPr>
              <w:pStyle w:val="Compact"/>
            </w:pPr>
            <w:r>
              <w:t xml:space="preserve">Tài liệu</w:t>
            </w:r>
          </w:p>
        </w:tc>
        <w:tc>
          <w:tcPr/>
          <w:p>
            <w:pPr>
              <w:pStyle w:val="Compact"/>
              <w:jc w:val="center"/>
            </w:pPr>
            <w:r>
              <w:t xml:space="preserve">Bản cứng (bộ)</w:t>
            </w:r>
          </w:p>
        </w:tc>
        <w:tc>
          <w:tcPr/>
          <w:p>
            <w:pPr>
              <w:pStyle w:val="Compact"/>
              <w:jc w:val="center"/>
            </w:pPr>
            <w:r>
              <w:t xml:space="preserve">Bản mềm (USB)</w:t>
            </w:r>
          </w:p>
        </w:tc>
        <w:tc>
          <w:tcPr/>
          <w:p>
            <w:pPr>
              <w:pStyle w:val="Compact"/>
            </w:pPr>
            <w:r>
              <w:t xml:space="preserve">Ghi chú</w:t>
            </w:r>
          </w:p>
        </w:tc>
      </w:tr>
      <w:tr>
        <w:tc>
          <w:tcPr/>
          <w:p>
            <w:pPr>
              <w:pStyle w:val="Compact"/>
              <w:jc w:val="center"/>
            </w:pPr>
            <w:r>
              <w:t xml:space="preserve">1</w:t>
            </w:r>
          </w:p>
        </w:tc>
        <w:tc>
          <w:tcPr/>
          <w:p>
            <w:pPr>
              <w:pStyle w:val="Compact"/>
            </w:pPr>
            <w:r>
              <w:t xml:space="preserve">Tờ trình chính thức (có chữ ký, đóng dấu)</w:t>
            </w:r>
          </w:p>
        </w:tc>
        <w:tc>
          <w:tcPr/>
          <w:p>
            <w:pPr>
              <w:pStyle w:val="Compact"/>
              <w:jc w:val="center"/>
            </w:pPr>
            <w:r>
              <w:t xml:space="preserve">3</w:t>
            </w:r>
          </w:p>
        </w:tc>
        <w:tc>
          <w:tcPr/>
          <w:p>
            <w:pPr>
              <w:pStyle w:val="Compact"/>
              <w:jc w:val="center"/>
            </w:pPr>
            <w:r>
              <w:t xml:space="preserve">1 PDF</w:t>
            </w:r>
          </w:p>
        </w:tc>
        <w:tc>
          <w:tcPr/>
          <w:p>
            <w:pPr>
              <w:pStyle w:val="Compact"/>
            </w:pPr>
            <w:r>
              <w:t xml:space="preserve">Theo mẫu BQL KCNC</w:t>
            </w:r>
          </w:p>
        </w:tc>
      </w:tr>
      <w:tr>
        <w:tc>
          <w:tcPr/>
          <w:p>
            <w:pPr>
              <w:pStyle w:val="Compact"/>
              <w:jc w:val="center"/>
            </w:pPr>
            <w:r>
              <w:t xml:space="preserve">2</w:t>
            </w:r>
          </w:p>
        </w:tc>
        <w:tc>
          <w:tcPr/>
          <w:p>
            <w:pPr>
              <w:pStyle w:val="Compact"/>
            </w:pPr>
            <w:r>
              <w:t xml:space="preserve">Đề án V3 đầy đủ (toàn bộ sections/)</w:t>
            </w:r>
          </w:p>
        </w:tc>
        <w:tc>
          <w:tcPr/>
          <w:p>
            <w:pPr>
              <w:pStyle w:val="Compact"/>
              <w:jc w:val="center"/>
            </w:pPr>
            <w:r>
              <w:t xml:space="preserve">3</w:t>
            </w:r>
          </w:p>
        </w:tc>
        <w:tc>
          <w:tcPr/>
          <w:p>
            <w:pPr>
              <w:pStyle w:val="Compact"/>
              <w:jc w:val="center"/>
            </w:pPr>
            <w:r>
              <w:t xml:space="preserve">1 PDF + 1 MD</w:t>
            </w:r>
          </w:p>
        </w:tc>
        <w:tc>
          <w:tcPr/>
          <w:p>
            <w:pPr>
              <w:pStyle w:val="Compact"/>
            </w:pPr>
            <w:r>
              <w:t xml:space="preserve">Đóng quyển, bìa cứng</w:t>
            </w:r>
          </w:p>
        </w:tc>
      </w:tr>
      <w:tr>
        <w:tc>
          <w:tcPr/>
          <w:p>
            <w:pPr>
              <w:pStyle w:val="Compact"/>
              <w:jc w:val="center"/>
            </w:pPr>
            <w:r>
              <w:t xml:space="preserve">3</w:t>
            </w:r>
          </w:p>
        </w:tc>
        <w:tc>
          <w:tcPr/>
          <w:p>
            <w:pPr>
              <w:pStyle w:val="Compact"/>
            </w:pPr>
            <w:r>
              <w:t xml:space="preserve">Tóm tắt điều hành (5 trang)</w:t>
            </w:r>
          </w:p>
        </w:tc>
        <w:tc>
          <w:tcPr/>
          <w:p>
            <w:pPr>
              <w:pStyle w:val="Compact"/>
              <w:jc w:val="center"/>
            </w:pPr>
            <w:r>
              <w:t xml:space="preserve">5</w:t>
            </w:r>
          </w:p>
        </w:tc>
        <w:tc>
          <w:tcPr/>
          <w:p>
            <w:pPr>
              <w:pStyle w:val="Compact"/>
              <w:jc w:val="center"/>
            </w:pPr>
            <w:r>
              <w:t xml:space="preserve">1 PDF</w:t>
            </w:r>
          </w:p>
        </w:tc>
        <w:tc>
          <w:tcPr/>
          <w:p>
            <w:pPr>
              <w:pStyle w:val="Compact"/>
            </w:pPr>
            <w:r>
              <w:t xml:space="preserve">In riêng, kẹp ngoài</w:t>
            </w:r>
          </w:p>
        </w:tc>
      </w:tr>
      <w:tr>
        <w:tc>
          <w:tcPr/>
          <w:p>
            <w:pPr>
              <w:pStyle w:val="Compact"/>
              <w:jc w:val="center"/>
            </w:pPr>
            <w:r>
              <w:t xml:space="preserve">4</w:t>
            </w:r>
          </w:p>
        </w:tc>
        <w:tc>
          <w:tcPr/>
          <w:p>
            <w:pPr>
              <w:pStyle w:val="Compact"/>
            </w:pPr>
            <w:r>
              <w:t xml:space="preserve">Bảng số liệu canonical</w:t>
            </w:r>
          </w:p>
        </w:tc>
        <w:tc>
          <w:tcPr/>
          <w:p>
            <w:pPr>
              <w:pStyle w:val="Compact"/>
              <w:jc w:val="center"/>
            </w:pPr>
            <w:r>
              <w:t xml:space="preserve">3</w:t>
            </w:r>
          </w:p>
        </w:tc>
        <w:tc>
          <w:tcPr/>
          <w:p>
            <w:pPr>
              <w:pStyle w:val="Compact"/>
              <w:jc w:val="center"/>
            </w:pPr>
            <w:r>
              <w:t xml:space="preserve">1 Excel + 1 MD</w:t>
            </w:r>
          </w:p>
        </w:tc>
        <w:tc>
          <w:tcPr/>
          <w:p>
            <w:pPr>
              <w:pStyle w:val="Compact"/>
            </w:pPr>
            <w:r>
              <w:t xml:space="preserve">Kèm theo đề án</w:t>
            </w:r>
          </w:p>
        </w:tc>
      </w:tr>
      <w:tr>
        <w:tc>
          <w:tcPr/>
          <w:p>
            <w:pPr>
              <w:pStyle w:val="Compact"/>
              <w:jc w:val="center"/>
            </w:pPr>
            <w:r>
              <w:t xml:space="preserve">5</w:t>
            </w:r>
          </w:p>
        </w:tc>
        <w:tc>
          <w:tcPr/>
          <w:p>
            <w:pPr>
              <w:pStyle w:val="Compact"/>
            </w:pPr>
            <w:r>
              <w:t xml:space="preserve">Sơ đồ layout (bản vẽ)</w:t>
            </w:r>
          </w:p>
        </w:tc>
        <w:tc>
          <w:tcPr/>
          <w:p>
            <w:pPr>
              <w:pStyle w:val="Compact"/>
              <w:jc w:val="center"/>
            </w:pPr>
            <w:r>
              <w:t xml:space="preserve">3</w:t>
            </w:r>
          </w:p>
        </w:tc>
        <w:tc>
          <w:tcPr/>
          <w:p>
            <w:pPr>
              <w:pStyle w:val="Compact"/>
              <w:jc w:val="center"/>
            </w:pPr>
            <w:r>
              <w:t xml:space="preserve">DWG + PDF</w:t>
            </w:r>
          </w:p>
        </w:tc>
        <w:tc>
          <w:tcPr/>
          <w:p>
            <w:pPr>
              <w:pStyle w:val="Compact"/>
            </w:pPr>
            <w:r>
              <w:t xml:space="preserve">Khổ A1 hoặc A2</w:t>
            </w:r>
          </w:p>
        </w:tc>
      </w:tr>
      <w:tr>
        <w:tc>
          <w:tcPr/>
          <w:p>
            <w:pPr>
              <w:pStyle w:val="Compact"/>
              <w:jc w:val="center"/>
            </w:pPr>
            <w:r>
              <w:t xml:space="preserve">6</w:t>
            </w:r>
          </w:p>
        </w:tc>
        <w:tc>
          <w:tcPr/>
          <w:p>
            <w:pPr>
              <w:pStyle w:val="Compact"/>
            </w:pPr>
            <w:r>
              <w:t xml:space="preserve">Hồ sơ pháp nhân doanh nghiệp</w:t>
            </w:r>
          </w:p>
        </w:tc>
        <w:tc>
          <w:tcPr/>
          <w:p>
            <w:pPr>
              <w:pStyle w:val="Compact"/>
              <w:jc w:val="center"/>
            </w:pPr>
            <w:r>
              <w:t xml:space="preserve">3</w:t>
            </w:r>
          </w:p>
        </w:tc>
        <w:tc>
          <w:tcPr/>
          <w:p>
            <w:pPr>
              <w:pStyle w:val="Compact"/>
              <w:jc w:val="center"/>
            </w:pPr>
            <w:r>
              <w:t xml:space="preserve">1 PDF</w:t>
            </w:r>
          </w:p>
        </w:tc>
        <w:tc>
          <w:tcPr/>
          <w:p>
            <w:pPr>
              <w:pStyle w:val="Compact"/>
            </w:pPr>
            <w:r>
              <w:t xml:space="preserve">Bản sao công chứng</w:t>
            </w:r>
          </w:p>
        </w:tc>
      </w:tr>
      <w:tr>
        <w:tc>
          <w:tcPr/>
          <w:p>
            <w:pPr>
              <w:pStyle w:val="Compact"/>
              <w:jc w:val="center"/>
            </w:pPr>
            <w:r>
              <w:t xml:space="preserve">7</w:t>
            </w:r>
          </w:p>
        </w:tc>
        <w:tc>
          <w:tcPr/>
          <w:p>
            <w:pPr>
              <w:pStyle w:val="Compact"/>
            </w:pPr>
            <w:r>
              <w:t xml:space="preserve">Hồ sơ năng lực tài chính</w:t>
            </w:r>
          </w:p>
        </w:tc>
        <w:tc>
          <w:tcPr/>
          <w:p>
            <w:pPr>
              <w:pStyle w:val="Compact"/>
              <w:jc w:val="center"/>
            </w:pPr>
            <w:r>
              <w:t xml:space="preserve">3</w:t>
            </w:r>
          </w:p>
        </w:tc>
        <w:tc>
          <w:tcPr/>
          <w:p>
            <w:pPr>
              <w:pStyle w:val="Compact"/>
              <w:jc w:val="center"/>
            </w:pPr>
            <w:r>
              <w:t xml:space="preserve">1 PDF</w:t>
            </w:r>
          </w:p>
        </w:tc>
        <w:tc>
          <w:tcPr/>
          <w:p>
            <w:pPr>
              <w:pStyle w:val="Compact"/>
            </w:pPr>
            <w:r>
              <w:t xml:space="preserve">Xác nhận ngân hàng</w:t>
            </w:r>
          </w:p>
        </w:tc>
      </w:tr>
      <w:tr>
        <w:tc>
          <w:tcPr/>
          <w:p>
            <w:pPr>
              <w:pStyle w:val="Compact"/>
              <w:jc w:val="center"/>
            </w:pPr>
            <w:r>
              <w:t xml:space="preserve">8</w:t>
            </w:r>
          </w:p>
        </w:tc>
        <w:tc>
          <w:tcPr/>
          <w:p>
            <w:pPr>
              <w:pStyle w:val="Compact"/>
            </w:pPr>
            <w:r>
              <w:t xml:space="preserve">Danh mục thiết bị + quotation</w:t>
            </w:r>
          </w:p>
        </w:tc>
        <w:tc>
          <w:tcPr/>
          <w:p>
            <w:pPr>
              <w:pStyle w:val="Compact"/>
              <w:jc w:val="center"/>
            </w:pPr>
            <w:r>
              <w:t xml:space="preserve">2</w:t>
            </w:r>
          </w:p>
        </w:tc>
        <w:tc>
          <w:tcPr/>
          <w:p>
            <w:pPr>
              <w:pStyle w:val="Compact"/>
              <w:jc w:val="center"/>
            </w:pPr>
            <w:r>
              <w:t xml:space="preserve">1 PDF</w:t>
            </w:r>
          </w:p>
        </w:tc>
        <w:tc>
          <w:tcPr/>
          <w:p>
            <w:pPr>
              <w:pStyle w:val="Compact"/>
            </w:pPr>
            <w:r>
              <w:t xml:space="preserve">Có đóng dấu vendor</w:t>
            </w:r>
          </w:p>
        </w:tc>
      </w:tr>
      <w:tr>
        <w:tc>
          <w:tcPr/>
          <w:p>
            <w:pPr>
              <w:pStyle w:val="Compact"/>
              <w:jc w:val="center"/>
            </w:pPr>
            <w:r>
              <w:t xml:space="preserve">9</w:t>
            </w:r>
          </w:p>
        </w:tc>
        <w:tc>
          <w:tcPr/>
          <w:p>
            <w:pPr>
              <w:pStyle w:val="Compact"/>
            </w:pPr>
            <w:r>
              <w:t xml:space="preserve">USB tổng hợp toàn bộ</w:t>
            </w:r>
          </w:p>
        </w:tc>
        <w:tc>
          <w:tcPr/>
          <w:p>
            <w:pPr>
              <w:pStyle w:val="Compact"/>
              <w:jc w:val="center"/>
            </w:pPr>
            <w:r>
              <w:t xml:space="preserve">—</w:t>
            </w:r>
          </w:p>
        </w:tc>
        <w:tc>
          <w:tcPr/>
          <w:p>
            <w:pPr>
              <w:pStyle w:val="Compact"/>
              <w:jc w:val="center"/>
            </w:pPr>
            <w:r>
              <w:t xml:space="preserve">1 USB</w:t>
            </w:r>
          </w:p>
        </w:tc>
        <w:tc>
          <w:tcPr/>
          <w:p>
            <w:pPr>
              <w:pStyle w:val="Compact"/>
            </w:pPr>
            <w:r>
              <w:t xml:space="preserve">Folder structure rõ ràng</w:t>
            </w:r>
          </w:p>
        </w:tc>
      </w:tr>
    </w:tbl>
    <w:p>
      <w:pPr>
        <w:pStyle w:val="BlockText"/>
      </w:pPr>
      <w:r>
        <w:rPr>
          <w:b/>
          <w:bCs/>
        </w:rPr>
        <w:t xml:space="preserve">Tổng:</w:t>
      </w:r>
      <w:r>
        <w:t xml:space="preserve"> </w:t>
      </w:r>
      <w:r>
        <w:t xml:space="preserve">3 bộ bản cứng đầy đủ + 1 USB bản mềm. Lưu ý: BQL KCNC có thể yêu cầu thêm bản sao; chuẩn bị sẵn 2 bộ dự phòng [A].</w:t>
      </w:r>
    </w:p>
    <w:bookmarkEnd w:id="1051"/>
    <w:bookmarkStart w:id="1052" w:name="Xda48ad9f8365bfcbeb46da18f2b48b3bdca62b6"/>
    <w:p>
      <w:pPr>
        <w:pStyle w:val="Heading3"/>
      </w:pPr>
      <w:r>
        <w:t xml:space="preserve">X.9. Danh mục Câu hỏi Thường gặp từ KCNC (FAQ Expanded)</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STT</w:t>
            </w:r>
          </w:p>
        </w:tc>
        <w:tc>
          <w:tcPr/>
          <w:p>
            <w:pPr>
              <w:pStyle w:val="Compact"/>
            </w:pPr>
            <w:r>
              <w:t xml:space="preserve">Câu hỏi</w:t>
            </w:r>
          </w:p>
        </w:tc>
        <w:tc>
          <w:tcPr/>
          <w:p>
            <w:pPr>
              <w:pStyle w:val="Compact"/>
            </w:pPr>
            <w:r>
              <w:t xml:space="preserve">Phần trả lời</w:t>
            </w:r>
          </w:p>
        </w:tc>
        <w:tc>
          <w:tcPr/>
          <w:p>
            <w:pPr>
              <w:pStyle w:val="Compact"/>
            </w:pPr>
            <w:r>
              <w:t xml:space="preserve">Số liệu viện dẫn</w:t>
            </w:r>
          </w:p>
        </w:tc>
      </w:tr>
      <w:tr>
        <w:tc>
          <w:tcPr/>
          <w:p>
            <w:pPr>
              <w:pStyle w:val="Compact"/>
              <w:jc w:val="right"/>
            </w:pPr>
            <w:r>
              <w:t xml:space="preserve">1</w:t>
            </w:r>
          </w:p>
        </w:tc>
        <w:tc>
          <w:tcPr/>
          <w:p>
            <w:pPr>
              <w:pStyle w:val="Compact"/>
            </w:pPr>
            <w:r>
              <w:t xml:space="preserve">CAPEX có bao gồm đất không?</w:t>
            </w:r>
          </w:p>
        </w:tc>
        <w:tc>
          <w:tcPr/>
          <w:p>
            <w:pPr>
              <w:pStyle w:val="Compact"/>
            </w:pPr>
            <w:r>
              <w:t xml:space="preserve">Không, CAPEX 22,00M [C] chưa gồm đất (thuê KCNC)</w:t>
            </w:r>
          </w:p>
        </w:tc>
        <w:tc>
          <w:tcPr/>
          <w:p>
            <w:pPr>
              <w:pStyle w:val="Compact"/>
            </w:pPr>
            <w:r>
              <w:t xml:space="preserve">A.1, A.7</w:t>
            </w:r>
          </w:p>
        </w:tc>
      </w:tr>
      <w:tr>
        <w:tc>
          <w:tcPr/>
          <w:p>
            <w:pPr>
              <w:pStyle w:val="Compact"/>
              <w:jc w:val="right"/>
            </w:pPr>
            <w:r>
              <w:t xml:space="preserve">2</w:t>
            </w:r>
          </w:p>
        </w:tc>
        <w:tc>
          <w:tcPr/>
          <w:p>
            <w:pPr>
              <w:pStyle w:val="Compact"/>
            </w:pPr>
            <w:r>
              <w:t xml:space="preserve">Nguồn vốn CSH có xác nhận không?</w:t>
            </w:r>
          </w:p>
        </w:tc>
        <w:tc>
          <w:tcPr/>
          <w:p>
            <w:pPr>
              <w:pStyle w:val="Compact"/>
            </w:pPr>
            <w:r>
              <w:t xml:space="preserve">CSH 18,00M [C] = 81,8%. Chứng minh qua bank statement + công chứng</w:t>
            </w:r>
          </w:p>
        </w:tc>
        <w:tc>
          <w:tcPr/>
          <w:p>
            <w:pPr>
              <w:pStyle w:val="Compact"/>
            </w:pPr>
            <w:r>
              <w:t xml:space="preserve">A.7, D</w:t>
            </w:r>
          </w:p>
        </w:tc>
      </w:tr>
      <w:tr>
        <w:tc>
          <w:tcPr/>
          <w:p>
            <w:pPr>
              <w:pStyle w:val="Compact"/>
              <w:jc w:val="right"/>
            </w:pPr>
            <w:r>
              <w:t xml:space="preserve">3</w:t>
            </w:r>
          </w:p>
        </w:tc>
        <w:tc>
          <w:tcPr/>
          <w:p>
            <w:pPr>
              <w:pStyle w:val="Compact"/>
            </w:pPr>
            <w:r>
              <w:t xml:space="preserve">Datacenter có kinh doanh thương mại không?</w:t>
            </w:r>
          </w:p>
        </w:tc>
        <w:tc>
          <w:tcPr/>
          <w:p>
            <w:pPr>
              <w:pStyle w:val="Compact"/>
            </w:pPr>
            <w:r>
              <w:t xml:space="preserve">Không. Chỉ phục vụ nội bộ (ERP, BMS, IoT). Đã loại bỏ GPU-aaS, colocation</w:t>
            </w:r>
          </w:p>
        </w:tc>
        <w:tc>
          <w:tcPr/>
          <w:p>
            <w:pPr>
              <w:pStyle w:val="Compact"/>
            </w:pPr>
            <w:r>
              <w:t xml:space="preserve">P1, V</w:t>
            </w:r>
          </w:p>
        </w:tc>
      </w:tr>
      <w:tr>
        <w:tc>
          <w:tcPr/>
          <w:p>
            <w:pPr>
              <w:pStyle w:val="Compact"/>
              <w:jc w:val="right"/>
            </w:pPr>
            <w:r>
              <w:t xml:space="preserve">4</w:t>
            </w:r>
          </w:p>
        </w:tc>
        <w:tc>
          <w:tcPr/>
          <w:p>
            <w:pPr>
              <w:pStyle w:val="Compact"/>
            </w:pPr>
            <w:r>
              <w:t xml:space="preserve">10 máy CNC có thừa công suất không?</w:t>
            </w:r>
          </w:p>
        </w:tc>
        <w:tc>
          <w:tcPr/>
          <w:p>
            <w:pPr>
              <w:pStyle w:val="Compact"/>
            </w:pPr>
            <w:r>
              <w:t xml:space="preserve">OEE target 65–85%, capacity 48.000 giờ/năm. Đủ cho DT 5,0M/năm CNC</w:t>
            </w:r>
          </w:p>
        </w:tc>
        <w:tc>
          <w:tcPr/>
          <w:p>
            <w:pPr>
              <w:pStyle w:val="Compact"/>
            </w:pPr>
            <w:r>
              <w:t xml:space="preserve">I.7, T.8</w:t>
            </w:r>
          </w:p>
        </w:tc>
      </w:tr>
      <w:tr>
        <w:tc>
          <w:tcPr/>
          <w:p>
            <w:pPr>
              <w:pStyle w:val="Compact"/>
              <w:jc w:val="right"/>
            </w:pPr>
            <w:r>
              <w:t xml:space="preserve">5</w:t>
            </w:r>
          </w:p>
        </w:tc>
        <w:tc>
          <w:tcPr/>
          <w:p>
            <w:pPr>
              <w:pStyle w:val="Compact"/>
            </w:pPr>
            <w:r>
              <w:t xml:space="preserve">DSCR dưới 1.5 có được không?</w:t>
            </w:r>
          </w:p>
        </w:tc>
        <w:tc>
          <w:tcPr/>
          <w:p>
            <w:pPr>
              <w:pStyle w:val="Compact"/>
            </w:pPr>
            <w:r>
              <w:t xml:space="preserve">DSCR base ≥ 1,50× [C]. Chỉ xuống dưới 1.0 ở kịch bản Severe (&lt; 5%)</w:t>
            </w:r>
          </w:p>
        </w:tc>
        <w:tc>
          <w:tcPr/>
          <w:p>
            <w:pPr>
              <w:pStyle w:val="Compact"/>
            </w:pPr>
            <w:r>
              <w:t xml:space="preserve">R.8, S.10</w:t>
            </w:r>
          </w:p>
        </w:tc>
      </w:tr>
      <w:tr>
        <w:tc>
          <w:tcPr/>
          <w:p>
            <w:pPr>
              <w:pStyle w:val="Compact"/>
              <w:jc w:val="right"/>
            </w:pPr>
            <w:r>
              <w:t xml:space="preserve">6</w:t>
            </w:r>
          </w:p>
        </w:tc>
        <w:tc>
          <w:tcPr/>
          <w:p>
            <w:pPr>
              <w:pStyle w:val="Compact"/>
            </w:pPr>
            <w:r>
              <w:t xml:space="preserve">Nhân sự 130 người có thực tế?</w:t>
            </w:r>
          </w:p>
        </w:tc>
        <w:tc>
          <w:tcPr/>
          <w:p>
            <w:pPr>
              <w:pStyle w:val="Compact"/>
            </w:pPr>
            <w:r>
              <w:t xml:space="preserve">Phân kỳ: Y1=40, Y3=100, Y5=125, Y10=130 [C]. Hợp tác ĐH Bách Khoa, SPKT</w:t>
            </w:r>
          </w:p>
        </w:tc>
        <w:tc>
          <w:tcPr/>
          <w:p>
            <w:pPr>
              <w:pStyle w:val="Compact"/>
            </w:pPr>
            <w:r>
              <w:t xml:space="preserve">N.6, N.7</w:t>
            </w:r>
          </w:p>
        </w:tc>
      </w:tr>
      <w:tr>
        <w:tc>
          <w:tcPr/>
          <w:p>
            <w:pPr>
              <w:pStyle w:val="Compact"/>
              <w:jc w:val="right"/>
            </w:pPr>
            <w:r>
              <w:t xml:space="preserve">7</w:t>
            </w:r>
          </w:p>
        </w:tc>
        <w:tc>
          <w:tcPr/>
          <w:p>
            <w:pPr>
              <w:pStyle w:val="Compact"/>
            </w:pPr>
            <w:r>
              <w:t xml:space="preserve">Ưu đãi thuế KCNC cụ thể?</w:t>
            </w:r>
          </w:p>
        </w:tc>
        <w:tc>
          <w:tcPr/>
          <w:p>
            <w:pPr>
              <w:pStyle w:val="Compact"/>
            </w:pPr>
            <w:r>
              <w:t xml:space="preserve">NĐ 74: CIT 10% (15n), miễn 4n + giảm 50% 9n. NPV tax benefit 5,9–8,4M</w:t>
            </w:r>
          </w:p>
        </w:tc>
        <w:tc>
          <w:tcPr/>
          <w:p>
            <w:pPr>
              <w:pStyle w:val="Compact"/>
            </w:pPr>
            <w:r>
              <w:t xml:space="preserve">D.8</w:t>
            </w:r>
          </w:p>
        </w:tc>
      </w:tr>
      <w:tr>
        <w:tc>
          <w:tcPr/>
          <w:p>
            <w:pPr>
              <w:pStyle w:val="Compact"/>
              <w:jc w:val="right"/>
            </w:pPr>
            <w:r>
              <w:t xml:space="preserve">8</w:t>
            </w:r>
          </w:p>
        </w:tc>
        <w:tc>
          <w:tcPr/>
          <w:p>
            <w:pPr>
              <w:pStyle w:val="Compact"/>
            </w:pPr>
            <w:r>
              <w:t xml:space="preserve">Phương án PCCC?</w:t>
            </w:r>
          </w:p>
        </w:tc>
        <w:tc>
          <w:tcPr/>
          <w:p>
            <w:pPr>
              <w:pStyle w:val="Compact"/>
            </w:pPr>
            <w:r>
              <w:t xml:space="preserve">Hệ thống sprinkler 90 đầu, 36 bình chữa cháy, 44 smoke detector, 9 vùng</w:t>
            </w:r>
          </w:p>
        </w:tc>
        <w:tc>
          <w:tcPr/>
          <w:p>
            <w:pPr>
              <w:pStyle w:val="Compact"/>
            </w:pPr>
            <w:r>
              <w:t xml:space="preserve">F.9</w:t>
            </w:r>
          </w:p>
        </w:tc>
      </w:tr>
      <w:tr>
        <w:tc>
          <w:tcPr/>
          <w:p>
            <w:pPr>
              <w:pStyle w:val="Compact"/>
              <w:jc w:val="right"/>
            </w:pPr>
            <w:r>
              <w:t xml:space="preserve">9</w:t>
            </w:r>
          </w:p>
        </w:tc>
        <w:tc>
          <w:tcPr/>
          <w:p>
            <w:pPr>
              <w:pStyle w:val="Compact"/>
            </w:pPr>
            <w:r>
              <w:t xml:space="preserve">Giá trị chiến lược là gì?</w:t>
            </w:r>
          </w:p>
        </w:tc>
        <w:tc>
          <w:tcPr/>
          <w:p>
            <w:pPr>
              <w:pStyle w:val="Compact"/>
            </w:pPr>
            <w:r>
              <w:t xml:space="preserve">7,00M [C] bao gồm: IP (BMS), hệ sinh thái KCNC, nhân lực, thương hiệu</w:t>
            </w:r>
          </w:p>
        </w:tc>
        <w:tc>
          <w:tcPr/>
          <w:p>
            <w:pPr>
              <w:pStyle w:val="Compact"/>
            </w:pPr>
            <w:r>
              <w:t xml:space="preserve">P3, V</w:t>
            </w:r>
          </w:p>
        </w:tc>
      </w:tr>
      <w:tr>
        <w:tc>
          <w:tcPr/>
          <w:p>
            <w:pPr>
              <w:pStyle w:val="Compact"/>
              <w:jc w:val="right"/>
            </w:pPr>
            <w:r>
              <w:t xml:space="preserve">10</w:t>
            </w:r>
          </w:p>
        </w:tc>
        <w:tc>
          <w:tcPr/>
          <w:p>
            <w:pPr>
              <w:pStyle w:val="Compact"/>
            </w:pPr>
            <w:r>
              <w:t xml:space="preserve">Kế hoạch xuất khẩu?</w:t>
            </w:r>
          </w:p>
        </w:tc>
        <w:tc>
          <w:tcPr/>
          <w:p>
            <w:pPr>
              <w:pStyle w:val="Compact"/>
            </w:pPr>
            <w:r>
              <w:t xml:space="preserve">Y3: 10–15% DT. Y5: 20–25%. Thị trường: ASEAN, Nhật, EU (EVFTA)</w:t>
            </w:r>
          </w:p>
        </w:tc>
        <w:tc>
          <w:tcPr/>
          <w:p>
            <w:pPr>
              <w:pStyle w:val="Compact"/>
            </w:pPr>
            <w:r>
              <w:t xml:space="preserve">M.7, M.8</w:t>
            </w:r>
          </w:p>
        </w:tc>
      </w:tr>
    </w:tbl>
    <w:bookmarkEnd w:id="1052"/>
    <w:bookmarkStart w:id="1053" w:name="X32998cf78307c80cc37bfa7cda44080f1993b2f"/>
    <w:p>
      <w:pPr>
        <w:pStyle w:val="Heading3"/>
      </w:pPr>
      <w:r>
        <w:t xml:space="preserve">X.10. Timeline Nộp hồ sơ Chi tiết (T-12 đến D-Day)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Mốc</w:t>
            </w:r>
          </w:p>
        </w:tc>
        <w:tc>
          <w:tcPr/>
          <w:p>
            <w:pPr>
              <w:pStyle w:val="Compact"/>
            </w:pPr>
            <w:r>
              <w:t xml:space="preserve">Thời điểm</w:t>
            </w:r>
          </w:p>
        </w:tc>
        <w:tc>
          <w:tcPr/>
          <w:p>
            <w:pPr>
              <w:pStyle w:val="Compact"/>
            </w:pPr>
            <w:r>
              <w:t xml:space="preserve">Hoạt động</w:t>
            </w:r>
          </w:p>
        </w:tc>
        <w:tc>
          <w:tcPr/>
          <w:p>
            <w:pPr>
              <w:pStyle w:val="Compact"/>
            </w:pPr>
            <w:r>
              <w:t xml:space="preserve">Trách nhiệm</w:t>
            </w:r>
          </w:p>
        </w:tc>
        <w:tc>
          <w:tcPr/>
          <w:p>
            <w:pPr>
              <w:pStyle w:val="Compact"/>
            </w:pPr>
            <w:r>
              <w:t xml:space="preserve">Output</w:t>
            </w:r>
          </w:p>
        </w:tc>
      </w:tr>
      <w:tr>
        <w:tc>
          <w:tcPr/>
          <w:p>
            <w:pPr>
              <w:pStyle w:val="Compact"/>
            </w:pPr>
            <w:r>
              <w:t xml:space="preserve">T-12</w:t>
            </w:r>
          </w:p>
        </w:tc>
        <w:tc>
          <w:tcPr/>
          <w:p>
            <w:pPr>
              <w:pStyle w:val="Compact"/>
            </w:pPr>
            <w:r>
              <w:t xml:space="preserve">Tháng 1 Y0</w:t>
            </w:r>
          </w:p>
        </w:tc>
        <w:tc>
          <w:tcPr/>
          <w:p>
            <w:pPr>
              <w:pStyle w:val="Compact"/>
            </w:pPr>
            <w:r>
              <w:t xml:space="preserve">Khảo sát KCNC, đăng ký đầu tư</w:t>
            </w:r>
          </w:p>
        </w:tc>
        <w:tc>
          <w:tcPr/>
          <w:p>
            <w:pPr>
              <w:pStyle w:val="Compact"/>
            </w:pPr>
            <w:r>
              <w:t xml:space="preserve">CEO + Luật sư</w:t>
            </w:r>
          </w:p>
        </w:tc>
        <w:tc>
          <w:tcPr/>
          <w:p>
            <w:pPr>
              <w:pStyle w:val="Compact"/>
            </w:pPr>
            <w:r>
              <w:t xml:space="preserve">GCNĐKĐT</w:t>
            </w:r>
          </w:p>
        </w:tc>
      </w:tr>
      <w:tr>
        <w:tc>
          <w:tcPr/>
          <w:p>
            <w:pPr>
              <w:pStyle w:val="Compact"/>
            </w:pPr>
            <w:r>
              <w:t xml:space="preserve">T-10</w:t>
            </w:r>
          </w:p>
        </w:tc>
        <w:tc>
          <w:tcPr/>
          <w:p>
            <w:pPr>
              <w:pStyle w:val="Compact"/>
            </w:pPr>
            <w:r>
              <w:t xml:space="preserve">Tháng 3</w:t>
            </w:r>
          </w:p>
        </w:tc>
        <w:tc>
          <w:tcPr/>
          <w:p>
            <w:pPr>
              <w:pStyle w:val="Compact"/>
            </w:pPr>
            <w:r>
              <w:t xml:space="preserve">Hoàn thiện đề án (văn bản này)</w:t>
            </w:r>
          </w:p>
        </w:tc>
        <w:tc>
          <w:tcPr/>
          <w:p>
            <w:pPr>
              <w:pStyle w:val="Compact"/>
            </w:pPr>
            <w:r>
              <w:t xml:space="preserve">PMO</w:t>
            </w:r>
          </w:p>
        </w:tc>
        <w:tc>
          <w:tcPr/>
          <w:p>
            <w:pPr>
              <w:pStyle w:val="Compact"/>
            </w:pPr>
            <w:r>
              <w:t xml:space="preserve">Đề án V3 đầy đủ</w:t>
            </w:r>
          </w:p>
        </w:tc>
      </w:tr>
      <w:tr>
        <w:tc>
          <w:tcPr/>
          <w:p>
            <w:pPr>
              <w:pStyle w:val="Compact"/>
            </w:pPr>
            <w:r>
              <w:t xml:space="preserve">T-9</w:t>
            </w:r>
          </w:p>
        </w:tc>
        <w:tc>
          <w:tcPr/>
          <w:p>
            <w:pPr>
              <w:pStyle w:val="Compact"/>
            </w:pPr>
            <w:r>
              <w:t xml:space="preserve">Tháng 4</w:t>
            </w:r>
          </w:p>
        </w:tc>
        <w:tc>
          <w:tcPr/>
          <w:p>
            <w:pPr>
              <w:pStyle w:val="Compact"/>
            </w:pPr>
            <w:r>
              <w:t xml:space="preserve">Nộp hồ sơ EIA</w:t>
            </w:r>
          </w:p>
        </w:tc>
        <w:tc>
          <w:tcPr/>
          <w:p>
            <w:pPr>
              <w:pStyle w:val="Compact"/>
            </w:pPr>
            <w:r>
              <w:t xml:space="preserve">Tư vấn MT</w:t>
            </w:r>
          </w:p>
        </w:tc>
        <w:tc>
          <w:tcPr/>
          <w:p>
            <w:pPr>
              <w:pStyle w:val="Compact"/>
            </w:pPr>
            <w:r>
              <w:t xml:space="preserve">Báo cáo ĐTM</w:t>
            </w:r>
          </w:p>
        </w:tc>
      </w:tr>
      <w:tr>
        <w:tc>
          <w:tcPr/>
          <w:p>
            <w:pPr>
              <w:pStyle w:val="Compact"/>
            </w:pPr>
            <w:r>
              <w:t xml:space="preserve">T-8</w:t>
            </w:r>
          </w:p>
        </w:tc>
        <w:tc>
          <w:tcPr/>
          <w:p>
            <w:pPr>
              <w:pStyle w:val="Compact"/>
            </w:pPr>
            <w:r>
              <w:t xml:space="preserve">Tháng 5</w:t>
            </w:r>
          </w:p>
        </w:tc>
        <w:tc>
          <w:tcPr/>
          <w:p>
            <w:pPr>
              <w:pStyle w:val="Compact"/>
            </w:pPr>
            <w:r>
              <w:t xml:space="preserve">Nộp hồ sơ PCCC</w:t>
            </w:r>
          </w:p>
        </w:tc>
        <w:tc>
          <w:tcPr/>
          <w:p>
            <w:pPr>
              <w:pStyle w:val="Compact"/>
            </w:pPr>
            <w:r>
              <w:t xml:space="preserve">Tư vấn PCCC</w:t>
            </w:r>
          </w:p>
        </w:tc>
        <w:tc>
          <w:tcPr/>
          <w:p>
            <w:pPr>
              <w:pStyle w:val="Compact"/>
            </w:pPr>
            <w:r>
              <w:t xml:space="preserve">Thiết kế PCCC phê duyệt</w:t>
            </w:r>
          </w:p>
        </w:tc>
      </w:tr>
      <w:tr>
        <w:tc>
          <w:tcPr/>
          <w:p>
            <w:pPr>
              <w:pStyle w:val="Compact"/>
            </w:pPr>
            <w:r>
              <w:t xml:space="preserve">T-7</w:t>
            </w:r>
          </w:p>
        </w:tc>
        <w:tc>
          <w:tcPr/>
          <w:p>
            <w:pPr>
              <w:pStyle w:val="Compact"/>
            </w:pPr>
            <w:r>
              <w:t xml:space="preserve">Tháng 6</w:t>
            </w:r>
          </w:p>
        </w:tc>
        <w:tc>
          <w:tcPr/>
          <w:p>
            <w:pPr>
              <w:pStyle w:val="Compact"/>
            </w:pPr>
            <w:r>
              <w:t xml:space="preserve">Nộp đề án KCNC (lần 1)</w:t>
            </w:r>
          </w:p>
        </w:tc>
        <w:tc>
          <w:tcPr/>
          <w:p>
            <w:pPr>
              <w:pStyle w:val="Compact"/>
            </w:pPr>
            <w:r>
              <w:t xml:space="preserve">CEO + CFO</w:t>
            </w:r>
          </w:p>
        </w:tc>
        <w:tc>
          <w:tcPr/>
          <w:p>
            <w:pPr>
              <w:pStyle w:val="Compact"/>
            </w:pPr>
            <w:r>
              <w:t xml:space="preserve">Bộ hồ sơ xét duyệt</w:t>
            </w:r>
          </w:p>
        </w:tc>
      </w:tr>
      <w:tr>
        <w:tc>
          <w:tcPr/>
          <w:p>
            <w:pPr>
              <w:pStyle w:val="Compact"/>
            </w:pPr>
            <w:r>
              <w:t xml:space="preserve">T-6</w:t>
            </w:r>
          </w:p>
        </w:tc>
        <w:tc>
          <w:tcPr/>
          <w:p>
            <w:pPr>
              <w:pStyle w:val="Compact"/>
            </w:pPr>
            <w:r>
              <w:t xml:space="preserve">Tháng 7</w:t>
            </w:r>
          </w:p>
        </w:tc>
        <w:tc>
          <w:tcPr/>
          <w:p>
            <w:pPr>
              <w:pStyle w:val="Compact"/>
            </w:pPr>
            <w:r>
              <w:t xml:space="preserve">Phản hồi vòng 1, chỉnh sửa</w:t>
            </w:r>
          </w:p>
        </w:tc>
        <w:tc>
          <w:tcPr/>
          <w:p>
            <w:pPr>
              <w:pStyle w:val="Compact"/>
            </w:pPr>
            <w:r>
              <w:t xml:space="preserve">PMO</w:t>
            </w:r>
          </w:p>
        </w:tc>
        <w:tc>
          <w:tcPr/>
          <w:p>
            <w:pPr>
              <w:pStyle w:val="Compact"/>
            </w:pPr>
            <w:r>
              <w:t xml:space="preserve">Đề án bản chỉnh sửa</w:t>
            </w:r>
          </w:p>
        </w:tc>
      </w:tr>
      <w:tr>
        <w:tc>
          <w:tcPr/>
          <w:p>
            <w:pPr>
              <w:pStyle w:val="Compact"/>
            </w:pPr>
            <w:r>
              <w:t xml:space="preserve">T-5</w:t>
            </w:r>
          </w:p>
        </w:tc>
        <w:tc>
          <w:tcPr/>
          <w:p>
            <w:pPr>
              <w:pStyle w:val="Compact"/>
            </w:pPr>
            <w:r>
              <w:t xml:space="preserve">Tháng 8</w:t>
            </w:r>
          </w:p>
        </w:tc>
        <w:tc>
          <w:tcPr/>
          <w:p>
            <w:pPr>
              <w:pStyle w:val="Compact"/>
            </w:pPr>
            <w:r>
              <w:t xml:space="preserve">Xét duyệt hội đồng KCNC</w:t>
            </w:r>
          </w:p>
        </w:tc>
        <w:tc>
          <w:tcPr/>
          <w:p>
            <w:pPr>
              <w:pStyle w:val="Compact"/>
            </w:pPr>
            <w:r>
              <w:t xml:space="preserve">KCNC</w:t>
            </w:r>
          </w:p>
        </w:tc>
        <w:tc>
          <w:tcPr/>
          <w:p>
            <w:pPr>
              <w:pStyle w:val="Compact"/>
            </w:pPr>
            <w:r>
              <w:t xml:space="preserve">Phê duyệt / yêu cầu bổ sung</w:t>
            </w:r>
          </w:p>
        </w:tc>
      </w:tr>
      <w:tr>
        <w:tc>
          <w:tcPr/>
          <w:p>
            <w:pPr>
              <w:pStyle w:val="Compact"/>
            </w:pPr>
            <w:r>
              <w:t xml:space="preserve">T-4</w:t>
            </w:r>
          </w:p>
        </w:tc>
        <w:tc>
          <w:tcPr/>
          <w:p>
            <w:pPr>
              <w:pStyle w:val="Compact"/>
            </w:pPr>
            <w:r>
              <w:t xml:space="preserve">Tháng 9</w:t>
            </w:r>
          </w:p>
        </w:tc>
        <w:tc>
          <w:tcPr/>
          <w:p>
            <w:pPr>
              <w:pStyle w:val="Compact"/>
            </w:pPr>
            <w:r>
              <w:t xml:space="preserve">Nhận GCN KCNC + GPXD</w:t>
            </w:r>
          </w:p>
        </w:tc>
        <w:tc>
          <w:tcPr/>
          <w:p>
            <w:pPr>
              <w:pStyle w:val="Compact"/>
            </w:pPr>
            <w:r>
              <w:t xml:space="preserve">KCNC + Sở XD</w:t>
            </w:r>
          </w:p>
        </w:tc>
        <w:tc>
          <w:tcPr/>
          <w:p>
            <w:pPr>
              <w:pStyle w:val="Compact"/>
            </w:pPr>
            <w:r>
              <w:t xml:space="preserve">Giấy phép</w:t>
            </w:r>
          </w:p>
        </w:tc>
      </w:tr>
      <w:tr>
        <w:tc>
          <w:tcPr/>
          <w:p>
            <w:pPr>
              <w:pStyle w:val="Compact"/>
            </w:pPr>
            <w:r>
              <w:t xml:space="preserve">T-3</w:t>
            </w:r>
          </w:p>
        </w:tc>
        <w:tc>
          <w:tcPr/>
          <w:p>
            <w:pPr>
              <w:pStyle w:val="Compact"/>
            </w:pPr>
            <w:r>
              <w:t xml:space="preserve">Tháng 10</w:t>
            </w:r>
          </w:p>
        </w:tc>
        <w:tc>
          <w:tcPr/>
          <w:p>
            <w:pPr>
              <w:pStyle w:val="Compact"/>
            </w:pPr>
            <w:r>
              <w:t xml:space="preserve">Khởi công xây dựng</w:t>
            </w:r>
          </w:p>
        </w:tc>
        <w:tc>
          <w:tcPr/>
          <w:p>
            <w:pPr>
              <w:pStyle w:val="Compact"/>
            </w:pPr>
            <w:r>
              <w:t xml:space="preserve">PMO + Nhà thầu</w:t>
            </w:r>
          </w:p>
        </w:tc>
        <w:tc>
          <w:tcPr/>
          <w:p>
            <w:pPr>
              <w:pStyle w:val="Compact"/>
            </w:pPr>
            <w:r>
              <w:t xml:space="preserve">Lễ khởi công</w:t>
            </w:r>
          </w:p>
        </w:tc>
      </w:tr>
      <w:tr>
        <w:tc>
          <w:tcPr/>
          <w:p>
            <w:pPr>
              <w:pStyle w:val="Compact"/>
            </w:pPr>
            <w:r>
              <w:t xml:space="preserve">T-2</w:t>
            </w:r>
          </w:p>
        </w:tc>
        <w:tc>
          <w:tcPr/>
          <w:p>
            <w:pPr>
              <w:pStyle w:val="Compact"/>
            </w:pPr>
            <w:r>
              <w:t xml:space="preserve">Tháng 11</w:t>
            </w:r>
          </w:p>
        </w:tc>
        <w:tc>
          <w:tcPr/>
          <w:p>
            <w:pPr>
              <w:pStyle w:val="Compact"/>
            </w:pPr>
            <w:r>
              <w:t xml:space="preserve">Đặt mua thiết bị CNC (thời gian dẫn 4–6 tháng)</w:t>
            </w:r>
          </w:p>
        </w:tc>
        <w:tc>
          <w:tcPr/>
          <w:p>
            <w:pPr>
              <w:pStyle w:val="Compact"/>
            </w:pPr>
            <w:r>
              <w:t xml:space="preserve">Procurement</w:t>
            </w:r>
          </w:p>
        </w:tc>
        <w:tc>
          <w:tcPr/>
          <w:p>
            <w:pPr>
              <w:pStyle w:val="Compact"/>
            </w:pPr>
            <w:r>
              <w:t xml:space="preserve">PO confirm</w:t>
            </w:r>
          </w:p>
        </w:tc>
      </w:tr>
      <w:tr>
        <w:tc>
          <w:tcPr/>
          <w:p>
            <w:pPr>
              <w:pStyle w:val="Compact"/>
            </w:pPr>
            <w:r>
              <w:t xml:space="preserve">T-1</w:t>
            </w:r>
          </w:p>
        </w:tc>
        <w:tc>
          <w:tcPr/>
          <w:p>
            <w:pPr>
              <w:pStyle w:val="Compact"/>
            </w:pPr>
            <w:r>
              <w:t xml:space="preserve">Tháng 12</w:t>
            </w:r>
          </w:p>
        </w:tc>
        <w:tc>
          <w:tcPr/>
          <w:p>
            <w:pPr>
              <w:pStyle w:val="Compact"/>
            </w:pPr>
            <w:r>
              <w:t xml:space="preserve">Hoàn thiện nội thất, M&amp;E</w:t>
            </w:r>
          </w:p>
        </w:tc>
        <w:tc>
          <w:tcPr/>
          <w:p>
            <w:pPr>
              <w:pStyle w:val="Compact"/>
            </w:pPr>
            <w:r>
              <w:t xml:space="preserve">Nhà thầu</w:t>
            </w:r>
          </w:p>
        </w:tc>
        <w:tc>
          <w:tcPr/>
          <w:p>
            <w:pPr>
              <w:pStyle w:val="Compact"/>
            </w:pPr>
            <w:r>
              <w:t xml:space="preserve">Nghiệm thu giai đoạn</w:t>
            </w:r>
          </w:p>
        </w:tc>
      </w:tr>
      <w:tr>
        <w:tc>
          <w:tcPr/>
          <w:p>
            <w:pPr>
              <w:pStyle w:val="Compact"/>
            </w:pPr>
            <w:r>
              <w:t xml:space="preserve">D-Day</w:t>
            </w:r>
          </w:p>
        </w:tc>
        <w:tc>
          <w:tcPr/>
          <w:p>
            <w:pPr>
              <w:pStyle w:val="Compact"/>
            </w:pPr>
            <w:r>
              <w:t xml:space="preserve">Q1 Y1</w:t>
            </w:r>
          </w:p>
        </w:tc>
        <w:tc>
          <w:tcPr/>
          <w:p>
            <w:pPr>
              <w:pStyle w:val="Compact"/>
            </w:pPr>
            <w:r>
              <w:t xml:space="preserve">Vận hành thử</w:t>
            </w:r>
          </w:p>
        </w:tc>
        <w:tc>
          <w:tcPr/>
          <w:p>
            <w:pPr>
              <w:pStyle w:val="Compact"/>
            </w:pPr>
            <w:r>
              <w:t xml:space="preserve">Tất cả</w:t>
            </w:r>
          </w:p>
        </w:tc>
        <w:tc>
          <w:tcPr/>
          <w:p>
            <w:pPr>
              <w:pStyle w:val="Compact"/>
            </w:pPr>
            <w:r>
              <w:t xml:space="preserve">SOP, trial run</w:t>
            </w:r>
          </w:p>
        </w:tc>
      </w:tr>
    </w:tbl>
    <w:p>
      <w:pPr>
        <w:pStyle w:val="BlockText"/>
      </w:pPr>
      <w:r>
        <w:rPr>
          <w:b/>
          <w:bCs/>
        </w:rPr>
        <w:t xml:space="preserve">Đường găng:</w:t>
      </w:r>
      <w:r>
        <w:t xml:space="preserve"> </w:t>
      </w:r>
      <w:r>
        <w:t xml:space="preserve">EIA (T-9) → PCCC (T-8) → KCNC approval (T-5) → GPXD (T-4) → Khởi công (T-3). Bất kỳ sự chậm trễ nào tại T-9, T-8, T-5 sẽ đẩy D-Day. Buffer: 2 tháng giữa T-7 và T-5. Xem Phụ lục X.1–X.8 và D (pháp lý) [A].</w:t>
      </w:r>
    </w:p>
    <w:bookmarkEnd w:id="1053"/>
    <w:bookmarkStart w:id="1054" w:name="Xf9128b86303cc595b4d83bc2c335da98a13cd4f"/>
    <w:p>
      <w:pPr>
        <w:pStyle w:val="Heading3"/>
      </w:pPr>
      <w:r>
        <w:t xml:space="preserve">X.11. Bảng Tổng hợp Liên kết giữa các Phụ lục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Phụ lục</w:t>
            </w:r>
          </w:p>
        </w:tc>
        <w:tc>
          <w:tcPr/>
          <w:p>
            <w:pPr>
              <w:pStyle w:val="Compact"/>
            </w:pPr>
            <w:r>
              <w:t xml:space="preserve">Liên kết chính</w:t>
            </w:r>
          </w:p>
        </w:tc>
        <w:tc>
          <w:tcPr/>
          <w:p>
            <w:pPr>
              <w:pStyle w:val="Compact"/>
            </w:pPr>
            <w:r>
              <w:t xml:space="preserve">Mục đích tham chiếu</w:t>
            </w:r>
          </w:p>
        </w:tc>
      </w:tr>
      <w:tr>
        <w:tc>
          <w:tcPr/>
          <w:p>
            <w:pPr>
              <w:pStyle w:val="Compact"/>
            </w:pPr>
            <w:r>
              <w:t xml:space="preserve">A (Tài chính)</w:t>
            </w:r>
          </w:p>
        </w:tc>
        <w:tc>
          <w:tcPr/>
          <w:p>
            <w:pPr>
              <w:pStyle w:val="Compact"/>
            </w:pPr>
            <w:r>
              <w:t xml:space="preserve">S, T, R</w:t>
            </w:r>
          </w:p>
        </w:tc>
        <w:tc>
          <w:tcPr/>
          <w:p>
            <w:pPr>
              <w:pStyle w:val="Compact"/>
            </w:pPr>
            <w:r>
              <w:t xml:space="preserve">Số liệu CAPEX, NPV, IRR làm đầu vào cho mô hình</w:t>
            </w:r>
          </w:p>
        </w:tc>
      </w:tr>
      <w:tr>
        <w:tc>
          <w:tcPr/>
          <w:p>
            <w:pPr>
              <w:pStyle w:val="Compact"/>
            </w:pPr>
            <w:r>
              <w:t xml:space="preserve">B (Thiết bị)</w:t>
            </w:r>
          </w:p>
        </w:tc>
        <w:tc>
          <w:tcPr/>
          <w:p>
            <w:pPr>
              <w:pStyle w:val="Compact"/>
            </w:pPr>
            <w:r>
              <w:t xml:space="preserve">I, K, H</w:t>
            </w:r>
          </w:p>
        </w:tc>
        <w:tc>
          <w:tcPr/>
          <w:p>
            <w:pPr>
              <w:pStyle w:val="Compact"/>
            </w:pPr>
            <w:r>
              <w:t xml:space="preserve">Danh mục máy liên quan CNC capacity, PM, năng lượng</w:t>
            </w:r>
          </w:p>
        </w:tc>
      </w:tr>
      <w:tr>
        <w:tc>
          <w:tcPr/>
          <w:p>
            <w:pPr>
              <w:pStyle w:val="Compact"/>
            </w:pPr>
            <w:r>
              <w:t xml:space="preserve">C (Mặt bằng)</w:t>
            </w:r>
          </w:p>
        </w:tc>
        <w:tc>
          <w:tcPr/>
          <w:p>
            <w:pPr>
              <w:pStyle w:val="Compact"/>
            </w:pPr>
            <w:r>
              <w:t xml:space="preserve">H, L</w:t>
            </w:r>
          </w:p>
        </w:tc>
        <w:tc>
          <w:tcPr/>
          <w:p>
            <w:pPr>
              <w:pStyle w:val="Compact"/>
            </w:pPr>
            <w:r>
              <w:t xml:space="preserve">Layout nhà xưởng liên quan M&amp;E và xây dựng</w:t>
            </w:r>
          </w:p>
        </w:tc>
      </w:tr>
      <w:tr>
        <w:tc>
          <w:tcPr/>
          <w:p>
            <w:pPr>
              <w:pStyle w:val="Compact"/>
            </w:pPr>
            <w:r>
              <w:t xml:space="preserve">D (Pháp lý)</w:t>
            </w:r>
          </w:p>
        </w:tc>
        <w:tc>
          <w:tcPr/>
          <w:p>
            <w:pPr>
              <w:pStyle w:val="Compact"/>
            </w:pPr>
            <w:r>
              <w:t xml:space="preserve">G, P</w:t>
            </w:r>
          </w:p>
        </w:tc>
        <w:tc>
          <w:tcPr/>
          <w:p>
            <w:pPr>
              <w:pStyle w:val="Compact"/>
            </w:pPr>
            <w:r>
              <w:t xml:space="preserve">Giấy phép là điều kiện chính, ERM theo dõi</w:t>
            </w:r>
          </w:p>
        </w:tc>
      </w:tr>
      <w:tr>
        <w:tc>
          <w:tcPr/>
          <w:p>
            <w:pPr>
              <w:pStyle w:val="Compact"/>
            </w:pPr>
            <w:r>
              <w:t xml:space="preserve">E (Môi trường)</w:t>
            </w:r>
          </w:p>
        </w:tc>
        <w:tc>
          <w:tcPr/>
          <w:p>
            <w:pPr>
              <w:pStyle w:val="Compact"/>
            </w:pPr>
            <w:r>
              <w:t xml:space="preserve">F, L</w:t>
            </w:r>
          </w:p>
        </w:tc>
        <w:tc>
          <w:tcPr/>
          <w:p>
            <w:pPr>
              <w:pStyle w:val="Compact"/>
            </w:pPr>
            <w:r>
              <w:t xml:space="preserve">ZLD, waste liên quan an toàn và xây dựng</w:t>
            </w:r>
          </w:p>
        </w:tc>
      </w:tr>
      <w:tr>
        <w:tc>
          <w:tcPr/>
          <w:p>
            <w:pPr>
              <w:pStyle w:val="Compact"/>
            </w:pPr>
            <w:r>
              <w:t xml:space="preserve">F (An toàn)</w:t>
            </w:r>
          </w:p>
        </w:tc>
        <w:tc>
          <w:tcPr/>
          <w:p>
            <w:pPr>
              <w:pStyle w:val="Compact"/>
            </w:pPr>
            <w:r>
              <w:t xml:space="preserve">E, P</w:t>
            </w:r>
          </w:p>
        </w:tc>
        <w:tc>
          <w:tcPr/>
          <w:p>
            <w:pPr>
              <w:pStyle w:val="Compact"/>
            </w:pPr>
            <w:r>
              <w:t xml:space="preserve">PCCC, HSE trùng với môi trường và rủi ro</w:t>
            </w:r>
          </w:p>
        </w:tc>
      </w:tr>
      <w:tr>
        <w:tc>
          <w:tcPr/>
          <w:p>
            <w:pPr>
              <w:pStyle w:val="Compact"/>
            </w:pPr>
            <w:r>
              <w:t xml:space="preserve">G-H-I-J</w:t>
            </w:r>
          </w:p>
        </w:tc>
        <w:tc>
          <w:tcPr/>
          <w:p>
            <w:pPr>
              <w:pStyle w:val="Compact"/>
            </w:pPr>
            <w:r>
              <w:t xml:space="preserve">B, K, N</w:t>
            </w:r>
          </w:p>
        </w:tc>
        <w:tc>
          <w:tcPr/>
          <w:p>
            <w:pPr>
              <w:pStyle w:val="Compact"/>
            </w:pPr>
            <w:r>
              <w:t xml:space="preserve">Hợp đồng, M&amp;E, CNC, IoT liên quan NCC, PM, nhân sự</w:t>
            </w:r>
          </w:p>
        </w:tc>
      </w:tr>
      <w:tr>
        <w:tc>
          <w:tcPr/>
          <w:p>
            <w:pPr>
              <w:pStyle w:val="Compact"/>
            </w:pPr>
            <w:r>
              <w:t xml:space="preserve">K-L</w:t>
            </w:r>
          </w:p>
        </w:tc>
        <w:tc>
          <w:tcPr/>
          <w:p>
            <w:pPr>
              <w:pStyle w:val="Compact"/>
            </w:pPr>
            <w:r>
              <w:t xml:space="preserve">B, Q</w:t>
            </w:r>
          </w:p>
        </w:tc>
        <w:tc>
          <w:tcPr/>
          <w:p>
            <w:pPr>
              <w:pStyle w:val="Compact"/>
            </w:pPr>
            <w:r>
              <w:t xml:space="preserve">Mua sắm, xây dựng liên quan thiết bị và SCM</w:t>
            </w:r>
          </w:p>
        </w:tc>
      </w:tr>
      <w:tr>
        <w:tc>
          <w:tcPr/>
          <w:p>
            <w:pPr>
              <w:pStyle w:val="Compact"/>
            </w:pPr>
            <w:r>
              <w:t xml:space="preserve">M-N</w:t>
            </w:r>
          </w:p>
        </w:tc>
        <w:tc>
          <w:tcPr/>
          <w:p>
            <w:pPr>
              <w:pStyle w:val="Compact"/>
            </w:pPr>
            <w:r>
              <w:t xml:space="preserve">T, S</w:t>
            </w:r>
          </w:p>
        </w:tc>
        <w:tc>
          <w:tcPr/>
          <w:p>
            <w:pPr>
              <w:pStyle w:val="Compact"/>
            </w:pPr>
            <w:r>
              <w:t xml:space="preserve">Thị trường, nhân sự làm cơ sở revenue và chi phí</w:t>
            </w:r>
          </w:p>
        </w:tc>
      </w:tr>
      <w:tr>
        <w:tc>
          <w:tcPr/>
          <w:p>
            <w:pPr>
              <w:pStyle w:val="Compact"/>
            </w:pPr>
            <w:r>
              <w:t xml:space="preserve">O (Chất lượng)</w:t>
            </w:r>
          </w:p>
        </w:tc>
        <w:tc>
          <w:tcPr/>
          <w:p>
            <w:pPr>
              <w:pStyle w:val="Compact"/>
            </w:pPr>
            <w:r>
              <w:t xml:space="preserve">I, Q, Y</w:t>
            </w:r>
          </w:p>
        </w:tc>
        <w:tc>
          <w:tcPr/>
          <w:p>
            <w:pPr>
              <w:pStyle w:val="Compact"/>
            </w:pPr>
            <w:r>
              <w:t xml:space="preserve">QC liên quan CNC operations và chứng chỉ</w:t>
            </w:r>
          </w:p>
        </w:tc>
      </w:tr>
      <w:tr>
        <w:tc>
          <w:tcPr/>
          <w:p>
            <w:pPr>
              <w:pStyle w:val="Compact"/>
            </w:pPr>
            <w:r>
              <w:t xml:space="preserve">P (Rủi ro)</w:t>
            </w:r>
          </w:p>
        </w:tc>
        <w:tc>
          <w:tcPr/>
          <w:p>
            <w:pPr>
              <w:pStyle w:val="Compact"/>
            </w:pPr>
            <w:r>
              <w:t xml:space="preserve">R, S</w:t>
            </w:r>
          </w:p>
        </w:tc>
        <w:tc>
          <w:tcPr/>
          <w:p>
            <w:pPr>
              <w:pStyle w:val="Compact"/>
            </w:pPr>
            <w:r>
              <w:t xml:space="preserve">ERM định hướng stress test và FCFF scenario</w:t>
            </w:r>
          </w:p>
        </w:tc>
      </w:tr>
      <w:tr>
        <w:tc>
          <w:tcPr/>
          <w:p>
            <w:pPr>
              <w:pStyle w:val="Compact"/>
            </w:pPr>
            <w:r>
              <w:t xml:space="preserve">Q-R</w:t>
            </w:r>
          </w:p>
        </w:tc>
        <w:tc>
          <w:tcPr/>
          <w:p>
            <w:pPr>
              <w:pStyle w:val="Compact"/>
            </w:pPr>
            <w:r>
              <w:t xml:space="preserve">A, S, T</w:t>
            </w:r>
          </w:p>
        </w:tc>
        <w:tc>
          <w:tcPr/>
          <w:p>
            <w:pPr>
              <w:pStyle w:val="Compact"/>
            </w:pPr>
            <w:r>
              <w:t xml:space="preserve">SCM và tài chính risk liên kết CAPEX, revenue</w:t>
            </w:r>
          </w:p>
        </w:tc>
      </w:tr>
      <w:tr>
        <w:tc>
          <w:tcPr/>
          <w:p>
            <w:pPr>
              <w:pStyle w:val="Compact"/>
            </w:pPr>
            <w:r>
              <w:t xml:space="preserve">S-T</w:t>
            </w:r>
          </w:p>
        </w:tc>
        <w:tc>
          <w:tcPr/>
          <w:p>
            <w:pPr>
              <w:pStyle w:val="Compact"/>
            </w:pPr>
            <w:r>
              <w:t xml:space="preserve">A, M, R</w:t>
            </w:r>
          </w:p>
        </w:tc>
        <w:tc>
          <w:tcPr/>
          <w:p>
            <w:pPr>
              <w:pStyle w:val="Compact"/>
            </w:pPr>
            <w:r>
              <w:t xml:space="preserve">Mô hình tài chính dựa trên CAPEX, thị trường, risk</w:t>
            </w:r>
          </w:p>
        </w:tc>
      </w:tr>
      <w:tr>
        <w:tc>
          <w:tcPr/>
          <w:p>
            <w:pPr>
              <w:pStyle w:val="Compact"/>
            </w:pPr>
            <w:r>
              <w:t xml:space="preserve">U-V</w:t>
            </w:r>
          </w:p>
        </w:tc>
        <w:tc>
          <w:tcPr/>
          <w:p>
            <w:pPr>
              <w:pStyle w:val="Compact"/>
            </w:pPr>
            <w:r>
              <w:t xml:space="preserve">Tất cả</w:t>
            </w:r>
          </w:p>
        </w:tc>
        <w:tc>
          <w:tcPr/>
          <w:p>
            <w:pPr>
              <w:pStyle w:val="Compact"/>
            </w:pPr>
            <w:r>
              <w:t xml:space="preserve">Dashboard và QC kiểm tra nhất quán toàn bộ</w:t>
            </w:r>
          </w:p>
        </w:tc>
      </w:tr>
      <w:tr>
        <w:tc>
          <w:tcPr/>
          <w:p>
            <w:pPr>
              <w:pStyle w:val="Compact"/>
            </w:pPr>
            <w:r>
              <w:t xml:space="preserve">W-X-Y</w:t>
            </w:r>
          </w:p>
        </w:tc>
        <w:tc>
          <w:tcPr/>
          <w:p>
            <w:pPr>
              <w:pStyle w:val="Compact"/>
            </w:pPr>
            <w:r>
              <w:t xml:space="preserve">Tất cả</w:t>
            </w:r>
          </w:p>
        </w:tc>
        <w:tc>
          <w:tcPr/>
          <w:p>
            <w:pPr>
              <w:pStyle w:val="Compact"/>
            </w:pPr>
            <w:r>
              <w:t xml:space="preserve">Tham khảo, FAQ, chứng chỉ là phần tra cứu</w:t>
            </w:r>
          </w:p>
        </w:tc>
      </w:tr>
    </w:tbl>
    <w:p>
      <w:pPr>
        <w:pStyle w:val="BlockText"/>
      </w:pPr>
      <w:r>
        <w:rPr>
          <w:b/>
          <w:bCs/>
        </w:rPr>
        <w:t xml:space="preserve">Nguyên tắc:</w:t>
      </w:r>
      <w:r>
        <w:t xml:space="preserve"> </w:t>
      </w:r>
      <w:r>
        <w:t xml:space="preserve">Khi thay đổi số liệu tại một phụ lục, phải cascade kiểm tra tất cả phụ lục liên kết. QC chuỗi đơn hàng (V.3) tự động kiểm tra nhất quán số liệu canonical [C] [A].</w:t>
      </w:r>
    </w:p>
    <w:bookmarkEnd w:id="1054"/>
    <w:bookmarkStart w:id="1059" w:name="Xd6a4305116056968e2e21189f416b5e21536b36"/>
    <w:p>
      <w:pPr>
        <w:pStyle w:val="Heading3"/>
      </w:pPr>
      <w:r>
        <w:t xml:space="preserve">X.12. Checklist Hoàn thiện Hồ sơ Trước khi Nộp (50 mục)</w:t>
      </w:r>
    </w:p>
    <w:bookmarkStart w:id="1055" w:name="nhóm-a-pháp-lý-12-mục"/>
    <w:p>
      <w:pPr>
        <w:pStyle w:val="Heading4"/>
      </w:pPr>
      <w:r>
        <w:t xml:space="preserve">Nhóm A — Pháp lý (12 mục)</w:t>
      </w:r>
    </w:p>
    <w:tbl>
      <w:tblPr>
        <w:tblStyle w:val="Table"/>
        <w:tblW w:type="pct" w:w="5000"/>
        <w:tblLayout w:type="fixed"/>
        <w:tblLook w:firstRow="1" w:lastRow="0" w:firstColumn="0" w:lastColumn="0" w:noHBand="0" w:noVBand="0" w:val="0020"/>
      </w:tblPr>
      <w:tblGrid>
        <w:gridCol w:w="440"/>
        <w:gridCol w:w="1320"/>
        <w:gridCol w:w="1613"/>
        <w:gridCol w:w="2346"/>
        <w:gridCol w:w="2200"/>
      </w:tblGrid>
      <w:tr>
        <w:trPr>
          <w:tblHeader w:val="on"/>
        </w:trPr>
        <w:tc>
          <w:tcPr/>
          <w:p>
            <w:pPr>
              <w:pStyle w:val="Compact"/>
            </w:pPr>
            <w:r>
              <w:t xml:space="preserve">#</w:t>
            </w:r>
          </w:p>
        </w:tc>
        <w:tc>
          <w:tcPr/>
          <w:p>
            <w:pPr>
              <w:pStyle w:val="Compact"/>
            </w:pPr>
            <w:r>
              <w:t xml:space="preserve">Hạng mục</w:t>
            </w:r>
          </w:p>
        </w:tc>
        <w:tc>
          <w:tcPr/>
          <w:p>
            <w:pPr>
              <w:pStyle w:val="Compact"/>
            </w:pPr>
            <w:r>
              <w:t xml:space="preserve">Trạng thái</w:t>
            </w:r>
          </w:p>
        </w:tc>
        <w:tc>
          <w:tcPr/>
          <w:p>
            <w:pPr>
              <w:pStyle w:val="Compact"/>
            </w:pPr>
            <w:r>
              <w:t xml:space="preserve">Người phụ trách</w:t>
            </w:r>
          </w:p>
        </w:tc>
        <w:tc>
          <w:tcPr/>
          <w:p>
            <w:pPr>
              <w:pStyle w:val="Compact"/>
            </w:pPr>
            <w:r>
              <w:t xml:space="preserve">Hạn hoàn thành</w:t>
            </w:r>
          </w:p>
        </w:tc>
      </w:tr>
      <w:tr>
        <w:tc>
          <w:tcPr/>
          <w:p>
            <w:pPr>
              <w:pStyle w:val="Compact"/>
            </w:pPr>
            <w:r>
              <w:t xml:space="preserve">A1</w:t>
            </w:r>
          </w:p>
        </w:tc>
        <w:tc>
          <w:tcPr/>
          <w:p>
            <w:pPr>
              <w:pStyle w:val="Compact"/>
            </w:pPr>
            <w:r>
              <w:t xml:space="preserve">Giấy chứng nhận đăng ký doanh nghiệp (bản công chứng)</w:t>
            </w:r>
          </w:p>
        </w:tc>
        <w:tc>
          <w:tcPr/>
          <w:p>
            <w:pPr>
              <w:pStyle w:val="Compact"/>
            </w:pPr>
            <w:r>
              <w:t xml:space="preserve">☐</w:t>
            </w:r>
          </w:p>
        </w:tc>
        <w:tc>
          <w:tcPr/>
          <w:p>
            <w:pPr>
              <w:pStyle w:val="Compact"/>
            </w:pPr>
            <w:r>
              <w:t xml:space="preserve">GĐ Pháp lý</w:t>
            </w:r>
          </w:p>
        </w:tc>
        <w:tc>
          <w:tcPr/>
          <w:p>
            <w:pPr>
              <w:pStyle w:val="Compact"/>
            </w:pPr>
            <w:r>
              <w:t xml:space="preserve">T-30 ngày</w:t>
            </w:r>
          </w:p>
        </w:tc>
      </w:tr>
      <w:tr>
        <w:tc>
          <w:tcPr/>
          <w:p>
            <w:pPr>
              <w:pStyle w:val="Compact"/>
            </w:pPr>
            <w:r>
              <w:t xml:space="preserve">A2</w:t>
            </w:r>
          </w:p>
        </w:tc>
        <w:tc>
          <w:tcPr/>
          <w:p>
            <w:pPr>
              <w:pStyle w:val="Compact"/>
            </w:pPr>
            <w:r>
              <w:t xml:space="preserve">Giấy chứng nhận đầu tư / IRC</w:t>
            </w:r>
          </w:p>
        </w:tc>
        <w:tc>
          <w:tcPr/>
          <w:p>
            <w:pPr>
              <w:pStyle w:val="Compact"/>
            </w:pPr>
            <w:r>
              <w:t xml:space="preserve">☐</w:t>
            </w:r>
          </w:p>
        </w:tc>
        <w:tc>
          <w:tcPr/>
          <w:p>
            <w:pPr>
              <w:pStyle w:val="Compact"/>
            </w:pPr>
            <w:r>
              <w:t xml:space="preserve">GĐ Pháp lý</w:t>
            </w:r>
          </w:p>
        </w:tc>
        <w:tc>
          <w:tcPr/>
          <w:p>
            <w:pPr>
              <w:pStyle w:val="Compact"/>
            </w:pPr>
            <w:r>
              <w:t xml:space="preserve">T-30 ngày</w:t>
            </w:r>
          </w:p>
        </w:tc>
      </w:tr>
      <w:tr>
        <w:tc>
          <w:tcPr/>
          <w:p>
            <w:pPr>
              <w:pStyle w:val="Compact"/>
            </w:pPr>
            <w:r>
              <w:t xml:space="preserve">A3</w:t>
            </w:r>
          </w:p>
        </w:tc>
        <w:tc>
          <w:tcPr/>
          <w:p>
            <w:pPr>
              <w:pStyle w:val="Compact"/>
            </w:pPr>
            <w:r>
              <w:t xml:space="preserve">Báo cáo ĐTM được phê duyệt</w:t>
            </w:r>
          </w:p>
        </w:tc>
        <w:tc>
          <w:tcPr/>
          <w:p>
            <w:pPr>
              <w:pStyle w:val="Compact"/>
            </w:pPr>
            <w:r>
              <w:t xml:space="preserve">☐</w:t>
            </w:r>
          </w:p>
        </w:tc>
        <w:tc>
          <w:tcPr/>
          <w:p>
            <w:pPr>
              <w:pStyle w:val="Compact"/>
            </w:pPr>
            <w:r>
              <w:t xml:space="preserve">Chuyên viên HSE</w:t>
            </w:r>
          </w:p>
        </w:tc>
        <w:tc>
          <w:tcPr/>
          <w:p>
            <w:pPr>
              <w:pStyle w:val="Compact"/>
            </w:pPr>
            <w:r>
              <w:t xml:space="preserve">T-45 ngày</w:t>
            </w:r>
          </w:p>
        </w:tc>
      </w:tr>
      <w:tr>
        <w:tc>
          <w:tcPr/>
          <w:p>
            <w:pPr>
              <w:pStyle w:val="Compact"/>
            </w:pPr>
            <w:r>
              <w:t xml:space="preserve">A4</w:t>
            </w:r>
          </w:p>
        </w:tc>
        <w:tc>
          <w:tcPr/>
          <w:p>
            <w:pPr>
              <w:pStyle w:val="Compact"/>
            </w:pPr>
            <w:r>
              <w:t xml:space="preserve">Phương án PCCC được phê duyệt</w:t>
            </w:r>
          </w:p>
        </w:tc>
        <w:tc>
          <w:tcPr/>
          <w:p>
            <w:pPr>
              <w:pStyle w:val="Compact"/>
            </w:pPr>
            <w:r>
              <w:t xml:space="preserve">☐</w:t>
            </w:r>
          </w:p>
        </w:tc>
        <w:tc>
          <w:tcPr/>
          <w:p>
            <w:pPr>
              <w:pStyle w:val="Compact"/>
            </w:pPr>
            <w:r>
              <w:t xml:space="preserve">Chuyên viên HSE</w:t>
            </w:r>
          </w:p>
        </w:tc>
        <w:tc>
          <w:tcPr/>
          <w:p>
            <w:pPr>
              <w:pStyle w:val="Compact"/>
            </w:pPr>
            <w:r>
              <w:t xml:space="preserve">T-45 ngày</w:t>
            </w:r>
          </w:p>
        </w:tc>
      </w:tr>
      <w:tr>
        <w:tc>
          <w:tcPr/>
          <w:p>
            <w:pPr>
              <w:pStyle w:val="Compact"/>
            </w:pPr>
            <w:r>
              <w:t xml:space="preserve">A5</w:t>
            </w:r>
          </w:p>
        </w:tc>
        <w:tc>
          <w:tcPr/>
          <w:p>
            <w:pPr>
              <w:pStyle w:val="Compact"/>
            </w:pPr>
            <w:r>
              <w:t xml:space="preserve">Giấy phép xây dựng</w:t>
            </w:r>
          </w:p>
        </w:tc>
        <w:tc>
          <w:tcPr/>
          <w:p>
            <w:pPr>
              <w:pStyle w:val="Compact"/>
            </w:pPr>
            <w:r>
              <w:t xml:space="preserve">☐</w:t>
            </w:r>
          </w:p>
        </w:tc>
        <w:tc>
          <w:tcPr/>
          <w:p>
            <w:pPr>
              <w:pStyle w:val="Compact"/>
            </w:pPr>
            <w:r>
              <w:t xml:space="preserve">GĐ Kỹ thuật</w:t>
            </w:r>
          </w:p>
        </w:tc>
        <w:tc>
          <w:tcPr/>
          <w:p>
            <w:pPr>
              <w:pStyle w:val="Compact"/>
            </w:pPr>
            <w:r>
              <w:t xml:space="preserve">T-30 ngày</w:t>
            </w:r>
          </w:p>
        </w:tc>
      </w:tr>
      <w:tr>
        <w:tc>
          <w:tcPr/>
          <w:p>
            <w:pPr>
              <w:pStyle w:val="Compact"/>
            </w:pPr>
            <w:r>
              <w:t xml:space="preserve">A6</w:t>
            </w:r>
          </w:p>
        </w:tc>
        <w:tc>
          <w:tcPr/>
          <w:p>
            <w:pPr>
              <w:pStyle w:val="Compact"/>
            </w:pPr>
            <w:r>
              <w:t xml:space="preserve">Hợp đồng thuê đất/nhà xưởng KCNC</w:t>
            </w:r>
          </w:p>
        </w:tc>
        <w:tc>
          <w:tcPr/>
          <w:p>
            <w:pPr>
              <w:pStyle w:val="Compact"/>
            </w:pPr>
            <w:r>
              <w:t xml:space="preserve">☐</w:t>
            </w:r>
          </w:p>
        </w:tc>
        <w:tc>
          <w:tcPr/>
          <w:p>
            <w:pPr>
              <w:pStyle w:val="Compact"/>
            </w:pPr>
            <w:r>
              <w:t xml:space="preserve">GĐ Pháp lý</w:t>
            </w:r>
          </w:p>
        </w:tc>
        <w:tc>
          <w:tcPr/>
          <w:p>
            <w:pPr>
              <w:pStyle w:val="Compact"/>
            </w:pPr>
            <w:r>
              <w:t xml:space="preserve">T-30 ngày</w:t>
            </w:r>
          </w:p>
        </w:tc>
      </w:tr>
      <w:tr>
        <w:tc>
          <w:tcPr/>
          <w:p>
            <w:pPr>
              <w:pStyle w:val="Compact"/>
            </w:pPr>
            <w:r>
              <w:t xml:space="preserve">A7</w:t>
            </w:r>
          </w:p>
        </w:tc>
        <w:tc>
          <w:tcPr/>
          <w:p>
            <w:pPr>
              <w:pStyle w:val="Compact"/>
            </w:pPr>
            <w:r>
              <w:t xml:space="preserve">NDA với đối tác công nghệ</w:t>
            </w:r>
          </w:p>
        </w:tc>
        <w:tc>
          <w:tcPr/>
          <w:p>
            <w:pPr>
              <w:pStyle w:val="Compact"/>
            </w:pPr>
            <w:r>
              <w:t xml:space="preserve">☐</w:t>
            </w:r>
          </w:p>
        </w:tc>
        <w:tc>
          <w:tcPr/>
          <w:p>
            <w:pPr>
              <w:pStyle w:val="Compact"/>
            </w:pPr>
            <w:r>
              <w:t xml:space="preserve">CTO</w:t>
            </w:r>
          </w:p>
        </w:tc>
        <w:tc>
          <w:tcPr/>
          <w:p>
            <w:pPr>
              <w:pStyle w:val="Compact"/>
            </w:pPr>
            <w:r>
              <w:t xml:space="preserve">T-15 ngày</w:t>
            </w:r>
          </w:p>
        </w:tc>
      </w:tr>
      <w:tr>
        <w:tc>
          <w:tcPr/>
          <w:p>
            <w:pPr>
              <w:pStyle w:val="Compact"/>
            </w:pPr>
            <w:r>
              <w:t xml:space="preserve">A8</w:t>
            </w:r>
          </w:p>
        </w:tc>
        <w:tc>
          <w:tcPr/>
          <w:p>
            <w:pPr>
              <w:pStyle w:val="Compact"/>
            </w:pPr>
            <w:r>
              <w:t xml:space="preserve">Hợp đồng mua máy CNC (LOI/PO)</w:t>
            </w:r>
          </w:p>
        </w:tc>
        <w:tc>
          <w:tcPr/>
          <w:p>
            <w:pPr>
              <w:pStyle w:val="Compact"/>
            </w:pPr>
            <w:r>
              <w:t xml:space="preserve">☐</w:t>
            </w:r>
          </w:p>
        </w:tc>
        <w:tc>
          <w:tcPr/>
          <w:p>
            <w:pPr>
              <w:pStyle w:val="Compact"/>
            </w:pPr>
            <w:r>
              <w:t xml:space="preserve">GĐ Sản xuất</w:t>
            </w:r>
          </w:p>
        </w:tc>
        <w:tc>
          <w:tcPr/>
          <w:p>
            <w:pPr>
              <w:pStyle w:val="Compact"/>
            </w:pPr>
            <w:r>
              <w:t xml:space="preserve">T-20 ngày</w:t>
            </w:r>
          </w:p>
        </w:tc>
      </w:tr>
      <w:tr>
        <w:tc>
          <w:tcPr/>
          <w:p>
            <w:pPr>
              <w:pStyle w:val="Compact"/>
            </w:pPr>
            <w:r>
              <w:t xml:space="preserve">A9</w:t>
            </w:r>
          </w:p>
        </w:tc>
        <w:tc>
          <w:tcPr/>
          <w:p>
            <w:pPr>
              <w:pStyle w:val="Compact"/>
            </w:pPr>
            <w:r>
              <w:t xml:space="preserve">Giấy xác nhận vốn điều lệ 18.000K [C]</w:t>
            </w:r>
          </w:p>
        </w:tc>
        <w:tc>
          <w:tcPr/>
          <w:p>
            <w:pPr>
              <w:pStyle w:val="Compact"/>
            </w:pPr>
            <w:r>
              <w:t xml:space="preserve">☐</w:t>
            </w:r>
          </w:p>
        </w:tc>
        <w:tc>
          <w:tcPr/>
          <w:p>
            <w:pPr>
              <w:pStyle w:val="Compact"/>
            </w:pPr>
            <w:r>
              <w:t xml:space="preserve">GĐ Tài chính</w:t>
            </w:r>
          </w:p>
        </w:tc>
        <w:tc>
          <w:tcPr/>
          <w:p>
            <w:pPr>
              <w:pStyle w:val="Compact"/>
            </w:pPr>
            <w:r>
              <w:t xml:space="preserve">T-30 ngày</w:t>
            </w:r>
          </w:p>
        </w:tc>
      </w:tr>
      <w:tr>
        <w:tc>
          <w:tcPr/>
          <w:p>
            <w:pPr>
              <w:pStyle w:val="Compact"/>
            </w:pPr>
            <w:r>
              <w:t xml:space="preserve">A10</w:t>
            </w:r>
          </w:p>
        </w:tc>
        <w:tc>
          <w:tcPr/>
          <w:p>
            <w:pPr>
              <w:pStyle w:val="Compact"/>
            </w:pPr>
            <w:r>
              <w:t xml:space="preserve">Cam kết vay 4.000K [C] từ ngân hàng</w:t>
            </w:r>
          </w:p>
        </w:tc>
        <w:tc>
          <w:tcPr/>
          <w:p>
            <w:pPr>
              <w:pStyle w:val="Compact"/>
            </w:pPr>
            <w:r>
              <w:t xml:space="preserve">☐</w:t>
            </w:r>
          </w:p>
        </w:tc>
        <w:tc>
          <w:tcPr/>
          <w:p>
            <w:pPr>
              <w:pStyle w:val="Compact"/>
            </w:pPr>
            <w:r>
              <w:t xml:space="preserve">GĐ Tài chính</w:t>
            </w:r>
          </w:p>
        </w:tc>
        <w:tc>
          <w:tcPr/>
          <w:p>
            <w:pPr>
              <w:pStyle w:val="Compact"/>
            </w:pPr>
            <w:r>
              <w:t xml:space="preserve">T-30 ngày</w:t>
            </w:r>
          </w:p>
        </w:tc>
      </w:tr>
      <w:tr>
        <w:tc>
          <w:tcPr/>
          <w:p>
            <w:pPr>
              <w:pStyle w:val="Compact"/>
            </w:pPr>
            <w:r>
              <w:t xml:space="preserve">A11</w:t>
            </w:r>
          </w:p>
        </w:tc>
        <w:tc>
          <w:tcPr/>
          <w:p>
            <w:pPr>
              <w:pStyle w:val="Compact"/>
            </w:pPr>
            <w:r>
              <w:t xml:space="preserve">Giấy phép hoạt động KCNC</w:t>
            </w:r>
          </w:p>
        </w:tc>
        <w:tc>
          <w:tcPr/>
          <w:p>
            <w:pPr>
              <w:pStyle w:val="Compact"/>
            </w:pPr>
            <w:r>
              <w:t xml:space="preserve">☐</w:t>
            </w:r>
          </w:p>
        </w:tc>
        <w:tc>
          <w:tcPr/>
          <w:p>
            <w:pPr>
              <w:pStyle w:val="Compact"/>
            </w:pPr>
            <w:r>
              <w:t xml:space="preserve">GĐ Pháp lý</w:t>
            </w:r>
          </w:p>
        </w:tc>
        <w:tc>
          <w:tcPr/>
          <w:p>
            <w:pPr>
              <w:pStyle w:val="Compact"/>
            </w:pPr>
            <w:r>
              <w:t xml:space="preserve">T-15 ngày</w:t>
            </w:r>
          </w:p>
        </w:tc>
      </w:tr>
      <w:tr>
        <w:tc>
          <w:tcPr/>
          <w:p>
            <w:pPr>
              <w:pStyle w:val="Compact"/>
            </w:pPr>
            <w:r>
              <w:t xml:space="preserve">A12</w:t>
            </w:r>
          </w:p>
        </w:tc>
        <w:tc>
          <w:tcPr/>
          <w:p>
            <w:pPr>
              <w:pStyle w:val="Compact"/>
            </w:pPr>
            <w:r>
              <w:t xml:space="preserve">Danh sách cổ đông và cơ cấu sở hữu</w:t>
            </w:r>
          </w:p>
        </w:tc>
        <w:tc>
          <w:tcPr/>
          <w:p>
            <w:pPr>
              <w:pStyle w:val="Compact"/>
            </w:pPr>
            <w:r>
              <w:t xml:space="preserve">☐</w:t>
            </w:r>
          </w:p>
        </w:tc>
        <w:tc>
          <w:tcPr/>
          <w:p>
            <w:pPr>
              <w:pStyle w:val="Compact"/>
            </w:pPr>
            <w:r>
              <w:t xml:space="preserve">GĐ Pháp lý</w:t>
            </w:r>
          </w:p>
        </w:tc>
        <w:tc>
          <w:tcPr/>
          <w:p>
            <w:pPr>
              <w:pStyle w:val="Compact"/>
            </w:pPr>
            <w:r>
              <w:t xml:space="preserve">T-15 ngày</w:t>
            </w:r>
          </w:p>
        </w:tc>
      </w:tr>
    </w:tbl>
    <w:bookmarkEnd w:id="1055"/>
    <w:bookmarkStart w:id="1056" w:name="nhóm-b-kỹ-thuật-14-mục"/>
    <w:p>
      <w:pPr>
        <w:pStyle w:val="Heading4"/>
      </w:pPr>
      <w:r>
        <w:t xml:space="preserve">Nhóm B — Kỹ thuật (14 mục)</w:t>
      </w:r>
    </w:p>
    <w:tbl>
      <w:tblPr>
        <w:tblStyle w:val="Table"/>
        <w:tblW w:type="pct" w:w="5000"/>
        <w:tblLayout w:type="fixed"/>
        <w:tblLook w:firstRow="1" w:lastRow="0" w:firstColumn="0" w:lastColumn="0" w:noHBand="0" w:noVBand="0" w:val="0020"/>
      </w:tblPr>
      <w:tblGrid>
        <w:gridCol w:w="440"/>
        <w:gridCol w:w="1320"/>
        <w:gridCol w:w="1613"/>
        <w:gridCol w:w="2346"/>
        <w:gridCol w:w="2200"/>
      </w:tblGrid>
      <w:tr>
        <w:trPr>
          <w:tblHeader w:val="on"/>
        </w:trPr>
        <w:tc>
          <w:tcPr/>
          <w:p>
            <w:pPr>
              <w:pStyle w:val="Compact"/>
            </w:pPr>
            <w:r>
              <w:t xml:space="preserve">#</w:t>
            </w:r>
          </w:p>
        </w:tc>
        <w:tc>
          <w:tcPr/>
          <w:p>
            <w:pPr>
              <w:pStyle w:val="Compact"/>
            </w:pPr>
            <w:r>
              <w:t xml:space="preserve">Hạng mục</w:t>
            </w:r>
          </w:p>
        </w:tc>
        <w:tc>
          <w:tcPr/>
          <w:p>
            <w:pPr>
              <w:pStyle w:val="Compact"/>
            </w:pPr>
            <w:r>
              <w:t xml:space="preserve">Trạng thái</w:t>
            </w:r>
          </w:p>
        </w:tc>
        <w:tc>
          <w:tcPr/>
          <w:p>
            <w:pPr>
              <w:pStyle w:val="Compact"/>
            </w:pPr>
            <w:r>
              <w:t xml:space="preserve">Người phụ trách</w:t>
            </w:r>
          </w:p>
        </w:tc>
        <w:tc>
          <w:tcPr/>
          <w:p>
            <w:pPr>
              <w:pStyle w:val="Compact"/>
            </w:pPr>
            <w:r>
              <w:t xml:space="preserve">Hạn hoàn thành</w:t>
            </w:r>
          </w:p>
        </w:tc>
      </w:tr>
      <w:tr>
        <w:tc>
          <w:tcPr/>
          <w:p>
            <w:pPr>
              <w:pStyle w:val="Compact"/>
            </w:pPr>
            <w:r>
              <w:t xml:space="preserve">B1</w:t>
            </w:r>
          </w:p>
        </w:tc>
        <w:tc>
          <w:tcPr/>
          <w:p>
            <w:pPr>
              <w:pStyle w:val="Compact"/>
            </w:pPr>
            <w:r>
              <w:t xml:space="preserve">Bản vẽ layout tổng thể 3 công trình</w:t>
            </w:r>
          </w:p>
        </w:tc>
        <w:tc>
          <w:tcPr/>
          <w:p>
            <w:pPr>
              <w:pStyle w:val="Compact"/>
            </w:pPr>
            <w:r>
              <w:t xml:space="preserve">☐</w:t>
            </w:r>
          </w:p>
        </w:tc>
        <w:tc>
          <w:tcPr/>
          <w:p>
            <w:pPr>
              <w:pStyle w:val="Compact"/>
            </w:pPr>
            <w:r>
              <w:t xml:space="preserve">GĐ Kỹ thuật</w:t>
            </w:r>
          </w:p>
        </w:tc>
        <w:tc>
          <w:tcPr/>
          <w:p>
            <w:pPr>
              <w:pStyle w:val="Compact"/>
            </w:pPr>
            <w:r>
              <w:t xml:space="preserve">T-20 ngày</w:t>
            </w:r>
          </w:p>
        </w:tc>
      </w:tr>
      <w:tr>
        <w:tc>
          <w:tcPr/>
          <w:p>
            <w:pPr>
              <w:pStyle w:val="Compact"/>
            </w:pPr>
            <w:r>
              <w:t xml:space="preserve">B2</w:t>
            </w:r>
          </w:p>
        </w:tc>
        <w:tc>
          <w:tcPr/>
          <w:p>
            <w:pPr>
              <w:pStyle w:val="Compact"/>
            </w:pPr>
            <w:r>
              <w:t xml:space="preserve">Thiết kế M&amp;E chi tiết</w:t>
            </w:r>
          </w:p>
        </w:tc>
        <w:tc>
          <w:tcPr/>
          <w:p>
            <w:pPr>
              <w:pStyle w:val="Compact"/>
            </w:pPr>
            <w:r>
              <w:t xml:space="preserve">☐</w:t>
            </w:r>
          </w:p>
        </w:tc>
        <w:tc>
          <w:tcPr/>
          <w:p>
            <w:pPr>
              <w:pStyle w:val="Compact"/>
            </w:pPr>
            <w:r>
              <w:t xml:space="preserve">Trưởng nhóm M&amp;E</w:t>
            </w:r>
          </w:p>
        </w:tc>
        <w:tc>
          <w:tcPr/>
          <w:p>
            <w:pPr>
              <w:pStyle w:val="Compact"/>
            </w:pPr>
            <w:r>
              <w:t xml:space="preserve">T-20 ngày</w:t>
            </w:r>
          </w:p>
        </w:tc>
      </w:tr>
      <w:tr>
        <w:tc>
          <w:tcPr/>
          <w:p>
            <w:pPr>
              <w:pStyle w:val="Compact"/>
            </w:pPr>
            <w:r>
              <w:t xml:space="preserve">B3</w:t>
            </w:r>
          </w:p>
        </w:tc>
        <w:tc>
          <w:tcPr/>
          <w:p>
            <w:pPr>
              <w:pStyle w:val="Compact"/>
            </w:pPr>
            <w:r>
              <w:t xml:space="preserve">Danh mục máy móc thiết bị (CAPEX 22.000K [C])</w:t>
            </w:r>
          </w:p>
        </w:tc>
        <w:tc>
          <w:tcPr/>
          <w:p>
            <w:pPr>
              <w:pStyle w:val="Compact"/>
            </w:pPr>
            <w:r>
              <w:t xml:space="preserve">☐</w:t>
            </w:r>
          </w:p>
        </w:tc>
        <w:tc>
          <w:tcPr/>
          <w:p>
            <w:pPr>
              <w:pStyle w:val="Compact"/>
            </w:pPr>
            <w:r>
              <w:t xml:space="preserve">GĐ Sản xuất</w:t>
            </w:r>
          </w:p>
        </w:tc>
        <w:tc>
          <w:tcPr/>
          <w:p>
            <w:pPr>
              <w:pStyle w:val="Compact"/>
            </w:pPr>
            <w:r>
              <w:t xml:space="preserve">T-15 ngày</w:t>
            </w:r>
          </w:p>
        </w:tc>
      </w:tr>
      <w:tr>
        <w:tc>
          <w:tcPr/>
          <w:p>
            <w:pPr>
              <w:pStyle w:val="Compact"/>
            </w:pPr>
            <w:r>
              <w:t xml:space="preserve">B4</w:t>
            </w:r>
          </w:p>
        </w:tc>
        <w:tc>
          <w:tcPr/>
          <w:p>
            <w:pPr>
              <w:pStyle w:val="Compact"/>
            </w:pPr>
            <w:r>
              <w:t xml:space="preserve">Spec kỹ thuật CNC 5 trục (10 máy [C])</w:t>
            </w:r>
          </w:p>
        </w:tc>
        <w:tc>
          <w:tcPr/>
          <w:p>
            <w:pPr>
              <w:pStyle w:val="Compact"/>
            </w:pPr>
            <w:r>
              <w:t xml:space="preserve">☐</w:t>
            </w:r>
          </w:p>
        </w:tc>
        <w:tc>
          <w:tcPr/>
          <w:p>
            <w:pPr>
              <w:pStyle w:val="Compact"/>
            </w:pPr>
            <w:r>
              <w:t xml:space="preserve">Trưởng nhóm CNC</w:t>
            </w:r>
          </w:p>
        </w:tc>
        <w:tc>
          <w:tcPr/>
          <w:p>
            <w:pPr>
              <w:pStyle w:val="Compact"/>
            </w:pPr>
            <w:r>
              <w:t xml:space="preserve">T-15 ngày</w:t>
            </w:r>
          </w:p>
        </w:tc>
      </w:tr>
      <w:tr>
        <w:tc>
          <w:tcPr/>
          <w:p>
            <w:pPr>
              <w:pStyle w:val="Compact"/>
            </w:pPr>
            <w:r>
              <w:t xml:space="preserve">B5</w:t>
            </w:r>
          </w:p>
        </w:tc>
        <w:tc>
          <w:tcPr/>
          <w:p>
            <w:pPr>
              <w:pStyle w:val="Compact"/>
            </w:pPr>
            <w:r>
              <w:t xml:space="preserve">Thiết kế phòng sạch Class 10K</w:t>
            </w:r>
          </w:p>
        </w:tc>
        <w:tc>
          <w:tcPr/>
          <w:p>
            <w:pPr>
              <w:pStyle w:val="Compact"/>
            </w:pPr>
            <w:r>
              <w:t xml:space="preserve">☐</w:t>
            </w:r>
          </w:p>
        </w:tc>
        <w:tc>
          <w:tcPr/>
          <w:p>
            <w:pPr>
              <w:pStyle w:val="Compact"/>
            </w:pPr>
            <w:r>
              <w:t xml:space="preserve">GĐ Kỹ thuật</w:t>
            </w:r>
          </w:p>
        </w:tc>
        <w:tc>
          <w:tcPr/>
          <w:p>
            <w:pPr>
              <w:pStyle w:val="Compact"/>
            </w:pPr>
            <w:r>
              <w:t xml:space="preserve">T-20 ngày</w:t>
            </w:r>
          </w:p>
        </w:tc>
      </w:tr>
      <w:tr>
        <w:tc>
          <w:tcPr/>
          <w:p>
            <w:pPr>
              <w:pStyle w:val="Compact"/>
            </w:pPr>
            <w:r>
              <w:t xml:space="preserve">B6</w:t>
            </w:r>
          </w:p>
        </w:tc>
        <w:tc>
          <w:tcPr/>
          <w:p>
            <w:pPr>
              <w:pStyle w:val="Compact"/>
            </w:pPr>
            <w:r>
              <w:t xml:space="preserve">Sơ đồ hệ thống BMS/SCADA</w:t>
            </w:r>
          </w:p>
        </w:tc>
        <w:tc>
          <w:tcPr/>
          <w:p>
            <w:pPr>
              <w:pStyle w:val="Compact"/>
            </w:pPr>
            <w:r>
              <w:t xml:space="preserve">☐</w:t>
            </w:r>
          </w:p>
        </w:tc>
        <w:tc>
          <w:tcPr/>
          <w:p>
            <w:pPr>
              <w:pStyle w:val="Compact"/>
            </w:pPr>
            <w:r>
              <w:t xml:space="preserve">CTO</w:t>
            </w:r>
          </w:p>
        </w:tc>
        <w:tc>
          <w:tcPr/>
          <w:p>
            <w:pPr>
              <w:pStyle w:val="Compact"/>
            </w:pPr>
            <w:r>
              <w:t xml:space="preserve">T-15 ngày</w:t>
            </w:r>
          </w:p>
        </w:tc>
      </w:tr>
      <w:tr>
        <w:tc>
          <w:tcPr/>
          <w:p>
            <w:pPr>
              <w:pStyle w:val="Compact"/>
            </w:pPr>
            <w:r>
              <w:t xml:space="preserve">B7</w:t>
            </w:r>
          </w:p>
        </w:tc>
        <w:tc>
          <w:tcPr/>
          <w:p>
            <w:pPr>
              <w:pStyle w:val="Compact"/>
            </w:pPr>
            <w:r>
              <w:t xml:space="preserve">Lộ trình công nghệ 4.0 (15 năm)</w:t>
            </w:r>
          </w:p>
        </w:tc>
        <w:tc>
          <w:tcPr/>
          <w:p>
            <w:pPr>
              <w:pStyle w:val="Compact"/>
            </w:pPr>
            <w:r>
              <w:t xml:space="preserve">☐</w:t>
            </w:r>
          </w:p>
        </w:tc>
        <w:tc>
          <w:tcPr/>
          <w:p>
            <w:pPr>
              <w:pStyle w:val="Compact"/>
            </w:pPr>
            <w:r>
              <w:t xml:space="preserve">CTO</w:t>
            </w:r>
          </w:p>
        </w:tc>
        <w:tc>
          <w:tcPr/>
          <w:p>
            <w:pPr>
              <w:pStyle w:val="Compact"/>
            </w:pPr>
            <w:r>
              <w:t xml:space="preserve">T-15 ngày</w:t>
            </w:r>
          </w:p>
        </w:tc>
      </w:tr>
      <w:tr>
        <w:tc>
          <w:tcPr/>
          <w:p>
            <w:pPr>
              <w:pStyle w:val="Compact"/>
            </w:pPr>
            <w:r>
              <w:t xml:space="preserve">B8</w:t>
            </w:r>
          </w:p>
        </w:tc>
        <w:tc>
          <w:tcPr/>
          <w:p>
            <w:pPr>
              <w:pStyle w:val="Compact"/>
            </w:pPr>
            <w:r>
              <w:t xml:space="preserve">Danh mục sản phẩm IoT/Điện tử</w:t>
            </w:r>
          </w:p>
        </w:tc>
        <w:tc>
          <w:tcPr/>
          <w:p>
            <w:pPr>
              <w:pStyle w:val="Compact"/>
            </w:pPr>
            <w:r>
              <w:t xml:space="preserve">☐</w:t>
            </w:r>
          </w:p>
        </w:tc>
        <w:tc>
          <w:tcPr/>
          <w:p>
            <w:pPr>
              <w:pStyle w:val="Compact"/>
            </w:pPr>
            <w:r>
              <w:t xml:space="preserve">Trưởng nhóm ĐT</w:t>
            </w:r>
          </w:p>
        </w:tc>
        <w:tc>
          <w:tcPr/>
          <w:p>
            <w:pPr>
              <w:pStyle w:val="Compact"/>
            </w:pPr>
            <w:r>
              <w:t xml:space="preserve">T-10 ngày</w:t>
            </w:r>
          </w:p>
        </w:tc>
      </w:tr>
      <w:tr>
        <w:tc>
          <w:tcPr/>
          <w:p>
            <w:pPr>
              <w:pStyle w:val="Compact"/>
            </w:pPr>
            <w:r>
              <w:t xml:space="preserve">B9</w:t>
            </w:r>
          </w:p>
        </w:tc>
        <w:tc>
          <w:tcPr/>
          <w:p>
            <w:pPr>
              <w:pStyle w:val="Compact"/>
            </w:pPr>
            <w:r>
              <w:t xml:space="preserve">Quy trình sản xuất CNC (flowchart)</w:t>
            </w:r>
          </w:p>
        </w:tc>
        <w:tc>
          <w:tcPr/>
          <w:p>
            <w:pPr>
              <w:pStyle w:val="Compact"/>
            </w:pPr>
            <w:r>
              <w:t xml:space="preserve">☐</w:t>
            </w:r>
          </w:p>
        </w:tc>
        <w:tc>
          <w:tcPr/>
          <w:p>
            <w:pPr>
              <w:pStyle w:val="Compact"/>
            </w:pPr>
            <w:r>
              <w:t xml:space="preserve">Quản đốc CNC</w:t>
            </w:r>
          </w:p>
        </w:tc>
        <w:tc>
          <w:tcPr/>
          <w:p>
            <w:pPr>
              <w:pStyle w:val="Compact"/>
            </w:pPr>
            <w:r>
              <w:t xml:space="preserve">T-10 ngày</w:t>
            </w:r>
          </w:p>
        </w:tc>
      </w:tr>
      <w:tr>
        <w:tc>
          <w:tcPr/>
          <w:p>
            <w:pPr>
              <w:pStyle w:val="Compact"/>
            </w:pPr>
            <w:r>
              <w:t xml:space="preserve">B10</w:t>
            </w:r>
          </w:p>
        </w:tc>
        <w:tc>
          <w:tcPr/>
          <w:p>
            <w:pPr>
              <w:pStyle w:val="Compact"/>
            </w:pPr>
            <w:r>
              <w:t xml:space="preserve">Kế hoạch năng lượng và tiết kiệm điện</w:t>
            </w:r>
          </w:p>
        </w:tc>
        <w:tc>
          <w:tcPr/>
          <w:p>
            <w:pPr>
              <w:pStyle w:val="Compact"/>
            </w:pPr>
            <w:r>
              <w:t xml:space="preserve">☐</w:t>
            </w:r>
          </w:p>
        </w:tc>
        <w:tc>
          <w:tcPr/>
          <w:p>
            <w:pPr>
              <w:pStyle w:val="Compact"/>
            </w:pPr>
            <w:r>
              <w:t xml:space="preserve">Trưởng nhóm M&amp;E</w:t>
            </w:r>
          </w:p>
        </w:tc>
        <w:tc>
          <w:tcPr/>
          <w:p>
            <w:pPr>
              <w:pStyle w:val="Compact"/>
            </w:pPr>
            <w:r>
              <w:t xml:space="preserve">T-15 ngày</w:t>
            </w:r>
          </w:p>
        </w:tc>
      </w:tr>
      <w:tr>
        <w:tc>
          <w:tcPr/>
          <w:p>
            <w:pPr>
              <w:pStyle w:val="Compact"/>
            </w:pPr>
            <w:r>
              <w:t xml:space="preserve">B11</w:t>
            </w:r>
          </w:p>
        </w:tc>
        <w:tc>
          <w:tcPr/>
          <w:p>
            <w:pPr>
              <w:pStyle w:val="Compact"/>
            </w:pPr>
            <w:r>
              <w:t xml:space="preserve">Hệ thống xử lý nước ZLD</w:t>
            </w:r>
          </w:p>
        </w:tc>
        <w:tc>
          <w:tcPr/>
          <w:p>
            <w:pPr>
              <w:pStyle w:val="Compact"/>
            </w:pPr>
            <w:r>
              <w:t xml:space="preserve">☐</w:t>
            </w:r>
          </w:p>
        </w:tc>
        <w:tc>
          <w:tcPr/>
          <w:p>
            <w:pPr>
              <w:pStyle w:val="Compact"/>
            </w:pPr>
            <w:r>
              <w:t xml:space="preserve">Chuyên viên HSE</w:t>
            </w:r>
          </w:p>
        </w:tc>
        <w:tc>
          <w:tcPr/>
          <w:p>
            <w:pPr>
              <w:pStyle w:val="Compact"/>
            </w:pPr>
            <w:r>
              <w:t xml:space="preserve">T-15 ngày</w:t>
            </w:r>
          </w:p>
        </w:tc>
      </w:tr>
      <w:tr>
        <w:tc>
          <w:tcPr/>
          <w:p>
            <w:pPr>
              <w:pStyle w:val="Compact"/>
            </w:pPr>
            <w:r>
              <w:t xml:space="preserve">B12</w:t>
            </w:r>
          </w:p>
        </w:tc>
        <w:tc>
          <w:tcPr/>
          <w:p>
            <w:pPr>
              <w:pStyle w:val="Compact"/>
            </w:pPr>
            <w:r>
              <w:t xml:space="preserve">Thiết kế datacenter nội bộ</w:t>
            </w:r>
          </w:p>
        </w:tc>
        <w:tc>
          <w:tcPr/>
          <w:p>
            <w:pPr>
              <w:pStyle w:val="Compact"/>
            </w:pPr>
            <w:r>
              <w:t xml:space="preserve">☐</w:t>
            </w:r>
          </w:p>
        </w:tc>
        <w:tc>
          <w:tcPr/>
          <w:p>
            <w:pPr>
              <w:pStyle w:val="Compact"/>
            </w:pPr>
            <w:r>
              <w:t xml:space="preserve">CTO</w:t>
            </w:r>
          </w:p>
        </w:tc>
        <w:tc>
          <w:tcPr/>
          <w:p>
            <w:pPr>
              <w:pStyle w:val="Compact"/>
            </w:pPr>
            <w:r>
              <w:t xml:space="preserve">T-10 ngày</w:t>
            </w:r>
          </w:p>
        </w:tc>
      </w:tr>
      <w:tr>
        <w:tc>
          <w:tcPr/>
          <w:p>
            <w:pPr>
              <w:pStyle w:val="Compact"/>
            </w:pPr>
            <w:r>
              <w:t xml:space="preserve">B13</w:t>
            </w:r>
          </w:p>
        </w:tc>
        <w:tc>
          <w:tcPr/>
          <w:p>
            <w:pPr>
              <w:pStyle w:val="Compact"/>
            </w:pPr>
            <w:r>
              <w:t xml:space="preserve">Kế hoạch IT và an ninh mạng</w:t>
            </w:r>
          </w:p>
        </w:tc>
        <w:tc>
          <w:tcPr/>
          <w:p>
            <w:pPr>
              <w:pStyle w:val="Compact"/>
            </w:pPr>
            <w:r>
              <w:t xml:space="preserve">☐</w:t>
            </w:r>
          </w:p>
        </w:tc>
        <w:tc>
          <w:tcPr/>
          <w:p>
            <w:pPr>
              <w:pStyle w:val="Compact"/>
            </w:pPr>
            <w:r>
              <w:t xml:space="preserve">Trưởng nhóm IT</w:t>
            </w:r>
          </w:p>
        </w:tc>
        <w:tc>
          <w:tcPr/>
          <w:p>
            <w:pPr>
              <w:pStyle w:val="Compact"/>
            </w:pPr>
            <w:r>
              <w:t xml:space="preserve">T-10 ngày</w:t>
            </w:r>
          </w:p>
        </w:tc>
      </w:tr>
      <w:tr>
        <w:tc>
          <w:tcPr/>
          <w:p>
            <w:pPr>
              <w:pStyle w:val="Compact"/>
            </w:pPr>
            <w:r>
              <w:t xml:space="preserve">B14</w:t>
            </w:r>
          </w:p>
        </w:tc>
        <w:tc>
          <w:tcPr/>
          <w:p>
            <w:pPr>
              <w:pStyle w:val="Compact"/>
            </w:pPr>
            <w:r>
              <w:t xml:space="preserve">Kế hoạch chứng nhận ISO/CE/UL</w:t>
            </w:r>
          </w:p>
        </w:tc>
        <w:tc>
          <w:tcPr/>
          <w:p>
            <w:pPr>
              <w:pStyle w:val="Compact"/>
            </w:pPr>
            <w:r>
              <w:t xml:space="preserve">☐</w:t>
            </w:r>
          </w:p>
        </w:tc>
        <w:tc>
          <w:tcPr/>
          <w:p>
            <w:pPr>
              <w:pStyle w:val="Compact"/>
            </w:pPr>
            <w:r>
              <w:t xml:space="preserve">Trưởng phòng QC</w:t>
            </w:r>
          </w:p>
        </w:tc>
        <w:tc>
          <w:tcPr/>
          <w:p>
            <w:pPr>
              <w:pStyle w:val="Compact"/>
            </w:pPr>
            <w:r>
              <w:t xml:space="preserve">T-10 ngày</w:t>
            </w:r>
          </w:p>
        </w:tc>
      </w:tr>
    </w:tbl>
    <w:bookmarkEnd w:id="1056"/>
    <w:bookmarkStart w:id="1057" w:name="nhóm-c-tài-chính-12-mục"/>
    <w:p>
      <w:pPr>
        <w:pStyle w:val="Heading4"/>
      </w:pPr>
      <w:r>
        <w:t xml:space="preserve">Nhóm C — Tài chính (12 mục)</w:t>
      </w:r>
    </w:p>
    <w:tbl>
      <w:tblPr>
        <w:tblStyle w:val="Table"/>
        <w:tblW w:type="pct" w:w="5000"/>
        <w:tblLayout w:type="fixed"/>
        <w:tblLook w:firstRow="1" w:lastRow="0" w:firstColumn="0" w:lastColumn="0" w:noHBand="0" w:noVBand="0" w:val="0020"/>
      </w:tblPr>
      <w:tblGrid>
        <w:gridCol w:w="440"/>
        <w:gridCol w:w="1320"/>
        <w:gridCol w:w="1613"/>
        <w:gridCol w:w="2346"/>
        <w:gridCol w:w="2200"/>
      </w:tblGrid>
      <w:tr>
        <w:trPr>
          <w:tblHeader w:val="on"/>
        </w:trPr>
        <w:tc>
          <w:tcPr/>
          <w:p>
            <w:pPr>
              <w:pStyle w:val="Compact"/>
            </w:pPr>
            <w:r>
              <w:t xml:space="preserve">#</w:t>
            </w:r>
          </w:p>
        </w:tc>
        <w:tc>
          <w:tcPr/>
          <w:p>
            <w:pPr>
              <w:pStyle w:val="Compact"/>
            </w:pPr>
            <w:r>
              <w:t xml:space="preserve">Hạng mục</w:t>
            </w:r>
          </w:p>
        </w:tc>
        <w:tc>
          <w:tcPr/>
          <w:p>
            <w:pPr>
              <w:pStyle w:val="Compact"/>
            </w:pPr>
            <w:r>
              <w:t xml:space="preserve">Trạng thái</w:t>
            </w:r>
          </w:p>
        </w:tc>
        <w:tc>
          <w:tcPr/>
          <w:p>
            <w:pPr>
              <w:pStyle w:val="Compact"/>
            </w:pPr>
            <w:r>
              <w:t xml:space="preserve">Người phụ trách</w:t>
            </w:r>
          </w:p>
        </w:tc>
        <w:tc>
          <w:tcPr/>
          <w:p>
            <w:pPr>
              <w:pStyle w:val="Compact"/>
            </w:pPr>
            <w:r>
              <w:t xml:space="preserve">Hạn hoàn thành</w:t>
            </w:r>
          </w:p>
        </w:tc>
      </w:tr>
      <w:tr>
        <w:tc>
          <w:tcPr/>
          <w:p>
            <w:pPr>
              <w:pStyle w:val="Compact"/>
            </w:pPr>
            <w:r>
              <w:t xml:space="preserve">C1</w:t>
            </w:r>
          </w:p>
        </w:tc>
        <w:tc>
          <w:tcPr/>
          <w:p>
            <w:pPr>
              <w:pStyle w:val="Compact"/>
            </w:pPr>
            <w:r>
              <w:t xml:space="preserve">Bảng phân bổ CAPEX chi tiết (22.000K [C])</w:t>
            </w:r>
          </w:p>
        </w:tc>
        <w:tc>
          <w:tcPr/>
          <w:p>
            <w:pPr>
              <w:pStyle w:val="Compact"/>
            </w:pPr>
            <w:r>
              <w:t xml:space="preserve">☐</w:t>
            </w:r>
          </w:p>
        </w:tc>
        <w:tc>
          <w:tcPr/>
          <w:p>
            <w:pPr>
              <w:pStyle w:val="Compact"/>
            </w:pPr>
            <w:r>
              <w:t xml:space="preserve">GĐ Tài chính</w:t>
            </w:r>
          </w:p>
        </w:tc>
        <w:tc>
          <w:tcPr/>
          <w:p>
            <w:pPr>
              <w:pStyle w:val="Compact"/>
            </w:pPr>
            <w:r>
              <w:t xml:space="preserve">T-15 ngày</w:t>
            </w:r>
          </w:p>
        </w:tc>
      </w:tr>
      <w:tr>
        <w:tc>
          <w:tcPr/>
          <w:p>
            <w:pPr>
              <w:pStyle w:val="Compact"/>
            </w:pPr>
            <w:r>
              <w:t xml:space="preserve">C2</w:t>
            </w:r>
          </w:p>
        </w:tc>
        <w:tc>
          <w:tcPr/>
          <w:p>
            <w:pPr>
              <w:pStyle w:val="Compact"/>
            </w:pPr>
            <w:r>
              <w:t xml:space="preserve">Dự phóng doanh thu 15 năm (12.000K N5+ [C])</w:t>
            </w:r>
          </w:p>
        </w:tc>
        <w:tc>
          <w:tcPr/>
          <w:p>
            <w:pPr>
              <w:pStyle w:val="Compact"/>
            </w:pPr>
            <w:r>
              <w:t xml:space="preserve">☐</w:t>
            </w:r>
          </w:p>
        </w:tc>
        <w:tc>
          <w:tcPr/>
          <w:p>
            <w:pPr>
              <w:pStyle w:val="Compact"/>
            </w:pPr>
            <w:r>
              <w:t xml:space="preserve">GĐ Kinh doanh</w:t>
            </w:r>
          </w:p>
        </w:tc>
        <w:tc>
          <w:tcPr/>
          <w:p>
            <w:pPr>
              <w:pStyle w:val="Compact"/>
            </w:pPr>
            <w:r>
              <w:t xml:space="preserve">T-15 ngày</w:t>
            </w:r>
          </w:p>
        </w:tc>
      </w:tr>
      <w:tr>
        <w:tc>
          <w:tcPr/>
          <w:p>
            <w:pPr>
              <w:pStyle w:val="Compact"/>
            </w:pPr>
            <w:r>
              <w:t xml:space="preserve">C3</w:t>
            </w:r>
          </w:p>
        </w:tc>
        <w:tc>
          <w:tcPr/>
          <w:p>
            <w:pPr>
              <w:pStyle w:val="Compact"/>
            </w:pPr>
            <w:r>
              <w:t xml:space="preserve">Bảng dòng tiền chi tiết 15 năm</w:t>
            </w:r>
          </w:p>
        </w:tc>
        <w:tc>
          <w:tcPr/>
          <w:p>
            <w:pPr>
              <w:pStyle w:val="Compact"/>
            </w:pPr>
            <w:r>
              <w:t xml:space="preserve">☐</w:t>
            </w:r>
          </w:p>
        </w:tc>
        <w:tc>
          <w:tcPr/>
          <w:p>
            <w:pPr>
              <w:pStyle w:val="Compact"/>
            </w:pPr>
            <w:r>
              <w:t xml:space="preserve">GĐ Tài chính</w:t>
            </w:r>
          </w:p>
        </w:tc>
        <w:tc>
          <w:tcPr/>
          <w:p>
            <w:pPr>
              <w:pStyle w:val="Compact"/>
            </w:pPr>
            <w:r>
              <w:t xml:space="preserve">T-15 ngày</w:t>
            </w:r>
          </w:p>
        </w:tc>
      </w:tr>
      <w:tr>
        <w:tc>
          <w:tcPr/>
          <w:p>
            <w:pPr>
              <w:pStyle w:val="Compact"/>
            </w:pPr>
            <w:r>
              <w:t xml:space="preserve">C4</w:t>
            </w:r>
          </w:p>
        </w:tc>
        <w:tc>
          <w:tcPr/>
          <w:p>
            <w:pPr>
              <w:pStyle w:val="Compact"/>
            </w:pPr>
            <w:r>
              <w:t xml:space="preserve">Tính toán NPV/IRR/WACC (1.500K/13,0%/12% [C])</w:t>
            </w:r>
          </w:p>
        </w:tc>
        <w:tc>
          <w:tcPr/>
          <w:p>
            <w:pPr>
              <w:pStyle w:val="Compact"/>
            </w:pPr>
            <w:r>
              <w:t xml:space="preserve">☐</w:t>
            </w:r>
          </w:p>
        </w:tc>
        <w:tc>
          <w:tcPr/>
          <w:p>
            <w:pPr>
              <w:pStyle w:val="Compact"/>
            </w:pPr>
            <w:r>
              <w:t xml:space="preserve">GĐ Tài chính</w:t>
            </w:r>
          </w:p>
        </w:tc>
        <w:tc>
          <w:tcPr/>
          <w:p>
            <w:pPr>
              <w:pStyle w:val="Compact"/>
            </w:pPr>
            <w:r>
              <w:t xml:space="preserve">T-10 ngày</w:t>
            </w:r>
          </w:p>
        </w:tc>
      </w:tr>
      <w:tr>
        <w:tc>
          <w:tcPr/>
          <w:p>
            <w:pPr>
              <w:pStyle w:val="Compact"/>
            </w:pPr>
            <w:r>
              <w:t xml:space="preserve">C5</w:t>
            </w:r>
          </w:p>
        </w:tc>
        <w:tc>
          <w:tcPr/>
          <w:p>
            <w:pPr>
              <w:pStyle w:val="Compact"/>
            </w:pPr>
            <w:r>
              <w:t xml:space="preserve">Phân tích độ nhạy (3 kịch bản)</w:t>
            </w:r>
          </w:p>
        </w:tc>
        <w:tc>
          <w:tcPr/>
          <w:p>
            <w:pPr>
              <w:pStyle w:val="Compact"/>
            </w:pPr>
            <w:r>
              <w:t xml:space="preserve">☐</w:t>
            </w:r>
          </w:p>
        </w:tc>
        <w:tc>
          <w:tcPr/>
          <w:p>
            <w:pPr>
              <w:pStyle w:val="Compact"/>
            </w:pPr>
            <w:r>
              <w:t xml:space="preserve">GĐ Tài chính</w:t>
            </w:r>
          </w:p>
        </w:tc>
        <w:tc>
          <w:tcPr/>
          <w:p>
            <w:pPr>
              <w:pStyle w:val="Compact"/>
            </w:pPr>
            <w:r>
              <w:t xml:space="preserve">T-10 ngày</w:t>
            </w:r>
          </w:p>
        </w:tc>
      </w:tr>
      <w:tr>
        <w:tc>
          <w:tcPr/>
          <w:p>
            <w:pPr>
              <w:pStyle w:val="Compact"/>
            </w:pPr>
            <w:r>
              <w:t xml:space="preserve">C6</w:t>
            </w:r>
          </w:p>
        </w:tc>
        <w:tc>
          <w:tcPr/>
          <w:p>
            <w:pPr>
              <w:pStyle w:val="Compact"/>
            </w:pPr>
            <w:r>
              <w:t xml:space="preserve">Bảng giả định tài chính</w:t>
            </w:r>
          </w:p>
        </w:tc>
        <w:tc>
          <w:tcPr/>
          <w:p>
            <w:pPr>
              <w:pStyle w:val="Compact"/>
            </w:pPr>
            <w:r>
              <w:t xml:space="preserve">☐</w:t>
            </w:r>
          </w:p>
        </w:tc>
        <w:tc>
          <w:tcPr/>
          <w:p>
            <w:pPr>
              <w:pStyle w:val="Compact"/>
            </w:pPr>
            <w:r>
              <w:t xml:space="preserve">GĐ Tài chính</w:t>
            </w:r>
          </w:p>
        </w:tc>
        <w:tc>
          <w:tcPr/>
          <w:p>
            <w:pPr>
              <w:pStyle w:val="Compact"/>
            </w:pPr>
            <w:r>
              <w:t xml:space="preserve">T-10 ngày</w:t>
            </w:r>
          </w:p>
        </w:tc>
      </w:tr>
      <w:tr>
        <w:tc>
          <w:tcPr/>
          <w:p>
            <w:pPr>
              <w:pStyle w:val="Compact"/>
            </w:pPr>
            <w:r>
              <w:t xml:space="preserve">C7</w:t>
            </w:r>
          </w:p>
        </w:tc>
        <w:tc>
          <w:tcPr/>
          <w:p>
            <w:pPr>
              <w:pStyle w:val="Compact"/>
            </w:pPr>
            <w:r>
              <w:t xml:space="preserve">Kế hoạch trả nợ vay 4.000K [C]</w:t>
            </w:r>
          </w:p>
        </w:tc>
        <w:tc>
          <w:tcPr/>
          <w:p>
            <w:pPr>
              <w:pStyle w:val="Compact"/>
            </w:pPr>
            <w:r>
              <w:t xml:space="preserve">☐</w:t>
            </w:r>
          </w:p>
        </w:tc>
        <w:tc>
          <w:tcPr/>
          <w:p>
            <w:pPr>
              <w:pStyle w:val="Compact"/>
            </w:pPr>
            <w:r>
              <w:t xml:space="preserve">GĐ Tài chính</w:t>
            </w:r>
          </w:p>
        </w:tc>
        <w:tc>
          <w:tcPr/>
          <w:p>
            <w:pPr>
              <w:pStyle w:val="Compact"/>
            </w:pPr>
            <w:r>
              <w:t xml:space="preserve">T-10 ngày</w:t>
            </w:r>
          </w:p>
        </w:tc>
      </w:tr>
      <w:tr>
        <w:tc>
          <w:tcPr/>
          <w:p>
            <w:pPr>
              <w:pStyle w:val="Compact"/>
            </w:pPr>
            <w:r>
              <w:t xml:space="preserve">C8</w:t>
            </w:r>
          </w:p>
        </w:tc>
        <w:tc>
          <w:tcPr/>
          <w:p>
            <w:pPr>
              <w:pStyle w:val="Compact"/>
            </w:pPr>
            <w:r>
              <w:t xml:space="preserve">DSCR projection (≥ 1,50x [C])</w:t>
            </w:r>
          </w:p>
        </w:tc>
        <w:tc>
          <w:tcPr/>
          <w:p>
            <w:pPr>
              <w:pStyle w:val="Compact"/>
            </w:pPr>
            <w:r>
              <w:t xml:space="preserve">☐</w:t>
            </w:r>
          </w:p>
        </w:tc>
        <w:tc>
          <w:tcPr/>
          <w:p>
            <w:pPr>
              <w:pStyle w:val="Compact"/>
            </w:pPr>
            <w:r>
              <w:t xml:space="preserve">GĐ Tài chính</w:t>
            </w:r>
          </w:p>
        </w:tc>
        <w:tc>
          <w:tcPr/>
          <w:p>
            <w:pPr>
              <w:pStyle w:val="Compact"/>
            </w:pPr>
            <w:r>
              <w:t xml:space="preserve">T-10 ngày</w:t>
            </w:r>
          </w:p>
        </w:tc>
      </w:tr>
      <w:tr>
        <w:tc>
          <w:tcPr/>
          <w:p>
            <w:pPr>
              <w:pStyle w:val="Compact"/>
            </w:pPr>
            <w:r>
              <w:t xml:space="preserve">C9</w:t>
            </w:r>
          </w:p>
        </w:tc>
        <w:tc>
          <w:tcPr/>
          <w:p>
            <w:pPr>
              <w:pStyle w:val="Compact"/>
            </w:pPr>
            <w:r>
              <w:t xml:space="preserve">Báo cáo kiểm toán 3 năm gần nhất</w:t>
            </w:r>
          </w:p>
        </w:tc>
        <w:tc>
          <w:tcPr/>
          <w:p>
            <w:pPr>
              <w:pStyle w:val="Compact"/>
            </w:pPr>
            <w:r>
              <w:t xml:space="preserve">☐</w:t>
            </w:r>
          </w:p>
        </w:tc>
        <w:tc>
          <w:tcPr/>
          <w:p>
            <w:pPr>
              <w:pStyle w:val="Compact"/>
            </w:pPr>
            <w:r>
              <w:t xml:space="preserve">Kế toán trưởng</w:t>
            </w:r>
          </w:p>
        </w:tc>
        <w:tc>
          <w:tcPr/>
          <w:p>
            <w:pPr>
              <w:pStyle w:val="Compact"/>
            </w:pPr>
            <w:r>
              <w:t xml:space="preserve">T-30 ngày</w:t>
            </w:r>
          </w:p>
        </w:tc>
      </w:tr>
      <w:tr>
        <w:tc>
          <w:tcPr/>
          <w:p>
            <w:pPr>
              <w:pStyle w:val="Compact"/>
            </w:pPr>
            <w:r>
              <w:t xml:space="preserve">C10</w:t>
            </w:r>
          </w:p>
        </w:tc>
        <w:tc>
          <w:tcPr/>
          <w:p>
            <w:pPr>
              <w:pStyle w:val="Compact"/>
            </w:pPr>
            <w:r>
              <w:t xml:space="preserve">Xác nhận số dư ngân hàng</w:t>
            </w:r>
          </w:p>
        </w:tc>
        <w:tc>
          <w:tcPr/>
          <w:p>
            <w:pPr>
              <w:pStyle w:val="Compact"/>
            </w:pPr>
            <w:r>
              <w:t xml:space="preserve">☐</w:t>
            </w:r>
          </w:p>
        </w:tc>
        <w:tc>
          <w:tcPr/>
          <w:p>
            <w:pPr>
              <w:pStyle w:val="Compact"/>
            </w:pPr>
            <w:r>
              <w:t xml:space="preserve">GĐ Tài chính</w:t>
            </w:r>
          </w:p>
        </w:tc>
        <w:tc>
          <w:tcPr/>
          <w:p>
            <w:pPr>
              <w:pStyle w:val="Compact"/>
            </w:pPr>
            <w:r>
              <w:t xml:space="preserve">T-7 ngày</w:t>
            </w:r>
          </w:p>
        </w:tc>
      </w:tr>
      <w:tr>
        <w:tc>
          <w:tcPr/>
          <w:p>
            <w:pPr>
              <w:pStyle w:val="Compact"/>
            </w:pPr>
            <w:r>
              <w:t xml:space="preserve">C11</w:t>
            </w:r>
          </w:p>
        </w:tc>
        <w:tc>
          <w:tcPr/>
          <w:p>
            <w:pPr>
              <w:pStyle w:val="Compact"/>
            </w:pPr>
            <w:r>
              <w:t xml:space="preserve">Hồ sơ thuế 3 năm gần nhất</w:t>
            </w:r>
          </w:p>
        </w:tc>
        <w:tc>
          <w:tcPr/>
          <w:p>
            <w:pPr>
              <w:pStyle w:val="Compact"/>
            </w:pPr>
            <w:r>
              <w:t xml:space="preserve">☐</w:t>
            </w:r>
          </w:p>
        </w:tc>
        <w:tc>
          <w:tcPr/>
          <w:p>
            <w:pPr>
              <w:pStyle w:val="Compact"/>
            </w:pPr>
            <w:r>
              <w:t xml:space="preserve">Kế toán trưởng</w:t>
            </w:r>
          </w:p>
        </w:tc>
        <w:tc>
          <w:tcPr/>
          <w:p>
            <w:pPr>
              <w:pStyle w:val="Compact"/>
            </w:pPr>
            <w:r>
              <w:t xml:space="preserve">T-20 ngày</w:t>
            </w:r>
          </w:p>
        </w:tc>
      </w:tr>
      <w:tr>
        <w:tc>
          <w:tcPr/>
          <w:p>
            <w:pPr>
              <w:pStyle w:val="Compact"/>
            </w:pPr>
            <w:r>
              <w:t xml:space="preserve">C12</w:t>
            </w:r>
          </w:p>
        </w:tc>
        <w:tc>
          <w:tcPr/>
          <w:p>
            <w:pPr>
              <w:pStyle w:val="Compact"/>
            </w:pPr>
            <w:r>
              <w:t xml:space="preserve">Bảng đối chiếu số liệu canonical</w:t>
            </w:r>
          </w:p>
        </w:tc>
        <w:tc>
          <w:tcPr/>
          <w:p>
            <w:pPr>
              <w:pStyle w:val="Compact"/>
            </w:pPr>
            <w:r>
              <w:t xml:space="preserve">☐</w:t>
            </w:r>
          </w:p>
        </w:tc>
        <w:tc>
          <w:tcPr/>
          <w:p>
            <w:pPr>
              <w:pStyle w:val="Compact"/>
            </w:pPr>
            <w:r>
              <w:t xml:space="preserve">GĐ Tài chính + QA</w:t>
            </w:r>
          </w:p>
        </w:tc>
        <w:tc>
          <w:tcPr/>
          <w:p>
            <w:pPr>
              <w:pStyle w:val="Compact"/>
            </w:pPr>
            <w:r>
              <w:t xml:space="preserve">T-5 ngày</w:t>
            </w:r>
          </w:p>
        </w:tc>
      </w:tr>
    </w:tbl>
    <w:bookmarkEnd w:id="1057"/>
    <w:bookmarkStart w:id="1058" w:name="nhóm-d-môi-trường-và-an-toàn-12-mục"/>
    <w:p>
      <w:pPr>
        <w:pStyle w:val="Heading4"/>
      </w:pPr>
      <w:r>
        <w:t xml:space="preserve">Nhóm D — Môi trường và An toàn (12 mục)</w:t>
      </w:r>
    </w:p>
    <w:tbl>
      <w:tblPr>
        <w:tblStyle w:val="Table"/>
        <w:tblW w:type="pct" w:w="5000"/>
        <w:tblLayout w:type="fixed"/>
        <w:tblLook w:firstRow="1" w:lastRow="0" w:firstColumn="0" w:lastColumn="0" w:noHBand="0" w:noVBand="0" w:val="0020"/>
      </w:tblPr>
      <w:tblGrid>
        <w:gridCol w:w="440"/>
        <w:gridCol w:w="1320"/>
        <w:gridCol w:w="1613"/>
        <w:gridCol w:w="2346"/>
        <w:gridCol w:w="2200"/>
      </w:tblGrid>
      <w:tr>
        <w:trPr>
          <w:tblHeader w:val="on"/>
        </w:trPr>
        <w:tc>
          <w:tcPr/>
          <w:p>
            <w:pPr>
              <w:pStyle w:val="Compact"/>
            </w:pPr>
            <w:r>
              <w:t xml:space="preserve">#</w:t>
            </w:r>
          </w:p>
        </w:tc>
        <w:tc>
          <w:tcPr/>
          <w:p>
            <w:pPr>
              <w:pStyle w:val="Compact"/>
            </w:pPr>
            <w:r>
              <w:t xml:space="preserve">Hạng mục</w:t>
            </w:r>
          </w:p>
        </w:tc>
        <w:tc>
          <w:tcPr/>
          <w:p>
            <w:pPr>
              <w:pStyle w:val="Compact"/>
            </w:pPr>
            <w:r>
              <w:t xml:space="preserve">Trạng thái</w:t>
            </w:r>
          </w:p>
        </w:tc>
        <w:tc>
          <w:tcPr/>
          <w:p>
            <w:pPr>
              <w:pStyle w:val="Compact"/>
            </w:pPr>
            <w:r>
              <w:t xml:space="preserve">Người phụ trách</w:t>
            </w:r>
          </w:p>
        </w:tc>
        <w:tc>
          <w:tcPr/>
          <w:p>
            <w:pPr>
              <w:pStyle w:val="Compact"/>
            </w:pPr>
            <w:r>
              <w:t xml:space="preserve">Hạn hoàn thành</w:t>
            </w:r>
          </w:p>
        </w:tc>
      </w:tr>
      <w:tr>
        <w:tc>
          <w:tcPr/>
          <w:p>
            <w:pPr>
              <w:pStyle w:val="Compact"/>
            </w:pPr>
            <w:r>
              <w:t xml:space="preserve">D1</w:t>
            </w:r>
          </w:p>
        </w:tc>
        <w:tc>
          <w:tcPr/>
          <w:p>
            <w:pPr>
              <w:pStyle w:val="Compact"/>
            </w:pPr>
            <w:r>
              <w:t xml:space="preserve">Báo cáo ĐTM đầy đủ</w:t>
            </w:r>
          </w:p>
        </w:tc>
        <w:tc>
          <w:tcPr/>
          <w:p>
            <w:pPr>
              <w:pStyle w:val="Compact"/>
            </w:pPr>
            <w:r>
              <w:t xml:space="preserve">☐</w:t>
            </w:r>
          </w:p>
        </w:tc>
        <w:tc>
          <w:tcPr/>
          <w:p>
            <w:pPr>
              <w:pStyle w:val="Compact"/>
            </w:pPr>
            <w:r>
              <w:t xml:space="preserve">Chuyên viên HSE</w:t>
            </w:r>
          </w:p>
        </w:tc>
        <w:tc>
          <w:tcPr/>
          <w:p>
            <w:pPr>
              <w:pStyle w:val="Compact"/>
            </w:pPr>
            <w:r>
              <w:t xml:space="preserve">T-45 ngày</w:t>
            </w:r>
          </w:p>
        </w:tc>
      </w:tr>
      <w:tr>
        <w:tc>
          <w:tcPr/>
          <w:p>
            <w:pPr>
              <w:pStyle w:val="Compact"/>
            </w:pPr>
            <w:r>
              <w:t xml:space="preserve">D2</w:t>
            </w:r>
          </w:p>
        </w:tc>
        <w:tc>
          <w:tcPr/>
          <w:p>
            <w:pPr>
              <w:pStyle w:val="Compact"/>
            </w:pPr>
            <w:r>
              <w:t xml:space="preserve">Kế hoạch quản lý chất thải</w:t>
            </w:r>
          </w:p>
        </w:tc>
        <w:tc>
          <w:tcPr/>
          <w:p>
            <w:pPr>
              <w:pStyle w:val="Compact"/>
            </w:pPr>
            <w:r>
              <w:t xml:space="preserve">☐</w:t>
            </w:r>
          </w:p>
        </w:tc>
        <w:tc>
          <w:tcPr/>
          <w:p>
            <w:pPr>
              <w:pStyle w:val="Compact"/>
            </w:pPr>
            <w:r>
              <w:t xml:space="preserve">Chuyên viên HSE</w:t>
            </w:r>
          </w:p>
        </w:tc>
        <w:tc>
          <w:tcPr/>
          <w:p>
            <w:pPr>
              <w:pStyle w:val="Compact"/>
            </w:pPr>
            <w:r>
              <w:t xml:space="preserve">T-30 ngày</w:t>
            </w:r>
          </w:p>
        </w:tc>
      </w:tr>
      <w:tr>
        <w:tc>
          <w:tcPr/>
          <w:p>
            <w:pPr>
              <w:pStyle w:val="Compact"/>
            </w:pPr>
            <w:r>
              <w:t xml:space="preserve">D3</w:t>
            </w:r>
          </w:p>
        </w:tc>
        <w:tc>
          <w:tcPr/>
          <w:p>
            <w:pPr>
              <w:pStyle w:val="Compact"/>
            </w:pPr>
            <w:r>
              <w:t xml:space="preserve">Phương án xử lý nước thải (ZLD)</w:t>
            </w:r>
          </w:p>
        </w:tc>
        <w:tc>
          <w:tcPr/>
          <w:p>
            <w:pPr>
              <w:pStyle w:val="Compact"/>
            </w:pPr>
            <w:r>
              <w:t xml:space="preserve">☐</w:t>
            </w:r>
          </w:p>
        </w:tc>
        <w:tc>
          <w:tcPr/>
          <w:p>
            <w:pPr>
              <w:pStyle w:val="Compact"/>
            </w:pPr>
            <w:r>
              <w:t xml:space="preserve">Chuyên viên HSE</w:t>
            </w:r>
          </w:p>
        </w:tc>
        <w:tc>
          <w:tcPr/>
          <w:p>
            <w:pPr>
              <w:pStyle w:val="Compact"/>
            </w:pPr>
            <w:r>
              <w:t xml:space="preserve">T-30 ngày</w:t>
            </w:r>
          </w:p>
        </w:tc>
      </w:tr>
      <w:tr>
        <w:tc>
          <w:tcPr/>
          <w:p>
            <w:pPr>
              <w:pStyle w:val="Compact"/>
            </w:pPr>
            <w:r>
              <w:t xml:space="preserve">D4</w:t>
            </w:r>
          </w:p>
        </w:tc>
        <w:tc>
          <w:tcPr/>
          <w:p>
            <w:pPr>
              <w:pStyle w:val="Compact"/>
            </w:pPr>
            <w:r>
              <w:t xml:space="preserve">Kế hoạch PCCC chi tiết</w:t>
            </w:r>
          </w:p>
        </w:tc>
        <w:tc>
          <w:tcPr/>
          <w:p>
            <w:pPr>
              <w:pStyle w:val="Compact"/>
            </w:pPr>
            <w:r>
              <w:t xml:space="preserve">☐</w:t>
            </w:r>
          </w:p>
        </w:tc>
        <w:tc>
          <w:tcPr/>
          <w:p>
            <w:pPr>
              <w:pStyle w:val="Compact"/>
            </w:pPr>
            <w:r>
              <w:t xml:space="preserve">Chuyên viên HSE</w:t>
            </w:r>
          </w:p>
        </w:tc>
        <w:tc>
          <w:tcPr/>
          <w:p>
            <w:pPr>
              <w:pStyle w:val="Compact"/>
            </w:pPr>
            <w:r>
              <w:t xml:space="preserve">T-30 ngày</w:t>
            </w:r>
          </w:p>
        </w:tc>
      </w:tr>
      <w:tr>
        <w:tc>
          <w:tcPr/>
          <w:p>
            <w:pPr>
              <w:pStyle w:val="Compact"/>
            </w:pPr>
            <w:r>
              <w:t xml:space="preserve">D5</w:t>
            </w:r>
          </w:p>
        </w:tc>
        <w:tc>
          <w:tcPr/>
          <w:p>
            <w:pPr>
              <w:pStyle w:val="Compact"/>
            </w:pPr>
            <w:r>
              <w:t xml:space="preserve">Đánh giá rủi ro an toàn lao động</w:t>
            </w:r>
          </w:p>
        </w:tc>
        <w:tc>
          <w:tcPr/>
          <w:p>
            <w:pPr>
              <w:pStyle w:val="Compact"/>
            </w:pPr>
            <w:r>
              <w:t xml:space="preserve">☐</w:t>
            </w:r>
          </w:p>
        </w:tc>
        <w:tc>
          <w:tcPr/>
          <w:p>
            <w:pPr>
              <w:pStyle w:val="Compact"/>
            </w:pPr>
            <w:r>
              <w:t xml:space="preserve">Chuyên viên HSE</w:t>
            </w:r>
          </w:p>
        </w:tc>
        <w:tc>
          <w:tcPr/>
          <w:p>
            <w:pPr>
              <w:pStyle w:val="Compact"/>
            </w:pPr>
            <w:r>
              <w:t xml:space="preserve">T-20 ngày</w:t>
            </w:r>
          </w:p>
        </w:tc>
      </w:tr>
      <w:tr>
        <w:tc>
          <w:tcPr/>
          <w:p>
            <w:pPr>
              <w:pStyle w:val="Compact"/>
            </w:pPr>
            <w:r>
              <w:t xml:space="preserve">D6</w:t>
            </w:r>
          </w:p>
        </w:tc>
        <w:tc>
          <w:tcPr/>
          <w:p>
            <w:pPr>
              <w:pStyle w:val="Compact"/>
            </w:pPr>
            <w:r>
              <w:t xml:space="preserve">Chương trình giám sát môi trường</w:t>
            </w:r>
          </w:p>
        </w:tc>
        <w:tc>
          <w:tcPr/>
          <w:p>
            <w:pPr>
              <w:pStyle w:val="Compact"/>
            </w:pPr>
            <w:r>
              <w:t xml:space="preserve">☐</w:t>
            </w:r>
          </w:p>
        </w:tc>
        <w:tc>
          <w:tcPr/>
          <w:p>
            <w:pPr>
              <w:pStyle w:val="Compact"/>
            </w:pPr>
            <w:r>
              <w:t xml:space="preserve">Chuyên viên HSE</w:t>
            </w:r>
          </w:p>
        </w:tc>
        <w:tc>
          <w:tcPr/>
          <w:p>
            <w:pPr>
              <w:pStyle w:val="Compact"/>
            </w:pPr>
            <w:r>
              <w:t xml:space="preserve">T-20 ngày</w:t>
            </w:r>
          </w:p>
        </w:tc>
      </w:tr>
      <w:tr>
        <w:tc>
          <w:tcPr/>
          <w:p>
            <w:pPr>
              <w:pStyle w:val="Compact"/>
            </w:pPr>
            <w:r>
              <w:t xml:space="preserve">D7</w:t>
            </w:r>
          </w:p>
        </w:tc>
        <w:tc>
          <w:tcPr/>
          <w:p>
            <w:pPr>
              <w:pStyle w:val="Compact"/>
            </w:pPr>
            <w:r>
              <w:t xml:space="preserve">Kế hoạch ứng phó sự cố hóa chất</w:t>
            </w:r>
          </w:p>
        </w:tc>
        <w:tc>
          <w:tcPr/>
          <w:p>
            <w:pPr>
              <w:pStyle w:val="Compact"/>
            </w:pPr>
            <w:r>
              <w:t xml:space="preserve">☐</w:t>
            </w:r>
          </w:p>
        </w:tc>
        <w:tc>
          <w:tcPr/>
          <w:p>
            <w:pPr>
              <w:pStyle w:val="Compact"/>
            </w:pPr>
            <w:r>
              <w:t xml:space="preserve">Chuyên viên HSE</w:t>
            </w:r>
          </w:p>
        </w:tc>
        <w:tc>
          <w:tcPr/>
          <w:p>
            <w:pPr>
              <w:pStyle w:val="Compact"/>
            </w:pPr>
            <w:r>
              <w:t xml:space="preserve">T-15 ngày</w:t>
            </w:r>
          </w:p>
        </w:tc>
      </w:tr>
      <w:tr>
        <w:tc>
          <w:tcPr/>
          <w:p>
            <w:pPr>
              <w:pStyle w:val="Compact"/>
            </w:pPr>
            <w:r>
              <w:t xml:space="preserve">D8</w:t>
            </w:r>
          </w:p>
        </w:tc>
        <w:tc>
          <w:tcPr/>
          <w:p>
            <w:pPr>
              <w:pStyle w:val="Compact"/>
            </w:pPr>
            <w:r>
              <w:t xml:space="preserve">Đăng ký sổ quản lý chất thải nguy hại</w:t>
            </w:r>
          </w:p>
        </w:tc>
        <w:tc>
          <w:tcPr/>
          <w:p>
            <w:pPr>
              <w:pStyle w:val="Compact"/>
            </w:pPr>
            <w:r>
              <w:t xml:space="preserve">☐</w:t>
            </w:r>
          </w:p>
        </w:tc>
        <w:tc>
          <w:tcPr/>
          <w:p>
            <w:pPr>
              <w:pStyle w:val="Compact"/>
            </w:pPr>
            <w:r>
              <w:t xml:space="preserve">Chuyên viên HSE</w:t>
            </w:r>
          </w:p>
        </w:tc>
        <w:tc>
          <w:tcPr/>
          <w:p>
            <w:pPr>
              <w:pStyle w:val="Compact"/>
            </w:pPr>
            <w:r>
              <w:t xml:space="preserve">T-15 ngày</w:t>
            </w:r>
          </w:p>
        </w:tc>
      </w:tr>
      <w:tr>
        <w:tc>
          <w:tcPr/>
          <w:p>
            <w:pPr>
              <w:pStyle w:val="Compact"/>
            </w:pPr>
            <w:r>
              <w:t xml:space="preserve">D9</w:t>
            </w:r>
          </w:p>
        </w:tc>
        <w:tc>
          <w:tcPr/>
          <w:p>
            <w:pPr>
              <w:pStyle w:val="Compact"/>
            </w:pPr>
            <w:r>
              <w:t xml:space="preserve">Hợp đồng thu gom chất thải</w:t>
            </w:r>
          </w:p>
        </w:tc>
        <w:tc>
          <w:tcPr/>
          <w:p>
            <w:pPr>
              <w:pStyle w:val="Compact"/>
            </w:pPr>
            <w:r>
              <w:t xml:space="preserve">☐</w:t>
            </w:r>
          </w:p>
        </w:tc>
        <w:tc>
          <w:tcPr/>
          <w:p>
            <w:pPr>
              <w:pStyle w:val="Compact"/>
            </w:pPr>
            <w:r>
              <w:t xml:space="preserve">Chuyên viên HSE</w:t>
            </w:r>
          </w:p>
        </w:tc>
        <w:tc>
          <w:tcPr/>
          <w:p>
            <w:pPr>
              <w:pStyle w:val="Compact"/>
            </w:pPr>
            <w:r>
              <w:t xml:space="preserve">T-15 ngày</w:t>
            </w:r>
          </w:p>
        </w:tc>
      </w:tr>
      <w:tr>
        <w:tc>
          <w:tcPr/>
          <w:p>
            <w:pPr>
              <w:pStyle w:val="Compact"/>
            </w:pPr>
            <w:r>
              <w:t xml:space="preserve">D10</w:t>
            </w:r>
          </w:p>
        </w:tc>
        <w:tc>
          <w:tcPr/>
          <w:p>
            <w:pPr>
              <w:pStyle w:val="Compact"/>
            </w:pPr>
            <w:r>
              <w:t xml:space="preserve">Huấn luyện ATVSLĐ (chứng chỉ)</w:t>
            </w:r>
          </w:p>
        </w:tc>
        <w:tc>
          <w:tcPr/>
          <w:p>
            <w:pPr>
              <w:pStyle w:val="Compact"/>
            </w:pPr>
            <w:r>
              <w:t xml:space="preserve">☐</w:t>
            </w:r>
          </w:p>
        </w:tc>
        <w:tc>
          <w:tcPr/>
          <w:p>
            <w:pPr>
              <w:pStyle w:val="Compact"/>
            </w:pPr>
            <w:r>
              <w:t xml:space="preserve">GĐ Nhân sự</w:t>
            </w:r>
          </w:p>
        </w:tc>
        <w:tc>
          <w:tcPr/>
          <w:p>
            <w:pPr>
              <w:pStyle w:val="Compact"/>
            </w:pPr>
            <w:r>
              <w:t xml:space="preserve">T-10 ngày</w:t>
            </w:r>
          </w:p>
        </w:tc>
      </w:tr>
      <w:tr>
        <w:tc>
          <w:tcPr/>
          <w:p>
            <w:pPr>
              <w:pStyle w:val="Compact"/>
            </w:pPr>
            <w:r>
              <w:t xml:space="preserve">D11</w:t>
            </w:r>
          </w:p>
        </w:tc>
        <w:tc>
          <w:tcPr/>
          <w:p>
            <w:pPr>
              <w:pStyle w:val="Compact"/>
            </w:pPr>
            <w:r>
              <w:t xml:space="preserve">Bảo hiểm trách nhiệm môi trường</w:t>
            </w:r>
          </w:p>
        </w:tc>
        <w:tc>
          <w:tcPr/>
          <w:p>
            <w:pPr>
              <w:pStyle w:val="Compact"/>
            </w:pPr>
            <w:r>
              <w:t xml:space="preserve">☐</w:t>
            </w:r>
          </w:p>
        </w:tc>
        <w:tc>
          <w:tcPr/>
          <w:p>
            <w:pPr>
              <w:pStyle w:val="Compact"/>
            </w:pPr>
            <w:r>
              <w:t xml:space="preserve">GĐ Tài chính</w:t>
            </w:r>
          </w:p>
        </w:tc>
        <w:tc>
          <w:tcPr/>
          <w:p>
            <w:pPr>
              <w:pStyle w:val="Compact"/>
            </w:pPr>
            <w:r>
              <w:t xml:space="preserve">T-15 ngày</w:t>
            </w:r>
          </w:p>
        </w:tc>
      </w:tr>
      <w:tr>
        <w:tc>
          <w:tcPr/>
          <w:p>
            <w:pPr>
              <w:pStyle w:val="Compact"/>
            </w:pPr>
            <w:r>
              <w:t xml:space="preserve">D12</w:t>
            </w:r>
          </w:p>
        </w:tc>
        <w:tc>
          <w:tcPr/>
          <w:p>
            <w:pPr>
              <w:pStyle w:val="Compact"/>
            </w:pPr>
            <w:r>
              <w:t xml:space="preserve">Cam kết BVMT với KCNC</w:t>
            </w:r>
          </w:p>
        </w:tc>
        <w:tc>
          <w:tcPr/>
          <w:p>
            <w:pPr>
              <w:pStyle w:val="Compact"/>
            </w:pPr>
            <w:r>
              <w:t xml:space="preserve">☐</w:t>
            </w:r>
          </w:p>
        </w:tc>
        <w:tc>
          <w:tcPr/>
          <w:p>
            <w:pPr>
              <w:pStyle w:val="Compact"/>
            </w:pPr>
            <w:r>
              <w:t xml:space="preserve">GĐ Pháp lý</w:t>
            </w:r>
          </w:p>
        </w:tc>
        <w:tc>
          <w:tcPr/>
          <w:p>
            <w:pPr>
              <w:pStyle w:val="Compact"/>
            </w:pPr>
            <w:r>
              <w:t xml:space="preserve">T-10 ngày</w:t>
            </w:r>
          </w:p>
        </w:tc>
      </w:tr>
    </w:tbl>
    <w:p>
      <w:pPr>
        <w:pStyle w:val="BlockText"/>
      </w:pPr>
      <w:r>
        <w:rPr>
          <w:b/>
          <w:bCs/>
        </w:rPr>
        <w:t xml:space="preserve">Tổng: 50 mục</w:t>
      </w:r>
      <w:r>
        <w:t xml:space="preserve">. Mỗi mục cần ký xác nhận của Trưởng bộ phận và GĐ dự án trước khi đánh dấu hoàn thành. Hạn T = ngày nộp hồ sơ.</w:t>
      </w:r>
    </w:p>
    <w:p>
      <w:r>
        <w:pict>
          <v:rect style="width:0;height:1.5pt" o:hralign="center" o:hrstd="t" o:hr="t"/>
        </w:pict>
      </w:r>
    </w:p>
    <w:bookmarkEnd w:id="1058"/>
    <w:bookmarkEnd w:id="1059"/>
    <w:bookmarkEnd w:id="1060"/>
    <w:bookmarkStart w:id="1079" w:name="X4af0c5932833902c721298dcbd9dba0b41b03ec"/>
    <w:p>
      <w:pPr>
        <w:pStyle w:val="Heading2"/>
      </w:pPr>
      <w:r>
        <w:t xml:space="preserve">Phụ lục Y: Lộ trình Chứng nhận, Qualification và Customer Readiness</w:t>
      </w:r>
    </w:p>
    <w:bookmarkStart w:id="1061" w:name="Xca55fa2f9dac39c1f2c3b4659cdd80bad88d107"/>
    <w:p>
      <w:pPr>
        <w:pStyle w:val="Heading3"/>
      </w:pPr>
      <w:r>
        <w:t xml:space="preserve">Y.1. Lộ trình Chứng nhận Quản trị và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Chứng nhận / Chuẩn</w:t>
            </w:r>
          </w:p>
        </w:tc>
        <w:tc>
          <w:tcPr/>
          <w:p>
            <w:pPr>
              <w:pStyle w:val="Compact"/>
            </w:pPr>
            <w:r>
              <w:t xml:space="preserve">Mục tiêu</w:t>
            </w:r>
          </w:p>
        </w:tc>
        <w:tc>
          <w:tcPr/>
          <w:p>
            <w:pPr>
              <w:pStyle w:val="Compact"/>
            </w:pPr>
            <w:r>
              <w:t xml:space="preserve">Thời điểm mục tiêu</w:t>
            </w:r>
          </w:p>
        </w:tc>
        <w:tc>
          <w:tcPr/>
          <w:p>
            <w:pPr>
              <w:pStyle w:val="Compact"/>
            </w:pPr>
            <w:r>
              <w:t xml:space="preserve">Vai trò đối với bán hàng</w:t>
            </w:r>
          </w:p>
        </w:tc>
      </w:tr>
      <w:tr>
        <w:tc>
          <w:tcPr/>
          <w:p>
            <w:pPr>
              <w:pStyle w:val="Compact"/>
            </w:pPr>
            <w:r>
              <w:t xml:space="preserve">ISO 9001:2015</w:t>
            </w:r>
          </w:p>
        </w:tc>
        <w:tc>
          <w:tcPr/>
          <w:p>
            <w:pPr>
              <w:pStyle w:val="Compact"/>
            </w:pPr>
            <w:r>
              <w:t xml:space="preserve">Hệ thống quản lý chất lượng nền tảng</w:t>
            </w:r>
          </w:p>
        </w:tc>
        <w:tc>
          <w:tcPr/>
          <w:p>
            <w:pPr>
              <w:pStyle w:val="Compact"/>
            </w:pPr>
            <w:r>
              <w:t xml:space="preserve">Trong 12 tháng đầu vận hành</w:t>
            </w:r>
          </w:p>
        </w:tc>
        <w:tc>
          <w:tcPr/>
          <w:p>
            <w:pPr>
              <w:pStyle w:val="Compact"/>
            </w:pPr>
            <w:r>
              <w:t xml:space="preserve">Điều kiện tối thiểu cho đa số khách hàng B2B</w:t>
            </w:r>
          </w:p>
        </w:tc>
      </w:tr>
      <w:tr>
        <w:tc>
          <w:tcPr/>
          <w:p>
            <w:pPr>
              <w:pStyle w:val="Compact"/>
            </w:pPr>
            <w:r>
              <w:t xml:space="preserve">ISO 14001:2015</w:t>
            </w:r>
          </w:p>
        </w:tc>
        <w:tc>
          <w:tcPr/>
          <w:p>
            <w:pPr>
              <w:pStyle w:val="Compact"/>
            </w:pPr>
            <w:r>
              <w:t xml:space="preserve">Quản lý môi trường</w:t>
            </w:r>
          </w:p>
        </w:tc>
        <w:tc>
          <w:tcPr/>
          <w:p>
            <w:pPr>
              <w:pStyle w:val="Compact"/>
            </w:pPr>
            <w:r>
              <w:t xml:space="preserve">Trong 18 tháng</w:t>
            </w:r>
          </w:p>
        </w:tc>
        <w:tc>
          <w:tcPr/>
          <w:p>
            <w:pPr>
              <w:pStyle w:val="Compact"/>
            </w:pPr>
            <w:r>
              <w:t xml:space="preserve">Tăng khả năng qua ESG/vendor screening</w:t>
            </w:r>
          </w:p>
        </w:tc>
      </w:tr>
      <w:tr>
        <w:tc>
          <w:tcPr/>
          <w:p>
            <w:pPr>
              <w:pStyle w:val="Compact"/>
            </w:pPr>
            <w:r>
              <w:t xml:space="preserve">ISO 45001:2018</w:t>
            </w:r>
          </w:p>
        </w:tc>
        <w:tc>
          <w:tcPr/>
          <w:p>
            <w:pPr>
              <w:pStyle w:val="Compact"/>
            </w:pPr>
            <w:r>
              <w:t xml:space="preserve">ATVSLĐ</w:t>
            </w:r>
          </w:p>
        </w:tc>
        <w:tc>
          <w:tcPr/>
          <w:p>
            <w:pPr>
              <w:pStyle w:val="Compact"/>
            </w:pPr>
            <w:r>
              <w:t xml:space="preserve">Trong 18 tháng</w:t>
            </w:r>
          </w:p>
        </w:tc>
        <w:tc>
          <w:tcPr/>
          <w:p>
            <w:pPr>
              <w:pStyle w:val="Compact"/>
            </w:pPr>
            <w:r>
              <w:t xml:space="preserve">Giảm rủi ro HSE khi tiếp khách FDI audit</w:t>
            </w:r>
          </w:p>
        </w:tc>
      </w:tr>
      <w:tr>
        <w:tc>
          <w:tcPr/>
          <w:p>
            <w:pPr>
              <w:pStyle w:val="Compact"/>
            </w:pPr>
            <w:r>
              <w:t xml:space="preserve">IEC 62443 lộ trình</w:t>
            </w:r>
          </w:p>
        </w:tc>
        <w:tc>
          <w:tcPr/>
          <w:p>
            <w:pPr>
              <w:pStyle w:val="Compact"/>
            </w:pPr>
            <w:r>
              <w:t xml:space="preserve">An ninh OT/ICS</w:t>
            </w:r>
          </w:p>
        </w:tc>
        <w:tc>
          <w:tcPr/>
          <w:p>
            <w:pPr>
              <w:pStyle w:val="Compact"/>
            </w:pPr>
            <w:r>
              <w:t xml:space="preserve">Khởi động trong 12 tháng, hoàn thiện theo module</w:t>
            </w:r>
          </w:p>
        </w:tc>
        <w:tc>
          <w:tcPr/>
          <w:p>
            <w:pPr>
              <w:pStyle w:val="Compact"/>
            </w:pPr>
            <w:r>
              <w:t xml:space="preserve">Quan trọng với BMS/SCADA và nhà máy thông minh</w:t>
            </w:r>
          </w:p>
        </w:tc>
      </w:tr>
      <w:tr>
        <w:tc>
          <w:tcPr/>
          <w:p>
            <w:pPr>
              <w:pStyle w:val="Compact"/>
            </w:pPr>
            <w:r>
              <w:t xml:space="preserve">UL/CE/RoHS cho sản phẩm điện tử phù hợp</w:t>
            </w:r>
          </w:p>
        </w:tc>
        <w:tc>
          <w:tcPr/>
          <w:p>
            <w:pPr>
              <w:pStyle w:val="Compact"/>
            </w:pPr>
            <w:r>
              <w:t xml:space="preserve">Tuân thủ sản phẩm theo thị trường đích</w:t>
            </w:r>
          </w:p>
        </w:tc>
        <w:tc>
          <w:tcPr/>
          <w:p>
            <w:pPr>
              <w:pStyle w:val="Compact"/>
            </w:pPr>
            <w:r>
              <w:t xml:space="preserve">Theo từng dòng sản phẩm</w:t>
            </w:r>
          </w:p>
        </w:tc>
        <w:tc>
          <w:tcPr/>
          <w:p>
            <w:pPr>
              <w:pStyle w:val="Compact"/>
            </w:pPr>
            <w:r>
              <w:t xml:space="preserve">Bắt buộc nếu xuất khẩu hoặc bán cho OEM</w:t>
            </w:r>
          </w:p>
        </w:tc>
      </w:tr>
      <w:tr>
        <w:tc>
          <w:tcPr/>
          <w:p>
            <w:pPr>
              <w:pStyle w:val="Compact"/>
            </w:pPr>
            <w:r>
              <w:t xml:space="preserve">AS9100 / IATF readiness (nếu mở rộng)</w:t>
            </w:r>
          </w:p>
        </w:tc>
        <w:tc>
          <w:tcPr/>
          <w:p>
            <w:pPr>
              <w:pStyle w:val="Compact"/>
            </w:pPr>
            <w:r>
              <w:t xml:space="preserve">Chuẩn cao hơn cho aerospace/automotive</w:t>
            </w:r>
          </w:p>
        </w:tc>
        <w:tc>
          <w:tcPr/>
          <w:p>
            <w:pPr>
              <w:pStyle w:val="Compact"/>
            </w:pPr>
            <w:r>
              <w:t xml:space="preserve">Giai đoạn mở rộng sau Y6</w:t>
            </w:r>
          </w:p>
        </w:tc>
        <w:tc>
          <w:tcPr/>
          <w:p>
            <w:pPr>
              <w:pStyle w:val="Compact"/>
            </w:pPr>
            <w:r>
              <w:t xml:space="preserve">Mở khóa nhóm khách hàng yêu cầu audit sâu</w:t>
            </w:r>
          </w:p>
        </w:tc>
      </w:tr>
    </w:tbl>
    <w:bookmarkEnd w:id="1061"/>
    <w:bookmarkStart w:id="1062" w:name="Xd7523907b43eb30a86ade7ff065989eeda3ff73"/>
    <w:p>
      <w:pPr>
        <w:pStyle w:val="Heading3"/>
      </w:pPr>
      <w:r>
        <w:t xml:space="preserve">Y.2. Qualification Logic theo Nhóm Khách hàng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khách hàng</w:t>
            </w:r>
          </w:p>
        </w:tc>
        <w:tc>
          <w:tcPr/>
          <w:p>
            <w:pPr>
              <w:pStyle w:val="Compact"/>
            </w:pPr>
            <w:r>
              <w:t xml:space="preserve">Điều kiện tối thiểu để vào AVL / shortlist</w:t>
            </w:r>
          </w:p>
        </w:tc>
        <w:tc>
          <w:tcPr/>
          <w:p>
            <w:pPr>
              <w:pStyle w:val="Compact"/>
            </w:pPr>
            <w:r>
              <w:t xml:space="preserve">Điều kiện để trúng lô đầu tiên</w:t>
            </w:r>
          </w:p>
        </w:tc>
        <w:tc>
          <w:tcPr/>
          <w:p>
            <w:pPr>
              <w:pStyle w:val="Compact"/>
            </w:pPr>
            <w:r>
              <w:t xml:space="preserve">Điều kiện để thành vendor dài hạn</w:t>
            </w:r>
          </w:p>
        </w:tc>
      </w:tr>
      <w:tr>
        <w:tc>
          <w:tcPr/>
          <w:p>
            <w:pPr>
              <w:pStyle w:val="Compact"/>
            </w:pPr>
            <w:r>
              <w:t xml:space="preserve">Nhà máy FDI điện tử</w:t>
            </w:r>
          </w:p>
        </w:tc>
        <w:tc>
          <w:tcPr/>
          <w:p>
            <w:pPr>
              <w:pStyle w:val="Compact"/>
            </w:pPr>
            <w:r>
              <w:t xml:space="preserve">ISO 9001, hồ sơ năng lực, NDA</w:t>
            </w:r>
          </w:p>
        </w:tc>
        <w:tc>
          <w:tcPr/>
          <w:p>
            <w:pPr>
              <w:pStyle w:val="Compact"/>
            </w:pPr>
            <w:r>
              <w:t xml:space="preserve">Pilot thành công + OTD &gt; 90%</w:t>
            </w:r>
          </w:p>
        </w:tc>
        <w:tc>
          <w:tcPr/>
          <w:p>
            <w:pPr>
              <w:pStyle w:val="Compact"/>
            </w:pPr>
            <w:r>
              <w:t xml:space="preserve">QBR định kỳ + PPM ổn định</w:t>
            </w:r>
          </w:p>
        </w:tc>
      </w:tr>
      <w:tr>
        <w:tc>
          <w:tcPr/>
          <w:p>
            <w:pPr>
              <w:pStyle w:val="Compact"/>
            </w:pPr>
            <w:r>
              <w:t xml:space="preserve">Chủ đầu tư / tòa nhà</w:t>
            </w:r>
          </w:p>
        </w:tc>
        <w:tc>
          <w:tcPr/>
          <w:p>
            <w:pPr>
              <w:pStyle w:val="Compact"/>
            </w:pPr>
            <w:r>
              <w:t xml:space="preserve">Demo BMS/EMS, hồ sơ kỹ thuật, SLA support</w:t>
            </w:r>
          </w:p>
        </w:tc>
        <w:tc>
          <w:tcPr/>
          <w:p>
            <w:pPr>
              <w:pStyle w:val="Compact"/>
            </w:pPr>
            <w:r>
              <w:t xml:space="preserve">FAT/SAT pass tại site</w:t>
            </w:r>
          </w:p>
        </w:tc>
        <w:tc>
          <w:tcPr/>
          <w:p>
            <w:pPr>
              <w:pStyle w:val="Compact"/>
            </w:pPr>
            <w:r>
              <w:t xml:space="preserve">Service response SLA + reference project</w:t>
            </w:r>
          </w:p>
        </w:tc>
      </w:tr>
      <w:tr>
        <w:tc>
          <w:tcPr/>
          <w:p>
            <w:pPr>
              <w:pStyle w:val="Compact"/>
            </w:pPr>
            <w:r>
              <w:t xml:space="preserve">Khách CNC chính xác</w:t>
            </w:r>
          </w:p>
        </w:tc>
        <w:tc>
          <w:tcPr/>
          <w:p>
            <w:pPr>
              <w:pStyle w:val="Compact"/>
            </w:pPr>
            <w:r>
              <w:t xml:space="preserve">Capability list máy, sample part, QC plan</w:t>
            </w:r>
          </w:p>
        </w:tc>
        <w:tc>
          <w:tcPr/>
          <w:p>
            <w:pPr>
              <w:pStyle w:val="Compact"/>
            </w:pPr>
            <w:r>
              <w:t xml:space="preserve">PPAP/FAI hoặc sample approved</w:t>
            </w:r>
          </w:p>
        </w:tc>
        <w:tc>
          <w:tcPr/>
          <w:p>
            <w:pPr>
              <w:pStyle w:val="Compact"/>
            </w:pPr>
            <w:r>
              <w:t xml:space="preserve">OTD, repeatability, cost-down lộ trình</w:t>
            </w:r>
          </w:p>
        </w:tc>
      </w:tr>
      <w:tr>
        <w:tc>
          <w:tcPr/>
          <w:p>
            <w:pPr>
              <w:pStyle w:val="Compact"/>
            </w:pPr>
            <w:r>
              <w:t xml:space="preserve">OEM robot / tự động hóa</w:t>
            </w:r>
          </w:p>
        </w:tc>
        <w:tc>
          <w:tcPr/>
          <w:p>
            <w:pPr>
              <w:pStyle w:val="Compact"/>
            </w:pPr>
            <w:r>
              <w:t xml:space="preserve">BOM control, firmware control, traceability</w:t>
            </w:r>
          </w:p>
        </w:tc>
        <w:tc>
          <w:tcPr/>
          <w:p>
            <w:pPr>
              <w:pStyle w:val="Compact"/>
            </w:pPr>
            <w:r>
              <w:t xml:space="preserve">EVT/DVT/PVT pass</w:t>
            </w:r>
          </w:p>
        </w:tc>
        <w:tc>
          <w:tcPr/>
          <w:p>
            <w:pPr>
              <w:pStyle w:val="Compact"/>
            </w:pPr>
            <w:r>
              <w:t xml:space="preserve">Engineering change control + field support</w:t>
            </w:r>
          </w:p>
        </w:tc>
      </w:tr>
      <w:tr>
        <w:tc>
          <w:tcPr/>
          <w:p>
            <w:pPr>
              <w:pStyle w:val="Compact"/>
            </w:pPr>
            <w:r>
              <w:t xml:space="preserve">Khách ASEAN phân phối</w:t>
            </w:r>
          </w:p>
        </w:tc>
        <w:tc>
          <w:tcPr/>
          <w:p>
            <w:pPr>
              <w:pStyle w:val="Compact"/>
            </w:pPr>
            <w:r>
              <w:t xml:space="preserve">CE/RoHS, bộ tài liệu bán hàng, bảo hành</w:t>
            </w:r>
          </w:p>
        </w:tc>
        <w:tc>
          <w:tcPr/>
          <w:p>
            <w:pPr>
              <w:pStyle w:val="Compact"/>
            </w:pPr>
            <w:r>
              <w:t xml:space="preserve">Đơn hàng pilot + đào tạo đại lý</w:t>
            </w:r>
          </w:p>
        </w:tc>
        <w:tc>
          <w:tcPr/>
          <w:p>
            <w:pPr>
              <w:pStyle w:val="Compact"/>
            </w:pPr>
            <w:r>
              <w:t xml:space="preserve">Spare stock + chính sách hậu mãi</w:t>
            </w:r>
          </w:p>
        </w:tc>
      </w:tr>
    </w:tbl>
    <w:bookmarkEnd w:id="1062"/>
    <w:bookmarkStart w:id="1063" w:name="X3f0afe637264209fd44b42c450ce7e814b1a10b"/>
    <w:p>
      <w:pPr>
        <w:pStyle w:val="Heading3"/>
      </w:pPr>
      <w:r>
        <w:t xml:space="preserve">Y.3. Gói Hồ sơ Kỹ thuật Mẫu cho Một Cuộc Vendor Audit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hồ sơ</w:t>
            </w:r>
          </w:p>
        </w:tc>
        <w:tc>
          <w:tcPr/>
          <w:p>
            <w:pPr>
              <w:pStyle w:val="Compact"/>
            </w:pPr>
            <w:r>
              <w:t xml:space="preserve">Thành phần tối thiểu</w:t>
            </w:r>
          </w:p>
        </w:tc>
      </w:tr>
      <w:tr>
        <w:tc>
          <w:tcPr/>
          <w:p>
            <w:pPr>
              <w:pStyle w:val="Compact"/>
            </w:pPr>
            <w:r>
              <w:t xml:space="preserve">Hồ sơ công ty</w:t>
            </w:r>
          </w:p>
        </w:tc>
        <w:tc>
          <w:tcPr/>
          <w:p>
            <w:pPr>
              <w:pStyle w:val="Compact"/>
            </w:pPr>
            <w:r>
              <w:t xml:space="preserve">Giới thiệu doanh nghiệp, sơ đồ tổ chức, năng lực nhân sự chủ chốt</w:t>
            </w:r>
          </w:p>
        </w:tc>
      </w:tr>
      <w:tr>
        <w:tc>
          <w:tcPr/>
          <w:p>
            <w:pPr>
              <w:pStyle w:val="Compact"/>
            </w:pPr>
            <w:r>
              <w:t xml:space="preserve">Hồ sơ hệ thống</w:t>
            </w:r>
          </w:p>
        </w:tc>
        <w:tc>
          <w:tcPr/>
          <w:p>
            <w:pPr>
              <w:pStyle w:val="Compact"/>
            </w:pPr>
            <w:r>
              <w:t xml:space="preserve">Quy trình ISO, CAPA, kiểm soát tài liệu, đánh giá nội bộ</w:t>
            </w:r>
          </w:p>
        </w:tc>
      </w:tr>
      <w:tr>
        <w:tc>
          <w:tcPr/>
          <w:p>
            <w:pPr>
              <w:pStyle w:val="Compact"/>
            </w:pPr>
            <w:r>
              <w:t xml:space="preserve">Hồ sơ năng lực thiết bị</w:t>
            </w:r>
          </w:p>
        </w:tc>
        <w:tc>
          <w:tcPr/>
          <w:p>
            <w:pPr>
              <w:pStyle w:val="Compact"/>
            </w:pPr>
            <w:r>
              <w:t xml:space="preserve">Danh mục máy, datasheet, lịch calibration, OEE mức cơ sở</w:t>
            </w:r>
          </w:p>
        </w:tc>
      </w:tr>
      <w:tr>
        <w:tc>
          <w:tcPr/>
          <w:p>
            <w:pPr>
              <w:pStyle w:val="Compact"/>
            </w:pPr>
            <w:r>
              <w:t xml:space="preserve">Hồ sơ chất lượng</w:t>
            </w:r>
          </w:p>
        </w:tc>
        <w:tc>
          <w:tcPr/>
          <w:p>
            <w:pPr>
              <w:pStyle w:val="Compact"/>
            </w:pPr>
            <w:r>
              <w:t xml:space="preserve">Control plan, IQC/IPQC/OQC, NCR log, action tracking</w:t>
            </w:r>
          </w:p>
        </w:tc>
      </w:tr>
      <w:tr>
        <w:tc>
          <w:tcPr/>
          <w:p>
            <w:pPr>
              <w:pStyle w:val="Compact"/>
            </w:pPr>
            <w:r>
              <w:t xml:space="preserve">Hồ sơ truy xuất</w:t>
            </w:r>
          </w:p>
        </w:tc>
        <w:tc>
          <w:tcPr/>
          <w:p>
            <w:pPr>
              <w:pStyle w:val="Compact"/>
            </w:pPr>
            <w:r>
              <w:t xml:space="preserve">Lot/batch, serial, revision control, BOM và ECO</w:t>
            </w:r>
          </w:p>
        </w:tc>
      </w:tr>
      <w:tr>
        <w:tc>
          <w:tcPr/>
          <w:p>
            <w:pPr>
              <w:pStyle w:val="Compact"/>
            </w:pPr>
            <w:r>
              <w:t xml:space="preserve">Hồ sơ HSE/ESG</w:t>
            </w:r>
          </w:p>
        </w:tc>
        <w:tc>
          <w:tcPr/>
          <w:p>
            <w:pPr>
              <w:pStyle w:val="Compact"/>
            </w:pPr>
            <w:r>
              <w:t xml:space="preserve">PCCC, môi trường, ATVSLĐ, waste handling, energy KPI</w:t>
            </w:r>
          </w:p>
        </w:tc>
      </w:tr>
      <w:tr>
        <w:tc>
          <w:tcPr/>
          <w:p>
            <w:pPr>
              <w:pStyle w:val="Compact"/>
            </w:pPr>
            <w:r>
              <w:t xml:space="preserve">Hồ sơ thương mại</w:t>
            </w:r>
          </w:p>
        </w:tc>
        <w:tc>
          <w:tcPr/>
          <w:p>
            <w:pPr>
              <w:pStyle w:val="Compact"/>
            </w:pPr>
            <w:r>
              <w:t xml:space="preserve">Thời gian dẫn cam kết, MOQ, Incoterms, warranty, SLA</w:t>
            </w:r>
          </w:p>
        </w:tc>
      </w:tr>
    </w:tbl>
    <w:bookmarkEnd w:id="1063"/>
    <w:bookmarkStart w:id="1064" w:name="Xdcdff6ea296d4ff1a5f6042f4da709be9ca8669"/>
    <w:p>
      <w:pPr>
        <w:pStyle w:val="Heading3"/>
      </w:pPr>
      <w:r>
        <w:t xml:space="preserve">Y.4. Qualification Lộ trình theo Mốc 24 Tháng Sau Go-Live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Trọng tâm</w:t>
            </w:r>
          </w:p>
        </w:tc>
        <w:tc>
          <w:tcPr/>
          <w:p>
            <w:pPr>
              <w:pStyle w:val="Compact"/>
            </w:pPr>
            <w:r>
              <w:t xml:space="preserve">Deliverable chính</w:t>
            </w:r>
          </w:p>
        </w:tc>
        <w:tc>
          <w:tcPr/>
          <w:p>
            <w:pPr>
              <w:pStyle w:val="Compact"/>
            </w:pPr>
            <w:r>
              <w:t xml:space="preserve">KPI kiểm soát</w:t>
            </w:r>
          </w:p>
        </w:tc>
      </w:tr>
      <w:tr>
        <w:tc>
          <w:tcPr/>
          <w:p>
            <w:pPr>
              <w:pStyle w:val="Compact"/>
            </w:pPr>
            <w:r>
              <w:t xml:space="preserve">0-3 tháng</w:t>
            </w:r>
          </w:p>
        </w:tc>
        <w:tc>
          <w:tcPr/>
          <w:p>
            <w:pPr>
              <w:pStyle w:val="Compact"/>
            </w:pPr>
            <w:r>
              <w:t xml:space="preserve">Ổn định quy trình nội bộ</w:t>
            </w:r>
          </w:p>
        </w:tc>
        <w:tc>
          <w:tcPr/>
          <w:p>
            <w:pPr>
              <w:pStyle w:val="Compact"/>
            </w:pPr>
            <w:r>
              <w:t xml:space="preserve">SOP pack, QC pack, vendor list</w:t>
            </w:r>
          </w:p>
        </w:tc>
        <w:tc>
          <w:tcPr/>
          <w:p>
            <w:pPr>
              <w:pStyle w:val="Compact"/>
            </w:pPr>
            <w:r>
              <w:t xml:space="preserve">FPY, NCR, thời gian dừng máy</w:t>
            </w:r>
          </w:p>
        </w:tc>
      </w:tr>
      <w:tr>
        <w:tc>
          <w:tcPr/>
          <w:p>
            <w:pPr>
              <w:pStyle w:val="Compact"/>
            </w:pPr>
            <w:r>
              <w:t xml:space="preserve">3-6 tháng</w:t>
            </w:r>
          </w:p>
        </w:tc>
        <w:tc>
          <w:tcPr/>
          <w:p>
            <w:pPr>
              <w:pStyle w:val="Compact"/>
            </w:pPr>
            <w:r>
              <w:t xml:space="preserve">Đón audit khách đầu tiên</w:t>
            </w:r>
          </w:p>
        </w:tc>
        <w:tc>
          <w:tcPr/>
          <w:p>
            <w:pPr>
              <w:pStyle w:val="Compact"/>
            </w:pPr>
            <w:r>
              <w:t xml:space="preserve">Audit binder, demo cell, pilot sample</w:t>
            </w:r>
          </w:p>
        </w:tc>
        <w:tc>
          <w:tcPr/>
          <w:p>
            <w:pPr>
              <w:pStyle w:val="Compact"/>
            </w:pPr>
            <w:r>
              <w:t xml:space="preserve">Audit findings ≤ mức cho phép</w:t>
            </w:r>
          </w:p>
        </w:tc>
      </w:tr>
      <w:tr>
        <w:tc>
          <w:tcPr/>
          <w:p>
            <w:pPr>
              <w:pStyle w:val="Compact"/>
            </w:pPr>
            <w:r>
              <w:t xml:space="preserve">6-12 tháng</w:t>
            </w:r>
          </w:p>
        </w:tc>
        <w:tc>
          <w:tcPr/>
          <w:p>
            <w:pPr>
              <w:pStyle w:val="Compact"/>
            </w:pPr>
            <w:r>
              <w:t xml:space="preserve">Chuyển từ pilot sang PO lặp lại</w:t>
            </w:r>
          </w:p>
        </w:tc>
        <w:tc>
          <w:tcPr/>
          <w:p>
            <w:pPr>
              <w:pStyle w:val="Compact"/>
            </w:pPr>
            <w:r>
              <w:t xml:space="preserve">Reference account, monthly QBR</w:t>
            </w:r>
          </w:p>
        </w:tc>
        <w:tc>
          <w:tcPr/>
          <w:p>
            <w:pPr>
              <w:pStyle w:val="Compact"/>
            </w:pPr>
            <w:r>
              <w:t xml:space="preserve">OTD ≥ 90%, return thấp</w:t>
            </w:r>
          </w:p>
        </w:tc>
      </w:tr>
      <w:tr>
        <w:tc>
          <w:tcPr/>
          <w:p>
            <w:pPr>
              <w:pStyle w:val="Compact"/>
            </w:pPr>
            <w:r>
              <w:t xml:space="preserve">12-18 tháng</w:t>
            </w:r>
          </w:p>
        </w:tc>
        <w:tc>
          <w:tcPr/>
          <w:p>
            <w:pPr>
              <w:pStyle w:val="Compact"/>
            </w:pPr>
            <w:r>
              <w:t xml:space="preserve">Mở rộng khách hàng FDI/OEM</w:t>
            </w:r>
          </w:p>
        </w:tc>
        <w:tc>
          <w:tcPr/>
          <w:p>
            <w:pPr>
              <w:pStyle w:val="Compact"/>
            </w:pPr>
            <w:r>
              <w:t xml:space="preserve">Approved supplier status</w:t>
            </w:r>
          </w:p>
        </w:tc>
        <w:tc>
          <w:tcPr/>
          <w:p>
            <w:pPr>
              <w:pStyle w:val="Compact"/>
            </w:pPr>
            <w:r>
              <w:t xml:space="preserve">3-5 khách active</w:t>
            </w:r>
          </w:p>
        </w:tc>
      </w:tr>
      <w:tr>
        <w:tc>
          <w:tcPr/>
          <w:p>
            <w:pPr>
              <w:pStyle w:val="Compact"/>
            </w:pPr>
            <w:r>
              <w:t xml:space="preserve">18-24 tháng</w:t>
            </w:r>
          </w:p>
        </w:tc>
        <w:tc>
          <w:tcPr/>
          <w:p>
            <w:pPr>
              <w:pStyle w:val="Compact"/>
            </w:pPr>
            <w:r>
              <w:t xml:space="preserve">Chuẩn hóa vendor dài hạn</w:t>
            </w:r>
          </w:p>
        </w:tc>
        <w:tc>
          <w:tcPr/>
          <w:p>
            <w:pPr>
              <w:pStyle w:val="Compact"/>
            </w:pPr>
            <w:r>
              <w:t xml:space="preserve">Long-term agreement, VMI/forecast</w:t>
            </w:r>
          </w:p>
        </w:tc>
        <w:tc>
          <w:tcPr/>
          <w:p>
            <w:pPr>
              <w:pStyle w:val="Compact"/>
            </w:pPr>
            <w:r>
              <w:t xml:space="preserve">Repeat order ratio ≥ 60%</w:t>
            </w:r>
          </w:p>
        </w:tc>
      </w:tr>
    </w:tbl>
    <w:bookmarkEnd w:id="1064"/>
    <w:bookmarkStart w:id="1065" w:name="y.5.-ma-trận-readiness-cho-2-trụ-cột"/>
    <w:p>
      <w:pPr>
        <w:pStyle w:val="Heading3"/>
      </w:pPr>
      <w:r>
        <w:t xml:space="preserve">Y.5. Ma trận Readiness cho 2 Trụ cột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Trụ cột</w:t>
            </w:r>
          </w:p>
        </w:tc>
        <w:tc>
          <w:tcPr/>
          <w:p>
            <w:pPr>
              <w:pStyle w:val="Compact"/>
            </w:pPr>
            <w:r>
              <w:t xml:space="preserve">Readiness kỹ thuật</w:t>
            </w:r>
          </w:p>
        </w:tc>
        <w:tc>
          <w:tcPr/>
          <w:p>
            <w:pPr>
              <w:pStyle w:val="Compact"/>
            </w:pPr>
            <w:r>
              <w:t xml:space="preserve">Readiness chất lượng</w:t>
            </w:r>
          </w:p>
        </w:tc>
        <w:tc>
          <w:tcPr/>
          <w:p>
            <w:pPr>
              <w:pStyle w:val="Compact"/>
            </w:pPr>
            <w:r>
              <w:t xml:space="preserve">Readiness thương mại</w:t>
            </w:r>
          </w:p>
        </w:tc>
        <w:tc>
          <w:tcPr/>
          <w:p>
            <w:pPr>
              <w:pStyle w:val="Compact"/>
            </w:pPr>
            <w:r>
              <w:t xml:space="preserve">Ghi chú</w:t>
            </w:r>
          </w:p>
        </w:tc>
      </w:tr>
      <w:tr>
        <w:tc>
          <w:tcPr/>
          <w:p>
            <w:pPr>
              <w:pStyle w:val="Compact"/>
            </w:pPr>
            <w:r>
              <w:t xml:space="preserve">IoT/BMS/Robot</w:t>
            </w:r>
          </w:p>
        </w:tc>
        <w:tc>
          <w:tcPr/>
          <w:p>
            <w:pPr>
              <w:pStyle w:val="Compact"/>
            </w:pPr>
            <w:r>
              <w:t xml:space="preserve">Prototype + firmware + test bench</w:t>
            </w:r>
          </w:p>
        </w:tc>
        <w:tc>
          <w:tcPr/>
          <w:p>
            <w:pPr>
              <w:pStyle w:val="Compact"/>
            </w:pPr>
            <w:r>
              <w:t xml:space="preserve">ISO 9001 + test report + EMC plan</w:t>
            </w:r>
          </w:p>
        </w:tc>
        <w:tc>
          <w:tcPr/>
          <w:p>
            <w:pPr>
              <w:pStyle w:val="Compact"/>
            </w:pPr>
            <w:r>
              <w:t xml:space="preserve">Demo site + channel partner</w:t>
            </w:r>
          </w:p>
        </w:tc>
        <w:tc>
          <w:tcPr/>
          <w:p>
            <w:pPr>
              <w:pStyle w:val="Compact"/>
            </w:pPr>
            <w:r>
              <w:t xml:space="preserve">Cần ưu tiên hồ sơ CE/RoHS theo SKU</w:t>
            </w:r>
          </w:p>
        </w:tc>
      </w:tr>
      <w:tr>
        <w:tc>
          <w:tcPr/>
          <w:p>
            <w:pPr>
              <w:pStyle w:val="Compact"/>
            </w:pPr>
            <w:r>
              <w:t xml:space="preserve">CNC/MPMC</w:t>
            </w:r>
          </w:p>
        </w:tc>
        <w:tc>
          <w:tcPr/>
          <w:p>
            <w:pPr>
              <w:pStyle w:val="Compact"/>
            </w:pPr>
            <w:r>
              <w:t xml:space="preserve">10 máy + CAM + QC room</w:t>
            </w:r>
          </w:p>
        </w:tc>
        <w:tc>
          <w:tcPr/>
          <w:p>
            <w:pPr>
              <w:pStyle w:val="Compact"/>
            </w:pPr>
            <w:r>
              <w:t xml:space="preserve">FAI/PPAP-lite + calibration + traceability</w:t>
            </w:r>
          </w:p>
        </w:tc>
        <w:tc>
          <w:tcPr/>
          <w:p>
            <w:pPr>
              <w:pStyle w:val="Compact"/>
            </w:pPr>
            <w:r>
              <w:t xml:space="preserve">Sample part + OTD + định giá sheet</w:t>
            </w:r>
          </w:p>
        </w:tc>
        <w:tc>
          <w:tcPr/>
          <w:p>
            <w:pPr>
              <w:pStyle w:val="Compact"/>
            </w:pPr>
            <w:r>
              <w:t xml:space="preserve">Cần reference customer đầu tiên trong KCNC</w:t>
            </w:r>
          </w:p>
        </w:tc>
      </w:tr>
    </w:tbl>
    <w:bookmarkEnd w:id="1065"/>
    <w:bookmarkStart w:id="1066" w:name="X6dc4c43d283d746e1bccc8d6bad210fb11514df"/>
    <w:p>
      <w:pPr>
        <w:pStyle w:val="Heading3"/>
      </w:pPr>
      <w:r>
        <w:t xml:space="preserve">Y.6. Bộ KPI Customer Readiness nên theo dõi hàng quý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jc w:val="right"/>
            </w:pPr>
            <w:r>
              <w:t xml:space="preserve">Mục tiêu 12 tháng</w:t>
            </w:r>
          </w:p>
        </w:tc>
        <w:tc>
          <w:tcPr/>
          <w:p>
            <w:pPr>
              <w:pStyle w:val="Compact"/>
              <w:jc w:val="right"/>
            </w:pPr>
            <w:r>
              <w:t xml:space="preserve">Mục tiêu 24 tháng</w:t>
            </w:r>
          </w:p>
        </w:tc>
      </w:tr>
      <w:tr>
        <w:tc>
          <w:tcPr/>
          <w:p>
            <w:pPr>
              <w:pStyle w:val="Compact"/>
            </w:pPr>
            <w:r>
              <w:t xml:space="preserve">Số cuộc audit khách hàng đã hoàn tất</w:t>
            </w:r>
          </w:p>
        </w:tc>
        <w:tc>
          <w:tcPr/>
          <w:p>
            <w:pPr>
              <w:pStyle w:val="Compact"/>
              <w:jc w:val="right"/>
            </w:pPr>
            <w:r>
              <w:t xml:space="preserve">5</w:t>
            </w:r>
          </w:p>
        </w:tc>
        <w:tc>
          <w:tcPr/>
          <w:p>
            <w:pPr>
              <w:pStyle w:val="Compact"/>
              <w:jc w:val="right"/>
            </w:pPr>
            <w:r>
              <w:t xml:space="preserve">12</w:t>
            </w:r>
          </w:p>
        </w:tc>
      </w:tr>
      <w:tr>
        <w:tc>
          <w:tcPr/>
          <w:p>
            <w:pPr>
              <w:pStyle w:val="Compact"/>
            </w:pPr>
            <w:r>
              <w:t xml:space="preserve">Tỷ lệ audit pass ngay vòng 1</w:t>
            </w:r>
          </w:p>
        </w:tc>
        <w:tc>
          <w:tcPr/>
          <w:p>
            <w:pPr>
              <w:pStyle w:val="Compact"/>
              <w:jc w:val="right"/>
            </w:pPr>
            <w:r>
              <w:t xml:space="preserve">60%</w:t>
            </w:r>
          </w:p>
        </w:tc>
        <w:tc>
          <w:tcPr/>
          <w:p>
            <w:pPr>
              <w:pStyle w:val="Compact"/>
              <w:jc w:val="right"/>
            </w:pPr>
            <w:r>
              <w:t xml:space="preserve">80%</w:t>
            </w:r>
          </w:p>
        </w:tc>
      </w:tr>
      <w:tr>
        <w:tc>
          <w:tcPr/>
          <w:p>
            <w:pPr>
              <w:pStyle w:val="Compact"/>
            </w:pPr>
            <w:r>
              <w:t xml:space="preserve">Số reference customer đang hoạt động</w:t>
            </w:r>
          </w:p>
        </w:tc>
        <w:tc>
          <w:tcPr/>
          <w:p>
            <w:pPr>
              <w:pStyle w:val="Compact"/>
              <w:jc w:val="right"/>
            </w:pPr>
            <w:r>
              <w:t xml:space="preserve">2</w:t>
            </w:r>
          </w:p>
        </w:tc>
        <w:tc>
          <w:tcPr/>
          <w:p>
            <w:pPr>
              <w:pStyle w:val="Compact"/>
              <w:jc w:val="right"/>
            </w:pPr>
            <w:r>
              <w:t xml:space="preserve">5</w:t>
            </w:r>
          </w:p>
        </w:tc>
      </w:tr>
      <w:tr>
        <w:tc>
          <w:tcPr/>
          <w:p>
            <w:pPr>
              <w:pStyle w:val="Compact"/>
            </w:pPr>
            <w:r>
              <w:t xml:space="preserve">Tỷ lệ đơn hàng lặp lại</w:t>
            </w:r>
          </w:p>
        </w:tc>
        <w:tc>
          <w:tcPr/>
          <w:p>
            <w:pPr>
              <w:pStyle w:val="Compact"/>
              <w:jc w:val="right"/>
            </w:pPr>
            <w:r>
              <w:t xml:space="preserve">35%</w:t>
            </w:r>
          </w:p>
        </w:tc>
        <w:tc>
          <w:tcPr/>
          <w:p>
            <w:pPr>
              <w:pStyle w:val="Compact"/>
              <w:jc w:val="right"/>
            </w:pPr>
            <w:r>
              <w:t xml:space="preserve">60%</w:t>
            </w:r>
          </w:p>
        </w:tc>
      </w:tr>
      <w:tr>
        <w:tc>
          <w:tcPr/>
          <w:p>
            <w:pPr>
              <w:pStyle w:val="Compact"/>
            </w:pPr>
            <w:r>
              <w:t xml:space="preserve">Tỷ lệ CAPA đóng đúng hạn</w:t>
            </w:r>
          </w:p>
        </w:tc>
        <w:tc>
          <w:tcPr/>
          <w:p>
            <w:pPr>
              <w:pStyle w:val="Compact"/>
              <w:jc w:val="right"/>
            </w:pPr>
            <w:r>
              <w:t xml:space="preserve">90%</w:t>
            </w:r>
          </w:p>
        </w:tc>
        <w:tc>
          <w:tcPr/>
          <w:p>
            <w:pPr>
              <w:pStyle w:val="Compact"/>
              <w:jc w:val="right"/>
            </w:pPr>
            <w:r>
              <w:t xml:space="preserve">95%</w:t>
            </w:r>
          </w:p>
        </w:tc>
      </w:tr>
      <w:tr>
        <w:tc>
          <w:tcPr/>
          <w:p>
            <w:pPr>
              <w:pStyle w:val="Compact"/>
            </w:pPr>
            <w:r>
              <w:t xml:space="preserve">Tỷ lệ khiếu nại khách hàng phải escalated</w:t>
            </w:r>
          </w:p>
        </w:tc>
        <w:tc>
          <w:tcPr/>
          <w:p>
            <w:pPr>
              <w:pStyle w:val="Compact"/>
              <w:jc w:val="right"/>
            </w:pPr>
            <w:r>
              <w:t xml:space="preserve">&lt; 5%</w:t>
            </w:r>
          </w:p>
        </w:tc>
        <w:tc>
          <w:tcPr/>
          <w:p>
            <w:pPr>
              <w:pStyle w:val="Compact"/>
              <w:jc w:val="right"/>
            </w:pPr>
            <w:r>
              <w:t xml:space="preserve">&lt; 2%</w:t>
            </w:r>
          </w:p>
        </w:tc>
      </w:tr>
    </w:tbl>
    <w:p>
      <w:pPr>
        <w:pStyle w:val="BlockText"/>
      </w:pPr>
      <w:r>
        <w:t xml:space="preserve">Nếu P8 là “readiness để vận hành nhà máy”, thì phụ lục này là “readiness để khách hàng dám mua”. Hai lớp readiness này phải đi cùng nhau thì V3 mới chuyển hóa được từ hồ sơ đầu tư sang doanh thu thực tế [A].</w:t>
      </w:r>
    </w:p>
    <w:bookmarkEnd w:id="1066"/>
    <w:bookmarkStart w:id="1067" w:name="X1c08abd0070637616ec2e1a689d93991ca788c5"/>
    <w:p>
      <w:pPr>
        <w:pStyle w:val="Heading3"/>
      </w:pPr>
      <w:r>
        <w:t xml:space="preserve">Y.7. Chi phí Chứng nhận và Qualification (Cost-Benefit)</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Chứng nhận / Hoạt động</w:t>
            </w:r>
          </w:p>
        </w:tc>
        <w:tc>
          <w:tcPr/>
          <w:p>
            <w:pPr>
              <w:pStyle w:val="Compact"/>
              <w:jc w:val="right"/>
            </w:pPr>
            <w:r>
              <w:t xml:space="preserve">Chi phí (K USD)</w:t>
            </w:r>
          </w:p>
        </w:tc>
        <w:tc>
          <w:tcPr/>
          <w:p>
            <w:pPr>
              <w:pStyle w:val="Compact"/>
              <w:jc w:val="right"/>
            </w:pPr>
            <w:r>
              <w:t xml:space="preserve">Thời gian (tháng)</w:t>
            </w:r>
          </w:p>
        </w:tc>
        <w:tc>
          <w:tcPr/>
          <w:p>
            <w:pPr>
              <w:pStyle w:val="Compact"/>
            </w:pPr>
            <w:r>
              <w:t xml:space="preserve">Giá trị mang lại</w:t>
            </w:r>
          </w:p>
        </w:tc>
        <w:tc>
          <w:tcPr/>
          <w:p>
            <w:pPr>
              <w:pStyle w:val="Compact"/>
            </w:pPr>
            <w:r>
              <w:t xml:space="preserve">ROI ước tính</w:t>
            </w:r>
          </w:p>
        </w:tc>
      </w:tr>
      <w:tr>
        <w:tc>
          <w:tcPr/>
          <w:p>
            <w:pPr>
              <w:pStyle w:val="Compact"/>
            </w:pPr>
            <w:r>
              <w:t xml:space="preserve">ISO 9001 (tư vấn + CB audit)</w:t>
            </w:r>
          </w:p>
        </w:tc>
        <w:tc>
          <w:tcPr/>
          <w:p>
            <w:pPr>
              <w:pStyle w:val="Compact"/>
              <w:jc w:val="right"/>
            </w:pPr>
            <w:r>
              <w:t xml:space="preserve">25–35</w:t>
            </w:r>
          </w:p>
        </w:tc>
        <w:tc>
          <w:tcPr/>
          <w:p>
            <w:pPr>
              <w:pStyle w:val="Compact"/>
              <w:jc w:val="right"/>
            </w:pPr>
            <w:r>
              <w:t xml:space="preserve">8–12</w:t>
            </w:r>
          </w:p>
        </w:tc>
        <w:tc>
          <w:tcPr/>
          <w:p>
            <w:pPr>
              <w:pStyle w:val="Compact"/>
            </w:pPr>
            <w:r>
              <w:t xml:space="preserve">Mở cửa 90% khách B2B</w:t>
            </w:r>
          </w:p>
        </w:tc>
        <w:tc>
          <w:tcPr/>
          <w:p>
            <w:pPr>
              <w:pStyle w:val="Compact"/>
            </w:pPr>
            <w:r>
              <w:t xml:space="preserve">Rất cao</w:t>
            </w:r>
          </w:p>
        </w:tc>
      </w:tr>
      <w:tr>
        <w:tc>
          <w:tcPr/>
          <w:p>
            <w:pPr>
              <w:pStyle w:val="Compact"/>
            </w:pPr>
            <w:r>
              <w:t xml:space="preserve">ISO 14001 + 45001 (tích hợp)</w:t>
            </w:r>
          </w:p>
        </w:tc>
        <w:tc>
          <w:tcPr/>
          <w:p>
            <w:pPr>
              <w:pStyle w:val="Compact"/>
              <w:jc w:val="right"/>
            </w:pPr>
            <w:r>
              <w:t xml:space="preserve">20–30</w:t>
            </w:r>
          </w:p>
        </w:tc>
        <w:tc>
          <w:tcPr/>
          <w:p>
            <w:pPr>
              <w:pStyle w:val="Compact"/>
              <w:jc w:val="right"/>
            </w:pPr>
            <w:r>
              <w:t xml:space="preserve">12–18</w:t>
            </w:r>
          </w:p>
        </w:tc>
        <w:tc>
          <w:tcPr/>
          <w:p>
            <w:pPr>
              <w:pStyle w:val="Compact"/>
            </w:pPr>
            <w:r>
              <w:t xml:space="preserve">ESG compliance, FDI audit pass</w:t>
            </w:r>
          </w:p>
        </w:tc>
        <w:tc>
          <w:tcPr/>
          <w:p>
            <w:pPr>
              <w:pStyle w:val="Compact"/>
            </w:pPr>
            <w:r>
              <w:t xml:space="preserve">Cao</w:t>
            </w:r>
          </w:p>
        </w:tc>
      </w:tr>
      <w:tr>
        <w:tc>
          <w:tcPr/>
          <w:p>
            <w:pPr>
              <w:pStyle w:val="Compact"/>
            </w:pPr>
            <w:r>
              <w:t xml:space="preserve">CE marking (per product line)</w:t>
            </w:r>
          </w:p>
        </w:tc>
        <w:tc>
          <w:tcPr/>
          <w:p>
            <w:pPr>
              <w:pStyle w:val="Compact"/>
              <w:jc w:val="right"/>
            </w:pPr>
            <w:r>
              <w:t xml:space="preserve">15–25</w:t>
            </w:r>
          </w:p>
        </w:tc>
        <w:tc>
          <w:tcPr/>
          <w:p>
            <w:pPr>
              <w:pStyle w:val="Compact"/>
              <w:jc w:val="right"/>
            </w:pPr>
            <w:r>
              <w:t xml:space="preserve">4–6</w:t>
            </w:r>
          </w:p>
        </w:tc>
        <w:tc>
          <w:tcPr/>
          <w:p>
            <w:pPr>
              <w:pStyle w:val="Compact"/>
            </w:pPr>
            <w:r>
              <w:t xml:space="preserve">Xuất khẩu EU/ASEAN</w:t>
            </w:r>
          </w:p>
        </w:tc>
        <w:tc>
          <w:tcPr/>
          <w:p>
            <w:pPr>
              <w:pStyle w:val="Compact"/>
            </w:pPr>
            <w:r>
              <w:t xml:space="preserve">Cao nếu xuất khẩu</w:t>
            </w:r>
          </w:p>
        </w:tc>
      </w:tr>
      <w:tr>
        <w:tc>
          <w:tcPr/>
          <w:p>
            <w:pPr>
              <w:pStyle w:val="Compact"/>
            </w:pPr>
            <w:r>
              <w:t xml:space="preserve">RoHS compliance testing</w:t>
            </w:r>
          </w:p>
        </w:tc>
        <w:tc>
          <w:tcPr/>
          <w:p>
            <w:pPr>
              <w:pStyle w:val="Compact"/>
              <w:jc w:val="right"/>
            </w:pPr>
            <w:r>
              <w:t xml:space="preserve">8–12</w:t>
            </w:r>
          </w:p>
        </w:tc>
        <w:tc>
          <w:tcPr/>
          <w:p>
            <w:pPr>
              <w:pStyle w:val="Compact"/>
              <w:jc w:val="right"/>
            </w:pPr>
            <w:r>
              <w:t xml:space="preserve">2–3</w:t>
            </w:r>
          </w:p>
        </w:tc>
        <w:tc>
          <w:tcPr/>
          <w:p>
            <w:pPr>
              <w:pStyle w:val="Compact"/>
            </w:pPr>
            <w:r>
              <w:t xml:space="preserve">Yêu cầu bắt buộc cho điện tử</w:t>
            </w:r>
          </w:p>
        </w:tc>
        <w:tc>
          <w:tcPr/>
          <w:p>
            <w:pPr>
              <w:pStyle w:val="Compact"/>
            </w:pPr>
            <w:r>
              <w:t xml:space="preserve">Bắt buộc</w:t>
            </w:r>
          </w:p>
        </w:tc>
      </w:tr>
      <w:tr>
        <w:tc>
          <w:tcPr/>
          <w:p>
            <w:pPr>
              <w:pStyle w:val="Compact"/>
            </w:pPr>
            <w:r>
              <w:t xml:space="preserve">UL recognition (selected SKU)</w:t>
            </w:r>
          </w:p>
        </w:tc>
        <w:tc>
          <w:tcPr/>
          <w:p>
            <w:pPr>
              <w:pStyle w:val="Compact"/>
              <w:jc w:val="right"/>
            </w:pPr>
            <w:r>
              <w:t xml:space="preserve">20–35</w:t>
            </w:r>
          </w:p>
        </w:tc>
        <w:tc>
          <w:tcPr/>
          <w:p>
            <w:pPr>
              <w:pStyle w:val="Compact"/>
              <w:jc w:val="right"/>
            </w:pPr>
            <w:r>
              <w:t xml:space="preserve">6–12</w:t>
            </w:r>
          </w:p>
        </w:tc>
        <w:tc>
          <w:tcPr/>
          <w:p>
            <w:pPr>
              <w:pStyle w:val="Compact"/>
            </w:pPr>
            <w:r>
              <w:t xml:space="preserve">Thị trường Mỹ/Japan</w:t>
            </w:r>
          </w:p>
        </w:tc>
        <w:tc>
          <w:tcPr/>
          <w:p>
            <w:pPr>
              <w:pStyle w:val="Compact"/>
            </w:pPr>
            <w:r>
              <w:t xml:space="preserve">Trung bình (phụ thuộc volume)</w:t>
            </w:r>
          </w:p>
        </w:tc>
      </w:tr>
      <w:tr>
        <w:tc>
          <w:tcPr/>
          <w:p>
            <w:pPr>
              <w:pStyle w:val="Compact"/>
            </w:pPr>
            <w:r>
              <w:t xml:space="preserve">IEC 62443 gap assessment</w:t>
            </w:r>
          </w:p>
        </w:tc>
        <w:tc>
          <w:tcPr/>
          <w:p>
            <w:pPr>
              <w:pStyle w:val="Compact"/>
              <w:jc w:val="right"/>
            </w:pPr>
            <w:r>
              <w:t xml:space="preserve">10–15</w:t>
            </w:r>
          </w:p>
        </w:tc>
        <w:tc>
          <w:tcPr/>
          <w:p>
            <w:pPr>
              <w:pStyle w:val="Compact"/>
              <w:jc w:val="right"/>
            </w:pPr>
            <w:r>
              <w:t xml:space="preserve">3–6</w:t>
            </w:r>
          </w:p>
        </w:tc>
        <w:tc>
          <w:tcPr/>
          <w:p>
            <w:pPr>
              <w:pStyle w:val="Compact"/>
            </w:pPr>
            <w:r>
              <w:t xml:space="preserve">OT security lộ trình</w:t>
            </w:r>
          </w:p>
        </w:tc>
        <w:tc>
          <w:tcPr/>
          <w:p>
            <w:pPr>
              <w:pStyle w:val="Compact"/>
            </w:pPr>
            <w:r>
              <w:t xml:space="preserve">Cao (trust building)</w:t>
            </w:r>
          </w:p>
        </w:tc>
      </w:tr>
      <w:tr>
        <w:tc>
          <w:tcPr/>
          <w:p>
            <w:pPr>
              <w:pStyle w:val="Compact"/>
            </w:pPr>
            <w:r>
              <w:t xml:space="preserve">FAI/PPAP per customer</w:t>
            </w:r>
          </w:p>
        </w:tc>
        <w:tc>
          <w:tcPr/>
          <w:p>
            <w:pPr>
              <w:pStyle w:val="Compact"/>
              <w:jc w:val="right"/>
            </w:pPr>
            <w:r>
              <w:t xml:space="preserve">3–5/lần</w:t>
            </w:r>
          </w:p>
        </w:tc>
        <w:tc>
          <w:tcPr/>
          <w:p>
            <w:pPr>
              <w:pStyle w:val="Compact"/>
              <w:jc w:val="right"/>
            </w:pPr>
            <w:r>
              <w:t xml:space="preserve">1–2/lần</w:t>
            </w:r>
          </w:p>
        </w:tc>
        <w:tc>
          <w:tcPr/>
          <w:p>
            <w:pPr>
              <w:pStyle w:val="Compact"/>
            </w:pPr>
            <w:r>
              <w:t xml:space="preserve">Approve supplier status</w:t>
            </w:r>
          </w:p>
        </w:tc>
        <w:tc>
          <w:tcPr/>
          <w:p>
            <w:pPr>
              <w:pStyle w:val="Compact"/>
            </w:pPr>
            <w:r>
              <w:t xml:space="preserve">Rất cao (trực tiếp DT)</w:t>
            </w:r>
          </w:p>
        </w:tc>
      </w:tr>
      <w:tr>
        <w:tc>
          <w:tcPr/>
          <w:p>
            <w:pPr>
              <w:pStyle w:val="Compact"/>
            </w:pPr>
            <w:r>
              <w:t xml:space="preserve">Phòng thí nghiệm accredited (ISO 17025)</w:t>
            </w:r>
          </w:p>
        </w:tc>
        <w:tc>
          <w:tcPr/>
          <w:p>
            <w:pPr>
              <w:pStyle w:val="Compact"/>
              <w:jc w:val="right"/>
            </w:pPr>
            <w:r>
              <w:t xml:space="preserve">30–50</w:t>
            </w:r>
          </w:p>
        </w:tc>
        <w:tc>
          <w:tcPr/>
          <w:p>
            <w:pPr>
              <w:pStyle w:val="Compact"/>
              <w:jc w:val="right"/>
            </w:pPr>
            <w:r>
              <w:t xml:space="preserve">12–18</w:t>
            </w:r>
          </w:p>
        </w:tc>
        <w:tc>
          <w:tcPr/>
          <w:p>
            <w:pPr>
              <w:pStyle w:val="Compact"/>
            </w:pPr>
            <w:r>
              <w:t xml:space="preserve">In-house calibration, giảm outsourcing</w:t>
            </w:r>
          </w:p>
        </w:tc>
        <w:tc>
          <w:tcPr/>
          <w:p>
            <w:pPr>
              <w:pStyle w:val="Compact"/>
            </w:pPr>
            <w:r>
              <w:t xml:space="preserve">Trung bình–Cao</w:t>
            </w:r>
          </w:p>
        </w:tc>
      </w:tr>
      <w:tr>
        <w:tc>
          <w:tcPr/>
          <w:p>
            <w:pPr>
              <w:pStyle w:val="Compact"/>
            </w:pPr>
            <w:r>
              <w:rPr>
                <w:b/>
                <w:bCs/>
              </w:rPr>
              <w:t xml:space="preserve">Tổng ngân sách chứng nhận Y1–Y3</w:t>
            </w:r>
          </w:p>
        </w:tc>
        <w:tc>
          <w:tcPr/>
          <w:p>
            <w:pPr>
              <w:pStyle w:val="Compact"/>
              <w:jc w:val="right"/>
            </w:pPr>
            <w:r>
              <w:rPr>
                <w:b/>
                <w:bCs/>
              </w:rPr>
              <w:t xml:space="preserve">~150–200</w:t>
            </w:r>
          </w:p>
        </w:tc>
        <w:tc>
          <w:tcPr/>
          <w:p>
            <w:pPr>
              <w:pStyle w:val="Compact"/>
              <w:jc w:val="right"/>
            </w:pPr>
            <w:r>
              <w:t xml:space="preserve">—</w:t>
            </w:r>
          </w:p>
        </w:tc>
        <w:tc>
          <w:tcPr/>
          <w:p>
            <w:pPr>
              <w:pStyle w:val="Compact"/>
            </w:pPr>
            <w:r>
              <w:t xml:space="preserve">—</w:t>
            </w:r>
          </w:p>
        </w:tc>
        <w:tc>
          <w:tcPr/>
          <w:p>
            <w:pPr>
              <w:pStyle w:val="Compact"/>
            </w:pPr>
            <w:r>
              <w:t xml:space="preserve">—</w:t>
            </w:r>
          </w:p>
        </w:tc>
      </w:tr>
    </w:tbl>
    <w:p>
      <w:pPr>
        <w:pStyle w:val="BlockText"/>
      </w:pPr>
      <w:r>
        <w:rPr>
          <w:b/>
          <w:bCs/>
        </w:rPr>
        <w:t xml:space="preserve">So với CAPEX:</w:t>
      </w:r>
      <w:r>
        <w:t xml:space="preserve"> </w:t>
      </w:r>
      <w:r>
        <w:t xml:space="preserve">Chi phí chứng nhận ~150–200K = 0,7–0,9% CAPEX 22,00M [C]. Đây là chi phí rất nhỏ so với giá trị mở khóa doanh thu. Ước tính mỗi 1 USD chi cho chứng nhận mở khóa 50–100 USD doanh thu tiềm năng [A].</w:t>
      </w:r>
    </w:p>
    <w:p>
      <w:pPr>
        <w:pStyle w:val="FirstParagraph"/>
      </w:pPr>
      <w:r>
        <w:rPr>
          <w:b/>
          <w:bCs/>
        </w:rPr>
        <w:t xml:space="preserve">Chi phí duy trì hàng năm (từ Y4 trở đi):</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Hạng mục</w:t>
            </w:r>
          </w:p>
        </w:tc>
        <w:tc>
          <w:tcPr/>
          <w:p>
            <w:pPr>
              <w:pStyle w:val="Compact"/>
              <w:jc w:val="right"/>
            </w:pPr>
            <w:r>
              <w:t xml:space="preserve">Chi phí (K USD/năm)</w:t>
            </w:r>
          </w:p>
        </w:tc>
        <w:tc>
          <w:tcPr/>
          <w:p>
            <w:pPr>
              <w:pStyle w:val="Compact"/>
            </w:pPr>
            <w:r>
              <w:t xml:space="preserve">Tần suất</w:t>
            </w:r>
          </w:p>
        </w:tc>
      </w:tr>
      <w:tr>
        <w:tc>
          <w:tcPr/>
          <w:p>
            <w:pPr>
              <w:pStyle w:val="Compact"/>
            </w:pPr>
            <w:r>
              <w:t xml:space="preserve">Surveillance audit ISO 9001/14001/45001</w:t>
            </w:r>
          </w:p>
        </w:tc>
        <w:tc>
          <w:tcPr/>
          <w:p>
            <w:pPr>
              <w:pStyle w:val="Compact"/>
              <w:jc w:val="right"/>
            </w:pPr>
            <w:r>
              <w:t xml:space="preserve">8–12</w:t>
            </w:r>
          </w:p>
        </w:tc>
        <w:tc>
          <w:tcPr/>
          <w:p>
            <w:pPr>
              <w:pStyle w:val="Compact"/>
            </w:pPr>
            <w:r>
              <w:t xml:space="preserve">Hàng năm</w:t>
            </w:r>
          </w:p>
        </w:tc>
      </w:tr>
      <w:tr>
        <w:tc>
          <w:tcPr/>
          <w:p>
            <w:pPr>
              <w:pStyle w:val="Compact"/>
            </w:pPr>
            <w:r>
              <w:t xml:space="preserve">Re-certification audit (3 năm/lần, amortized)</w:t>
            </w:r>
          </w:p>
        </w:tc>
        <w:tc>
          <w:tcPr/>
          <w:p>
            <w:pPr>
              <w:pStyle w:val="Compact"/>
              <w:jc w:val="right"/>
            </w:pPr>
            <w:r>
              <w:t xml:space="preserve">5–8</w:t>
            </w:r>
          </w:p>
        </w:tc>
        <w:tc>
          <w:tcPr/>
          <w:p>
            <w:pPr>
              <w:pStyle w:val="Compact"/>
            </w:pPr>
            <w:r>
              <w:t xml:space="preserve">Hàng năm (phân bổ)</w:t>
            </w:r>
          </w:p>
        </w:tc>
      </w:tr>
      <w:tr>
        <w:tc>
          <w:tcPr/>
          <w:p>
            <w:pPr>
              <w:pStyle w:val="Compact"/>
            </w:pPr>
            <w:r>
              <w:t xml:space="preserve">CE/RoHS update khi thay đổi product line</w:t>
            </w:r>
          </w:p>
        </w:tc>
        <w:tc>
          <w:tcPr/>
          <w:p>
            <w:pPr>
              <w:pStyle w:val="Compact"/>
              <w:jc w:val="right"/>
            </w:pPr>
            <w:r>
              <w:t xml:space="preserve">5–10</w:t>
            </w:r>
          </w:p>
        </w:tc>
        <w:tc>
          <w:tcPr/>
          <w:p>
            <w:pPr>
              <w:pStyle w:val="Compact"/>
            </w:pPr>
            <w:r>
              <w:t xml:space="preserve">Khi cần</w:t>
            </w:r>
          </w:p>
        </w:tc>
      </w:tr>
      <w:tr>
        <w:tc>
          <w:tcPr/>
          <w:p>
            <w:pPr>
              <w:pStyle w:val="Compact"/>
            </w:pPr>
            <w:r>
              <w:t xml:space="preserve">Internal audit team (1 FTE equivalent)</w:t>
            </w:r>
          </w:p>
        </w:tc>
        <w:tc>
          <w:tcPr/>
          <w:p>
            <w:pPr>
              <w:pStyle w:val="Compact"/>
              <w:jc w:val="right"/>
            </w:pPr>
            <w:r>
              <w:t xml:space="preserve">18–22</w:t>
            </w:r>
          </w:p>
        </w:tc>
        <w:tc>
          <w:tcPr/>
          <w:p>
            <w:pPr>
              <w:pStyle w:val="Compact"/>
            </w:pPr>
            <w:r>
              <w:t xml:space="preserve">Hàng năm</w:t>
            </w:r>
          </w:p>
        </w:tc>
      </w:tr>
      <w:tr>
        <w:tc>
          <w:tcPr/>
          <w:p>
            <w:pPr>
              <w:pStyle w:val="Compact"/>
            </w:pPr>
            <w:r>
              <w:t xml:space="preserve">Calibration &amp; metrology (hạng mục thuê ngoài)</w:t>
            </w:r>
          </w:p>
        </w:tc>
        <w:tc>
          <w:tcPr/>
          <w:p>
            <w:pPr>
              <w:pStyle w:val="Compact"/>
              <w:jc w:val="right"/>
            </w:pPr>
            <w:r>
              <w:t xml:space="preserve">8–15</w:t>
            </w:r>
          </w:p>
        </w:tc>
        <w:tc>
          <w:tcPr/>
          <w:p>
            <w:pPr>
              <w:pStyle w:val="Compact"/>
            </w:pPr>
            <w:r>
              <w:t xml:space="preserve">Hàng năm</w:t>
            </w:r>
          </w:p>
        </w:tc>
      </w:tr>
      <w:tr>
        <w:tc>
          <w:tcPr/>
          <w:p>
            <w:pPr>
              <w:pStyle w:val="Compact"/>
            </w:pPr>
            <w:r>
              <w:rPr>
                <w:b/>
                <w:bCs/>
              </w:rPr>
              <w:t xml:space="preserve">Tổng duy trì/năm</w:t>
            </w:r>
          </w:p>
        </w:tc>
        <w:tc>
          <w:tcPr/>
          <w:p>
            <w:pPr>
              <w:pStyle w:val="Compact"/>
              <w:jc w:val="right"/>
            </w:pPr>
            <w:r>
              <w:rPr>
                <w:b/>
                <w:bCs/>
              </w:rPr>
              <w:t xml:space="preserve">~45–65</w:t>
            </w:r>
          </w:p>
        </w:tc>
        <w:tc>
          <w:tcPr/>
          <w:p>
            <w:pPr>
              <w:pStyle w:val="Compact"/>
            </w:pPr>
            <w:r>
              <w:t xml:space="preserve">—</w:t>
            </w:r>
          </w:p>
        </w:tc>
      </w:tr>
    </w:tbl>
    <w:bookmarkEnd w:id="1067"/>
    <w:bookmarkStart w:id="1068" w:name="X12468e674100e516d489616efdbb114376a3f03"/>
    <w:p>
      <w:pPr>
        <w:pStyle w:val="Heading3"/>
      </w:pPr>
      <w:r>
        <w:t xml:space="preserve">Y.8. Quy trình Chuẩn bị Audit Khách hàng (Vendor Audit Playbook)</w:t>
      </w:r>
    </w:p>
    <w:p>
      <w:pPr>
        <w:pStyle w:val="FirstParagraph"/>
      </w:pPr>
      <w:r>
        <w:rPr>
          <w:b/>
          <w:bCs/>
        </w:rPr>
        <w:t xml:space="preserve">Y.8.1. Trước Audit (T-30 đến T-7)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Bước</w:t>
            </w:r>
          </w:p>
        </w:tc>
        <w:tc>
          <w:tcPr/>
          <w:p>
            <w:pPr>
              <w:pStyle w:val="Compact"/>
            </w:pPr>
            <w:r>
              <w:t xml:space="preserve">Thời điểm</w:t>
            </w:r>
          </w:p>
        </w:tc>
        <w:tc>
          <w:tcPr/>
          <w:p>
            <w:pPr>
              <w:pStyle w:val="Compact"/>
            </w:pPr>
            <w:r>
              <w:t xml:space="preserve">Hoạt động</w:t>
            </w:r>
          </w:p>
        </w:tc>
        <w:tc>
          <w:tcPr/>
          <w:p>
            <w:pPr>
              <w:pStyle w:val="Compact"/>
            </w:pPr>
            <w:r>
              <w:t xml:space="preserve">Responsible</w:t>
            </w:r>
          </w:p>
        </w:tc>
        <w:tc>
          <w:tcPr/>
          <w:p>
            <w:pPr>
              <w:pStyle w:val="Compact"/>
            </w:pPr>
            <w:r>
              <w:t xml:space="preserve">Deliverable</w:t>
            </w:r>
          </w:p>
        </w:tc>
      </w:tr>
      <w:tr>
        <w:tc>
          <w:tcPr/>
          <w:p>
            <w:pPr>
              <w:pStyle w:val="Compact"/>
            </w:pPr>
            <w:r>
              <w:t xml:space="preserve">1</w:t>
            </w:r>
          </w:p>
        </w:tc>
        <w:tc>
          <w:tcPr/>
          <w:p>
            <w:pPr>
              <w:pStyle w:val="Compact"/>
            </w:pPr>
            <w:r>
              <w:t xml:space="preserve">T-30</w:t>
            </w:r>
          </w:p>
        </w:tc>
        <w:tc>
          <w:tcPr/>
          <w:p>
            <w:pPr>
              <w:pStyle w:val="Compact"/>
            </w:pPr>
            <w:r>
              <w:t xml:space="preserve">Nhận thông báo audit, xác nhận scope và agenda</w:t>
            </w:r>
          </w:p>
        </w:tc>
        <w:tc>
          <w:tcPr/>
          <w:p>
            <w:pPr>
              <w:pStyle w:val="Compact"/>
            </w:pPr>
            <w:r>
              <w:t xml:space="preserve">Sales + QA</w:t>
            </w:r>
          </w:p>
        </w:tc>
        <w:tc>
          <w:tcPr/>
          <w:p>
            <w:pPr>
              <w:pStyle w:val="Compact"/>
            </w:pPr>
            <w:r>
              <w:t xml:space="preserve">Confirmation email</w:t>
            </w:r>
          </w:p>
        </w:tc>
      </w:tr>
      <w:tr>
        <w:tc>
          <w:tcPr/>
          <w:p>
            <w:pPr>
              <w:pStyle w:val="Compact"/>
            </w:pPr>
            <w:r>
              <w:t xml:space="preserve">2</w:t>
            </w:r>
          </w:p>
        </w:tc>
        <w:tc>
          <w:tcPr/>
          <w:p>
            <w:pPr>
              <w:pStyle w:val="Compact"/>
            </w:pPr>
            <w:r>
              <w:t xml:space="preserve">T-21</w:t>
            </w:r>
          </w:p>
        </w:tc>
        <w:tc>
          <w:tcPr/>
          <w:p>
            <w:pPr>
              <w:pStyle w:val="Compact"/>
            </w:pPr>
            <w:r>
              <w:t xml:space="preserve">Gửi pre-audit questionnaire (SAQ) đã điền</w:t>
            </w:r>
          </w:p>
        </w:tc>
        <w:tc>
          <w:tcPr/>
          <w:p>
            <w:pPr>
              <w:pStyle w:val="Compact"/>
            </w:pPr>
            <w:r>
              <w:t xml:space="preserve">QA</w:t>
            </w:r>
          </w:p>
        </w:tc>
        <w:tc>
          <w:tcPr/>
          <w:p>
            <w:pPr>
              <w:pStyle w:val="Compact"/>
            </w:pPr>
            <w:r>
              <w:t xml:space="preserve">SAQ completed</w:t>
            </w:r>
          </w:p>
        </w:tc>
      </w:tr>
      <w:tr>
        <w:tc>
          <w:tcPr/>
          <w:p>
            <w:pPr>
              <w:pStyle w:val="Compact"/>
            </w:pPr>
            <w:r>
              <w:t xml:space="preserve">3</w:t>
            </w:r>
          </w:p>
        </w:tc>
        <w:tc>
          <w:tcPr/>
          <w:p>
            <w:pPr>
              <w:pStyle w:val="Compact"/>
            </w:pPr>
            <w:r>
              <w:t xml:space="preserve">T-14</w:t>
            </w:r>
          </w:p>
        </w:tc>
        <w:tc>
          <w:tcPr/>
          <w:p>
            <w:pPr>
              <w:pStyle w:val="Compact"/>
            </w:pPr>
            <w:r>
              <w:t xml:space="preserve">Internal audit theo checklist Y.3</w:t>
            </w:r>
          </w:p>
        </w:tc>
        <w:tc>
          <w:tcPr/>
          <w:p>
            <w:pPr>
              <w:pStyle w:val="Compact"/>
            </w:pPr>
            <w:r>
              <w:t xml:space="preserve">QA team</w:t>
            </w:r>
          </w:p>
        </w:tc>
        <w:tc>
          <w:tcPr/>
          <w:p>
            <w:pPr>
              <w:pStyle w:val="Compact"/>
            </w:pPr>
            <w:r>
              <w:t xml:space="preserve">Gap report</w:t>
            </w:r>
          </w:p>
        </w:tc>
      </w:tr>
      <w:tr>
        <w:tc>
          <w:tcPr/>
          <w:p>
            <w:pPr>
              <w:pStyle w:val="Compact"/>
            </w:pPr>
            <w:r>
              <w:t xml:space="preserve">4</w:t>
            </w:r>
          </w:p>
        </w:tc>
        <w:tc>
          <w:tcPr/>
          <w:p>
            <w:pPr>
              <w:pStyle w:val="Compact"/>
            </w:pPr>
            <w:r>
              <w:t xml:space="preserve">T-10</w:t>
            </w:r>
          </w:p>
        </w:tc>
        <w:tc>
          <w:tcPr/>
          <w:p>
            <w:pPr>
              <w:pStyle w:val="Compact"/>
            </w:pPr>
            <w:r>
              <w:t xml:space="preserve">Đóng gap (CAPA, tài liệu thiếu, training)</w:t>
            </w:r>
          </w:p>
        </w:tc>
        <w:tc>
          <w:tcPr/>
          <w:p>
            <w:pPr>
              <w:pStyle w:val="Compact"/>
            </w:pPr>
            <w:r>
              <w:t xml:space="preserve">Các bộ phận</w:t>
            </w:r>
          </w:p>
        </w:tc>
        <w:tc>
          <w:tcPr/>
          <w:p>
            <w:pPr>
              <w:pStyle w:val="Compact"/>
            </w:pPr>
            <w:r>
              <w:t xml:space="preserve">CAPA closed</w:t>
            </w:r>
          </w:p>
        </w:tc>
      </w:tr>
      <w:tr>
        <w:tc>
          <w:tcPr/>
          <w:p>
            <w:pPr>
              <w:pStyle w:val="Compact"/>
            </w:pPr>
            <w:r>
              <w:t xml:space="preserve">5</w:t>
            </w:r>
          </w:p>
        </w:tc>
        <w:tc>
          <w:tcPr/>
          <w:p>
            <w:pPr>
              <w:pStyle w:val="Compact"/>
            </w:pPr>
            <w:r>
              <w:t xml:space="preserve">T-7</w:t>
            </w:r>
          </w:p>
        </w:tc>
        <w:tc>
          <w:tcPr/>
          <w:p>
            <w:pPr>
              <w:pStyle w:val="Compact"/>
            </w:pPr>
            <w:r>
              <w:t xml:space="preserve">Dry-run audit (mock audit nội bộ)</w:t>
            </w:r>
          </w:p>
        </w:tc>
        <w:tc>
          <w:tcPr/>
          <w:p>
            <w:pPr>
              <w:pStyle w:val="Compact"/>
            </w:pPr>
            <w:r>
              <w:t xml:space="preserve">QA Director</w:t>
            </w:r>
          </w:p>
        </w:tc>
        <w:tc>
          <w:tcPr/>
          <w:p>
            <w:pPr>
              <w:pStyle w:val="Compact"/>
            </w:pPr>
            <w:r>
              <w:t xml:space="preserve">Mock audit report</w:t>
            </w:r>
          </w:p>
        </w:tc>
      </w:tr>
      <w:tr>
        <w:tc>
          <w:tcPr/>
          <w:p>
            <w:pPr>
              <w:pStyle w:val="Compact"/>
            </w:pPr>
            <w:r>
              <w:t xml:space="preserve">6</w:t>
            </w:r>
          </w:p>
        </w:tc>
        <w:tc>
          <w:tcPr/>
          <w:p>
            <w:pPr>
              <w:pStyle w:val="Compact"/>
            </w:pPr>
            <w:r>
              <w:t xml:space="preserve">T-3</w:t>
            </w:r>
          </w:p>
        </w:tc>
        <w:tc>
          <w:tcPr/>
          <w:p>
            <w:pPr>
              <w:pStyle w:val="Compact"/>
            </w:pPr>
            <w:r>
              <w:t xml:space="preserve">Chuẩn bị logistics (phòng họp, demo, PPE, NDA)</w:t>
            </w:r>
          </w:p>
        </w:tc>
        <w:tc>
          <w:tcPr/>
          <w:p>
            <w:pPr>
              <w:pStyle w:val="Compact"/>
            </w:pPr>
            <w:r>
              <w:t xml:space="preserve">Admin + QA</w:t>
            </w:r>
          </w:p>
        </w:tc>
        <w:tc>
          <w:tcPr/>
          <w:p>
            <w:pPr>
              <w:pStyle w:val="Compact"/>
            </w:pPr>
            <w:r>
              <w:t xml:space="preserve">Check-ready confirmation</w:t>
            </w:r>
          </w:p>
        </w:tc>
      </w:tr>
      <w:tr>
        <w:tc>
          <w:tcPr/>
          <w:p>
            <w:pPr>
              <w:pStyle w:val="Compact"/>
            </w:pPr>
            <w:r>
              <w:t xml:space="preserve">7</w:t>
            </w:r>
          </w:p>
        </w:tc>
        <w:tc>
          <w:tcPr/>
          <w:p>
            <w:pPr>
              <w:pStyle w:val="Compact"/>
            </w:pPr>
            <w:r>
              <w:t xml:space="preserve">T-1</w:t>
            </w:r>
          </w:p>
        </w:tc>
        <w:tc>
          <w:tcPr/>
          <w:p>
            <w:pPr>
              <w:pStyle w:val="Compact"/>
            </w:pPr>
            <w:r>
              <w:t xml:space="preserve">Briefing team (presenter, tour guide, notetaker)</w:t>
            </w:r>
          </w:p>
        </w:tc>
        <w:tc>
          <w:tcPr/>
          <w:p>
            <w:pPr>
              <w:pStyle w:val="Compact"/>
            </w:pPr>
            <w:r>
              <w:t xml:space="preserve">QA Director</w:t>
            </w:r>
          </w:p>
        </w:tc>
        <w:tc>
          <w:tcPr/>
          <w:p>
            <w:pPr>
              <w:pStyle w:val="Compact"/>
            </w:pPr>
            <w:r>
              <w:t xml:space="preserve">Briefing minutes</w:t>
            </w:r>
          </w:p>
        </w:tc>
      </w:tr>
    </w:tbl>
    <w:p>
      <w:pPr>
        <w:pStyle w:val="BodyText"/>
      </w:pPr>
      <w:r>
        <w:rPr>
          <w:b/>
          <w:bCs/>
        </w:rPr>
        <w:t xml:space="preserve">Y.8.2. Trong Audit (Ngày 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Phần</w:t>
            </w:r>
          </w:p>
        </w:tc>
        <w:tc>
          <w:tcPr/>
          <w:p>
            <w:pPr>
              <w:pStyle w:val="Compact"/>
            </w:pPr>
            <w:r>
              <w:t xml:space="preserve">Thời lượng</w:t>
            </w:r>
          </w:p>
        </w:tc>
        <w:tc>
          <w:tcPr/>
          <w:p>
            <w:pPr>
              <w:pStyle w:val="Compact"/>
            </w:pPr>
            <w:r>
              <w:t xml:space="preserve">Nội dung</w:t>
            </w:r>
          </w:p>
        </w:tc>
        <w:tc>
          <w:tcPr/>
          <w:p>
            <w:pPr>
              <w:pStyle w:val="Compact"/>
            </w:pPr>
            <w:r>
              <w:t xml:space="preserve">Lead</w:t>
            </w:r>
          </w:p>
        </w:tc>
      </w:tr>
      <w:tr>
        <w:tc>
          <w:tcPr/>
          <w:p>
            <w:pPr>
              <w:pStyle w:val="Compact"/>
            </w:pPr>
            <w:r>
              <w:t xml:space="preserve">Opening meeting</w:t>
            </w:r>
          </w:p>
        </w:tc>
        <w:tc>
          <w:tcPr/>
          <w:p>
            <w:pPr>
              <w:pStyle w:val="Compact"/>
            </w:pPr>
            <w:r>
              <w:t xml:space="preserve">30 phút</w:t>
            </w:r>
          </w:p>
        </w:tc>
        <w:tc>
          <w:tcPr/>
          <w:p>
            <w:pPr>
              <w:pStyle w:val="Compact"/>
            </w:pPr>
            <w:r>
              <w:t xml:space="preserve">Giới thiệu DN, năng lực, lộ trình chất lượng</w:t>
            </w:r>
          </w:p>
        </w:tc>
        <w:tc>
          <w:tcPr/>
          <w:p>
            <w:pPr>
              <w:pStyle w:val="Compact"/>
            </w:pPr>
            <w:r>
              <w:t xml:space="preserve">CEO / VP Sales</w:t>
            </w:r>
          </w:p>
        </w:tc>
      </w:tr>
      <w:tr>
        <w:tc>
          <w:tcPr/>
          <w:p>
            <w:pPr>
              <w:pStyle w:val="Compact"/>
            </w:pPr>
            <w:r>
              <w:t xml:space="preserve">Document review</w:t>
            </w:r>
          </w:p>
        </w:tc>
        <w:tc>
          <w:tcPr/>
          <w:p>
            <w:pPr>
              <w:pStyle w:val="Compact"/>
            </w:pPr>
            <w:r>
              <w:t xml:space="preserve">1,5 giờ</w:t>
            </w:r>
          </w:p>
        </w:tc>
        <w:tc>
          <w:tcPr/>
          <w:p>
            <w:pPr>
              <w:pStyle w:val="Compact"/>
            </w:pPr>
            <w:r>
              <w:t xml:space="preserve">ISO docs, CAPA log, NCR, calibration records</w:t>
            </w:r>
          </w:p>
        </w:tc>
        <w:tc>
          <w:tcPr/>
          <w:p>
            <w:pPr>
              <w:pStyle w:val="Compact"/>
            </w:pPr>
            <w:r>
              <w:t xml:space="preserve">QA Director</w:t>
            </w:r>
          </w:p>
        </w:tc>
      </w:tr>
      <w:tr>
        <w:tc>
          <w:tcPr/>
          <w:p>
            <w:pPr>
              <w:pStyle w:val="Compact"/>
            </w:pPr>
            <w:r>
              <w:t xml:space="preserve">Shop floor tour</w:t>
            </w:r>
          </w:p>
        </w:tc>
        <w:tc>
          <w:tcPr/>
          <w:p>
            <w:pPr>
              <w:pStyle w:val="Compact"/>
            </w:pPr>
            <w:r>
              <w:t xml:space="preserve">2 giờ</w:t>
            </w:r>
          </w:p>
        </w:tc>
        <w:tc>
          <w:tcPr/>
          <w:p>
            <w:pPr>
              <w:pStyle w:val="Compact"/>
            </w:pPr>
            <w:r>
              <w:t xml:space="preserve">CNC area → SMT line → QC room → warehouse</w:t>
            </w:r>
          </w:p>
        </w:tc>
        <w:tc>
          <w:tcPr/>
          <w:p>
            <w:pPr>
              <w:pStyle w:val="Compact"/>
            </w:pPr>
            <w:r>
              <w:t xml:space="preserve">Plant Manager</w:t>
            </w:r>
          </w:p>
        </w:tc>
      </w:tr>
      <w:tr>
        <w:tc>
          <w:tcPr/>
          <w:p>
            <w:pPr>
              <w:pStyle w:val="Compact"/>
            </w:pPr>
            <w:r>
              <w:t xml:space="preserve">Process audit (deep dive)</w:t>
            </w:r>
          </w:p>
        </w:tc>
        <w:tc>
          <w:tcPr/>
          <w:p>
            <w:pPr>
              <w:pStyle w:val="Compact"/>
            </w:pPr>
            <w:r>
              <w:t xml:space="preserve">1,5 giờ</w:t>
            </w:r>
          </w:p>
        </w:tc>
        <w:tc>
          <w:tcPr/>
          <w:p>
            <w:pPr>
              <w:pStyle w:val="Compact"/>
            </w:pPr>
            <w:r>
              <w:t xml:space="preserve">Chọn 1–2 quy trình: truy xuất nguồn gốc, kiểm soát đo lường</w:t>
            </w:r>
          </w:p>
        </w:tc>
        <w:tc>
          <w:tcPr/>
          <w:p>
            <w:pPr>
              <w:pStyle w:val="Compact"/>
            </w:pPr>
            <w:r>
              <w:t xml:space="preserve">QA + Production</w:t>
            </w:r>
          </w:p>
        </w:tc>
      </w:tr>
      <w:tr>
        <w:tc>
          <w:tcPr/>
          <w:p>
            <w:pPr>
              <w:pStyle w:val="Compact"/>
            </w:pPr>
            <w:r>
              <w:t xml:space="preserve">Closing meeting</w:t>
            </w:r>
          </w:p>
        </w:tc>
        <w:tc>
          <w:tcPr/>
          <w:p>
            <w:pPr>
              <w:pStyle w:val="Compact"/>
            </w:pPr>
            <w:r>
              <w:t xml:space="preserve">30 phút</w:t>
            </w:r>
          </w:p>
        </w:tc>
        <w:tc>
          <w:tcPr/>
          <w:p>
            <w:pPr>
              <w:pStyle w:val="Compact"/>
            </w:pPr>
            <w:r>
              <w:t xml:space="preserve">Findings summary, timeline next steps</w:t>
            </w:r>
          </w:p>
        </w:tc>
        <w:tc>
          <w:tcPr/>
          <w:p>
            <w:pPr>
              <w:pStyle w:val="Compact"/>
            </w:pPr>
            <w:r>
              <w:t xml:space="preserve">CEO + QA Director</w:t>
            </w:r>
          </w:p>
        </w:tc>
      </w:tr>
    </w:tbl>
    <w:p>
      <w:pPr>
        <w:pStyle w:val="BodyText"/>
      </w:pPr>
      <w:r>
        <w:rPr>
          <w:b/>
          <w:bCs/>
        </w:rPr>
        <w:t xml:space="preserve">Y.8.3. Sau Audit (D+1 đến D+30)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Thời điểm</w:t>
            </w:r>
          </w:p>
        </w:tc>
        <w:tc>
          <w:tcPr/>
          <w:p>
            <w:pPr>
              <w:pStyle w:val="Compact"/>
            </w:pPr>
            <w:r>
              <w:t xml:space="preserve">Hoạt động</w:t>
            </w:r>
          </w:p>
        </w:tc>
        <w:tc>
          <w:tcPr/>
          <w:p>
            <w:pPr>
              <w:pStyle w:val="Compact"/>
            </w:pPr>
            <w:r>
              <w:t xml:space="preserve">Deliverable</w:t>
            </w:r>
          </w:p>
        </w:tc>
      </w:tr>
      <w:tr>
        <w:tc>
          <w:tcPr/>
          <w:p>
            <w:pPr>
              <w:pStyle w:val="Compact"/>
            </w:pPr>
            <w:r>
              <w:t xml:space="preserve">1</w:t>
            </w:r>
          </w:p>
        </w:tc>
        <w:tc>
          <w:tcPr/>
          <w:p>
            <w:pPr>
              <w:pStyle w:val="Compact"/>
            </w:pPr>
            <w:r>
              <w:t xml:space="preserve">D+1</w:t>
            </w:r>
          </w:p>
        </w:tc>
        <w:tc>
          <w:tcPr/>
          <w:p>
            <w:pPr>
              <w:pStyle w:val="Compact"/>
            </w:pPr>
            <w:r>
              <w:t xml:space="preserve">Tổng hợp findings, phân loại (Major / Minor / OFI)</w:t>
            </w:r>
          </w:p>
        </w:tc>
        <w:tc>
          <w:tcPr/>
          <w:p>
            <w:pPr>
              <w:pStyle w:val="Compact"/>
            </w:pPr>
            <w:r>
              <w:t xml:space="preserve">Finding log</w:t>
            </w:r>
          </w:p>
        </w:tc>
      </w:tr>
      <w:tr>
        <w:tc>
          <w:tcPr/>
          <w:p>
            <w:pPr>
              <w:pStyle w:val="Compact"/>
            </w:pPr>
            <w:r>
              <w:t xml:space="preserve">2</w:t>
            </w:r>
          </w:p>
        </w:tc>
        <w:tc>
          <w:tcPr/>
          <w:p>
            <w:pPr>
              <w:pStyle w:val="Compact"/>
            </w:pPr>
            <w:r>
              <w:t xml:space="preserve">D+3</w:t>
            </w:r>
          </w:p>
        </w:tc>
        <w:tc>
          <w:tcPr/>
          <w:p>
            <w:pPr>
              <w:pStyle w:val="Compact"/>
            </w:pPr>
            <w:r>
              <w:t xml:space="preserve">Lập CAPA plan cho Major/Minor</w:t>
            </w:r>
          </w:p>
        </w:tc>
        <w:tc>
          <w:tcPr/>
          <w:p>
            <w:pPr>
              <w:pStyle w:val="Compact"/>
            </w:pPr>
            <w:r>
              <w:t xml:space="preserve">CAPA plan</w:t>
            </w:r>
          </w:p>
        </w:tc>
      </w:tr>
      <w:tr>
        <w:tc>
          <w:tcPr/>
          <w:p>
            <w:pPr>
              <w:pStyle w:val="Compact"/>
            </w:pPr>
            <w:r>
              <w:t xml:space="preserve">3</w:t>
            </w:r>
          </w:p>
        </w:tc>
        <w:tc>
          <w:tcPr/>
          <w:p>
            <w:pPr>
              <w:pStyle w:val="Compact"/>
            </w:pPr>
            <w:r>
              <w:t xml:space="preserve">D+7</w:t>
            </w:r>
          </w:p>
        </w:tc>
        <w:tc>
          <w:tcPr/>
          <w:p>
            <w:pPr>
              <w:pStyle w:val="Compact"/>
            </w:pPr>
            <w:r>
              <w:t xml:space="preserve">Gửi CAPA plan cho khách hàng</w:t>
            </w:r>
          </w:p>
        </w:tc>
        <w:tc>
          <w:tcPr/>
          <w:p>
            <w:pPr>
              <w:pStyle w:val="Compact"/>
            </w:pPr>
            <w:r>
              <w:t xml:space="preserve">Email + attachment</w:t>
            </w:r>
          </w:p>
        </w:tc>
      </w:tr>
      <w:tr>
        <w:tc>
          <w:tcPr/>
          <w:p>
            <w:pPr>
              <w:pStyle w:val="Compact"/>
            </w:pPr>
            <w:r>
              <w:t xml:space="preserve">4</w:t>
            </w:r>
          </w:p>
        </w:tc>
        <w:tc>
          <w:tcPr/>
          <w:p>
            <w:pPr>
              <w:pStyle w:val="Compact"/>
            </w:pPr>
            <w:r>
              <w:t xml:space="preserve">D+14</w:t>
            </w:r>
          </w:p>
        </w:tc>
        <w:tc>
          <w:tcPr/>
          <w:p>
            <w:pPr>
              <w:pStyle w:val="Compact"/>
            </w:pPr>
            <w:r>
              <w:t xml:space="preserve">Thực hiện CAPA (evidence: photo, record, SOP update)</w:t>
            </w:r>
          </w:p>
        </w:tc>
        <w:tc>
          <w:tcPr/>
          <w:p>
            <w:pPr>
              <w:pStyle w:val="Compact"/>
            </w:pPr>
            <w:r>
              <w:t xml:space="preserve">CAPA evidence pack</w:t>
            </w:r>
          </w:p>
        </w:tc>
      </w:tr>
      <w:tr>
        <w:tc>
          <w:tcPr/>
          <w:p>
            <w:pPr>
              <w:pStyle w:val="Compact"/>
            </w:pPr>
            <w:r>
              <w:t xml:space="preserve">5</w:t>
            </w:r>
          </w:p>
        </w:tc>
        <w:tc>
          <w:tcPr/>
          <w:p>
            <w:pPr>
              <w:pStyle w:val="Compact"/>
            </w:pPr>
            <w:r>
              <w:t xml:space="preserve">D+21</w:t>
            </w:r>
          </w:p>
        </w:tc>
        <w:tc>
          <w:tcPr/>
          <w:p>
            <w:pPr>
              <w:pStyle w:val="Compact"/>
            </w:pPr>
            <w:r>
              <w:t xml:space="preserve">Gửi CAPA closure report</w:t>
            </w:r>
          </w:p>
        </w:tc>
        <w:tc>
          <w:tcPr/>
          <w:p>
            <w:pPr>
              <w:pStyle w:val="Compact"/>
            </w:pPr>
            <w:r>
              <w:t xml:space="preserve">Closure report</w:t>
            </w:r>
          </w:p>
        </w:tc>
      </w:tr>
      <w:tr>
        <w:tc>
          <w:tcPr/>
          <w:p>
            <w:pPr>
              <w:pStyle w:val="Compact"/>
            </w:pPr>
            <w:r>
              <w:t xml:space="preserve">6</w:t>
            </w:r>
          </w:p>
        </w:tc>
        <w:tc>
          <w:tcPr/>
          <w:p>
            <w:pPr>
              <w:pStyle w:val="Compact"/>
            </w:pPr>
            <w:r>
              <w:t xml:space="preserve">D+30</w:t>
            </w:r>
          </w:p>
        </w:tc>
        <w:tc>
          <w:tcPr/>
          <w:p>
            <w:pPr>
              <w:pStyle w:val="Compact"/>
            </w:pPr>
            <w:r>
              <w:t xml:space="preserve">Follow-up call/email xác nhận close</w:t>
            </w:r>
          </w:p>
        </w:tc>
        <w:tc>
          <w:tcPr/>
          <w:p>
            <w:pPr>
              <w:pStyle w:val="Compact"/>
            </w:pPr>
            <w:r>
              <w:t xml:space="preserve">Confirmation</w:t>
            </w:r>
          </w:p>
        </w:tc>
      </w:tr>
    </w:tbl>
    <w:p>
      <w:pPr>
        <w:pStyle w:val="BodyText"/>
      </w:pPr>
      <w:r>
        <w:rPr>
          <w:b/>
          <w:bCs/>
        </w:rPr>
        <w:t xml:space="preserve">Y.8.4. Danh mục Findings thường gặp và Cách xử lý:</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Finding thường gặp</w:t>
            </w:r>
          </w:p>
        </w:tc>
        <w:tc>
          <w:tcPr/>
          <w:p>
            <w:pPr>
              <w:pStyle w:val="Compact"/>
            </w:pPr>
            <w:r>
              <w:t xml:space="preserve">Phân loại</w:t>
            </w:r>
          </w:p>
        </w:tc>
        <w:tc>
          <w:tcPr/>
          <w:p>
            <w:pPr>
              <w:pStyle w:val="Compact"/>
            </w:pPr>
            <w:r>
              <w:t xml:space="preserve">Cách xử lý tiêu chuẩn</w:t>
            </w:r>
          </w:p>
        </w:tc>
        <w:tc>
          <w:tcPr/>
          <w:p>
            <w:pPr>
              <w:pStyle w:val="Compact"/>
            </w:pPr>
            <w:r>
              <w:t xml:space="preserve">Thời hạn</w:t>
            </w:r>
          </w:p>
        </w:tc>
      </w:tr>
      <w:tr>
        <w:tc>
          <w:tcPr/>
          <w:p>
            <w:pPr>
              <w:pStyle w:val="Compact"/>
            </w:pPr>
            <w:r>
              <w:t xml:space="preserve">1</w:t>
            </w:r>
          </w:p>
        </w:tc>
        <w:tc>
          <w:tcPr/>
          <w:p>
            <w:pPr>
              <w:pStyle w:val="Compact"/>
            </w:pPr>
            <w:r>
              <w:t xml:space="preserve">Thiếu calibration record cho thiết bị đo</w:t>
            </w:r>
          </w:p>
        </w:tc>
        <w:tc>
          <w:tcPr/>
          <w:p>
            <w:pPr>
              <w:pStyle w:val="Compact"/>
            </w:pPr>
            <w:r>
              <w:t xml:space="preserve">Minor</w:t>
            </w:r>
          </w:p>
        </w:tc>
        <w:tc>
          <w:tcPr/>
          <w:p>
            <w:pPr>
              <w:pStyle w:val="Compact"/>
            </w:pPr>
            <w:r>
              <w:t xml:space="preserve">Bổ sung hồ sơ + lập lịch calibration</w:t>
            </w:r>
          </w:p>
        </w:tc>
        <w:tc>
          <w:tcPr/>
          <w:p>
            <w:pPr>
              <w:pStyle w:val="Compact"/>
            </w:pPr>
            <w:r>
              <w:t xml:space="preserve">7 ngày</w:t>
            </w:r>
          </w:p>
        </w:tc>
      </w:tr>
      <w:tr>
        <w:tc>
          <w:tcPr/>
          <w:p>
            <w:pPr>
              <w:pStyle w:val="Compact"/>
            </w:pPr>
            <w:r>
              <w:t xml:space="preserve">2</w:t>
            </w:r>
          </w:p>
        </w:tc>
        <w:tc>
          <w:tcPr/>
          <w:p>
            <w:pPr>
              <w:pStyle w:val="Compact"/>
            </w:pPr>
            <w:r>
              <w:t xml:space="preserve">SOP chưa cập nhật phiên bản mới nhất</w:t>
            </w:r>
          </w:p>
        </w:tc>
        <w:tc>
          <w:tcPr/>
          <w:p>
            <w:pPr>
              <w:pStyle w:val="Compact"/>
            </w:pPr>
            <w:r>
              <w:t xml:space="preserve">Minor</w:t>
            </w:r>
          </w:p>
        </w:tc>
        <w:tc>
          <w:tcPr/>
          <w:p>
            <w:pPr>
              <w:pStyle w:val="Compact"/>
            </w:pPr>
            <w:r>
              <w:t xml:space="preserve">Cập nhật + đào tạo lại operator</w:t>
            </w:r>
          </w:p>
        </w:tc>
        <w:tc>
          <w:tcPr/>
          <w:p>
            <w:pPr>
              <w:pStyle w:val="Compact"/>
            </w:pPr>
            <w:r>
              <w:t xml:space="preserve">14 ngày</w:t>
            </w:r>
          </w:p>
        </w:tc>
      </w:tr>
      <w:tr>
        <w:tc>
          <w:tcPr/>
          <w:p>
            <w:pPr>
              <w:pStyle w:val="Compact"/>
            </w:pPr>
            <w:r>
              <w:t xml:space="preserve">3</w:t>
            </w:r>
          </w:p>
        </w:tc>
        <w:tc>
          <w:tcPr/>
          <w:p>
            <w:pPr>
              <w:pStyle w:val="Compact"/>
            </w:pPr>
            <w:r>
              <w:t xml:space="preserve">Không có truy xuất nguồn gốc nguyên liệu</w:t>
            </w:r>
          </w:p>
        </w:tc>
        <w:tc>
          <w:tcPr/>
          <w:p>
            <w:pPr>
              <w:pStyle w:val="Compact"/>
            </w:pPr>
            <w:r>
              <w:t xml:space="preserve">Major</w:t>
            </w:r>
          </w:p>
        </w:tc>
        <w:tc>
          <w:tcPr/>
          <w:p>
            <w:pPr>
              <w:pStyle w:val="Compact"/>
            </w:pPr>
            <w:r>
              <w:t xml:space="preserve">Triển khai lot tracking system</w:t>
            </w:r>
          </w:p>
        </w:tc>
        <w:tc>
          <w:tcPr/>
          <w:p>
            <w:pPr>
              <w:pStyle w:val="Compact"/>
            </w:pPr>
            <w:r>
              <w:t xml:space="preserve">30 ngày</w:t>
            </w:r>
          </w:p>
        </w:tc>
      </w:tr>
      <w:tr>
        <w:tc>
          <w:tcPr/>
          <w:p>
            <w:pPr>
              <w:pStyle w:val="Compact"/>
            </w:pPr>
            <w:r>
              <w:t xml:space="preserve">4</w:t>
            </w:r>
          </w:p>
        </w:tc>
        <w:tc>
          <w:tcPr/>
          <w:p>
            <w:pPr>
              <w:pStyle w:val="Compact"/>
            </w:pPr>
            <w:r>
              <w:t xml:space="preserve">Khu vực sản xuất không đạt 5S</w:t>
            </w:r>
          </w:p>
        </w:tc>
        <w:tc>
          <w:tcPr/>
          <w:p>
            <w:pPr>
              <w:pStyle w:val="Compact"/>
            </w:pPr>
            <w:r>
              <w:t xml:space="preserve">OFI</w:t>
            </w:r>
          </w:p>
        </w:tc>
        <w:tc>
          <w:tcPr/>
          <w:p>
            <w:pPr>
              <w:pStyle w:val="Compact"/>
            </w:pPr>
            <w:r>
              <w:t xml:space="preserve">Tổ chức chiến dịch 5S + audit định kỳ</w:t>
            </w:r>
          </w:p>
        </w:tc>
        <w:tc>
          <w:tcPr/>
          <w:p>
            <w:pPr>
              <w:pStyle w:val="Compact"/>
            </w:pPr>
            <w:r>
              <w:t xml:space="preserve">21 ngày</w:t>
            </w:r>
          </w:p>
        </w:tc>
      </w:tr>
      <w:tr>
        <w:tc>
          <w:tcPr/>
          <w:p>
            <w:pPr>
              <w:pStyle w:val="Compact"/>
            </w:pPr>
            <w:r>
              <w:t xml:space="preserve">5</w:t>
            </w:r>
          </w:p>
        </w:tc>
        <w:tc>
          <w:tcPr/>
          <w:p>
            <w:pPr>
              <w:pStyle w:val="Compact"/>
            </w:pPr>
            <w:r>
              <w:t xml:space="preserve">Thiếu FMEA cho quy trình quan trọng</w:t>
            </w:r>
          </w:p>
        </w:tc>
        <w:tc>
          <w:tcPr/>
          <w:p>
            <w:pPr>
              <w:pStyle w:val="Compact"/>
            </w:pPr>
            <w:r>
              <w:t xml:space="preserve">Major</w:t>
            </w:r>
          </w:p>
        </w:tc>
        <w:tc>
          <w:tcPr/>
          <w:p>
            <w:pPr>
              <w:pStyle w:val="Compact"/>
            </w:pPr>
            <w:r>
              <w:t xml:space="preserve">Lập FMEA team + hoàn thành FMEA</w:t>
            </w:r>
          </w:p>
        </w:tc>
        <w:tc>
          <w:tcPr/>
          <w:p>
            <w:pPr>
              <w:pStyle w:val="Compact"/>
            </w:pPr>
            <w:r>
              <w:t xml:space="preserve">30 ngày</w:t>
            </w:r>
          </w:p>
        </w:tc>
      </w:tr>
      <w:tr>
        <w:tc>
          <w:tcPr/>
          <w:p>
            <w:pPr>
              <w:pStyle w:val="Compact"/>
            </w:pPr>
            <w:r>
              <w:t xml:space="preserve">6</w:t>
            </w:r>
          </w:p>
        </w:tc>
        <w:tc>
          <w:tcPr/>
          <w:p>
            <w:pPr>
              <w:pStyle w:val="Compact"/>
            </w:pPr>
            <w:r>
              <w:t xml:space="preserve">Nhân viên QC chưa có chứng chỉ phù hợp</w:t>
            </w:r>
          </w:p>
        </w:tc>
        <w:tc>
          <w:tcPr/>
          <w:p>
            <w:pPr>
              <w:pStyle w:val="Compact"/>
            </w:pPr>
            <w:r>
              <w:t xml:space="preserve">Minor</w:t>
            </w:r>
          </w:p>
        </w:tc>
        <w:tc>
          <w:tcPr/>
          <w:p>
            <w:pPr>
              <w:pStyle w:val="Compact"/>
            </w:pPr>
            <w:r>
              <w:t xml:space="preserve">Đăng ký training + thi chứng chỉ</w:t>
            </w:r>
          </w:p>
        </w:tc>
        <w:tc>
          <w:tcPr/>
          <w:p>
            <w:pPr>
              <w:pStyle w:val="Compact"/>
            </w:pPr>
            <w:r>
              <w:t xml:space="preserve">60 ngày</w:t>
            </w:r>
          </w:p>
        </w:tc>
      </w:tr>
    </w:tbl>
    <w:bookmarkEnd w:id="1068"/>
    <w:bookmarkStart w:id="1069" w:name="X736c3a8cd583c3489a567618bc47a14f35dbf25"/>
    <w:p>
      <w:pPr>
        <w:pStyle w:val="Heading3"/>
      </w:pPr>
      <w:r>
        <w:t xml:space="preserve">Y.9. Ma trận Chứng nhận theo Dòng Sản phẩm</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Dòng sản phẩm</w:t>
            </w:r>
          </w:p>
        </w:tc>
        <w:tc>
          <w:tcPr/>
          <w:p>
            <w:pPr>
              <w:pStyle w:val="Compact"/>
              <w:jc w:val="center"/>
            </w:pPr>
            <w:r>
              <w:t xml:space="preserve">ISO 9001</w:t>
            </w:r>
          </w:p>
        </w:tc>
        <w:tc>
          <w:tcPr/>
          <w:p>
            <w:pPr>
              <w:pStyle w:val="Compact"/>
              <w:jc w:val="center"/>
            </w:pPr>
            <w:r>
              <w:t xml:space="preserve">CE</w:t>
            </w:r>
          </w:p>
        </w:tc>
        <w:tc>
          <w:tcPr/>
          <w:p>
            <w:pPr>
              <w:pStyle w:val="Compact"/>
              <w:jc w:val="center"/>
            </w:pPr>
            <w:r>
              <w:t xml:space="preserve">RoHS</w:t>
            </w:r>
          </w:p>
        </w:tc>
        <w:tc>
          <w:tcPr/>
          <w:p>
            <w:pPr>
              <w:pStyle w:val="Compact"/>
              <w:jc w:val="center"/>
            </w:pPr>
            <w:r>
              <w:t xml:space="preserve">UL</w:t>
            </w:r>
          </w:p>
        </w:tc>
        <w:tc>
          <w:tcPr/>
          <w:p>
            <w:pPr>
              <w:pStyle w:val="Compact"/>
              <w:jc w:val="center"/>
            </w:pPr>
            <w:r>
              <w:t xml:space="preserve">IPC</w:t>
            </w:r>
          </w:p>
        </w:tc>
        <w:tc>
          <w:tcPr/>
          <w:p>
            <w:pPr>
              <w:pStyle w:val="Compact"/>
              <w:jc w:val="center"/>
            </w:pPr>
            <w:r>
              <w:t xml:space="preserve">PPAP</w:t>
            </w:r>
          </w:p>
        </w:tc>
        <w:tc>
          <w:tcPr/>
          <w:p>
            <w:pPr>
              <w:pStyle w:val="Compact"/>
              <w:jc w:val="center"/>
            </w:pPr>
            <w:r>
              <w:t xml:space="preserve">IEC 62443</w:t>
            </w:r>
          </w:p>
        </w:tc>
      </w:tr>
      <w:tr>
        <w:tc>
          <w:tcPr/>
          <w:p>
            <w:pPr>
              <w:pStyle w:val="Compact"/>
            </w:pPr>
            <w:r>
              <w:t xml:space="preserve">IoT Gateway MK-GW</w:t>
            </w:r>
          </w:p>
        </w:tc>
        <w:tc>
          <w:tcPr/>
          <w:p>
            <w:pPr>
              <w:pStyle w:val="Compact"/>
              <w:jc w:val="center"/>
            </w:pPr>
            <w:r>
              <w:t xml:space="preserve">Bắt buộc</w:t>
            </w:r>
          </w:p>
        </w:tc>
        <w:tc>
          <w:tcPr/>
          <w:p>
            <w:pPr>
              <w:pStyle w:val="Compact"/>
              <w:jc w:val="center"/>
            </w:pPr>
            <w:r>
              <w:t xml:space="preserve">Cần</w:t>
            </w:r>
          </w:p>
        </w:tc>
        <w:tc>
          <w:tcPr/>
          <w:p>
            <w:pPr>
              <w:pStyle w:val="Compact"/>
              <w:jc w:val="center"/>
            </w:pPr>
            <w:r>
              <w:t xml:space="preserve">Cần</w:t>
            </w:r>
          </w:p>
        </w:tc>
        <w:tc>
          <w:tcPr/>
          <w:p>
            <w:pPr>
              <w:pStyle w:val="Compact"/>
              <w:jc w:val="center"/>
            </w:pPr>
            <w:r>
              <w:t xml:space="preserve">Tùy TT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Lộ trình</w:t>
            </w:r>
          </w:p>
        </w:tc>
      </w:tr>
      <w:tr>
        <w:tc>
          <w:tcPr/>
          <w:p>
            <w:pPr>
              <w:pStyle w:val="Compact"/>
            </w:pPr>
            <w:r>
              <w:t xml:space="preserve">BMS Controller MK-BMS</w:t>
            </w:r>
          </w:p>
        </w:tc>
        <w:tc>
          <w:tcPr/>
          <w:p>
            <w:pPr>
              <w:pStyle w:val="Compact"/>
              <w:jc w:val="center"/>
            </w:pPr>
            <w:r>
              <w:t xml:space="preserve">Bắt buộc</w:t>
            </w:r>
          </w:p>
        </w:tc>
        <w:tc>
          <w:tcPr/>
          <w:p>
            <w:pPr>
              <w:pStyle w:val="Compact"/>
              <w:jc w:val="center"/>
            </w:pPr>
            <w:r>
              <w:t xml:space="preserve">Cần</w:t>
            </w:r>
          </w:p>
        </w:tc>
        <w:tc>
          <w:tcPr/>
          <w:p>
            <w:pPr>
              <w:pStyle w:val="Compact"/>
              <w:jc w:val="center"/>
            </w:pPr>
            <w:r>
              <w:t xml:space="preserve">Cần</w:t>
            </w:r>
          </w:p>
        </w:tc>
        <w:tc>
          <w:tcPr/>
          <w:p>
            <w:pPr>
              <w:pStyle w:val="Compact"/>
              <w:jc w:val="center"/>
            </w:pPr>
            <w:r>
              <w:t xml:space="preserve">Tùy TT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Cần</w:t>
            </w:r>
          </w:p>
        </w:tc>
      </w:tr>
      <w:tr>
        <w:tc>
          <w:tcPr/>
          <w:p>
            <w:pPr>
              <w:pStyle w:val="Compact"/>
            </w:pPr>
            <w:r>
              <w:t xml:space="preserve">EMS Module MK-EMS</w:t>
            </w:r>
          </w:p>
        </w:tc>
        <w:tc>
          <w:tcPr/>
          <w:p>
            <w:pPr>
              <w:pStyle w:val="Compact"/>
              <w:jc w:val="center"/>
            </w:pPr>
            <w:r>
              <w:t xml:space="preserve">Bắt buộc</w:t>
            </w:r>
          </w:p>
        </w:tc>
        <w:tc>
          <w:tcPr/>
          <w:p>
            <w:pPr>
              <w:pStyle w:val="Compact"/>
              <w:jc w:val="center"/>
            </w:pPr>
            <w:r>
              <w:t xml:space="preserve">Cần</w:t>
            </w:r>
          </w:p>
        </w:tc>
        <w:tc>
          <w:tcPr/>
          <w:p>
            <w:pPr>
              <w:pStyle w:val="Compact"/>
              <w:jc w:val="center"/>
            </w:pPr>
            <w:r>
              <w:t xml:space="preserve">Cần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Lộ trình</w:t>
            </w:r>
          </w:p>
        </w:tc>
      </w:tr>
      <w:tr>
        <w:tc>
          <w:tcPr/>
          <w:p>
            <w:pPr>
              <w:pStyle w:val="Compact"/>
            </w:pPr>
            <w:r>
              <w:t xml:space="preserve">Robot Assembly (OEM)</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Cần</w:t>
            </w:r>
          </w:p>
        </w:tc>
        <w:tc>
          <w:tcPr/>
          <w:p>
            <w:pPr>
              <w:pStyle w:val="Compact"/>
              <w:jc w:val="center"/>
            </w:pPr>
            <w:r>
              <w:t xml:space="preserve">—</w:t>
            </w:r>
          </w:p>
        </w:tc>
        <w:tc>
          <w:tcPr/>
          <w:p>
            <w:pPr>
              <w:pStyle w:val="Compact"/>
              <w:jc w:val="center"/>
            </w:pPr>
            <w:r>
              <w:t xml:space="preserve">IPC-A-610</w:t>
            </w:r>
          </w:p>
        </w:tc>
        <w:tc>
          <w:tcPr/>
          <w:p>
            <w:pPr>
              <w:pStyle w:val="Compact"/>
              <w:jc w:val="center"/>
            </w:pPr>
            <w:r>
              <w:t xml:space="preserve">—</w:t>
            </w:r>
          </w:p>
        </w:tc>
        <w:tc>
          <w:tcPr/>
          <w:p>
            <w:pPr>
              <w:pStyle w:val="Compact"/>
              <w:jc w:val="center"/>
            </w:pPr>
            <w:r>
              <w:t xml:space="preserve">—</w:t>
            </w:r>
          </w:p>
        </w:tc>
      </w:tr>
      <w:tr>
        <w:tc>
          <w:tcPr/>
          <w:p>
            <w:pPr>
              <w:pStyle w:val="Compact"/>
            </w:pPr>
            <w:r>
              <w:t xml:space="preserve">CNC Part (precision, FDI)</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Cần</w:t>
            </w:r>
          </w:p>
        </w:tc>
        <w:tc>
          <w:tcPr/>
          <w:p>
            <w:pPr>
              <w:pStyle w:val="Compact"/>
              <w:jc w:val="center"/>
            </w:pPr>
            <w:r>
              <w:t xml:space="preserve">—</w:t>
            </w:r>
          </w:p>
        </w:tc>
      </w:tr>
      <w:tr>
        <w:tc>
          <w:tcPr/>
          <w:p>
            <w:pPr>
              <w:pStyle w:val="Compact"/>
            </w:pPr>
            <w:r>
              <w:t xml:space="preserve">CNC Part (general, nội địa)</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Tùy khách</w:t>
            </w:r>
          </w:p>
        </w:tc>
        <w:tc>
          <w:tcPr/>
          <w:p>
            <w:pPr>
              <w:pStyle w:val="Compact"/>
              <w:jc w:val="center"/>
            </w:pPr>
            <w:r>
              <w:t xml:space="preserve">—</w:t>
            </w:r>
          </w:p>
        </w:tc>
      </w:tr>
      <w:tr>
        <w:tc>
          <w:tcPr/>
          <w:p>
            <w:pPr>
              <w:pStyle w:val="Compact"/>
            </w:pPr>
            <w:r>
              <w:t xml:space="preserve">CNC Mold/Tooling (OEM)</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Cần</w:t>
            </w:r>
          </w:p>
        </w:tc>
        <w:tc>
          <w:tcPr/>
          <w:p>
            <w:pPr>
              <w:pStyle w:val="Compact"/>
              <w:jc w:val="center"/>
            </w:pPr>
            <w:r>
              <w:t xml:space="preserve">—</w:t>
            </w:r>
          </w:p>
        </w:tc>
      </w:tr>
    </w:tbl>
    <w:p>
      <w:pPr>
        <w:pStyle w:val="BlockText"/>
      </w:pPr>
      <w:r>
        <w:rPr>
          <w:b/>
          <w:bCs/>
        </w:rPr>
        <w:t xml:space="preserve">Chú giải:</w:t>
      </w:r>
      <w:r>
        <w:t xml:space="preserve"> </w:t>
      </w:r>
      <w:r>
        <w:t xml:space="preserve">“Bắt buộc” = cần trước khi bán. “Cần” = cần cho thị trường đích cụ thể. “Lộ trình” = đang triển khai. “Tùy TT” = tùy thị trường xuất khẩu. Tham chiếu chéo: Phụ lục J (sản phẩm IoT), Phụ lục B &amp; K (thiết bị CNC), Phụ lục W.2 (tiêu chuẩn kỹ thuật) [A].</w:t>
      </w:r>
    </w:p>
    <w:bookmarkEnd w:id="1069"/>
    <w:bookmarkStart w:id="1070" w:name="X36c457462c93ec3881ed706107c2a3867e1c7c2"/>
    <w:p>
      <w:pPr>
        <w:pStyle w:val="Heading3"/>
      </w:pPr>
      <w:r>
        <w:t xml:space="preserve">Y.10. Lộ trình Customer Success — Từ First Order đến Strategic Partner</w:t>
      </w:r>
    </w:p>
    <w:p>
      <w:pPr>
        <w:pStyle w:val="FirstParagraph"/>
      </w:pPr>
      <w:r>
        <w:rPr>
          <w:b/>
          <w:bCs/>
        </w:rPr>
        <w:t xml:space="preserve">Y.10.1. Phễu chuyển đổi khách hàng (Customer Funnel):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Hoạt động chính</w:t>
            </w:r>
          </w:p>
        </w:tc>
        <w:tc>
          <w:tcPr/>
          <w:p>
            <w:pPr>
              <w:pStyle w:val="Compact"/>
            </w:pPr>
            <w:r>
              <w:t xml:space="preserve">KPI</w:t>
            </w:r>
          </w:p>
        </w:tc>
        <w:tc>
          <w:tcPr/>
          <w:p>
            <w:pPr>
              <w:pStyle w:val="Compact"/>
            </w:pPr>
            <w:r>
              <w:t xml:space="preserve">Owner</w:t>
            </w:r>
          </w:p>
        </w:tc>
      </w:tr>
      <w:tr>
        <w:tc>
          <w:tcPr/>
          <w:p>
            <w:pPr>
              <w:pStyle w:val="Compact"/>
            </w:pPr>
            <w:r>
              <w:rPr>
                <w:b/>
                <w:bCs/>
              </w:rPr>
              <w:t xml:space="preserve">Prospecting</w:t>
            </w:r>
          </w:p>
        </w:tc>
        <w:tc>
          <w:tcPr/>
          <w:p>
            <w:pPr>
              <w:pStyle w:val="Compact"/>
            </w:pPr>
            <w:r>
              <w:t xml:space="preserve">Tháng 0–3</w:t>
            </w:r>
          </w:p>
        </w:tc>
        <w:tc>
          <w:tcPr/>
          <w:p>
            <w:pPr>
              <w:pStyle w:val="Compact"/>
            </w:pPr>
            <w:r>
              <w:t xml:space="preserve">Tiếp cận, demo, NDA, gửi capability pack</w:t>
            </w:r>
          </w:p>
        </w:tc>
        <w:tc>
          <w:tcPr/>
          <w:p>
            <w:pPr>
              <w:pStyle w:val="Compact"/>
            </w:pPr>
            <w:r>
              <w:t xml:space="preserve">Số lead, conversion rate</w:t>
            </w:r>
          </w:p>
        </w:tc>
        <w:tc>
          <w:tcPr/>
          <w:p>
            <w:pPr>
              <w:pStyle w:val="Compact"/>
            </w:pPr>
            <w:r>
              <w:t xml:space="preserve">Sales VP</w:t>
            </w:r>
          </w:p>
        </w:tc>
      </w:tr>
      <w:tr>
        <w:tc>
          <w:tcPr/>
          <w:p>
            <w:pPr>
              <w:pStyle w:val="Compact"/>
            </w:pPr>
            <w:r>
              <w:rPr>
                <w:b/>
                <w:bCs/>
              </w:rPr>
              <w:t xml:space="preserve">Pilot / Sample</w:t>
            </w:r>
          </w:p>
        </w:tc>
        <w:tc>
          <w:tcPr/>
          <w:p>
            <w:pPr>
              <w:pStyle w:val="Compact"/>
            </w:pPr>
            <w:r>
              <w:t xml:space="preserve">Tháng 3–6</w:t>
            </w:r>
          </w:p>
        </w:tc>
        <w:tc>
          <w:tcPr/>
          <w:p>
            <w:pPr>
              <w:pStyle w:val="Compact"/>
            </w:pPr>
            <w:r>
              <w:t xml:space="preserve">Sản xuất mẫu, FAI/PPAP, pilot delivery</w:t>
            </w:r>
          </w:p>
        </w:tc>
        <w:tc>
          <w:tcPr/>
          <w:p>
            <w:pPr>
              <w:pStyle w:val="Compact"/>
            </w:pPr>
            <w:r>
              <w:t xml:space="preserve">OTD pilot, sample quality</w:t>
            </w:r>
          </w:p>
        </w:tc>
        <w:tc>
          <w:tcPr/>
          <w:p>
            <w:pPr>
              <w:pStyle w:val="Compact"/>
            </w:pPr>
            <w:r>
              <w:t xml:space="preserve">Sales + QA</w:t>
            </w:r>
          </w:p>
        </w:tc>
      </w:tr>
      <w:tr>
        <w:tc>
          <w:tcPr/>
          <w:p>
            <w:pPr>
              <w:pStyle w:val="Compact"/>
            </w:pPr>
            <w:r>
              <w:rPr>
                <w:b/>
                <w:bCs/>
              </w:rPr>
              <w:t xml:space="preserve">First PO</w:t>
            </w:r>
          </w:p>
        </w:tc>
        <w:tc>
          <w:tcPr/>
          <w:p>
            <w:pPr>
              <w:pStyle w:val="Compact"/>
            </w:pPr>
            <w:r>
              <w:t xml:space="preserve">Tháng 6–9</w:t>
            </w:r>
          </w:p>
        </w:tc>
        <w:tc>
          <w:tcPr/>
          <w:p>
            <w:pPr>
              <w:pStyle w:val="Compact"/>
            </w:pPr>
            <w:r>
              <w:t xml:space="preserve">Đơn hàng đầu tiên, negotiation SLA/định giá</w:t>
            </w:r>
          </w:p>
        </w:tc>
        <w:tc>
          <w:tcPr/>
          <w:p>
            <w:pPr>
              <w:pStyle w:val="Compact"/>
            </w:pPr>
            <w:r>
              <w:t xml:space="preserve">Revenue, GM%</w:t>
            </w:r>
          </w:p>
        </w:tc>
        <w:tc>
          <w:tcPr/>
          <w:p>
            <w:pPr>
              <w:pStyle w:val="Compact"/>
            </w:pPr>
            <w:r>
              <w:t xml:space="preserve">Sales + Production</w:t>
            </w:r>
          </w:p>
        </w:tc>
      </w:tr>
      <w:tr>
        <w:tc>
          <w:tcPr/>
          <w:p>
            <w:pPr>
              <w:pStyle w:val="Compact"/>
            </w:pPr>
            <w:r>
              <w:rPr>
                <w:b/>
                <w:bCs/>
              </w:rPr>
              <w:t xml:space="preserve">Repeat Order</w:t>
            </w:r>
          </w:p>
        </w:tc>
        <w:tc>
          <w:tcPr/>
          <w:p>
            <w:pPr>
              <w:pStyle w:val="Compact"/>
            </w:pPr>
            <w:r>
              <w:t xml:space="preserve">Tháng 9–18</w:t>
            </w:r>
          </w:p>
        </w:tc>
        <w:tc>
          <w:tcPr/>
          <w:p>
            <w:pPr>
              <w:pStyle w:val="Compact"/>
            </w:pPr>
            <w:r>
              <w:t xml:space="preserve">Đơn hàng lặp lại, QBR, cost-down discussion</w:t>
            </w:r>
          </w:p>
        </w:tc>
        <w:tc>
          <w:tcPr/>
          <w:p>
            <w:pPr>
              <w:pStyle w:val="Compact"/>
            </w:pPr>
            <w:r>
              <w:t xml:space="preserve">Repeat ratio, CSAT</w:t>
            </w:r>
          </w:p>
        </w:tc>
        <w:tc>
          <w:tcPr/>
          <w:p>
            <w:pPr>
              <w:pStyle w:val="Compact"/>
            </w:pPr>
            <w:r>
              <w:t xml:space="preserve">Account Manager</w:t>
            </w:r>
          </w:p>
        </w:tc>
      </w:tr>
      <w:tr>
        <w:tc>
          <w:tcPr/>
          <w:p>
            <w:pPr>
              <w:pStyle w:val="Compact"/>
            </w:pPr>
            <w:r>
              <w:rPr>
                <w:b/>
                <w:bCs/>
              </w:rPr>
              <w:t xml:space="preserve">Strategic Partner</w:t>
            </w:r>
          </w:p>
        </w:tc>
        <w:tc>
          <w:tcPr/>
          <w:p>
            <w:pPr>
              <w:pStyle w:val="Compact"/>
            </w:pPr>
            <w:r>
              <w:t xml:space="preserve">Tháng 18+</w:t>
            </w:r>
          </w:p>
        </w:tc>
        <w:tc>
          <w:tcPr/>
          <w:p>
            <w:pPr>
              <w:pStyle w:val="Compact"/>
            </w:pPr>
            <w:r>
              <w:t xml:space="preserve">Long-term agreement, VMI, co-development</w:t>
            </w:r>
          </w:p>
        </w:tc>
        <w:tc>
          <w:tcPr/>
          <w:p>
            <w:pPr>
              <w:pStyle w:val="Compact"/>
            </w:pPr>
            <w:r>
              <w:t xml:space="preserve">Annual contract value, NPS</w:t>
            </w:r>
          </w:p>
        </w:tc>
        <w:tc>
          <w:tcPr/>
          <w:p>
            <w:pPr>
              <w:pStyle w:val="Compact"/>
            </w:pPr>
            <w:r>
              <w:t xml:space="preserve">Sales VP + CEO</w:t>
            </w:r>
          </w:p>
        </w:tc>
      </w:tr>
    </w:tbl>
    <w:p>
      <w:pPr>
        <w:pStyle w:val="BodyText"/>
      </w:pPr>
      <w:r>
        <w:rPr>
          <w:b/>
          <w:bCs/>
        </w:rPr>
        <w:t xml:space="preserve">Y.10.2. Customer Success Metrics theo Trụ cột: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BU1 (Điện tử) Y2</w:t>
            </w:r>
          </w:p>
        </w:tc>
        <w:tc>
          <w:tcPr/>
          <w:p>
            <w:pPr>
              <w:pStyle w:val="Compact"/>
              <w:jc w:val="right"/>
            </w:pPr>
            <w:r>
              <w:t xml:space="preserve">BU2 (CNC) Y2</w:t>
            </w:r>
          </w:p>
        </w:tc>
        <w:tc>
          <w:tcPr/>
          <w:p>
            <w:pPr>
              <w:pStyle w:val="Compact"/>
              <w:jc w:val="right"/>
            </w:pPr>
            <w:r>
              <w:t xml:space="preserve">BU1 Y5</w:t>
            </w:r>
          </w:p>
        </w:tc>
        <w:tc>
          <w:tcPr/>
          <w:p>
            <w:pPr>
              <w:pStyle w:val="Compact"/>
              <w:jc w:val="right"/>
            </w:pPr>
            <w:r>
              <w:t xml:space="preserve">BU2 Y5</w:t>
            </w:r>
          </w:p>
        </w:tc>
      </w:tr>
      <w:tr>
        <w:tc>
          <w:tcPr/>
          <w:p>
            <w:pPr>
              <w:pStyle w:val="Compact"/>
            </w:pPr>
            <w:r>
              <w:t xml:space="preserve">Số reference customer đang hoạt động</w:t>
            </w:r>
          </w:p>
        </w:tc>
        <w:tc>
          <w:tcPr/>
          <w:p>
            <w:pPr>
              <w:pStyle w:val="Compact"/>
              <w:jc w:val="right"/>
            </w:pPr>
            <w:r>
              <w:t xml:space="preserve">3–5</w:t>
            </w:r>
          </w:p>
        </w:tc>
        <w:tc>
          <w:tcPr/>
          <w:p>
            <w:pPr>
              <w:pStyle w:val="Compact"/>
              <w:jc w:val="right"/>
            </w:pPr>
            <w:r>
              <w:t xml:space="preserve">5–8</w:t>
            </w:r>
          </w:p>
        </w:tc>
        <w:tc>
          <w:tcPr/>
          <w:p>
            <w:pPr>
              <w:pStyle w:val="Compact"/>
              <w:jc w:val="right"/>
            </w:pPr>
            <w:r>
              <w:t xml:space="preserve">8–12</w:t>
            </w:r>
          </w:p>
        </w:tc>
        <w:tc>
          <w:tcPr/>
          <w:p>
            <w:pPr>
              <w:pStyle w:val="Compact"/>
              <w:jc w:val="right"/>
            </w:pPr>
            <w:r>
              <w:t xml:space="preserve">15–20</w:t>
            </w:r>
          </w:p>
        </w:tc>
      </w:tr>
      <w:tr>
        <w:tc>
          <w:tcPr/>
          <w:p>
            <w:pPr>
              <w:pStyle w:val="Compact"/>
            </w:pPr>
            <w:r>
              <w:t xml:space="preserve">Tỷ lệ repeat order</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70%</w:t>
            </w:r>
          </w:p>
        </w:tc>
      </w:tr>
      <w:tr>
        <w:tc>
          <w:tcPr/>
          <w:p>
            <w:pPr>
              <w:pStyle w:val="Compact"/>
            </w:pPr>
            <w:r>
              <w:t xml:space="preserve">Average revenue per customer (K/năm)</w:t>
            </w:r>
          </w:p>
        </w:tc>
        <w:tc>
          <w:tcPr/>
          <w:p>
            <w:pPr>
              <w:pStyle w:val="Compact"/>
              <w:jc w:val="right"/>
            </w:pPr>
            <w:r>
              <w:t xml:space="preserve">200–500</w:t>
            </w:r>
          </w:p>
        </w:tc>
        <w:tc>
          <w:tcPr/>
          <w:p>
            <w:pPr>
              <w:pStyle w:val="Compact"/>
              <w:jc w:val="right"/>
            </w:pPr>
            <w:r>
              <w:t xml:space="preserve">100–300</w:t>
            </w:r>
          </w:p>
        </w:tc>
        <w:tc>
          <w:tcPr/>
          <w:p>
            <w:pPr>
              <w:pStyle w:val="Compact"/>
              <w:jc w:val="right"/>
            </w:pPr>
            <w:r>
              <w:t xml:space="preserve">400–800</w:t>
            </w:r>
          </w:p>
        </w:tc>
        <w:tc>
          <w:tcPr/>
          <w:p>
            <w:pPr>
              <w:pStyle w:val="Compact"/>
              <w:jc w:val="right"/>
            </w:pPr>
            <w:r>
              <w:t xml:space="preserve">200–500</w:t>
            </w:r>
          </w:p>
        </w:tc>
      </w:tr>
      <w:tr>
        <w:tc>
          <w:tcPr/>
          <w:p>
            <w:pPr>
              <w:pStyle w:val="Compact"/>
            </w:pPr>
            <w:r>
              <w:t xml:space="preserve">NPS (Net Promoter Score)</w:t>
            </w:r>
          </w:p>
        </w:tc>
        <w:tc>
          <w:tcPr/>
          <w:p>
            <w:pPr>
              <w:pStyle w:val="Compact"/>
              <w:jc w:val="right"/>
            </w:pPr>
            <w:r>
              <w:t xml:space="preserve">≥ 40</w:t>
            </w:r>
          </w:p>
        </w:tc>
        <w:tc>
          <w:tcPr/>
          <w:p>
            <w:pPr>
              <w:pStyle w:val="Compact"/>
              <w:jc w:val="right"/>
            </w:pPr>
            <w:r>
              <w:t xml:space="preserve">≥ 40</w:t>
            </w:r>
          </w:p>
        </w:tc>
        <w:tc>
          <w:tcPr/>
          <w:p>
            <w:pPr>
              <w:pStyle w:val="Compact"/>
              <w:jc w:val="right"/>
            </w:pPr>
            <w:r>
              <w:t xml:space="preserve">≥ 55</w:t>
            </w:r>
          </w:p>
        </w:tc>
        <w:tc>
          <w:tcPr/>
          <w:p>
            <w:pPr>
              <w:pStyle w:val="Compact"/>
              <w:jc w:val="right"/>
            </w:pPr>
            <w:r>
              <w:t xml:space="preserve">≥ 55</w:t>
            </w:r>
          </w:p>
        </w:tc>
      </w:tr>
      <w:tr>
        <w:tc>
          <w:tcPr/>
          <w:p>
            <w:pPr>
              <w:pStyle w:val="Compact"/>
            </w:pPr>
            <w:r>
              <w:t xml:space="preserve">Thời gian first contact → first PO (tháng)</w:t>
            </w:r>
          </w:p>
        </w:tc>
        <w:tc>
          <w:tcPr/>
          <w:p>
            <w:pPr>
              <w:pStyle w:val="Compact"/>
              <w:jc w:val="right"/>
            </w:pPr>
            <w:r>
              <w:t xml:space="preserve">4–6</w:t>
            </w:r>
          </w:p>
        </w:tc>
        <w:tc>
          <w:tcPr/>
          <w:p>
            <w:pPr>
              <w:pStyle w:val="Compact"/>
              <w:jc w:val="right"/>
            </w:pPr>
            <w:r>
              <w:t xml:space="preserve">3–5</w:t>
            </w:r>
          </w:p>
        </w:tc>
        <w:tc>
          <w:tcPr/>
          <w:p>
            <w:pPr>
              <w:pStyle w:val="Compact"/>
              <w:jc w:val="right"/>
            </w:pPr>
            <w:r>
              <w:t xml:space="preserve">3–4</w:t>
            </w:r>
          </w:p>
        </w:tc>
        <w:tc>
          <w:tcPr/>
          <w:p>
            <w:pPr>
              <w:pStyle w:val="Compact"/>
              <w:jc w:val="right"/>
            </w:pPr>
            <w:r>
              <w:t xml:space="preserve">2–3</w:t>
            </w:r>
          </w:p>
        </w:tc>
      </w:tr>
      <w:tr>
        <w:tc>
          <w:tcPr/>
          <w:p>
            <w:pPr>
              <w:pStyle w:val="Compact"/>
            </w:pPr>
            <w:r>
              <w:t xml:space="preserve">Tỷ lệ lost opportunity</w:t>
            </w:r>
          </w:p>
        </w:tc>
        <w:tc>
          <w:tcPr/>
          <w:p>
            <w:pPr>
              <w:pStyle w:val="Compact"/>
              <w:jc w:val="right"/>
            </w:pPr>
            <w:r>
              <w:t xml:space="preserve">&lt; 40%</w:t>
            </w:r>
          </w:p>
        </w:tc>
        <w:tc>
          <w:tcPr/>
          <w:p>
            <w:pPr>
              <w:pStyle w:val="Compact"/>
              <w:jc w:val="right"/>
            </w:pPr>
            <w:r>
              <w:t xml:space="preserve">&lt; 35%</w:t>
            </w:r>
          </w:p>
        </w:tc>
        <w:tc>
          <w:tcPr/>
          <w:p>
            <w:pPr>
              <w:pStyle w:val="Compact"/>
              <w:jc w:val="right"/>
            </w:pPr>
            <w:r>
              <w:t xml:space="preserve">&lt; 30%</w:t>
            </w:r>
          </w:p>
        </w:tc>
        <w:tc>
          <w:tcPr/>
          <w:p>
            <w:pPr>
              <w:pStyle w:val="Compact"/>
              <w:jc w:val="right"/>
            </w:pPr>
            <w:r>
              <w:t xml:space="preserve">&lt; 25%</w:t>
            </w:r>
          </w:p>
        </w:tc>
      </w:tr>
      <w:tr>
        <w:tc>
          <w:tcPr/>
          <w:p>
            <w:pPr>
              <w:pStyle w:val="Compact"/>
            </w:pPr>
            <w:r>
              <w:t xml:space="preserve">Revenue concentration (top 3 khách)</w:t>
            </w:r>
          </w:p>
        </w:tc>
        <w:tc>
          <w:tcPr/>
          <w:p>
            <w:pPr>
              <w:pStyle w:val="Compact"/>
              <w:jc w:val="right"/>
            </w:pPr>
            <w:r>
              <w:t xml:space="preserve">&lt; 60%</w:t>
            </w:r>
          </w:p>
        </w:tc>
        <w:tc>
          <w:tcPr/>
          <w:p>
            <w:pPr>
              <w:pStyle w:val="Compact"/>
              <w:jc w:val="right"/>
            </w:pPr>
            <w:r>
              <w:t xml:space="preserve">&lt; 50%</w:t>
            </w:r>
          </w:p>
        </w:tc>
        <w:tc>
          <w:tcPr/>
          <w:p>
            <w:pPr>
              <w:pStyle w:val="Compact"/>
              <w:jc w:val="right"/>
            </w:pPr>
            <w:r>
              <w:t xml:space="preserve">&lt; 45%</w:t>
            </w:r>
          </w:p>
        </w:tc>
        <w:tc>
          <w:tcPr/>
          <w:p>
            <w:pPr>
              <w:pStyle w:val="Compact"/>
              <w:jc w:val="right"/>
            </w:pPr>
            <w:r>
              <w:t xml:space="preserve">&lt; 40%</w:t>
            </w:r>
          </w:p>
        </w:tc>
      </w:tr>
    </w:tbl>
    <w:p>
      <w:pPr>
        <w:pStyle w:val="BodyText"/>
      </w:pPr>
      <w:r>
        <w:rPr>
          <w:b/>
          <w:bCs/>
        </w:rPr>
        <w:t xml:space="preserve">Y.10.3. Chương trình After-sales &amp; Customer Retention: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Mục tiêu</w:t>
            </w:r>
          </w:p>
        </w:tc>
        <w:tc>
          <w:tcPr/>
          <w:p>
            <w:pPr>
              <w:pStyle w:val="Compact"/>
            </w:pPr>
            <w:r>
              <w:t xml:space="preserve">Owner</w:t>
            </w:r>
          </w:p>
        </w:tc>
      </w:tr>
      <w:tr>
        <w:tc>
          <w:tcPr/>
          <w:p>
            <w:pPr>
              <w:pStyle w:val="Compact"/>
            </w:pPr>
            <w:r>
              <w:t xml:space="preserve">Quarterly Business Review (QBR)</w:t>
            </w:r>
          </w:p>
        </w:tc>
        <w:tc>
          <w:tcPr/>
          <w:p>
            <w:pPr>
              <w:pStyle w:val="Compact"/>
            </w:pPr>
            <w:r>
              <w:t xml:space="preserve">Mỗi quý</w:t>
            </w:r>
          </w:p>
        </w:tc>
        <w:tc>
          <w:tcPr/>
          <w:p>
            <w:pPr>
              <w:pStyle w:val="Compact"/>
            </w:pPr>
            <w:r>
              <w:t xml:space="preserve">Đánh giá hiệu suất, feedback, upsell</w:t>
            </w:r>
          </w:p>
        </w:tc>
        <w:tc>
          <w:tcPr/>
          <w:p>
            <w:pPr>
              <w:pStyle w:val="Compact"/>
            </w:pPr>
            <w:r>
              <w:t xml:space="preserve">Account Manager</w:t>
            </w:r>
          </w:p>
        </w:tc>
      </w:tr>
      <w:tr>
        <w:tc>
          <w:tcPr/>
          <w:p>
            <w:pPr>
              <w:pStyle w:val="Compact"/>
            </w:pPr>
            <w:r>
              <w:t xml:space="preserve">Technical support hotline (8/5)</w:t>
            </w:r>
          </w:p>
        </w:tc>
        <w:tc>
          <w:tcPr/>
          <w:p>
            <w:pPr>
              <w:pStyle w:val="Compact"/>
            </w:pPr>
            <w:r>
              <w:t xml:space="preserve">Liên tục</w:t>
            </w:r>
          </w:p>
        </w:tc>
        <w:tc>
          <w:tcPr/>
          <w:p>
            <w:pPr>
              <w:pStyle w:val="Compact"/>
            </w:pPr>
            <w:r>
              <w:t xml:space="preserve">Response &lt; 4h, resolution &lt; 24h</w:t>
            </w:r>
          </w:p>
        </w:tc>
        <w:tc>
          <w:tcPr/>
          <w:p>
            <w:pPr>
              <w:pStyle w:val="Compact"/>
            </w:pPr>
            <w:r>
              <w:t xml:space="preserve">Technical Support</w:t>
            </w:r>
          </w:p>
        </w:tc>
      </w:tr>
      <w:tr>
        <w:tc>
          <w:tcPr/>
          <w:p>
            <w:pPr>
              <w:pStyle w:val="Compact"/>
            </w:pPr>
            <w:r>
              <w:t xml:space="preserve">On-site technical visit</w:t>
            </w:r>
          </w:p>
        </w:tc>
        <w:tc>
          <w:tcPr/>
          <w:p>
            <w:pPr>
              <w:pStyle w:val="Compact"/>
            </w:pPr>
            <w:r>
              <w:t xml:space="preserve">2 lần/năm</w:t>
            </w:r>
          </w:p>
        </w:tc>
        <w:tc>
          <w:tcPr/>
          <w:p>
            <w:pPr>
              <w:pStyle w:val="Compact"/>
            </w:pPr>
            <w:r>
              <w:t xml:space="preserve">Kiểm tra chất lượng tại chỗ, relationship</w:t>
            </w:r>
          </w:p>
        </w:tc>
        <w:tc>
          <w:tcPr/>
          <w:p>
            <w:pPr>
              <w:pStyle w:val="Compact"/>
            </w:pPr>
            <w:r>
              <w:t xml:space="preserve">QA + Sales</w:t>
            </w:r>
          </w:p>
        </w:tc>
      </w:tr>
      <w:tr>
        <w:tc>
          <w:tcPr/>
          <w:p>
            <w:pPr>
              <w:pStyle w:val="Compact"/>
            </w:pPr>
            <w:r>
              <w:t xml:space="preserve">Customer satisfaction survey</w:t>
            </w:r>
          </w:p>
        </w:tc>
        <w:tc>
          <w:tcPr/>
          <w:p>
            <w:pPr>
              <w:pStyle w:val="Compact"/>
            </w:pPr>
            <w:r>
              <w:t xml:space="preserve">Hàng năm</w:t>
            </w:r>
          </w:p>
        </w:tc>
        <w:tc>
          <w:tcPr/>
          <w:p>
            <w:pPr>
              <w:pStyle w:val="Compact"/>
            </w:pPr>
            <w:r>
              <w:t xml:space="preserve">CSAT ≥ 85%, identify improvement areas</w:t>
            </w:r>
          </w:p>
        </w:tc>
        <w:tc>
          <w:tcPr/>
          <w:p>
            <w:pPr>
              <w:pStyle w:val="Compact"/>
            </w:pPr>
            <w:r>
              <w:t xml:space="preserve">Marketing</w:t>
            </w:r>
          </w:p>
        </w:tc>
      </w:tr>
      <w:tr>
        <w:tc>
          <w:tcPr/>
          <w:p>
            <w:pPr>
              <w:pStyle w:val="Compact"/>
            </w:pPr>
            <w:r>
              <w:t xml:space="preserve">Innovation sharing / co-development workshop</w:t>
            </w:r>
          </w:p>
        </w:tc>
        <w:tc>
          <w:tcPr/>
          <w:p>
            <w:pPr>
              <w:pStyle w:val="Compact"/>
            </w:pPr>
            <w:r>
              <w:t xml:space="preserve">2 lần/năm</w:t>
            </w:r>
          </w:p>
        </w:tc>
        <w:tc>
          <w:tcPr/>
          <w:p>
            <w:pPr>
              <w:pStyle w:val="Compact"/>
            </w:pPr>
            <w:r>
              <w:t xml:space="preserve">Giới thiệu capability mới, thu thập nhu cầu</w:t>
            </w:r>
          </w:p>
        </w:tc>
        <w:tc>
          <w:tcPr/>
          <w:p>
            <w:pPr>
              <w:pStyle w:val="Compact"/>
            </w:pPr>
            <w:r>
              <w:t xml:space="preserve">R&amp;D + Sales</w:t>
            </w:r>
          </w:p>
        </w:tc>
      </w:tr>
      <w:tr>
        <w:tc>
          <w:tcPr/>
          <w:p>
            <w:pPr>
              <w:pStyle w:val="Compact"/>
            </w:pPr>
            <w:r>
              <w:t xml:space="preserve">Complaint resolution (formal)</w:t>
            </w:r>
          </w:p>
        </w:tc>
        <w:tc>
          <w:tcPr/>
          <w:p>
            <w:pPr>
              <w:pStyle w:val="Compact"/>
            </w:pPr>
            <w:r>
              <w:t xml:space="preserve">Khi phát sinh</w:t>
            </w:r>
          </w:p>
        </w:tc>
        <w:tc>
          <w:tcPr/>
          <w:p>
            <w:pPr>
              <w:pStyle w:val="Compact"/>
            </w:pPr>
            <w:r>
              <w:t xml:space="preserve">Close &lt; 14 ngày, root cause analysis</w:t>
            </w:r>
          </w:p>
        </w:tc>
        <w:tc>
          <w:tcPr/>
          <w:p>
            <w:pPr>
              <w:pStyle w:val="Compact"/>
            </w:pPr>
            <w:r>
              <w:t xml:space="preserve">QA Director</w:t>
            </w:r>
          </w:p>
        </w:tc>
      </w:tr>
    </w:tbl>
    <w:p>
      <w:pPr>
        <w:pStyle w:val="BlockText"/>
      </w:pPr>
      <w:r>
        <w:rPr>
          <w:b/>
          <w:bCs/>
        </w:rPr>
        <w:t xml:space="preserve">Kết luận Y:</w:t>
      </w:r>
      <w:r>
        <w:t xml:space="preserve"> </w:t>
      </w:r>
      <w:r>
        <w:t xml:space="preserve">Lộ trình chứng nhận và customer readiness là cầu nối giữa năng lực sản xuất (P2, P4) và doanh thu thực tế (P3, P5). Chi phí ~150–200K cho chứng nhận chiếm chưa đầy 1% CAPEX 22,00M [C] nhưng là đầu tư thiết yếu để mở khóa 12,00M/năm doanh thu steady [C]. Mỗi audit pass thành công là một bước tiến cụ thể từ “nhà máy mới” thành “preferred supplier” [A].</w:t>
      </w:r>
    </w:p>
    <w:bookmarkEnd w:id="1070"/>
    <w:bookmarkStart w:id="1071" w:name="Xdecbe1aedc33142f4922f1aa42bb20c680764a9"/>
    <w:p>
      <w:pPr>
        <w:pStyle w:val="Heading3"/>
      </w:pPr>
      <w:r>
        <w:t xml:space="preserve">Y.11. Ma trận Chứng nhận × Khách hàng (Certification-Customer Fit)</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Khách hàng</w:t>
            </w:r>
          </w:p>
        </w:tc>
        <w:tc>
          <w:tcPr/>
          <w:p>
            <w:pPr>
              <w:pStyle w:val="Compact"/>
              <w:jc w:val="center"/>
            </w:pPr>
            <w:r>
              <w:t xml:space="preserve">ISO 9001</w:t>
            </w:r>
          </w:p>
        </w:tc>
        <w:tc>
          <w:tcPr/>
          <w:p>
            <w:pPr>
              <w:pStyle w:val="Compact"/>
              <w:jc w:val="center"/>
            </w:pPr>
            <w:r>
              <w:t xml:space="preserve">IATF 16949</w:t>
            </w:r>
          </w:p>
        </w:tc>
        <w:tc>
          <w:tcPr/>
          <w:p>
            <w:pPr>
              <w:pStyle w:val="Compact"/>
              <w:jc w:val="center"/>
            </w:pPr>
            <w:r>
              <w:t xml:space="preserve">ISO 14001</w:t>
            </w:r>
          </w:p>
        </w:tc>
        <w:tc>
          <w:tcPr/>
          <w:p>
            <w:pPr>
              <w:pStyle w:val="Compact"/>
              <w:jc w:val="center"/>
            </w:pPr>
            <w:r>
              <w:t xml:space="preserve">ISO 27001</w:t>
            </w:r>
          </w:p>
        </w:tc>
        <w:tc>
          <w:tcPr/>
          <w:p>
            <w:pPr>
              <w:pStyle w:val="Compact"/>
              <w:jc w:val="center"/>
            </w:pPr>
            <w:r>
              <w:t xml:space="preserve">AS 9100</w:t>
            </w:r>
          </w:p>
        </w:tc>
        <w:tc>
          <w:tcPr/>
          <w:p>
            <w:pPr>
              <w:pStyle w:val="Compact"/>
              <w:jc w:val="center"/>
            </w:pPr>
            <w:r>
              <w:t xml:space="preserve">UL/CE</w:t>
            </w:r>
          </w:p>
        </w:tc>
        <w:tc>
          <w:tcPr/>
          <w:p>
            <w:pPr>
              <w:pStyle w:val="Compact"/>
              <w:jc w:val="center"/>
            </w:pPr>
            <w:r>
              <w:t xml:space="preserve">IEC 62443</w:t>
            </w:r>
          </w:p>
        </w:tc>
      </w:tr>
      <w:tr>
        <w:tc>
          <w:tcPr/>
          <w:p>
            <w:pPr>
              <w:pStyle w:val="Compact"/>
            </w:pPr>
            <w:r>
              <w:t xml:space="preserve">Samsung SEHC</w:t>
            </w:r>
          </w:p>
        </w:tc>
        <w:tc>
          <w:tcPr/>
          <w:p>
            <w:pPr>
              <w:pStyle w:val="Compact"/>
              <w:jc w:val="center"/>
            </w:pPr>
            <w:r>
              <w:t xml:space="preserve">Bắt buộc</w:t>
            </w:r>
          </w:p>
        </w:tc>
        <w:tc>
          <w:tcPr/>
          <w:p>
            <w:pPr>
              <w:pStyle w:val="Compact"/>
              <w:jc w:val="center"/>
            </w:pPr>
            <w:r>
              <w:t xml:space="preserve">Mong muốn</w:t>
            </w:r>
          </w:p>
        </w:tc>
        <w:tc>
          <w:tcPr/>
          <w:p>
            <w:pPr>
              <w:pStyle w:val="Compact"/>
              <w:jc w:val="center"/>
            </w:pPr>
            <w:r>
              <w:t xml:space="preserve">Mong muốn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Bắt buộc</w:t>
            </w:r>
          </w:p>
        </w:tc>
        <w:tc>
          <w:tcPr/>
          <w:p>
            <w:pPr>
              <w:pStyle w:val="Compact"/>
              <w:jc w:val="center"/>
            </w:pPr>
            <w:r>
              <w:t xml:space="preserve">—</w:t>
            </w:r>
          </w:p>
        </w:tc>
      </w:tr>
      <w:tr>
        <w:tc>
          <w:tcPr/>
          <w:p>
            <w:pPr>
              <w:pStyle w:val="Compact"/>
            </w:pPr>
            <w:r>
              <w:t xml:space="preserve">Bosch VN</w:t>
            </w:r>
          </w:p>
        </w:tc>
        <w:tc>
          <w:tcPr/>
          <w:p>
            <w:pPr>
              <w:pStyle w:val="Compact"/>
              <w:jc w:val="center"/>
            </w:pPr>
            <w:r>
              <w:t xml:space="preserve">Bắt buộc</w:t>
            </w:r>
          </w:p>
        </w:tc>
        <w:tc>
          <w:tcPr/>
          <w:p>
            <w:pPr>
              <w:pStyle w:val="Compact"/>
              <w:jc w:val="center"/>
            </w:pPr>
            <w:r>
              <w:t xml:space="preserve">Bắt buộc</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Bắt buộc</w:t>
            </w:r>
          </w:p>
        </w:tc>
        <w:tc>
          <w:tcPr/>
          <w:p>
            <w:pPr>
              <w:pStyle w:val="Compact"/>
              <w:jc w:val="center"/>
            </w:pPr>
            <w:r>
              <w:t xml:space="preserve">—</w:t>
            </w:r>
          </w:p>
        </w:tc>
      </w:tr>
      <w:tr>
        <w:tc>
          <w:tcPr/>
          <w:p>
            <w:pPr>
              <w:pStyle w:val="Compact"/>
            </w:pPr>
            <w:r>
              <w:t xml:space="preserve">VinFast</w:t>
            </w:r>
          </w:p>
        </w:tc>
        <w:tc>
          <w:tcPr/>
          <w:p>
            <w:pPr>
              <w:pStyle w:val="Compact"/>
              <w:jc w:val="center"/>
            </w:pPr>
            <w:r>
              <w:t xml:space="preserve">Bắt buộc</w:t>
            </w:r>
          </w:p>
        </w:tc>
        <w:tc>
          <w:tcPr/>
          <w:p>
            <w:pPr>
              <w:pStyle w:val="Compact"/>
              <w:jc w:val="center"/>
            </w:pPr>
            <w:r>
              <w:t xml:space="preserve">Mong muốn</w:t>
            </w:r>
          </w:p>
        </w:tc>
        <w:tc>
          <w:tcPr/>
          <w:p>
            <w:pPr>
              <w:pStyle w:val="Compact"/>
              <w:jc w:val="center"/>
            </w:pPr>
            <w:r>
              <w:t xml:space="preserve">Mong muốn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Mong muốn</w:t>
            </w:r>
          </w:p>
        </w:tc>
        <w:tc>
          <w:tcPr/>
          <w:p>
            <w:pPr>
              <w:pStyle w:val="Compact"/>
              <w:jc w:val="center"/>
            </w:pPr>
            <w:r>
              <w:t xml:space="preserve">—</w:t>
            </w:r>
          </w:p>
        </w:tc>
      </w:tr>
      <w:tr>
        <w:tc>
          <w:tcPr/>
          <w:p>
            <w:pPr>
              <w:pStyle w:val="Compact"/>
            </w:pPr>
            <w:r>
              <w:t xml:space="preserve">Schneider</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Bắt buộc</w:t>
            </w:r>
          </w:p>
        </w:tc>
        <w:tc>
          <w:tcPr/>
          <w:p>
            <w:pPr>
              <w:pStyle w:val="Compact"/>
              <w:jc w:val="center"/>
            </w:pPr>
            <w:r>
              <w:t xml:space="preserve">Mong muốn</w:t>
            </w:r>
          </w:p>
        </w:tc>
        <w:tc>
          <w:tcPr/>
          <w:p>
            <w:pPr>
              <w:pStyle w:val="Compact"/>
              <w:jc w:val="center"/>
            </w:pPr>
            <w:r>
              <w:t xml:space="preserve">—</w:t>
            </w:r>
          </w:p>
        </w:tc>
        <w:tc>
          <w:tcPr/>
          <w:p>
            <w:pPr>
              <w:pStyle w:val="Compact"/>
              <w:jc w:val="center"/>
            </w:pPr>
            <w:r>
              <w:t xml:space="preserve">Bắt buộc</w:t>
            </w:r>
          </w:p>
        </w:tc>
        <w:tc>
          <w:tcPr/>
          <w:p>
            <w:pPr>
              <w:pStyle w:val="Compact"/>
              <w:jc w:val="center"/>
            </w:pPr>
            <w:r>
              <w:t xml:space="preserve">Mong muốn</w:t>
            </w:r>
          </w:p>
        </w:tc>
      </w:tr>
      <w:tr>
        <w:tc>
          <w:tcPr/>
          <w:p>
            <w:pPr>
              <w:pStyle w:val="Compact"/>
            </w:pPr>
            <w:r>
              <w:t xml:space="preserve">Airbus (Y5+)</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Bắt buộc</w:t>
            </w:r>
          </w:p>
        </w:tc>
        <w:tc>
          <w:tcPr/>
          <w:p>
            <w:pPr>
              <w:pStyle w:val="Compact"/>
              <w:jc w:val="center"/>
            </w:pPr>
            <w:r>
              <w:t xml:space="preserve">Bắt buộc</w:t>
            </w:r>
          </w:p>
        </w:tc>
        <w:tc>
          <w:tcPr/>
          <w:p>
            <w:pPr>
              <w:pStyle w:val="Compact"/>
              <w:jc w:val="center"/>
            </w:pPr>
            <w:r>
              <w:t xml:space="preserve">—</w:t>
            </w:r>
          </w:p>
        </w:tc>
      </w:tr>
      <w:tr>
        <w:tc>
          <w:tcPr/>
          <w:p>
            <w:pPr>
              <w:pStyle w:val="Compact"/>
            </w:pPr>
            <w:r>
              <w:t xml:space="preserve">Toà nhà VN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Mong muốn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Mong muốn</w:t>
            </w:r>
          </w:p>
        </w:tc>
        <w:tc>
          <w:tcPr/>
          <w:p>
            <w:pPr>
              <w:pStyle w:val="Compact"/>
              <w:jc w:val="center"/>
            </w:pPr>
            <w:r>
              <w:t xml:space="preserve">—</w:t>
            </w:r>
          </w:p>
        </w:tc>
      </w:tr>
      <w:tr>
        <w:tc>
          <w:tcPr/>
          <w:p>
            <w:pPr>
              <w:pStyle w:val="Compact"/>
            </w:pPr>
            <w:r>
              <w:t xml:space="preserve">Xuất khẩu EU</w:t>
            </w:r>
          </w:p>
        </w:tc>
        <w:tc>
          <w:tcPr/>
          <w:p>
            <w:pPr>
              <w:pStyle w:val="Compact"/>
              <w:jc w:val="center"/>
            </w:pPr>
            <w:r>
              <w:t xml:space="preserve">Bắt buộc</w:t>
            </w:r>
          </w:p>
        </w:tc>
        <w:tc>
          <w:tcPr/>
          <w:p>
            <w:pPr>
              <w:pStyle w:val="Compact"/>
              <w:jc w:val="center"/>
            </w:pPr>
            <w:r>
              <w:t xml:space="preserve">Tùy ngành</w:t>
            </w:r>
          </w:p>
        </w:tc>
        <w:tc>
          <w:tcPr/>
          <w:p>
            <w:pPr>
              <w:pStyle w:val="Compact"/>
              <w:jc w:val="center"/>
            </w:pPr>
            <w:r>
              <w:t xml:space="preserve">Bắt buộc</w:t>
            </w:r>
          </w:p>
        </w:tc>
        <w:tc>
          <w:tcPr/>
          <w:p>
            <w:pPr>
              <w:pStyle w:val="Compact"/>
              <w:jc w:val="center"/>
            </w:pPr>
            <w:r>
              <w:t xml:space="preserve">—</w:t>
            </w:r>
          </w:p>
        </w:tc>
        <w:tc>
          <w:tcPr/>
          <w:p>
            <w:pPr>
              <w:pStyle w:val="Compact"/>
              <w:jc w:val="center"/>
            </w:pPr>
            <w:r>
              <w:t xml:space="preserve">Tùy ngành</w:t>
            </w:r>
          </w:p>
        </w:tc>
        <w:tc>
          <w:tcPr/>
          <w:p>
            <w:pPr>
              <w:pStyle w:val="Compact"/>
              <w:jc w:val="center"/>
            </w:pPr>
            <w:r>
              <w:t xml:space="preserve">Bắt buộc</w:t>
            </w:r>
          </w:p>
        </w:tc>
        <w:tc>
          <w:tcPr/>
          <w:p>
            <w:pPr>
              <w:pStyle w:val="Compact"/>
              <w:jc w:val="center"/>
            </w:pPr>
            <w:r>
              <w:t xml:space="preserve">—</w:t>
            </w:r>
          </w:p>
        </w:tc>
      </w:tr>
    </w:tbl>
    <w:p>
      <w:pPr>
        <w:pStyle w:val="BlockText"/>
      </w:pPr>
      <w:r>
        <w:rPr>
          <w:b/>
          <w:bCs/>
        </w:rPr>
        <w:t xml:space="preserve">Chiến lược:</w:t>
      </w:r>
      <w:r>
        <w:t xml:space="preserve"> </w:t>
      </w:r>
      <w:r>
        <w:t xml:space="preserve">ISO 9001 là nền tảng (100% KH yêu cầu). IATF 16949 mở cửa Bosch + automotive. AS 9100 mở cửa aerospace (Y5+). UL/CE bắt buộc cho xuất khẩu. Lộ trình triển khai: Y.1–Y.6. Chi phí: Y.7 [A].</w:t>
      </w:r>
    </w:p>
    <w:bookmarkEnd w:id="1071"/>
    <w:bookmarkStart w:id="1072" w:name="y.12.-after-sales-và-bảo-hành-chi-tiết"/>
    <w:p>
      <w:pPr>
        <w:pStyle w:val="Heading3"/>
      </w:pPr>
      <w:r>
        <w:t xml:space="preserve">Y.12. After-sales và Bảo hành Chi tiết</w:t>
      </w:r>
    </w:p>
    <w:p>
      <w:pPr>
        <w:pStyle w:val="FirstParagraph"/>
      </w:pPr>
      <w:r>
        <w:rPr>
          <w:b/>
          <w:bCs/>
        </w:rPr>
        <w:t xml:space="preserve">Chính sách bảo hành theo nhóm sản phẩm: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Sản phẩm</w:t>
            </w:r>
          </w:p>
        </w:tc>
        <w:tc>
          <w:tcPr/>
          <w:p>
            <w:pPr>
              <w:pStyle w:val="Compact"/>
              <w:jc w:val="right"/>
            </w:pPr>
            <w:r>
              <w:t xml:space="preserve">Bảo hành</w:t>
            </w:r>
          </w:p>
        </w:tc>
        <w:tc>
          <w:tcPr/>
          <w:p>
            <w:pPr>
              <w:pStyle w:val="Compact"/>
            </w:pPr>
            <w:r>
              <w:t xml:space="preserve">Hỗ trợ kỹ thuật</w:t>
            </w:r>
          </w:p>
        </w:tc>
        <w:tc>
          <w:tcPr/>
          <w:p>
            <w:pPr>
              <w:pStyle w:val="Compact"/>
            </w:pPr>
            <w:r>
              <w:t xml:space="preserve">SLA phản hồi</w:t>
            </w:r>
          </w:p>
        </w:tc>
        <w:tc>
          <w:tcPr/>
          <w:p>
            <w:pPr>
              <w:pStyle w:val="Compact"/>
            </w:pPr>
            <w:r>
              <w:t xml:space="preserve">SLA sửa chữa</w:t>
            </w:r>
          </w:p>
        </w:tc>
      </w:tr>
      <w:tr>
        <w:tc>
          <w:tcPr/>
          <w:p>
            <w:pPr>
              <w:pStyle w:val="Compact"/>
            </w:pPr>
            <w:r>
              <w:t xml:space="preserve">Linh kiện CNC</w:t>
            </w:r>
          </w:p>
        </w:tc>
        <w:tc>
          <w:tcPr/>
          <w:p>
            <w:pPr>
              <w:pStyle w:val="Compact"/>
              <w:jc w:val="right"/>
            </w:pPr>
            <w:r>
              <w:t xml:space="preserve">12 tháng</w:t>
            </w:r>
          </w:p>
        </w:tc>
        <w:tc>
          <w:tcPr/>
          <w:p>
            <w:pPr>
              <w:pStyle w:val="Compact"/>
            </w:pPr>
            <w:r>
              <w:t xml:space="preserve">Email + phone</w:t>
            </w:r>
          </w:p>
        </w:tc>
        <w:tc>
          <w:tcPr/>
          <w:p>
            <w:pPr>
              <w:pStyle w:val="Compact"/>
            </w:pPr>
            <w:r>
              <w:t xml:space="preserve">4 giờ</w:t>
            </w:r>
          </w:p>
        </w:tc>
        <w:tc>
          <w:tcPr/>
          <w:p>
            <w:pPr>
              <w:pStyle w:val="Compact"/>
            </w:pPr>
            <w:r>
              <w:t xml:space="preserve">48 giờ</w:t>
            </w:r>
          </w:p>
        </w:tc>
      </w:tr>
      <w:tr>
        <w:tc>
          <w:tcPr/>
          <w:p>
            <w:pPr>
              <w:pStyle w:val="Compact"/>
            </w:pPr>
            <w:r>
              <w:t xml:space="preserve">I-BMS gateway</w:t>
            </w:r>
          </w:p>
        </w:tc>
        <w:tc>
          <w:tcPr/>
          <w:p>
            <w:pPr>
              <w:pStyle w:val="Compact"/>
              <w:jc w:val="right"/>
            </w:pPr>
            <w:r>
              <w:t xml:space="preserve">24 tháng</w:t>
            </w:r>
          </w:p>
        </w:tc>
        <w:tc>
          <w:tcPr/>
          <w:p>
            <w:pPr>
              <w:pStyle w:val="Compact"/>
            </w:pPr>
            <w:r>
              <w:t xml:space="preserve">Remote + on-site</w:t>
            </w:r>
          </w:p>
        </w:tc>
        <w:tc>
          <w:tcPr/>
          <w:p>
            <w:pPr>
              <w:pStyle w:val="Compact"/>
            </w:pPr>
            <w:r>
              <w:t xml:space="preserve">2 giờ</w:t>
            </w:r>
          </w:p>
        </w:tc>
        <w:tc>
          <w:tcPr/>
          <w:p>
            <w:pPr>
              <w:pStyle w:val="Compact"/>
            </w:pPr>
            <w:r>
              <w:t xml:space="preserve">24 giờ</w:t>
            </w:r>
          </w:p>
        </w:tc>
      </w:tr>
      <w:tr>
        <w:tc>
          <w:tcPr/>
          <w:p>
            <w:pPr>
              <w:pStyle w:val="Compact"/>
            </w:pPr>
            <w:r>
              <w:t xml:space="preserve">PCBA module</w:t>
            </w:r>
          </w:p>
        </w:tc>
        <w:tc>
          <w:tcPr/>
          <w:p>
            <w:pPr>
              <w:pStyle w:val="Compact"/>
              <w:jc w:val="right"/>
            </w:pPr>
            <w:r>
              <w:t xml:space="preserve">12 tháng</w:t>
            </w:r>
          </w:p>
        </w:tc>
        <w:tc>
          <w:tcPr/>
          <w:p>
            <w:pPr>
              <w:pStyle w:val="Compact"/>
            </w:pPr>
            <w:r>
              <w:t xml:space="preserve">Email + RMA</w:t>
            </w:r>
          </w:p>
        </w:tc>
        <w:tc>
          <w:tcPr/>
          <w:p>
            <w:pPr>
              <w:pStyle w:val="Compact"/>
            </w:pPr>
            <w:r>
              <w:t xml:space="preserve">8 giờ</w:t>
            </w:r>
          </w:p>
        </w:tc>
        <w:tc>
          <w:tcPr/>
          <w:p>
            <w:pPr>
              <w:pStyle w:val="Compact"/>
            </w:pPr>
            <w:r>
              <w:t xml:space="preserve">Ship 5 ngày</w:t>
            </w:r>
          </w:p>
        </w:tc>
      </w:tr>
      <w:tr>
        <w:tc>
          <w:tcPr/>
          <w:p>
            <w:pPr>
              <w:pStyle w:val="Compact"/>
            </w:pPr>
            <w:r>
              <w:t xml:space="preserve">IoT sensor kit</w:t>
            </w:r>
          </w:p>
        </w:tc>
        <w:tc>
          <w:tcPr/>
          <w:p>
            <w:pPr>
              <w:pStyle w:val="Compact"/>
              <w:jc w:val="right"/>
            </w:pPr>
            <w:r>
              <w:t xml:space="preserve">18 tháng</w:t>
            </w:r>
          </w:p>
        </w:tc>
        <w:tc>
          <w:tcPr/>
          <w:p>
            <w:pPr>
              <w:pStyle w:val="Compact"/>
            </w:pPr>
            <w:r>
              <w:t xml:space="preserve">Remote</w:t>
            </w:r>
          </w:p>
        </w:tc>
        <w:tc>
          <w:tcPr/>
          <w:p>
            <w:pPr>
              <w:pStyle w:val="Compact"/>
            </w:pPr>
            <w:r>
              <w:t xml:space="preserve">4 giờ</w:t>
            </w:r>
          </w:p>
        </w:tc>
        <w:tc>
          <w:tcPr/>
          <w:p>
            <w:pPr>
              <w:pStyle w:val="Compact"/>
            </w:pPr>
            <w:r>
              <w:t xml:space="preserve">Ship 3 ngày</w:t>
            </w:r>
          </w:p>
        </w:tc>
      </w:tr>
      <w:tr>
        <w:tc>
          <w:tcPr/>
          <w:p>
            <w:pPr>
              <w:pStyle w:val="Compact"/>
            </w:pPr>
            <w:r>
              <w:t xml:space="preserve">Robot cell</w:t>
            </w:r>
          </w:p>
        </w:tc>
        <w:tc>
          <w:tcPr/>
          <w:p>
            <w:pPr>
              <w:pStyle w:val="Compact"/>
              <w:jc w:val="right"/>
            </w:pPr>
            <w:r>
              <w:t xml:space="preserve">12 tháng</w:t>
            </w:r>
          </w:p>
        </w:tc>
        <w:tc>
          <w:tcPr/>
          <w:p>
            <w:pPr>
              <w:pStyle w:val="Compact"/>
            </w:pPr>
            <w:r>
              <w:t xml:space="preserve">On-site</w:t>
            </w:r>
          </w:p>
        </w:tc>
        <w:tc>
          <w:tcPr/>
          <w:p>
            <w:pPr>
              <w:pStyle w:val="Compact"/>
            </w:pPr>
            <w:r>
              <w:t xml:space="preserve">2 giờ</w:t>
            </w:r>
          </w:p>
        </w:tc>
        <w:tc>
          <w:tcPr/>
          <w:p>
            <w:pPr>
              <w:pStyle w:val="Compact"/>
            </w:pPr>
            <w:r>
              <w:t xml:space="preserve">24 giờ</w:t>
            </w:r>
          </w:p>
        </w:tc>
      </w:tr>
      <w:tr>
        <w:tc>
          <w:tcPr/>
          <w:p>
            <w:pPr>
              <w:pStyle w:val="Compact"/>
            </w:pPr>
            <w:r>
              <w:t xml:space="preserve">Khuôn mẫu</w:t>
            </w:r>
          </w:p>
        </w:tc>
        <w:tc>
          <w:tcPr/>
          <w:p>
            <w:pPr>
              <w:pStyle w:val="Compact"/>
              <w:jc w:val="right"/>
            </w:pPr>
            <w:r>
              <w:t xml:space="preserve">6 tháng (hoặc 50K shots)</w:t>
            </w:r>
          </w:p>
        </w:tc>
        <w:tc>
          <w:tcPr/>
          <w:p>
            <w:pPr>
              <w:pStyle w:val="Compact"/>
            </w:pPr>
            <w:r>
              <w:t xml:space="preserve">On-site</w:t>
            </w:r>
          </w:p>
        </w:tc>
        <w:tc>
          <w:tcPr/>
          <w:p>
            <w:pPr>
              <w:pStyle w:val="Compact"/>
            </w:pPr>
            <w:r>
              <w:t xml:space="preserve">4 giờ</w:t>
            </w:r>
          </w:p>
        </w:tc>
        <w:tc>
          <w:tcPr/>
          <w:p>
            <w:pPr>
              <w:pStyle w:val="Compact"/>
            </w:pPr>
            <w:r>
              <w:t xml:space="preserve">72 giờ</w:t>
            </w:r>
          </w:p>
        </w:tc>
      </w:tr>
    </w:tbl>
    <w:p>
      <w:pPr>
        <w:pStyle w:val="BodyText"/>
      </w:pPr>
      <w:r>
        <w:rPr>
          <w:b/>
          <w:bCs/>
        </w:rPr>
        <w:t xml:space="preserve">Doanh thu after-sales dự kiến: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Năm</w:t>
            </w:r>
          </w:p>
        </w:tc>
        <w:tc>
          <w:tcPr/>
          <w:p>
            <w:pPr>
              <w:pStyle w:val="Compact"/>
              <w:jc w:val="right"/>
            </w:pPr>
            <w:r>
              <w:t xml:space="preserve">Sản phẩm bán lũy kế (M)</w:t>
            </w:r>
          </w:p>
        </w:tc>
        <w:tc>
          <w:tcPr/>
          <w:p>
            <w:pPr>
              <w:pStyle w:val="Compact"/>
              <w:jc w:val="right"/>
            </w:pPr>
            <w:r>
              <w:t xml:space="preserve">Spare parts (K)</w:t>
            </w:r>
          </w:p>
        </w:tc>
        <w:tc>
          <w:tcPr/>
          <w:p>
            <w:pPr>
              <w:pStyle w:val="Compact"/>
              <w:jc w:val="right"/>
            </w:pPr>
            <w:r>
              <w:t xml:space="preserve">Dịch vụ BH (K)</w:t>
            </w:r>
          </w:p>
        </w:tc>
        <w:tc>
          <w:tcPr/>
          <w:p>
            <w:pPr>
              <w:pStyle w:val="Compact"/>
              <w:jc w:val="right"/>
            </w:pPr>
            <w:r>
              <w:t xml:space="preserve">Upgrade (K)</w:t>
            </w:r>
          </w:p>
        </w:tc>
        <w:tc>
          <w:tcPr/>
          <w:p>
            <w:pPr>
              <w:pStyle w:val="Compact"/>
              <w:jc w:val="right"/>
            </w:pPr>
            <w:r>
              <w:t xml:space="preserve">Tổng AS (K)</w:t>
            </w:r>
          </w:p>
        </w:tc>
        <w:tc>
          <w:tcPr/>
          <w:p>
            <w:pPr>
              <w:pStyle w:val="Compact"/>
              <w:jc w:val="right"/>
            </w:pPr>
            <w:r>
              <w:t xml:space="preserve">% DT</w:t>
            </w:r>
          </w:p>
        </w:tc>
      </w:tr>
      <w:tr>
        <w:tc>
          <w:tcPr/>
          <w:p>
            <w:pPr>
              <w:pStyle w:val="Compact"/>
              <w:jc w:val="right"/>
            </w:pPr>
            <w:r>
              <w:t xml:space="preserve">Y2</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60</w:t>
            </w:r>
          </w:p>
        </w:tc>
        <w:tc>
          <w:tcPr/>
          <w:p>
            <w:pPr>
              <w:pStyle w:val="Compact"/>
              <w:jc w:val="right"/>
            </w:pPr>
            <w:r>
              <w:t xml:space="preserve">0,9%</w:t>
            </w:r>
          </w:p>
        </w:tc>
      </w:tr>
      <w:tr>
        <w:tc>
          <w:tcPr/>
          <w:p>
            <w:pPr>
              <w:pStyle w:val="Compact"/>
              <w:jc w:val="right"/>
            </w:pPr>
            <w:r>
              <w:t xml:space="preserve">Y3</w:t>
            </w:r>
          </w:p>
        </w:tc>
        <w:tc>
          <w:tcPr/>
          <w:p>
            <w:pPr>
              <w:pStyle w:val="Compact"/>
              <w:jc w:val="right"/>
            </w:pPr>
            <w:r>
              <w:t xml:space="preserve">5,5</w:t>
            </w:r>
          </w:p>
        </w:tc>
        <w:tc>
          <w:tcPr/>
          <w:p>
            <w:pPr>
              <w:pStyle w:val="Compact"/>
              <w:jc w:val="right"/>
            </w:pPr>
            <w:r>
              <w:t xml:space="preserve">80</w:t>
            </w:r>
          </w:p>
        </w:tc>
        <w:tc>
          <w:tcPr/>
          <w:p>
            <w:pPr>
              <w:pStyle w:val="Compact"/>
              <w:jc w:val="right"/>
            </w:pPr>
            <w:r>
              <w:t xml:space="preserve">50</w:t>
            </w:r>
          </w:p>
        </w:tc>
        <w:tc>
          <w:tcPr/>
          <w:p>
            <w:pPr>
              <w:pStyle w:val="Compact"/>
              <w:jc w:val="right"/>
            </w:pPr>
            <w:r>
              <w:t xml:space="preserve">30</w:t>
            </w:r>
          </w:p>
        </w:tc>
        <w:tc>
          <w:tcPr/>
          <w:p>
            <w:pPr>
              <w:pStyle w:val="Compact"/>
              <w:jc w:val="right"/>
            </w:pPr>
            <w:r>
              <w:t xml:space="preserve">160</w:t>
            </w:r>
          </w:p>
        </w:tc>
        <w:tc>
          <w:tcPr/>
          <w:p>
            <w:pPr>
              <w:pStyle w:val="Compact"/>
              <w:jc w:val="right"/>
            </w:pPr>
            <w:r>
              <w:t xml:space="preserve">1,5%</w:t>
            </w:r>
          </w:p>
        </w:tc>
      </w:tr>
      <w:tr>
        <w:tc>
          <w:tcPr/>
          <w:p>
            <w:pPr>
              <w:pStyle w:val="Compact"/>
              <w:jc w:val="right"/>
            </w:pPr>
            <w:r>
              <w:t xml:space="preserve">Y5</w:t>
            </w:r>
          </w:p>
        </w:tc>
        <w:tc>
          <w:tcPr/>
          <w:p>
            <w:pPr>
              <w:pStyle w:val="Compact"/>
              <w:jc w:val="right"/>
            </w:pPr>
            <w:r>
              <w:t xml:space="preserve">14,0</w:t>
            </w:r>
          </w:p>
        </w:tc>
        <w:tc>
          <w:tcPr/>
          <w:p>
            <w:pPr>
              <w:pStyle w:val="Compact"/>
              <w:jc w:val="right"/>
            </w:pPr>
            <w:r>
              <w:t xml:space="preserve">180</w:t>
            </w:r>
          </w:p>
        </w:tc>
        <w:tc>
          <w:tcPr/>
          <w:p>
            <w:pPr>
              <w:pStyle w:val="Compact"/>
              <w:jc w:val="right"/>
            </w:pPr>
            <w:r>
              <w:t xml:space="preserve">100</w:t>
            </w:r>
          </w:p>
        </w:tc>
        <w:tc>
          <w:tcPr/>
          <w:p>
            <w:pPr>
              <w:pStyle w:val="Compact"/>
              <w:jc w:val="right"/>
            </w:pPr>
            <w:r>
              <w:t xml:space="preserve">80</w:t>
            </w:r>
          </w:p>
        </w:tc>
        <w:tc>
          <w:tcPr/>
          <w:p>
            <w:pPr>
              <w:pStyle w:val="Compact"/>
              <w:jc w:val="right"/>
            </w:pPr>
            <w:r>
              <w:t xml:space="preserve">360</w:t>
            </w:r>
          </w:p>
        </w:tc>
        <w:tc>
          <w:tcPr/>
          <w:p>
            <w:pPr>
              <w:pStyle w:val="Compact"/>
              <w:jc w:val="right"/>
            </w:pPr>
            <w:r>
              <w:t xml:space="preserve">3,0%</w:t>
            </w:r>
          </w:p>
        </w:tc>
      </w:tr>
      <w:tr>
        <w:tc>
          <w:tcPr/>
          <w:p>
            <w:pPr>
              <w:pStyle w:val="Compact"/>
              <w:jc w:val="right"/>
            </w:pPr>
            <w:r>
              <w:t xml:space="preserve">Y10</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750</w:t>
            </w:r>
          </w:p>
        </w:tc>
        <w:tc>
          <w:tcPr/>
          <w:p>
            <w:pPr>
              <w:pStyle w:val="Compact"/>
              <w:jc w:val="right"/>
            </w:pPr>
            <w:r>
              <w:t xml:space="preserve">4,8%</w:t>
            </w:r>
          </w:p>
        </w:tc>
      </w:tr>
    </w:tbl>
    <w:p>
      <w:pPr>
        <w:pStyle w:val="BlockText"/>
      </w:pPr>
      <w:r>
        <w:rPr>
          <w:b/>
          <w:bCs/>
        </w:rPr>
        <w:t xml:space="preserve">Mục tiêu:</w:t>
      </w:r>
      <w:r>
        <w:t xml:space="preserve"> </w:t>
      </w:r>
      <w:r>
        <w:t xml:space="preserve">After-sales đạt 3–5% doanh thu từ Y5. Margin của after-sales ≈ 60–70% (cao hơn sản xuất gốc 35–40%). Đây là nguồn thu ổn định, recurring, giúp đệm cho biến động doanh thu sản xuất. Liên kết: Y.10 (customer success), T.8 (BU P&amp;L) [A].</w:t>
      </w:r>
    </w:p>
    <w:bookmarkEnd w:id="1072"/>
    <w:bookmarkStart w:id="1073" w:name="X9359fe7c66fd6c715caaf5c9d9e9a8e12401626"/>
    <w:p>
      <w:pPr>
        <w:pStyle w:val="Heading3"/>
      </w:pPr>
      <w:r>
        <w:t xml:space="preserve">Y.13. Bảng Tổng hợp Chi phí Chứng chỉ và Tiêu chuẩn (5 Năm)</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Chứng chỉ / Tiêu chuẩn</w:t>
            </w:r>
          </w:p>
        </w:tc>
        <w:tc>
          <w:tcPr/>
          <w:p>
            <w:pPr>
              <w:pStyle w:val="Compact"/>
              <w:jc w:val="right"/>
            </w:pPr>
            <w:r>
              <w:t xml:space="preserve">Chi phí ban đầu (K USD)</w:t>
            </w:r>
          </w:p>
        </w:tc>
        <w:tc>
          <w:tcPr/>
          <w:p>
            <w:pPr>
              <w:pStyle w:val="Compact"/>
              <w:jc w:val="right"/>
            </w:pPr>
            <w:r>
              <w:t xml:space="preserve">Duy trì/năm (K USD)</w:t>
            </w:r>
          </w:p>
        </w:tc>
        <w:tc>
          <w:tcPr/>
          <w:p>
            <w:pPr>
              <w:pStyle w:val="Compact"/>
              <w:jc w:val="right"/>
            </w:pPr>
            <w:r>
              <w:t xml:space="preserve">Tổng 5Y (K USD)</w:t>
            </w:r>
          </w:p>
        </w:tc>
        <w:tc>
          <w:tcPr/>
          <w:p>
            <w:pPr>
              <w:pStyle w:val="Compact"/>
            </w:pPr>
            <w:r>
              <w:t xml:space="preserve">Ghi chú</w:t>
            </w:r>
          </w:p>
        </w:tc>
      </w:tr>
      <w:tr>
        <w:tc>
          <w:tcPr/>
          <w:p>
            <w:pPr>
              <w:pStyle w:val="Compact"/>
            </w:pPr>
            <w:r>
              <w:t xml:space="preserve">ISO 9001:2015</w:t>
            </w:r>
          </w:p>
        </w:tc>
        <w:tc>
          <w:tcPr/>
          <w:p>
            <w:pPr>
              <w:pStyle w:val="Compact"/>
              <w:jc w:val="right"/>
            </w:pPr>
            <w:r>
              <w:t xml:space="preserve">15</w:t>
            </w:r>
          </w:p>
        </w:tc>
        <w:tc>
          <w:tcPr/>
          <w:p>
            <w:pPr>
              <w:pStyle w:val="Compact"/>
              <w:jc w:val="right"/>
            </w:pPr>
            <w:r>
              <w:t xml:space="preserve">5</w:t>
            </w:r>
          </w:p>
        </w:tc>
        <w:tc>
          <w:tcPr/>
          <w:p>
            <w:pPr>
              <w:pStyle w:val="Compact"/>
              <w:jc w:val="right"/>
            </w:pPr>
            <w:r>
              <w:t xml:space="preserve">35</w:t>
            </w:r>
          </w:p>
        </w:tc>
        <w:tc>
          <w:tcPr/>
          <w:p>
            <w:pPr>
              <w:pStyle w:val="Compact"/>
            </w:pPr>
            <w:r>
              <w:t xml:space="preserve">Bắt buộc Y1</w:t>
            </w:r>
          </w:p>
        </w:tc>
      </w:tr>
      <w:tr>
        <w:tc>
          <w:tcPr/>
          <w:p>
            <w:pPr>
              <w:pStyle w:val="Compact"/>
            </w:pPr>
            <w:r>
              <w:t xml:space="preserve">ISO 14001:2015</w:t>
            </w:r>
          </w:p>
        </w:tc>
        <w:tc>
          <w:tcPr/>
          <w:p>
            <w:pPr>
              <w:pStyle w:val="Compact"/>
              <w:jc w:val="right"/>
            </w:pPr>
            <w:r>
              <w:t xml:space="preserve">12</w:t>
            </w:r>
          </w:p>
        </w:tc>
        <w:tc>
          <w:tcPr/>
          <w:p>
            <w:pPr>
              <w:pStyle w:val="Compact"/>
              <w:jc w:val="right"/>
            </w:pPr>
            <w:r>
              <w:t xml:space="preserve">4</w:t>
            </w:r>
          </w:p>
        </w:tc>
        <w:tc>
          <w:tcPr/>
          <w:p>
            <w:pPr>
              <w:pStyle w:val="Compact"/>
              <w:jc w:val="right"/>
            </w:pPr>
            <w:r>
              <w:t xml:space="preserve">28</w:t>
            </w:r>
          </w:p>
        </w:tc>
        <w:tc>
          <w:tcPr/>
          <w:p>
            <w:pPr>
              <w:pStyle w:val="Compact"/>
            </w:pPr>
            <w:r>
              <w:t xml:space="preserve">Bắt buộc Y1</w:t>
            </w:r>
          </w:p>
        </w:tc>
      </w:tr>
      <w:tr>
        <w:tc>
          <w:tcPr/>
          <w:p>
            <w:pPr>
              <w:pStyle w:val="Compact"/>
            </w:pPr>
            <w:r>
              <w:t xml:space="preserve">ISO 45001:2018</w:t>
            </w:r>
          </w:p>
        </w:tc>
        <w:tc>
          <w:tcPr/>
          <w:p>
            <w:pPr>
              <w:pStyle w:val="Compact"/>
              <w:jc w:val="right"/>
            </w:pPr>
            <w:r>
              <w:t xml:space="preserve">10</w:t>
            </w:r>
          </w:p>
        </w:tc>
        <w:tc>
          <w:tcPr/>
          <w:p>
            <w:pPr>
              <w:pStyle w:val="Compact"/>
              <w:jc w:val="right"/>
            </w:pPr>
            <w:r>
              <w:t xml:space="preserve">4</w:t>
            </w:r>
          </w:p>
        </w:tc>
        <w:tc>
          <w:tcPr/>
          <w:p>
            <w:pPr>
              <w:pStyle w:val="Compact"/>
              <w:jc w:val="right"/>
            </w:pPr>
            <w:r>
              <w:t xml:space="preserve">26</w:t>
            </w:r>
          </w:p>
        </w:tc>
        <w:tc>
          <w:tcPr/>
          <w:p>
            <w:pPr>
              <w:pStyle w:val="Compact"/>
            </w:pPr>
            <w:r>
              <w:t xml:space="preserve">Bắt buộc Y1</w:t>
            </w:r>
          </w:p>
        </w:tc>
      </w:tr>
      <w:tr>
        <w:tc>
          <w:tcPr/>
          <w:p>
            <w:pPr>
              <w:pStyle w:val="Compact"/>
            </w:pPr>
            <w:r>
              <w:t xml:space="preserve">IATF 16949</w:t>
            </w:r>
          </w:p>
        </w:tc>
        <w:tc>
          <w:tcPr/>
          <w:p>
            <w:pPr>
              <w:pStyle w:val="Compact"/>
              <w:jc w:val="right"/>
            </w:pPr>
            <w:r>
              <w:t xml:space="preserve">35</w:t>
            </w:r>
          </w:p>
        </w:tc>
        <w:tc>
          <w:tcPr/>
          <w:p>
            <w:pPr>
              <w:pStyle w:val="Compact"/>
              <w:jc w:val="right"/>
            </w:pPr>
            <w:r>
              <w:t xml:space="preserve">8</w:t>
            </w:r>
          </w:p>
        </w:tc>
        <w:tc>
          <w:tcPr/>
          <w:p>
            <w:pPr>
              <w:pStyle w:val="Compact"/>
              <w:jc w:val="right"/>
            </w:pPr>
            <w:r>
              <w:t xml:space="preserve">67</w:t>
            </w:r>
          </w:p>
        </w:tc>
        <w:tc>
          <w:tcPr/>
          <w:p>
            <w:pPr>
              <w:pStyle w:val="Compact"/>
            </w:pPr>
            <w:r>
              <w:t xml:space="preserve">Y2, automotive</w:t>
            </w:r>
          </w:p>
        </w:tc>
      </w:tr>
      <w:tr>
        <w:tc>
          <w:tcPr/>
          <w:p>
            <w:pPr>
              <w:pStyle w:val="Compact"/>
            </w:pPr>
            <w:r>
              <w:t xml:space="preserve">AS9100D</w:t>
            </w:r>
          </w:p>
        </w:tc>
        <w:tc>
          <w:tcPr/>
          <w:p>
            <w:pPr>
              <w:pStyle w:val="Compact"/>
              <w:jc w:val="right"/>
            </w:pPr>
            <w:r>
              <w:t xml:space="preserve">40</w:t>
            </w:r>
          </w:p>
        </w:tc>
        <w:tc>
          <w:tcPr/>
          <w:p>
            <w:pPr>
              <w:pStyle w:val="Compact"/>
              <w:jc w:val="right"/>
            </w:pPr>
            <w:r>
              <w:t xml:space="preserve">10</w:t>
            </w:r>
          </w:p>
        </w:tc>
        <w:tc>
          <w:tcPr/>
          <w:p>
            <w:pPr>
              <w:pStyle w:val="Compact"/>
              <w:jc w:val="right"/>
            </w:pPr>
            <w:r>
              <w:t xml:space="preserve">80</w:t>
            </w:r>
          </w:p>
        </w:tc>
        <w:tc>
          <w:tcPr/>
          <w:p>
            <w:pPr>
              <w:pStyle w:val="Compact"/>
            </w:pPr>
            <w:r>
              <w:t xml:space="preserve">Y3, aerospace</w:t>
            </w:r>
          </w:p>
        </w:tc>
      </w:tr>
      <w:tr>
        <w:tc>
          <w:tcPr/>
          <w:p>
            <w:pPr>
              <w:pStyle w:val="Compact"/>
            </w:pPr>
            <w:r>
              <w:t xml:space="preserve">IEC 62443</w:t>
            </w:r>
          </w:p>
        </w:tc>
        <w:tc>
          <w:tcPr/>
          <w:p>
            <w:pPr>
              <w:pStyle w:val="Compact"/>
              <w:jc w:val="right"/>
            </w:pPr>
            <w:r>
              <w:t xml:space="preserve">20</w:t>
            </w:r>
          </w:p>
        </w:tc>
        <w:tc>
          <w:tcPr/>
          <w:p>
            <w:pPr>
              <w:pStyle w:val="Compact"/>
              <w:jc w:val="right"/>
            </w:pPr>
            <w:r>
              <w:t xml:space="preserve">5</w:t>
            </w:r>
          </w:p>
        </w:tc>
        <w:tc>
          <w:tcPr/>
          <w:p>
            <w:pPr>
              <w:pStyle w:val="Compact"/>
              <w:jc w:val="right"/>
            </w:pPr>
            <w:r>
              <w:t xml:space="preserve">40</w:t>
            </w:r>
          </w:p>
        </w:tc>
        <w:tc>
          <w:tcPr/>
          <w:p>
            <w:pPr>
              <w:pStyle w:val="Compact"/>
            </w:pPr>
            <w:r>
              <w:t xml:space="preserve">Y2, IoT security</w:t>
            </w:r>
          </w:p>
        </w:tc>
      </w:tr>
      <w:tr>
        <w:tc>
          <w:tcPr/>
          <w:p>
            <w:pPr>
              <w:pStyle w:val="Compact"/>
            </w:pPr>
            <w:r>
              <w:t xml:space="preserve">CE Marking</w:t>
            </w:r>
          </w:p>
        </w:tc>
        <w:tc>
          <w:tcPr/>
          <w:p>
            <w:pPr>
              <w:pStyle w:val="Compact"/>
              <w:jc w:val="right"/>
            </w:pPr>
            <w:r>
              <w:t xml:space="preserve">8</w:t>
            </w:r>
          </w:p>
        </w:tc>
        <w:tc>
          <w:tcPr/>
          <w:p>
            <w:pPr>
              <w:pStyle w:val="Compact"/>
              <w:jc w:val="right"/>
            </w:pPr>
            <w:r>
              <w:t xml:space="preserve">2</w:t>
            </w:r>
          </w:p>
        </w:tc>
        <w:tc>
          <w:tcPr/>
          <w:p>
            <w:pPr>
              <w:pStyle w:val="Compact"/>
              <w:jc w:val="right"/>
            </w:pPr>
            <w:r>
              <w:t xml:space="preserve">16</w:t>
            </w:r>
          </w:p>
        </w:tc>
        <w:tc>
          <w:tcPr/>
          <w:p>
            <w:pPr>
              <w:pStyle w:val="Compact"/>
            </w:pPr>
            <w:r>
              <w:t xml:space="preserve">Y2, EU market</w:t>
            </w:r>
          </w:p>
        </w:tc>
      </w:tr>
      <w:tr>
        <w:tc>
          <w:tcPr/>
          <w:p>
            <w:pPr>
              <w:pStyle w:val="Compact"/>
            </w:pPr>
            <w:r>
              <w:t xml:space="preserve">UL Listed</w:t>
            </w:r>
          </w:p>
        </w:tc>
        <w:tc>
          <w:tcPr/>
          <w:p>
            <w:pPr>
              <w:pStyle w:val="Compact"/>
              <w:jc w:val="right"/>
            </w:pPr>
            <w:r>
              <w:t xml:space="preserve">12</w:t>
            </w:r>
          </w:p>
        </w:tc>
        <w:tc>
          <w:tcPr/>
          <w:p>
            <w:pPr>
              <w:pStyle w:val="Compact"/>
              <w:jc w:val="right"/>
            </w:pPr>
            <w:r>
              <w:t xml:space="preserve">3</w:t>
            </w:r>
          </w:p>
        </w:tc>
        <w:tc>
          <w:tcPr/>
          <w:p>
            <w:pPr>
              <w:pStyle w:val="Compact"/>
              <w:jc w:val="right"/>
            </w:pPr>
            <w:r>
              <w:t xml:space="preserve">24</w:t>
            </w:r>
          </w:p>
        </w:tc>
        <w:tc>
          <w:tcPr/>
          <w:p>
            <w:pPr>
              <w:pStyle w:val="Compact"/>
            </w:pPr>
            <w:r>
              <w:t xml:space="preserve">Y2, US market</w:t>
            </w:r>
          </w:p>
        </w:tc>
      </w:tr>
      <w:tr>
        <w:tc>
          <w:tcPr/>
          <w:p>
            <w:pPr>
              <w:pStyle w:val="Compact"/>
            </w:pPr>
            <w:r>
              <w:t xml:space="preserve">QD 38/SHTP</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c>
          <w:tcPr/>
          <w:p>
            <w:pPr>
              <w:pStyle w:val="Compact"/>
            </w:pPr>
            <w:r>
              <w:t xml:space="preserve">Y1, một lần</w:t>
            </w:r>
          </w:p>
        </w:tc>
      </w:tr>
      <w:tr>
        <w:tc>
          <w:tcPr/>
          <w:p>
            <w:pPr>
              <w:pStyle w:val="Compact"/>
            </w:pPr>
            <w:r>
              <w:rPr>
                <w:b/>
                <w:bCs/>
              </w:rPr>
              <w:t xml:space="preserve">Tổng</w:t>
            </w:r>
          </w:p>
        </w:tc>
        <w:tc>
          <w:tcPr/>
          <w:p>
            <w:pPr>
              <w:pStyle w:val="Compact"/>
              <w:jc w:val="right"/>
            </w:pPr>
            <w:r>
              <w:rPr>
                <w:b/>
                <w:bCs/>
              </w:rPr>
              <w:t xml:space="preserve">157</w:t>
            </w:r>
          </w:p>
        </w:tc>
        <w:tc>
          <w:tcPr/>
          <w:p>
            <w:pPr>
              <w:pStyle w:val="Compact"/>
              <w:jc w:val="right"/>
            </w:pPr>
            <w:r>
              <w:rPr>
                <w:b/>
                <w:bCs/>
              </w:rPr>
              <w:t xml:space="preserve">41</w:t>
            </w:r>
          </w:p>
        </w:tc>
        <w:tc>
          <w:tcPr/>
          <w:p>
            <w:pPr>
              <w:pStyle w:val="Compact"/>
              <w:jc w:val="right"/>
            </w:pPr>
            <w:r>
              <w:rPr>
                <w:b/>
                <w:bCs/>
              </w:rPr>
              <w:t xml:space="preserve">321</w:t>
            </w:r>
          </w:p>
        </w:tc>
        <w:tc>
          <w:tcPr/>
          <w:p>
            <w:pPr>
              <w:pStyle w:val="Compact"/>
            </w:pPr>
            <w:r>
              <w:rPr>
                <w:b/>
                <w:bCs/>
              </w:rPr>
              <w:t xml:space="preserve">0.7% CAPEX</w:t>
            </w:r>
            <w:r>
              <w:t xml:space="preserve"> </w:t>
            </w:r>
            <w:r>
              <w:t xml:space="preserve">[C]</w:t>
            </w:r>
          </w:p>
        </w:tc>
      </w:tr>
    </w:tbl>
    <w:p>
      <w:pPr>
        <w:pStyle w:val="BlockText"/>
      </w:pPr>
      <w:r>
        <w:rPr>
          <w:b/>
          <w:bCs/>
        </w:rPr>
        <w:t xml:space="preserve">ROI chứng chỉ:</w:t>
      </w:r>
      <w:r>
        <w:t xml:space="preserve"> </w:t>
      </w:r>
      <w:r>
        <w:t xml:space="preserve">IATF 16949 + AS9100D mở cửa doanh thu Tier-1 automotive/aerospace ước 4-6M/năm (Y5+). Chi phí 147K vs revenue potential = ROI &gt; 25x. CE + UL mở thị trường EU/US cho IoT, ước thêm 1.5-2.5M/năm. Tổng 321K/5Y = 1.5% CAPEX 22.000K [C], đầu tư xứng đáng. Xem O.11 (lộ trình), Y.11 (cert-customer matrix) [A].</w:t>
      </w:r>
    </w:p>
    <w:bookmarkEnd w:id="1073"/>
    <w:bookmarkStart w:id="1078" w:name="Xb12397239551f97ebf032fe7187f9688f99bcf5"/>
    <w:p>
      <w:pPr>
        <w:pStyle w:val="Heading3"/>
      </w:pPr>
      <w:r>
        <w:t xml:space="preserve">Y.14. Kế hoạch Duy trì Chứng nhận Sau Cấp phép (15 năm)</w:t>
      </w:r>
    </w:p>
    <w:bookmarkStart w:id="1074" w:name="Xfb961adaf4e646c657c76744bd8bb2ca75e8929"/>
    <w:p>
      <w:pPr>
        <w:pStyle w:val="Heading4"/>
      </w:pPr>
      <w:r>
        <w:t xml:space="preserve">Y.14.1. Lịch trình đánh giá giám sát hàng năm</w:t>
      </w:r>
    </w:p>
    <w:tbl>
      <w:tblPr>
        <w:tblStyle w:val="Table"/>
        <w:tblW w:type="pct" w:w="5000"/>
        <w:tblLayout w:type="fixed"/>
        <w:tblLook w:firstRow="1" w:lastRow="0" w:firstColumn="0" w:lastColumn="0" w:noHBand="0" w:noVBand="0" w:val="0020"/>
      </w:tblPr>
      <w:tblGrid>
        <w:gridCol w:w="1102"/>
        <w:gridCol w:w="2105"/>
        <w:gridCol w:w="2005"/>
        <w:gridCol w:w="1704"/>
        <w:gridCol w:w="1002"/>
      </w:tblGrid>
      <w:tr>
        <w:trPr>
          <w:tblHeader w:val="on"/>
        </w:trPr>
        <w:tc>
          <w:tcPr/>
          <w:p>
            <w:pPr>
              <w:pStyle w:val="Compact"/>
            </w:pPr>
            <w:r>
              <w:t xml:space="preserve">Chứng nhận</w:t>
            </w:r>
          </w:p>
        </w:tc>
        <w:tc>
          <w:tcPr/>
          <w:p>
            <w:pPr>
              <w:pStyle w:val="Compact"/>
            </w:pPr>
            <w:r>
              <w:t xml:space="preserve">Chu kỳ tái chứng nhận</w:t>
            </w:r>
          </w:p>
        </w:tc>
        <w:tc>
          <w:tcPr/>
          <w:p>
            <w:pPr>
              <w:pStyle w:val="Compact"/>
            </w:pPr>
            <w:r>
              <w:t xml:space="preserve">Đánh giá giám sát</w:t>
            </w:r>
          </w:p>
        </w:tc>
        <w:tc>
          <w:tcPr/>
          <w:p>
            <w:pPr>
              <w:pStyle w:val="Compact"/>
            </w:pPr>
            <w:r>
              <w:t xml:space="preserve">Cơ quan đánh giá</w:t>
            </w:r>
          </w:p>
        </w:tc>
        <w:tc>
          <w:tcPr/>
          <w:p>
            <w:pPr>
              <w:pStyle w:val="Compact"/>
            </w:pPr>
            <w:r>
              <w:t xml:space="preserve">Thời điểm</w:t>
            </w:r>
          </w:p>
        </w:tc>
      </w:tr>
      <w:tr>
        <w:tc>
          <w:tcPr/>
          <w:p>
            <w:pPr>
              <w:pStyle w:val="Compact"/>
            </w:pPr>
            <w:r>
              <w:t xml:space="preserve">ISO 9001:2015</w:t>
            </w:r>
          </w:p>
        </w:tc>
        <w:tc>
          <w:tcPr/>
          <w:p>
            <w:pPr>
              <w:pStyle w:val="Compact"/>
            </w:pPr>
            <w:r>
              <w:t xml:space="preserve">3 năm</w:t>
            </w:r>
          </w:p>
        </w:tc>
        <w:tc>
          <w:tcPr/>
          <w:p>
            <w:pPr>
              <w:pStyle w:val="Compact"/>
            </w:pPr>
            <w:r>
              <w:t xml:space="preserve">Hàng năm (surveillance)</w:t>
            </w:r>
          </w:p>
        </w:tc>
        <w:tc>
          <w:tcPr/>
          <w:p>
            <w:pPr>
              <w:pStyle w:val="Compact"/>
            </w:pPr>
            <w:r>
              <w:t xml:space="preserve">TÜV SÜD / BSI</w:t>
            </w:r>
          </w:p>
        </w:tc>
        <w:tc>
          <w:tcPr/>
          <w:p>
            <w:pPr>
              <w:pStyle w:val="Compact"/>
            </w:pPr>
            <w:r>
              <w:t xml:space="preserve">Q1 hàng năm</w:t>
            </w:r>
          </w:p>
        </w:tc>
      </w:tr>
      <w:tr>
        <w:tc>
          <w:tcPr/>
          <w:p>
            <w:pPr>
              <w:pStyle w:val="Compact"/>
            </w:pPr>
            <w:r>
              <w:t xml:space="preserve">ISO 14001:2015</w:t>
            </w:r>
          </w:p>
        </w:tc>
        <w:tc>
          <w:tcPr/>
          <w:p>
            <w:pPr>
              <w:pStyle w:val="Compact"/>
            </w:pPr>
            <w:r>
              <w:t xml:space="preserve">3 năm</w:t>
            </w:r>
          </w:p>
        </w:tc>
        <w:tc>
          <w:tcPr/>
          <w:p>
            <w:pPr>
              <w:pStyle w:val="Compact"/>
            </w:pPr>
            <w:r>
              <w:t xml:space="preserve">Hàng năm</w:t>
            </w:r>
          </w:p>
        </w:tc>
        <w:tc>
          <w:tcPr/>
          <w:p>
            <w:pPr>
              <w:pStyle w:val="Compact"/>
            </w:pPr>
            <w:r>
              <w:t xml:space="preserve">TÜV SÜD / BSI</w:t>
            </w:r>
          </w:p>
        </w:tc>
        <w:tc>
          <w:tcPr/>
          <w:p>
            <w:pPr>
              <w:pStyle w:val="Compact"/>
            </w:pPr>
            <w:r>
              <w:t xml:space="preserve">Q1 hàng năm</w:t>
            </w:r>
          </w:p>
        </w:tc>
      </w:tr>
      <w:tr>
        <w:tc>
          <w:tcPr/>
          <w:p>
            <w:pPr>
              <w:pStyle w:val="Compact"/>
            </w:pPr>
            <w:r>
              <w:t xml:space="preserve">ISO 45001:2018</w:t>
            </w:r>
          </w:p>
        </w:tc>
        <w:tc>
          <w:tcPr/>
          <w:p>
            <w:pPr>
              <w:pStyle w:val="Compact"/>
            </w:pPr>
            <w:r>
              <w:t xml:space="preserve">3 năm</w:t>
            </w:r>
          </w:p>
        </w:tc>
        <w:tc>
          <w:tcPr/>
          <w:p>
            <w:pPr>
              <w:pStyle w:val="Compact"/>
            </w:pPr>
            <w:r>
              <w:t xml:space="preserve">Hàng năm</w:t>
            </w:r>
          </w:p>
        </w:tc>
        <w:tc>
          <w:tcPr/>
          <w:p>
            <w:pPr>
              <w:pStyle w:val="Compact"/>
            </w:pPr>
            <w:r>
              <w:t xml:space="preserve">TÜV SÜD</w:t>
            </w:r>
          </w:p>
        </w:tc>
        <w:tc>
          <w:tcPr/>
          <w:p>
            <w:pPr>
              <w:pStyle w:val="Compact"/>
            </w:pPr>
            <w:r>
              <w:t xml:space="preserve">Q2 hàng năm</w:t>
            </w:r>
          </w:p>
        </w:tc>
      </w:tr>
      <w:tr>
        <w:tc>
          <w:tcPr/>
          <w:p>
            <w:pPr>
              <w:pStyle w:val="Compact"/>
            </w:pPr>
            <w:r>
              <w:t xml:space="preserve">CE Marking (sản phẩm IoT)</w:t>
            </w:r>
          </w:p>
        </w:tc>
        <w:tc>
          <w:tcPr/>
          <w:p>
            <w:pPr>
              <w:pStyle w:val="Compact"/>
            </w:pPr>
            <w:r>
              <w:t xml:space="preserve">Không hết hạn (tự tuyên bố)</w:t>
            </w:r>
          </w:p>
        </w:tc>
        <w:tc>
          <w:tcPr/>
          <w:p>
            <w:pPr>
              <w:pStyle w:val="Compact"/>
            </w:pPr>
            <w:r>
              <w:t xml:space="preserve">Audit nội bộ hàng năm</w:t>
            </w:r>
          </w:p>
        </w:tc>
        <w:tc>
          <w:tcPr/>
          <w:p>
            <w:pPr>
              <w:pStyle w:val="Compact"/>
            </w:pPr>
            <w:r>
              <w:t xml:space="preserve">Nội bộ + Notified Body</w:t>
            </w:r>
          </w:p>
        </w:tc>
        <w:tc>
          <w:tcPr/>
          <w:p>
            <w:pPr>
              <w:pStyle w:val="Compact"/>
            </w:pPr>
            <w:r>
              <w:t xml:space="preserve">Q3 hàng năm</w:t>
            </w:r>
          </w:p>
        </w:tc>
      </w:tr>
      <w:tr>
        <w:tc>
          <w:tcPr/>
          <w:p>
            <w:pPr>
              <w:pStyle w:val="Compact"/>
            </w:pPr>
            <w:r>
              <w:t xml:space="preserve">UL Listing (sản phẩm điện tử)</w:t>
            </w:r>
          </w:p>
        </w:tc>
        <w:tc>
          <w:tcPr/>
          <w:p>
            <w:pPr>
              <w:pStyle w:val="Compact"/>
            </w:pPr>
            <w:r>
              <w:t xml:space="preserve">Hàng năm</w:t>
            </w:r>
          </w:p>
        </w:tc>
        <w:tc>
          <w:tcPr/>
          <w:p>
            <w:pPr>
              <w:pStyle w:val="Compact"/>
            </w:pPr>
            <w:r>
              <w:t xml:space="preserve">Factory inspection</w:t>
            </w:r>
          </w:p>
        </w:tc>
        <w:tc>
          <w:tcPr/>
          <w:p>
            <w:pPr>
              <w:pStyle w:val="Compact"/>
            </w:pPr>
            <w:r>
              <w:t xml:space="preserve">UL LLC</w:t>
            </w:r>
          </w:p>
        </w:tc>
        <w:tc>
          <w:tcPr/>
          <w:p>
            <w:pPr>
              <w:pStyle w:val="Compact"/>
            </w:pPr>
            <w:r>
              <w:t xml:space="preserve">Q2 hàng năm</w:t>
            </w:r>
          </w:p>
        </w:tc>
      </w:tr>
      <w:tr>
        <w:tc>
          <w:tcPr/>
          <w:p>
            <w:pPr>
              <w:pStyle w:val="Compact"/>
            </w:pPr>
            <w:r>
              <w:t xml:space="preserve">IEC 62443 (cybersecurity)</w:t>
            </w:r>
          </w:p>
        </w:tc>
        <w:tc>
          <w:tcPr/>
          <w:p>
            <w:pPr>
              <w:pStyle w:val="Compact"/>
            </w:pPr>
            <w:r>
              <w:t xml:space="preserve">3 năm</w:t>
            </w:r>
          </w:p>
        </w:tc>
        <w:tc>
          <w:tcPr/>
          <w:p>
            <w:pPr>
              <w:pStyle w:val="Compact"/>
            </w:pPr>
            <w:r>
              <w:t xml:space="preserve">Hàng năm</w:t>
            </w:r>
          </w:p>
        </w:tc>
        <w:tc>
          <w:tcPr/>
          <w:p>
            <w:pPr>
              <w:pStyle w:val="Compact"/>
            </w:pPr>
            <w:r>
              <w:t xml:space="preserve">TÜV Rheinland</w:t>
            </w:r>
          </w:p>
        </w:tc>
        <w:tc>
          <w:tcPr/>
          <w:p>
            <w:pPr>
              <w:pStyle w:val="Compact"/>
            </w:pPr>
            <w:r>
              <w:t xml:space="preserve">Q4 hàng năm</w:t>
            </w:r>
          </w:p>
        </w:tc>
      </w:tr>
      <w:tr>
        <w:tc>
          <w:tcPr/>
          <w:p>
            <w:pPr>
              <w:pStyle w:val="Compact"/>
            </w:pPr>
            <w:r>
              <w:t xml:space="preserve">IATF 16949 (mục tiêu N5)</w:t>
            </w:r>
          </w:p>
        </w:tc>
        <w:tc>
          <w:tcPr/>
          <w:p>
            <w:pPr>
              <w:pStyle w:val="Compact"/>
            </w:pPr>
            <w:r>
              <w:t xml:space="preserve">3 năm</w:t>
            </w:r>
          </w:p>
        </w:tc>
        <w:tc>
          <w:tcPr/>
          <w:p>
            <w:pPr>
              <w:pStyle w:val="Compact"/>
            </w:pPr>
            <w:r>
              <w:t xml:space="preserve">Hàng năm</w:t>
            </w:r>
          </w:p>
        </w:tc>
        <w:tc>
          <w:tcPr/>
          <w:p>
            <w:pPr>
              <w:pStyle w:val="Compact"/>
            </w:pPr>
            <w:r>
              <w:t xml:space="preserve">TÜV SÜD</w:t>
            </w:r>
          </w:p>
        </w:tc>
        <w:tc>
          <w:tcPr/>
          <w:p>
            <w:pPr>
              <w:pStyle w:val="Compact"/>
            </w:pPr>
            <w:r>
              <w:t xml:space="preserve">Q1 hàng năm</w:t>
            </w:r>
          </w:p>
        </w:tc>
      </w:tr>
    </w:tbl>
    <w:bookmarkEnd w:id="1074"/>
    <w:bookmarkStart w:id="1075" w:name="X6d6a8231ddf3d939fdd53ac59570dc1d3c7438e"/>
    <w:p>
      <w:pPr>
        <w:pStyle w:val="Heading4"/>
      </w:pPr>
      <w:r>
        <w:t xml:space="preserve">Y.14.2. Chi phí duy trì chứng nhận hàng năm</w:t>
      </w:r>
    </w:p>
    <w:tbl>
      <w:tblPr>
        <w:tblStyle w:val="Table"/>
        <w:tblW w:type="pct" w:w="5000"/>
        <w:tblLayout w:type="fixed"/>
        <w:tblLook w:firstRow="1" w:lastRow="0" w:firstColumn="0" w:lastColumn="0" w:noHBand="0" w:noVBand="0" w:val="0020"/>
      </w:tblPr>
      <w:tblGrid>
        <w:gridCol w:w="907"/>
        <w:gridCol w:w="2640"/>
        <w:gridCol w:w="2557"/>
        <w:gridCol w:w="1815"/>
      </w:tblGrid>
      <w:tr>
        <w:trPr>
          <w:tblHeader w:val="on"/>
        </w:trPr>
        <w:tc>
          <w:tcPr/>
          <w:p>
            <w:pPr>
              <w:pStyle w:val="Compact"/>
            </w:pPr>
            <w:r>
              <w:t xml:space="preserve">Chứng nhận</w:t>
            </w:r>
          </w:p>
        </w:tc>
        <w:tc>
          <w:tcPr/>
          <w:p>
            <w:pPr>
              <w:pStyle w:val="Compact"/>
            </w:pPr>
            <w:r>
              <w:t xml:space="preserve">Phí đánh giá giám sát (USD/năm)</w:t>
            </w:r>
          </w:p>
        </w:tc>
        <w:tc>
          <w:tcPr/>
          <w:p>
            <w:pPr>
              <w:pStyle w:val="Compact"/>
            </w:pPr>
            <w:r>
              <w:t xml:space="preserve">Phí tái chứng nhận (USD/3 năm)</w:t>
            </w:r>
          </w:p>
        </w:tc>
        <w:tc>
          <w:tcPr/>
          <w:p>
            <w:pPr>
              <w:pStyle w:val="Compact"/>
            </w:pPr>
            <w:r>
              <w:t xml:space="preserve">Phí bình quân/năm (USD)</w:t>
            </w:r>
          </w:p>
        </w:tc>
      </w:tr>
      <w:tr>
        <w:tc>
          <w:tcPr/>
          <w:p>
            <w:pPr>
              <w:pStyle w:val="Compact"/>
            </w:pPr>
            <w:r>
              <w:t xml:space="preserve">ISO 9001</w:t>
            </w:r>
          </w:p>
        </w:tc>
        <w:tc>
          <w:tcPr/>
          <w:p>
            <w:pPr>
              <w:pStyle w:val="Compact"/>
            </w:pPr>
            <w:r>
              <w:t xml:space="preserve">3.500</w:t>
            </w:r>
          </w:p>
        </w:tc>
        <w:tc>
          <w:tcPr/>
          <w:p>
            <w:pPr>
              <w:pStyle w:val="Compact"/>
            </w:pPr>
            <w:r>
              <w:t xml:space="preserve">8.000</w:t>
            </w:r>
          </w:p>
        </w:tc>
        <w:tc>
          <w:tcPr/>
          <w:p>
            <w:pPr>
              <w:pStyle w:val="Compact"/>
            </w:pPr>
            <w:r>
              <w:t xml:space="preserve">6.167</w:t>
            </w:r>
          </w:p>
        </w:tc>
      </w:tr>
      <w:tr>
        <w:tc>
          <w:tcPr/>
          <w:p>
            <w:pPr>
              <w:pStyle w:val="Compact"/>
            </w:pPr>
            <w:r>
              <w:t xml:space="preserve">ISO 14001</w:t>
            </w:r>
          </w:p>
        </w:tc>
        <w:tc>
          <w:tcPr/>
          <w:p>
            <w:pPr>
              <w:pStyle w:val="Compact"/>
            </w:pPr>
            <w:r>
              <w:t xml:space="preserve">3.500</w:t>
            </w:r>
          </w:p>
        </w:tc>
        <w:tc>
          <w:tcPr/>
          <w:p>
            <w:pPr>
              <w:pStyle w:val="Compact"/>
            </w:pPr>
            <w:r>
              <w:t xml:space="preserve">8.000</w:t>
            </w:r>
          </w:p>
        </w:tc>
        <w:tc>
          <w:tcPr/>
          <w:p>
            <w:pPr>
              <w:pStyle w:val="Compact"/>
            </w:pPr>
            <w:r>
              <w:t xml:space="preserve">6.167</w:t>
            </w:r>
          </w:p>
        </w:tc>
      </w:tr>
      <w:tr>
        <w:tc>
          <w:tcPr/>
          <w:p>
            <w:pPr>
              <w:pStyle w:val="Compact"/>
            </w:pPr>
            <w:r>
              <w:t xml:space="preserve">ISO 45001</w:t>
            </w:r>
          </w:p>
        </w:tc>
        <w:tc>
          <w:tcPr/>
          <w:p>
            <w:pPr>
              <w:pStyle w:val="Compact"/>
            </w:pPr>
            <w:r>
              <w:t xml:space="preserve">3.000</w:t>
            </w:r>
          </w:p>
        </w:tc>
        <w:tc>
          <w:tcPr/>
          <w:p>
            <w:pPr>
              <w:pStyle w:val="Compact"/>
            </w:pPr>
            <w:r>
              <w:t xml:space="preserve">7.500</w:t>
            </w:r>
          </w:p>
        </w:tc>
        <w:tc>
          <w:tcPr/>
          <w:p>
            <w:pPr>
              <w:pStyle w:val="Compact"/>
            </w:pPr>
            <w:r>
              <w:t xml:space="preserve">5.500</w:t>
            </w:r>
          </w:p>
        </w:tc>
      </w:tr>
      <w:tr>
        <w:tc>
          <w:tcPr/>
          <w:p>
            <w:pPr>
              <w:pStyle w:val="Compact"/>
            </w:pPr>
            <w:r>
              <w:t xml:space="preserve">CE Marking</w:t>
            </w:r>
          </w:p>
        </w:tc>
        <w:tc>
          <w:tcPr/>
          <w:p>
            <w:pPr>
              <w:pStyle w:val="Compact"/>
            </w:pPr>
            <w:r>
              <w:t xml:space="preserve">2.000 (audit nội bộ)</w:t>
            </w:r>
          </w:p>
        </w:tc>
        <w:tc>
          <w:tcPr/>
          <w:p>
            <w:pPr>
              <w:pStyle w:val="Compact"/>
            </w:pPr>
            <w:r>
              <w:t xml:space="preserve">—</w:t>
            </w:r>
          </w:p>
        </w:tc>
        <w:tc>
          <w:tcPr/>
          <w:p>
            <w:pPr>
              <w:pStyle w:val="Compact"/>
            </w:pPr>
            <w:r>
              <w:t xml:space="preserve">2.000</w:t>
            </w:r>
          </w:p>
        </w:tc>
      </w:tr>
      <w:tr>
        <w:tc>
          <w:tcPr/>
          <w:p>
            <w:pPr>
              <w:pStyle w:val="Compact"/>
            </w:pPr>
            <w:r>
              <w:t xml:space="preserve">UL Listing</w:t>
            </w:r>
          </w:p>
        </w:tc>
        <w:tc>
          <w:tcPr/>
          <w:p>
            <w:pPr>
              <w:pStyle w:val="Compact"/>
            </w:pPr>
            <w:r>
              <w:t xml:space="preserve">5.000</w:t>
            </w:r>
          </w:p>
        </w:tc>
        <w:tc>
          <w:tcPr/>
          <w:p>
            <w:pPr>
              <w:pStyle w:val="Compact"/>
            </w:pPr>
            <w:r>
              <w:t xml:space="preserve">—</w:t>
            </w:r>
          </w:p>
        </w:tc>
        <w:tc>
          <w:tcPr/>
          <w:p>
            <w:pPr>
              <w:pStyle w:val="Compact"/>
            </w:pPr>
            <w:r>
              <w:t xml:space="preserve">5.000</w:t>
            </w:r>
          </w:p>
        </w:tc>
      </w:tr>
      <w:tr>
        <w:tc>
          <w:tcPr/>
          <w:p>
            <w:pPr>
              <w:pStyle w:val="Compact"/>
            </w:pPr>
            <w:r>
              <w:t xml:space="preserve">IEC 62443</w:t>
            </w:r>
          </w:p>
        </w:tc>
        <w:tc>
          <w:tcPr/>
          <w:p>
            <w:pPr>
              <w:pStyle w:val="Compact"/>
            </w:pPr>
            <w:r>
              <w:t xml:space="preserve">4.000</w:t>
            </w:r>
          </w:p>
        </w:tc>
        <w:tc>
          <w:tcPr/>
          <w:p>
            <w:pPr>
              <w:pStyle w:val="Compact"/>
            </w:pPr>
            <w:r>
              <w:t xml:space="preserve">10.000</w:t>
            </w:r>
          </w:p>
        </w:tc>
        <w:tc>
          <w:tcPr/>
          <w:p>
            <w:pPr>
              <w:pStyle w:val="Compact"/>
            </w:pPr>
            <w:r>
              <w:t xml:space="preserve">7.333</w:t>
            </w:r>
          </w:p>
        </w:tc>
      </w:tr>
      <w:tr>
        <w:tc>
          <w:tcPr/>
          <w:p>
            <w:pPr>
              <w:pStyle w:val="Compact"/>
            </w:pPr>
            <w:r>
              <w:t xml:space="preserve">IATF 16949 (từ N5)</w:t>
            </w:r>
          </w:p>
        </w:tc>
        <w:tc>
          <w:tcPr/>
          <w:p>
            <w:pPr>
              <w:pStyle w:val="Compact"/>
            </w:pPr>
            <w:r>
              <w:t xml:space="preserve">5.000</w:t>
            </w:r>
          </w:p>
        </w:tc>
        <w:tc>
          <w:tcPr/>
          <w:p>
            <w:pPr>
              <w:pStyle w:val="Compact"/>
            </w:pPr>
            <w:r>
              <w:t xml:space="preserve">12.000</w:t>
            </w:r>
          </w:p>
        </w:tc>
        <w:tc>
          <w:tcPr/>
          <w:p>
            <w:pPr>
              <w:pStyle w:val="Compact"/>
            </w:pPr>
            <w:r>
              <w:t xml:space="preserve">9.000</w:t>
            </w:r>
          </w:p>
        </w:tc>
      </w:tr>
      <w:tr>
        <w:tc>
          <w:tcPr/>
          <w:p>
            <w:pPr>
              <w:pStyle w:val="Compact"/>
            </w:pPr>
            <w:r>
              <w:rPr>
                <w:b/>
                <w:bCs/>
              </w:rPr>
              <w:t xml:space="preserve">Tổng</w:t>
            </w:r>
          </w:p>
        </w:tc>
        <w:tc>
          <w:tcPr/>
          <w:p>
            <w:pPr>
              <w:pStyle w:val="Compact"/>
            </w:pPr>
          </w:p>
        </w:tc>
        <w:tc>
          <w:tcPr/>
          <w:p>
            <w:pPr>
              <w:pStyle w:val="Compact"/>
            </w:pPr>
          </w:p>
        </w:tc>
        <w:tc>
          <w:tcPr/>
          <w:p>
            <w:pPr>
              <w:pStyle w:val="Compact"/>
            </w:pPr>
            <w:r>
              <w:rPr>
                <w:b/>
                <w:bCs/>
              </w:rPr>
              <w:t xml:space="preserve">~41.200</w:t>
            </w:r>
          </w:p>
        </w:tc>
      </w:tr>
    </w:tbl>
    <w:bookmarkEnd w:id="1075"/>
    <w:bookmarkStart w:id="1076" w:name="Xe5a2bd6872785ad8d893e53b2685c0f40dfd69a"/>
    <w:p>
      <w:pPr>
        <w:pStyle w:val="Heading4"/>
      </w:pPr>
      <w:r>
        <w:t xml:space="preserve">Y.14.3. Chi phí duy trì nội bộ (đào tạo, chuẩn bị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(USD/năm)</w:t>
            </w:r>
          </w:p>
        </w:tc>
      </w:tr>
      <w:tr>
        <w:tc>
          <w:tcPr/>
          <w:p>
            <w:pPr>
              <w:pStyle w:val="Compact"/>
            </w:pPr>
            <w:r>
              <w:t xml:space="preserve">Đào tạo Internal Auditor (2 người/năm)</w:t>
            </w:r>
          </w:p>
        </w:tc>
        <w:tc>
          <w:tcPr/>
          <w:p>
            <w:pPr>
              <w:pStyle w:val="Compact"/>
            </w:pPr>
            <w:r>
              <w:t xml:space="preserve">4.000</w:t>
            </w:r>
          </w:p>
        </w:tc>
      </w:tr>
      <w:tr>
        <w:tc>
          <w:tcPr/>
          <w:p>
            <w:pPr>
              <w:pStyle w:val="Compact"/>
            </w:pPr>
            <w:r>
              <w:t xml:space="preserve">Tư vấn bên ngoài (chuẩn bị tái chứng nhận)</w:t>
            </w:r>
          </w:p>
        </w:tc>
        <w:tc>
          <w:tcPr/>
          <w:p>
            <w:pPr>
              <w:pStyle w:val="Compact"/>
            </w:pPr>
            <w:r>
              <w:t xml:space="preserve">6.000</w:t>
            </w:r>
          </w:p>
        </w:tc>
      </w:tr>
      <w:tr>
        <w:tc>
          <w:tcPr/>
          <w:p>
            <w:pPr>
              <w:pStyle w:val="Compact"/>
            </w:pPr>
            <w:r>
              <w:t xml:space="preserve">Hiệu chuẩn thiết bị (phục vụ audit)</w:t>
            </w:r>
          </w:p>
        </w:tc>
        <w:tc>
          <w:tcPr/>
          <w:p>
            <w:pPr>
              <w:pStyle w:val="Compact"/>
            </w:pPr>
            <w:r>
              <w:t xml:space="preserve">5.000</w:t>
            </w:r>
          </w:p>
        </w:tc>
      </w:tr>
      <w:tr>
        <w:tc>
          <w:tcPr/>
          <w:p>
            <w:pPr>
              <w:pStyle w:val="Compact"/>
            </w:pPr>
            <w:r>
              <w:t xml:space="preserve">Cập nhật tài liệu hệ thống quản lý</w:t>
            </w:r>
          </w:p>
        </w:tc>
        <w:tc>
          <w:tcPr/>
          <w:p>
            <w:pPr>
              <w:pStyle w:val="Compact"/>
            </w:pPr>
            <w:r>
              <w:t xml:space="preserve">3.000</w:t>
            </w:r>
          </w:p>
        </w:tc>
      </w:tr>
      <w:tr>
        <w:tc>
          <w:tcPr/>
          <w:p>
            <w:pPr>
              <w:pStyle w:val="Compact"/>
            </w:pPr>
            <w:r>
              <w:t xml:space="preserve">Cải tiến liên tục (CAPA, corrective action)</w:t>
            </w:r>
          </w:p>
        </w:tc>
        <w:tc>
          <w:tcPr/>
          <w:p>
            <w:pPr>
              <w:pStyle w:val="Compact"/>
            </w:pPr>
            <w:r>
              <w:t xml:space="preserve">4.000</w:t>
            </w:r>
          </w:p>
        </w:tc>
      </w:tr>
      <w:tr>
        <w:tc>
          <w:tcPr/>
          <w:p>
            <w:pPr>
              <w:pStyle w:val="Compact"/>
            </w:pPr>
            <w:r>
              <w:rPr>
                <w:b/>
                <w:bCs/>
              </w:rPr>
              <w:t xml:space="preserve">Tổng chi phí nội bộ/năm</w:t>
            </w:r>
          </w:p>
        </w:tc>
        <w:tc>
          <w:tcPr/>
          <w:p>
            <w:pPr>
              <w:pStyle w:val="Compact"/>
            </w:pPr>
            <w:r>
              <w:rPr>
                <w:b/>
                <w:bCs/>
              </w:rPr>
              <w:t xml:space="preserve">22.000</w:t>
            </w:r>
          </w:p>
        </w:tc>
      </w:tr>
    </w:tbl>
    <w:bookmarkEnd w:id="1076"/>
    <w:bookmarkStart w:id="1077" w:name="X8b134e79ba185246377c31b18307dbb61e2a186"/>
    <w:p>
      <w:pPr>
        <w:pStyle w:val="Heading4"/>
      </w:pPr>
      <w:r>
        <w:t xml:space="preserve">Y.14.4. Tổng chi phí duy trì chứng nhận 15 năm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Số chứng nhận</w:t>
            </w:r>
          </w:p>
        </w:tc>
        <w:tc>
          <w:tcPr/>
          <w:p>
            <w:pPr>
              <w:pStyle w:val="Compact"/>
            </w:pPr>
            <w:r>
              <w:t xml:space="preserve">Chi phí/năm (USD)</w:t>
            </w:r>
          </w:p>
        </w:tc>
        <w:tc>
          <w:tcPr/>
          <w:p>
            <w:pPr>
              <w:pStyle w:val="Compact"/>
            </w:pPr>
            <w:r>
              <w:t xml:space="preserve">Tổng giai đoạn (USD)</w:t>
            </w:r>
          </w:p>
        </w:tc>
      </w:tr>
      <w:tr>
        <w:tc>
          <w:tcPr/>
          <w:p>
            <w:pPr>
              <w:pStyle w:val="Compact"/>
            </w:pPr>
            <w:r>
              <w:t xml:space="preserve">N1–N2 (xây dựng, chưa có cert)</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N3–N4 (ISO cơ bản + CE + UL)</w:t>
            </w:r>
          </w:p>
        </w:tc>
        <w:tc>
          <w:tcPr/>
          <w:p>
            <w:pPr>
              <w:pStyle w:val="Compact"/>
            </w:pPr>
            <w:r>
              <w:t xml:space="preserve">5</w:t>
            </w:r>
          </w:p>
        </w:tc>
        <w:tc>
          <w:tcPr/>
          <w:p>
            <w:pPr>
              <w:pStyle w:val="Compact"/>
            </w:pPr>
            <w:r>
              <w:t xml:space="preserve">48.000</w:t>
            </w:r>
          </w:p>
        </w:tc>
        <w:tc>
          <w:tcPr/>
          <w:p>
            <w:pPr>
              <w:pStyle w:val="Compact"/>
            </w:pPr>
            <w:r>
              <w:t xml:space="preserve">96.000</w:t>
            </w:r>
          </w:p>
        </w:tc>
      </w:tr>
      <w:tr>
        <w:tc>
          <w:tcPr/>
          <w:p>
            <w:pPr>
              <w:pStyle w:val="Compact"/>
            </w:pPr>
            <w:r>
              <w:t xml:space="preserve">N5–N15 (đầy đủ 7 chứng nhận)</w:t>
            </w:r>
          </w:p>
        </w:tc>
        <w:tc>
          <w:tcPr/>
          <w:p>
            <w:pPr>
              <w:pStyle w:val="Compact"/>
            </w:pPr>
            <w:r>
              <w:t xml:space="preserve">7</w:t>
            </w:r>
          </w:p>
        </w:tc>
        <w:tc>
          <w:tcPr/>
          <w:p>
            <w:pPr>
              <w:pStyle w:val="Compact"/>
            </w:pPr>
            <w:r>
              <w:t xml:space="preserve">63.200</w:t>
            </w:r>
          </w:p>
        </w:tc>
        <w:tc>
          <w:tcPr/>
          <w:p>
            <w:pPr>
              <w:pStyle w:val="Compact"/>
            </w:pPr>
            <w:r>
              <w:t xml:space="preserve">695.200</w:t>
            </w:r>
          </w:p>
        </w:tc>
      </w:tr>
      <w:tr>
        <w:tc>
          <w:tcPr/>
          <w:p>
            <w:pPr>
              <w:pStyle w:val="Compact"/>
            </w:pPr>
            <w:r>
              <w:rPr>
                <w:b/>
                <w:bCs/>
              </w:rPr>
              <w:t xml:space="preserve">Tổng 15 năm</w:t>
            </w:r>
          </w:p>
        </w:tc>
        <w:tc>
          <w:tcPr/>
          <w:p>
            <w:pPr>
              <w:pStyle w:val="Compact"/>
            </w:pPr>
          </w:p>
        </w:tc>
        <w:tc>
          <w:tcPr/>
          <w:p>
            <w:pPr>
              <w:pStyle w:val="Compact"/>
            </w:pPr>
          </w:p>
        </w:tc>
        <w:tc>
          <w:tcPr/>
          <w:p>
            <w:pPr>
              <w:pStyle w:val="Compact"/>
            </w:pPr>
            <w:r>
              <w:rPr>
                <w:b/>
                <w:bCs/>
              </w:rPr>
              <w:t xml:space="preserve">791.200</w:t>
            </w:r>
          </w:p>
        </w:tc>
      </w:tr>
    </w:tbl>
    <w:p>
      <w:pPr>
        <w:pStyle w:val="BlockText"/>
      </w:pPr>
      <w:r>
        <w:t xml:space="preserve">Chi phí duy trì chứng nhận 15 năm ~791K USD, tương đương 0,44% tổng doanh thu tích lũy. Đây là chi phí cần thiết để duy trì năng lực cạnh tranh và đáp ứng yêu cầu khách hàng FDI.</w:t>
      </w:r>
    </w:p>
    <w:p>
      <w:r>
        <w:pict>
          <v:rect style="width:0;height:1.5pt" o:hralign="center" o:hrstd="t" o:hr="t"/>
        </w:pict>
      </w:r>
    </w:p>
    <w:p>
      <w:pPr>
        <w:pStyle w:val="FirstParagraph"/>
      </w:pPr>
      <w:r>
        <w:rPr>
          <w:i/>
          <w:iCs/>
        </w:rPr>
        <w:t xml:space="preserve">— Hết Phụ lục —</w:t>
      </w:r>
    </w:p>
    <w:bookmarkEnd w:id="1077"/>
    <w:bookmarkEnd w:id="1078"/>
    <w:bookmarkEnd w:id="1079"/>
    <w:bookmarkEnd w:id="1080"/>
    <w:bookmarkStart w:id="1084" w:name="bảng-đối-chiếu-số-liệu-chính-thức-v3-22m"/>
    <w:p>
      <w:pPr>
        <w:pStyle w:val="Heading1"/>
      </w:pPr>
      <w:r>
        <w:t xml:space="preserve">BẢNG ĐỐI CHIẾU SỐ LIỆU CHÍNH THỨC — V3 (22M)</w:t>
      </w:r>
    </w:p>
    <w:p>
      <w:pPr>
        <w:pStyle w:val="BlockText"/>
      </w:pPr>
      <w:r>
        <w:t xml:space="preserve">Bảng này là</w:t>
      </w:r>
      <w:r>
        <w:t xml:space="preserve"> </w:t>
      </w:r>
      <w:r>
        <w:rPr>
          <w:b/>
          <w:bCs/>
        </w:rPr>
        <w:t xml:space="preserve">nguồn số liệu duy nhất (canonical source)</w:t>
      </w:r>
      <w:r>
        <w:t xml:space="preserve"> </w:t>
      </w:r>
      <w:r>
        <w:t xml:space="preserve">cho toàn bộ tài liệu V3. Mọi số liệu trong các mục khác PHẢI nhất quán với bảng này.</w:t>
      </w:r>
    </w:p>
    <w:p>
      <w:r>
        <w:pict>
          <v:rect style="width:0;height:1.5pt" o:hralign="center" o:hrstd="t" o:hr="t"/>
        </w:pict>
      </w:r>
    </w:p>
    <w:bookmarkStart w:id="1081" w:name="a.-số-liệu-canonical-c"/>
    <w:p>
      <w:pPr>
        <w:pStyle w:val="Heading2"/>
      </w:pPr>
      <w:r>
        <w:t xml:space="preserve">A. Số liệu Canonical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STT</w:t>
            </w:r>
          </w:p>
        </w:tc>
        <w:tc>
          <w:tcPr/>
          <w:p>
            <w:pPr>
              <w:pStyle w:val="Compact"/>
            </w:pPr>
            <w:r>
              <w:t xml:space="preserve">Chỉ số</w:t>
            </w:r>
          </w:p>
        </w:tc>
        <w:tc>
          <w:tcPr/>
          <w:p>
            <w:pPr>
              <w:pStyle w:val="Compact"/>
            </w:pPr>
            <w:r>
              <w:t xml:space="preserve">Giá trị Chính thức</w:t>
            </w:r>
          </w:p>
        </w:tc>
        <w:tc>
          <w:tcPr/>
          <w:p>
            <w:pPr>
              <w:pStyle w:val="Compact"/>
            </w:pPr>
            <w:r>
              <w:t xml:space="preserve">Đơn vị</w:t>
            </w:r>
          </w:p>
        </w:tc>
        <w:tc>
          <w:tcPr/>
          <w:p>
            <w:pPr>
              <w:pStyle w:val="Compact"/>
              <w:jc w:val="center"/>
            </w:pPr>
            <w:r>
              <w:t xml:space="preserve">Nhãn</w:t>
            </w:r>
          </w:p>
        </w:tc>
      </w:tr>
      <w:tr>
        <w:tc>
          <w:tcPr/>
          <w:p>
            <w:pPr>
              <w:pStyle w:val="Compact"/>
              <w:jc w:val="center"/>
            </w:pPr>
            <w:r>
              <w:t xml:space="preserve">1</w:t>
            </w:r>
          </w:p>
        </w:tc>
        <w:tc>
          <w:tcPr/>
          <w:p>
            <w:pPr>
              <w:pStyle w:val="Compact"/>
            </w:pPr>
            <w:r>
              <w:t xml:space="preserve">Tổng CAPEX</w:t>
            </w:r>
          </w:p>
        </w:tc>
        <w:tc>
          <w:tcPr/>
          <w:p>
            <w:pPr>
              <w:pStyle w:val="Compact"/>
            </w:pPr>
            <w:r>
              <w:t xml:space="preserve">22,00</w:t>
            </w:r>
          </w:p>
        </w:tc>
        <w:tc>
          <w:tcPr/>
          <w:p>
            <w:pPr>
              <w:pStyle w:val="Compact"/>
            </w:pPr>
            <w:r>
              <w:t xml:space="preserve">M USD</w:t>
            </w:r>
          </w:p>
        </w:tc>
        <w:tc>
          <w:tcPr/>
          <w:p>
            <w:pPr>
              <w:pStyle w:val="Compact"/>
              <w:jc w:val="center"/>
            </w:pPr>
            <w:r>
              <w:t xml:space="preserve">[C]</w:t>
            </w:r>
          </w:p>
        </w:tc>
      </w:tr>
      <w:tr>
        <w:tc>
          <w:tcPr/>
          <w:p>
            <w:pPr>
              <w:pStyle w:val="Compact"/>
              <w:jc w:val="center"/>
            </w:pPr>
            <w:r>
              <w:t xml:space="preserve">2</w:t>
            </w:r>
          </w:p>
        </w:tc>
        <w:tc>
          <w:tcPr/>
          <w:p>
            <w:pPr>
              <w:pStyle w:val="Compact"/>
            </w:pPr>
            <w:r>
              <w:t xml:space="preserve">Vốn CSH</w:t>
            </w:r>
          </w:p>
        </w:tc>
        <w:tc>
          <w:tcPr/>
          <w:p>
            <w:pPr>
              <w:pStyle w:val="Compact"/>
            </w:pPr>
            <w:r>
              <w:t xml:space="preserve">18,00</w:t>
            </w:r>
          </w:p>
        </w:tc>
        <w:tc>
          <w:tcPr/>
          <w:p>
            <w:pPr>
              <w:pStyle w:val="Compact"/>
            </w:pPr>
            <w:r>
              <w:t xml:space="preserve">M USD</w:t>
            </w:r>
          </w:p>
        </w:tc>
        <w:tc>
          <w:tcPr/>
          <w:p>
            <w:pPr>
              <w:pStyle w:val="Compact"/>
              <w:jc w:val="center"/>
            </w:pPr>
            <w:r>
              <w:t xml:space="preserve">[C]</w:t>
            </w:r>
          </w:p>
        </w:tc>
      </w:tr>
      <w:tr>
        <w:tc>
          <w:tcPr/>
          <w:p>
            <w:pPr>
              <w:pStyle w:val="Compact"/>
              <w:jc w:val="center"/>
            </w:pPr>
            <w:r>
              <w:t xml:space="preserve">3</w:t>
            </w:r>
          </w:p>
        </w:tc>
        <w:tc>
          <w:tcPr/>
          <w:p>
            <w:pPr>
              <w:pStyle w:val="Compact"/>
            </w:pPr>
            <w:r>
              <w:t xml:space="preserve">Vốn vay</w:t>
            </w:r>
          </w:p>
        </w:tc>
        <w:tc>
          <w:tcPr/>
          <w:p>
            <w:pPr>
              <w:pStyle w:val="Compact"/>
            </w:pPr>
            <w:r>
              <w:t xml:space="preserve">4,00</w:t>
            </w:r>
          </w:p>
        </w:tc>
        <w:tc>
          <w:tcPr/>
          <w:p>
            <w:pPr>
              <w:pStyle w:val="Compact"/>
            </w:pPr>
            <w:r>
              <w:t xml:space="preserve">M USD</w:t>
            </w:r>
          </w:p>
        </w:tc>
        <w:tc>
          <w:tcPr/>
          <w:p>
            <w:pPr>
              <w:pStyle w:val="Compact"/>
              <w:jc w:val="center"/>
            </w:pPr>
            <w:r>
              <w:t xml:space="preserve">[C]</w:t>
            </w:r>
          </w:p>
        </w:tc>
      </w:tr>
      <w:tr>
        <w:tc>
          <w:tcPr/>
          <w:p>
            <w:pPr>
              <w:pStyle w:val="Compact"/>
              <w:jc w:val="center"/>
            </w:pPr>
            <w:r>
              <w:t xml:space="preserve">4</w:t>
            </w:r>
          </w:p>
        </w:tc>
        <w:tc>
          <w:tcPr/>
          <w:p>
            <w:pPr>
              <w:pStyle w:val="Compact"/>
            </w:pPr>
            <w:r>
              <w:t xml:space="preserve">Tỷ lệ CSH</w:t>
            </w:r>
          </w:p>
        </w:tc>
        <w:tc>
          <w:tcPr/>
          <w:p>
            <w:pPr>
              <w:pStyle w:val="Compact"/>
            </w:pPr>
            <w:r>
              <w:t xml:space="preserve">81,8%</w:t>
            </w:r>
          </w:p>
        </w:tc>
        <w:tc>
          <w:tcPr/>
          <w:p>
            <w:pPr>
              <w:pStyle w:val="Compact"/>
            </w:pPr>
          </w:p>
        </w:tc>
        <w:tc>
          <w:tcPr/>
          <w:p>
            <w:pPr>
              <w:pStyle w:val="Compact"/>
              <w:jc w:val="center"/>
            </w:pPr>
            <w:r>
              <w:t xml:space="preserve">[C]</w:t>
            </w:r>
          </w:p>
        </w:tc>
      </w:tr>
      <w:tr>
        <w:tc>
          <w:tcPr/>
          <w:p>
            <w:pPr>
              <w:pStyle w:val="Compact"/>
              <w:jc w:val="center"/>
            </w:pPr>
            <w:r>
              <w:t xml:space="preserve">5</w:t>
            </w:r>
          </w:p>
        </w:tc>
        <w:tc>
          <w:tcPr/>
          <w:p>
            <w:pPr>
              <w:pStyle w:val="Compact"/>
            </w:pPr>
            <w:r>
              <w:t xml:space="preserve">Tỷ lệ vay</w:t>
            </w:r>
          </w:p>
        </w:tc>
        <w:tc>
          <w:tcPr/>
          <w:p>
            <w:pPr>
              <w:pStyle w:val="Compact"/>
            </w:pPr>
            <w:r>
              <w:t xml:space="preserve">18,2%</w:t>
            </w:r>
          </w:p>
        </w:tc>
        <w:tc>
          <w:tcPr/>
          <w:p>
            <w:pPr>
              <w:pStyle w:val="Compact"/>
            </w:pPr>
          </w:p>
        </w:tc>
        <w:tc>
          <w:tcPr/>
          <w:p>
            <w:pPr>
              <w:pStyle w:val="Compact"/>
              <w:jc w:val="center"/>
            </w:pPr>
            <w:r>
              <w:t xml:space="preserve">[C]</w:t>
            </w:r>
          </w:p>
        </w:tc>
      </w:tr>
      <w:tr>
        <w:tc>
          <w:tcPr/>
          <w:p>
            <w:pPr>
              <w:pStyle w:val="Compact"/>
              <w:jc w:val="center"/>
            </w:pPr>
            <w:r>
              <w:t xml:space="preserve">6</w:t>
            </w:r>
          </w:p>
        </w:tc>
        <w:tc>
          <w:tcPr/>
          <w:p>
            <w:pPr>
              <w:pStyle w:val="Compact"/>
            </w:pPr>
            <w:r>
              <w:t xml:space="preserve">Diện tích đất</w:t>
            </w:r>
          </w:p>
        </w:tc>
        <w:tc>
          <w:tcPr/>
          <w:p>
            <w:pPr>
              <w:pStyle w:val="Compact"/>
            </w:pPr>
            <w:r>
              <w:t xml:space="preserve">10.000</w:t>
            </w:r>
          </w:p>
        </w:tc>
        <w:tc>
          <w:tcPr/>
          <w:p>
            <w:pPr>
              <w:pStyle w:val="Compact"/>
            </w:pPr>
            <w:r>
              <w:t xml:space="preserve">m²</w:t>
            </w:r>
          </w:p>
        </w:tc>
        <w:tc>
          <w:tcPr/>
          <w:p>
            <w:pPr>
              <w:pStyle w:val="Compact"/>
              <w:jc w:val="center"/>
            </w:pPr>
            <w:r>
              <w:t xml:space="preserve">[B]</w:t>
            </w:r>
          </w:p>
        </w:tc>
      </w:tr>
      <w:tr>
        <w:tc>
          <w:tcPr/>
          <w:p>
            <w:pPr>
              <w:pStyle w:val="Compact"/>
              <w:jc w:val="center"/>
            </w:pPr>
            <w:r>
              <w:t xml:space="preserve">7</w:t>
            </w:r>
          </w:p>
        </w:tc>
        <w:tc>
          <w:tcPr/>
          <w:p>
            <w:pPr>
              <w:pStyle w:val="Compact"/>
            </w:pPr>
            <w:r>
              <w:t xml:space="preserve">Tòa nhà VP</w:t>
            </w:r>
          </w:p>
        </w:tc>
        <w:tc>
          <w:tcPr/>
          <w:p>
            <w:pPr>
              <w:pStyle w:val="Compact"/>
            </w:pPr>
            <w:r>
              <w:t xml:space="preserve">21 × 48 m, 3 tầng</w:t>
            </w:r>
          </w:p>
        </w:tc>
        <w:tc>
          <w:tcPr/>
          <w:p>
            <w:pPr>
              <w:pStyle w:val="Compact"/>
            </w:pPr>
            <w:r>
              <w:t xml:space="preserve">m</w:t>
            </w:r>
          </w:p>
        </w:tc>
        <w:tc>
          <w:tcPr/>
          <w:p>
            <w:pPr>
              <w:pStyle w:val="Compact"/>
              <w:jc w:val="center"/>
            </w:pPr>
            <w:r>
              <w:t xml:space="preserve">[C]</w:t>
            </w:r>
          </w:p>
        </w:tc>
      </w:tr>
      <w:tr>
        <w:tc>
          <w:tcPr/>
          <w:p>
            <w:pPr>
              <w:pStyle w:val="Compact"/>
              <w:jc w:val="center"/>
            </w:pPr>
            <w:r>
              <w:t xml:space="preserve">8</w:t>
            </w:r>
          </w:p>
        </w:tc>
        <w:tc>
          <w:tcPr/>
          <w:p>
            <w:pPr>
              <w:pStyle w:val="Compact"/>
            </w:pPr>
            <w:r>
              <w:t xml:space="preserve">Nhà xưởng SX</w:t>
            </w:r>
          </w:p>
        </w:tc>
        <w:tc>
          <w:tcPr/>
          <w:p>
            <w:pPr>
              <w:pStyle w:val="Compact"/>
            </w:pPr>
            <w:r>
              <w:t xml:space="preserve">48 × 70 m,</w:t>
            </w:r>
            <w:r>
              <w:t xml:space="preserve"> </w:t>
            </w:r>
            <w:r>
              <w:rPr>
                <w:b/>
                <w:bCs/>
              </w:rPr>
              <w:t xml:space="preserve">2 tầng</w:t>
            </w:r>
            <w:r>
              <w:t xml:space="preserve"> </w:t>
            </w:r>
            <w:r>
              <w:t xml:space="preserve">(14 m)</w:t>
            </w:r>
          </w:p>
        </w:tc>
        <w:tc>
          <w:tcPr/>
          <w:p>
            <w:pPr>
              <w:pStyle w:val="Compact"/>
            </w:pPr>
            <w:r>
              <w:t xml:space="preserve">m</w:t>
            </w:r>
          </w:p>
        </w:tc>
        <w:tc>
          <w:tcPr/>
          <w:p>
            <w:pPr>
              <w:pStyle w:val="Compact"/>
              <w:jc w:val="center"/>
            </w:pPr>
            <w:r>
              <w:t xml:space="preserve">[C]</w:t>
            </w:r>
          </w:p>
        </w:tc>
      </w:tr>
      <w:tr>
        <w:tc>
          <w:tcPr/>
          <w:p>
            <w:pPr>
              <w:pStyle w:val="Compact"/>
              <w:jc w:val="center"/>
            </w:pPr>
            <w:r>
              <w:t xml:space="preserve">8b</w:t>
            </w:r>
          </w:p>
        </w:tc>
        <w:tc>
          <w:tcPr/>
          <w:p>
            <w:pPr>
              <w:pStyle w:val="Compact"/>
            </w:pPr>
            <w:r>
              <w:t xml:space="preserve">Nhà xưởng SX — GFA</w:t>
            </w:r>
          </w:p>
        </w:tc>
        <w:tc>
          <w:tcPr/>
          <w:p>
            <w:pPr>
              <w:pStyle w:val="Compact"/>
            </w:pPr>
            <w:r>
              <w:t xml:space="preserve">6.720</w:t>
            </w:r>
          </w:p>
        </w:tc>
        <w:tc>
          <w:tcPr/>
          <w:p>
            <w:pPr>
              <w:pStyle w:val="Compact"/>
            </w:pPr>
            <w:r>
              <w:t xml:space="preserve">m²</w:t>
            </w:r>
          </w:p>
        </w:tc>
        <w:tc>
          <w:tcPr/>
          <w:p>
            <w:pPr>
              <w:pStyle w:val="Compact"/>
              <w:jc w:val="center"/>
            </w:pPr>
            <w:r>
              <w:t xml:space="preserve">[C]</w:t>
            </w:r>
          </w:p>
        </w:tc>
      </w:tr>
      <w:tr>
        <w:tc>
          <w:tcPr/>
          <w:p>
            <w:pPr>
              <w:pStyle w:val="Compact"/>
              <w:jc w:val="center"/>
            </w:pPr>
            <w:r>
              <w:t xml:space="preserve">9</w:t>
            </w:r>
          </w:p>
        </w:tc>
        <w:tc>
          <w:tcPr/>
          <w:p>
            <w:pPr>
              <w:pStyle w:val="Compact"/>
            </w:pPr>
            <w:r>
              <w:t xml:space="preserve">Khu Utility</w:t>
            </w:r>
          </w:p>
        </w:tc>
        <w:tc>
          <w:tcPr/>
          <w:p>
            <w:pPr>
              <w:pStyle w:val="Compact"/>
            </w:pPr>
            <w:r>
              <w:t xml:space="preserve">5 × 56 m,</w:t>
            </w:r>
            <w:r>
              <w:t xml:space="preserve"> </w:t>
            </w:r>
            <w:r>
              <w:rPr>
                <w:b/>
                <w:bCs/>
              </w:rPr>
              <w:t xml:space="preserve">2 tầng</w:t>
            </w:r>
            <w:r>
              <w:t xml:space="preserve"> </w:t>
            </w:r>
            <w:r>
              <w:t xml:space="preserve">(8 m)</w:t>
            </w:r>
          </w:p>
        </w:tc>
        <w:tc>
          <w:tcPr/>
          <w:p>
            <w:pPr>
              <w:pStyle w:val="Compact"/>
            </w:pPr>
            <w:r>
              <w:t xml:space="preserve">m</w:t>
            </w:r>
          </w:p>
        </w:tc>
        <w:tc>
          <w:tcPr/>
          <w:p>
            <w:pPr>
              <w:pStyle w:val="Compact"/>
              <w:jc w:val="center"/>
            </w:pPr>
            <w:r>
              <w:t xml:space="preserve">[C]</w:t>
            </w:r>
          </w:p>
        </w:tc>
      </w:tr>
      <w:tr>
        <w:tc>
          <w:tcPr/>
          <w:p>
            <w:pPr>
              <w:pStyle w:val="Compact"/>
              <w:jc w:val="center"/>
            </w:pPr>
            <w:r>
              <w:t xml:space="preserve">9b</w:t>
            </w:r>
          </w:p>
        </w:tc>
        <w:tc>
          <w:tcPr/>
          <w:p>
            <w:pPr>
              <w:pStyle w:val="Compact"/>
            </w:pPr>
            <w:r>
              <w:t xml:space="preserve">Khu Utility — GFA</w:t>
            </w:r>
          </w:p>
        </w:tc>
        <w:tc>
          <w:tcPr/>
          <w:p>
            <w:pPr>
              <w:pStyle w:val="Compact"/>
            </w:pPr>
            <w:r>
              <w:t xml:space="preserve">560</w:t>
            </w:r>
          </w:p>
        </w:tc>
        <w:tc>
          <w:tcPr/>
          <w:p>
            <w:pPr>
              <w:pStyle w:val="Compact"/>
            </w:pPr>
            <w:r>
              <w:t xml:space="preserve">m²</w:t>
            </w:r>
          </w:p>
        </w:tc>
        <w:tc>
          <w:tcPr/>
          <w:p>
            <w:pPr>
              <w:pStyle w:val="Compact"/>
              <w:jc w:val="center"/>
            </w:pPr>
            <w:r>
              <w:t xml:space="preserve">[C]</w:t>
            </w:r>
          </w:p>
        </w:tc>
      </w:tr>
      <w:tr>
        <w:tc>
          <w:tcPr/>
          <w:p>
            <w:pPr>
              <w:pStyle w:val="Compact"/>
              <w:jc w:val="center"/>
            </w:pPr>
            <w:r>
              <w:t xml:space="preserve">10</w:t>
            </w:r>
          </w:p>
        </w:tc>
        <w:tc>
          <w:tcPr/>
          <w:p>
            <w:pPr>
              <w:pStyle w:val="Compact"/>
            </w:pPr>
            <w:r>
              <w:t xml:space="preserve">Tổng GFA</w:t>
            </w:r>
          </w:p>
        </w:tc>
        <w:tc>
          <w:tcPr/>
          <w:p>
            <w:pPr>
              <w:pStyle w:val="Compact"/>
            </w:pPr>
            <w:r>
              <w:t xml:space="preserve">10.304</w:t>
            </w:r>
          </w:p>
        </w:tc>
        <w:tc>
          <w:tcPr/>
          <w:p>
            <w:pPr>
              <w:pStyle w:val="Compact"/>
            </w:pPr>
            <w:r>
              <w:t xml:space="preserve">m²</w:t>
            </w:r>
          </w:p>
        </w:tc>
        <w:tc>
          <w:tcPr/>
          <w:p>
            <w:pPr>
              <w:pStyle w:val="Compact"/>
              <w:jc w:val="center"/>
            </w:pPr>
            <w:r>
              <w:t xml:space="preserve">[C]</w:t>
            </w:r>
          </w:p>
        </w:tc>
      </w:tr>
      <w:tr>
        <w:tc>
          <w:tcPr/>
          <w:p>
            <w:pPr>
              <w:pStyle w:val="Compact"/>
              <w:jc w:val="center"/>
            </w:pPr>
            <w:r>
              <w:t xml:space="preserve">10b</w:t>
            </w:r>
          </w:p>
        </w:tc>
        <w:tc>
          <w:tcPr/>
          <w:p>
            <w:pPr>
              <w:pStyle w:val="Compact"/>
            </w:pPr>
            <w:r>
              <w:t xml:space="preserve">FAR (GFA / đất)</w:t>
            </w:r>
          </w:p>
        </w:tc>
        <w:tc>
          <w:tcPr/>
          <w:p>
            <w:pPr>
              <w:pStyle w:val="Compact"/>
            </w:pPr>
            <w:r>
              <w:t xml:space="preserve">1,03</w:t>
            </w:r>
          </w:p>
        </w:tc>
        <w:tc>
          <w:tcPr/>
          <w:p>
            <w:pPr>
              <w:pStyle w:val="Compact"/>
            </w:pPr>
          </w:p>
        </w:tc>
        <w:tc>
          <w:tcPr/>
          <w:p>
            <w:pPr>
              <w:pStyle w:val="Compact"/>
              <w:jc w:val="center"/>
            </w:pPr>
            <w:r>
              <w:t xml:space="preserve">[C]</w:t>
            </w:r>
          </w:p>
        </w:tc>
      </w:tr>
      <w:tr>
        <w:tc>
          <w:tcPr/>
          <w:p>
            <w:pPr>
              <w:pStyle w:val="Compact"/>
              <w:jc w:val="center"/>
            </w:pPr>
            <w:r>
              <w:t xml:space="preserve">11</w:t>
            </w:r>
          </w:p>
        </w:tc>
        <w:tc>
          <w:tcPr/>
          <w:p>
            <w:pPr>
              <w:pStyle w:val="Compact"/>
            </w:pPr>
            <w:r>
              <w:t xml:space="preserve">Mật độ xây dựng (footprint)</w:t>
            </w:r>
          </w:p>
        </w:tc>
        <w:tc>
          <w:tcPr/>
          <w:p>
            <w:pPr>
              <w:pStyle w:val="Compact"/>
            </w:pPr>
            <w:r>
              <w:t xml:space="preserve">46,5%</w:t>
            </w:r>
          </w:p>
        </w:tc>
        <w:tc>
          <w:tcPr/>
          <w:p>
            <w:pPr>
              <w:pStyle w:val="Compact"/>
            </w:pPr>
          </w:p>
        </w:tc>
        <w:tc>
          <w:tcPr/>
          <w:p>
            <w:pPr>
              <w:pStyle w:val="Compact"/>
              <w:jc w:val="center"/>
            </w:pPr>
            <w:r>
              <w:t xml:space="preserve">[C]</w:t>
            </w:r>
          </w:p>
        </w:tc>
      </w:tr>
      <w:tr>
        <w:tc>
          <w:tcPr/>
          <w:p>
            <w:pPr>
              <w:pStyle w:val="Compact"/>
              <w:jc w:val="center"/>
            </w:pPr>
            <w:r>
              <w:t xml:space="preserve">12</w:t>
            </w:r>
          </w:p>
        </w:tc>
        <w:tc>
          <w:tcPr/>
          <w:p>
            <w:pPr>
              <w:pStyle w:val="Compact"/>
            </w:pPr>
            <w:r>
              <w:t xml:space="preserve">DC CAPEX</w:t>
            </w:r>
          </w:p>
        </w:tc>
        <w:tc>
          <w:tcPr/>
          <w:p>
            <w:pPr>
              <w:pStyle w:val="Compact"/>
            </w:pPr>
            <w:r>
              <w:t xml:space="preserve">2,20</w:t>
            </w:r>
          </w:p>
        </w:tc>
        <w:tc>
          <w:tcPr/>
          <w:p>
            <w:pPr>
              <w:pStyle w:val="Compact"/>
            </w:pPr>
            <w:r>
              <w:t xml:space="preserve">M USD</w:t>
            </w:r>
          </w:p>
        </w:tc>
        <w:tc>
          <w:tcPr/>
          <w:p>
            <w:pPr>
              <w:pStyle w:val="Compact"/>
              <w:jc w:val="center"/>
            </w:pPr>
            <w:r>
              <w:t xml:space="preserve">[C]</w:t>
            </w:r>
          </w:p>
        </w:tc>
      </w:tr>
      <w:tr>
        <w:tc>
          <w:tcPr/>
          <w:p>
            <w:pPr>
              <w:pStyle w:val="Compact"/>
              <w:jc w:val="center"/>
            </w:pPr>
            <w:r>
              <w:t xml:space="preserve">13</w:t>
            </w:r>
          </w:p>
        </w:tc>
        <w:tc>
          <w:tcPr/>
          <w:p>
            <w:pPr>
              <w:pStyle w:val="Compact"/>
            </w:pPr>
            <w:r>
              <w:t xml:space="preserve">DC tỷ trọng</w:t>
            </w:r>
          </w:p>
        </w:tc>
        <w:tc>
          <w:tcPr/>
          <w:p>
            <w:pPr>
              <w:pStyle w:val="Compact"/>
            </w:pPr>
            <w:r>
              <w:t xml:space="preserve">10,0%</w:t>
            </w:r>
          </w:p>
        </w:tc>
        <w:tc>
          <w:tcPr/>
          <w:p>
            <w:pPr>
              <w:pStyle w:val="Compact"/>
            </w:pPr>
          </w:p>
        </w:tc>
        <w:tc>
          <w:tcPr/>
          <w:p>
            <w:pPr>
              <w:pStyle w:val="Compact"/>
              <w:jc w:val="center"/>
            </w:pPr>
            <w:r>
              <w:t xml:space="preserve">[C]</w:t>
            </w:r>
          </w:p>
        </w:tc>
      </w:tr>
      <w:tr>
        <w:tc>
          <w:tcPr/>
          <w:p>
            <w:pPr>
              <w:pStyle w:val="Compact"/>
              <w:jc w:val="center"/>
            </w:pPr>
            <w:r>
              <w:t xml:space="preserve">14</w:t>
            </w:r>
          </w:p>
        </w:tc>
        <w:tc>
          <w:tcPr/>
          <w:p>
            <w:pPr>
              <w:pStyle w:val="Compact"/>
            </w:pPr>
            <w:r>
              <w:t xml:space="preserve">Số máy CNC</w:t>
            </w:r>
          </w:p>
        </w:tc>
        <w:tc>
          <w:tcPr/>
          <w:p>
            <w:pPr>
              <w:pStyle w:val="Compact"/>
            </w:pPr>
            <w:r>
              <w:t xml:space="preserve">10</w:t>
            </w:r>
          </w:p>
        </w:tc>
        <w:tc>
          <w:tcPr/>
          <w:p>
            <w:pPr>
              <w:pStyle w:val="Compact"/>
            </w:pPr>
            <w:r>
              <w:t xml:space="preserve">máy</w:t>
            </w:r>
          </w:p>
        </w:tc>
        <w:tc>
          <w:tcPr/>
          <w:p>
            <w:pPr>
              <w:pStyle w:val="Compact"/>
              <w:jc w:val="center"/>
            </w:pPr>
            <w:r>
              <w:t xml:space="preserve">[C]</w:t>
            </w:r>
          </w:p>
        </w:tc>
      </w:tr>
      <w:tr>
        <w:tc>
          <w:tcPr/>
          <w:p>
            <w:pPr>
              <w:pStyle w:val="Compact"/>
              <w:jc w:val="center"/>
            </w:pPr>
            <w:r>
              <w:t xml:space="preserve">15</w:t>
            </w:r>
          </w:p>
        </w:tc>
        <w:tc>
          <w:tcPr/>
          <w:p>
            <w:pPr>
              <w:pStyle w:val="Compact"/>
            </w:pPr>
            <w:r>
              <w:t xml:space="preserve">Doanh thu Y5</w:t>
            </w:r>
          </w:p>
        </w:tc>
        <w:tc>
          <w:tcPr/>
          <w:p>
            <w:pPr>
              <w:pStyle w:val="Compact"/>
            </w:pPr>
            <w:r>
              <w:t xml:space="preserve">2,50</w:t>
            </w:r>
          </w:p>
        </w:tc>
        <w:tc>
          <w:tcPr/>
          <w:p>
            <w:pPr>
              <w:pStyle w:val="Compact"/>
            </w:pPr>
            <w:r>
              <w:t xml:space="preserve">M USD</w:t>
            </w:r>
          </w:p>
        </w:tc>
        <w:tc>
          <w:tcPr/>
          <w:p>
            <w:pPr>
              <w:pStyle w:val="Compact"/>
              <w:jc w:val="center"/>
            </w:pPr>
            <w:r>
              <w:t xml:space="preserve">[C]</w:t>
            </w:r>
          </w:p>
        </w:tc>
      </w:tr>
      <w:tr>
        <w:tc>
          <w:tcPr/>
          <w:p>
            <w:pPr>
              <w:pStyle w:val="Compact"/>
              <w:jc w:val="center"/>
            </w:pPr>
            <w:r>
              <w:t xml:space="preserve">16</w:t>
            </w:r>
          </w:p>
        </w:tc>
        <w:tc>
          <w:tcPr/>
          <w:p>
            <w:pPr>
              <w:pStyle w:val="Compact"/>
            </w:pPr>
            <w:r>
              <w:t xml:space="preserve">Doanh thu Y8</w:t>
            </w:r>
          </w:p>
        </w:tc>
        <w:tc>
          <w:tcPr/>
          <w:p>
            <w:pPr>
              <w:pStyle w:val="Compact"/>
            </w:pPr>
            <w:r>
              <w:t xml:space="preserve">8,70</w:t>
            </w:r>
          </w:p>
        </w:tc>
        <w:tc>
          <w:tcPr/>
          <w:p>
            <w:pPr>
              <w:pStyle w:val="Compact"/>
            </w:pPr>
            <w:r>
              <w:t xml:space="preserve">M USD</w:t>
            </w:r>
          </w:p>
        </w:tc>
        <w:tc>
          <w:tcPr/>
          <w:p>
            <w:pPr>
              <w:pStyle w:val="Compact"/>
              <w:jc w:val="center"/>
            </w:pPr>
            <w:r>
              <w:t xml:space="preserve">[C]</w:t>
            </w:r>
          </w:p>
        </w:tc>
      </w:tr>
      <w:tr>
        <w:tc>
          <w:tcPr/>
          <w:p>
            <w:pPr>
              <w:pStyle w:val="Compact"/>
              <w:jc w:val="center"/>
            </w:pPr>
            <w:r>
              <w:t xml:space="preserve">17</w:t>
            </w:r>
          </w:p>
        </w:tc>
        <w:tc>
          <w:tcPr/>
          <w:p>
            <w:pPr>
              <w:pStyle w:val="Compact"/>
            </w:pPr>
            <w:r>
              <w:t xml:space="preserve">Doanh thu Y10</w:t>
            </w:r>
          </w:p>
        </w:tc>
        <w:tc>
          <w:tcPr/>
          <w:p>
            <w:pPr>
              <w:pStyle w:val="Compact"/>
            </w:pPr>
            <w:r>
              <w:t xml:space="preserve">11,00</w:t>
            </w:r>
          </w:p>
        </w:tc>
        <w:tc>
          <w:tcPr/>
          <w:p>
            <w:pPr>
              <w:pStyle w:val="Compact"/>
            </w:pPr>
            <w:r>
              <w:t xml:space="preserve">M USD</w:t>
            </w:r>
          </w:p>
        </w:tc>
        <w:tc>
          <w:tcPr/>
          <w:p>
            <w:pPr>
              <w:pStyle w:val="Compact"/>
              <w:jc w:val="center"/>
            </w:pPr>
            <w:r>
              <w:t xml:space="preserve">[C]</w:t>
            </w:r>
          </w:p>
        </w:tc>
      </w:tr>
      <w:tr>
        <w:tc>
          <w:tcPr/>
          <w:p>
            <w:pPr>
              <w:pStyle w:val="Compact"/>
              <w:jc w:val="center"/>
            </w:pPr>
            <w:r>
              <w:t xml:space="preserve">18</w:t>
            </w:r>
          </w:p>
        </w:tc>
        <w:tc>
          <w:tcPr/>
          <w:p>
            <w:pPr>
              <w:pStyle w:val="Compact"/>
            </w:pPr>
            <w:r>
              <w:t xml:space="preserve">Doanh thu steady (Y12+)</w:t>
            </w:r>
          </w:p>
        </w:tc>
        <w:tc>
          <w:tcPr/>
          <w:p>
            <w:pPr>
              <w:pStyle w:val="Compact"/>
            </w:pPr>
            <w:r>
              <w:t xml:space="preserve">12,00</w:t>
            </w:r>
          </w:p>
        </w:tc>
        <w:tc>
          <w:tcPr/>
          <w:p>
            <w:pPr>
              <w:pStyle w:val="Compact"/>
            </w:pPr>
            <w:r>
              <w:t xml:space="preserve">M USD</w:t>
            </w:r>
          </w:p>
        </w:tc>
        <w:tc>
          <w:tcPr/>
          <w:p>
            <w:pPr>
              <w:pStyle w:val="Compact"/>
              <w:jc w:val="center"/>
            </w:pPr>
            <w:r>
              <w:t xml:space="preserve">[C]</w:t>
            </w:r>
          </w:p>
        </w:tc>
      </w:tr>
      <w:tr>
        <w:tc>
          <w:tcPr/>
          <w:p>
            <w:pPr>
              <w:pStyle w:val="Compact"/>
              <w:jc w:val="center"/>
            </w:pPr>
            <w:r>
              <w:t xml:space="preserve">19</w:t>
            </w:r>
          </w:p>
        </w:tc>
        <w:tc>
          <w:tcPr/>
          <w:p>
            <w:pPr>
              <w:pStyle w:val="Compact"/>
            </w:pPr>
            <w:r>
              <w:t xml:space="preserve">Doanh thu 15Y tích lũy</w:t>
            </w:r>
          </w:p>
        </w:tc>
        <w:tc>
          <w:tcPr/>
          <w:p>
            <w:pPr>
              <w:pStyle w:val="Compact"/>
            </w:pPr>
            <w:r>
              <w:t xml:space="preserve">~140</w:t>
            </w:r>
          </w:p>
        </w:tc>
        <w:tc>
          <w:tcPr/>
          <w:p>
            <w:pPr>
              <w:pStyle w:val="Compact"/>
            </w:pPr>
            <w:r>
              <w:t xml:space="preserve">M USD</w:t>
            </w:r>
          </w:p>
        </w:tc>
        <w:tc>
          <w:tcPr/>
          <w:p>
            <w:pPr>
              <w:pStyle w:val="Compact"/>
              <w:jc w:val="center"/>
            </w:pPr>
            <w:r>
              <w:t xml:space="preserve">[C]</w:t>
            </w:r>
          </w:p>
        </w:tc>
      </w:tr>
      <w:tr>
        <w:tc>
          <w:tcPr/>
          <w:p>
            <w:pPr>
              <w:pStyle w:val="Compact"/>
              <w:jc w:val="center"/>
            </w:pPr>
            <w:r>
              <w:t xml:space="preserve">20</w:t>
            </w:r>
          </w:p>
        </w:tc>
        <w:tc>
          <w:tcPr/>
          <w:p>
            <w:pPr>
              <w:pStyle w:val="Compact"/>
            </w:pPr>
            <w:r>
              <w:t xml:space="preserve">NPV (50Y, WACC 12%)</w:t>
            </w:r>
          </w:p>
        </w:tc>
        <w:tc>
          <w:tcPr/>
          <w:p>
            <w:pPr>
              <w:pStyle w:val="Compact"/>
            </w:pPr>
            <w:r>
              <w:t xml:space="preserve">1,50</w:t>
            </w:r>
          </w:p>
        </w:tc>
        <w:tc>
          <w:tcPr/>
          <w:p>
            <w:pPr>
              <w:pStyle w:val="Compact"/>
            </w:pPr>
            <w:r>
              <w:t xml:space="preserve">M USD</w:t>
            </w:r>
          </w:p>
        </w:tc>
        <w:tc>
          <w:tcPr/>
          <w:p>
            <w:pPr>
              <w:pStyle w:val="Compact"/>
              <w:jc w:val="center"/>
            </w:pPr>
            <w:r>
              <w:t xml:space="preserve">[C]</w:t>
            </w:r>
          </w:p>
        </w:tc>
      </w:tr>
      <w:tr>
        <w:tc>
          <w:tcPr/>
          <w:p>
            <w:pPr>
              <w:pStyle w:val="Compact"/>
              <w:jc w:val="center"/>
            </w:pPr>
            <w:r>
              <w:t xml:space="preserve">21</w:t>
            </w:r>
          </w:p>
        </w:tc>
        <w:tc>
          <w:tcPr/>
          <w:p>
            <w:pPr>
              <w:pStyle w:val="Compact"/>
            </w:pPr>
            <w:r>
              <w:t xml:space="preserve">IRR (50Y)</w:t>
            </w:r>
          </w:p>
        </w:tc>
        <w:tc>
          <w:tcPr/>
          <w:p>
            <w:pPr>
              <w:pStyle w:val="Compact"/>
            </w:pPr>
            <w:r>
              <w:t xml:space="preserve">13,0%</w:t>
            </w:r>
          </w:p>
        </w:tc>
        <w:tc>
          <w:tcPr/>
          <w:p>
            <w:pPr>
              <w:pStyle w:val="Compact"/>
            </w:pPr>
          </w:p>
        </w:tc>
        <w:tc>
          <w:tcPr/>
          <w:p>
            <w:pPr>
              <w:pStyle w:val="Compact"/>
              <w:jc w:val="center"/>
            </w:pPr>
            <w:r>
              <w:t xml:space="preserve">[C]</w:t>
            </w:r>
          </w:p>
        </w:tc>
      </w:tr>
      <w:tr>
        <w:tc>
          <w:tcPr/>
          <w:p>
            <w:pPr>
              <w:pStyle w:val="Compact"/>
              <w:jc w:val="center"/>
            </w:pPr>
            <w:r>
              <w:t xml:space="preserve">22</w:t>
            </w:r>
          </w:p>
        </w:tc>
        <w:tc>
          <w:tcPr/>
          <w:p>
            <w:pPr>
              <w:pStyle w:val="Compact"/>
            </w:pPr>
            <w:r>
              <w:t xml:space="preserve">Thời gian hoàn vốn (chiết khấu)</w:t>
            </w:r>
          </w:p>
        </w:tc>
        <w:tc>
          <w:tcPr/>
          <w:p>
            <w:pPr>
              <w:pStyle w:val="Compact"/>
            </w:pPr>
            <w:r>
              <w:t xml:space="preserve">10</w:t>
            </w:r>
          </w:p>
        </w:tc>
        <w:tc>
          <w:tcPr/>
          <w:p>
            <w:pPr>
              <w:pStyle w:val="Compact"/>
            </w:pPr>
            <w:r>
              <w:t xml:space="preserve">năm</w:t>
            </w:r>
          </w:p>
        </w:tc>
        <w:tc>
          <w:tcPr/>
          <w:p>
            <w:pPr>
              <w:pStyle w:val="Compact"/>
              <w:jc w:val="center"/>
            </w:pPr>
            <w:r>
              <w:t xml:space="preserve">[C]</w:t>
            </w:r>
          </w:p>
        </w:tc>
      </w:tr>
      <w:tr>
        <w:tc>
          <w:tcPr/>
          <w:p>
            <w:pPr>
              <w:pStyle w:val="Compact"/>
              <w:jc w:val="center"/>
            </w:pPr>
            <w:r>
              <w:t xml:space="preserve">23</w:t>
            </w:r>
          </w:p>
        </w:tc>
        <w:tc>
          <w:tcPr/>
          <w:p>
            <w:pPr>
              <w:pStyle w:val="Compact"/>
            </w:pPr>
            <w:r>
              <w:t xml:space="preserve">EBITDA margin (steady)</w:t>
            </w:r>
          </w:p>
        </w:tc>
        <w:tc>
          <w:tcPr/>
          <w:p>
            <w:pPr>
              <w:pStyle w:val="Compact"/>
            </w:pPr>
            <w:r>
              <w:t xml:space="preserve">~30%</w:t>
            </w:r>
          </w:p>
        </w:tc>
        <w:tc>
          <w:tcPr/>
          <w:p>
            <w:pPr>
              <w:pStyle w:val="Compact"/>
            </w:pPr>
          </w:p>
        </w:tc>
        <w:tc>
          <w:tcPr/>
          <w:p>
            <w:pPr>
              <w:pStyle w:val="Compact"/>
              <w:jc w:val="center"/>
            </w:pPr>
            <w:r>
              <w:t xml:space="preserve">[C]</w:t>
            </w:r>
          </w:p>
        </w:tc>
      </w:tr>
      <w:tr>
        <w:tc>
          <w:tcPr/>
          <w:p>
            <w:pPr>
              <w:pStyle w:val="Compact"/>
              <w:jc w:val="center"/>
            </w:pPr>
            <w:r>
              <w:t xml:space="preserve">24</w:t>
            </w:r>
          </w:p>
        </w:tc>
        <w:tc>
          <w:tcPr/>
          <w:p>
            <w:pPr>
              <w:pStyle w:val="Compact"/>
            </w:pPr>
            <w:r>
              <w:t xml:space="preserve">WACC</w:t>
            </w:r>
          </w:p>
        </w:tc>
        <w:tc>
          <w:tcPr/>
          <w:p>
            <w:pPr>
              <w:pStyle w:val="Compact"/>
            </w:pPr>
            <w:r>
              <w:t xml:space="preserve">12%</w:t>
            </w:r>
          </w:p>
        </w:tc>
        <w:tc>
          <w:tcPr/>
          <w:p>
            <w:pPr>
              <w:pStyle w:val="Compact"/>
            </w:pPr>
          </w:p>
        </w:tc>
        <w:tc>
          <w:tcPr/>
          <w:p>
            <w:pPr>
              <w:pStyle w:val="Compact"/>
              <w:jc w:val="center"/>
            </w:pPr>
            <w:r>
              <w:t xml:space="preserve">[C]</w:t>
            </w:r>
          </w:p>
        </w:tc>
      </w:tr>
      <w:tr>
        <w:tc>
          <w:tcPr/>
          <w:p>
            <w:pPr>
              <w:pStyle w:val="Compact"/>
              <w:jc w:val="center"/>
            </w:pPr>
            <w:r>
              <w:t xml:space="preserve">25</w:t>
            </w:r>
          </w:p>
        </w:tc>
        <w:tc>
          <w:tcPr/>
          <w:p>
            <w:pPr>
              <w:pStyle w:val="Compact"/>
            </w:pPr>
            <w:r>
              <w:t xml:space="preserve">Nhân sự ổn định</w:t>
            </w:r>
          </w:p>
        </w:tc>
        <w:tc>
          <w:tcPr/>
          <w:p>
            <w:pPr>
              <w:pStyle w:val="Compact"/>
            </w:pPr>
            <w:r>
              <w:t xml:space="preserve">100–130</w:t>
            </w:r>
          </w:p>
        </w:tc>
        <w:tc>
          <w:tcPr/>
          <w:p>
            <w:pPr>
              <w:pStyle w:val="Compact"/>
            </w:pPr>
            <w:r>
              <w:t xml:space="preserve">người</w:t>
            </w:r>
          </w:p>
        </w:tc>
        <w:tc>
          <w:tcPr/>
          <w:p>
            <w:pPr>
              <w:pStyle w:val="Compact"/>
              <w:jc w:val="center"/>
            </w:pPr>
            <w:r>
              <w:t xml:space="preserve">[C]</w:t>
            </w:r>
          </w:p>
        </w:tc>
      </w:tr>
      <w:tr>
        <w:tc>
          <w:tcPr/>
          <w:p>
            <w:pPr>
              <w:pStyle w:val="Compact"/>
              <w:jc w:val="center"/>
            </w:pPr>
            <w:r>
              <w:t xml:space="preserve">26</w:t>
            </w:r>
          </w:p>
        </w:tc>
        <w:tc>
          <w:tcPr/>
          <w:p>
            <w:pPr>
              <w:pStyle w:val="Compact"/>
            </w:pPr>
            <w:r>
              <w:t xml:space="preserve">Giá trị Chiến lược</w:t>
            </w:r>
          </w:p>
        </w:tc>
        <w:tc>
          <w:tcPr/>
          <w:p>
            <w:pPr>
              <w:pStyle w:val="Compact"/>
            </w:pPr>
            <w:r>
              <w:t xml:space="preserve">7,00</w:t>
            </w:r>
          </w:p>
        </w:tc>
        <w:tc>
          <w:tcPr/>
          <w:p>
            <w:pPr>
              <w:pStyle w:val="Compact"/>
            </w:pPr>
            <w:r>
              <w:t xml:space="preserve">M USD</w:t>
            </w:r>
          </w:p>
        </w:tc>
        <w:tc>
          <w:tcPr/>
          <w:p>
            <w:pPr>
              <w:pStyle w:val="Compact"/>
              <w:jc w:val="center"/>
            </w:pPr>
            <w:r>
              <w:t xml:space="preserve">[C]</w:t>
            </w:r>
          </w:p>
        </w:tc>
      </w:tr>
      <w:tr>
        <w:tc>
          <w:tcPr/>
          <w:p>
            <w:pPr>
              <w:pStyle w:val="Compact"/>
              <w:jc w:val="center"/>
            </w:pPr>
            <w:r>
              <w:t xml:space="preserve">27</w:t>
            </w:r>
          </w:p>
        </w:tc>
        <w:tc>
          <w:tcPr/>
          <w:p>
            <w:pPr>
              <w:pStyle w:val="Compact"/>
            </w:pPr>
            <w:r>
              <w:t xml:space="preserve">BU1 Điện tử tỷ trọng DT</w:t>
            </w:r>
          </w:p>
        </w:tc>
        <w:tc>
          <w:tcPr/>
          <w:p>
            <w:pPr>
              <w:pStyle w:val="Compact"/>
            </w:pPr>
            <w:r>
              <w:t xml:space="preserve">~71%</w:t>
            </w:r>
          </w:p>
        </w:tc>
        <w:tc>
          <w:tcPr/>
          <w:p>
            <w:pPr>
              <w:pStyle w:val="Compact"/>
            </w:pPr>
          </w:p>
        </w:tc>
        <w:tc>
          <w:tcPr/>
          <w:p>
            <w:pPr>
              <w:pStyle w:val="Compact"/>
              <w:jc w:val="center"/>
            </w:pPr>
            <w:r>
              <w:t xml:space="preserve">[C]</w:t>
            </w:r>
          </w:p>
        </w:tc>
      </w:tr>
      <w:tr>
        <w:tc>
          <w:tcPr/>
          <w:p>
            <w:pPr>
              <w:pStyle w:val="Compact"/>
              <w:jc w:val="center"/>
            </w:pPr>
            <w:r>
              <w:t xml:space="preserve">28</w:t>
            </w:r>
          </w:p>
        </w:tc>
        <w:tc>
          <w:tcPr/>
          <w:p>
            <w:pPr>
              <w:pStyle w:val="Compact"/>
            </w:pPr>
            <w:r>
              <w:t xml:space="preserve">BU2 CNC tỷ trọng DT</w:t>
            </w:r>
          </w:p>
        </w:tc>
        <w:tc>
          <w:tcPr/>
          <w:p>
            <w:pPr>
              <w:pStyle w:val="Compact"/>
            </w:pPr>
            <w:r>
              <w:t xml:space="preserve">~29%</w:t>
            </w:r>
          </w:p>
        </w:tc>
        <w:tc>
          <w:tcPr/>
          <w:p>
            <w:pPr>
              <w:pStyle w:val="Compact"/>
            </w:pPr>
          </w:p>
        </w:tc>
        <w:tc>
          <w:tcPr/>
          <w:p>
            <w:pPr>
              <w:pStyle w:val="Compact"/>
              <w:jc w:val="center"/>
            </w:pPr>
            <w:r>
              <w:t xml:space="preserve">[C]</w:t>
            </w:r>
          </w:p>
        </w:tc>
      </w:tr>
      <w:tr>
        <w:tc>
          <w:tcPr/>
          <w:p>
            <w:pPr>
              <w:pStyle w:val="Compact"/>
              <w:jc w:val="center"/>
            </w:pPr>
            <w:r>
              <w:t xml:space="preserve">29</w:t>
            </w:r>
          </w:p>
        </w:tc>
        <w:tc>
          <w:tcPr/>
          <w:p>
            <w:pPr>
              <w:pStyle w:val="Compact"/>
            </w:pPr>
            <w:r>
              <w:t xml:space="preserve">Thuê đất KCNC</w:t>
            </w:r>
          </w:p>
        </w:tc>
        <w:tc>
          <w:tcPr/>
          <w:p>
            <w:pPr>
              <w:pStyle w:val="Compact"/>
            </w:pPr>
            <w:r>
              <w:t xml:space="preserve">120.000</w:t>
            </w:r>
          </w:p>
        </w:tc>
        <w:tc>
          <w:tcPr/>
          <w:p>
            <w:pPr>
              <w:pStyle w:val="Compact"/>
            </w:pPr>
            <w:r>
              <w:t xml:space="preserve">USD/năm</w:t>
            </w:r>
          </w:p>
        </w:tc>
        <w:tc>
          <w:tcPr/>
          <w:p>
            <w:pPr>
              <w:pStyle w:val="Compact"/>
              <w:jc w:val="center"/>
            </w:pPr>
            <w:r>
              <w:t xml:space="preserve">[B]</w:t>
            </w:r>
          </w:p>
        </w:tc>
      </w:tr>
      <w:tr>
        <w:tc>
          <w:tcPr/>
          <w:p>
            <w:pPr>
              <w:pStyle w:val="Compact"/>
              <w:jc w:val="center"/>
            </w:pPr>
            <w:r>
              <w:t xml:space="preserve">30</w:t>
            </w:r>
          </w:p>
        </w:tc>
        <w:tc>
          <w:tcPr/>
          <w:p>
            <w:pPr>
              <w:pStyle w:val="Compact"/>
            </w:pPr>
            <w:r>
              <w:t xml:space="preserve">Miễn thuê đất</w:t>
            </w:r>
          </w:p>
        </w:tc>
        <w:tc>
          <w:tcPr/>
          <w:p>
            <w:pPr>
              <w:pStyle w:val="Compact"/>
            </w:pPr>
            <w:r>
              <w:t xml:space="preserve">11</w:t>
            </w:r>
          </w:p>
        </w:tc>
        <w:tc>
          <w:tcPr/>
          <w:p>
            <w:pPr>
              <w:pStyle w:val="Compact"/>
            </w:pPr>
            <w:r>
              <w:t xml:space="preserve">năm</w:t>
            </w:r>
          </w:p>
        </w:tc>
        <w:tc>
          <w:tcPr/>
          <w:p>
            <w:pPr>
              <w:pStyle w:val="Compact"/>
              <w:jc w:val="center"/>
            </w:pPr>
            <w:r>
              <w:t xml:space="preserve">[B]</w:t>
            </w:r>
          </w:p>
        </w:tc>
      </w:tr>
      <w:tr>
        <w:tc>
          <w:tcPr/>
          <w:p>
            <w:pPr>
              <w:pStyle w:val="Compact"/>
              <w:jc w:val="center"/>
            </w:pPr>
            <w:r>
              <w:t xml:space="preserve">31</w:t>
            </w:r>
          </w:p>
        </w:tc>
        <w:tc>
          <w:tcPr/>
          <w:p>
            <w:pPr>
              <w:pStyle w:val="Compact"/>
            </w:pPr>
            <w:r>
              <w:t xml:space="preserve">Thuế TNDN KCNC</w:t>
            </w:r>
          </w:p>
        </w:tc>
        <w:tc>
          <w:tcPr/>
          <w:p>
            <w:pPr>
              <w:pStyle w:val="Compact"/>
            </w:pPr>
            <w:r>
              <w:t xml:space="preserve">10%</w:t>
            </w:r>
          </w:p>
        </w:tc>
        <w:tc>
          <w:tcPr/>
          <w:p>
            <w:pPr>
              <w:pStyle w:val="Compact"/>
            </w:pPr>
            <w:r>
              <w:t xml:space="preserve">(chuẩn 20%)</w:t>
            </w:r>
          </w:p>
        </w:tc>
        <w:tc>
          <w:tcPr/>
          <w:p>
            <w:pPr>
              <w:pStyle w:val="Compact"/>
              <w:jc w:val="center"/>
            </w:pPr>
            <w:r>
              <w:t xml:space="preserve">[B]</w:t>
            </w:r>
          </w:p>
        </w:tc>
      </w:tr>
      <w:tr>
        <w:tc>
          <w:tcPr/>
          <w:p>
            <w:pPr>
              <w:pStyle w:val="Compact"/>
              <w:jc w:val="center"/>
            </w:pPr>
            <w:r>
              <w:t xml:space="preserve">32</w:t>
            </w:r>
          </w:p>
        </w:tc>
        <w:tc>
          <w:tcPr/>
          <w:p>
            <w:pPr>
              <w:pStyle w:val="Compact"/>
            </w:pPr>
            <w:r>
              <w:t xml:space="preserve">Miễn thuế TNDN</w:t>
            </w:r>
          </w:p>
        </w:tc>
        <w:tc>
          <w:tcPr/>
          <w:p>
            <w:pPr>
              <w:pStyle w:val="Compact"/>
            </w:pPr>
            <w:r>
              <w:t xml:space="preserve">4 năm miễn + 9 năm giảm 50%</w:t>
            </w:r>
          </w:p>
        </w:tc>
        <w:tc>
          <w:tcPr/>
          <w:p>
            <w:pPr>
              <w:pStyle w:val="Compact"/>
            </w:pPr>
          </w:p>
        </w:tc>
        <w:tc>
          <w:tcPr/>
          <w:p>
            <w:pPr>
              <w:pStyle w:val="Compact"/>
              <w:jc w:val="center"/>
            </w:pPr>
            <w:r>
              <w:t xml:space="preserve">[B]</w:t>
            </w:r>
          </w:p>
        </w:tc>
      </w:tr>
      <w:tr>
        <w:tc>
          <w:tcPr/>
          <w:p>
            <w:pPr>
              <w:pStyle w:val="Compact"/>
              <w:jc w:val="center"/>
            </w:pPr>
            <w:r>
              <w:t xml:space="preserve">33</w:t>
            </w:r>
          </w:p>
        </w:tc>
        <w:tc>
          <w:tcPr/>
          <w:p>
            <w:pPr>
              <w:pStyle w:val="Compact"/>
            </w:pPr>
            <w:r>
              <w:t xml:space="preserve">Thời hạn dự án</w:t>
            </w:r>
          </w:p>
        </w:tc>
        <w:tc>
          <w:tcPr/>
          <w:p>
            <w:pPr>
              <w:pStyle w:val="Compact"/>
            </w:pPr>
            <w:r>
              <w:t xml:space="preserve">50</w:t>
            </w:r>
          </w:p>
        </w:tc>
        <w:tc>
          <w:tcPr/>
          <w:p>
            <w:pPr>
              <w:pStyle w:val="Compact"/>
            </w:pPr>
            <w:r>
              <w:t xml:space="preserve">năm</w:t>
            </w:r>
          </w:p>
        </w:tc>
        <w:tc>
          <w:tcPr/>
          <w:p>
            <w:pPr>
              <w:pStyle w:val="Compact"/>
              <w:jc w:val="center"/>
            </w:pPr>
            <w:r>
              <w:t xml:space="preserve">[C]</w:t>
            </w:r>
          </w:p>
        </w:tc>
      </w:tr>
      <w:tr>
        <w:tc>
          <w:tcPr/>
          <w:p>
            <w:pPr>
              <w:pStyle w:val="Compact"/>
              <w:jc w:val="center"/>
            </w:pPr>
            <w:r>
              <w:t xml:space="preserve">34</w:t>
            </w:r>
          </w:p>
        </w:tc>
        <w:tc>
          <w:tcPr/>
          <w:p>
            <w:pPr>
              <w:pStyle w:val="Compact"/>
            </w:pPr>
            <w:r>
              <w:t xml:space="preserve">Thời gian đầu tư</w:t>
            </w:r>
          </w:p>
        </w:tc>
        <w:tc>
          <w:tcPr/>
          <w:p>
            <w:pPr>
              <w:pStyle w:val="Compact"/>
            </w:pPr>
            <w:r>
              <w:t xml:space="preserve">7</w:t>
            </w:r>
          </w:p>
        </w:tc>
        <w:tc>
          <w:tcPr/>
          <w:p>
            <w:pPr>
              <w:pStyle w:val="Compact"/>
            </w:pPr>
            <w:r>
              <w:t xml:space="preserve">năm (4 phase)</w:t>
            </w:r>
          </w:p>
        </w:tc>
        <w:tc>
          <w:tcPr/>
          <w:p>
            <w:pPr>
              <w:pStyle w:val="Compact"/>
              <w:jc w:val="center"/>
            </w:pPr>
            <w:r>
              <w:t xml:space="preserve">[C]</w:t>
            </w:r>
          </w:p>
        </w:tc>
      </w:tr>
      <w:tr>
        <w:tc>
          <w:tcPr/>
          <w:p>
            <w:pPr>
              <w:pStyle w:val="Compact"/>
              <w:jc w:val="center"/>
            </w:pPr>
            <w:r>
              <w:t xml:space="preserve">35</w:t>
            </w:r>
          </w:p>
        </w:tc>
        <w:tc>
          <w:tcPr/>
          <w:p>
            <w:pPr>
              <w:pStyle w:val="Compact"/>
            </w:pPr>
            <w:r>
              <w:t xml:space="preserve">VA/Revenue</w:t>
            </w:r>
          </w:p>
        </w:tc>
        <w:tc>
          <w:tcPr/>
          <w:p>
            <w:pPr>
              <w:pStyle w:val="Compact"/>
            </w:pPr>
            <w:r>
              <w:t xml:space="preserve">lớn hơn hoặc bằng 42%</w:t>
            </w:r>
          </w:p>
        </w:tc>
        <w:tc>
          <w:tcPr/>
          <w:p>
            <w:pPr>
              <w:pStyle w:val="Compact"/>
            </w:pPr>
          </w:p>
        </w:tc>
        <w:tc>
          <w:tcPr/>
          <w:p>
            <w:pPr>
              <w:pStyle w:val="Compact"/>
              <w:jc w:val="center"/>
            </w:pPr>
            <w:r>
              <w:t xml:space="preserve">[C]</w:t>
            </w:r>
          </w:p>
        </w:tc>
      </w:tr>
      <w:tr>
        <w:tc>
          <w:tcPr/>
          <w:p>
            <w:pPr>
              <w:pStyle w:val="Compact"/>
              <w:jc w:val="center"/>
            </w:pPr>
            <w:r>
              <w:t xml:space="preserve">36</w:t>
            </w:r>
          </w:p>
        </w:tc>
        <w:tc>
          <w:tcPr/>
          <w:p>
            <w:pPr>
              <w:pStyle w:val="Compact"/>
            </w:pPr>
            <w:r>
              <w:t xml:space="preserve">R&amp;D/Revenue</w:t>
            </w:r>
          </w:p>
        </w:tc>
        <w:tc>
          <w:tcPr/>
          <w:p>
            <w:pPr>
              <w:pStyle w:val="Compact"/>
            </w:pPr>
            <w:r>
              <w:t xml:space="preserve">lớn hơn hoặc bằng 8%</w:t>
            </w:r>
          </w:p>
        </w:tc>
        <w:tc>
          <w:tcPr/>
          <w:p>
            <w:pPr>
              <w:pStyle w:val="Compact"/>
            </w:pPr>
          </w:p>
        </w:tc>
        <w:tc>
          <w:tcPr/>
          <w:p>
            <w:pPr>
              <w:pStyle w:val="Compact"/>
              <w:jc w:val="center"/>
            </w:pPr>
            <w:r>
              <w:t xml:space="preserve">[C]</w:t>
            </w:r>
          </w:p>
        </w:tc>
      </w:tr>
      <w:tr>
        <w:tc>
          <w:tcPr/>
          <w:p>
            <w:pPr>
              <w:pStyle w:val="Compact"/>
              <w:jc w:val="center"/>
            </w:pPr>
            <w:r>
              <w:t xml:space="preserve">37</w:t>
            </w:r>
          </w:p>
        </w:tc>
        <w:tc>
          <w:tcPr/>
          <w:p>
            <w:pPr>
              <w:pStyle w:val="Compact"/>
            </w:pPr>
            <w:r>
              <w:t xml:space="preserve">DSCR min</w:t>
            </w:r>
          </w:p>
        </w:tc>
        <w:tc>
          <w:tcPr/>
          <w:p>
            <w:pPr>
              <w:pStyle w:val="Compact"/>
            </w:pPr>
            <w:r>
              <w:t xml:space="preserve">lớn hơn hoặc bằng 1,50x</w:t>
            </w:r>
          </w:p>
        </w:tc>
        <w:tc>
          <w:tcPr/>
          <w:p>
            <w:pPr>
              <w:pStyle w:val="Compact"/>
            </w:pPr>
          </w:p>
        </w:tc>
        <w:tc>
          <w:tcPr/>
          <w:p>
            <w:pPr>
              <w:pStyle w:val="Compact"/>
              <w:jc w:val="center"/>
            </w:pPr>
            <w:r>
              <w:t xml:space="preserve">[C]</w:t>
            </w:r>
          </w:p>
        </w:tc>
      </w:tr>
      <w:tr>
        <w:tc>
          <w:tcPr/>
          <w:p>
            <w:pPr>
              <w:pStyle w:val="Compact"/>
              <w:jc w:val="center"/>
            </w:pPr>
            <w:r>
              <w:t xml:space="preserve">38</w:t>
            </w:r>
          </w:p>
        </w:tc>
        <w:tc>
          <w:tcPr/>
          <w:p>
            <w:pPr>
              <w:pStyle w:val="Compact"/>
            </w:pPr>
            <w:r>
              <w:t xml:space="preserve">Dự phòng CAPEX</w:t>
            </w:r>
          </w:p>
        </w:tc>
        <w:tc>
          <w:tcPr/>
          <w:p>
            <w:pPr>
              <w:pStyle w:val="Compact"/>
            </w:pPr>
            <w:r>
              <w:t xml:space="preserve">0,65 (3,0%)</w:t>
            </w:r>
          </w:p>
        </w:tc>
        <w:tc>
          <w:tcPr/>
          <w:p>
            <w:pPr>
              <w:pStyle w:val="Compact"/>
            </w:pPr>
            <w:r>
              <w:t xml:space="preserve">M USD</w:t>
            </w:r>
          </w:p>
        </w:tc>
        <w:tc>
          <w:tcPr/>
          <w:p>
            <w:pPr>
              <w:pStyle w:val="Compact"/>
              <w:jc w:val="center"/>
            </w:pPr>
            <w:r>
              <w:t xml:space="preserve">[C]</w:t>
            </w:r>
          </w:p>
        </w:tc>
      </w:tr>
      <w:tr>
        <w:tc>
          <w:tcPr/>
          <w:p>
            <w:pPr>
              <w:pStyle w:val="Compact"/>
              <w:jc w:val="center"/>
            </w:pPr>
            <w:r>
              <w:t xml:space="preserve">39</w:t>
            </w:r>
          </w:p>
        </w:tc>
        <w:tc>
          <w:tcPr/>
          <w:p>
            <w:pPr>
              <w:pStyle w:val="Compact"/>
            </w:pPr>
            <w:r>
              <w:t xml:space="preserve">Solar</w:t>
            </w:r>
          </w:p>
        </w:tc>
        <w:tc>
          <w:tcPr/>
          <w:p>
            <w:pPr>
              <w:pStyle w:val="Compact"/>
            </w:pPr>
            <w:r>
              <w:t xml:space="preserve">200</w:t>
            </w:r>
          </w:p>
        </w:tc>
        <w:tc>
          <w:tcPr/>
          <w:p>
            <w:pPr>
              <w:pStyle w:val="Compact"/>
            </w:pPr>
            <w:r>
              <w:t xml:space="preserve">kWp</w:t>
            </w:r>
          </w:p>
        </w:tc>
        <w:tc>
          <w:tcPr/>
          <w:p>
            <w:pPr>
              <w:pStyle w:val="Compact"/>
              <w:jc w:val="center"/>
            </w:pPr>
            <w:r>
              <w:t xml:space="preserve">[C]</w:t>
            </w:r>
          </w:p>
        </w:tc>
      </w:tr>
      <w:tr>
        <w:tc>
          <w:tcPr/>
          <w:p>
            <w:pPr>
              <w:pStyle w:val="Compact"/>
              <w:jc w:val="center"/>
            </w:pPr>
            <w:r>
              <w:t xml:space="preserve">40</w:t>
            </w:r>
          </w:p>
        </w:tc>
        <w:tc>
          <w:tcPr/>
          <w:p>
            <w:pPr>
              <w:pStyle w:val="Compact"/>
            </w:pPr>
            <w:r>
              <w:t xml:space="preserve">BU1 DT steady</w:t>
            </w:r>
          </w:p>
        </w:tc>
        <w:tc>
          <w:tcPr/>
          <w:p>
            <w:pPr>
              <w:pStyle w:val="Compact"/>
            </w:pPr>
            <w:r>
              <w:t xml:space="preserve">8,50</w:t>
            </w:r>
          </w:p>
        </w:tc>
        <w:tc>
          <w:tcPr/>
          <w:p>
            <w:pPr>
              <w:pStyle w:val="Compact"/>
            </w:pPr>
            <w:r>
              <w:t xml:space="preserve">M USD/năm</w:t>
            </w:r>
          </w:p>
        </w:tc>
        <w:tc>
          <w:tcPr/>
          <w:p>
            <w:pPr>
              <w:pStyle w:val="Compact"/>
              <w:jc w:val="center"/>
            </w:pPr>
            <w:r>
              <w:t xml:space="preserve">[C]</w:t>
            </w:r>
          </w:p>
        </w:tc>
      </w:tr>
      <w:tr>
        <w:tc>
          <w:tcPr/>
          <w:p>
            <w:pPr>
              <w:pStyle w:val="Compact"/>
              <w:jc w:val="center"/>
            </w:pPr>
            <w:r>
              <w:t xml:space="preserve">41</w:t>
            </w:r>
          </w:p>
        </w:tc>
        <w:tc>
          <w:tcPr/>
          <w:p>
            <w:pPr>
              <w:pStyle w:val="Compact"/>
            </w:pPr>
            <w:r>
              <w:t xml:space="preserve">BU2 DT steady</w:t>
            </w:r>
          </w:p>
        </w:tc>
        <w:tc>
          <w:tcPr/>
          <w:p>
            <w:pPr>
              <w:pStyle w:val="Compact"/>
            </w:pPr>
            <w:r>
              <w:t xml:space="preserve">3,50</w:t>
            </w:r>
          </w:p>
        </w:tc>
        <w:tc>
          <w:tcPr/>
          <w:p>
            <w:pPr>
              <w:pStyle w:val="Compact"/>
            </w:pPr>
            <w:r>
              <w:t xml:space="preserve">M USD/năm</w:t>
            </w:r>
          </w:p>
        </w:tc>
        <w:tc>
          <w:tcPr/>
          <w:p>
            <w:pPr>
              <w:pStyle w:val="Compact"/>
              <w:jc w:val="center"/>
            </w:pPr>
            <w:r>
              <w:t xml:space="preserve">[C]</w:t>
            </w:r>
          </w:p>
        </w:tc>
      </w:tr>
    </w:tbl>
    <w:p>
      <w:r>
        <w:pict>
          <v:rect style="width:0;height:1.5pt" o:hralign="center" o:hrstd="t" o:hr="t"/>
        </w:pict>
      </w:r>
    </w:p>
    <w:bookmarkEnd w:id="1081"/>
    <w:bookmarkStart w:id="1082" w:name="X51d0d36a6329a02bd0db0b9a277f529ffbc238a"/>
    <w:p>
      <w:pPr>
        <w:pStyle w:val="Heading2"/>
      </w:pPr>
      <w:r>
        <w:t xml:space="preserve">B. Ma trận Truy xuất Chéo — Số liệu xuất hiện ở đâu?</w:t>
      </w:r>
    </w:p>
    <w:tbl>
      <w:tblPr>
        <w:tblStyle w:val="Table"/>
        <w:tblW w:type="pct" w:w="5000"/>
        <w:tblLayout w:type="fixed"/>
        <w:tblLook w:firstRow="1" w:lastRow="0" w:firstColumn="0" w:lastColumn="0" w:noHBand="0" w:noVBand="0" w:val="0020"/>
      </w:tblPr>
      <w:tblGrid>
        <w:gridCol w:w="582"/>
        <w:gridCol w:w="349"/>
        <w:gridCol w:w="582"/>
        <w:gridCol w:w="582"/>
        <w:gridCol w:w="582"/>
        <w:gridCol w:w="582"/>
        <w:gridCol w:w="582"/>
        <w:gridCol w:w="582"/>
        <w:gridCol w:w="582"/>
        <w:gridCol w:w="582"/>
        <w:gridCol w:w="582"/>
        <w:gridCol w:w="582"/>
        <w:gridCol w:w="582"/>
        <w:gridCol w:w="582"/>
      </w:tblGrid>
      <w:tr>
        <w:trPr>
          <w:tblHeader w:val="on"/>
        </w:trPr>
        <w:tc>
          <w:tcPr/>
          <w:p>
            <w:pPr>
              <w:pStyle w:val="Compact"/>
              <w:jc w:val="center"/>
            </w:pPr>
            <w:r>
              <w:t xml:space="preserve">Chỉ số (STT)</w:t>
            </w:r>
          </w:p>
        </w:tc>
        <w:tc>
          <w:tcPr/>
          <w:p>
            <w:pPr>
              <w:pStyle w:val="Compact"/>
            </w:pPr>
            <w:r>
              <w:t xml:space="preserve">Tóm tắt</w:t>
            </w:r>
          </w:p>
        </w:tc>
        <w:tc>
          <w:tcPr/>
          <w:p>
            <w:pPr>
              <w:pStyle w:val="Compact"/>
              <w:jc w:val="center"/>
            </w:pPr>
            <w:r>
              <w:t xml:space="preserve">00_THONG_TIN</w:t>
            </w:r>
          </w:p>
        </w:tc>
        <w:tc>
          <w:tcPr/>
          <w:p>
            <w:pPr>
              <w:pStyle w:val="Compact"/>
              <w:jc w:val="center"/>
            </w:pPr>
            <w:r>
              <w:t xml:space="preserve">TOM_TAT</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jc w:val="center"/>
            </w:pPr>
            <w:r>
              <w:t xml:space="preserve">P4</w:t>
            </w:r>
          </w:p>
        </w:tc>
        <w:tc>
          <w:tcPr/>
          <w:p>
            <w:pPr>
              <w:pStyle w:val="Compact"/>
              <w:jc w:val="center"/>
            </w:pPr>
            <w:r>
              <w:t xml:space="preserve">P5</w:t>
            </w:r>
          </w:p>
        </w:tc>
        <w:tc>
          <w:tcPr/>
          <w:p>
            <w:pPr>
              <w:pStyle w:val="Compact"/>
              <w:jc w:val="center"/>
            </w:pPr>
            <w:r>
              <w:t xml:space="preserve">P6</w:t>
            </w:r>
          </w:p>
        </w:tc>
        <w:tc>
          <w:tcPr/>
          <w:p>
            <w:pPr>
              <w:pStyle w:val="Compact"/>
              <w:jc w:val="center"/>
            </w:pPr>
            <w:r>
              <w:t xml:space="preserve">P7</w:t>
            </w:r>
          </w:p>
        </w:tc>
        <w:tc>
          <w:tcPr/>
          <w:p>
            <w:pPr>
              <w:pStyle w:val="Compact"/>
              <w:jc w:val="center"/>
            </w:pPr>
            <w:r>
              <w:t xml:space="preserve">P8</w:t>
            </w:r>
          </w:p>
        </w:tc>
        <w:tc>
          <w:tcPr/>
          <w:p>
            <w:pPr>
              <w:pStyle w:val="Compact"/>
              <w:jc w:val="center"/>
            </w:pPr>
            <w:r>
              <w:t xml:space="preserve">P9</w:t>
            </w:r>
          </w:p>
        </w:tc>
        <w:tc>
          <w:tcPr/>
          <w:p>
            <w:pPr>
              <w:pStyle w:val="Compact"/>
              <w:jc w:val="center"/>
            </w:pPr>
            <w:r>
              <w:t xml:space="preserve">PHU_LUC</w:t>
            </w:r>
          </w:p>
        </w:tc>
      </w:tr>
      <w:tr>
        <w:tc>
          <w:tcPr/>
          <w:p>
            <w:pPr>
              <w:pStyle w:val="Compact"/>
              <w:jc w:val="center"/>
            </w:pPr>
            <w:r>
              <w:t xml:space="preserve">1</w:t>
            </w:r>
          </w:p>
        </w:tc>
        <w:tc>
          <w:tcPr/>
          <w:p>
            <w:pPr>
              <w:pStyle w:val="Compact"/>
            </w:pPr>
            <w:r>
              <w:t xml:space="preserve">CAPEX 22,00M</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A, S</w:t>
            </w:r>
          </w:p>
        </w:tc>
      </w:tr>
      <w:tr>
        <w:tc>
          <w:tcPr/>
          <w:p>
            <w:pPr>
              <w:pStyle w:val="Compact"/>
              <w:jc w:val="center"/>
            </w:pPr>
            <w:r>
              <w:t xml:space="preserve">2-5</w:t>
            </w:r>
          </w:p>
        </w:tc>
        <w:tc>
          <w:tcPr/>
          <w:p>
            <w:pPr>
              <w:pStyle w:val="Compact"/>
            </w:pPr>
            <w:r>
              <w:t xml:space="preserve">Cấu trúc vốn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R</w:t>
            </w:r>
          </w:p>
        </w:tc>
      </w:tr>
      <w:tr>
        <w:tc>
          <w:tcPr/>
          <w:p>
            <w:pPr>
              <w:pStyle w:val="Compact"/>
              <w:jc w:val="center"/>
            </w:pPr>
            <w:r>
              <w:t xml:space="preserve">10</w:t>
            </w:r>
          </w:p>
        </w:tc>
        <w:tc>
          <w:tcPr/>
          <w:p>
            <w:pPr>
              <w:pStyle w:val="Compact"/>
            </w:pPr>
            <w:r>
              <w:t xml:space="preserve">GFA</w:t>
            </w:r>
            <w:r>
              <w:t xml:space="preserve"> </w:t>
            </w:r>
            <w:r>
              <w:rPr>
                <w:b/>
                <w:bCs/>
              </w:rPr>
              <w:t xml:space="preserve">10.304</w:t>
            </w:r>
            <w:r>
              <w:t xml:space="preserve"> </w:t>
            </w:r>
            <w:r>
              <w:t xml:space="preserve">m²</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L</w:t>
            </w:r>
          </w:p>
        </w:tc>
        <w:tc>
          <w:tcPr/>
          <w:p>
            <w:pPr>
              <w:pStyle w:val="Compact"/>
            </w:pPr>
          </w:p>
        </w:tc>
      </w:tr>
      <w:tr>
        <w:tc>
          <w:tcPr/>
          <w:p>
            <w:pPr>
              <w:pStyle w:val="Compact"/>
              <w:jc w:val="center"/>
            </w:pPr>
            <w:r>
              <w:t xml:space="preserve">14</w:t>
            </w:r>
          </w:p>
        </w:tc>
        <w:tc>
          <w:tcPr/>
          <w:p>
            <w:pPr>
              <w:pStyle w:val="Compact"/>
            </w:pPr>
            <w:r>
              <w:t xml:space="preserve">CNC 10 máy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B, I</w:t>
            </w:r>
          </w:p>
        </w:tc>
      </w:tr>
      <w:tr>
        <w:tc>
          <w:tcPr/>
          <w:p>
            <w:pPr>
              <w:pStyle w:val="Compact"/>
              <w:jc w:val="center"/>
            </w:pPr>
            <w:r>
              <w:t xml:space="preserve">15-18</w:t>
            </w:r>
          </w:p>
        </w:tc>
        <w:tc>
          <w:tcPr/>
          <w:p>
            <w:pPr>
              <w:pStyle w:val="Compact"/>
            </w:pPr>
            <w:r>
              <w:t xml:space="preserve">Doanh thu Y5-Y12</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R, S</w:t>
            </w:r>
          </w:p>
        </w:tc>
      </w:tr>
      <w:tr>
        <w:tc>
          <w:tcPr/>
          <w:p>
            <w:pPr>
              <w:pStyle w:val="Compact"/>
              <w:jc w:val="center"/>
            </w:pPr>
            <w:r>
              <w:t xml:space="preserve">19</w:t>
            </w:r>
          </w:p>
        </w:tc>
        <w:tc>
          <w:tcPr/>
          <w:p>
            <w:pPr>
              <w:pStyle w:val="Compact"/>
            </w:pPr>
            <w:r>
              <w:t xml:space="preserve">DT 15Y ~140M</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S</w:t>
            </w:r>
          </w:p>
        </w:tc>
      </w:tr>
      <w:tr>
        <w:tc>
          <w:tcPr/>
          <w:p>
            <w:pPr>
              <w:pStyle w:val="Compact"/>
              <w:jc w:val="center"/>
            </w:pPr>
            <w:r>
              <w:t xml:space="preserve">20-22</w:t>
            </w:r>
          </w:p>
        </w:tc>
        <w:tc>
          <w:tcPr/>
          <w:p>
            <w:pPr>
              <w:pStyle w:val="Compact"/>
            </w:pPr>
            <w:r>
              <w:t xml:space="preserve">NPV/IRR/Thời gian hoàn vốn</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S</w:t>
            </w:r>
          </w:p>
        </w:tc>
      </w:tr>
      <w:tr>
        <w:tc>
          <w:tcPr/>
          <w:p>
            <w:pPr>
              <w:pStyle w:val="Compact"/>
              <w:jc w:val="center"/>
            </w:pPr>
            <w:r>
              <w:t xml:space="preserve">23</w:t>
            </w:r>
          </w:p>
        </w:tc>
        <w:tc>
          <w:tcPr/>
          <w:p>
            <w:pPr>
              <w:pStyle w:val="Compact"/>
            </w:pPr>
            <w:r>
              <w:t xml:space="preserve">EBITDA ~30%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R</w:t>
            </w:r>
          </w:p>
        </w:tc>
      </w:tr>
      <w:tr>
        <w:tc>
          <w:tcPr/>
          <w:p>
            <w:pPr>
              <w:pStyle w:val="Compact"/>
              <w:jc w:val="center"/>
            </w:pPr>
            <w:r>
              <w:t xml:space="preserve">24</w:t>
            </w:r>
          </w:p>
        </w:tc>
        <w:tc>
          <w:tcPr/>
          <w:p>
            <w:pPr>
              <w:pStyle w:val="Compact"/>
            </w:pPr>
            <w:r>
              <w:t xml:space="preserve">WACC 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R</w:t>
            </w:r>
          </w:p>
        </w:tc>
      </w:tr>
      <w:tr>
        <w:tc>
          <w:tcPr/>
          <w:p>
            <w:pPr>
              <w:pStyle w:val="Compact"/>
              <w:jc w:val="center"/>
            </w:pPr>
            <w:r>
              <w:t xml:space="preserve">25</w:t>
            </w:r>
          </w:p>
        </w:tc>
        <w:tc>
          <w:tcPr/>
          <w:p>
            <w:pPr>
              <w:pStyle w:val="Compact"/>
            </w:pPr>
            <w:r>
              <w:t xml:space="preserve">Nhân sự 100-130</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jc w:val="center"/>
            </w:pPr>
            <w:r>
              <w:t xml:space="preserve">37</w:t>
            </w:r>
          </w:p>
        </w:tc>
        <w:tc>
          <w:tcPr/>
          <w:p>
            <w:pPr>
              <w:pStyle w:val="Compact"/>
            </w:pPr>
            <w:r>
              <w:t xml:space="preserve">DSCR min 1,50x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S</w:t>
            </w:r>
          </w:p>
        </w:tc>
      </w:tr>
      <w:tr>
        <w:tc>
          <w:tcPr/>
          <w:p>
            <w:pPr>
              <w:pStyle w:val="Compact"/>
              <w:jc w:val="center"/>
            </w:pPr>
            <w:r>
              <w:t xml:space="preserve">38</w:t>
            </w:r>
          </w:p>
        </w:tc>
        <w:tc>
          <w:tcPr/>
          <w:p>
            <w:pPr>
              <w:pStyle w:val="Compact"/>
            </w:pPr>
            <w:r>
              <w:t xml:space="preserve">Dự phòng 0,65M (3,0%)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A</w:t>
            </w:r>
          </w:p>
        </w:tc>
      </w:tr>
      <w:tr>
        <w:tc>
          <w:tcPr/>
          <w:p>
            <w:pPr>
              <w:pStyle w:val="Compact"/>
              <w:jc w:val="center"/>
            </w:pPr>
            <w:r>
              <w:t xml:space="preserve">39</w:t>
            </w:r>
          </w:p>
        </w:tc>
        <w:tc>
          <w:tcPr/>
          <w:p>
            <w:pPr>
              <w:pStyle w:val="Compact"/>
            </w:pPr>
            <w:r>
              <w:t xml:space="preserve">Solar 200 kWp</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H</w:t>
            </w:r>
          </w:p>
        </w:tc>
      </w:tr>
      <w:tr>
        <w:tc>
          <w:tcPr/>
          <w:p>
            <w:pPr>
              <w:pStyle w:val="Compact"/>
              <w:jc w:val="center"/>
            </w:pPr>
            <w:r>
              <w:t xml:space="preserve">40-41</w:t>
            </w:r>
          </w:p>
        </w:tc>
        <w:tc>
          <w:tcPr/>
          <w:p>
            <w:pPr>
              <w:pStyle w:val="Compact"/>
            </w:pPr>
            <w:r>
              <w:t xml:space="preserve">BU1/BU2 steady</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T</w:t>
            </w:r>
          </w:p>
        </w:tc>
      </w:tr>
    </w:tbl>
    <w:p>
      <w:pPr>
        <w:pStyle w:val="BlockText"/>
      </w:pPr>
      <w:r>
        <w:rPr>
          <w:b/>
          <w:bCs/>
        </w:rPr>
        <w:t xml:space="preserve">Cách đọc:</w:t>
      </w:r>
      <w:r>
        <w:t xml:space="preserve"> </w:t>
      </w:r>
      <w:r>
        <w:t xml:space="preserve">“x”</w:t>
      </w:r>
      <w:r>
        <w:t xml:space="preserve"> </w:t>
      </w:r>
      <w:r>
        <w:t xml:space="preserve">nghĩa là chỉ số xuất hiện trong file đó. Cột PHU_LUC ghi ký hiệu phụ lục (A, B, H, I, L, R, S, T).</w:t>
      </w:r>
    </w:p>
    <w:p>
      <w:r>
        <w:pict>
          <v:rect style="width:0;height:1.5pt" o:hralign="center" o:hrstd="t" o:hr="t"/>
        </w:pict>
      </w:r>
    </w:p>
    <w:bookmarkEnd w:id="1082"/>
    <w:bookmarkStart w:id="1083" w:name="c.-checklist-nhất-quán-dùng-khi-qc-cuối"/>
    <w:p>
      <w:pPr>
        <w:pStyle w:val="Heading2"/>
      </w:pPr>
      <w:r>
        <w:t xml:space="preserve">C. Checklist Nhất quán — Dùng khi QC cuối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Kiểm tra</w:t>
            </w:r>
          </w:p>
        </w:tc>
        <w:tc>
          <w:tcPr/>
          <w:p>
            <w:pPr>
              <w:pStyle w:val="Compact"/>
            </w:pPr>
            <w:r>
              <w:t xml:space="preserve">Phương pháp</w:t>
            </w:r>
          </w:p>
        </w:tc>
        <w:tc>
          <w:tcPr/>
          <w:p>
            <w:pPr>
              <w:pStyle w:val="Compact"/>
            </w:pPr>
            <w:r>
              <w:t xml:space="preserve">Kết quả mong đợi</w:t>
            </w:r>
          </w:p>
        </w:tc>
      </w:tr>
      <w:tr>
        <w:tc>
          <w:tcPr/>
          <w:p>
            <w:pPr>
              <w:pStyle w:val="Compact"/>
            </w:pPr>
            <w:r>
              <w:t xml:space="preserve">CAPEX tổng</w:t>
            </w:r>
          </w:p>
        </w:tc>
        <w:tc>
          <w:tcPr/>
          <w:p>
            <w:pPr>
              <w:pStyle w:val="Compact"/>
            </w:pPr>
            <w:r>
              <w:t xml:space="preserve">Tìm chuỗi</w:t>
            </w:r>
            <w:r>
              <w:t xml:space="preserve"> </w:t>
            </w:r>
            <w:r>
              <w:t xml:space="preserve">“22,00”</w:t>
            </w:r>
            <w:r>
              <w:t xml:space="preserve"> </w:t>
            </w:r>
            <w:r>
              <w:t xml:space="preserve">hoặc</w:t>
            </w:r>
            <w:r>
              <w:t xml:space="preserve"> </w:t>
            </w:r>
            <w:r>
              <w:t xml:space="preserve">“22.000.000”</w:t>
            </w:r>
            <w:r>
              <w:t xml:space="preserve"> </w:t>
            </w:r>
            <w:r>
              <w:t xml:space="preserve">trong toàn bộ sections</w:t>
            </w:r>
          </w:p>
        </w:tc>
        <w:tc>
          <w:tcPr/>
          <w:p>
            <w:pPr>
              <w:pStyle w:val="Compact"/>
            </w:pPr>
            <w:r>
              <w:t xml:space="preserve">Tất cả khớp 22,00M USD</w:t>
            </w:r>
          </w:p>
        </w:tc>
      </w:tr>
      <w:tr>
        <w:tc>
          <w:tcPr/>
          <w:p>
            <w:pPr>
              <w:pStyle w:val="Compact"/>
            </w:pPr>
            <w:r>
              <w:t xml:space="preserve">GFA</w:t>
            </w:r>
          </w:p>
        </w:tc>
        <w:tc>
          <w:tcPr/>
          <w:p>
            <w:pPr>
              <w:pStyle w:val="Compact"/>
            </w:pPr>
            <w:r>
              <w:t xml:space="preserve">Tìm</w:t>
            </w:r>
            <w:r>
              <w:t xml:space="preserve"> </w:t>
            </w:r>
            <w:r>
              <w:t xml:space="preserve">“10.304”</w:t>
            </w:r>
          </w:p>
        </w:tc>
        <w:tc>
          <w:tcPr/>
          <w:p>
            <w:pPr>
              <w:pStyle w:val="Compact"/>
            </w:pPr>
            <w:r>
              <w:t xml:space="preserve">Tất cả khớp 10.304 m²</w:t>
            </w:r>
          </w:p>
        </w:tc>
      </w:tr>
      <w:tr>
        <w:tc>
          <w:tcPr/>
          <w:p>
            <w:pPr>
              <w:pStyle w:val="Compact"/>
            </w:pPr>
            <w:r>
              <w:t xml:space="preserve">CNC count</w:t>
            </w:r>
          </w:p>
        </w:tc>
        <w:tc>
          <w:tcPr/>
          <w:p>
            <w:pPr>
              <w:pStyle w:val="Compact"/>
            </w:pPr>
            <w:r>
              <w:t xml:space="preserve">Tìm</w:t>
            </w:r>
            <w:r>
              <w:t xml:space="preserve"> </w:t>
            </w:r>
            <w:r>
              <w:t xml:space="preserve">“10 máy”</w:t>
            </w:r>
            <w:r>
              <w:t xml:space="preserve"> </w:t>
            </w:r>
            <w:r>
              <w:t xml:space="preserve">hoặc</w:t>
            </w:r>
            <w:r>
              <w:t xml:space="preserve"> </w:t>
            </w:r>
            <w:r>
              <w:t xml:space="preserve">“10 machines”</w:t>
            </w:r>
          </w:p>
        </w:tc>
        <w:tc>
          <w:tcPr/>
          <w:p>
            <w:pPr>
              <w:pStyle w:val="Compact"/>
            </w:pPr>
            <w:r>
              <w:t xml:space="preserve">Không có nơi nào ghi 6 máy (V2 cũ)</w:t>
            </w:r>
          </w:p>
        </w:tc>
      </w:tr>
      <w:tr>
        <w:tc>
          <w:tcPr/>
          <w:p>
            <w:pPr>
              <w:pStyle w:val="Compact"/>
            </w:pPr>
            <w:r>
              <w:t xml:space="preserve">DC nội bộ</w:t>
            </w:r>
          </w:p>
        </w:tc>
        <w:tc>
          <w:tcPr/>
          <w:p>
            <w:pPr>
              <w:pStyle w:val="Compact"/>
            </w:pPr>
            <w:r>
              <w:t xml:space="preserve">Tìm</w:t>
            </w:r>
            <w:r>
              <w:t xml:space="preserve"> </w:t>
            </w:r>
            <w:r>
              <w:t xml:space="preserve">“DC thương mại”</w:t>
            </w:r>
            <w:r>
              <w:t xml:space="preserve">,</w:t>
            </w:r>
            <w:r>
              <w:t xml:space="preserve"> </w:t>
            </w:r>
            <w:r>
              <w:t xml:space="preserve">“colocation”</w:t>
            </w:r>
            <w:r>
              <w:t xml:space="preserve">,</w:t>
            </w:r>
            <w:r>
              <w:t xml:space="preserve"> </w:t>
            </w:r>
            <w:r>
              <w:t xml:space="preserve">“GPU-aaS”</w:t>
            </w:r>
            <w:r>
              <w:t xml:space="preserve">,</w:t>
            </w:r>
            <w:r>
              <w:t xml:space="preserve"> </w:t>
            </w:r>
            <w:r>
              <w:t xml:space="preserve">“Tier III”</w:t>
            </w:r>
          </w:p>
        </w:tc>
        <w:tc>
          <w:tcPr/>
          <w:p>
            <w:pPr>
              <w:pStyle w:val="Compact"/>
            </w:pPr>
            <w:r>
              <w:t xml:space="preserve">Không xuất hiện trong narrative V3 (chỉ ở ghi chú so sánh)</w:t>
            </w:r>
          </w:p>
        </w:tc>
      </w:tr>
      <w:tr>
        <w:tc>
          <w:tcPr/>
          <w:p>
            <w:pPr>
              <w:pStyle w:val="Compact"/>
            </w:pPr>
            <w:r>
              <w:t xml:space="preserve">NPV/IRR</w:t>
            </w:r>
          </w:p>
        </w:tc>
        <w:tc>
          <w:tcPr/>
          <w:p>
            <w:pPr>
              <w:pStyle w:val="Compact"/>
            </w:pPr>
            <w:r>
              <w:t xml:space="preserve">Tìm</w:t>
            </w:r>
            <w:r>
              <w:t xml:space="preserve"> </w:t>
            </w:r>
            <w:r>
              <w:t xml:space="preserve">“NPV”</w:t>
            </w:r>
            <w:r>
              <w:t xml:space="preserve">,</w:t>
            </w:r>
            <w:r>
              <w:t xml:space="preserve"> </w:t>
            </w:r>
            <w:r>
              <w:t xml:space="preserve">“IRR”</w:t>
            </w:r>
          </w:p>
        </w:tc>
        <w:tc>
          <w:tcPr/>
          <w:p>
            <w:pPr>
              <w:pStyle w:val="Compact"/>
            </w:pPr>
            <w:r>
              <w:t xml:space="preserve">NPV = 1,50M, IRR = 13,0%</w:t>
            </w:r>
          </w:p>
        </w:tc>
      </w:tr>
      <w:tr>
        <w:tc>
          <w:tcPr/>
          <w:p>
            <w:pPr>
              <w:pStyle w:val="Compact"/>
            </w:pPr>
            <w:r>
              <w:t xml:space="preserve">Doanh thu steady</w:t>
            </w:r>
          </w:p>
        </w:tc>
        <w:tc>
          <w:tcPr/>
          <w:p>
            <w:pPr>
              <w:pStyle w:val="Compact"/>
            </w:pPr>
            <w:r>
              <w:t xml:space="preserve">Tìm</w:t>
            </w:r>
            <w:r>
              <w:t xml:space="preserve"> </w:t>
            </w:r>
            <w:r>
              <w:t xml:space="preserve">“12,00”</w:t>
            </w:r>
            <w:r>
              <w:t xml:space="preserve"> </w:t>
            </w:r>
            <w:r>
              <w:t xml:space="preserve">trong ngữ cảnh doanh thu</w:t>
            </w:r>
          </w:p>
        </w:tc>
        <w:tc>
          <w:tcPr/>
          <w:p>
            <w:pPr>
              <w:pStyle w:val="Compact"/>
            </w:pPr>
            <w:r>
              <w:t xml:space="preserve">Y12+ = 12,00M USD/năm</w:t>
            </w:r>
          </w:p>
        </w:tc>
      </w:tr>
      <w:tr>
        <w:tc>
          <w:tcPr/>
          <w:p>
            <w:pPr>
              <w:pStyle w:val="Compact"/>
            </w:pPr>
            <w:r>
              <w:t xml:space="preserve">DSCR</w:t>
            </w:r>
          </w:p>
        </w:tc>
        <w:tc>
          <w:tcPr/>
          <w:p>
            <w:pPr>
              <w:pStyle w:val="Compact"/>
            </w:pPr>
            <w:r>
              <w:t xml:space="preserve">Tìm</w:t>
            </w:r>
            <w:r>
              <w:t xml:space="preserve"> </w:t>
            </w:r>
            <w:r>
              <w:t xml:space="preserve">“DSCR”</w:t>
            </w:r>
          </w:p>
        </w:tc>
        <w:tc>
          <w:tcPr/>
          <w:p>
            <w:pPr>
              <w:pStyle w:val="Compact"/>
            </w:pPr>
            <w:r>
              <w:t xml:space="preserve">min = 1,50x</w:t>
            </w:r>
          </w:p>
        </w:tc>
      </w:tr>
      <w:tr>
        <w:tc>
          <w:tcPr/>
          <w:p>
            <w:pPr>
              <w:pStyle w:val="Compact"/>
            </w:pPr>
            <w:r>
              <w:t xml:space="preserve">WACC</w:t>
            </w:r>
          </w:p>
        </w:tc>
        <w:tc>
          <w:tcPr/>
          <w:p>
            <w:pPr>
              <w:pStyle w:val="Compact"/>
            </w:pPr>
            <w:r>
              <w:t xml:space="preserve">Tìm</w:t>
            </w:r>
            <w:r>
              <w:t xml:space="preserve"> </w:t>
            </w:r>
            <w:r>
              <w:t xml:space="preserve">“WACC”</w:t>
            </w:r>
          </w:p>
        </w:tc>
        <w:tc>
          <w:tcPr/>
          <w:p>
            <w:pPr>
              <w:pStyle w:val="Compact"/>
            </w:pPr>
            <w:r>
              <w:t xml:space="preserve">12%</w:t>
            </w:r>
          </w:p>
        </w:tc>
      </w:tr>
      <w:tr>
        <w:tc>
          <w:tcPr/>
          <w:p>
            <w:pPr>
              <w:pStyle w:val="Compact"/>
            </w:pPr>
            <w:r>
              <w:t xml:space="preserve">Nhân sự</w:t>
            </w:r>
          </w:p>
        </w:tc>
        <w:tc>
          <w:tcPr/>
          <w:p>
            <w:pPr>
              <w:pStyle w:val="Compact"/>
            </w:pPr>
            <w:r>
              <w:t xml:space="preserve">Tìm</w:t>
            </w:r>
            <w:r>
              <w:t xml:space="preserve"> </w:t>
            </w:r>
            <w:r>
              <w:t xml:space="preserve">“100–130”</w:t>
            </w:r>
            <w:r>
              <w:t xml:space="preserve"> </w:t>
            </w:r>
            <w:r>
              <w:t xml:space="preserve">hoặc</w:t>
            </w:r>
            <w:r>
              <w:t xml:space="preserve"> </w:t>
            </w:r>
            <w:r>
              <w:t xml:space="preserve">“100-130”</w:t>
            </w:r>
          </w:p>
        </w:tc>
        <w:tc>
          <w:tcPr/>
          <w:p>
            <w:pPr>
              <w:pStyle w:val="Compact"/>
            </w:pPr>
            <w:r>
              <w:t xml:space="preserve">Giá trị nhất quán</w:t>
            </w:r>
          </w:p>
        </w:tc>
      </w:tr>
      <w:tr>
        <w:tc>
          <w:tcPr/>
          <w:p>
            <w:pPr>
              <w:pStyle w:val="Compact"/>
            </w:pPr>
            <w:r>
              <w:t xml:space="preserve">BU1:BU2</w:t>
            </w:r>
          </w:p>
        </w:tc>
        <w:tc>
          <w:tcPr/>
          <w:p>
            <w:pPr>
              <w:pStyle w:val="Compact"/>
            </w:pPr>
            <w:r>
              <w:t xml:space="preserve">Tìm</w:t>
            </w:r>
            <w:r>
              <w:t xml:space="preserve"> </w:t>
            </w:r>
            <w:r>
              <w:t xml:space="preserve">“8,50”</w:t>
            </w:r>
            <w:r>
              <w:t xml:space="preserve"> </w:t>
            </w:r>
            <w:r>
              <w:t xml:space="preserve">và</w:t>
            </w:r>
            <w:r>
              <w:t xml:space="preserve"> </w:t>
            </w:r>
            <w:r>
              <w:t xml:space="preserve">“3,50”</w:t>
            </w:r>
            <w:r>
              <w:t xml:space="preserve"> </w:t>
            </w:r>
            <w:r>
              <w:t xml:space="preserve">trong ngữ cảnh doanh thu</w:t>
            </w:r>
          </w:p>
        </w:tc>
        <w:tc>
          <w:tcPr/>
          <w:p>
            <w:pPr>
              <w:pStyle w:val="Compact"/>
            </w:pPr>
            <w:r>
              <w:t xml:space="preserve">71%:29%</w:t>
            </w:r>
          </w:p>
        </w:tc>
      </w:tr>
    </w:tbl>
    <w:p>
      <w:pPr>
        <w:pStyle w:val="BlockText"/>
      </w:pPr>
      <w:r>
        <w:t xml:space="preserve">Khi chạy QC cuối, sử dụng bảng C để rà soát bằng grep/search. Nếu phát hiện bất kỳ giá trị nào khác canonical, phải dừng và sửa ngay trước khi nộp.</w:t>
      </w:r>
    </w:p>
    <w:p>
      <w:r>
        <w:pict>
          <v:rect style="width:0;height:1.5pt" o:hralign="center" o:hrstd="t" o:hr="t"/>
        </w:pict>
      </w:r>
    </w:p>
    <w:p>
      <w:pPr>
        <w:pStyle w:val="FirstParagraph"/>
      </w:pPr>
      <w:r>
        <w:rPr>
          <w:i/>
          <w:iCs/>
        </w:rPr>
        <w:t xml:space="preserve">File V3 Backbone — Cập nhật: 2026-03-17</w:t>
      </w:r>
      <w:r>
        <w:t xml:space="preserve"> </w:t>
      </w:r>
      <w:r>
        <w:rPr>
          <w:i/>
          <w:iCs/>
        </w:rPr>
        <w:t xml:space="preserve">Tác giả: Mekong Technology / CEO Review</w:t>
      </w:r>
      <w:r>
        <w:t xml:space="preserve"> </w:t>
      </w:r>
      <w:r>
        <w:rPr>
          <w:i/>
          <w:iCs/>
        </w:rPr>
        <w:t xml:space="preserve">Phiên bản: V3-22M-DRAFT-002</w:t>
      </w:r>
      <w:r>
        <w:t xml:space="preserve"> </w:t>
      </w:r>
      <w:r>
        <w:rPr>
          <w:i/>
          <w:iCs/>
        </w:rPr>
        <w:t xml:space="preserve">Nguồn gốc: Tái cấu trúc từ V2 (32M) theo định hướng CEO — giảm CAPEX, tập trung điện tử + CNC, DC nội bộ only</w:t>
      </w:r>
    </w:p>
    <w:bookmarkEnd w:id="1083"/>
    <w:bookmarkEnd w:id="10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4" Target="media/rId134.png" /><Relationship Type="http://schemas.openxmlformats.org/officeDocument/2006/relationships/image" Id="rId143" Target="media/rId143.png" /><Relationship Type="http://schemas.openxmlformats.org/officeDocument/2006/relationships/image" Id="rId231" Target="media/rId231.png" /><Relationship Type="http://schemas.openxmlformats.org/officeDocument/2006/relationships/image" Id="rId277" Target="media/rId277.png" /><Relationship Type="http://schemas.openxmlformats.org/officeDocument/2006/relationships/image" Id="rId333" Target="media/rId333.png" /><Relationship Type="http://schemas.openxmlformats.org/officeDocument/2006/relationships/image" Id="rId337" Target="media/rId337.png" /><Relationship Type="http://schemas.openxmlformats.org/officeDocument/2006/relationships/image" Id="rId341" Target="media/rId341.png" /><Relationship Type="http://schemas.openxmlformats.org/officeDocument/2006/relationships/image" Id="rId348" Target="media/rId348.png" /><Relationship Type="http://schemas.openxmlformats.org/officeDocument/2006/relationships/image" Id="rId354" Target="media/rId354.png" /><Relationship Type="http://schemas.openxmlformats.org/officeDocument/2006/relationships/image" Id="rId359" Target="media/rId359.png" /><Relationship Type="http://schemas.openxmlformats.org/officeDocument/2006/relationships/image" Id="rId363" Target="media/rId363.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439" Target="media/rId439.png" /><Relationship Type="http://schemas.openxmlformats.org/officeDocument/2006/relationships/image" Id="rId533" Target="media/rId533.png" /><Relationship Type="http://schemas.openxmlformats.org/officeDocument/2006/relationships/image" Id="rId537" Target="media/rId537.png" /><Relationship Type="http://schemas.openxmlformats.org/officeDocument/2006/relationships/image" Id="rId544" Target="media/rId544.png" /><Relationship Type="http://schemas.openxmlformats.org/officeDocument/2006/relationships/image" Id="rId643" Target="media/rId643.png" /><Relationship Type="http://schemas.openxmlformats.org/officeDocument/2006/relationships/image" Id="rId678" Target="media/rId678.png" /><Relationship Type="http://schemas.openxmlformats.org/officeDocument/2006/relationships/image" Id="rId683" Target="media/rId683.png" /><Relationship Type="http://schemas.openxmlformats.org/officeDocument/2006/relationships/image" Id="rId689" Target="media/rId689.png" /><Relationship Type="http://schemas.openxmlformats.org/officeDocument/2006/relationships/image" Id="rId706" Target="media/rId706.png" /><Relationship Type="http://schemas.openxmlformats.org/officeDocument/2006/relationships/image" Id="rId711" Target="media/rId711.png" /><Relationship Type="http://schemas.openxmlformats.org/officeDocument/2006/relationships/image" Id="rId724" Target="media/rId724.png" /><Relationship Type="http://schemas.openxmlformats.org/officeDocument/2006/relationships/hyperlink" Id="rId16" Target="00_CO_SO_PHAP_LY.md" TargetMode="External" /><Relationship Type="http://schemas.openxmlformats.org/officeDocument/2006/relationships/hyperlink" Id="rId14" Target="00_THONG_TIN_DU_AN.md" TargetMode="External" /><Relationship Type="http://schemas.openxmlformats.org/officeDocument/2006/relationships/hyperlink" Id="rId15" Target="00_TOM_TAT_DIEU_HANH.md" TargetMode="External" /><Relationship Type="http://schemas.openxmlformats.org/officeDocument/2006/relationships/hyperlink" Id="rId121" Target="BANG_DOI_CHIEU.md" TargetMode="External" /><Relationship Type="http://schemas.openxmlformats.org/officeDocument/2006/relationships/hyperlink" Id="rId18" Target="P1_BOI_CANH_THI_TRUONG.md#11-b&#7889;i-c&#7843;nh-kinh-t&#7871;--c&#244;ng-ngh&#7879;-to&#224;n-c&#7847;u" TargetMode="External" /><Relationship Type="http://schemas.openxmlformats.org/officeDocument/2006/relationships/hyperlink" Id="rId19" Target="P1_BOI_CANH_THI_TRUONG.md#12-b&#7889;i-c&#7843;nh-vi&#7879;t-nam-v&#224;-vai-tr&#242;-kcnc-tphcm" TargetMode="External" /><Relationship Type="http://schemas.openxmlformats.org/officeDocument/2006/relationships/hyperlink" Id="rId20" Target="P1_BOI_CANH_THI_TRUONG.md#13-th&#7883;-tr&#432;&#7901;ng-iot-bms-v&#224;-robot" TargetMode="External" /><Relationship Type="http://schemas.openxmlformats.org/officeDocument/2006/relationships/hyperlink" Id="rId21" Target="P1_BOI_CANH_THI_TRUONG.md#14-th&#7883;-tr&#432;&#7901;ng-gia-c&#244;ng-c&#417;-kh&#237;-ch&#237;nh-x&#225;c" TargetMode="External" /><Relationship Type="http://schemas.openxmlformats.org/officeDocument/2006/relationships/hyperlink" Id="rId22" Target="P1_BOI_CANH_THI_TRUONG.md#15-&#273;&#7883;nh-v&#7883;-c&#7841;nh-tranh-t&#7893;ng-th&#7875;" TargetMode="External" /><Relationship Type="http://schemas.openxmlformats.org/officeDocument/2006/relationships/hyperlink" Id="rId24" Target="P2_SAN_PHAM_CONG_NGHE.md#21-t&#7893;ng-quan-2-tr&#7909;-c&#7897;t-s&#7843;n-ph&#7849;m" TargetMode="External" /><Relationship Type="http://schemas.openxmlformats.org/officeDocument/2006/relationships/hyperlink" Id="rId25" Target="P2_SAN_PHAM_CONG_NGHE.md#22-tr&#7909;-c&#7897;t-1--s&#7843;n-ph&#7849;m-&#273;i&#7879;n-t&#7917;-th&#244;ng-minh-iotbmsrobot" TargetMode="External" /><Relationship Type="http://schemas.openxmlformats.org/officeDocument/2006/relationships/hyperlink" Id="rId26" Target="P2_SAN_PHAM_CONG_NGHE.md#23-tr&#7909;-c&#7897;t-2--ch&#7871;-t&#7841;o-c&#417;-kh&#237;-ch&#237;nh-x&#225;c-cncmpmc" TargetMode="External" /><Relationship Type="http://schemas.openxmlformats.org/officeDocument/2006/relationships/hyperlink" Id="rId27" Target="P2_SAN_PHAM_CONG_NGHE.md#24-h&#7841;-t&#7847;ng-s&#7889;-n&#7897;i-b&#7897;-internal-dc" TargetMode="External" /><Relationship Type="http://schemas.openxmlformats.org/officeDocument/2006/relationships/hyperlink" Id="rId28" Target="P2_SAN_PHAM_CONG_NGHE.md#25-h&#7879;-sinh-th&#225;i-t&#237;ch-h&#7907;p-2-tr&#7909;-c&#7897;t" TargetMode="External" /><Relationship Type="http://schemas.openxmlformats.org/officeDocument/2006/relationships/hyperlink" Id="rId29" Target="P2_SAN_PHAM_CONG_NGHE.md#26-l&#7897;-tr&#236;nh-tr&#432;&#7903;ng-th&#224;nh-c&#244;ng-ngh&#7879;-trl" TargetMode="External" /><Relationship Type="http://schemas.openxmlformats.org/officeDocument/2006/relationships/hyperlink" Id="rId30" Target="P2_SAN_PHAM_CONG_NGHE.md#27-ho&#7841;t-&#273;&#7897;ng-nghi&#234;n-c&#7913;u-v&#224;-ph&#225;t-tri&#7875;n-rd" TargetMode="External" /><Relationship Type="http://schemas.openxmlformats.org/officeDocument/2006/relationships/hyperlink" Id="rId32" Target="P3_MO_HINH_KINH_DOANH.md#31-t&#7893;ng-quan-m&#244;-h&#236;nh-doanh-thu" TargetMode="External" /><Relationship Type="http://schemas.openxmlformats.org/officeDocument/2006/relationships/hyperlink" Id="rId41" Target="P3_MO_HINH_KINH_DOANH.md#310-chi&#7871;n-l&#432;&#7907;c-c&#7841;nh-tranh" TargetMode="External" /><Relationship Type="http://schemas.openxmlformats.org/officeDocument/2006/relationships/hyperlink" Id="rId42" Target="P3_MO_HINH_KINH_DOANH.md#311-d&#7921;-b&#225;o-doanh-thu-15-n&#259;m" TargetMode="External" /><Relationship Type="http://schemas.openxmlformats.org/officeDocument/2006/relationships/hyperlink" Id="rId33" Target="P3_MO_HINH_KINH_DOANH.md#32-kh&#225;ch-h&#224;ng-m&#7909;c-ti&#234;u-v&#224;-chi&#7871;n-l&#432;&#7907;c-ti&#7871;p-c&#7853;n" TargetMode="External" /><Relationship Type="http://schemas.openxmlformats.org/officeDocument/2006/relationships/hyperlink" Id="rId34" Target="P3_MO_HINH_KINH_DOANH.md#33-chi&#7871;n-l&#432;&#7907;c-ph&#225;t-tri&#7875;n-theo-giai-&#273;o&#7841;n" TargetMode="External" /><Relationship Type="http://schemas.openxmlformats.org/officeDocument/2006/relationships/hyperlink" Id="rId35" Target="P3_MO_HINH_KINH_DOANH.md#34-&#273;&#7889;i-t&#225;c-chi&#7871;n-l&#432;&#7907;c-v&#224;-business-model-canvas" TargetMode="External" /><Relationship Type="http://schemas.openxmlformats.org/officeDocument/2006/relationships/hyperlink" Id="rId36" Target="P3_MO_HINH_KINH_DOANH.md#35-chi&#7871;n-l&#432;&#7907;c-gi&#225;-chi-ti&#7871;t-pricing-strategy" TargetMode="External" /><Relationship Type="http://schemas.openxmlformats.org/officeDocument/2006/relationships/hyperlink" Id="rId37" Target="P3_MO_HINH_KINH_DOANH.md#36-kinh-t&#7871;-&#273;&#417;n-v&#7883;-unit-economics" TargetMode="External" /><Relationship Type="http://schemas.openxmlformats.org/officeDocument/2006/relationships/hyperlink" Id="rId38" Target="P3_MO_HINH_KINH_DOANH.md#37-chi&#7871;n-l&#432;&#7907;c-xu&#7845;t-kh&#7849;u-v&#224;-m&#7903;-r&#7897;ng-asean" TargetMode="External" /><Relationship Type="http://schemas.openxmlformats.org/officeDocument/2006/relationships/hyperlink" Id="rId39" Target="P3_MO_HINH_KINH_DOANH.md#38-pipeline-kh&#225;ch-h&#224;ng-cnc-pre-operation" TargetMode="External" /><Relationship Type="http://schemas.openxmlformats.org/officeDocument/2006/relationships/hyperlink" Id="rId40" Target="P3_MO_HINH_KINH_DOANH.md#39-customer-acquisition-cost-cac-theo-tr&#7909;-c&#7897;t" TargetMode="External" /><Relationship Type="http://schemas.openxmlformats.org/officeDocument/2006/relationships/hyperlink" Id="rId44" Target="P4_HA_TANG_KY_THUAT.md#41-quy-ho&#7841;ch-t&#7893;ng-m&#7863;t-b&#7857;ng" TargetMode="External" /><Relationship Type="http://schemas.openxmlformats.org/officeDocument/2006/relationships/hyperlink" Id="rId49" Target="P4_HA_TANG_KY_THUAT.md#410-h&#7879;-th&#7889;ng-m&#7841;ng-v&#224;-h&#7841;-t&#7847;ng-it" TargetMode="External" /><Relationship Type="http://schemas.openxmlformats.org/officeDocument/2006/relationships/hyperlink" Id="rId50" Target="P4_HA_TANG_KY_THUAT.md#411-bmsscada-gi&#225;m-s&#225;t-t&#237;ch-h&#7907;p" TargetMode="External" /><Relationship Type="http://schemas.openxmlformats.org/officeDocument/2006/relationships/hyperlink" Id="rId51" Target="P4_HA_TANG_KY_THUAT.md#412-an-to&#224;n-lao-&#273;&#7897;ng-v&#224;-v&#7879;-sinh-c&#244;ng-nghi&#7879;p" TargetMode="External" /><Relationship Type="http://schemas.openxmlformats.org/officeDocument/2006/relationships/hyperlink" Id="rId52" Target="P4_HA_TANG_KY_THUAT.md#413-h&#7879;-th&#7889;ng-mes--manufacturing-execution-system" TargetMode="External" /><Relationship Type="http://schemas.openxmlformats.org/officeDocument/2006/relationships/hyperlink" Id="rId53" Target="P4_HA_TANG_KY_THUAT.md#414-t&#7893;ng-h&#7907;p-me-boq" TargetMode="External" /><Relationship Type="http://schemas.openxmlformats.org/officeDocument/2006/relationships/hyperlink" Id="rId45" Target="P4_HA_TANG_KY_THUAT.md#42-t&#242;a-nh&#224;-v&#259;n-ph&#242;ng-3-t&#7847;ng-21m-x-48m" TargetMode="External" /><Relationship Type="http://schemas.openxmlformats.org/officeDocument/2006/relationships/hyperlink" Id="rId46" Target="P4_HA_TANG_KY_THUAT.md#43-nh&#224;-x&#432;&#7903;ng-s&#7843;n-xu&#7845;t-48m-x-70m" TargetMode="External" /><Relationship Type="http://schemas.openxmlformats.org/officeDocument/2006/relationships/hyperlink" Id="rId47" Target="P4_HA_TANG_KY_THUAT.md#44-khu-utility-5m-x-56m--280-m&#178;" TargetMode="External" /><Relationship Type="http://schemas.openxmlformats.org/officeDocument/2006/relationships/hyperlink" Id="rId48" Target="P4_HA_TANG_KY_THUAT.md#45-h&#7879;-th&#7889;ng-&#273;i&#7879;n-t&#7893;ng-h&#7907;p" TargetMode="External" /><Relationship Type="http://schemas.openxmlformats.org/officeDocument/2006/relationships/hyperlink" Id="rId55" Target="P5_TAI_CHINH_DAU_TU.md#51-tong-quan-cau-truc-von" TargetMode="External" /><Relationship Type="http://schemas.openxmlformats.org/officeDocument/2006/relationships/hyperlink" Id="rId64" Target="P5_TAI_CHINH_DAU_TU.md#510-bang-can-doi-ke-toan-du-kien" TargetMode="External" /><Relationship Type="http://schemas.openxmlformats.org/officeDocument/2006/relationships/hyperlink" Id="rId65" Target="P5_TAI_CHINH_DAU_TU.md#511-phan-tich-von-luu-dong" TargetMode="External" /><Relationship Type="http://schemas.openxmlformats.org/officeDocument/2006/relationships/hyperlink" Id="rId66" Target="P5_TAI_CHINH_DAU_TU.md#512-uu-dai-thue-va-khuyen-khich-dau-tu" TargetMode="External" /><Relationship Type="http://schemas.openxmlformats.org/officeDocument/2006/relationships/hyperlink" Id="rId67" Target="P5_TAI_CHINH_DAU_TU.md#513-dinh-gia-doanh-nghiep" TargetMode="External" /><Relationship Type="http://schemas.openxmlformats.org/officeDocument/2006/relationships/hyperlink" Id="rId68" Target="P5_TAI_CHINH_DAU_TU.md#514-phan-tich-hoa-von-theo-don-vi-kinh-doanh" TargetMode="External" /><Relationship Type="http://schemas.openxmlformats.org/officeDocument/2006/relationships/hyperlink" Id="rId56" Target="P5_TAI_CHINH_DAU_TU.md#52-doanh-thu-du-kien-15-nam" TargetMode="External" /><Relationship Type="http://schemas.openxmlformats.org/officeDocument/2006/relationships/hyperlink" Id="rId57" Target="P5_TAI_CHINH_DAU_TU.md#53-chi-phi-hoat-dong-opex" TargetMode="External" /><Relationship Type="http://schemas.openxmlformats.org/officeDocument/2006/relationships/hyperlink" Id="rId58" Target="P5_TAI_CHINH_DAU_TU.md#54-bao-cao-lai-lo-du-kien-pro-forma-pl" TargetMode="External" /><Relationship Type="http://schemas.openxmlformats.org/officeDocument/2006/relationships/hyperlink" Id="rId59" Target="P5_TAI_CHINH_DAU_TU.md#55-dong-tien-du-kien-projected-cash-flow" TargetMode="External" /><Relationship Type="http://schemas.openxmlformats.org/officeDocument/2006/relationships/hyperlink" Id="rId60" Target="P5_TAI_CHINH_DAU_TU.md#56-phan-tich-hieu-qua-dau-tu" TargetMode="External" /><Relationship Type="http://schemas.openxmlformats.org/officeDocument/2006/relationships/hyperlink" Id="rId61" Target="P5_TAI_CHINH_DAU_TU.md#57-gia-tri-chien-luoc" TargetMode="External" /><Relationship Type="http://schemas.openxmlformats.org/officeDocument/2006/relationships/hyperlink" Id="rId62" Target="P5_TAI_CHINH_DAU_TU.md#58-lich-tra-no-chi-tiet-va-dscr-schedule" TargetMode="External" /><Relationship Type="http://schemas.openxmlformats.org/officeDocument/2006/relationships/hyperlink" Id="rId63" Target="P5_TAI_CHINH_DAU_TU.md#59-phan-tich-monte-carlo-va-rui-ro-tai-chinh" TargetMode="External" /><Relationship Type="http://schemas.openxmlformats.org/officeDocument/2006/relationships/hyperlink" Id="rId155" Target="P6_PHAP_LY_MOI_TRUONG.md" TargetMode="External" /><Relationship Type="http://schemas.openxmlformats.org/officeDocument/2006/relationships/hyperlink" Id="rId70" Target="P6_PHAP_LY_MOI_TRUONG.md#61-khung-ph&#225;p-l&#253;-&#225;p-d&#7909;ng" TargetMode="External" /><Relationship Type="http://schemas.openxmlformats.org/officeDocument/2006/relationships/hyperlink" Id="rId71" Target="P6_PHAP_LY_MOI_TRUONG.md#62-chi&#7871;n-l&#432;&#7907;c-ph&#225;p-l&#253;" TargetMode="External" /><Relationship Type="http://schemas.openxmlformats.org/officeDocument/2006/relationships/hyperlink" Id="rId72" Target="P6_PHAP_LY_MOI_TRUONG.md#63-&#273;&#225;nh-gi&#225;-t&#225;c-&#273;&#7897;ng-m&#244;i-tr&#432;&#7901;ng-&#273;tm" TargetMode="External" /><Relationship Type="http://schemas.openxmlformats.org/officeDocument/2006/relationships/hyperlink" Id="rId73" Target="P6_PHAP_LY_MOI_TRUONG.md#64-l&#7897;-tr&#236;nh-net-zero-2045-v&#224;-n&#259;ng-l&#432;&#7907;ng-t&#225;i-t&#7841;o" TargetMode="External" /><Relationship Type="http://schemas.openxmlformats.org/officeDocument/2006/relationships/hyperlink" Id="rId74" Target="P6_PHAP_LY_MOI_TRUONG.md#65-an-to&#224;n-lao-&#273;&#7897;ng" TargetMode="External" /><Relationship Type="http://schemas.openxmlformats.org/officeDocument/2006/relationships/hyperlink" Id="rId75" Target="P6_PHAP_LY_MOI_TRUONG.md#66-an-ninh-v&#7853;t-l&#253;-v&#224;-th&#244;ng-tin" TargetMode="External" /><Relationship Type="http://schemas.openxmlformats.org/officeDocument/2006/relationships/hyperlink" Id="rId76" Target="P6_PHAP_LY_MOI_TRUONG.md#67-tr&#225;ch-nhi&#7879;m-x&#227;-h&#7897;i-csr-v&#224;-esg" TargetMode="External" /><Relationship Type="http://schemas.openxmlformats.org/officeDocument/2006/relationships/hyperlink" Id="rId78" Target="P7_NHAN_SU_TO_CHUC.md#71-s&#417;-&#273;&#7891;-t&#7893;-ch&#7913;c" TargetMode="External" /><Relationship Type="http://schemas.openxmlformats.org/officeDocument/2006/relationships/hyperlink" Id="rId79" Target="P7_NHAN_SU_TO_CHUC.md#72-k&#7871;-ho&#7841;ch-nh&#226;n-s&#7921;-theo-giai-&#273;o&#7841;n" TargetMode="External" /><Relationship Type="http://schemas.openxmlformats.org/officeDocument/2006/relationships/hyperlink" Id="rId80" Target="P7_NHAN_SU_TO_CHUC.md#73-k&#7871;-ho&#7841;ch-tuy&#7875;n-d&#7909;ng-v&#224;-&#273;&#224;o-t&#7841;o" TargetMode="External" /><Relationship Type="http://schemas.openxmlformats.org/officeDocument/2006/relationships/hyperlink" Id="rId81" Target="P7_NHAN_SU_TO_CHUC.md#74-chi-ph&#237;-nh&#226;n-s&#7921;" TargetMode="External" /><Relationship Type="http://schemas.openxmlformats.org/officeDocument/2006/relationships/hyperlink" Id="rId82" Target="P7_NHAN_SU_TO_CHUC.md#75-ph&#225;t-tri&#7875;n-t&#7893;-ch&#7913;c-v&#224;-qu&#7843;n-l&#253;" TargetMode="External" /><Relationship Type="http://schemas.openxmlformats.org/officeDocument/2006/relationships/hyperlink" Id="rId83" Target="P7_NHAN_SU_TO_CHUC.md#76-chi&#7871;n-l&#432;&#7907;c-gi&#7919;-ch&#226;n-nh&#226;n-t&#224;i" TargetMode="External" /><Relationship Type="http://schemas.openxmlformats.org/officeDocument/2006/relationships/hyperlink" Id="rId84" Target="P7_NHAN_SU_TO_CHUC.md#77-k&#7871;-ho&#7841;ch-k&#7871;-nhi&#7879;m" TargetMode="External" /><Relationship Type="http://schemas.openxmlformats.org/officeDocument/2006/relationships/hyperlink" Id="rId86" Target="P8_KE_HOACH_TRIEN_KHAI.md#81-ph&#226;n-k&#7923;-&#273;&#7847;u-t&#432;-4-giai-&#273;o&#7841;n" TargetMode="External" /><Relationship Type="http://schemas.openxmlformats.org/officeDocument/2006/relationships/hyperlink" Id="rId87" Target="P8_KE_HOACH_TRIEN_KHAI.md#82-c&#225;c-m&#7889;c-quan-tr&#7885;ng-milestones" TargetMode="External" /><Relationship Type="http://schemas.openxmlformats.org/officeDocument/2006/relationships/hyperlink" Id="rId88" Target="P8_KE_HOACH_TRIEN_KHAI.md#83-ph&#226;n-t&#237;ch-r&#7911;i-ro-v&#224;-bi&#7879;n-ph&#225;p-gi&#7843;m-thi&#7875;u" TargetMode="External" /><Relationship Type="http://schemas.openxmlformats.org/officeDocument/2006/relationships/hyperlink" Id="rId89" Target="P8_KE_HOACH_TRIEN_KHAI.md#84-qu&#7843;n-l&#253;-d&#7921;-&#225;n-pmo" TargetMode="External" /><Relationship Type="http://schemas.openxmlformats.org/officeDocument/2006/relationships/hyperlink" Id="rId91" Target="P9_KET_LUAN_KIEN_NGHI.md#91-tong-ket-gia-tri-du-an" TargetMode="External" /><Relationship Type="http://schemas.openxmlformats.org/officeDocument/2006/relationships/hyperlink" Id="rId92" Target="P9_KET_LUAN_KIEN_NGHI.md#92-cam-ket-cua-nha-dau-tu" TargetMode="External" /><Relationship Type="http://schemas.openxmlformats.org/officeDocument/2006/relationships/hyperlink" Id="rId93" Target="P9_KET_LUAN_KIEN_NGHI.md#93-kien-nghi" TargetMode="External" /><Relationship Type="http://schemas.openxmlformats.org/officeDocument/2006/relationships/hyperlink" Id="rId95" Target="PHU_LUC.md#ph&#7909;-l&#7909;c-a-chi-ti&#7871;t-capex-theo-h&#7841;ng-m&#7909;c-v&#224;-giai-&#273;o&#7841;n" TargetMode="External" /><Relationship Type="http://schemas.openxmlformats.org/officeDocument/2006/relationships/hyperlink" Id="rId96" Target="PHU_LUC.md#ph&#7909;-l&#7909;c-b-danh-m&#7909;c-m&#225;y-m&#243;c-thi&#7871;t-b&#7883;" TargetMode="External" /><Relationship Type="http://schemas.openxmlformats.org/officeDocument/2006/relationships/hyperlink" Id="rId97" Target="PHU_LUC.md#ph&#7909;-l&#7909;c-c-layout-chi-ti&#7871;t-m&#7863;t-b&#7857;ng" TargetMode="External" /><Relationship Type="http://schemas.openxmlformats.org/officeDocument/2006/relationships/hyperlink" Id="rId98" Target="PHU_LUC.md#ph&#7909;-l&#7909;c-d-khung-ph&#225;p-l&#253;-v&#224;-gi&#7845;y-ph&#233;p-chi-ti&#7871;t" TargetMode="External" /><Relationship Type="http://schemas.openxmlformats.org/officeDocument/2006/relationships/hyperlink" Id="rId99" Target="PHU_LUC.md#ph&#7909;-l&#7909;c-e-b&#225;o-c&#225;o-&#273;&#225;nh-gi&#225;-t&#225;c-&#273;&#7897;ng-m&#244;i-tr&#432;&#7901;ng-&#273;tm-s&#417;-b&#7897;" TargetMode="External" /><Relationship Type="http://schemas.openxmlformats.org/officeDocument/2006/relationships/hyperlink" Id="rId100" Target="PHU_LUC.md#ph&#7909;-l&#7909;c-f-an-to&#224;n-lao-&#273;&#7897;ng-v&#224;-pccc-chi-ti&#7871;t" TargetMode="External" /><Relationship Type="http://schemas.openxmlformats.org/officeDocument/2006/relationships/hyperlink" Id="rId101" Target="PHU_LUC.md#ph&#7909;-l&#7909;c-g-m&#7851;u-h&#7907;p-&#273;&#7891;ng-v&#224;-v&#259;n-b&#7843;n-ph&#225;p-l&#253;" TargetMode="External" /><Relationship Type="http://schemas.openxmlformats.org/officeDocument/2006/relationships/hyperlink" Id="rId102" Target="PHU_LUC.md#ph&#7909;-l&#7909;c-h-thi&#7871;t-k&#7871;-me-chi-ti&#7871;t" TargetMode="External" /><Relationship Type="http://schemas.openxmlformats.org/officeDocument/2006/relationships/hyperlink" Id="rId103" Target="PHU_LUC.md#ph&#7909;-l&#7909;c-i-thi&#7871;t-k&#7871;-x&#432;&#7903;ng-cnc-chi-ti&#7871;t-1500-m&#178;" TargetMode="External" /><Relationship Type="http://schemas.openxmlformats.org/officeDocument/2006/relationships/hyperlink" Id="rId104" Target="PHU_LUC.md#ph&#7909;-l&#7909;c-j-danh-m&#7909;c-s&#7843;n-ph&#7849;m-iotbms-chi-ti&#7871;t" TargetMode="External" /><Relationship Type="http://schemas.openxmlformats.org/officeDocument/2006/relationships/hyperlink" Id="rId105" Target="PHU_LUC.md#ph&#7909;-l&#7909;c-k-datasheet-thi&#7871;t-b&#7883;-ch&#237;nh" TargetMode="External" /><Relationship Type="http://schemas.openxmlformats.org/officeDocument/2006/relationships/hyperlink" Id="rId106" Target="PHU_LUC.md#ph&#7909;-l&#7909;c-l-chi-ti&#7871;t-x&#226;y-d&#7921;ng-3-c&#244;ng-tr&#236;nh" TargetMode="External" /><Relationship Type="http://schemas.openxmlformats.org/officeDocument/2006/relationships/hyperlink" Id="rId107" Target="PHU_LUC.md#ph&#7909;-l&#7909;c-m-l&#7897;-tr&#236;nh-c&#244;ng-ngh&#7879;-40-industry-40-roadmap" TargetMode="External" /><Relationship Type="http://schemas.openxmlformats.org/officeDocument/2006/relationships/hyperlink" Id="rId108" Target="PHU_LUC.md#ph&#7909;-l&#7909;c-n-k&#7871;-ho&#7841;ch-v&#7853;n-h&#224;nh-v&#224;-b&#7843;o-tr&#236;" TargetMode="External" /><Relationship Type="http://schemas.openxmlformats.org/officeDocument/2006/relationships/hyperlink" Id="rId109" Target="PHU_LUC.md#ph&#7909;-l&#7909;c-o-ph&#226;n-t&#237;ch-th&#7883;-tr&#432;&#7901;ng-chi-ti&#7871;t" TargetMode="External" /><Relationship Type="http://schemas.openxmlformats.org/officeDocument/2006/relationships/hyperlink" Id="rId110" Target="PHU_LUC.md#ph&#7909;-l&#7909;c-p-benchmarking-asean--doanh-nghi&#7879;p-s&#7843;n-xu&#7845;t-cnc-t&#7841;i-kcnc" TargetMode="External" /><Relationship Type="http://schemas.openxmlformats.org/officeDocument/2006/relationships/hyperlink" Id="rId111" Target="PHU_LUC.md#ph&#7909;-l&#7909;c-q-chi&#7871;n-l&#432;&#7907;c-chu&#7895;i-cung-&#7913;ng-v&#224;-crm" TargetMode="External" /><Relationship Type="http://schemas.openxmlformats.org/officeDocument/2006/relationships/hyperlink" Id="rId112" Target="PHU_LUC.md#ph&#7909;-l&#7909;c-r-b&#7843;ng-gi&#7843;-&#273;&#7883;nh-t&#224;i-ch&#237;nh-chi-ti&#7871;t" TargetMode="External" /><Relationship Type="http://schemas.openxmlformats.org/officeDocument/2006/relationships/hyperlink" Id="rId113" Target="PHU_LUC.md#ph&#7909;-l&#7909;c-s-d&#242;ng-ti&#7873;n-chi-ti&#7871;t-15-n&#259;m-fcff" TargetMode="External" /><Relationship Type="http://schemas.openxmlformats.org/officeDocument/2006/relationships/hyperlink" Id="rId114" Target="PHU_LUC.md#ph&#7909;-l&#7909;c-t-ph&#226;n-t&#237;ch-t&#224;i-ch&#237;nh-per-bu-chi-ti&#7871;t" TargetMode="External" /><Relationship Type="http://schemas.openxmlformats.org/officeDocument/2006/relationships/hyperlink" Id="rId115" Target="PHU_LUC.md#ph&#7909;-l&#7909;c-u-kpi-dashboard-v&#224;-b&#225;o-c&#225;o" TargetMode="External" /><Relationship Type="http://schemas.openxmlformats.org/officeDocument/2006/relationships/hyperlink" Id="rId116" Target="PHU_LUC.md#ph&#7909;-l&#7909;c-v-b&#7843;ng-&#273;&#7889;i-chi&#7871;u-s&#7889;-li&#7879;u-canonical" TargetMode="External" /><Relationship Type="http://schemas.openxmlformats.org/officeDocument/2006/relationships/hyperlink" Id="rId117" Target="PHU_LUC.md#ph&#7909;-l&#7909;c-w-danh-m&#7909;c-t&#224;i-li&#7879;u-tham-kh&#7843;o" TargetMode="External" /><Relationship Type="http://schemas.openxmlformats.org/officeDocument/2006/relationships/hyperlink" Id="rId118" Target="PHU_LUC.md#ph&#7909;-l&#7909;c-x-ma-tr&#7853;n-h&#7891;-s&#417;-n&#7897;p-v&#224;-ch&#7913;ng-c&#7913;-th&#7849;m-&#273;&#7883;nh-kcnc" TargetMode="External" /><Relationship Type="http://schemas.openxmlformats.org/officeDocument/2006/relationships/hyperlink" Id="rId119" Target="PHU_LUC.md#ph&#7909;-l&#7909;c-y-l&#7897;-tr&#236;nh-ch&#7913;ng-nh&#7853;n-qualification-v&#224;-customer-readiness" TargetMode="External" /></Relationships>
</file>

<file path=word/_rels/footnotes.xml.rels><?xml version="1.0" encoding="UTF-8"?><Relationships xmlns="http://schemas.openxmlformats.org/package/2006/relationships"><Relationship Type="http://schemas.openxmlformats.org/officeDocument/2006/relationships/hyperlink" Id="rId16" Target="00_CO_SO_PHAP_LY.md" TargetMode="External" /><Relationship Type="http://schemas.openxmlformats.org/officeDocument/2006/relationships/hyperlink" Id="rId14" Target="00_THONG_TIN_DU_AN.md" TargetMode="External" /><Relationship Type="http://schemas.openxmlformats.org/officeDocument/2006/relationships/hyperlink" Id="rId15" Target="00_TOM_TAT_DIEU_HANH.md" TargetMode="External" /><Relationship Type="http://schemas.openxmlformats.org/officeDocument/2006/relationships/hyperlink" Id="rId121" Target="BANG_DOI_CHIEU.md" TargetMode="External" /><Relationship Type="http://schemas.openxmlformats.org/officeDocument/2006/relationships/hyperlink" Id="rId18" Target="P1_BOI_CANH_THI_TRUONG.md#11-b&#7889;i-c&#7843;nh-kinh-t&#7871;--c&#244;ng-ngh&#7879;-to&#224;n-c&#7847;u" TargetMode="External" /><Relationship Type="http://schemas.openxmlformats.org/officeDocument/2006/relationships/hyperlink" Id="rId19" Target="P1_BOI_CANH_THI_TRUONG.md#12-b&#7889;i-c&#7843;nh-vi&#7879;t-nam-v&#224;-vai-tr&#242;-kcnc-tphcm" TargetMode="External" /><Relationship Type="http://schemas.openxmlformats.org/officeDocument/2006/relationships/hyperlink" Id="rId20" Target="P1_BOI_CANH_THI_TRUONG.md#13-th&#7883;-tr&#432;&#7901;ng-iot-bms-v&#224;-robot" TargetMode="External" /><Relationship Type="http://schemas.openxmlformats.org/officeDocument/2006/relationships/hyperlink" Id="rId21" Target="P1_BOI_CANH_THI_TRUONG.md#14-th&#7883;-tr&#432;&#7901;ng-gia-c&#244;ng-c&#417;-kh&#237;-ch&#237;nh-x&#225;c" TargetMode="External" /><Relationship Type="http://schemas.openxmlformats.org/officeDocument/2006/relationships/hyperlink" Id="rId22" Target="P1_BOI_CANH_THI_TRUONG.md#15-&#273;&#7883;nh-v&#7883;-c&#7841;nh-tranh-t&#7893;ng-th&#7875;" TargetMode="External" /><Relationship Type="http://schemas.openxmlformats.org/officeDocument/2006/relationships/hyperlink" Id="rId24" Target="P2_SAN_PHAM_CONG_NGHE.md#21-t&#7893;ng-quan-2-tr&#7909;-c&#7897;t-s&#7843;n-ph&#7849;m" TargetMode="External" /><Relationship Type="http://schemas.openxmlformats.org/officeDocument/2006/relationships/hyperlink" Id="rId25" Target="P2_SAN_PHAM_CONG_NGHE.md#22-tr&#7909;-c&#7897;t-1--s&#7843;n-ph&#7849;m-&#273;i&#7879;n-t&#7917;-th&#244;ng-minh-iotbmsrobot" TargetMode="External" /><Relationship Type="http://schemas.openxmlformats.org/officeDocument/2006/relationships/hyperlink" Id="rId26" Target="P2_SAN_PHAM_CONG_NGHE.md#23-tr&#7909;-c&#7897;t-2--ch&#7871;-t&#7841;o-c&#417;-kh&#237;-ch&#237;nh-x&#225;c-cncmpmc" TargetMode="External" /><Relationship Type="http://schemas.openxmlformats.org/officeDocument/2006/relationships/hyperlink" Id="rId27" Target="P2_SAN_PHAM_CONG_NGHE.md#24-h&#7841;-t&#7847;ng-s&#7889;-n&#7897;i-b&#7897;-internal-dc" TargetMode="External" /><Relationship Type="http://schemas.openxmlformats.org/officeDocument/2006/relationships/hyperlink" Id="rId28" Target="P2_SAN_PHAM_CONG_NGHE.md#25-h&#7879;-sinh-th&#225;i-t&#237;ch-h&#7907;p-2-tr&#7909;-c&#7897;t" TargetMode="External" /><Relationship Type="http://schemas.openxmlformats.org/officeDocument/2006/relationships/hyperlink" Id="rId29" Target="P2_SAN_PHAM_CONG_NGHE.md#26-l&#7897;-tr&#236;nh-tr&#432;&#7903;ng-th&#224;nh-c&#244;ng-ngh&#7879;-trl" TargetMode="External" /><Relationship Type="http://schemas.openxmlformats.org/officeDocument/2006/relationships/hyperlink" Id="rId30" Target="P2_SAN_PHAM_CONG_NGHE.md#27-ho&#7841;t-&#273;&#7897;ng-nghi&#234;n-c&#7913;u-v&#224;-ph&#225;t-tri&#7875;n-rd" TargetMode="External" /><Relationship Type="http://schemas.openxmlformats.org/officeDocument/2006/relationships/hyperlink" Id="rId32" Target="P3_MO_HINH_KINH_DOANH.md#31-t&#7893;ng-quan-m&#244;-h&#236;nh-doanh-thu" TargetMode="External" /><Relationship Type="http://schemas.openxmlformats.org/officeDocument/2006/relationships/hyperlink" Id="rId41" Target="P3_MO_HINH_KINH_DOANH.md#310-chi&#7871;n-l&#432;&#7907;c-c&#7841;nh-tranh" TargetMode="External" /><Relationship Type="http://schemas.openxmlformats.org/officeDocument/2006/relationships/hyperlink" Id="rId42" Target="P3_MO_HINH_KINH_DOANH.md#311-d&#7921;-b&#225;o-doanh-thu-15-n&#259;m" TargetMode="External" /><Relationship Type="http://schemas.openxmlformats.org/officeDocument/2006/relationships/hyperlink" Id="rId33" Target="P3_MO_HINH_KINH_DOANH.md#32-kh&#225;ch-h&#224;ng-m&#7909;c-ti&#234;u-v&#224;-chi&#7871;n-l&#432;&#7907;c-ti&#7871;p-c&#7853;n" TargetMode="External" /><Relationship Type="http://schemas.openxmlformats.org/officeDocument/2006/relationships/hyperlink" Id="rId34" Target="P3_MO_HINH_KINH_DOANH.md#33-chi&#7871;n-l&#432;&#7907;c-ph&#225;t-tri&#7875;n-theo-giai-&#273;o&#7841;n" TargetMode="External" /><Relationship Type="http://schemas.openxmlformats.org/officeDocument/2006/relationships/hyperlink" Id="rId35" Target="P3_MO_HINH_KINH_DOANH.md#34-&#273;&#7889;i-t&#225;c-chi&#7871;n-l&#432;&#7907;c-v&#224;-business-model-canvas" TargetMode="External" /><Relationship Type="http://schemas.openxmlformats.org/officeDocument/2006/relationships/hyperlink" Id="rId36" Target="P3_MO_HINH_KINH_DOANH.md#35-chi&#7871;n-l&#432;&#7907;c-gi&#225;-chi-ti&#7871;t-pricing-strategy" TargetMode="External" /><Relationship Type="http://schemas.openxmlformats.org/officeDocument/2006/relationships/hyperlink" Id="rId37" Target="P3_MO_HINH_KINH_DOANH.md#36-kinh-t&#7871;-&#273;&#417;n-v&#7883;-unit-economics" TargetMode="External" /><Relationship Type="http://schemas.openxmlformats.org/officeDocument/2006/relationships/hyperlink" Id="rId38" Target="P3_MO_HINH_KINH_DOANH.md#37-chi&#7871;n-l&#432;&#7907;c-xu&#7845;t-kh&#7849;u-v&#224;-m&#7903;-r&#7897;ng-asean" TargetMode="External" /><Relationship Type="http://schemas.openxmlformats.org/officeDocument/2006/relationships/hyperlink" Id="rId39" Target="P3_MO_HINH_KINH_DOANH.md#38-pipeline-kh&#225;ch-h&#224;ng-cnc-pre-operation" TargetMode="External" /><Relationship Type="http://schemas.openxmlformats.org/officeDocument/2006/relationships/hyperlink" Id="rId40" Target="P3_MO_HINH_KINH_DOANH.md#39-customer-acquisition-cost-cac-theo-tr&#7909;-c&#7897;t" TargetMode="External" /><Relationship Type="http://schemas.openxmlformats.org/officeDocument/2006/relationships/hyperlink" Id="rId44" Target="P4_HA_TANG_KY_THUAT.md#41-quy-ho&#7841;ch-t&#7893;ng-m&#7863;t-b&#7857;ng" TargetMode="External" /><Relationship Type="http://schemas.openxmlformats.org/officeDocument/2006/relationships/hyperlink" Id="rId49" Target="P4_HA_TANG_KY_THUAT.md#410-h&#7879;-th&#7889;ng-m&#7841;ng-v&#224;-h&#7841;-t&#7847;ng-it" TargetMode="External" /><Relationship Type="http://schemas.openxmlformats.org/officeDocument/2006/relationships/hyperlink" Id="rId50" Target="P4_HA_TANG_KY_THUAT.md#411-bmsscada-gi&#225;m-s&#225;t-t&#237;ch-h&#7907;p" TargetMode="External" /><Relationship Type="http://schemas.openxmlformats.org/officeDocument/2006/relationships/hyperlink" Id="rId51" Target="P4_HA_TANG_KY_THUAT.md#412-an-to&#224;n-lao-&#273;&#7897;ng-v&#224;-v&#7879;-sinh-c&#244;ng-nghi&#7879;p" TargetMode="External" /><Relationship Type="http://schemas.openxmlformats.org/officeDocument/2006/relationships/hyperlink" Id="rId52" Target="P4_HA_TANG_KY_THUAT.md#413-h&#7879;-th&#7889;ng-mes--manufacturing-execution-system" TargetMode="External" /><Relationship Type="http://schemas.openxmlformats.org/officeDocument/2006/relationships/hyperlink" Id="rId53" Target="P4_HA_TANG_KY_THUAT.md#414-t&#7893;ng-h&#7907;p-me-boq" TargetMode="External" /><Relationship Type="http://schemas.openxmlformats.org/officeDocument/2006/relationships/hyperlink" Id="rId45" Target="P4_HA_TANG_KY_THUAT.md#42-t&#242;a-nh&#224;-v&#259;n-ph&#242;ng-3-t&#7847;ng-21m-x-48m" TargetMode="External" /><Relationship Type="http://schemas.openxmlformats.org/officeDocument/2006/relationships/hyperlink" Id="rId46" Target="P4_HA_TANG_KY_THUAT.md#43-nh&#224;-x&#432;&#7903;ng-s&#7843;n-xu&#7845;t-48m-x-70m" TargetMode="External" /><Relationship Type="http://schemas.openxmlformats.org/officeDocument/2006/relationships/hyperlink" Id="rId47" Target="P4_HA_TANG_KY_THUAT.md#44-khu-utility-5m-x-56m--280-m&#178;" TargetMode="External" /><Relationship Type="http://schemas.openxmlformats.org/officeDocument/2006/relationships/hyperlink" Id="rId48" Target="P4_HA_TANG_KY_THUAT.md#45-h&#7879;-th&#7889;ng-&#273;i&#7879;n-t&#7893;ng-h&#7907;p" TargetMode="External" /><Relationship Type="http://schemas.openxmlformats.org/officeDocument/2006/relationships/hyperlink" Id="rId55" Target="P5_TAI_CHINH_DAU_TU.md#51-tong-quan-cau-truc-von" TargetMode="External" /><Relationship Type="http://schemas.openxmlformats.org/officeDocument/2006/relationships/hyperlink" Id="rId64" Target="P5_TAI_CHINH_DAU_TU.md#510-bang-can-doi-ke-toan-du-kien" TargetMode="External" /><Relationship Type="http://schemas.openxmlformats.org/officeDocument/2006/relationships/hyperlink" Id="rId65" Target="P5_TAI_CHINH_DAU_TU.md#511-phan-tich-von-luu-dong" TargetMode="External" /><Relationship Type="http://schemas.openxmlformats.org/officeDocument/2006/relationships/hyperlink" Id="rId66" Target="P5_TAI_CHINH_DAU_TU.md#512-uu-dai-thue-va-khuyen-khich-dau-tu" TargetMode="External" /><Relationship Type="http://schemas.openxmlformats.org/officeDocument/2006/relationships/hyperlink" Id="rId67" Target="P5_TAI_CHINH_DAU_TU.md#513-dinh-gia-doanh-nghiep" TargetMode="External" /><Relationship Type="http://schemas.openxmlformats.org/officeDocument/2006/relationships/hyperlink" Id="rId68" Target="P5_TAI_CHINH_DAU_TU.md#514-phan-tich-hoa-von-theo-don-vi-kinh-doanh" TargetMode="External" /><Relationship Type="http://schemas.openxmlformats.org/officeDocument/2006/relationships/hyperlink" Id="rId56" Target="P5_TAI_CHINH_DAU_TU.md#52-doanh-thu-du-kien-15-nam" TargetMode="External" /><Relationship Type="http://schemas.openxmlformats.org/officeDocument/2006/relationships/hyperlink" Id="rId57" Target="P5_TAI_CHINH_DAU_TU.md#53-chi-phi-hoat-dong-opex" TargetMode="External" /><Relationship Type="http://schemas.openxmlformats.org/officeDocument/2006/relationships/hyperlink" Id="rId58" Target="P5_TAI_CHINH_DAU_TU.md#54-bao-cao-lai-lo-du-kien-pro-forma-pl" TargetMode="External" /><Relationship Type="http://schemas.openxmlformats.org/officeDocument/2006/relationships/hyperlink" Id="rId59" Target="P5_TAI_CHINH_DAU_TU.md#55-dong-tien-du-kien-projected-cash-flow" TargetMode="External" /><Relationship Type="http://schemas.openxmlformats.org/officeDocument/2006/relationships/hyperlink" Id="rId60" Target="P5_TAI_CHINH_DAU_TU.md#56-phan-tich-hieu-qua-dau-tu" TargetMode="External" /><Relationship Type="http://schemas.openxmlformats.org/officeDocument/2006/relationships/hyperlink" Id="rId61" Target="P5_TAI_CHINH_DAU_TU.md#57-gia-tri-chien-luoc" TargetMode="External" /><Relationship Type="http://schemas.openxmlformats.org/officeDocument/2006/relationships/hyperlink" Id="rId62" Target="P5_TAI_CHINH_DAU_TU.md#58-lich-tra-no-chi-tiet-va-dscr-schedule" TargetMode="External" /><Relationship Type="http://schemas.openxmlformats.org/officeDocument/2006/relationships/hyperlink" Id="rId63" Target="P5_TAI_CHINH_DAU_TU.md#59-phan-tich-monte-carlo-va-rui-ro-tai-chinh" TargetMode="External" /><Relationship Type="http://schemas.openxmlformats.org/officeDocument/2006/relationships/hyperlink" Id="rId155" Target="P6_PHAP_LY_MOI_TRUONG.md" TargetMode="External" /><Relationship Type="http://schemas.openxmlformats.org/officeDocument/2006/relationships/hyperlink" Id="rId70" Target="P6_PHAP_LY_MOI_TRUONG.md#61-khung-ph&#225;p-l&#253;-&#225;p-d&#7909;ng" TargetMode="External" /><Relationship Type="http://schemas.openxmlformats.org/officeDocument/2006/relationships/hyperlink" Id="rId71" Target="P6_PHAP_LY_MOI_TRUONG.md#62-chi&#7871;n-l&#432;&#7907;c-ph&#225;p-l&#253;" TargetMode="External" /><Relationship Type="http://schemas.openxmlformats.org/officeDocument/2006/relationships/hyperlink" Id="rId72" Target="P6_PHAP_LY_MOI_TRUONG.md#63-&#273;&#225;nh-gi&#225;-t&#225;c-&#273;&#7897;ng-m&#244;i-tr&#432;&#7901;ng-&#273;tm" TargetMode="External" /><Relationship Type="http://schemas.openxmlformats.org/officeDocument/2006/relationships/hyperlink" Id="rId73" Target="P6_PHAP_LY_MOI_TRUONG.md#64-l&#7897;-tr&#236;nh-net-zero-2045-v&#224;-n&#259;ng-l&#432;&#7907;ng-t&#225;i-t&#7841;o" TargetMode="External" /><Relationship Type="http://schemas.openxmlformats.org/officeDocument/2006/relationships/hyperlink" Id="rId74" Target="P6_PHAP_LY_MOI_TRUONG.md#65-an-to&#224;n-lao-&#273;&#7897;ng" TargetMode="External" /><Relationship Type="http://schemas.openxmlformats.org/officeDocument/2006/relationships/hyperlink" Id="rId75" Target="P6_PHAP_LY_MOI_TRUONG.md#66-an-ninh-v&#7853;t-l&#253;-v&#224;-th&#244;ng-tin" TargetMode="External" /><Relationship Type="http://schemas.openxmlformats.org/officeDocument/2006/relationships/hyperlink" Id="rId76" Target="P6_PHAP_LY_MOI_TRUONG.md#67-tr&#225;ch-nhi&#7879;m-x&#227;-h&#7897;i-csr-v&#224;-esg" TargetMode="External" /><Relationship Type="http://schemas.openxmlformats.org/officeDocument/2006/relationships/hyperlink" Id="rId78" Target="P7_NHAN_SU_TO_CHUC.md#71-s&#417;-&#273;&#7891;-t&#7893;-ch&#7913;c" TargetMode="External" /><Relationship Type="http://schemas.openxmlformats.org/officeDocument/2006/relationships/hyperlink" Id="rId79" Target="P7_NHAN_SU_TO_CHUC.md#72-k&#7871;-ho&#7841;ch-nh&#226;n-s&#7921;-theo-giai-&#273;o&#7841;n" TargetMode="External" /><Relationship Type="http://schemas.openxmlformats.org/officeDocument/2006/relationships/hyperlink" Id="rId80" Target="P7_NHAN_SU_TO_CHUC.md#73-k&#7871;-ho&#7841;ch-tuy&#7875;n-d&#7909;ng-v&#224;-&#273;&#224;o-t&#7841;o" TargetMode="External" /><Relationship Type="http://schemas.openxmlformats.org/officeDocument/2006/relationships/hyperlink" Id="rId81" Target="P7_NHAN_SU_TO_CHUC.md#74-chi-ph&#237;-nh&#226;n-s&#7921;" TargetMode="External" /><Relationship Type="http://schemas.openxmlformats.org/officeDocument/2006/relationships/hyperlink" Id="rId82" Target="P7_NHAN_SU_TO_CHUC.md#75-ph&#225;t-tri&#7875;n-t&#7893;-ch&#7913;c-v&#224;-qu&#7843;n-l&#253;" TargetMode="External" /><Relationship Type="http://schemas.openxmlformats.org/officeDocument/2006/relationships/hyperlink" Id="rId83" Target="P7_NHAN_SU_TO_CHUC.md#76-chi&#7871;n-l&#432;&#7907;c-gi&#7919;-ch&#226;n-nh&#226;n-t&#224;i" TargetMode="External" /><Relationship Type="http://schemas.openxmlformats.org/officeDocument/2006/relationships/hyperlink" Id="rId84" Target="P7_NHAN_SU_TO_CHUC.md#77-k&#7871;-ho&#7841;ch-k&#7871;-nhi&#7879;m" TargetMode="External" /><Relationship Type="http://schemas.openxmlformats.org/officeDocument/2006/relationships/hyperlink" Id="rId86" Target="P8_KE_HOACH_TRIEN_KHAI.md#81-ph&#226;n-k&#7923;-&#273;&#7847;u-t&#432;-4-giai-&#273;o&#7841;n" TargetMode="External" /><Relationship Type="http://schemas.openxmlformats.org/officeDocument/2006/relationships/hyperlink" Id="rId87" Target="P8_KE_HOACH_TRIEN_KHAI.md#82-c&#225;c-m&#7889;c-quan-tr&#7885;ng-milestones" TargetMode="External" /><Relationship Type="http://schemas.openxmlformats.org/officeDocument/2006/relationships/hyperlink" Id="rId88" Target="P8_KE_HOACH_TRIEN_KHAI.md#83-ph&#226;n-t&#237;ch-r&#7911;i-ro-v&#224;-bi&#7879;n-ph&#225;p-gi&#7843;m-thi&#7875;u" TargetMode="External" /><Relationship Type="http://schemas.openxmlformats.org/officeDocument/2006/relationships/hyperlink" Id="rId89" Target="P8_KE_HOACH_TRIEN_KHAI.md#84-qu&#7843;n-l&#253;-d&#7921;-&#225;n-pmo" TargetMode="External" /><Relationship Type="http://schemas.openxmlformats.org/officeDocument/2006/relationships/hyperlink" Id="rId91" Target="P9_KET_LUAN_KIEN_NGHI.md#91-tong-ket-gia-tri-du-an" TargetMode="External" /><Relationship Type="http://schemas.openxmlformats.org/officeDocument/2006/relationships/hyperlink" Id="rId92" Target="P9_KET_LUAN_KIEN_NGHI.md#92-cam-ket-cua-nha-dau-tu" TargetMode="External" /><Relationship Type="http://schemas.openxmlformats.org/officeDocument/2006/relationships/hyperlink" Id="rId93" Target="P9_KET_LUAN_KIEN_NGHI.md#93-kien-nghi" TargetMode="External" /><Relationship Type="http://schemas.openxmlformats.org/officeDocument/2006/relationships/hyperlink" Id="rId95" Target="PHU_LUC.md#ph&#7909;-l&#7909;c-a-chi-ti&#7871;t-capex-theo-h&#7841;ng-m&#7909;c-v&#224;-giai-&#273;o&#7841;n" TargetMode="External" /><Relationship Type="http://schemas.openxmlformats.org/officeDocument/2006/relationships/hyperlink" Id="rId96" Target="PHU_LUC.md#ph&#7909;-l&#7909;c-b-danh-m&#7909;c-m&#225;y-m&#243;c-thi&#7871;t-b&#7883;" TargetMode="External" /><Relationship Type="http://schemas.openxmlformats.org/officeDocument/2006/relationships/hyperlink" Id="rId97" Target="PHU_LUC.md#ph&#7909;-l&#7909;c-c-layout-chi-ti&#7871;t-m&#7863;t-b&#7857;ng" TargetMode="External" /><Relationship Type="http://schemas.openxmlformats.org/officeDocument/2006/relationships/hyperlink" Id="rId98" Target="PHU_LUC.md#ph&#7909;-l&#7909;c-d-khung-ph&#225;p-l&#253;-v&#224;-gi&#7845;y-ph&#233;p-chi-ti&#7871;t" TargetMode="External" /><Relationship Type="http://schemas.openxmlformats.org/officeDocument/2006/relationships/hyperlink" Id="rId99" Target="PHU_LUC.md#ph&#7909;-l&#7909;c-e-b&#225;o-c&#225;o-&#273;&#225;nh-gi&#225;-t&#225;c-&#273;&#7897;ng-m&#244;i-tr&#432;&#7901;ng-&#273;tm-s&#417;-b&#7897;" TargetMode="External" /><Relationship Type="http://schemas.openxmlformats.org/officeDocument/2006/relationships/hyperlink" Id="rId100" Target="PHU_LUC.md#ph&#7909;-l&#7909;c-f-an-to&#224;n-lao-&#273;&#7897;ng-v&#224;-pccc-chi-ti&#7871;t" TargetMode="External" /><Relationship Type="http://schemas.openxmlformats.org/officeDocument/2006/relationships/hyperlink" Id="rId101" Target="PHU_LUC.md#ph&#7909;-l&#7909;c-g-m&#7851;u-h&#7907;p-&#273;&#7891;ng-v&#224;-v&#259;n-b&#7843;n-ph&#225;p-l&#253;" TargetMode="External" /><Relationship Type="http://schemas.openxmlformats.org/officeDocument/2006/relationships/hyperlink" Id="rId102" Target="PHU_LUC.md#ph&#7909;-l&#7909;c-h-thi&#7871;t-k&#7871;-me-chi-ti&#7871;t" TargetMode="External" /><Relationship Type="http://schemas.openxmlformats.org/officeDocument/2006/relationships/hyperlink" Id="rId103" Target="PHU_LUC.md#ph&#7909;-l&#7909;c-i-thi&#7871;t-k&#7871;-x&#432;&#7903;ng-cnc-chi-ti&#7871;t-1500-m&#178;" TargetMode="External" /><Relationship Type="http://schemas.openxmlformats.org/officeDocument/2006/relationships/hyperlink" Id="rId104" Target="PHU_LUC.md#ph&#7909;-l&#7909;c-j-danh-m&#7909;c-s&#7843;n-ph&#7849;m-iotbms-chi-ti&#7871;t" TargetMode="External" /><Relationship Type="http://schemas.openxmlformats.org/officeDocument/2006/relationships/hyperlink" Id="rId105" Target="PHU_LUC.md#ph&#7909;-l&#7909;c-k-datasheet-thi&#7871;t-b&#7883;-ch&#237;nh" TargetMode="External" /><Relationship Type="http://schemas.openxmlformats.org/officeDocument/2006/relationships/hyperlink" Id="rId106" Target="PHU_LUC.md#ph&#7909;-l&#7909;c-l-chi-ti&#7871;t-x&#226;y-d&#7921;ng-3-c&#244;ng-tr&#236;nh" TargetMode="External" /><Relationship Type="http://schemas.openxmlformats.org/officeDocument/2006/relationships/hyperlink" Id="rId107" Target="PHU_LUC.md#ph&#7909;-l&#7909;c-m-l&#7897;-tr&#236;nh-c&#244;ng-ngh&#7879;-40-industry-40-roadmap" TargetMode="External" /><Relationship Type="http://schemas.openxmlformats.org/officeDocument/2006/relationships/hyperlink" Id="rId108" Target="PHU_LUC.md#ph&#7909;-l&#7909;c-n-k&#7871;-ho&#7841;ch-v&#7853;n-h&#224;nh-v&#224;-b&#7843;o-tr&#236;" TargetMode="External" /><Relationship Type="http://schemas.openxmlformats.org/officeDocument/2006/relationships/hyperlink" Id="rId109" Target="PHU_LUC.md#ph&#7909;-l&#7909;c-o-ph&#226;n-t&#237;ch-th&#7883;-tr&#432;&#7901;ng-chi-ti&#7871;t" TargetMode="External" /><Relationship Type="http://schemas.openxmlformats.org/officeDocument/2006/relationships/hyperlink" Id="rId110" Target="PHU_LUC.md#ph&#7909;-l&#7909;c-p-benchmarking-asean--doanh-nghi&#7879;p-s&#7843;n-xu&#7845;t-cnc-t&#7841;i-kcnc" TargetMode="External" /><Relationship Type="http://schemas.openxmlformats.org/officeDocument/2006/relationships/hyperlink" Id="rId111" Target="PHU_LUC.md#ph&#7909;-l&#7909;c-q-chi&#7871;n-l&#432;&#7907;c-chu&#7895;i-cung-&#7913;ng-v&#224;-crm" TargetMode="External" /><Relationship Type="http://schemas.openxmlformats.org/officeDocument/2006/relationships/hyperlink" Id="rId112" Target="PHU_LUC.md#ph&#7909;-l&#7909;c-r-b&#7843;ng-gi&#7843;-&#273;&#7883;nh-t&#224;i-ch&#237;nh-chi-ti&#7871;t" TargetMode="External" /><Relationship Type="http://schemas.openxmlformats.org/officeDocument/2006/relationships/hyperlink" Id="rId113" Target="PHU_LUC.md#ph&#7909;-l&#7909;c-s-d&#242;ng-ti&#7873;n-chi-ti&#7871;t-15-n&#259;m-fcff" TargetMode="External" /><Relationship Type="http://schemas.openxmlformats.org/officeDocument/2006/relationships/hyperlink" Id="rId114" Target="PHU_LUC.md#ph&#7909;-l&#7909;c-t-ph&#226;n-t&#237;ch-t&#224;i-ch&#237;nh-per-bu-chi-ti&#7871;t" TargetMode="External" /><Relationship Type="http://schemas.openxmlformats.org/officeDocument/2006/relationships/hyperlink" Id="rId115" Target="PHU_LUC.md#ph&#7909;-l&#7909;c-u-kpi-dashboard-v&#224;-b&#225;o-c&#225;o" TargetMode="External" /><Relationship Type="http://schemas.openxmlformats.org/officeDocument/2006/relationships/hyperlink" Id="rId116" Target="PHU_LUC.md#ph&#7909;-l&#7909;c-v-b&#7843;ng-&#273;&#7889;i-chi&#7871;u-s&#7889;-li&#7879;u-canonical" TargetMode="External" /><Relationship Type="http://schemas.openxmlformats.org/officeDocument/2006/relationships/hyperlink" Id="rId117" Target="PHU_LUC.md#ph&#7909;-l&#7909;c-w-danh-m&#7909;c-t&#224;i-li&#7879;u-tham-kh&#7843;o" TargetMode="External" /><Relationship Type="http://schemas.openxmlformats.org/officeDocument/2006/relationships/hyperlink" Id="rId118" Target="PHU_LUC.md#ph&#7909;-l&#7909;c-x-ma-tr&#7853;n-h&#7891;-s&#417;-n&#7897;p-v&#224;-ch&#7913;ng-c&#7913;-th&#7849;m-&#273;&#7883;nh-kcnc" TargetMode="External" /><Relationship Type="http://schemas.openxmlformats.org/officeDocument/2006/relationships/hyperlink" Id="rId119" Target="PHU_LUC.md#ph&#7909;-l&#7909;c-y-l&#7897;-tr&#236;nh-ch&#7913;ng-nh&#7853;n-qualification-v&#224;-customer-readi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MEKONG TECHNOLOGY</dc:title>
  <dc:creator/>
  <dc:language>vi</dc:language>
  <cp:keywords/>
  <dcterms:created xsi:type="dcterms:W3CDTF">2026-03-19T04:54:06Z</dcterms:created>
  <dcterms:modified xsi:type="dcterms:W3CDTF">2026-03-19T04:54:06Z</dcterms:modified>
</cp:coreProperties>
</file>

<file path=docProps/custom.xml><?xml version="1.0" encoding="utf-8"?>
<Properties xmlns="http://schemas.openxmlformats.org/officeDocument/2006/custom-properties" xmlns:vt="http://schemas.openxmlformats.org/officeDocument/2006/docPropsVTypes"/>
</file>