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Creating a website that aims to increase people's awareness towards the environment requires a team of dedicated professionals. The team should include frontend and backend developers, designers, video editors, researchers and money</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Frontend developers are responsible for creating the user interface of the website. They use HTML, CSS, and JavaScript to build the pages of the website. Backend developers are responsible for setting up server-side scripts that will help power the website. Designers are responsible for creating visuals such as logos and graphics for the website. Video editors will be in charge of creating videos related to environmental awareness topics. Lastly, researchers will be in charge of finding relevant information about environmental topics that can be used on the website. All these professionals require payment for their services, so it is important to factor in this cost when creating a website that aims to promote environmental awareness.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