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rFonts w:ascii="Times New Roman" w:cs="Times New Roman" w:eastAsia="Times New Roman" w:hAnsi="Times New Roman"/>
          <w:sz w:val="32"/>
          <w:szCs w:val="32"/>
        </w:rPr>
      </w:pPr>
      <w:bookmarkStart w:colFirst="0" w:colLast="0" w:name="_uupyfex093sk" w:id="0"/>
      <w:bookmarkEnd w:id="0"/>
      <w:r w:rsidDel="00000000" w:rsidR="00000000" w:rsidRPr="00000000">
        <w:rPr>
          <w:rFonts w:ascii="Times New Roman" w:cs="Times New Roman" w:eastAsia="Times New Roman" w:hAnsi="Times New Roman"/>
          <w:sz w:val="32"/>
          <w:szCs w:val="32"/>
          <w:rtl w:val="0"/>
        </w:rPr>
        <w:t xml:space="preserve">Enciclopedia Médica</w:t>
      </w:r>
    </w:p>
    <w:p w:rsidR="00000000" w:rsidDel="00000000" w:rsidP="00000000" w:rsidRDefault="00000000" w:rsidRPr="00000000" w14:paraId="00000002">
      <w:pPr>
        <w:pStyle w:val="Heading1"/>
        <w:keepNext w:val="0"/>
        <w:keepLines w:val="0"/>
        <w:spacing w:before="280" w:lineRule="auto"/>
        <w:jc w:val="right"/>
        <w:rPr>
          <w:rFonts w:ascii="Times New Roman" w:cs="Times New Roman" w:eastAsia="Times New Roman" w:hAnsi="Times New Roman"/>
          <w:sz w:val="28"/>
          <w:szCs w:val="28"/>
        </w:rPr>
      </w:pPr>
      <w:bookmarkStart w:colFirst="0" w:colLast="0" w:name="_hzsgt17jstqp" w:id="1"/>
      <w:bookmarkEnd w:id="1"/>
      <w:r w:rsidDel="00000000" w:rsidR="00000000" w:rsidRPr="00000000">
        <w:rPr>
          <w:rFonts w:ascii="Times New Roman" w:cs="Times New Roman" w:eastAsia="Times New Roman" w:hAnsi="Times New Roman"/>
          <w:sz w:val="28"/>
          <w:szCs w:val="28"/>
          <w:rtl w:val="0"/>
        </w:rPr>
        <w:t xml:space="preserve">1. Introducción </w:t>
      </w:r>
    </w:p>
    <w:p w:rsidR="00000000" w:rsidDel="00000000" w:rsidP="00000000" w:rsidRDefault="00000000" w:rsidRPr="00000000" w14:paraId="00000003">
      <w:pPr>
        <w:pStyle w:val="Heading3"/>
        <w:keepNext w:val="0"/>
        <w:keepLines w:val="0"/>
        <w:spacing w:before="280" w:lineRule="auto"/>
        <w:jc w:val="right"/>
        <w:rPr>
          <w:rFonts w:ascii="Times New Roman" w:cs="Times New Roman" w:eastAsia="Times New Roman" w:hAnsi="Times New Roman"/>
          <w:color w:val="a64d79"/>
          <w:sz w:val="24"/>
          <w:szCs w:val="24"/>
        </w:rPr>
      </w:pPr>
      <w:bookmarkStart w:colFirst="0" w:colLast="0" w:name="_2d28cwry2pr9" w:id="2"/>
      <w:bookmarkEnd w:id="2"/>
      <w:r w:rsidDel="00000000" w:rsidR="00000000" w:rsidRPr="00000000">
        <w:rPr>
          <w:rFonts w:ascii="Caveat" w:cs="Caveat" w:eastAsia="Caveat" w:hAnsi="Caveat"/>
          <w:color w:val="a64d79"/>
          <w:sz w:val="24"/>
          <w:szCs w:val="24"/>
          <w:rtl w:val="0"/>
        </w:rPr>
        <w:t xml:space="preserve">A medical encyclopedia is a reference resource that contains detailed information on a wide range of topics related to medicine and health. It is designed to provide accurate and understandable explanations about diseases, conditions, treatments, anatomy, physiology, pharmacology, and other aspects related to healthcare.</w:t>
      </w:r>
      <w:r w:rsidDel="00000000" w:rsidR="00000000" w:rsidRPr="00000000">
        <w:rPr>
          <w:rtl w:val="0"/>
        </w:rPr>
      </w:r>
    </w:p>
    <w:p w:rsidR="00000000" w:rsidDel="00000000" w:rsidP="00000000" w:rsidRDefault="00000000" w:rsidRPr="00000000" w14:paraId="00000004">
      <w:pPr>
        <w:pStyle w:val="Heading1"/>
        <w:keepNext w:val="0"/>
        <w:keepLines w:val="0"/>
        <w:spacing w:before="280" w:lineRule="auto"/>
        <w:jc w:val="right"/>
        <w:rPr>
          <w:rFonts w:ascii="Times New Roman" w:cs="Times New Roman" w:eastAsia="Times New Roman" w:hAnsi="Times New Roman"/>
          <w:sz w:val="28"/>
          <w:szCs w:val="28"/>
        </w:rPr>
      </w:pPr>
      <w:bookmarkStart w:colFirst="0" w:colLast="0" w:name="_f5di6coedfre" w:id="3"/>
      <w:bookmarkEnd w:id="3"/>
      <w:r w:rsidDel="00000000" w:rsidR="00000000" w:rsidRPr="00000000">
        <w:rPr>
          <w:rFonts w:ascii="Times New Roman" w:cs="Times New Roman" w:eastAsia="Times New Roman" w:hAnsi="Times New Roman"/>
          <w:sz w:val="28"/>
          <w:szCs w:val="28"/>
          <w:rtl w:val="0"/>
        </w:rPr>
        <w:t xml:space="preserve">2. Temas destacados</w:t>
      </w:r>
    </w:p>
    <w:p w:rsidR="00000000" w:rsidDel="00000000" w:rsidP="00000000" w:rsidRDefault="00000000" w:rsidRPr="00000000" w14:paraId="00000005">
      <w:pPr>
        <w:pStyle w:val="Heading2"/>
        <w:keepNext w:val="0"/>
        <w:keepLines w:val="0"/>
        <w:spacing w:before="280" w:lineRule="auto"/>
        <w:jc w:val="right"/>
        <w:rPr>
          <w:rFonts w:ascii="Times New Roman" w:cs="Times New Roman" w:eastAsia="Times New Roman" w:hAnsi="Times New Roman"/>
          <w:sz w:val="24"/>
          <w:szCs w:val="24"/>
        </w:rPr>
      </w:pPr>
      <w:bookmarkStart w:colFirst="0" w:colLast="0" w:name="_1zh2bm1v0da" w:id="4"/>
      <w:bookmarkEnd w:id="4"/>
      <w:r w:rsidDel="00000000" w:rsidR="00000000" w:rsidRPr="00000000">
        <w:rPr>
          <w:rFonts w:ascii="Times New Roman" w:cs="Times New Roman" w:eastAsia="Times New Roman" w:hAnsi="Times New Roman"/>
          <w:sz w:val="24"/>
          <w:szCs w:val="24"/>
          <w:rtl w:val="0"/>
        </w:rPr>
        <w:t xml:space="preserve">2.1 Efectos del ayuno intermitente sobre la salud </w:t>
      </w:r>
    </w:p>
    <w:p w:rsidR="00000000" w:rsidDel="00000000" w:rsidP="00000000" w:rsidRDefault="00000000" w:rsidRPr="00000000" w14:paraId="00000006">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ayuno intermitente es un patrón alimenticio que alterna periodos de ayuno con ventanas de alimentación. Los métodos más comunes son el 16/8 (ayuno de 16 horas y comida en 8) y el 5:2 (comer normalmente 5 días y reducir calorías 2 días).</w:t>
        <w:br w:type="textWrapping"/>
        <w:t xml:space="preserve"> Sus posibles beneficios incluyen pérdida de peso y mejora metabólica, aunque varía según cada persona.</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3913" cy="2609462"/>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633913" cy="260946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keepNext w:val="0"/>
        <w:keepLines w:val="0"/>
        <w:spacing w:after="40" w:before="240" w:lineRule="auto"/>
        <w:rPr>
          <w:rFonts w:ascii="Times New Roman" w:cs="Times New Roman" w:eastAsia="Times New Roman" w:hAnsi="Times New Roman"/>
          <w:color w:val="ff0000"/>
          <w:sz w:val="24"/>
          <w:szCs w:val="24"/>
          <w:rPrChange w:author="Mel Iglesias" w:id="0" w:date="2025-06-27T09:59:30Z">
            <w:rPr>
              <w:rFonts w:ascii="Times New Roman" w:cs="Times New Roman" w:eastAsia="Times New Roman" w:hAnsi="Times New Roman"/>
              <w:sz w:val="24"/>
              <w:szCs w:val="24"/>
            </w:rPr>
          </w:rPrChange>
        </w:rPr>
      </w:pPr>
      <w:bookmarkStart w:colFirst="0" w:colLast="0" w:name="_xaozs2ki5v10" w:id="5"/>
      <w:bookmarkEnd w:id="5"/>
      <w:r w:rsidDel="00000000" w:rsidR="00000000" w:rsidRPr="00000000">
        <w:rPr>
          <w:rFonts w:ascii="Times New Roman" w:cs="Times New Roman" w:eastAsia="Times New Roman" w:hAnsi="Times New Roman"/>
          <w:color w:val="ff0000"/>
          <w:sz w:val="24"/>
          <w:szCs w:val="24"/>
          <w:rtl w:val="0"/>
          <w:rPrChange w:author="Mel Iglesias" w:id="0" w:date="2025-06-27T09:59:30Z">
            <w:rPr>
              <w:rFonts w:ascii="Times New Roman" w:cs="Times New Roman" w:eastAsia="Times New Roman" w:hAnsi="Times New Roman"/>
              <w:sz w:val="24"/>
              <w:szCs w:val="24"/>
            </w:rPr>
          </w:rPrChange>
        </w:rPr>
        <w:t xml:space="preserve">2.2 Arteriosclerosis </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aterosclerosis (también conocida como aterosclerosis) es una afección en la que se acumula placa dentro de las arterias.</w:t>
        <w:br w:type="textWrapping"/>
        <w:t xml:space="preserve"> La placa es una sustancia pegajosa hecha de colesterol, grasa, células sanguíneas, calcio y otras sustancias que se encuentran en la sangre.</w:t>
        <w:br w:type="textWrapping"/>
        <w:t xml:space="preserve"> Con el tiempo, la placa se endurece, estrechando las arterias. Esto limita el flujo de sangre rica en oxígeno al cuerpo.</w:t>
      </w:r>
    </w:p>
    <w:p w:rsidR="00000000" w:rsidDel="00000000" w:rsidP="00000000" w:rsidRDefault="00000000" w:rsidRPr="00000000" w14:paraId="0000000A">
      <w:pPr>
        <w:pStyle w:val="Heading1"/>
        <w:keepNext w:val="0"/>
        <w:keepLines w:val="0"/>
        <w:spacing w:before="280" w:lineRule="auto"/>
        <w:jc w:val="center"/>
        <w:rPr>
          <w:rFonts w:ascii="Times New Roman" w:cs="Times New Roman" w:eastAsia="Times New Roman" w:hAnsi="Times New Roman"/>
          <w:sz w:val="24"/>
          <w:szCs w:val="24"/>
        </w:rPr>
      </w:pPr>
      <w:bookmarkStart w:colFirst="0" w:colLast="0" w:name="_ohnoy3cywj02" w:id="6"/>
      <w:bookmarkEnd w:id="6"/>
      <w:r w:rsidDel="00000000" w:rsidR="00000000" w:rsidRPr="00000000">
        <w:rPr>
          <w:rFonts w:ascii="Times New Roman" w:cs="Times New Roman" w:eastAsia="Times New Roman" w:hAnsi="Times New Roman"/>
          <w:sz w:val="24"/>
          <w:szCs w:val="24"/>
        </w:rPr>
        <w:drawing>
          <wp:inline distB="114300" distT="114300" distL="114300" distR="114300">
            <wp:extent cx="4414838" cy="2480578"/>
            <wp:effectExtent b="0" l="0" r="0" t="0"/>
            <wp:docPr descr="vena llena de grasa provocando obstrucción " id="1" name="image2.jpg"/>
            <a:graphic>
              <a:graphicData uri="http://schemas.openxmlformats.org/drawingml/2006/picture">
                <pic:pic>
                  <pic:nvPicPr>
                    <pic:cNvPr descr="vena llena de grasa provocando obstrucción " id="0" name="image2.jpg"/>
                    <pic:cNvPicPr preferRelativeResize="0"/>
                  </pic:nvPicPr>
                  <pic:blipFill>
                    <a:blip r:embed="rId7"/>
                    <a:srcRect b="0" l="0" r="0" t="0"/>
                    <a:stretch>
                      <a:fillRect/>
                    </a:stretch>
                  </pic:blipFill>
                  <pic:spPr>
                    <a:xfrm>
                      <a:off x="0" y="0"/>
                      <a:ext cx="4414838" cy="248057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ff0000"/>
          <w:sz w:val="24"/>
          <w:szCs w:val="24"/>
          <w:rPrChange w:author="Mel Iglesias" w:id="1" w:date="2025-06-27T09:59:36Z">
            <w:rPr>
              <w:rFonts w:ascii="Times New Roman" w:cs="Times New Roman" w:eastAsia="Times New Roman" w:hAnsi="Times New Roman"/>
              <w:sz w:val="24"/>
              <w:szCs w:val="24"/>
            </w:rPr>
          </w:rPrChange>
        </w:rPr>
      </w:pPr>
      <w:r w:rsidDel="00000000" w:rsidR="00000000" w:rsidRPr="00000000">
        <w:rPr>
          <w:rFonts w:ascii="Times New Roman" w:cs="Times New Roman" w:eastAsia="Times New Roman" w:hAnsi="Times New Roman"/>
          <w:color w:val="ff0000"/>
          <w:sz w:val="24"/>
          <w:szCs w:val="24"/>
          <w:rtl w:val="0"/>
          <w:rPrChange w:author="Mel Iglesias" w:id="1" w:date="2025-06-27T09:59:36Z">
            <w:rPr>
              <w:rFonts w:ascii="Times New Roman" w:cs="Times New Roman" w:eastAsia="Times New Roman" w:hAnsi="Times New Roman"/>
              <w:sz w:val="24"/>
              <w:szCs w:val="24"/>
            </w:rPr>
          </w:rPrChange>
        </w:rPr>
        <w:t xml:space="preserve">2.3 Beneficios del ejercicio físico regular </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ejercicio físico regular no solo ayuda a mantener un peso saludable, sino que también reduce el riesgo de enfermedades cardiovasculares, mejora la salud mental, fortalece los músculos y huesos, y contribuye a un mejor descanso nocturno.</w:t>
        <w:br w:type="textWrapping"/>
        <w:t xml:space="preserve"> La Organización Mundial de la Salud recomienda al menos 150 minutos de actividad moderada a la semana para adultos.</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1063" cy="3124778"/>
            <wp:effectExtent b="0" l="0" r="0" t="0"/>
            <wp:docPr descr="persona con varías señales de beneficios del deporte" id="3" name="image1.jpg"/>
            <a:graphic>
              <a:graphicData uri="http://schemas.openxmlformats.org/drawingml/2006/picture">
                <pic:pic>
                  <pic:nvPicPr>
                    <pic:cNvPr descr="persona con varías señales de beneficios del deporte" id="0" name="image1.jpg"/>
                    <pic:cNvPicPr preferRelativeResize="0"/>
                  </pic:nvPicPr>
                  <pic:blipFill>
                    <a:blip r:embed="rId8"/>
                    <a:srcRect b="0" l="0" r="0" t="0"/>
                    <a:stretch>
                      <a:fillRect/>
                    </a:stretch>
                  </pic:blipFill>
                  <pic:spPr>
                    <a:xfrm>
                      <a:off x="0" y="0"/>
                      <a:ext cx="4691063" cy="31247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keepNext w:val="0"/>
        <w:keepLines w:val="0"/>
        <w:spacing w:before="280" w:lineRule="auto"/>
        <w:rPr>
          <w:rFonts w:ascii="Times New Roman" w:cs="Times New Roman" w:eastAsia="Times New Roman" w:hAnsi="Times New Roman"/>
          <w:sz w:val="28"/>
          <w:szCs w:val="28"/>
        </w:rPr>
      </w:pPr>
      <w:bookmarkStart w:colFirst="0" w:colLast="0" w:name="_v36ykje6ra8q" w:id="7"/>
      <w:bookmarkEnd w:id="7"/>
      <w:r w:rsidDel="00000000" w:rsidR="00000000" w:rsidRPr="00000000">
        <w:rPr>
          <w:rtl w:val="0"/>
        </w:rPr>
      </w:r>
    </w:p>
    <w:p w:rsidR="00000000" w:rsidDel="00000000" w:rsidP="00000000" w:rsidRDefault="00000000" w:rsidRPr="00000000" w14:paraId="00000012">
      <w:pPr>
        <w:pStyle w:val="Heading1"/>
        <w:keepNext w:val="0"/>
        <w:keepLines w:val="0"/>
        <w:spacing w:before="280" w:lineRule="auto"/>
        <w:rPr>
          <w:rFonts w:ascii="Times New Roman" w:cs="Times New Roman" w:eastAsia="Times New Roman" w:hAnsi="Times New Roman"/>
          <w:sz w:val="28"/>
          <w:szCs w:val="28"/>
        </w:rPr>
      </w:pPr>
      <w:bookmarkStart w:colFirst="0" w:colLast="0" w:name="_s46249j5k3lv" w:id="8"/>
      <w:bookmarkEnd w:id="8"/>
      <w:r w:rsidDel="00000000" w:rsidR="00000000" w:rsidRPr="00000000">
        <w:rPr>
          <w:rtl w:val="0"/>
        </w:rPr>
      </w:r>
    </w:p>
    <w:p w:rsidR="00000000" w:rsidDel="00000000" w:rsidP="00000000" w:rsidRDefault="00000000" w:rsidRPr="00000000" w14:paraId="00000013">
      <w:pPr>
        <w:pStyle w:val="Heading1"/>
        <w:keepNext w:val="0"/>
        <w:keepLines w:val="0"/>
        <w:spacing w:before="280" w:lineRule="auto"/>
        <w:rPr>
          <w:rFonts w:ascii="Times New Roman" w:cs="Times New Roman" w:eastAsia="Times New Roman" w:hAnsi="Times New Roman"/>
          <w:sz w:val="28"/>
          <w:szCs w:val="28"/>
        </w:rPr>
      </w:pPr>
      <w:bookmarkStart w:colFirst="0" w:colLast="0" w:name="_guhxfo91xbo3" w:id="9"/>
      <w:bookmarkEnd w:id="9"/>
      <w:r w:rsidDel="00000000" w:rsidR="00000000" w:rsidRPr="00000000">
        <w:rPr>
          <w:rFonts w:ascii="Times New Roman" w:cs="Times New Roman" w:eastAsia="Times New Roman" w:hAnsi="Times New Roman"/>
          <w:sz w:val="28"/>
          <w:szCs w:val="28"/>
          <w:rtl w:val="0"/>
        </w:rPr>
        <w:t xml:space="preserve">3. Contacto y Recursos Adicionales</w:t>
      </w:r>
    </w:p>
    <w:p w:rsidR="00000000" w:rsidDel="00000000" w:rsidP="00000000" w:rsidRDefault="00000000" w:rsidRPr="00000000" w14:paraId="00000014">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¿Tienes alguna duda? Puedes ponerte en contacto con nosotros en el siguiente formulario:</w:t>
        <w:br w:type="textWrapping"/>
        <w:t xml:space="preserve"> Formulario de contacto</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Cuéntanos si nuestra web ha sido de tu agrado:</w:t>
        <w:br w:type="textWrapping"/>
        <w:t xml:space="preserve"> Formulario de valoración</w:t>
        <w:br w:type="textWrapping"/>
      </w:r>
    </w:p>
    <w:p w:rsidR="00000000" w:rsidDel="00000000" w:rsidP="00000000" w:rsidRDefault="00000000" w:rsidRPr="00000000" w14:paraId="00000016">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puedes revisar nuestra política de accesibilidad:</w:t>
        <w:br w:type="textWrapping"/>
        <w:t xml:space="preserve"> Política de accesibilidad</w:t>
      </w:r>
    </w:p>
    <w:p w:rsidR="00000000" w:rsidDel="00000000" w:rsidP="00000000" w:rsidRDefault="00000000" w:rsidRPr="00000000" w14:paraId="00000017">
      <w:pPr>
        <w:pStyle w:val="Heading1"/>
        <w:rPr>
          <w:rFonts w:ascii="Times New Roman" w:cs="Times New Roman" w:eastAsia="Times New Roman" w:hAnsi="Times New Roman"/>
          <w:sz w:val="28"/>
          <w:szCs w:val="28"/>
        </w:rPr>
      </w:pPr>
      <w:bookmarkStart w:colFirst="0" w:colLast="0" w:name="_601ehzvs2zcp" w:id="10"/>
      <w:bookmarkEnd w:id="10"/>
      <w:r w:rsidDel="00000000" w:rsidR="00000000" w:rsidRPr="00000000">
        <w:rPr>
          <w:rFonts w:ascii="Times New Roman" w:cs="Times New Roman" w:eastAsia="Times New Roman" w:hAnsi="Times New Roman"/>
          <w:sz w:val="28"/>
          <w:szCs w:val="28"/>
          <w:rtl w:val="0"/>
        </w:rPr>
        <w:t xml:space="preserve">4. Información de contacto</w:t>
      </w:r>
    </w:p>
    <w:tbl>
      <w:tblPr>
        <w:tblStyle w:val="Table1"/>
        <w:tblW w:w="8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2130"/>
        <w:gridCol w:w="2895"/>
        <w:tblGridChange w:id="0">
          <w:tblGrid>
            <w:gridCol w:w="3285"/>
            <w:gridCol w:w="2130"/>
            <w:gridCol w:w="289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Correo electrónico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Universidad</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María Miguel Iglesias Bandarra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mmib3@alu.ua.es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de Alicante</w:t>
            </w:r>
          </w:p>
        </w:tc>
      </w:tr>
    </w:tbl>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