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rFonts w:ascii="Noto Sans CJK KR" w:hAnsi="Noto Sans CJK KR" w:eastAsia="Noto Sans CJK KR"/>
          <w:b/>
          <w:color w:val="1F4E79"/>
          <w:sz w:val="44"/>
        </w:rPr>
        <w:t>파손·분실·오배송 클레임 처리 지침</w:t>
      </w:r>
    </w:p>
    <w:p>
      <w:pPr>
        <w:jc w:val="center"/>
      </w:pPr>
      <w:r>
        <w:rPr>
          <w:rFonts w:ascii="Noto Sans CJK KR" w:hAnsi="Noto Sans CJK KR" w:eastAsia="Noto Sans CJK KR"/>
          <w:sz w:val="24"/>
        </w:rPr>
        <w:t>클레임 접수, 조사, 보상, 재발 방지 기준</w:t>
      </w:r>
    </w:p>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서비스명</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한빛택배 오늘도착/일반배송 서비스</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문서번호</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HB-SVC-CLM-005</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버전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v1.0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작성부서</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클레임관리팀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적용일</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2026-05-19</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보안등급</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대외비 - 내부 운영/교육 목적</w:t>
            </w:r>
          </w:p>
        </w:tc>
      </w:tr>
    </w:tbl>
    <w:p/>
    <w:p>
      <w:r>
        <w:br w:type="page"/>
      </w:r>
    </w:p>
    <w:p>
      <w:pPr>
        <w:pStyle w:val="Heading1"/>
      </w:pPr>
      <w:r>
        <w:t>문서 사용 원칙</w:t>
      </w:r>
    </w:p>
    <w:p>
      <w:pPr>
        <w:pStyle w:val="ListBullet"/>
        <w:spacing w:after="60"/>
      </w:pPr>
      <w:r>
        <w:rPr>
          <w:rFonts w:ascii="Noto Sans CJK KR" w:hAnsi="Noto Sans CJK KR" w:eastAsia="Noto Sans CJK KR"/>
          <w:sz w:val="20"/>
        </w:rPr>
        <w:t>본 문서는 실제 서비스 운영 문서 예시이며, 고객 안내/현장 교육/내부 운영 기준으로 활용할 수 있다.</w:t>
      </w:r>
    </w:p>
    <w:p>
      <w:pPr>
        <w:pStyle w:val="ListBullet"/>
        <w:spacing w:after="60"/>
      </w:pPr>
      <w:r>
        <w:rPr>
          <w:rFonts w:ascii="Noto Sans CJK KR" w:hAnsi="Noto Sans CJK KR" w:eastAsia="Noto Sans CJK KR"/>
          <w:sz w:val="20"/>
        </w:rPr>
        <w:t>지역, 요금, SLA, 보상 금액은 사업 정책에 맞게 수정 후 배포한다.</w:t>
      </w:r>
    </w:p>
    <w:p>
      <w:pPr>
        <w:pStyle w:val="ListBullet"/>
        <w:spacing w:after="60"/>
      </w:pPr>
      <w:r>
        <w:rPr>
          <w:rFonts w:ascii="Noto Sans CJK KR" w:hAnsi="Noto Sans CJK KR" w:eastAsia="Noto Sans CJK KR"/>
          <w:sz w:val="20"/>
        </w:rPr>
        <w:t>고객 개인정보, 운송장 정보, 계약 단가 등은 외부 공유 금지 대상이다.</w:t>
      </w:r>
    </w:p>
    <w:p>
      <w:pPr>
        <w:pStyle w:val="ListBullet"/>
        <w:spacing w:after="60"/>
      </w:pPr>
      <w:r>
        <w:rPr>
          <w:rFonts w:ascii="Noto Sans CJK KR" w:hAnsi="Noto Sans CJK KR" w:eastAsia="Noto Sans CJK KR"/>
          <w:sz w:val="20"/>
        </w:rPr>
        <w:t>서비스 정책 변경 시 문서 버전과 적용일을 함께 갱신한다.</w:t>
      </w:r>
    </w:p>
    <w:p>
      <w:pPr>
        <w:pStyle w:val="Heading1"/>
      </w:pPr>
      <w:r>
        <w:t>용어 정의</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용어</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집하</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 또는 판매처로부터 상품을 인수하는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간선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허브 또는 터미널 간 물류 이동</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운송장 또는 패키지 상태를 시스템에 기록하는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Proof of Delivery. 배송 완료 증빙 사진/서명/위치 정보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수취인이 아닌 장소 또는 사람에게 배송된 상태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 분실, 파손, 오배송 등에 대한 고객 이의 제기</w:t>
            </w:r>
          </w:p>
        </w:tc>
      </w:tr>
    </w:tbl>
    <w:p/>
    <w:p>
      <w:pPr>
        <w:pStyle w:val="Heading1"/>
      </w:pPr>
      <w:r>
        <w:t>클레임 처리 기본 원칙</w:t>
      </w:r>
    </w:p>
    <w:p>
      <w:pPr>
        <w:spacing w:line="276" w:lineRule="auto" w:after="100"/>
      </w:pPr>
      <w:r>
        <w:rPr>
          <w:rFonts w:ascii="Noto Sans CJK KR" w:hAnsi="Noto Sans CJK KR" w:eastAsia="Noto Sans CJK KR"/>
          <w:sz w:val="20"/>
        </w:rPr>
        <w:t>파손·분실·오배송 클레임은 고객 신뢰와 직결되므로 접수, 조사, 판정, 보상, 재발 방지 단계로 관리한다. 모든 클레임은 운송장 단위로 접수하며, 동일 주문의 복수 운송장은 개별 건으로 기록하되 하나의 케이스로 묶어 관리할 수 있다.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단계</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담당</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처리 내용</w:t>
            </w:r>
          </w:p>
        </w:tc>
        <w:tc>
          <w:tcPr>
            <w:tcW w:type="dxa" w:w="1701"/>
            <w:vAlign w:val="center"/>
            <w:shd w:fill="D9EAF7"/>
          </w:tcPr>
          <w:p>
            <w:pPr>
              <w:spacing w:after="0"/>
            </w:pPr>
            <w:r>
              <w:rPr>
                <w:rFonts w:ascii="Noto Sans CJK KR" w:hAnsi="Noto Sans CJK KR" w:eastAsia="Noto Sans CJK KR"/>
              </w:rPr>
            </w:r>
            <w:r>
              <w:rPr>
                <w:rFonts w:ascii="Noto Sans CJK KR" w:hAnsi="Noto Sans CJK KR" w:eastAsia="Noto Sans CJK KR"/>
                <w:b/>
                <w:sz w:val="18"/>
              </w:rPr>
              <w:t>기한</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접수</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상담사</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고객 신고, 증빙 수집, 케이스 생성</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즉시</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초기 검토</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클레임팀</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보상 대상 여부, 금지품목 여부 확인</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영업일 1일</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현장 조사</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권역 관리자</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배송 경로, 기사 진술, CCTV/스캔 확인</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영업일 3일</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판정</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클레임팀</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책임 구간 및 보상 금액 결정</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영업일 5일</w:t>
            </w:r>
          </w:p>
        </w:tc>
      </w:tr>
      <w:tr>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보상/종결</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정산팀</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환불, 보상금 지급, 고객 안내</w:t>
            </w:r>
          </w:p>
        </w:tc>
        <w:tc>
          <w:tcPr>
            <w:tcW w:type="dxa" w:w="1701"/>
            <w:vAlign w:val="center"/>
          </w:tcPr>
          <w:p>
            <w:pPr>
              <w:spacing w:after="0"/>
            </w:pPr>
            <w:r>
              <w:rPr>
                <w:rFonts w:ascii="Noto Sans CJK KR" w:hAnsi="Noto Sans CJK KR" w:eastAsia="Noto Sans CJK KR"/>
              </w:rPr>
            </w:r>
            <w:r>
              <w:rPr>
                <w:rFonts w:ascii="Noto Sans CJK KR" w:hAnsi="Noto Sans CJK KR" w:eastAsia="Noto Sans CJK KR"/>
                <w:b w:val="0"/>
                <w:sz w:val="18"/>
              </w:rPr>
              <w:t>영업일 7일</w:t>
            </w:r>
          </w:p>
        </w:tc>
      </w:tr>
    </w:tbl>
    <w:p/>
    <w:p>
      <w:pPr>
        <w:pStyle w:val="Heading1"/>
      </w:pPr>
      <w:r>
        <w:t>파손 클레임 기준</w:t>
      </w:r>
    </w:p>
    <w:p>
      <w:pPr>
        <w:pStyle w:val="ListBullet"/>
        <w:spacing w:after="60"/>
      </w:pPr>
      <w:r>
        <w:rPr>
          <w:rFonts w:ascii="Noto Sans CJK KR" w:hAnsi="Noto Sans CJK KR" w:eastAsia="Noto Sans CJK KR"/>
          <w:sz w:val="20"/>
        </w:rPr>
        <w:t>외부 포장 훼손과 내용물 훼손 사이의 연관성을 확인한다.</w:t>
      </w:r>
    </w:p>
    <w:p>
      <w:pPr>
        <w:pStyle w:val="ListBullet"/>
        <w:spacing w:after="60"/>
      </w:pPr>
      <w:r>
        <w:rPr>
          <w:rFonts w:ascii="Noto Sans CJK KR" w:hAnsi="Noto Sans CJK KR" w:eastAsia="Noto Sans CJK KR"/>
          <w:sz w:val="20"/>
        </w:rPr>
        <w:t>완충재 미사용, 내부 흔들림, 액체 밀봉 불량은 보상 제한 사유가 될 수 있다.</w:t>
      </w:r>
    </w:p>
    <w:p>
      <w:pPr>
        <w:pStyle w:val="ListBullet"/>
        <w:spacing w:after="60"/>
      </w:pPr>
      <w:r>
        <w:rPr>
          <w:rFonts w:ascii="Noto Sans CJK KR" w:hAnsi="Noto Sans CJK KR" w:eastAsia="Noto Sans CJK KR"/>
          <w:sz w:val="20"/>
        </w:rPr>
        <w:t>배송 전 이미 훼손된 상품으로 판단되면 판매자 또는 발송인 책임으로 분류한다.</w:t>
      </w:r>
    </w:p>
    <w:p>
      <w:pPr>
        <w:pStyle w:val="ListBullet"/>
        <w:spacing w:after="60"/>
      </w:pPr>
      <w:r>
        <w:rPr>
          <w:rFonts w:ascii="Noto Sans CJK KR" w:hAnsi="Noto Sans CJK KR" w:eastAsia="Noto Sans CJK KR"/>
          <w:sz w:val="20"/>
        </w:rPr>
        <w:t>고객이 임의 폐기한 경우 실물 확인이 불가해 보상 제한될 수 있다.</w:t>
      </w:r>
    </w:p>
    <w:p>
      <w:pPr>
        <w:pStyle w:val="Heading1"/>
      </w:pPr>
      <w:r>
        <w:t>분실 조사 기준</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확인 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검토 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 이력</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집하, 허브, 배송출발, 배송완료 상태의 시간 순서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사진, 위치, 수령인명, 보관 장소</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기사 동선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순서, GPS, 재방문 기록</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건물 환경</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공동현관, CCTV, 택배함, 경비실 수령 여부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고객 진술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미수령 시간, 가족/동거인 수령 여부</w:t>
            </w:r>
          </w:p>
        </w:tc>
      </w:tr>
    </w:tbl>
    <w:p/>
    <w:p>
      <w:pPr>
        <w:pStyle w:val="Heading1"/>
      </w:pPr>
      <w:r>
        <w:t>보상 한도 예시</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구분</w:t>
            </w:r>
          </w:p>
        </w:tc>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기본 한도</w:t>
            </w:r>
          </w:p>
        </w:tc>
        <w:tc>
          <w:tcPr>
            <w:tcW w:type="dxa" w:w="3969"/>
            <w:vAlign w:val="center"/>
            <w:shd w:fill="D9EAF7"/>
          </w:tcPr>
          <w:p>
            <w:pPr>
              <w:spacing w:after="0"/>
            </w:pPr>
            <w:r>
              <w:rPr>
                <w:rFonts w:ascii="Noto Sans CJK KR" w:hAnsi="Noto Sans CJK KR" w:eastAsia="Noto Sans CJK KR"/>
              </w:rPr>
            </w:r>
            <w:r>
              <w:rPr>
                <w:rFonts w:ascii="Noto Sans CJK KR" w:hAnsi="Noto Sans CJK KR" w:eastAsia="Noto Sans CJK KR"/>
                <w:b/>
                <w:sz w:val="18"/>
              </w:rPr>
              <w:t>조건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일반 택배</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최대 50만원</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상품가액 증빙 필요</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고가품 신고</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신고가액 범위 내</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사전 할증 및 신고 필수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지연 보상</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운임 환급 또는 쿠폰</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특약 서비스 한정</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포장 부실</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보상 제한 또는 불가</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사진과 포장 기준 비교</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금지품목</w:t>
            </w:r>
          </w:p>
        </w:tc>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보상 불가</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접수 제한 품목 확인</w:t>
            </w:r>
          </w:p>
        </w:tc>
      </w:tr>
    </w:tbl>
    <w:p/>
    <w:p>
      <w:pPr>
        <w:pStyle w:val="Heading1"/>
      </w:pPr>
      <w:r>
        <w:t>오배송 처리</w:t>
      </w:r>
    </w:p>
    <w:p>
      <w:pPr>
        <w:pStyle w:val="ListNumber"/>
        <w:spacing w:after="60"/>
      </w:pPr>
      <w:r>
        <w:rPr>
          <w:rFonts w:ascii="Noto Sans CJK KR" w:hAnsi="Noto Sans CJK KR" w:eastAsia="Noto Sans CJK KR"/>
          <w:sz w:val="20"/>
        </w:rPr>
        <w:t>고객 신고를 접수하고 배송완료 POD를 확인한다.</w:t>
      </w:r>
    </w:p>
    <w:p>
      <w:pPr>
        <w:pStyle w:val="ListNumber"/>
        <w:spacing w:after="60"/>
      </w:pPr>
      <w:r>
        <w:rPr>
          <w:rFonts w:ascii="Noto Sans CJK KR" w:hAnsi="Noto Sans CJK KR" w:eastAsia="Noto Sans CJK KR"/>
          <w:sz w:val="20"/>
        </w:rPr>
        <w:t>오배송 위치가 확인되면 회수 가능 여부를 권역 관리자에게 요청한다.</w:t>
      </w:r>
    </w:p>
    <w:p>
      <w:pPr>
        <w:pStyle w:val="ListNumber"/>
        <w:spacing w:after="60"/>
      </w:pPr>
      <w:r>
        <w:rPr>
          <w:rFonts w:ascii="Noto Sans CJK KR" w:hAnsi="Noto Sans CJK KR" w:eastAsia="Noto Sans CJK KR"/>
          <w:sz w:val="20"/>
        </w:rPr>
        <w:t>회수 가능한 경우 재배송 일정을 고객에게 안내한다.</w:t>
      </w:r>
    </w:p>
    <w:p>
      <w:pPr>
        <w:pStyle w:val="ListNumber"/>
        <w:spacing w:after="60"/>
      </w:pPr>
      <w:r>
        <w:rPr>
          <w:rFonts w:ascii="Noto Sans CJK KR" w:hAnsi="Noto Sans CJK KR" w:eastAsia="Noto Sans CJK KR"/>
          <w:sz w:val="20"/>
        </w:rPr>
        <w:t>회수 불가 또는 상품 훼손 시 분실/파손 클레임으로 전환한다.</w:t>
      </w:r>
    </w:p>
    <w:p>
      <w:pPr>
        <w:pStyle w:val="ListNumber"/>
        <w:spacing w:after="60"/>
      </w:pPr>
      <w:r>
        <w:rPr>
          <w:rFonts w:ascii="Noto Sans CJK KR" w:hAnsi="Noto Sans CJK KR" w:eastAsia="Noto Sans CJK KR"/>
          <w:sz w:val="20"/>
        </w:rPr>
        <w:t>오배송 발생 권역은 원인코드와 재발 방지 조치를 등록한다.</w:t>
      </w:r>
    </w:p>
    <w:p>
      <w:pPr>
        <w:pStyle w:val="Heading1"/>
      </w:pPr>
      <w:r>
        <w:t>클레임 원인 코드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코드</w:t>
            </w:r>
          </w:p>
        </w:tc>
        <w:tc>
          <w:tcPr>
            <w:tcW w:type="dxa" w:w="34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원인</w:t>
            </w:r>
          </w:p>
        </w:tc>
        <w:tc>
          <w:tcPr>
            <w:tcW w:type="dxa" w:w="3400"/>
            <w:vAlign w:val="center"/>
            <w:shd w:fill="D9EAF7"/>
          </w:tcPr>
          <w:p>
            <w:pPr>
              <w:spacing w:after="0"/>
            </w:pPr>
            <w:r>
              <w:rPr>
                <w:rFonts w:ascii="Noto Sans CJK KR" w:hAnsi="Noto Sans CJK KR" w:eastAsia="Noto Sans CJK KR"/>
              </w:rPr>
            </w:r>
            <w:r>
              <w:rPr>
                <w:rFonts w:ascii="Noto Sans CJK KR" w:hAnsi="Noto Sans CJK KR" w:eastAsia="Noto Sans CJK KR"/>
                <w:b/>
                <w:sz w:val="18"/>
              </w:rPr>
              <w:t>예시</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CLM-PKG</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포장 부실</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완충재 미사용, 액체 누수</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CLM-SORT</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분류 오류</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타 권역 오도착</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CLM-DRV</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배송 처리 오류</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임의 보관, 사진 누락</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CLM-ADDR</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주소 정보 오류</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동/호수 누락, 잘못된 우편번호</w:t>
            </w:r>
          </w:p>
        </w:tc>
      </w:tr>
      <w:tr>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CLM-EXT</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외부 요인</w:t>
            </w:r>
          </w:p>
        </w:tc>
        <w:tc>
          <w:tcPr>
            <w:tcW w:type="dxa" w:w="3400"/>
            <w:vAlign w:val="center"/>
          </w:tcPr>
          <w:p>
            <w:pPr>
              <w:spacing w:after="0"/>
            </w:pPr>
            <w:r>
              <w:rPr>
                <w:rFonts w:ascii="Noto Sans CJK KR" w:hAnsi="Noto Sans CJK KR" w:eastAsia="Noto Sans CJK KR"/>
              </w:rPr>
            </w:r>
            <w:r>
              <w:rPr>
                <w:rFonts w:ascii="Noto Sans CJK KR" w:hAnsi="Noto Sans CJK KR" w:eastAsia="Noto Sans CJK KR"/>
                <w:b w:val="0"/>
                <w:sz w:val="18"/>
              </w:rPr>
              <w:t>기상, 건물 출입 통제, 고객 부재</w:t>
            </w:r>
          </w:p>
        </w:tc>
      </w:tr>
    </w:tbl>
    <w:p/>
    <w:p>
      <w:r>
        <w:br w:type="page"/>
      </w:r>
    </w:p>
    <w:p>
      <w:pPr>
        <w:pStyle w:val="Heading1"/>
      </w:pPr>
      <w:r>
        <w:t>상세 업무 프로세스</w:t>
      </w:r>
    </w:p>
    <w:p>
      <w:pPr>
        <w:spacing w:after="80" w:line="264" w:lineRule="auto"/>
      </w:pPr>
      <w:r>
        <w:rPr>
          <w:rFonts w:ascii="Noto Sans CJK KR" w:hAnsi="Noto Sans CJK KR" w:eastAsia="Noto Sans CJK KR"/>
          <w:b w:val="0"/>
          <w:sz w:val="19"/>
        </w:rPr>
        <w:t>클레임 처리 업무는 현장 속도보다 기록 정확성과 고객 영향 최소화를 우선한다. 클레임 담당자는 모든 단계에서 담당자, 처리 시간, 상태값, 고객 안내 여부를 남겨야 하며, 시스템 기록이 없는 구두 처리나 임의 판단은 사후 책임 소재를 불명확하게 만든다.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단계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입력 정보</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기준</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산출물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접수/확인</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사고 접수 정보, 고객/운송장 식별자</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필수값 누락 여부와 권한을 확인한다.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접수번호 또는 조회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 검토/배정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유형, 권역, 마감 시간, 위험 여부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우선순위와 예외 조건을 적용한다.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담당자/처리기한 지정</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3. 실행/처리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 시스템 상태값, 현장/고객 입력값</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 기준에 맞게 처리하고 증빙을 남긴다.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 사진, 메모</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4. 확인/안내</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결과, 고객 영향, 후속 일정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고객에게 필요한 범위만 안내한다.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문자, 상담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5. 종결/개선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종결 결과, 원인 코드, 재발 가능성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KPI와 VOC에 반영하고 반복 이슈를 보고한다.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로그, 개선 과제</w:t>
            </w:r>
          </w:p>
        </w:tc>
      </w:tr>
    </w:tbl>
    <w:p/>
    <w:p>
      <w:pPr>
        <w:pStyle w:val="Heading1"/>
      </w:pPr>
      <w:r>
        <w:t>운영 기준 상세</w:t>
      </w:r>
    </w:p>
    <w:p>
      <w:pPr>
        <w:pStyle w:val="Heading2"/>
      </w:pPr>
      <w:r>
        <w:t>정상 처리 기준</w:t>
      </w:r>
    </w:p>
    <w:p>
      <w:pPr>
        <w:pStyle w:val="ListBullet"/>
        <w:spacing w:after="40"/>
      </w:pPr>
      <w:r>
        <w:rPr>
          <w:rFonts w:ascii="Noto Sans CJK KR" w:hAnsi="Noto Sans CJK KR" w:eastAsia="Noto Sans CJK KR"/>
          <w:b w:val="0"/>
          <w:sz w:val="19"/>
        </w:rPr>
        <w:t>고객 또는 내부 사용자가 동일한 정보를 다시 요청했을 때 1차 기록만으로 판단 가능해야 한다.</w:t>
      </w:r>
    </w:p>
    <w:p>
      <w:pPr>
        <w:pStyle w:val="ListBullet"/>
        <w:spacing w:after="40"/>
      </w:pPr>
      <w:r>
        <w:rPr>
          <w:rFonts w:ascii="Noto Sans CJK KR" w:hAnsi="Noto Sans CJK KR" w:eastAsia="Noto Sans CJK KR"/>
          <w:b w:val="0"/>
          <w:sz w:val="19"/>
        </w:rPr>
        <w:t>상태 변경은 실제 물리적 이동 또는 검증된 고객 요청이 있을 때만 수행한다.</w:t>
      </w:r>
    </w:p>
    <w:p>
      <w:pPr>
        <w:pStyle w:val="ListBullet"/>
        <w:spacing w:after="40"/>
      </w:pPr>
      <w:r>
        <w:rPr>
          <w:rFonts w:ascii="Noto Sans CJK KR" w:hAnsi="Noto Sans CJK KR" w:eastAsia="Noto Sans CJK KR"/>
          <w:b w:val="0"/>
          <w:sz w:val="19"/>
        </w:rPr>
        <w:t>사진, 서명, 통화 기록, 시스템 스캔 등 증빙은 원본 보존을 원칙으로 한다.</w:t>
      </w:r>
    </w:p>
    <w:p>
      <w:pPr>
        <w:pStyle w:val="ListBullet"/>
        <w:spacing w:after="40"/>
      </w:pPr>
      <w:r>
        <w:rPr>
          <w:rFonts w:ascii="Noto Sans CJK KR" w:hAnsi="Noto Sans CJK KR" w:eastAsia="Noto Sans CJK KR"/>
          <w:b w:val="0"/>
          <w:sz w:val="19"/>
        </w:rPr>
        <w:t>마감 시간 임박 건은 자동 처리보다 담당자 확인을 우선한다.</w:t>
      </w:r>
    </w:p>
    <w:p>
      <w:pPr>
        <w:pStyle w:val="ListBullet"/>
        <w:spacing w:after="40"/>
      </w:pPr>
      <w:r>
        <w:rPr>
          <w:rFonts w:ascii="Noto Sans CJK KR" w:hAnsi="Noto Sans CJK KR" w:eastAsia="Noto Sans CJK KR"/>
          <w:b w:val="0"/>
          <w:sz w:val="19"/>
        </w:rPr>
        <w:t>고객에게 안내되는 문구와 내부 메모는 분리 작성한다.</w:t>
      </w:r>
    </w:p>
    <w:p>
      <w:pPr>
        <w:pStyle w:val="Heading2"/>
      </w:pPr>
      <w:r>
        <w:t>예외 처리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예외 상황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1차 판단</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즉시 조치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종결 조건</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정보 누락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주소/연락처/운송장 식별 불가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판매자에게 보완 요청</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 보완 후 정상 흐름 복귀</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확대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반복 문의 또는 강한 항의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콜백 예약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콜백 완료 및 이력 등록</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오류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조회/저장/스캔 실패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스크린샷과 오류 시간 기록</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복구 후 데이터 정합성 확인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 안전 위험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기상, 접근 불가, 폭언/위협</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중지 및 관리자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안전 확보 후 재처리</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개인정보 노출 우려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주소/연락처/사진 오노출</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공유 중단 및 보안팀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영향 범위 확인 및 조치 완료</w:t>
            </w:r>
          </w:p>
        </w:tc>
      </w:tr>
    </w:tbl>
    <w:p/>
    <w:p>
      <w:pPr>
        <w:pStyle w:val="Heading1"/>
      </w:pPr>
      <w:r>
        <w:t>역할과 책임 RACI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업무</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담당자 R</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승인 A</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협의 C</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공유 I</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사고 접수 확인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고객센터/운영팀</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관련 부서</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운영자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승인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클레임/보안/정산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상담팀</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 또는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법무/보안 필요 시</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월간 품질 리뷰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경영진</w:t>
            </w:r>
          </w:p>
        </w:tc>
      </w:tr>
    </w:tbl>
    <w:p/>
    <w:p>
      <w:pPr>
        <w:pStyle w:val="Heading1"/>
      </w:pPr>
      <w:r>
        <w:t>현장 체크리스트</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구분</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항목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완료 기준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 시스템 접속 및 권한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로그인 가능, 메뉴 정상 노출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당일 공지와 정책 변경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공지 읽음 처리 및 변경사항 메모</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고객/운송장 식별자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 방지를 위해 두 항목 이상 대조</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사유와 증빙 확보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사진/통화/스캔/메모 중 1개 이상</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 및 후속 일정 등록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발송 또는 상담 이력 생성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마감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미결 건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근무자에게 인계 또는 관리자 보고</w:t>
            </w:r>
          </w:p>
        </w:tc>
      </w:tr>
    </w:tbl>
    <w:p/>
    <w:p>
      <w:pPr>
        <w:pStyle w:val="Heading1"/>
      </w:pPr>
      <w:r>
        <w:t>상황별 운영 시나리오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시나리오</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판단 기준</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예시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빠른 처리를 강하게 요구</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약속 시간과 현재 상태를 비교</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가능한 조치와 불가능한 사유를 구분해 안내</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기록과 현장 진술이 다름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스캔, 사진, 통화 이력 우선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검증 전 확정 답변 금지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문제가 같은 권역에서 반복</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최근 7일 이슈 수와 원인코드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 관리자에게 개선 요청 등록</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요청 발생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피해 규모와 법적/보안 리스크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 승인 후 예외 처리 메모 작성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외부 제휴사와 책임 구간 논쟁</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계약 조건, 인수 시점, 스캔 이력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 부서 간 협의 케이스 생성</w:t>
            </w:r>
          </w:p>
        </w:tc>
      </w:tr>
    </w:tbl>
    <w:p/>
    <w:p>
      <w:pPr>
        <w:pStyle w:val="Heading1"/>
      </w:pPr>
      <w:r>
        <w:t>고객 안내 문구 예시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상황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문구</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피해야 할 표현</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지연</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확인에 시간이 소요되어 죄송합니다. 현재 담당 부서에서 원인과 처리 가능 시간을 확인 중입니다.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조금만 기다리세요.</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추가 정보 필요</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정확한 처리를 위해 주소/주문번호/사진 중 일부 정보가 추가로 필요합니다.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정보가 없으면 안 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가능 여부는 증빙과 책임 구간 확인 후 안내드릴 수 있습니다.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무조건 보상됩니다.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정책상 불가</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정책상 즉시 처리는 어렵지만 가능한 대안은 다음과 같습니다.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그건 불가능합니다.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안내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 건은 다음 일정으로 처리 예정이며, 변경 시 알림으로 다시 안내드리겠습니다.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끝났습니다.</w:t>
            </w:r>
          </w:p>
        </w:tc>
      </w:tr>
    </w:tbl>
    <w:p/>
    <w:p>
      <w:pPr>
        <w:pStyle w:val="Heading1"/>
      </w:pPr>
      <w:r>
        <w:t>품질 관리 지표</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지표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목표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주기</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리드타임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접수부터 종결까지 소요 시간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유형별 SLA 내 95% 이상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재문의율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운송장 또는 고객의 7일 내 재문의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10%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잘못된 상태 변경 또는 안내 정정 건수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0.5%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증빙 누락률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사진/메모/승인 없이 종결된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전환율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일반 문의가 VOC/클레임으로 전환된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업무별 기준 관리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bl>
    <w:p/>
    <w:p>
      <w:pPr>
        <w:pStyle w:val="Heading1"/>
      </w:pPr>
      <w:r>
        <w:t>보고 및 인계 양식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항목</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 방법</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건명</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운송장번호 또는 주문번호와 이슈 유형을 함께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상태</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 시스템의 상태값과 마지막 처리 시간을 기록</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영향</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지연, 비용 발생, 개인정보 위험, 재문의 가능성 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조치 내역</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누가 언제 무엇을 확인/변경/안내했는지 시간순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액션</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 처리 기한, 고객 안내 예정 시간을 명시</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첨부 증빙</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통화 메모, 오류 화면, 승인 메일 등</w:t>
            </w:r>
          </w:p>
        </w:tc>
      </w:tr>
    </w:tbl>
    <w:p/>
    <w:p>
      <w:pPr>
        <w:pStyle w:val="Heading1"/>
      </w:pPr>
      <w:r>
        <w:t>내부 교육 평가 문항</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문항</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정답 기준</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운송장 번호 없이 배송 위치를 묻는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본인 확인 가능한 대체 정보 2개 이상을 확인하고, 민감 정보는 제한 안내한다.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상태값을 먼저 변경하고 나중에 현장 확인해도 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불가. 실제 확인 또는 승인된 고객 요청 이후 변경해야 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증빙에 개인정보가 포함된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불필요한 공유를 중단하고 보안 기준에 따라 접근 권한을 제한한다.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예외 요청이 발생하면 어떻게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임의 처리하지 않고 관리자 승인 후 처리 사유를 기록한다.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마감 시 미결 건은 어떻게 처리하는가?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인계 양식에 담당자와 다음 액션을 남기고 알림 또는 보고를 완료한다.</w:t>
            </w:r>
          </w:p>
        </w:tc>
      </w:tr>
    </w:tbl>
    <w:p/>
    <w:p>
      <w:pPr>
        <w:pStyle w:val="Heading1"/>
      </w:pPr>
      <w:r>
        <w:t>변경 이력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버전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일자</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변경 내용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작성/승인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v0.1</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초안 작성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v0.5</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2026-05-14</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 검토 의견 반영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2026-05-17</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요금, 개인정보, 예외 처리 문구 정비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PM/보안</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배포용 문서 확정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책임자</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Confidential - 내부 교육/운영용 예시 문서 | 기준일 2026-05-19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한빛택배 | 파손·분실·오배송 클레임 처리 지침 | 문서번호 HB-SVC-CLM-005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