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  <w:r w:rsidRPr="0024411C">
        <w:rPr>
          <w:rFonts w:eastAsia="Times New Roman" w:cs="Times New Roman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Pr="0024411C">
        <w:rPr>
          <w:rFonts w:eastAsia="Times New Roman" w:cs="Times New Roman"/>
          <w:szCs w:val="24"/>
        </w:rPr>
        <w:br/>
        <w:t>«Саратовский государственный технический университет имени Ю. А. Гагарина»</w:t>
      </w: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i/>
          <w:szCs w:val="24"/>
        </w:rPr>
      </w:pPr>
      <w:r w:rsidRPr="0024411C">
        <w:rPr>
          <w:rFonts w:eastAsia="Times New Roman" w:cs="Times New Roman"/>
          <w:szCs w:val="24"/>
        </w:rPr>
        <w:t>Кафедра прикладных информационных технологий</w:t>
      </w:r>
    </w:p>
    <w:p w:rsidR="00DC14E3" w:rsidRPr="0024411C" w:rsidRDefault="00DC14E3" w:rsidP="00DC14E3">
      <w:pPr>
        <w:keepNext/>
        <w:keepLines/>
        <w:spacing w:before="100" w:after="100" w:line="240" w:lineRule="auto"/>
        <w:ind w:firstLine="397"/>
        <w:jc w:val="center"/>
        <w:rPr>
          <w:rFonts w:eastAsia="Arial" w:cs="Times New Roman"/>
          <w:b/>
          <w:color w:val="000000"/>
          <w:szCs w:val="24"/>
        </w:rPr>
      </w:pPr>
    </w:p>
    <w:p w:rsidR="00DC14E3" w:rsidRPr="0024411C" w:rsidRDefault="00DC14E3" w:rsidP="00DC14E3">
      <w:pPr>
        <w:keepNext/>
        <w:keepLines/>
        <w:spacing w:before="100" w:after="100" w:line="240" w:lineRule="auto"/>
        <w:ind w:firstLine="397"/>
        <w:jc w:val="center"/>
        <w:rPr>
          <w:rFonts w:eastAsia="Arial" w:cs="Times New Roman"/>
          <w:b/>
          <w:color w:val="000000"/>
          <w:szCs w:val="24"/>
        </w:rPr>
      </w:pPr>
    </w:p>
    <w:p w:rsidR="00DC14E3" w:rsidRPr="0024411C" w:rsidRDefault="00DC14E3" w:rsidP="00DC14E3">
      <w:pPr>
        <w:keepNext/>
        <w:keepLines/>
        <w:spacing w:before="100" w:after="100" w:line="240" w:lineRule="auto"/>
        <w:ind w:firstLine="397"/>
        <w:jc w:val="center"/>
        <w:rPr>
          <w:rFonts w:eastAsia="Arial" w:cs="Times New Roman"/>
          <w:b/>
          <w:color w:val="000000"/>
          <w:szCs w:val="24"/>
        </w:rPr>
      </w:pPr>
    </w:p>
    <w:p w:rsidR="00DC14E3" w:rsidRPr="0024411C" w:rsidRDefault="00DC14E3" w:rsidP="00DC14E3">
      <w:pPr>
        <w:keepNext/>
        <w:keepLines/>
        <w:spacing w:before="100" w:after="100" w:line="240" w:lineRule="auto"/>
        <w:ind w:firstLine="397"/>
        <w:jc w:val="center"/>
        <w:rPr>
          <w:rFonts w:eastAsia="Arial" w:cs="Times New Roman"/>
          <w:b/>
          <w:color w:val="000000"/>
          <w:szCs w:val="24"/>
        </w:rPr>
      </w:pPr>
    </w:p>
    <w:p w:rsidR="00DC14E3" w:rsidRPr="0024411C" w:rsidRDefault="00DC14E3" w:rsidP="00DC14E3">
      <w:pPr>
        <w:keepNext/>
        <w:keepLines/>
        <w:spacing w:before="100" w:after="100" w:line="240" w:lineRule="auto"/>
        <w:ind w:firstLine="397"/>
        <w:jc w:val="center"/>
        <w:rPr>
          <w:rFonts w:eastAsia="Arial" w:cs="Times New Roman"/>
          <w:b/>
          <w:color w:val="000000"/>
          <w:szCs w:val="24"/>
        </w:rPr>
      </w:pPr>
    </w:p>
    <w:p w:rsidR="00DC14E3" w:rsidRPr="0024411C" w:rsidRDefault="00DC14E3" w:rsidP="00DC14E3">
      <w:pPr>
        <w:spacing w:after="0" w:line="240" w:lineRule="auto"/>
        <w:ind w:firstLine="397"/>
        <w:jc w:val="center"/>
        <w:rPr>
          <w:rFonts w:eastAsia="Times New Roman" w:cs="Times New Roman"/>
          <w:b/>
          <w:szCs w:val="24"/>
        </w:rPr>
      </w:pPr>
      <w:r w:rsidRPr="0024411C">
        <w:rPr>
          <w:rFonts w:eastAsia="Times New Roman" w:cs="Times New Roman"/>
          <w:b/>
          <w:szCs w:val="24"/>
        </w:rPr>
        <w:t>Практическая работа №3</w:t>
      </w:r>
    </w:p>
    <w:p w:rsidR="00DC14E3" w:rsidRPr="0024411C" w:rsidRDefault="00DC14E3" w:rsidP="00DC14E3">
      <w:pPr>
        <w:spacing w:before="100" w:after="100" w:line="240" w:lineRule="auto"/>
        <w:ind w:left="5670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before="100" w:after="100" w:line="240" w:lineRule="auto"/>
        <w:ind w:left="5670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before="100" w:after="100" w:line="240" w:lineRule="auto"/>
        <w:ind w:left="5670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before="100" w:after="100" w:line="240" w:lineRule="auto"/>
        <w:ind w:left="5670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before="100" w:after="100" w:line="240" w:lineRule="auto"/>
        <w:ind w:left="5670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24411C">
      <w:pPr>
        <w:spacing w:before="100" w:after="100" w:line="240" w:lineRule="auto"/>
        <w:ind w:left="5103"/>
        <w:jc w:val="both"/>
        <w:rPr>
          <w:rFonts w:eastAsia="Times New Roman" w:cs="Times New Roman"/>
          <w:szCs w:val="24"/>
        </w:rPr>
      </w:pPr>
      <w:r w:rsidRPr="0024411C">
        <w:rPr>
          <w:rFonts w:eastAsia="Times New Roman" w:cs="Times New Roman"/>
          <w:szCs w:val="24"/>
        </w:rPr>
        <w:t xml:space="preserve">Выполнил студент </w:t>
      </w:r>
      <w:bookmarkStart w:id="0" w:name="_GoBack"/>
      <w:bookmarkEnd w:id="0"/>
      <w:r w:rsidR="0024411C" w:rsidRPr="0024411C">
        <w:rPr>
          <w:rFonts w:eastAsia="Times New Roman" w:cs="Times New Roman"/>
          <w:szCs w:val="24"/>
        </w:rPr>
        <w:t>Б</w:t>
      </w:r>
      <w:r w:rsidR="005D575B">
        <w:rPr>
          <w:rFonts w:eastAsia="Times New Roman" w:cs="Times New Roman"/>
          <w:szCs w:val="24"/>
        </w:rPr>
        <w:t>1</w:t>
      </w:r>
      <w:r w:rsidR="0024411C" w:rsidRPr="0024411C">
        <w:rPr>
          <w:rFonts w:eastAsia="Times New Roman" w:cs="Times New Roman"/>
          <w:szCs w:val="24"/>
        </w:rPr>
        <w:t>-ИФСТ-31</w:t>
      </w:r>
    </w:p>
    <w:p w:rsidR="0024411C" w:rsidRPr="0024411C" w:rsidRDefault="005D575B" w:rsidP="0024411C">
      <w:pPr>
        <w:spacing w:before="100" w:after="100" w:line="240" w:lineRule="auto"/>
        <w:ind w:left="5103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Яновский Евгений Валерьевич</w:t>
      </w:r>
    </w:p>
    <w:p w:rsidR="0024411C" w:rsidRPr="0024411C" w:rsidRDefault="0024411C" w:rsidP="0024411C">
      <w:pPr>
        <w:spacing w:before="100" w:after="100" w:line="240" w:lineRule="auto"/>
        <w:ind w:left="5103"/>
        <w:jc w:val="both"/>
        <w:rPr>
          <w:rFonts w:eastAsia="Times New Roman" w:cs="Times New Roman"/>
          <w:szCs w:val="24"/>
        </w:rPr>
      </w:pPr>
      <w:r w:rsidRPr="0024411C">
        <w:rPr>
          <w:rFonts w:eastAsia="Times New Roman" w:cs="Times New Roman"/>
          <w:szCs w:val="24"/>
        </w:rPr>
        <w:t>Проверил преподаватель</w:t>
      </w:r>
    </w:p>
    <w:p w:rsidR="0024411C" w:rsidRPr="0024411C" w:rsidRDefault="0024411C" w:rsidP="0024411C">
      <w:pPr>
        <w:spacing w:before="100" w:after="100" w:line="240" w:lineRule="auto"/>
        <w:ind w:left="5103"/>
        <w:jc w:val="both"/>
        <w:rPr>
          <w:rFonts w:eastAsia="Times New Roman" w:cs="Times New Roman"/>
          <w:szCs w:val="24"/>
        </w:rPr>
      </w:pPr>
      <w:r w:rsidRPr="0024411C">
        <w:rPr>
          <w:rFonts w:eastAsia="Times New Roman" w:cs="Times New Roman"/>
          <w:szCs w:val="24"/>
        </w:rPr>
        <w:t>Дороднова Лилия Владимировна</w:t>
      </w:r>
    </w:p>
    <w:p w:rsidR="00DC14E3" w:rsidRPr="0024411C" w:rsidRDefault="00DC14E3" w:rsidP="00DC14E3">
      <w:pPr>
        <w:spacing w:after="0" w:line="360" w:lineRule="auto"/>
        <w:ind w:firstLine="397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both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24411C" w:rsidRPr="0024411C" w:rsidRDefault="0024411C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24411C" w:rsidRPr="0024411C" w:rsidRDefault="0024411C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24411C" w:rsidRPr="0024411C" w:rsidRDefault="0024411C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24411C" w:rsidRPr="0024411C" w:rsidRDefault="0024411C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:rsidR="00DC14E3" w:rsidRPr="0024411C" w:rsidRDefault="00DC14E3" w:rsidP="00DC14E3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  <w:r w:rsidRPr="0024411C">
        <w:rPr>
          <w:rFonts w:eastAsia="Times New Roman" w:cs="Times New Roman"/>
          <w:szCs w:val="24"/>
        </w:rPr>
        <w:t xml:space="preserve">Саратов, 2023 </w:t>
      </w:r>
    </w:p>
    <w:p w:rsidR="00DC14E3" w:rsidRPr="0024411C" w:rsidRDefault="00DC14E3">
      <w:pPr>
        <w:spacing w:after="160" w:line="259" w:lineRule="auto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br w:type="page"/>
      </w:r>
    </w:p>
    <w:p w:rsidR="00DC14E3" w:rsidRPr="0024411C" w:rsidRDefault="00DC14E3" w:rsidP="00DC14E3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lastRenderedPageBreak/>
        <w:t>Исходный граф</w:t>
      </w:r>
    </w:p>
    <w:p w:rsidR="00DC14E3" w:rsidRPr="0024411C" w:rsidRDefault="00DC14E3" w:rsidP="00DC14E3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072809" cy="2821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7" t="19046" r="8496" b="7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66" cy="28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E3" w:rsidRPr="0024411C" w:rsidRDefault="00DC14E3" w:rsidP="00DC14E3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Тип обхода и начальная вершина</w:t>
      </w:r>
    </w:p>
    <w:p w:rsidR="00DC14E3" w:rsidRPr="00484B1C" w:rsidRDefault="00DC14E3" w:rsidP="00DC14E3">
      <w:pPr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Тип обхода – обход в </w:t>
      </w:r>
      <w:r w:rsidR="00C75F26" w:rsidRPr="0024411C">
        <w:rPr>
          <w:rFonts w:cs="Times New Roman"/>
          <w:szCs w:val="24"/>
        </w:rPr>
        <w:t>ширину</w:t>
      </w:r>
      <w:r w:rsidRPr="0024411C">
        <w:rPr>
          <w:rFonts w:cs="Times New Roman"/>
          <w:szCs w:val="24"/>
        </w:rPr>
        <w:t xml:space="preserve">. </w:t>
      </w:r>
      <w:r w:rsidR="0024411C" w:rsidRPr="0024411C">
        <w:rPr>
          <w:rFonts w:cs="Times New Roman"/>
          <w:szCs w:val="24"/>
        </w:rPr>
        <w:t xml:space="preserve">Вариант </w:t>
      </w:r>
      <w:r w:rsidR="00484B1C">
        <w:rPr>
          <w:rFonts w:cs="Times New Roman"/>
          <w:szCs w:val="24"/>
          <w:lang w:val="en-US"/>
        </w:rPr>
        <w:t>28</w:t>
      </w:r>
      <w:r w:rsidR="0024411C" w:rsidRPr="0024411C">
        <w:rPr>
          <w:rFonts w:cs="Times New Roman"/>
          <w:szCs w:val="24"/>
        </w:rPr>
        <w:t xml:space="preserve">. </w:t>
      </w:r>
      <w:r w:rsidRPr="0024411C">
        <w:rPr>
          <w:rFonts w:cs="Times New Roman"/>
          <w:szCs w:val="24"/>
        </w:rPr>
        <w:t xml:space="preserve">Начальная вершина – </w:t>
      </w:r>
      <w:r w:rsidR="00484B1C">
        <w:rPr>
          <w:rFonts w:cs="Times New Roman"/>
          <w:szCs w:val="24"/>
        </w:rPr>
        <w:t>4</w:t>
      </w:r>
    </w:p>
    <w:p w:rsidR="00DC14E3" w:rsidRPr="0024411C" w:rsidRDefault="00C75F26" w:rsidP="00DC14E3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278568" cy="27219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79" cy="27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E3" w:rsidRPr="0024411C" w:rsidRDefault="00DC14E3" w:rsidP="0024411C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Списки смежности графа</w:t>
      </w:r>
    </w:p>
    <w:p w:rsidR="00DC14E3" w:rsidRPr="0024411C" w:rsidRDefault="00DC14E3" w:rsidP="00DC14E3">
      <w:pPr>
        <w:rPr>
          <w:rFonts w:cs="Times New Roman"/>
          <w:szCs w:val="24"/>
        </w:rPr>
      </w:pP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1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2, 8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2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1, 3, 15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3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2, 4, 7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4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3, 5, 14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5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4, 6, 12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6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5, 7, 10 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lastRenderedPageBreak/>
        <w:t xml:space="preserve">7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3, 6, 8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8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1, 7</w:t>
      </w:r>
      <w:r w:rsidRPr="0024411C">
        <w:rPr>
          <w:rFonts w:cs="Times New Roman"/>
          <w:szCs w:val="24"/>
        </w:rPr>
        <w:t xml:space="preserve">, </w:t>
      </w:r>
      <w:r w:rsidR="009E22E9" w:rsidRPr="0024411C">
        <w:rPr>
          <w:rFonts w:cs="Times New Roman"/>
          <w:szCs w:val="24"/>
        </w:rPr>
        <w:t>9</w:t>
      </w:r>
    </w:p>
    <w:p w:rsidR="00DC14E3" w:rsidRPr="0024411C" w:rsidRDefault="009E22E9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9</w:t>
      </w:r>
      <w:r w:rsidR="00DC14E3" w:rsidRPr="0024411C">
        <w:rPr>
          <w:rFonts w:cs="Times New Roman"/>
          <w:szCs w:val="24"/>
        </w:rPr>
        <w:t xml:space="preserve"> </w:t>
      </w:r>
      <w:r w:rsidR="00DC14E3" w:rsidRPr="0024411C">
        <w:rPr>
          <w:rFonts w:cs="Times New Roman"/>
          <w:szCs w:val="24"/>
        </w:rPr>
        <w:tab/>
      </w:r>
      <w:r w:rsidR="00DC14E3" w:rsidRPr="0024411C">
        <w:rPr>
          <w:rFonts w:cs="Times New Roman"/>
          <w:szCs w:val="24"/>
        </w:rPr>
        <w:sym w:font="Symbol" w:char="F0AE"/>
      </w:r>
      <w:r w:rsidR="00DC14E3" w:rsidRPr="0024411C">
        <w:rPr>
          <w:rFonts w:cs="Times New Roman"/>
          <w:szCs w:val="24"/>
        </w:rPr>
        <w:t xml:space="preserve"> 8</w:t>
      </w:r>
      <w:r w:rsidRPr="0024411C">
        <w:rPr>
          <w:rFonts w:cs="Times New Roman"/>
          <w:szCs w:val="24"/>
        </w:rPr>
        <w:t>, 10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1</w:t>
      </w:r>
      <w:r w:rsidR="009E22E9" w:rsidRPr="0024411C">
        <w:rPr>
          <w:rFonts w:cs="Times New Roman"/>
          <w:szCs w:val="24"/>
        </w:rPr>
        <w:t>0</w:t>
      </w:r>
      <w:r w:rsidRPr="0024411C">
        <w:rPr>
          <w:rFonts w:cs="Times New Roman"/>
          <w:szCs w:val="24"/>
        </w:rPr>
        <w:t xml:space="preserve">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6</w:t>
      </w:r>
      <w:r w:rsidRPr="0024411C">
        <w:rPr>
          <w:rFonts w:cs="Times New Roman"/>
          <w:szCs w:val="24"/>
        </w:rPr>
        <w:t>,</w:t>
      </w:r>
      <w:r w:rsidR="009E22E9" w:rsidRPr="0024411C">
        <w:rPr>
          <w:rFonts w:cs="Times New Roman"/>
          <w:szCs w:val="24"/>
        </w:rPr>
        <w:t xml:space="preserve"> 9,</w:t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11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1</w:t>
      </w:r>
      <w:r w:rsidR="009E22E9" w:rsidRPr="0024411C">
        <w:rPr>
          <w:rFonts w:cs="Times New Roman"/>
          <w:szCs w:val="24"/>
        </w:rPr>
        <w:t>1</w:t>
      </w:r>
      <w:r w:rsidRPr="0024411C">
        <w:rPr>
          <w:rFonts w:cs="Times New Roman"/>
          <w:szCs w:val="24"/>
        </w:rPr>
        <w:t xml:space="preserve">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10</w:t>
      </w:r>
      <w:r w:rsidRPr="0024411C">
        <w:rPr>
          <w:rFonts w:cs="Times New Roman"/>
          <w:szCs w:val="24"/>
        </w:rPr>
        <w:t xml:space="preserve">, </w:t>
      </w:r>
      <w:r w:rsidR="009E22E9" w:rsidRPr="0024411C">
        <w:rPr>
          <w:rFonts w:cs="Times New Roman"/>
          <w:szCs w:val="24"/>
        </w:rPr>
        <w:t>12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1</w:t>
      </w:r>
      <w:r w:rsidR="009E22E9" w:rsidRPr="0024411C">
        <w:rPr>
          <w:rFonts w:cs="Times New Roman"/>
          <w:szCs w:val="24"/>
        </w:rPr>
        <w:t>2</w:t>
      </w:r>
      <w:r w:rsidRPr="0024411C">
        <w:rPr>
          <w:rFonts w:cs="Times New Roman"/>
          <w:szCs w:val="24"/>
        </w:rPr>
        <w:t xml:space="preserve">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5</w:t>
      </w:r>
      <w:r w:rsidRPr="0024411C">
        <w:rPr>
          <w:rFonts w:cs="Times New Roman"/>
          <w:szCs w:val="24"/>
        </w:rPr>
        <w:t xml:space="preserve">, </w:t>
      </w:r>
      <w:r w:rsidR="009E22E9" w:rsidRPr="0024411C">
        <w:rPr>
          <w:rFonts w:cs="Times New Roman"/>
          <w:szCs w:val="24"/>
        </w:rPr>
        <w:t>11, 13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1</w:t>
      </w:r>
      <w:r w:rsidR="009E22E9" w:rsidRPr="0024411C">
        <w:rPr>
          <w:rFonts w:cs="Times New Roman"/>
          <w:szCs w:val="24"/>
        </w:rPr>
        <w:t>3</w:t>
      </w:r>
      <w:r w:rsidRPr="0024411C">
        <w:rPr>
          <w:rFonts w:cs="Times New Roman"/>
          <w:szCs w:val="24"/>
        </w:rPr>
        <w:t xml:space="preserve">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1</w:t>
      </w:r>
      <w:r w:rsidRPr="0024411C">
        <w:rPr>
          <w:rFonts w:cs="Times New Roman"/>
          <w:szCs w:val="24"/>
        </w:rPr>
        <w:t xml:space="preserve">2, </w:t>
      </w:r>
      <w:r w:rsidR="009E22E9" w:rsidRPr="0024411C">
        <w:rPr>
          <w:rFonts w:cs="Times New Roman"/>
          <w:szCs w:val="24"/>
        </w:rPr>
        <w:t>14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1</w:t>
      </w:r>
      <w:r w:rsidR="009E22E9" w:rsidRPr="0024411C">
        <w:rPr>
          <w:rFonts w:cs="Times New Roman"/>
          <w:szCs w:val="24"/>
        </w:rPr>
        <w:t>4</w:t>
      </w:r>
      <w:r w:rsidRPr="0024411C">
        <w:rPr>
          <w:rFonts w:cs="Times New Roman"/>
          <w:szCs w:val="24"/>
        </w:rPr>
        <w:t xml:space="preserve">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</w:t>
      </w:r>
      <w:r w:rsidR="009E22E9" w:rsidRPr="0024411C">
        <w:rPr>
          <w:rFonts w:cs="Times New Roman"/>
          <w:szCs w:val="24"/>
        </w:rPr>
        <w:t>4</w:t>
      </w:r>
      <w:r w:rsidRPr="0024411C">
        <w:rPr>
          <w:rFonts w:cs="Times New Roman"/>
          <w:szCs w:val="24"/>
        </w:rPr>
        <w:t xml:space="preserve">, </w:t>
      </w:r>
      <w:r w:rsidR="009E22E9" w:rsidRPr="0024411C">
        <w:rPr>
          <w:rFonts w:cs="Times New Roman"/>
          <w:szCs w:val="24"/>
        </w:rPr>
        <w:t>13, 15</w:t>
      </w:r>
    </w:p>
    <w:p w:rsidR="00DC14E3" w:rsidRPr="0024411C" w:rsidRDefault="00DC14E3" w:rsidP="00DC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284"/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 xml:space="preserve">15 </w:t>
      </w:r>
      <w:r w:rsidRPr="0024411C">
        <w:rPr>
          <w:rFonts w:cs="Times New Roman"/>
          <w:szCs w:val="24"/>
        </w:rPr>
        <w:tab/>
      </w:r>
      <w:r w:rsidRPr="0024411C">
        <w:rPr>
          <w:rFonts w:cs="Times New Roman"/>
          <w:szCs w:val="24"/>
        </w:rPr>
        <w:sym w:font="Symbol" w:char="F0AE"/>
      </w:r>
      <w:r w:rsidRPr="0024411C">
        <w:rPr>
          <w:rFonts w:cs="Times New Roman"/>
          <w:szCs w:val="24"/>
        </w:rPr>
        <w:t xml:space="preserve"> 2, 14</w:t>
      </w:r>
    </w:p>
    <w:p w:rsidR="00DC14E3" w:rsidRPr="0024411C" w:rsidRDefault="006A6DA8" w:rsidP="006A6DA8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Последовательность обхода вершин</w:t>
      </w:r>
    </w:p>
    <w:p w:rsidR="006A6DA8" w:rsidRPr="0024411C" w:rsidRDefault="00C75F26" w:rsidP="006A6DA8">
      <w:pPr>
        <w:rPr>
          <w:rFonts w:cs="Times New Roman"/>
          <w:szCs w:val="24"/>
        </w:rPr>
      </w:pPr>
      <w:r w:rsidRPr="0024411C">
        <w:rPr>
          <w:rFonts w:cs="Times New Roman"/>
          <w:szCs w:val="24"/>
        </w:rPr>
        <w:t>4 3 5 14</w:t>
      </w:r>
      <w:r w:rsidR="007341EA" w:rsidRPr="0024411C">
        <w:rPr>
          <w:rFonts w:cs="Times New Roman"/>
          <w:szCs w:val="24"/>
        </w:rPr>
        <w:t xml:space="preserve"> 2 7 6 12 13 15 1 8 10 11 9</w:t>
      </w:r>
    </w:p>
    <w:p w:rsidR="00020697" w:rsidRPr="0024411C" w:rsidRDefault="00020697" w:rsidP="00020697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Последовательные изображения графа</w:t>
      </w:r>
    </w:p>
    <w:p w:rsidR="00020697" w:rsidRPr="0024411C" w:rsidRDefault="00020697" w:rsidP="00020697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 xml:space="preserve">Текущее состояние </w:t>
      </w:r>
      <w:r w:rsidR="007341EA" w:rsidRPr="0024411C">
        <w:rPr>
          <w:rFonts w:ascii="Times New Roman" w:hAnsi="Times New Roman" w:cs="Times New Roman"/>
          <w:sz w:val="24"/>
          <w:szCs w:val="24"/>
        </w:rPr>
        <w:t>очереди</w:t>
      </w:r>
      <w:r w:rsidRPr="0024411C">
        <w:rPr>
          <w:rFonts w:ascii="Times New Roman" w:hAnsi="Times New Roman" w:cs="Times New Roman"/>
          <w:sz w:val="24"/>
          <w:szCs w:val="24"/>
        </w:rPr>
        <w:t xml:space="preserve">: </w:t>
      </w:r>
      <w:r w:rsidR="00C75F26" w:rsidRPr="0024411C">
        <w:rPr>
          <w:rFonts w:ascii="Times New Roman" w:hAnsi="Times New Roman" w:cs="Times New Roman"/>
          <w:sz w:val="24"/>
          <w:szCs w:val="24"/>
        </w:rPr>
        <w:t xml:space="preserve"> 3 5 14</w:t>
      </w:r>
    </w:p>
    <w:p w:rsidR="00020697" w:rsidRPr="0024411C" w:rsidRDefault="004F4FD8" w:rsidP="00020697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257675" cy="294198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78" cy="29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1EA" w:rsidRPr="0024411C">
        <w:rPr>
          <w:rFonts w:cs="Times New Roman"/>
          <w:szCs w:val="24"/>
        </w:rPr>
        <w:tab/>
      </w:r>
    </w:p>
    <w:p w:rsidR="00AD4670" w:rsidRPr="0024411C" w:rsidRDefault="00AD4670" w:rsidP="00AD4670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lastRenderedPageBreak/>
        <w:t xml:space="preserve">Текущее состояние </w:t>
      </w:r>
      <w:r w:rsidR="007341EA" w:rsidRPr="0024411C">
        <w:rPr>
          <w:rFonts w:ascii="Times New Roman" w:hAnsi="Times New Roman" w:cs="Times New Roman"/>
          <w:sz w:val="24"/>
          <w:szCs w:val="24"/>
        </w:rPr>
        <w:t>очереди</w:t>
      </w:r>
      <w:r w:rsidRPr="0024411C">
        <w:rPr>
          <w:rFonts w:ascii="Times New Roman" w:hAnsi="Times New Roman" w:cs="Times New Roman"/>
          <w:sz w:val="24"/>
          <w:szCs w:val="24"/>
        </w:rPr>
        <w:t>:</w:t>
      </w:r>
      <w:r w:rsidR="00CC0C33" w:rsidRPr="0024411C">
        <w:rPr>
          <w:rFonts w:ascii="Times New Roman" w:hAnsi="Times New Roman" w:cs="Times New Roman"/>
          <w:sz w:val="24"/>
          <w:szCs w:val="24"/>
        </w:rPr>
        <w:t xml:space="preserve"> </w:t>
      </w:r>
      <w:r w:rsidR="007341EA" w:rsidRPr="0024411C">
        <w:rPr>
          <w:rFonts w:ascii="Times New Roman" w:hAnsi="Times New Roman" w:cs="Times New Roman"/>
          <w:sz w:val="24"/>
          <w:szCs w:val="24"/>
        </w:rPr>
        <w:t xml:space="preserve"> </w:t>
      </w:r>
      <w:r w:rsidR="00C75F26" w:rsidRPr="0024411C">
        <w:rPr>
          <w:rFonts w:ascii="Times New Roman" w:hAnsi="Times New Roman" w:cs="Times New Roman"/>
          <w:sz w:val="24"/>
          <w:szCs w:val="24"/>
        </w:rPr>
        <w:t xml:space="preserve"> 5 14</w:t>
      </w:r>
      <w:r w:rsidR="007341EA" w:rsidRPr="0024411C">
        <w:rPr>
          <w:rFonts w:ascii="Times New Roman" w:hAnsi="Times New Roman" w:cs="Times New Roman"/>
          <w:sz w:val="24"/>
          <w:szCs w:val="24"/>
        </w:rPr>
        <w:t xml:space="preserve"> 2 7</w:t>
      </w:r>
    </w:p>
    <w:p w:rsidR="00CC0C33" w:rsidRPr="0024411C" w:rsidRDefault="004F4FD8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146586" cy="296583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3064" r="11717"/>
                    <a:stretch>
                      <a:fillRect/>
                    </a:stretch>
                  </pic:blipFill>
                  <pic:spPr>
                    <a:xfrm>
                      <a:off x="0" y="0"/>
                      <a:ext cx="3148946" cy="29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Текущее состояние очереди:    14 2 7 6 12</w:t>
      </w:r>
    </w:p>
    <w:p w:rsidR="007341EA" w:rsidRPr="0024411C" w:rsidRDefault="00A054A6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836400" cy="313281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088" cy="31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lastRenderedPageBreak/>
        <w:t>Текущее состояние очереди:    2 7 6 12 13 15</w:t>
      </w:r>
    </w:p>
    <w:p w:rsidR="007341EA" w:rsidRPr="0024411C" w:rsidRDefault="00A054A6" w:rsidP="007341EA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4003958" cy="356190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187" cy="35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Текущее состояние очереди:     7 6 12 13 15 1</w:t>
      </w:r>
    </w:p>
    <w:p w:rsidR="007341EA" w:rsidRPr="0024411C" w:rsidRDefault="007341EA" w:rsidP="007341EA">
      <w:pPr>
        <w:rPr>
          <w:rFonts w:cs="Times New Roman"/>
          <w:szCs w:val="24"/>
        </w:rPr>
      </w:pPr>
    </w:p>
    <w:p w:rsidR="007341EA" w:rsidRPr="0024411C" w:rsidRDefault="0059607B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850093" cy="343431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330" cy="34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lastRenderedPageBreak/>
        <w:t>Текущее состояние очереди:      6 12 13 15 1 8</w:t>
      </w:r>
    </w:p>
    <w:p w:rsidR="007341EA" w:rsidRPr="0024411C" w:rsidRDefault="0059607B" w:rsidP="007341EA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823669" cy="3232297"/>
            <wp:effectExtent l="19050" t="0" r="53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773" cy="32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rPr>
          <w:rFonts w:cs="Times New Roman"/>
          <w:szCs w:val="24"/>
        </w:rPr>
      </w:pP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Текущее состояние очереди:       12 13 15 1 8 10</w:t>
      </w:r>
    </w:p>
    <w:p w:rsidR="007341EA" w:rsidRPr="0024411C" w:rsidRDefault="0059607B" w:rsidP="007341EA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4524363" cy="3604437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483" cy="36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lastRenderedPageBreak/>
        <w:t>Текущее состояние очереди:       13 15 1 8 10 11</w:t>
      </w:r>
    </w:p>
    <w:p w:rsidR="007341EA" w:rsidRPr="0024411C" w:rsidRDefault="0059607B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756160" cy="3211032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483" cy="32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>Текущее состояние очереди:       10 11 9</w:t>
      </w:r>
    </w:p>
    <w:p w:rsidR="007341EA" w:rsidRPr="0024411C" w:rsidRDefault="0059607B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4255238" cy="321643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672" cy="32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4411C" w:rsidRDefault="0024411C" w:rsidP="007341EA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7341EA" w:rsidRPr="0024411C" w:rsidRDefault="007341EA" w:rsidP="007341EA">
      <w:pPr>
        <w:pStyle w:val="2"/>
        <w:rPr>
          <w:rFonts w:ascii="Times New Roman" w:hAnsi="Times New Roman" w:cs="Times New Roman"/>
          <w:sz w:val="24"/>
          <w:szCs w:val="24"/>
        </w:rPr>
      </w:pPr>
      <w:r w:rsidRPr="0024411C">
        <w:rPr>
          <w:rFonts w:ascii="Times New Roman" w:hAnsi="Times New Roman" w:cs="Times New Roman"/>
          <w:sz w:val="24"/>
          <w:szCs w:val="24"/>
        </w:rPr>
        <w:t xml:space="preserve">Текущее состояние очереди:    </w:t>
      </w:r>
    </w:p>
    <w:p w:rsidR="007341EA" w:rsidRPr="0024411C" w:rsidRDefault="007341EA" w:rsidP="00AD4670">
      <w:pPr>
        <w:rPr>
          <w:rFonts w:cs="Times New Roman"/>
          <w:szCs w:val="24"/>
        </w:rPr>
      </w:pPr>
    </w:p>
    <w:p w:rsidR="007341EA" w:rsidRPr="0024411C" w:rsidRDefault="0059607B" w:rsidP="00AD4670">
      <w:pPr>
        <w:rPr>
          <w:rFonts w:cs="Times New Roman"/>
          <w:szCs w:val="24"/>
        </w:rPr>
      </w:pPr>
      <w:r w:rsidRPr="0024411C">
        <w:rPr>
          <w:rFonts w:cs="Times New Roman"/>
          <w:noProof/>
          <w:szCs w:val="24"/>
          <w:lang w:val="en-US" w:eastAsia="en-US"/>
        </w:rPr>
        <w:lastRenderedPageBreak/>
        <w:drawing>
          <wp:inline distT="0" distB="0" distL="0" distR="0">
            <wp:extent cx="4121489" cy="3115339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361" cy="31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EA" w:rsidRPr="0024411C" w:rsidSect="002E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EA5"/>
    <w:multiLevelType w:val="hybridMultilevel"/>
    <w:tmpl w:val="AAE00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014D"/>
    <w:multiLevelType w:val="hybridMultilevel"/>
    <w:tmpl w:val="38186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54BE4"/>
    <w:multiLevelType w:val="hybridMultilevel"/>
    <w:tmpl w:val="E78A5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14E3"/>
    <w:rsid w:val="00020697"/>
    <w:rsid w:val="00050AA7"/>
    <w:rsid w:val="0024411C"/>
    <w:rsid w:val="002E694B"/>
    <w:rsid w:val="00484B1C"/>
    <w:rsid w:val="004F4FD8"/>
    <w:rsid w:val="0059607B"/>
    <w:rsid w:val="005D575B"/>
    <w:rsid w:val="006A6DA8"/>
    <w:rsid w:val="007341EA"/>
    <w:rsid w:val="007805C8"/>
    <w:rsid w:val="0084170B"/>
    <w:rsid w:val="009E22E9"/>
    <w:rsid w:val="00A054A6"/>
    <w:rsid w:val="00A310A9"/>
    <w:rsid w:val="00AD4670"/>
    <w:rsid w:val="00AE5EDF"/>
    <w:rsid w:val="00C75F26"/>
    <w:rsid w:val="00CC0C33"/>
    <w:rsid w:val="00DC14E3"/>
    <w:rsid w:val="00E0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CD78"/>
  <w15:docId w15:val="{42381EB5-CE06-4BE4-8F69-2567E07A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4E3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4E3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C14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0697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11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92C7B-FD11-4655-833C-1B8EB174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Нечаев</dc:creator>
  <cp:keywords/>
  <dc:description/>
  <cp:lastModifiedBy>Melancholia</cp:lastModifiedBy>
  <cp:revision>7</cp:revision>
  <dcterms:created xsi:type="dcterms:W3CDTF">2023-10-10T15:29:00Z</dcterms:created>
  <dcterms:modified xsi:type="dcterms:W3CDTF">2023-10-27T19:06:00Z</dcterms:modified>
</cp:coreProperties>
</file>