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30" w:rsidRDefault="00A42C30" w:rsidP="00A42C30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009650" cy="1045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30" w:rsidRDefault="00A42C30" w:rsidP="00A42C30">
      <w:pPr>
        <w:jc w:val="center"/>
        <w:rPr>
          <w:b/>
        </w:rPr>
      </w:pPr>
      <w:r>
        <w:rPr>
          <w:b/>
        </w:rPr>
        <w:t>Занятие 9. Курсоры</w:t>
      </w:r>
    </w:p>
    <w:p w:rsidR="00A42C30" w:rsidRDefault="00A42C30" w:rsidP="00A42C30">
      <w:pPr>
        <w:jc w:val="center"/>
        <w:rPr>
          <w:b/>
        </w:rPr>
      </w:pPr>
      <w:r>
        <w:rPr>
          <w:b/>
        </w:rPr>
        <w:t>Практическое задание</w:t>
      </w:r>
    </w:p>
    <w:p w:rsidR="00A42C30" w:rsidRDefault="00A42C30" w:rsidP="00A42C30">
      <w:pPr>
        <w:jc w:val="both"/>
      </w:pPr>
      <w:r>
        <w:t xml:space="preserve">Практическое задание сдается в виде отчета, в котором для каждого задания, подразумевающего практическую работу с экземпляром </w:t>
      </w:r>
      <w:r>
        <w:rPr>
          <w:lang w:val="en-US"/>
        </w:rPr>
        <w:t>Postgres</w:t>
      </w:r>
      <w:r>
        <w:t>, приводятся снимки экрана, на которых видны фрагменты соответствующих экранных форм, комментированные исходные коды запросов, а также результатов их выполнения на экземпляре. Также сдаётся текстовый файл *.</w:t>
      </w:r>
      <w:proofErr w:type="spellStart"/>
      <w:r>
        <w:rPr>
          <w:lang w:val="en-US"/>
        </w:rPr>
        <w:t>sql</w:t>
      </w:r>
      <w:proofErr w:type="spellEnd"/>
      <w:r>
        <w:t xml:space="preserve">, в который включены комментированные исходные коды всех запросов по всему заданию. В случае, если задание требует использования возможности, поддержка которой в </w:t>
      </w:r>
      <w:r>
        <w:rPr>
          <w:lang w:val="en-US"/>
        </w:rPr>
        <w:t>Postgres</w:t>
      </w:r>
      <w:r w:rsidRPr="00A42C30">
        <w:t xml:space="preserve"> </w:t>
      </w:r>
      <w:r>
        <w:t xml:space="preserve">(или используемой версии </w:t>
      </w:r>
      <w:r>
        <w:rPr>
          <w:lang w:val="en-US"/>
        </w:rPr>
        <w:t>Postgres</w:t>
      </w:r>
      <w:r>
        <w:t xml:space="preserve">) отсутствует, то необходимо отразить это в отчете и использовать альтернативный путь решения задачи. </w:t>
      </w:r>
    </w:p>
    <w:p w:rsidR="00A42C30" w:rsidRDefault="00A42C30" w:rsidP="00A42C30">
      <w:pPr>
        <w:jc w:val="both"/>
      </w:pPr>
      <w:r>
        <w:t>В качестве «полигона» используйте таблицы (если необходимо), созданные в рамках подготовки ДЗ с одного из предыдущих занятий.</w:t>
      </w:r>
    </w:p>
    <w:p w:rsidR="001172F3" w:rsidRPr="001172F3" w:rsidRDefault="001172F3" w:rsidP="001172F3">
      <w:pPr>
        <w:shd w:val="clear" w:color="auto" w:fill="FFFFFF"/>
        <w:spacing w:before="480" w:after="4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Курсор- это структура, содержащая набор строк и позволяющая по ним итерироваться. </w:t>
      </w:r>
    </w:p>
    <w:p w:rsidR="001172F3" w:rsidRPr="001172F3" w:rsidRDefault="001172F3" w:rsidP="001172F3">
      <w:pPr>
        <w:shd w:val="clear" w:color="auto" w:fill="FFFFFF"/>
        <w:spacing w:before="180" w:after="0" w:line="240" w:lineRule="auto"/>
        <w:ind w:right="18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КУРСОР - это указатель (</w:t>
      </w:r>
      <w:proofErr w:type="gramStart"/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хотя</w:t>
      </w:r>
      <w:proofErr w:type="gramEnd"/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как такового, понятия "указатель" в </w:t>
      </w:r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PL/SQL</w:t>
      </w: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нет!) на контекстную область памяти, с помощью которого программа на языке </w:t>
      </w:r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PL/SQL</w:t>
      </w: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может управлять контекстной областью и ее состоянием во время обработки оператора.</w:t>
      </w:r>
    </w:p>
    <w:p w:rsidR="001172F3" w:rsidRPr="001172F3" w:rsidRDefault="001172F3" w:rsidP="001172F3">
      <w:pPr>
        <w:shd w:val="clear" w:color="auto" w:fill="FFFFFF"/>
        <w:spacing w:after="180" w:line="240" w:lineRule="auto"/>
        <w:ind w:right="180" w:firstLine="70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Объявление курсора определяет какое выражение языка </w:t>
      </w:r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SQL</w:t>
      </w: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- будет передано программе </w:t>
      </w:r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SQL </w:t>
      </w:r>
      <w:proofErr w:type="spellStart"/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Statement</w:t>
      </w:r>
      <w:proofErr w:type="spellEnd"/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Executor</w:t>
      </w:r>
      <w:proofErr w:type="spellEnd"/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(системе исполнителю выражения </w:t>
      </w:r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SQL</w:t>
      </w: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). Курсор может представлять собой любое допустимое предложение языка </w:t>
      </w:r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SQL</w:t>
      </w: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! Так же, курсор является основным базовым "кирпичиком" для построения блоков </w:t>
      </w:r>
      <w:r w:rsidRPr="001172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PL/SQL</w:t>
      </w:r>
      <w:r w:rsidRPr="001172F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. Курсоры обеспечивают циклический механизм оперирования наборами данных в БД. Курсор может возвращать одну или несколько строк данных или вообще ни одной.</w:t>
      </w:r>
    </w:p>
    <w:p w:rsidR="001172F3" w:rsidRPr="00197C68" w:rsidRDefault="001172F3" w:rsidP="001172F3">
      <w:pPr>
        <w:shd w:val="clear" w:color="auto" w:fill="FFFFFF"/>
        <w:spacing w:after="180" w:line="240" w:lineRule="auto"/>
        <w:ind w:right="180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7C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Например, если запрос возвращает большой набор данных, а вы хотите обработать его постранично или выбрать только определенные строки, вы можете использовать курсор. Курсор позволяет вам выбирать и обрабатывать только те данные, которые вам нужны в данный момент, что может быть полезно для оптимизации производительности и уменьшения нагрузки на сервер.</w:t>
      </w:r>
    </w:p>
    <w:p w:rsidR="001172F3" w:rsidRPr="001172F3" w:rsidRDefault="001172F3" w:rsidP="001172F3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72F3">
        <w:rPr>
          <w:rFonts w:ascii="Times New Roman" w:eastAsia="Times New Roman" w:hAnsi="Times New Roman" w:cs="Times New Roman"/>
          <w:color w:val="525960"/>
          <w:sz w:val="24"/>
          <w:szCs w:val="24"/>
          <w:shd w:val="clear" w:color="auto" w:fill="FFFFFF"/>
          <w:lang w:eastAsia="ru-RU"/>
        </w:rPr>
        <w:t xml:space="preserve">Курсоры очень дорогая конструкция, </w:t>
      </w:r>
      <w:proofErr w:type="spellStart"/>
      <w:r w:rsidRPr="001172F3">
        <w:rPr>
          <w:rFonts w:ascii="Times New Roman" w:eastAsia="Times New Roman" w:hAnsi="Times New Roman" w:cs="Times New Roman"/>
          <w:color w:val="525960"/>
          <w:sz w:val="24"/>
          <w:szCs w:val="24"/>
          <w:shd w:val="clear" w:color="auto" w:fill="FFFFFF"/>
          <w:lang w:eastAsia="ru-RU"/>
        </w:rPr>
        <w:t>ресурсозатратная</w:t>
      </w:r>
      <w:proofErr w:type="spellEnd"/>
      <w:r w:rsidRPr="001172F3">
        <w:rPr>
          <w:rFonts w:ascii="Times New Roman" w:eastAsia="Times New Roman" w:hAnsi="Times New Roman" w:cs="Times New Roman"/>
          <w:color w:val="525960"/>
          <w:sz w:val="24"/>
          <w:szCs w:val="24"/>
          <w:shd w:val="clear" w:color="auto" w:fill="FFFFFF"/>
          <w:lang w:eastAsia="ru-RU"/>
        </w:rPr>
        <w:t xml:space="preserve">. И их нужно применять </w:t>
      </w:r>
      <w:r w:rsidRPr="001172F3">
        <w:rPr>
          <w:rFonts w:ascii="Times New Roman" w:eastAsia="Times New Roman" w:hAnsi="Times New Roman" w:cs="Times New Roman"/>
          <w:b/>
          <w:bCs/>
          <w:color w:val="525960"/>
          <w:sz w:val="24"/>
          <w:szCs w:val="24"/>
          <w:shd w:val="clear" w:color="auto" w:fill="FFFFFF"/>
          <w:lang w:eastAsia="ru-RU"/>
        </w:rPr>
        <w:t>осторожно</w:t>
      </w:r>
      <w:r w:rsidRPr="001172F3">
        <w:rPr>
          <w:rFonts w:ascii="Times New Roman" w:eastAsia="Times New Roman" w:hAnsi="Times New Roman" w:cs="Times New Roman"/>
          <w:color w:val="525960"/>
          <w:sz w:val="24"/>
          <w:szCs w:val="24"/>
          <w:shd w:val="clear" w:color="auto" w:fill="FFFFFF"/>
          <w:lang w:eastAsia="ru-RU"/>
        </w:rPr>
        <w:t>. Однако есть случаи, когда их применение оправдано. Эти случаи связаны при работе с иерархическими структурами данных в обычном реляционной SQL базе данных.</w:t>
      </w:r>
    </w:p>
    <w:p w:rsidR="00A42C30" w:rsidRDefault="00A42C30" w:rsidP="00A42C30">
      <w:pPr>
        <w:pStyle w:val="a3"/>
        <w:numPr>
          <w:ilvl w:val="0"/>
          <w:numId w:val="1"/>
        </w:numPr>
        <w:jc w:val="both"/>
      </w:pPr>
      <w:r>
        <w:t xml:space="preserve">Создайте параметризированный курсор с вложенным курсорным выражением. Организуйте итеративную обработку записей курсора и вложенного курсорного выражения при помощи вложенных циклов. </w:t>
      </w:r>
    </w:p>
    <w:p w:rsidR="001172F3" w:rsidRDefault="001172F3" w:rsidP="001172F3">
      <w:pPr>
        <w:ind w:left="360"/>
        <w:jc w:val="both"/>
      </w:pPr>
    </w:p>
    <w:p w:rsidR="001172F3" w:rsidRDefault="001172F3" w:rsidP="001172F3">
      <w:pPr>
        <w:ind w:left="360"/>
        <w:jc w:val="both"/>
      </w:pPr>
    </w:p>
    <w:p w:rsidR="00121DA2" w:rsidRDefault="00121DA2" w:rsidP="00121DA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Для этого нужно сначала создать или изменить существующую функцию, которая нам будет выводить строку.</w:t>
      </w:r>
    </w:p>
    <w:p w:rsidR="00121DA2" w:rsidRDefault="00121DA2" w:rsidP="00121DA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Эта функция будет принимать число (цена на услугу) и внутри добавлять к строке название услуги, у которого функция принимает цену.</w:t>
      </w:r>
    </w:p>
    <w:p w:rsidR="00121DA2" w:rsidRDefault="00121DA2" w:rsidP="00121DA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DECLARE объявили саму строку, </w:t>
      </w:r>
      <w:proofErr w:type="spellStart"/>
      <w:r>
        <w:rPr>
          <w:color w:val="000000"/>
          <w:sz w:val="28"/>
          <w:szCs w:val="28"/>
        </w:rPr>
        <w:t>record</w:t>
      </w:r>
      <w:proofErr w:type="spellEnd"/>
      <w:r>
        <w:rPr>
          <w:color w:val="000000"/>
          <w:sz w:val="28"/>
          <w:szCs w:val="28"/>
        </w:rPr>
        <w:t xml:space="preserve"> (для прохода по таблице) и курсор.</w:t>
      </w:r>
    </w:p>
    <w:p w:rsidR="00121DA2" w:rsidRDefault="00121DA2" w:rsidP="00121DA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основной части открываем курсор и начинаем цикл.</w:t>
      </w:r>
    </w:p>
    <w:p w:rsidR="00121DA2" w:rsidRDefault="00121DA2" w:rsidP="00121DA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Проходимся по таблице, ищем подходящие строки, и добавляем их нужные значения к строке.</w:t>
      </w:r>
    </w:p>
    <w:p w:rsidR="00121DA2" w:rsidRDefault="00121DA2" w:rsidP="00121DA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Закрываем курсор и выводим значение с заданным условием, какие именно услуги должны выводиться, на экран.</w:t>
      </w:r>
    </w:p>
    <w:p w:rsidR="00121DA2" w:rsidRDefault="00121DA2" w:rsidP="00121DA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Проверяем работоспособность с помощью SELECT:</w:t>
      </w:r>
    </w:p>
    <w:p w:rsidR="00414D9D" w:rsidRDefault="00414D9D" w:rsidP="00121DA2">
      <w:pPr>
        <w:pStyle w:val="a4"/>
        <w:spacing w:before="0" w:beforeAutospacing="0" w:after="0" w:afterAutospacing="0"/>
        <w:ind w:firstLine="709"/>
        <w:jc w:val="both"/>
      </w:pPr>
    </w:p>
    <w:p w:rsidR="00F91144" w:rsidRDefault="00414D9D" w:rsidP="00F91144">
      <w:pPr>
        <w:pStyle w:val="a4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756F1578" wp14:editId="1B9BD841">
            <wp:extent cx="5940425" cy="3649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144" w:rsidRPr="00F91144" w:rsidRDefault="00F91144" w:rsidP="00F9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1144" w:rsidRPr="00F91144" w:rsidRDefault="00F91144" w:rsidP="00F91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4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7410" cy="116840"/>
            <wp:effectExtent l="0" t="0" r="0" b="0"/>
            <wp:docPr id="5" name="Рисунок 5" descr="https://lh7-us.googleusercontent.com/CpH1GKuvlpPfXJPfSM0WdYSKrNVC1hCUeo3WWZH8d-Lb2vThI-AoG3Fdelurv5ZlWh9fd5CdfkBd-j-pave91JRy-SjxGRmjDukyo-pVqG6R2QNek_jKzu25QwQn6UdrWCYG4t1uYa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CpH1GKuvlpPfXJPfSM0WdYSKrNVC1hCUeo3WWZH8d-Lb2vThI-AoG3Fdelurv5ZlWh9fd5CdfkBd-j-pave91JRy-SjxGRmjDukyo-pVqG6R2QNek_jKzu25QwQn6UdrWCYG4t1uYa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44" w:rsidRPr="00F91144" w:rsidRDefault="00F91144" w:rsidP="00F911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4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7410" cy="116840"/>
            <wp:effectExtent l="0" t="0" r="0" b="0"/>
            <wp:docPr id="4" name="Рисунок 4" descr="https://lh7-us.googleusercontent.com/ymEwaheY0wBkkmMn4TeVUj5l0WyZfXz-OD-izZM73Am_hqAx_3TVxUisF04UkwRW9eBVnMlBf_CRuX6gKESfTErJV8z8Xxifbzz4q_WtfN6UUFhG8oin-XqUXynUuVZkwhBn1qS0RI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ymEwaheY0wBkkmMn4TeVUj5l0WyZfXz-OD-izZM73Am_hqAx_3TVxUisF04UkwRW9eBVnMlBf_CRuX6gKESfTErJV8z8Xxifbzz4q_WtfN6UUFhG8oin-XqUXynUuVZkwhBn1qS0RI8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A2" w:rsidRDefault="00121DA2" w:rsidP="001172F3">
      <w:pPr>
        <w:ind w:left="360"/>
        <w:jc w:val="both"/>
      </w:pPr>
    </w:p>
    <w:p w:rsidR="00414D9D" w:rsidRDefault="00414D9D" w:rsidP="00414D9D">
      <w:pPr>
        <w:ind w:left="360"/>
        <w:jc w:val="both"/>
      </w:pPr>
      <w:r>
        <w:t xml:space="preserve">Код создает функцию </w:t>
      </w:r>
      <w:proofErr w:type="spellStart"/>
      <w:r>
        <w:t>get_task</w:t>
      </w:r>
      <w:proofErr w:type="spellEnd"/>
      <w:r>
        <w:t xml:space="preserve">, которая принимает числовой параметр с именем </w:t>
      </w:r>
      <w:proofErr w:type="spellStart"/>
      <w:r>
        <w:t>t_cost</w:t>
      </w:r>
      <w:proofErr w:type="spellEnd"/>
      <w:r>
        <w:t xml:space="preserve"> и возвращает текстовое значение. Функция сн</w:t>
      </w:r>
      <w:r>
        <w:t>ачала объявляет три переменные:</w:t>
      </w:r>
    </w:p>
    <w:p w:rsidR="00414D9D" w:rsidRDefault="00414D9D" w:rsidP="00414D9D">
      <w:pPr>
        <w:ind w:left="360"/>
        <w:jc w:val="both"/>
      </w:pPr>
      <w:r>
        <w:t>задачи: текстовая переменная, инициализируемая пустой строкой. Эта переменная будет использоваться для хранения названий и стоимости задач, соответствующих указанным критериям.</w:t>
      </w:r>
    </w:p>
    <w:p w:rsidR="00414D9D" w:rsidRDefault="00414D9D" w:rsidP="00414D9D">
      <w:pPr>
        <w:ind w:left="360"/>
        <w:jc w:val="both"/>
      </w:pPr>
      <w:proofErr w:type="spellStart"/>
      <w:r>
        <w:t>Rec_task</w:t>
      </w:r>
      <w:proofErr w:type="spellEnd"/>
      <w:r>
        <w:t>: переменная записи, которая будет использоваться для хранения каждой строки данных, извлекаемых из курсора.</w:t>
      </w:r>
    </w:p>
    <w:p w:rsidR="00414D9D" w:rsidRDefault="00414D9D" w:rsidP="00414D9D">
      <w:pPr>
        <w:ind w:left="360"/>
        <w:jc w:val="both"/>
      </w:pPr>
      <w:proofErr w:type="spellStart"/>
      <w:r>
        <w:t>cur_tasks</w:t>
      </w:r>
      <w:proofErr w:type="spellEnd"/>
      <w:r>
        <w:t xml:space="preserve">: курсор, который будет использоваться для выборки строк из таблицы задач, стоимость которых равна значению параметра </w:t>
      </w:r>
      <w:proofErr w:type="spellStart"/>
      <w:r>
        <w:t>t_cost</w:t>
      </w:r>
      <w:proofErr w:type="spellEnd"/>
      <w:r>
        <w:t>.</w:t>
      </w:r>
    </w:p>
    <w:p w:rsidR="00414D9D" w:rsidRDefault="00414D9D" w:rsidP="00414D9D">
      <w:pPr>
        <w:ind w:left="360"/>
        <w:jc w:val="both"/>
      </w:pPr>
      <w:r>
        <w:lastRenderedPageBreak/>
        <w:t>Затем функция открывает курсор и входит в цикл, который извлекает строки из курсора по одной. Для каждой извлекаемой строки функция проверяет, соответствует ли столбец имени строки регулярному выражению «</w:t>
      </w:r>
      <w:proofErr w:type="spellStart"/>
      <w:r>
        <w:t>qwerty</w:t>
      </w:r>
      <w:proofErr w:type="spellEnd"/>
      <w:r>
        <w:t>%». Если имя соответствует регулярному выражению, функция добавляет имя и стоим</w:t>
      </w:r>
      <w:r>
        <w:t>ость задачи к переменной задач</w:t>
      </w:r>
    </w:p>
    <w:p w:rsidR="00414D9D" w:rsidRPr="00414D9D" w:rsidRDefault="00414D9D" w:rsidP="00414D9D">
      <w:pPr>
        <w:ind w:left="360"/>
        <w:jc w:val="both"/>
        <w:rPr>
          <w:lang w:val="en-US"/>
        </w:rPr>
      </w:pPr>
      <w:r>
        <w:t>Наконец, функция закрывает курсор и возвра</w:t>
      </w:r>
      <w:r>
        <w:t xml:space="preserve">щает значение переменной </w:t>
      </w:r>
      <w:proofErr w:type="spellStart"/>
      <w:r>
        <w:t>Tasks</w:t>
      </w:r>
      <w:proofErr w:type="spellEnd"/>
      <w:r>
        <w:t>.</w:t>
      </w:r>
    </w:p>
    <w:p w:rsidR="00414D9D" w:rsidRDefault="00414D9D" w:rsidP="00414D9D">
      <w:pPr>
        <w:ind w:left="360"/>
        <w:jc w:val="both"/>
      </w:pPr>
      <w:r>
        <w:t xml:space="preserve">Оператор </w:t>
      </w:r>
      <w:proofErr w:type="spellStart"/>
      <w:r>
        <w:t>select</w:t>
      </w:r>
      <w:proofErr w:type="spellEnd"/>
      <w:r>
        <w:t xml:space="preserve">, используемый в конце фрагмента кода, вызывает функцию </w:t>
      </w:r>
      <w:proofErr w:type="spellStart"/>
      <w:r>
        <w:t>get_task</w:t>
      </w:r>
      <w:proofErr w:type="spellEnd"/>
      <w:r>
        <w:t xml:space="preserve"> с параметром </w:t>
      </w:r>
      <w:proofErr w:type="spellStart"/>
      <w:r>
        <w:t>t_cost</w:t>
      </w:r>
      <w:proofErr w:type="spellEnd"/>
      <w:r>
        <w:t xml:space="preserve">, равным 789. Это вернет имена и стоимость всех задач в таблице задач, стоимость которых равна 789 и имя которых начинается </w:t>
      </w:r>
      <w:proofErr w:type="gramStart"/>
      <w:r>
        <w:t>с строка</w:t>
      </w:r>
      <w:proofErr w:type="gramEnd"/>
      <w:r>
        <w:t xml:space="preserve"> </w:t>
      </w:r>
      <w:proofErr w:type="spellStart"/>
      <w:r>
        <w:t>qwerty</w:t>
      </w:r>
      <w:proofErr w:type="spellEnd"/>
      <w:r>
        <w:t>.</w:t>
      </w:r>
    </w:p>
    <w:p w:rsidR="00F91144" w:rsidRDefault="00F91144" w:rsidP="001172F3">
      <w:pPr>
        <w:ind w:left="360"/>
        <w:jc w:val="both"/>
      </w:pPr>
    </w:p>
    <w:p w:rsidR="00A42C30" w:rsidRDefault="00A42C30" w:rsidP="00A42C30">
      <w:pPr>
        <w:pStyle w:val="a3"/>
        <w:numPr>
          <w:ilvl w:val="0"/>
          <w:numId w:val="1"/>
        </w:numPr>
        <w:jc w:val="both"/>
      </w:pPr>
      <w:r>
        <w:t xml:space="preserve">Сделайте так, чтобы записи курсора разместились в коллекции </w:t>
      </w:r>
      <w:r>
        <w:rPr>
          <w:lang w:val="en-US"/>
        </w:rPr>
        <w:t>TABLE</w:t>
      </w:r>
      <w:r w:rsidRPr="00A42C30">
        <w:t xml:space="preserve"> </w:t>
      </w:r>
      <w:r>
        <w:rPr>
          <w:lang w:val="en-US"/>
        </w:rPr>
        <w:t>OF</w:t>
      </w:r>
      <w:r>
        <w:t xml:space="preserve">. Рассмотрите вариант с построчным внесением записей в коллекцию, а также вариант массовой вставки </w:t>
      </w:r>
      <w:r>
        <w:rPr>
          <w:lang w:val="en-US"/>
        </w:rPr>
        <w:t>BULK</w:t>
      </w:r>
      <w:r w:rsidRPr="00A42C30">
        <w:t xml:space="preserve"> </w:t>
      </w:r>
      <w:r>
        <w:rPr>
          <w:lang w:val="en-US"/>
        </w:rPr>
        <w:t>COLLECT</w:t>
      </w:r>
      <w:r w:rsidRPr="00A42C30">
        <w:t xml:space="preserve"> </w:t>
      </w:r>
      <w:r>
        <w:rPr>
          <w:lang w:val="en-US"/>
        </w:rPr>
        <w:t>INTO</w:t>
      </w:r>
      <w:r>
        <w:t xml:space="preserve">. Подумайте и напишите, чем предпочтительнее тот или иной вариант в разных ситуациях. </w:t>
      </w:r>
    </w:p>
    <w:p w:rsidR="00414D9D" w:rsidRPr="00414D9D" w:rsidRDefault="00414D9D" w:rsidP="00414D9D">
      <w:pPr>
        <w:pStyle w:val="a4"/>
        <w:shd w:val="clear" w:color="auto" w:fill="FFFFFF"/>
        <w:spacing w:before="0" w:beforeAutospacing="0" w:after="264" w:afterAutospacing="0"/>
        <w:ind w:left="72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414D9D">
        <w:rPr>
          <w:rFonts w:ascii="Segoe UI" w:hAnsi="Segoe UI" w:cs="Segoe UI"/>
          <w:color w:val="0C0D0E"/>
          <w:sz w:val="23"/>
          <w:szCs w:val="23"/>
          <w:lang w:val="en-US"/>
        </w:rPr>
        <w:t>You can create a temporary table in your PL/</w:t>
      </w:r>
      <w:proofErr w:type="spellStart"/>
      <w:r w:rsidRPr="00414D9D">
        <w:rPr>
          <w:rFonts w:ascii="Segoe UI" w:hAnsi="Segoe UI" w:cs="Segoe UI"/>
          <w:color w:val="0C0D0E"/>
          <w:sz w:val="23"/>
          <w:szCs w:val="23"/>
          <w:lang w:val="en-US"/>
        </w:rPr>
        <w:t>PgSQL</w:t>
      </w:r>
      <w:proofErr w:type="spellEnd"/>
      <w:r w:rsidRPr="00414D9D">
        <w:rPr>
          <w:rFonts w:ascii="Segoe UI" w:hAnsi="Segoe UI" w:cs="Segoe UI"/>
          <w:color w:val="0C0D0E"/>
          <w:sz w:val="23"/>
          <w:szCs w:val="23"/>
          <w:lang w:val="en-US"/>
        </w:rPr>
        <w:t xml:space="preserve"> code and use that for the desired purpose. Temp tables in PL/</w:t>
      </w:r>
      <w:proofErr w:type="spellStart"/>
      <w:r w:rsidRPr="00414D9D">
        <w:rPr>
          <w:rFonts w:ascii="Segoe UI" w:hAnsi="Segoe UI" w:cs="Segoe UI"/>
          <w:color w:val="0C0D0E"/>
          <w:sz w:val="23"/>
          <w:szCs w:val="23"/>
          <w:lang w:val="en-US"/>
        </w:rPr>
        <w:t>PgSQL</w:t>
      </w:r>
      <w:proofErr w:type="spellEnd"/>
      <w:r w:rsidRPr="00414D9D">
        <w:rPr>
          <w:rFonts w:ascii="Segoe UI" w:hAnsi="Segoe UI" w:cs="Segoe UI"/>
          <w:color w:val="0C0D0E"/>
          <w:sz w:val="23"/>
          <w:szCs w:val="23"/>
          <w:lang w:val="en-US"/>
        </w:rPr>
        <w:t xml:space="preserve"> are a little bit annoying because the names are global within the session, but they work correctly in PostgreSQL 8.4 and up.</w:t>
      </w:r>
    </w:p>
    <w:p w:rsidR="00414D9D" w:rsidRPr="00414D9D" w:rsidRDefault="00414D9D" w:rsidP="00414D9D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414D9D">
        <w:rPr>
          <w:rFonts w:ascii="Segoe UI" w:hAnsi="Segoe UI" w:cs="Segoe UI"/>
          <w:color w:val="0C0D0E"/>
          <w:sz w:val="23"/>
          <w:szCs w:val="23"/>
          <w:lang w:val="en-US"/>
        </w:rPr>
        <w:t>A better alternative for when you're doing all the work within a single SQL statement is to use a common table expression (CTE, or </w:t>
      </w:r>
      <w:r w:rsidRPr="00414D9D">
        <w:rPr>
          <w:rStyle w:val="HTML"/>
          <w:rFonts w:ascii="var(--ff-mono)" w:hAnsi="var(--ff-mono)"/>
          <w:color w:val="0C0D0E"/>
          <w:bdr w:val="none" w:sz="0" w:space="0" w:color="auto" w:frame="1"/>
          <w:lang w:val="en-US"/>
        </w:rPr>
        <w:t>WITH</w:t>
      </w:r>
      <w:r w:rsidRPr="00414D9D">
        <w:rPr>
          <w:rFonts w:ascii="Segoe UI" w:hAnsi="Segoe UI" w:cs="Segoe UI"/>
          <w:color w:val="0C0D0E"/>
          <w:sz w:val="23"/>
          <w:szCs w:val="23"/>
          <w:lang w:val="en-US"/>
        </w:rPr>
        <w:t> query). This won't be suitable for all situations.</w:t>
      </w:r>
    </w:p>
    <w:p w:rsidR="00955841" w:rsidRPr="00414D9D" w:rsidRDefault="00955841" w:rsidP="00955841">
      <w:pPr>
        <w:jc w:val="both"/>
        <w:rPr>
          <w:rFonts w:ascii="Calibri" w:hAnsi="Calibri" w:cs="Calibri"/>
          <w:b/>
          <w:color w:val="000000"/>
          <w:sz w:val="24"/>
          <w:lang w:val="en-US"/>
        </w:rPr>
      </w:pPr>
    </w:p>
    <w:p w:rsidR="00414D9D" w:rsidRPr="00414D9D" w:rsidRDefault="00414D9D" w:rsidP="00955841">
      <w:pPr>
        <w:jc w:val="both"/>
        <w:rPr>
          <w:lang w:val="en-US"/>
        </w:rPr>
      </w:pPr>
    </w:p>
    <w:p w:rsidR="00A42C30" w:rsidRDefault="00A42C30" w:rsidP="00A42C30">
      <w:pPr>
        <w:pStyle w:val="a3"/>
        <w:numPr>
          <w:ilvl w:val="0"/>
          <w:numId w:val="1"/>
        </w:numPr>
        <w:jc w:val="both"/>
      </w:pPr>
      <w:r>
        <w:t xml:space="preserve">Немного отдохните. Это сложная и интересная тема. Вы проделали большую работу </w:t>
      </w:r>
      <w:r>
        <w:sym w:font="Wingdings" w:char="F04A"/>
      </w:r>
      <w:r>
        <w:t xml:space="preserve"> Но мы, как обычно, затронули только лишь верхушку. </w:t>
      </w:r>
    </w:p>
    <w:p w:rsidR="006316FA" w:rsidRDefault="006316FA"/>
    <w:sectPr w:rsidR="0063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A6625"/>
    <w:multiLevelType w:val="hybridMultilevel"/>
    <w:tmpl w:val="B28E8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30"/>
    <w:rsid w:val="001172F3"/>
    <w:rsid w:val="00121DA2"/>
    <w:rsid w:val="00137CA0"/>
    <w:rsid w:val="00197C68"/>
    <w:rsid w:val="00414D9D"/>
    <w:rsid w:val="006316FA"/>
    <w:rsid w:val="00955841"/>
    <w:rsid w:val="00A42C30"/>
    <w:rsid w:val="00F9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B2CC"/>
  <w15:chartTrackingRefBased/>
  <w15:docId w15:val="{0D0C44E6-56C2-408A-9D1F-35E60BBA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C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3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4D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Ilia_Dukhov</cp:lastModifiedBy>
  <cp:revision>4</cp:revision>
  <dcterms:created xsi:type="dcterms:W3CDTF">2023-10-27T11:48:00Z</dcterms:created>
  <dcterms:modified xsi:type="dcterms:W3CDTF">2023-12-06T19:45:00Z</dcterms:modified>
</cp:coreProperties>
</file>