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5F" w:rsidRDefault="00B3473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4749800</wp:posOffset>
            </wp:positionH>
            <wp:positionV relativeFrom="margin">
              <wp:posOffset>8318500</wp:posOffset>
            </wp:positionV>
            <wp:extent cx="1166495" cy="924560"/>
            <wp:effectExtent l="19050" t="0" r="0" b="0"/>
            <wp:wrapNone/>
            <wp:docPr id="13" name="Рисунок 12" descr="LogoUniT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LogoUniTes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8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385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9.95pt;margin-top:-3.5pt;width:274.45pt;height:108.9pt;z-index:251655168;mso-position-horizontal-relative:text;mso-position-vertical-relative:text" filled="f" stroked="f">
            <v:textbox style="mso-next-textbox:#_x0000_s1026">
              <w:txbxContent>
                <w:p w:rsidR="0088295C" w:rsidRDefault="0088295C">
                  <w:pPr>
                    <w:spacing w:after="0"/>
                    <w:jc w:val="right"/>
                  </w:pPr>
                  <w:r>
                    <w:t>Институт системного программирования РАН</w:t>
                  </w:r>
                </w:p>
                <w:p w:rsidR="0088295C" w:rsidRDefault="0088295C">
                  <w:pPr>
                    <w:spacing w:after="0"/>
                    <w:jc w:val="right"/>
                  </w:pPr>
                  <w:r>
                    <w:t>109004, Москва, ул.Б.Коммунистическая, 25</w:t>
                  </w:r>
                </w:p>
                <w:p w:rsidR="0088295C" w:rsidRDefault="0088295C">
                  <w:pPr>
                    <w:spacing w:after="0"/>
                    <w:jc w:val="right"/>
                  </w:pPr>
                  <w:r>
                    <w:t>Телефон: +7 (495) 912 5317</w:t>
                  </w:r>
                </w:p>
                <w:p w:rsidR="0088295C" w:rsidRDefault="0088295C">
                  <w:pPr>
                    <w:spacing w:after="0"/>
                    <w:jc w:val="right"/>
                  </w:pPr>
                  <w:r>
                    <w:t>Факс: +7 (495) 912 1524</w:t>
                  </w:r>
                </w:p>
                <w:p w:rsidR="0088295C" w:rsidRDefault="0088295C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Web: </w:t>
                  </w:r>
                  <w:hyperlink r:id="rId9" w:history="1">
                    <w:r>
                      <w:rPr>
                        <w:rStyle w:val="a3"/>
                        <w:lang w:val="en-US"/>
                      </w:rPr>
                      <w:t>http://www.ispras.ru/</w:t>
                    </w:r>
                  </w:hyperlink>
                </w:p>
              </w:txbxContent>
            </v:textbox>
            <w10:anchorlock/>
          </v:shape>
        </w:pict>
      </w:r>
      <w:r w:rsidR="005D385F">
        <w:rPr>
          <w:noProof/>
        </w:rPr>
        <w:pict>
          <v:shape id="_x0000_s1031" type="#_x0000_t202" style="position:absolute;margin-left:46.75pt;margin-top:699.9pt;width:420.75pt;height:36pt;z-index:251657216;mso-position-horizontal-relative:text;mso-position-vertical-relative:text" filled="f" stroked="f">
            <v:textbox style="mso-next-textbox:#_x0000_s1031">
              <w:txbxContent>
                <w:p w:rsidR="0088295C" w:rsidRPr="00444DE3" w:rsidRDefault="0088295C" w:rsidP="00444DE3">
                  <w:pPr>
                    <w:rPr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fldChar w:fldCharType="begin"/>
                  </w:r>
                  <w:r>
                    <w:rPr>
                      <w:sz w:val="36"/>
                      <w:szCs w:val="36"/>
                    </w:rPr>
                    <w:instrText xml:space="preserve"> DATE  \@ "d MMMM yyyy 'г.'"  \* MERGEFORMAT </w:instrText>
                  </w:r>
                  <w:r>
                    <w:rPr>
                      <w:sz w:val="36"/>
                      <w:szCs w:val="36"/>
                    </w:rPr>
                    <w:fldChar w:fldCharType="separate"/>
                  </w:r>
                  <w:r w:rsidR="00B3473E">
                    <w:rPr>
                      <w:noProof/>
                      <w:sz w:val="36"/>
                      <w:szCs w:val="36"/>
                    </w:rPr>
                    <w:t>13 сентября 2019 г.</w:t>
                  </w:r>
                  <w:r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  <w10:anchorlock/>
          </v:shape>
        </w:pict>
      </w:r>
      <w:r w:rsidR="005D385F">
        <w:rPr>
          <w:noProof/>
        </w:rPr>
        <w:pict>
          <v:shape id="_x0000_s1032" type="#_x0000_t202" style="position:absolute;margin-left:46.75pt;margin-top:153pt;width:443.05pt;height:62.1pt;z-index:251658240;mso-position-horizontal-relative:text;mso-position-vertical-relative:text" filled="f" stroked="f">
            <v:textbox style="mso-next-textbox:#_x0000_s1032">
              <w:txbxContent>
                <w:p w:rsidR="0088295C" w:rsidRDefault="0088295C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cs="Tahoma"/>
                      <w:sz w:val="40"/>
                      <w:szCs w:val="40"/>
                    </w:rPr>
                    <w:t>Институт системного программирования Российской Академии Наук</w:t>
                  </w:r>
                </w:p>
              </w:txbxContent>
            </v:textbox>
            <w10:anchorlock/>
          </v:shape>
        </w:pict>
      </w:r>
      <w:r w:rsidR="005D385F">
        <w:rPr>
          <w:noProof/>
        </w:rPr>
        <w:pict>
          <v:shape id="_x0000_s1033" type="#_x0000_t202" style="position:absolute;margin-left:46.75pt;margin-top:238.8pt;width:430.1pt;height:210.75pt;z-index:251659264;mso-position-horizontal-relative:text;mso-position-vertical-relative:text" filled="f" stroked="f">
            <v:textbox style="mso-next-textbox:#_x0000_s1033">
              <w:txbxContent>
                <w:p w:rsidR="0088295C" w:rsidRDefault="0088295C">
                  <w:pPr>
                    <w:pStyle w:val="a4"/>
                    <w:pBdr>
                      <w:bottom w:val="single" w:sz="6" w:space="17" w:color="auto"/>
                    </w:pBdr>
                  </w:pPr>
                  <w:fldSimple w:instr=" TITLE   \* MERGEFORMAT ">
                    <w:bookmarkStart w:id="0" w:name="_Toc243989661"/>
                    <w:bookmarkStart w:id="1" w:name="_Toc245295817"/>
                    <w:bookmarkStart w:id="2" w:name="_Toc268099955"/>
                    <w:bookmarkStart w:id="3" w:name="_Toc268101672"/>
                    <w:bookmarkStart w:id="4" w:name="_Toc268101961"/>
                    <w:bookmarkStart w:id="5" w:name="_Toc269229395"/>
                    <w:bookmarkStart w:id="6" w:name="_Toc269229873"/>
                    <w:bookmarkStart w:id="7" w:name="_Toc305507996"/>
                    <w:bookmarkStart w:id="8" w:name="_Toc305510534"/>
                    <w:bookmarkStart w:id="9" w:name="_Toc314735959"/>
                    <w:bookmarkStart w:id="10" w:name="_Toc314738453"/>
                    <w:bookmarkStart w:id="11" w:name="_Toc329244971"/>
                    <w:bookmarkStart w:id="12" w:name="_Toc338845869"/>
                    <w:bookmarkStart w:id="13" w:name="_Toc354761797"/>
                    <w:bookmarkStart w:id="14" w:name="_Toc357605194"/>
                    <w:bookmarkStart w:id="15" w:name="_Toc362892536"/>
                    <w:bookmarkStart w:id="16" w:name="_Toc393804061"/>
                    <w:bookmarkStart w:id="17" w:name="_Toc397587256"/>
                    <w:bookmarkStart w:id="18" w:name="_Toc402193852"/>
                    <w:bookmarkStart w:id="19" w:name="_Toc402519109"/>
                    <w:bookmarkStart w:id="20" w:name="_Toc405300981"/>
                    <w:bookmarkStart w:id="21" w:name="_Toc406405914"/>
                    <w:bookmarkStart w:id="22" w:name="_Toc409796345"/>
                    <w:bookmarkStart w:id="23" w:name="_Toc419210252"/>
                    <w:bookmarkStart w:id="24" w:name="_Toc419211059"/>
                    <w:bookmarkStart w:id="25" w:name="_Toc419212105"/>
                    <w:bookmarkStart w:id="26" w:name="_Toc419806728"/>
                    <w:bookmarkStart w:id="27" w:name="_Toc419909189"/>
                    <w:bookmarkStart w:id="28" w:name="_Toc429042606"/>
                    <w:bookmarkStart w:id="29" w:name="_Toc429155075"/>
                    <w:bookmarkStart w:id="30" w:name="_Toc429487446"/>
                    <w:bookmarkStart w:id="31" w:name="_Toc443497861"/>
                    <w:bookmarkStart w:id="32" w:name="_Toc443578883"/>
                    <w:bookmarkStart w:id="33" w:name="_Toc457918230"/>
                    <w:r w:rsidR="006E4F75">
                      <w:t>Отчет о тестировании ETL EAI 24.1</w:t>
                    </w:r>
                    <w:r w:rsidR="00AD0D9C">
                      <w:t>8</w:t>
                    </w:r>
                    <w:r w:rsidR="006E4F75">
                      <w:t>.0</w:t>
                    </w:r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</w:fldSimple>
                </w:p>
                <w:p w:rsidR="0088295C" w:rsidRDefault="0088295C">
                  <w:pPr>
                    <w:pStyle w:val="a5"/>
                  </w:pPr>
                  <w:bookmarkStart w:id="34" w:name="_Toc243989662"/>
                  <w:bookmarkStart w:id="35" w:name="_Toc245295818"/>
                  <w:bookmarkStart w:id="36" w:name="_Toc268099956"/>
                  <w:bookmarkStart w:id="37" w:name="_Toc268101673"/>
                  <w:bookmarkStart w:id="38" w:name="_Toc268101962"/>
                  <w:bookmarkStart w:id="39" w:name="_Toc269229396"/>
                  <w:bookmarkStart w:id="40" w:name="_Toc269229874"/>
                  <w:bookmarkStart w:id="41" w:name="_Toc305507997"/>
                  <w:bookmarkStart w:id="42" w:name="_Toc305510535"/>
                  <w:bookmarkStart w:id="43" w:name="_Toc314735960"/>
                  <w:bookmarkStart w:id="44" w:name="_Toc314738454"/>
                  <w:bookmarkStart w:id="45" w:name="_Toc329244972"/>
                  <w:bookmarkStart w:id="46" w:name="_Toc338845870"/>
                  <w:bookmarkStart w:id="47" w:name="_Toc354761798"/>
                  <w:bookmarkStart w:id="48" w:name="_Toc357605195"/>
                  <w:bookmarkStart w:id="49" w:name="_Toc362892537"/>
                  <w:bookmarkStart w:id="50" w:name="_Toc393804062"/>
                  <w:bookmarkStart w:id="51" w:name="_Toc397587257"/>
                  <w:bookmarkStart w:id="52" w:name="_Toc402193853"/>
                  <w:bookmarkStart w:id="53" w:name="_Toc402519110"/>
                  <w:bookmarkStart w:id="54" w:name="_Toc405300982"/>
                  <w:bookmarkStart w:id="55" w:name="_Toc406405915"/>
                  <w:bookmarkStart w:id="56" w:name="_Toc409796346"/>
                  <w:bookmarkStart w:id="57" w:name="_Toc419210253"/>
                  <w:bookmarkStart w:id="58" w:name="_Toc419211060"/>
                  <w:bookmarkStart w:id="59" w:name="_Toc419212106"/>
                  <w:bookmarkStart w:id="60" w:name="_Toc419806729"/>
                  <w:bookmarkStart w:id="61" w:name="_Toc419909190"/>
                  <w:bookmarkStart w:id="62" w:name="_Toc429042607"/>
                  <w:bookmarkStart w:id="63" w:name="_Toc429155076"/>
                  <w:bookmarkStart w:id="64" w:name="_Toc429487447"/>
                  <w:bookmarkStart w:id="65" w:name="_Toc443497862"/>
                  <w:bookmarkStart w:id="66" w:name="_Toc443578884"/>
                  <w:bookmarkStart w:id="67" w:name="_Toc457918231"/>
                  <w:r>
                    <w:t xml:space="preserve">версия </w:t>
                  </w:r>
                  <w:fldSimple w:instr=" DOCPROPERTY  Version  \* MERGEFORMAT ">
                    <w:r w:rsidR="0023711B">
                      <w:t>1.</w:t>
                    </w:r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bookmarkEnd w:id="40"/>
                    <w:bookmarkEnd w:id="41"/>
                    <w:bookmarkEnd w:id="42"/>
                    <w:bookmarkEnd w:id="43"/>
                    <w:bookmarkEnd w:id="44"/>
                    <w:bookmarkEnd w:id="45"/>
                    <w:bookmarkEnd w:id="46"/>
                    <w:bookmarkEnd w:id="47"/>
                    <w:bookmarkEnd w:id="48"/>
                    <w:bookmarkEnd w:id="49"/>
                    <w:bookmarkEnd w:id="50"/>
                    <w:bookmarkEnd w:id="51"/>
                    <w:bookmarkEnd w:id="52"/>
                    <w:bookmarkEnd w:id="53"/>
                    <w:bookmarkEnd w:id="54"/>
                    <w:bookmarkEnd w:id="55"/>
                    <w:bookmarkEnd w:id="56"/>
                    <w:bookmarkEnd w:id="57"/>
                    <w:bookmarkEnd w:id="58"/>
                    <w:bookmarkEnd w:id="59"/>
                    <w:bookmarkEnd w:id="60"/>
                    <w:bookmarkEnd w:id="61"/>
                    <w:bookmarkEnd w:id="62"/>
                    <w:bookmarkEnd w:id="63"/>
                    <w:bookmarkEnd w:id="64"/>
                    <w:r w:rsidR="00455082">
                      <w:t>0</w:t>
                    </w:r>
                    <w:bookmarkEnd w:id="65"/>
                    <w:bookmarkEnd w:id="66"/>
                    <w:bookmarkEnd w:id="67"/>
                  </w:fldSimple>
                </w:p>
              </w:txbxContent>
            </v:textbox>
            <w10:anchorlock/>
          </v:shape>
        </w:pict>
      </w:r>
      <w:r w:rsidR="005D385F">
        <w:rPr>
          <w:noProof/>
        </w:rPr>
        <w:pict>
          <v:group id="_x0000_s1027" editas="canvas" style="position:absolute;margin-left:0;margin-top:0;width:47.15pt;height:728.6pt;z-index:251656192;mso-position-horizontal:left;mso-position-horizontal-relative:margin;mso-position-vertical:top;mso-position-vertical-relative:margin" coordorigin="1714,1375" coordsize="943,145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14;top:1375;width:943;height:14572" o:preferrelative="f">
              <v:fill o:detectmouseclick="t"/>
              <v:path o:extrusionok="t" o:connecttype="none"/>
              <o:lock v:ext="edit" text="t"/>
            </v:shape>
            <v:rect id="_x0000_s1029" style="position:absolute;left:1714;top:1375;width:935;height:14572" fillcolor="silver" strokecolor="silver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0" type="#_x0000_t136" style="position:absolute;left:-4728;top:8238;width:13860;height:837;rotation:-90" fillcolor="silver" strokecolor="#969696">
              <v:shadow color="#868686"/>
              <v:textpath style="font-family:&quot;Impact&quot;;v-text-kern:t" trim="t" fitpath="t" string="Institute for System Programming"/>
            </v:shape>
            <w10:wrap anchorx="margin" anchory="margin"/>
          </v:group>
        </w:pict>
      </w:r>
    </w:p>
    <w:p w:rsidR="005D385F" w:rsidRDefault="005D385F">
      <w:pPr>
        <w:keepNext/>
        <w:pageBreakBefore/>
        <w:spacing w:before="240"/>
        <w:rPr>
          <w:b/>
          <w:bCs/>
          <w:sz w:val="32"/>
          <w:szCs w:val="32"/>
        </w:rPr>
      </w:pPr>
      <w:bookmarkStart w:id="68" w:name="_Toc114393283"/>
      <w:bookmarkStart w:id="69" w:name="_Toc114393284"/>
      <w:bookmarkStart w:id="70" w:name="_Toc114396396"/>
      <w:bookmarkStart w:id="71" w:name="_Toc114459768"/>
      <w:bookmarkStart w:id="72" w:name="_Toc114889024"/>
      <w:r>
        <w:rPr>
          <w:b/>
          <w:sz w:val="32"/>
          <w:szCs w:val="32"/>
        </w:rPr>
        <w:lastRenderedPageBreak/>
        <w:t>Спецификация</w:t>
      </w:r>
      <w:r>
        <w:rPr>
          <w:b/>
          <w:bCs/>
          <w:sz w:val="32"/>
          <w:szCs w:val="32"/>
        </w:rPr>
        <w:t xml:space="preserve"> документа</w:t>
      </w:r>
      <w:bookmarkEnd w:id="68"/>
      <w:bookmarkEnd w:id="69"/>
      <w:bookmarkEnd w:id="70"/>
      <w:bookmarkEnd w:id="71"/>
      <w:bookmarkEnd w:id="72"/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1"/>
        <w:gridCol w:w="6919"/>
      </w:tblGrid>
      <w:tr w:rsidR="005D385F">
        <w:trPr>
          <w:trHeight w:val="439"/>
        </w:trPr>
        <w:tc>
          <w:tcPr>
            <w:tcW w:w="1300" w:type="pct"/>
          </w:tcPr>
          <w:p w:rsidR="005D385F" w:rsidRDefault="005D385F">
            <w:r>
              <w:t>Текущая версия</w:t>
            </w:r>
          </w:p>
        </w:tc>
        <w:tc>
          <w:tcPr>
            <w:tcW w:w="3700" w:type="pct"/>
          </w:tcPr>
          <w:p w:rsidR="005D385F" w:rsidRDefault="005D385F" w:rsidP="00AD0D9C">
            <w:fldSimple w:instr=" DOCPROPERTY  Version  \* MERGEFORMAT ">
              <w:r w:rsidR="00AD0D9C">
                <w:t>1.0</w:t>
              </w:r>
            </w:fldSimple>
          </w:p>
        </w:tc>
      </w:tr>
      <w:tr w:rsidR="005D385F">
        <w:tc>
          <w:tcPr>
            <w:tcW w:w="1300" w:type="pct"/>
          </w:tcPr>
          <w:p w:rsidR="005D385F" w:rsidRDefault="005D385F">
            <w:r>
              <w:t>Автор</w:t>
            </w:r>
          </w:p>
        </w:tc>
        <w:tc>
          <w:tcPr>
            <w:tcW w:w="3700" w:type="pct"/>
          </w:tcPr>
          <w:p w:rsidR="005D385F" w:rsidRDefault="005D385F" w:rsidP="0040214B">
            <w:fldSimple w:instr=" DOCPROPERTY  Author  \* MERGEFORMAT ">
              <w:r w:rsidR="00AD0D9C">
                <w:t>Кузьмина Елена</w:t>
              </w:r>
            </w:fldSimple>
            <w:r>
              <w:t xml:space="preserve">, </w:t>
            </w:r>
            <w:r w:rsidR="0040214B" w:rsidRPr="0040214B">
              <w:t>&lt;</w:t>
            </w:r>
            <w:r w:rsidR="0040214B">
              <w:rPr>
                <w:lang w:val="en-US"/>
              </w:rPr>
              <w:t>ekuzmina</w:t>
            </w:r>
            <w:r w:rsidR="0070729A">
              <w:t>@ispras.ru&gt;</w:t>
            </w:r>
            <w:r>
              <w:t xml:space="preserve">, </w:t>
            </w:r>
            <w:fldSimple w:instr=" DOCPROPERTY  Company  \* MERGEFORMAT ">
              <w:r w:rsidR="00AD0D9C">
                <w:t>ИСП РАН</w:t>
              </w:r>
            </w:fldSimple>
          </w:p>
        </w:tc>
      </w:tr>
      <w:tr w:rsidR="005D385F">
        <w:tc>
          <w:tcPr>
            <w:tcW w:w="1300" w:type="pct"/>
          </w:tcPr>
          <w:p w:rsidR="005D385F" w:rsidRDefault="005D385F">
            <w:r>
              <w:t>Ответственный</w:t>
            </w:r>
          </w:p>
        </w:tc>
        <w:tc>
          <w:tcPr>
            <w:tcW w:w="3700" w:type="pct"/>
          </w:tcPr>
          <w:p w:rsidR="005D385F" w:rsidRDefault="00F03F73" w:rsidP="0048224B">
            <w:fldSimple w:instr=" DOCPROPERTY  Author  \* MERGEFORMAT ">
              <w:r w:rsidR="00AD0D9C">
                <w:t>Кузьмина Елена</w:t>
              </w:r>
            </w:fldSimple>
            <w:r>
              <w:t>,</w:t>
            </w:r>
            <w:r w:rsidR="005D385F">
              <w:t xml:space="preserve"> </w:t>
            </w:r>
            <w:r w:rsidR="0070729A">
              <w:t>&lt;</w:t>
            </w:r>
            <w:r w:rsidR="0040214B" w:rsidRPr="0040214B">
              <w:t xml:space="preserve"> </w:t>
            </w:r>
            <w:r w:rsidR="0040214B">
              <w:rPr>
                <w:lang w:val="en-US"/>
              </w:rPr>
              <w:t>ekuzmina</w:t>
            </w:r>
            <w:r w:rsidR="0070729A">
              <w:t>@ispras.ru&gt;</w:t>
            </w:r>
            <w:r w:rsidR="005D385F">
              <w:t xml:space="preserve">, </w:t>
            </w:r>
            <w:fldSimple w:instr=" DOCPROPERTY  Company  \* MERGEFORMAT ">
              <w:r w:rsidR="00AD0D9C">
                <w:t>ИСП РАН</w:t>
              </w:r>
            </w:fldSimple>
          </w:p>
        </w:tc>
      </w:tr>
      <w:tr w:rsidR="005D385F">
        <w:tc>
          <w:tcPr>
            <w:tcW w:w="1300" w:type="pct"/>
          </w:tcPr>
          <w:p w:rsidR="005D385F" w:rsidRDefault="005D385F">
            <w:r>
              <w:t>Дата создания</w:t>
            </w:r>
          </w:p>
        </w:tc>
        <w:tc>
          <w:tcPr>
            <w:tcW w:w="3700" w:type="pct"/>
          </w:tcPr>
          <w:p w:rsidR="005D385F" w:rsidRPr="00AD0D9C" w:rsidRDefault="00AD0D9C" w:rsidP="00FB306F">
            <w:pPr>
              <w:ind w:left="708" w:hanging="708"/>
            </w:pPr>
            <w:r>
              <w:t>02</w:t>
            </w:r>
            <w:r w:rsidR="00543A4A" w:rsidRPr="00543A4A">
              <w:t>.</w:t>
            </w:r>
            <w:r>
              <w:t>08</w:t>
            </w:r>
            <w:r w:rsidR="00543A4A" w:rsidRPr="00543A4A">
              <w:t>.201</w:t>
            </w:r>
            <w:r w:rsidR="0040214B" w:rsidRPr="00AD0D9C">
              <w:t>6</w:t>
            </w:r>
          </w:p>
        </w:tc>
      </w:tr>
      <w:tr w:rsidR="005D385F">
        <w:tc>
          <w:tcPr>
            <w:tcW w:w="1300" w:type="pct"/>
          </w:tcPr>
          <w:p w:rsidR="005D385F" w:rsidRDefault="005D385F">
            <w:r>
              <w:t>Дата последнего изменения</w:t>
            </w:r>
          </w:p>
        </w:tc>
        <w:tc>
          <w:tcPr>
            <w:tcW w:w="3700" w:type="pct"/>
          </w:tcPr>
          <w:p w:rsidR="005D385F" w:rsidRDefault="00AD0D9C" w:rsidP="00FB306F">
            <w:pPr>
              <w:rPr>
                <w:noProof/>
              </w:rPr>
            </w:pPr>
            <w:r>
              <w:t>02</w:t>
            </w:r>
            <w:r w:rsidRPr="00543A4A">
              <w:t>.</w:t>
            </w:r>
            <w:r>
              <w:t>08</w:t>
            </w:r>
            <w:r w:rsidRPr="00543A4A">
              <w:t>.201</w:t>
            </w:r>
            <w:r w:rsidRPr="00AD0D9C">
              <w:t>6</w:t>
            </w:r>
          </w:p>
        </w:tc>
      </w:tr>
    </w:tbl>
    <w:p w:rsidR="005D385F" w:rsidRDefault="005D385F">
      <w:pPr>
        <w:keepNext/>
        <w:spacing w:before="240"/>
        <w:rPr>
          <w:b/>
          <w:sz w:val="32"/>
          <w:szCs w:val="32"/>
        </w:rPr>
      </w:pPr>
      <w:bookmarkStart w:id="73" w:name="_Toc114393285"/>
      <w:bookmarkStart w:id="74" w:name="_Toc114396397"/>
      <w:bookmarkStart w:id="75" w:name="_Toc114459769"/>
      <w:bookmarkStart w:id="76" w:name="_Toc114889025"/>
      <w:r>
        <w:rPr>
          <w:b/>
          <w:sz w:val="32"/>
          <w:szCs w:val="32"/>
        </w:rPr>
        <w:t>История изменений</w:t>
      </w:r>
      <w:bookmarkEnd w:id="73"/>
      <w:bookmarkEnd w:id="74"/>
      <w:bookmarkEnd w:id="75"/>
      <w:bookmarkEnd w:id="76"/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6"/>
        <w:gridCol w:w="1495"/>
        <w:gridCol w:w="1604"/>
        <w:gridCol w:w="5225"/>
      </w:tblGrid>
      <w:tr w:rsidR="005D385F" w:rsidTr="00617DA6">
        <w:trPr>
          <w:tblHeader/>
        </w:trPr>
        <w:tc>
          <w:tcPr>
            <w:tcW w:w="549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Версия</w:t>
            </w:r>
          </w:p>
        </w:tc>
        <w:tc>
          <w:tcPr>
            <w:tcW w:w="799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Дата</w:t>
            </w:r>
          </w:p>
        </w:tc>
        <w:tc>
          <w:tcPr>
            <w:tcW w:w="858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Автор</w:t>
            </w:r>
          </w:p>
        </w:tc>
        <w:tc>
          <w:tcPr>
            <w:tcW w:w="2794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Комментарий</w:t>
            </w:r>
          </w:p>
        </w:tc>
      </w:tr>
      <w:tr w:rsidR="005D385F" w:rsidTr="00617DA6">
        <w:tc>
          <w:tcPr>
            <w:tcW w:w="549" w:type="pct"/>
          </w:tcPr>
          <w:p w:rsidR="005D385F" w:rsidRDefault="005D385F">
            <w:r>
              <w:t>1.0</w:t>
            </w:r>
          </w:p>
        </w:tc>
        <w:tc>
          <w:tcPr>
            <w:tcW w:w="799" w:type="pct"/>
          </w:tcPr>
          <w:p w:rsidR="005D385F" w:rsidRPr="003D6593" w:rsidRDefault="00AD0D9C" w:rsidP="005B3C2C">
            <w:r>
              <w:t>02</w:t>
            </w:r>
            <w:r w:rsidRPr="00543A4A">
              <w:t>.</w:t>
            </w:r>
            <w:r>
              <w:t>08</w:t>
            </w:r>
            <w:r w:rsidRPr="00543A4A">
              <w:t>.201</w:t>
            </w:r>
            <w:r w:rsidRPr="00AD0D9C">
              <w:t>6</w:t>
            </w:r>
          </w:p>
        </w:tc>
        <w:tc>
          <w:tcPr>
            <w:tcW w:w="858" w:type="pct"/>
          </w:tcPr>
          <w:p w:rsidR="005D385F" w:rsidRDefault="005D385F">
            <w:fldSimple w:instr=" DOCPROPERTY  Author  \* MERGEFORMAT ">
              <w:r w:rsidR="00AD0D9C">
                <w:t>Кузьмина Елена</w:t>
              </w:r>
            </w:fldSimple>
          </w:p>
        </w:tc>
        <w:tc>
          <w:tcPr>
            <w:tcW w:w="2794" w:type="pct"/>
          </w:tcPr>
          <w:p w:rsidR="005D385F" w:rsidRDefault="005D385F">
            <w:r>
              <w:t>Первый вариант документа</w:t>
            </w:r>
          </w:p>
        </w:tc>
      </w:tr>
      <w:tr w:rsidR="00617DA6" w:rsidTr="00617DA6">
        <w:tc>
          <w:tcPr>
            <w:tcW w:w="549" w:type="pct"/>
          </w:tcPr>
          <w:p w:rsidR="00617DA6" w:rsidRPr="00617DA6" w:rsidRDefault="00617DA6"/>
        </w:tc>
        <w:tc>
          <w:tcPr>
            <w:tcW w:w="799" w:type="pct"/>
          </w:tcPr>
          <w:p w:rsidR="00617DA6" w:rsidRDefault="00617DA6"/>
        </w:tc>
        <w:tc>
          <w:tcPr>
            <w:tcW w:w="858" w:type="pct"/>
          </w:tcPr>
          <w:p w:rsidR="00617DA6" w:rsidRDefault="00617DA6" w:rsidP="006B340E"/>
        </w:tc>
        <w:tc>
          <w:tcPr>
            <w:tcW w:w="2794" w:type="pct"/>
          </w:tcPr>
          <w:p w:rsidR="00617DA6" w:rsidRPr="002679E8" w:rsidRDefault="00617DA6"/>
        </w:tc>
      </w:tr>
      <w:tr w:rsidR="00617DA6" w:rsidTr="00617DA6">
        <w:tc>
          <w:tcPr>
            <w:tcW w:w="549" w:type="pct"/>
          </w:tcPr>
          <w:p w:rsidR="00617DA6" w:rsidRDefault="00617DA6"/>
        </w:tc>
        <w:tc>
          <w:tcPr>
            <w:tcW w:w="799" w:type="pct"/>
          </w:tcPr>
          <w:p w:rsidR="00617DA6" w:rsidRDefault="00617DA6"/>
        </w:tc>
        <w:tc>
          <w:tcPr>
            <w:tcW w:w="858" w:type="pct"/>
          </w:tcPr>
          <w:p w:rsidR="00617DA6" w:rsidRDefault="00617DA6"/>
        </w:tc>
        <w:tc>
          <w:tcPr>
            <w:tcW w:w="2794" w:type="pct"/>
          </w:tcPr>
          <w:p w:rsidR="00617DA6" w:rsidRDefault="00617DA6"/>
        </w:tc>
      </w:tr>
      <w:tr w:rsidR="00617DA6" w:rsidTr="00617DA6">
        <w:tc>
          <w:tcPr>
            <w:tcW w:w="549" w:type="pct"/>
          </w:tcPr>
          <w:p w:rsidR="00617DA6" w:rsidRDefault="00617DA6"/>
        </w:tc>
        <w:tc>
          <w:tcPr>
            <w:tcW w:w="799" w:type="pct"/>
          </w:tcPr>
          <w:p w:rsidR="00617DA6" w:rsidRDefault="00617DA6"/>
        </w:tc>
        <w:tc>
          <w:tcPr>
            <w:tcW w:w="858" w:type="pct"/>
          </w:tcPr>
          <w:p w:rsidR="00617DA6" w:rsidRDefault="00617DA6"/>
        </w:tc>
        <w:tc>
          <w:tcPr>
            <w:tcW w:w="2794" w:type="pct"/>
          </w:tcPr>
          <w:p w:rsidR="00617DA6" w:rsidRDefault="00617DA6"/>
        </w:tc>
      </w:tr>
      <w:tr w:rsidR="00617DA6" w:rsidTr="00617DA6">
        <w:tc>
          <w:tcPr>
            <w:tcW w:w="549" w:type="pct"/>
          </w:tcPr>
          <w:p w:rsidR="00617DA6" w:rsidRDefault="00617DA6"/>
        </w:tc>
        <w:tc>
          <w:tcPr>
            <w:tcW w:w="799" w:type="pct"/>
          </w:tcPr>
          <w:p w:rsidR="00617DA6" w:rsidRDefault="00617DA6"/>
        </w:tc>
        <w:tc>
          <w:tcPr>
            <w:tcW w:w="858" w:type="pct"/>
          </w:tcPr>
          <w:p w:rsidR="00617DA6" w:rsidRDefault="00617DA6"/>
        </w:tc>
        <w:tc>
          <w:tcPr>
            <w:tcW w:w="2794" w:type="pct"/>
          </w:tcPr>
          <w:p w:rsidR="00617DA6" w:rsidRDefault="00617DA6"/>
        </w:tc>
      </w:tr>
      <w:tr w:rsidR="00617DA6" w:rsidTr="00617DA6">
        <w:tc>
          <w:tcPr>
            <w:tcW w:w="549" w:type="pct"/>
          </w:tcPr>
          <w:p w:rsidR="00617DA6" w:rsidRDefault="00617DA6"/>
        </w:tc>
        <w:tc>
          <w:tcPr>
            <w:tcW w:w="799" w:type="pct"/>
          </w:tcPr>
          <w:p w:rsidR="00617DA6" w:rsidRDefault="00617DA6"/>
        </w:tc>
        <w:tc>
          <w:tcPr>
            <w:tcW w:w="858" w:type="pct"/>
          </w:tcPr>
          <w:p w:rsidR="00617DA6" w:rsidRDefault="00617DA6"/>
        </w:tc>
        <w:tc>
          <w:tcPr>
            <w:tcW w:w="2794" w:type="pct"/>
          </w:tcPr>
          <w:p w:rsidR="00617DA6" w:rsidRDefault="00617DA6"/>
        </w:tc>
      </w:tr>
      <w:tr w:rsidR="00617DA6" w:rsidTr="00617DA6">
        <w:tc>
          <w:tcPr>
            <w:tcW w:w="549" w:type="pct"/>
          </w:tcPr>
          <w:p w:rsidR="00617DA6" w:rsidRDefault="00617DA6"/>
        </w:tc>
        <w:tc>
          <w:tcPr>
            <w:tcW w:w="799" w:type="pct"/>
          </w:tcPr>
          <w:p w:rsidR="00617DA6" w:rsidRDefault="00617DA6"/>
        </w:tc>
        <w:tc>
          <w:tcPr>
            <w:tcW w:w="858" w:type="pct"/>
          </w:tcPr>
          <w:p w:rsidR="00617DA6" w:rsidRDefault="00617DA6"/>
        </w:tc>
        <w:tc>
          <w:tcPr>
            <w:tcW w:w="2794" w:type="pct"/>
          </w:tcPr>
          <w:p w:rsidR="00617DA6" w:rsidRDefault="00617DA6"/>
        </w:tc>
      </w:tr>
      <w:tr w:rsidR="00617DA6" w:rsidTr="00617DA6">
        <w:tc>
          <w:tcPr>
            <w:tcW w:w="549" w:type="pct"/>
          </w:tcPr>
          <w:p w:rsidR="00617DA6" w:rsidRDefault="00617DA6"/>
        </w:tc>
        <w:tc>
          <w:tcPr>
            <w:tcW w:w="799" w:type="pct"/>
          </w:tcPr>
          <w:p w:rsidR="00617DA6" w:rsidRDefault="00617DA6"/>
        </w:tc>
        <w:tc>
          <w:tcPr>
            <w:tcW w:w="858" w:type="pct"/>
          </w:tcPr>
          <w:p w:rsidR="00617DA6" w:rsidRDefault="00617DA6"/>
        </w:tc>
        <w:tc>
          <w:tcPr>
            <w:tcW w:w="2794" w:type="pct"/>
          </w:tcPr>
          <w:p w:rsidR="00617DA6" w:rsidRDefault="00617DA6" w:rsidP="00E705BA">
            <w:pPr>
              <w:jc w:val="center"/>
            </w:pPr>
          </w:p>
        </w:tc>
      </w:tr>
      <w:tr w:rsidR="00617DA6" w:rsidTr="00617DA6">
        <w:tc>
          <w:tcPr>
            <w:tcW w:w="549" w:type="pct"/>
          </w:tcPr>
          <w:p w:rsidR="00617DA6" w:rsidRDefault="00617DA6"/>
        </w:tc>
        <w:tc>
          <w:tcPr>
            <w:tcW w:w="799" w:type="pct"/>
          </w:tcPr>
          <w:p w:rsidR="00617DA6" w:rsidRDefault="00617DA6"/>
        </w:tc>
        <w:tc>
          <w:tcPr>
            <w:tcW w:w="858" w:type="pct"/>
          </w:tcPr>
          <w:p w:rsidR="00617DA6" w:rsidRDefault="00617DA6"/>
        </w:tc>
        <w:tc>
          <w:tcPr>
            <w:tcW w:w="2794" w:type="pct"/>
          </w:tcPr>
          <w:p w:rsidR="00617DA6" w:rsidRDefault="00617DA6">
            <w:pPr>
              <w:rPr>
                <w:b/>
              </w:rPr>
            </w:pPr>
          </w:p>
        </w:tc>
      </w:tr>
    </w:tbl>
    <w:p w:rsidR="005D385F" w:rsidRDefault="005D385F">
      <w:pPr>
        <w:keepNext/>
        <w:spacing w:before="240"/>
        <w:rPr>
          <w:b/>
          <w:sz w:val="32"/>
          <w:szCs w:val="32"/>
        </w:rPr>
      </w:pPr>
      <w:bookmarkStart w:id="77" w:name="_Toc114393286"/>
      <w:bookmarkStart w:id="78" w:name="_Toc114396398"/>
      <w:bookmarkStart w:id="79" w:name="_Toc114459770"/>
      <w:bookmarkStart w:id="80" w:name="_Toc114889026"/>
      <w:r>
        <w:rPr>
          <w:b/>
          <w:sz w:val="32"/>
          <w:szCs w:val="32"/>
        </w:rPr>
        <w:t>Согласования</w:t>
      </w:r>
      <w:bookmarkEnd w:id="77"/>
      <w:bookmarkEnd w:id="78"/>
      <w:bookmarkEnd w:id="79"/>
      <w:bookmarkEnd w:id="80"/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5"/>
        <w:gridCol w:w="1811"/>
        <w:gridCol w:w="3365"/>
        <w:gridCol w:w="1378"/>
        <w:gridCol w:w="1191"/>
      </w:tblGrid>
      <w:tr w:rsidR="005D385F" w:rsidTr="0029541D">
        <w:trPr>
          <w:tblHeader/>
        </w:trPr>
        <w:tc>
          <w:tcPr>
            <w:tcW w:w="858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Ф.И.О.</w:t>
            </w:r>
          </w:p>
        </w:tc>
        <w:tc>
          <w:tcPr>
            <w:tcW w:w="968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Организация</w:t>
            </w:r>
          </w:p>
        </w:tc>
        <w:tc>
          <w:tcPr>
            <w:tcW w:w="1799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Роль</w:t>
            </w:r>
          </w:p>
        </w:tc>
        <w:tc>
          <w:tcPr>
            <w:tcW w:w="737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Подпись</w:t>
            </w:r>
          </w:p>
        </w:tc>
        <w:tc>
          <w:tcPr>
            <w:tcW w:w="637" w:type="pct"/>
            <w:tcBorders>
              <w:bottom w:val="single" w:sz="6" w:space="0" w:color="000000"/>
            </w:tcBorders>
            <w:shd w:val="pct30" w:color="FFFF00" w:fill="FFFFFF"/>
          </w:tcPr>
          <w:p w:rsidR="005D385F" w:rsidRDefault="005D385F">
            <w:r>
              <w:t>Дата</w:t>
            </w:r>
          </w:p>
        </w:tc>
      </w:tr>
      <w:tr w:rsidR="005D385F" w:rsidTr="0029541D">
        <w:tc>
          <w:tcPr>
            <w:tcW w:w="858" w:type="pct"/>
          </w:tcPr>
          <w:p w:rsidR="005D385F" w:rsidRPr="0097716B" w:rsidRDefault="0097716B" w:rsidP="005D6678">
            <w:r>
              <w:t>Дмитрий Захаров</w:t>
            </w:r>
          </w:p>
        </w:tc>
        <w:tc>
          <w:tcPr>
            <w:tcW w:w="968" w:type="pct"/>
          </w:tcPr>
          <w:p w:rsidR="005D385F" w:rsidRDefault="005D385F">
            <w:r>
              <w:t>Вымпелком</w:t>
            </w:r>
          </w:p>
        </w:tc>
        <w:tc>
          <w:tcPr>
            <w:tcW w:w="1799" w:type="pct"/>
          </w:tcPr>
          <w:p w:rsidR="005D385F" w:rsidRDefault="005D385F"/>
        </w:tc>
        <w:tc>
          <w:tcPr>
            <w:tcW w:w="737" w:type="pct"/>
          </w:tcPr>
          <w:p w:rsidR="005D385F" w:rsidRDefault="005D385F"/>
        </w:tc>
        <w:tc>
          <w:tcPr>
            <w:tcW w:w="637" w:type="pct"/>
          </w:tcPr>
          <w:p w:rsidR="005D385F" w:rsidRDefault="005D385F"/>
        </w:tc>
      </w:tr>
      <w:tr w:rsidR="001E5DA4" w:rsidTr="0029541D">
        <w:tc>
          <w:tcPr>
            <w:tcW w:w="858" w:type="pct"/>
          </w:tcPr>
          <w:p w:rsidR="001E5DA4" w:rsidRDefault="001E5DA4">
            <w:r>
              <w:t>Константин Ходарев</w:t>
            </w:r>
          </w:p>
        </w:tc>
        <w:tc>
          <w:tcPr>
            <w:tcW w:w="968" w:type="pct"/>
          </w:tcPr>
          <w:p w:rsidR="001E5DA4" w:rsidRDefault="001E5DA4">
            <w:r>
              <w:t>Вымпелком</w:t>
            </w:r>
          </w:p>
        </w:tc>
        <w:tc>
          <w:tcPr>
            <w:tcW w:w="1799" w:type="pct"/>
          </w:tcPr>
          <w:p w:rsidR="001E5DA4" w:rsidRDefault="001E5DA4"/>
        </w:tc>
        <w:tc>
          <w:tcPr>
            <w:tcW w:w="737" w:type="pct"/>
          </w:tcPr>
          <w:p w:rsidR="001E5DA4" w:rsidRDefault="001E5DA4"/>
        </w:tc>
        <w:tc>
          <w:tcPr>
            <w:tcW w:w="637" w:type="pct"/>
          </w:tcPr>
          <w:p w:rsidR="001E5DA4" w:rsidRDefault="001E5DA4"/>
        </w:tc>
      </w:tr>
      <w:tr w:rsidR="005D385F" w:rsidTr="0029541D">
        <w:tc>
          <w:tcPr>
            <w:tcW w:w="858" w:type="pct"/>
          </w:tcPr>
          <w:p w:rsidR="005D385F" w:rsidRDefault="00FC0CE6">
            <w:r>
              <w:t>Константин Фомин</w:t>
            </w:r>
          </w:p>
        </w:tc>
        <w:tc>
          <w:tcPr>
            <w:tcW w:w="968" w:type="pct"/>
          </w:tcPr>
          <w:p w:rsidR="005D385F" w:rsidRDefault="005D385F">
            <w:r>
              <w:t>Вымпелком</w:t>
            </w:r>
          </w:p>
        </w:tc>
        <w:tc>
          <w:tcPr>
            <w:tcW w:w="1799" w:type="pct"/>
          </w:tcPr>
          <w:p w:rsidR="005D385F" w:rsidRDefault="005D385F"/>
        </w:tc>
        <w:tc>
          <w:tcPr>
            <w:tcW w:w="737" w:type="pct"/>
          </w:tcPr>
          <w:p w:rsidR="005D385F" w:rsidRDefault="005D385F"/>
        </w:tc>
        <w:tc>
          <w:tcPr>
            <w:tcW w:w="637" w:type="pct"/>
          </w:tcPr>
          <w:p w:rsidR="005D385F" w:rsidRDefault="005D385F"/>
        </w:tc>
      </w:tr>
    </w:tbl>
    <w:p w:rsidR="00AD0D9C" w:rsidRPr="00AB1F01" w:rsidRDefault="005D385F" w:rsidP="00AB1F01">
      <w:pPr>
        <w:keepNext/>
        <w:pageBreakBefore/>
        <w:spacing w:before="240"/>
        <w:rPr>
          <w:noProof/>
        </w:rPr>
      </w:pPr>
      <w:bookmarkStart w:id="81" w:name="_Toc114396399"/>
      <w:bookmarkStart w:id="82" w:name="_Toc114459771"/>
      <w:bookmarkStart w:id="83" w:name="_Toc114889027"/>
      <w:r>
        <w:rPr>
          <w:b/>
          <w:sz w:val="32"/>
          <w:szCs w:val="32"/>
        </w:rPr>
        <w:lastRenderedPageBreak/>
        <w:t>Оглавление</w:t>
      </w:r>
      <w:bookmarkEnd w:id="81"/>
      <w:bookmarkEnd w:id="82"/>
      <w:bookmarkEnd w:id="83"/>
      <w:r w:rsidRPr="004A7CFD">
        <w:rPr>
          <w:rFonts w:ascii="Times New Roman" w:hAnsi="Times New Roman"/>
          <w:b/>
          <w:sz w:val="20"/>
          <w:szCs w:val="20"/>
        </w:rPr>
        <w:fldChar w:fldCharType="begin"/>
      </w:r>
      <w:r w:rsidRPr="004A7CFD">
        <w:rPr>
          <w:rFonts w:ascii="Times New Roman" w:hAnsi="Times New Roman"/>
          <w:b/>
          <w:sz w:val="20"/>
          <w:szCs w:val="20"/>
        </w:rPr>
        <w:instrText xml:space="preserve"> TOC \o "1-3" \h \z \u </w:instrText>
      </w:r>
      <w:r w:rsidRPr="004A7CFD">
        <w:rPr>
          <w:rFonts w:ascii="Times New Roman" w:hAnsi="Times New Roman"/>
          <w:b/>
          <w:sz w:val="20"/>
          <w:szCs w:val="20"/>
        </w:rPr>
        <w:fldChar w:fldCharType="separate"/>
      </w:r>
    </w:p>
    <w:p w:rsidR="00AD0D9C" w:rsidRPr="000A01F6" w:rsidRDefault="00AD0D9C">
      <w:pPr>
        <w:pStyle w:val="10"/>
        <w:tabs>
          <w:tab w:val="left" w:pos="44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7918232" w:history="1">
        <w:r w:rsidRPr="00E72D64">
          <w:rPr>
            <w:rStyle w:val="a3"/>
            <w:noProof/>
          </w:rPr>
          <w:t>1</w:t>
        </w:r>
        <w:r w:rsidRPr="000A01F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33" w:history="1">
        <w:r w:rsidRPr="00E72D64">
          <w:rPr>
            <w:rStyle w:val="a3"/>
            <w:noProof/>
          </w:rPr>
          <w:t>1.1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34" w:history="1">
        <w:r w:rsidRPr="00E72D64">
          <w:rPr>
            <w:rStyle w:val="a3"/>
            <w:noProof/>
          </w:rPr>
          <w:t>1.2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Предмет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35" w:history="1">
        <w:r w:rsidRPr="00E72D64">
          <w:rPr>
            <w:rStyle w:val="a3"/>
            <w:noProof/>
          </w:rPr>
          <w:t>1.3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Область охватываемых вопросов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36" w:history="1">
        <w:r w:rsidRPr="00E72D64">
          <w:rPr>
            <w:rStyle w:val="a3"/>
            <w:noProof/>
          </w:rPr>
          <w:t>1.4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Ограничения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37" w:history="1">
        <w:r w:rsidRPr="00E72D64">
          <w:rPr>
            <w:rStyle w:val="a3"/>
            <w:noProof/>
          </w:rPr>
          <w:t>1.5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Описание тестовой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10"/>
        <w:tabs>
          <w:tab w:val="left" w:pos="44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7918238" w:history="1">
        <w:r w:rsidRPr="00E72D64">
          <w:rPr>
            <w:rStyle w:val="a3"/>
            <w:noProof/>
          </w:rPr>
          <w:t>2</w:t>
        </w:r>
        <w:r w:rsidRPr="000A01F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39" w:history="1">
        <w:r w:rsidRPr="00E72D64">
          <w:rPr>
            <w:rStyle w:val="a3"/>
            <w:noProof/>
          </w:rPr>
          <w:t>2.1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40" w:history="1">
        <w:r w:rsidRPr="00E72D64">
          <w:rPr>
            <w:rStyle w:val="a3"/>
            <w:noProof/>
            <w:lang w:val="en-US"/>
          </w:rPr>
          <w:t>2.2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Интеграционное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10"/>
        <w:tabs>
          <w:tab w:val="left" w:pos="44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7918241" w:history="1">
        <w:r w:rsidRPr="00E72D64">
          <w:rPr>
            <w:rStyle w:val="a3"/>
            <w:noProof/>
          </w:rPr>
          <w:t>3</w:t>
        </w:r>
        <w:r w:rsidRPr="000A01F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Выводы и рекомендации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42" w:history="1">
        <w:r w:rsidRPr="00E72D64">
          <w:rPr>
            <w:rStyle w:val="a3"/>
            <w:noProof/>
          </w:rPr>
          <w:t>3.1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20"/>
        <w:tabs>
          <w:tab w:val="left" w:pos="8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57918243" w:history="1">
        <w:r w:rsidRPr="00E72D64">
          <w:rPr>
            <w:rStyle w:val="a3"/>
            <w:noProof/>
          </w:rPr>
          <w:t>3.2</w:t>
        </w:r>
        <w:r w:rsidRPr="000A01F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Рекомендации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0D9C" w:rsidRPr="000A01F6" w:rsidRDefault="00AD0D9C">
      <w:pPr>
        <w:pStyle w:val="10"/>
        <w:tabs>
          <w:tab w:val="left" w:pos="1978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7918244" w:history="1">
        <w:r w:rsidRPr="00E72D64">
          <w:rPr>
            <w:rStyle w:val="a3"/>
            <w:noProof/>
          </w:rPr>
          <w:t>Приложение A.</w:t>
        </w:r>
        <w:r w:rsidRPr="000A01F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72D64">
          <w:rPr>
            <w:rStyle w:val="a3"/>
            <w:noProof/>
          </w:rPr>
          <w:t>«Список используемых сокращений и обозначений»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385F" w:rsidRDefault="005D385F">
      <w:pPr>
        <w:rPr>
          <w:kern w:val="32"/>
        </w:rPr>
        <w:sectPr w:rsidR="005D385F">
          <w:headerReference w:type="default" r:id="rId10"/>
          <w:footerReference w:type="default" r:id="rId11"/>
          <w:type w:val="continuous"/>
          <w:pgSz w:w="11906" w:h="16838" w:code="9"/>
          <w:pgMar w:top="1134" w:right="851" w:bottom="1134" w:left="1701" w:header="709" w:footer="709" w:gutter="0"/>
          <w:pgNumType w:fmt="lowerRoman"/>
          <w:cols w:space="708"/>
          <w:titlePg/>
          <w:docGrid w:linePitch="360"/>
        </w:sectPr>
      </w:pPr>
      <w:r w:rsidRPr="004A7CFD">
        <w:rPr>
          <w:rFonts w:ascii="Times New Roman" w:hAnsi="Times New Roman"/>
          <w:kern w:val="32"/>
          <w:sz w:val="20"/>
          <w:szCs w:val="20"/>
        </w:rPr>
        <w:fldChar w:fldCharType="end"/>
      </w:r>
    </w:p>
    <w:p w:rsidR="005D385F" w:rsidRDefault="008A7814" w:rsidP="002F4023">
      <w:pPr>
        <w:pStyle w:val="1"/>
        <w:pageBreakBefore/>
        <w:tabs>
          <w:tab w:val="clear" w:pos="3798"/>
          <w:tab w:val="num" w:pos="432"/>
        </w:tabs>
        <w:ind w:left="432"/>
      </w:pPr>
      <w:bookmarkStart w:id="84" w:name="_Toc457918232"/>
      <w:r>
        <w:lastRenderedPageBreak/>
        <w:t>Введение</w:t>
      </w:r>
      <w:bookmarkEnd w:id="84"/>
    </w:p>
    <w:p w:rsidR="008A7814" w:rsidRDefault="008A7814" w:rsidP="008A7814">
      <w:pPr>
        <w:pStyle w:val="2"/>
        <w:tabs>
          <w:tab w:val="clear" w:pos="913"/>
        </w:tabs>
      </w:pPr>
      <w:bookmarkStart w:id="85" w:name="_Toc202260231"/>
      <w:bookmarkStart w:id="86" w:name="_Toc457918233"/>
      <w:r>
        <w:t>Назначение документа</w:t>
      </w:r>
      <w:bookmarkEnd w:id="85"/>
      <w:bookmarkEnd w:id="86"/>
    </w:p>
    <w:p w:rsidR="008A7814" w:rsidRPr="003C084D" w:rsidRDefault="008A7814" w:rsidP="008A7814">
      <w:r>
        <w:t>Данный документ представляет собой отчёт о результатах тестовых исследований</w:t>
      </w:r>
      <w:r w:rsidR="00F81AED" w:rsidRPr="00F81AED">
        <w:t xml:space="preserve"> </w:t>
      </w:r>
      <w:r w:rsidR="00F26858">
        <w:t>релиза</w:t>
      </w:r>
      <w:r w:rsidR="00F81AED">
        <w:t xml:space="preserve"> </w:t>
      </w:r>
      <w:fldSimple w:instr=" SUBJECT   \* MERGEFORMAT ">
        <w:r w:rsidR="00AD0D9C">
          <w:rPr>
            <w:lang w:val="en-US"/>
          </w:rPr>
          <w:t>ETL</w:t>
        </w:r>
        <w:r w:rsidR="00AD0D9C" w:rsidRPr="00AD0D9C">
          <w:t xml:space="preserve"> </w:t>
        </w:r>
        <w:r w:rsidR="00AD0D9C">
          <w:rPr>
            <w:lang w:val="en-US"/>
          </w:rPr>
          <w:t>EAI</w:t>
        </w:r>
        <w:r w:rsidR="00AD0D9C" w:rsidRPr="00AD0D9C">
          <w:t xml:space="preserve"> 24.18.0</w:t>
        </w:r>
      </w:fldSimple>
      <w:r w:rsidR="003713B2">
        <w:t xml:space="preserve">. </w:t>
      </w:r>
      <w:r w:rsidRPr="005C23B7">
        <w:t>Его созд</w:t>
      </w:r>
      <w:r>
        <w:t>ание преследует следующие цели:</w:t>
      </w:r>
    </w:p>
    <w:p w:rsidR="008A7814" w:rsidRPr="005C23B7" w:rsidRDefault="008A7814" w:rsidP="008A7814">
      <w:pPr>
        <w:pStyle w:val="3"/>
      </w:pPr>
      <w:r>
        <w:t>с</w:t>
      </w:r>
      <w:r w:rsidRPr="005C23B7">
        <w:t>формулировать и представ</w:t>
      </w:r>
      <w:r>
        <w:t>ить Заказчику результаты выполнения тестов;</w:t>
      </w:r>
    </w:p>
    <w:p w:rsidR="000F277E" w:rsidRPr="000F277E" w:rsidRDefault="008A7814" w:rsidP="00803E29">
      <w:pPr>
        <w:pStyle w:val="3"/>
      </w:pPr>
      <w:r>
        <w:t>п</w:t>
      </w:r>
      <w:r w:rsidRPr="005C23B7">
        <w:t>ровести анализ результатов и сформулировать сделанные выводы</w:t>
      </w:r>
      <w:r>
        <w:t>.</w:t>
      </w:r>
    </w:p>
    <w:p w:rsidR="008A7814" w:rsidRPr="00750F43" w:rsidRDefault="008A7814" w:rsidP="008A7814">
      <w:pPr>
        <w:pStyle w:val="2"/>
        <w:tabs>
          <w:tab w:val="clear" w:pos="913"/>
        </w:tabs>
      </w:pPr>
      <w:bookmarkStart w:id="87" w:name="_Toc202260232"/>
      <w:bookmarkStart w:id="88" w:name="_Toc457918234"/>
      <w:r>
        <w:t>Предмет тестирования</w:t>
      </w:r>
      <w:bookmarkEnd w:id="87"/>
      <w:bookmarkEnd w:id="88"/>
    </w:p>
    <w:p w:rsidR="008555FC" w:rsidRDefault="00F26858" w:rsidP="007250E0">
      <w:r>
        <w:t>Релиз</w:t>
      </w:r>
      <w:r w:rsidR="008A7814">
        <w:t xml:space="preserve"> </w:t>
      </w:r>
      <w:fldSimple w:instr=" SUBJECT   \* MERGEFORMAT ">
        <w:r w:rsidR="00AD0D9C">
          <w:rPr>
            <w:lang w:val="en-US"/>
          </w:rPr>
          <w:t>ETL</w:t>
        </w:r>
        <w:r w:rsidR="00AD0D9C" w:rsidRPr="00AD0D9C">
          <w:t xml:space="preserve"> </w:t>
        </w:r>
        <w:r w:rsidR="00AD0D9C">
          <w:rPr>
            <w:lang w:val="en-US"/>
          </w:rPr>
          <w:t>EAI</w:t>
        </w:r>
        <w:r w:rsidR="00AD0D9C" w:rsidRPr="00AD0D9C">
          <w:t xml:space="preserve"> 24.18.0</w:t>
        </w:r>
      </w:fldSimple>
      <w:r w:rsidR="00913B3E">
        <w:t xml:space="preserve"> </w:t>
      </w:r>
      <w:r w:rsidR="00212C4B">
        <w:t>(</w:t>
      </w:r>
      <w:r w:rsidR="00AD0D9C" w:rsidRPr="00AD0D9C">
        <w:t>http://hld:8885/index.php/EtlRelease_24_18_0</w:t>
      </w:r>
      <w:r w:rsidR="00212C4B">
        <w:t>)</w:t>
      </w:r>
      <w:r>
        <w:t>, состоящий из следующих доработок.</w:t>
      </w:r>
    </w:p>
    <w:p w:rsidR="00AD0D9C" w:rsidRDefault="00AD0D9C" w:rsidP="00AD0D9C">
      <w:pPr>
        <w:numPr>
          <w:ilvl w:val="0"/>
          <w:numId w:val="49"/>
        </w:numPr>
      </w:pPr>
      <w:r w:rsidRPr="00AD0D9C">
        <w:t>RFC 405764/15</w:t>
      </w:r>
      <w:r>
        <w:t xml:space="preserve">  </w:t>
      </w:r>
      <w:r w:rsidRPr="00AD0D9C">
        <w:t>Услуги рассылки информации постоплатным абонентам о счетах в виде SMS-сообщения</w:t>
      </w:r>
    </w:p>
    <w:p w:rsidR="002E4B5C" w:rsidRDefault="002E4B5C" w:rsidP="002E4B5C">
      <w:pPr>
        <w:numPr>
          <w:ilvl w:val="1"/>
          <w:numId w:val="49"/>
        </w:numPr>
      </w:pPr>
      <w:r>
        <w:t>Ежедневно выгружать новые записи со статусом REC_STATUS=’N’ из таблицы BILL_ETL_INFO системы Ensemble в буферную таблицу ETLEAI_SMSBill_INFO.</w:t>
      </w:r>
      <w:r>
        <w:tab/>
      </w:r>
    </w:p>
    <w:p w:rsidR="002E4B5C" w:rsidRDefault="002E4B5C" w:rsidP="000A01F6">
      <w:pPr>
        <w:numPr>
          <w:ilvl w:val="1"/>
          <w:numId w:val="49"/>
        </w:numPr>
      </w:pPr>
      <w:r>
        <w:t>Выбранных абонентов из REQ001 необходимо обогащать маркет-кодом на основе таблицы ETLEAI_SUBSCRIBER с фильтрацией по необходимым типам счетов (ACCOUNT_TYPE).</w:t>
      </w:r>
      <w:r>
        <w:tab/>
      </w:r>
    </w:p>
    <w:p w:rsidR="002E4B5C" w:rsidRDefault="002E4B5C" w:rsidP="000A01F6">
      <w:pPr>
        <w:numPr>
          <w:ilvl w:val="1"/>
          <w:numId w:val="49"/>
        </w:numPr>
      </w:pPr>
      <w:r>
        <w:t>Для выбранных абонентов из REQ001 формировать транзакциии в таблицу ETLEAI_SMS для смс-нотификации через систему SMS_Dispatcher в соответствии с 9 шаблонами.</w:t>
      </w:r>
      <w:r>
        <w:tab/>
      </w:r>
    </w:p>
    <w:p w:rsidR="002E4B5C" w:rsidRDefault="002E4B5C" w:rsidP="000A01F6">
      <w:pPr>
        <w:numPr>
          <w:ilvl w:val="1"/>
          <w:numId w:val="49"/>
        </w:numPr>
      </w:pPr>
      <w:r>
        <w:t>По выбранным записям из REQ001 после успешной вставки в ETLEAI_SMS проставлять статус в поле REC_STATUS= ‘P’ (Processed) в таблице BILL_ETL_INFO системы Ensemble.</w:t>
      </w:r>
      <w:r>
        <w:tab/>
      </w:r>
    </w:p>
    <w:p w:rsidR="002E4B5C" w:rsidRDefault="002E4B5C" w:rsidP="000A01F6">
      <w:pPr>
        <w:numPr>
          <w:ilvl w:val="1"/>
          <w:numId w:val="49"/>
        </w:numPr>
      </w:pPr>
      <w:r>
        <w:t>Выбирать абонентов из таблицы ETLEAI_SMS, по которым были доставлены смс-нотификации STATUS_SEND=2 'DELIVERED и APP_ID='SMSBILL' (для компонента SMSBILL), и отправлять интеракции в систему CRM, записывая интеракции в таблицу ETLTRX.CRM_INTERACTION_LOG. При этом менять статус по отправленным абонентам в таблице ETLEAI_SMS на STATUS_SEND=20 «Информация об успешной доставке передана в aCRM». Текст СМС формируется на основе номера шаблона, списка параметров и соответствующего текста шаблона.</w:t>
      </w:r>
    </w:p>
    <w:p w:rsidR="002E4B5C" w:rsidRDefault="002E4B5C" w:rsidP="002E4B5C">
      <w:pPr>
        <w:numPr>
          <w:ilvl w:val="1"/>
          <w:numId w:val="49"/>
        </w:numPr>
      </w:pPr>
      <w:r>
        <w:t>Создать Руководство по отключению и последующему удалению существующих процессов SMS-bill</w:t>
      </w:r>
    </w:p>
    <w:p w:rsidR="00AD0D9C" w:rsidRDefault="00AD0D9C" w:rsidP="00AD0D9C">
      <w:pPr>
        <w:numPr>
          <w:ilvl w:val="0"/>
          <w:numId w:val="49"/>
        </w:numPr>
      </w:pPr>
      <w:r w:rsidRPr="00AD0D9C">
        <w:t>RFC 405764/15</w:t>
      </w:r>
      <w:r>
        <w:t xml:space="preserve">  </w:t>
      </w:r>
      <w:r w:rsidRPr="00AD0D9C">
        <w:t>Обеспечение механизма передачи СМС из системы ETLEAI в систему SMSDispatcher interface</w:t>
      </w:r>
    </w:p>
    <w:p w:rsidR="002E4B5C" w:rsidRDefault="002E4B5C" w:rsidP="002E4B5C">
      <w:pPr>
        <w:numPr>
          <w:ilvl w:val="1"/>
          <w:numId w:val="49"/>
        </w:numPr>
      </w:pPr>
      <w:r>
        <w:t>Выгрузка шаблонов СМС из основной БД SMS_Dispatcher_DB в буферную таблицу ETLEAI_MESSAGE_TEMPLATES - разработка процесса wf_SMSD_Templates2ETL;</w:t>
      </w:r>
    </w:p>
    <w:p w:rsidR="002E4B5C" w:rsidRDefault="002E4B5C" w:rsidP="002E4B5C">
      <w:pPr>
        <w:numPr>
          <w:ilvl w:val="1"/>
          <w:numId w:val="49"/>
        </w:numPr>
      </w:pPr>
      <w:r>
        <w:t xml:space="preserve">Проверка отчетов о доставке сообщений по таблицам SMS_STATUS* интерфейсной схемы SMS_Dispatcher_interface для </w:t>
      </w:r>
      <w:r>
        <w:lastRenderedPageBreak/>
        <w:t>обновления статусов и даты доставки в таблице ETLEAI_SMS - разработка процесса wf_SMSD_Status2ETL;</w:t>
      </w:r>
    </w:p>
    <w:p w:rsidR="002E4B5C" w:rsidRDefault="002E4B5C" w:rsidP="002E4B5C">
      <w:pPr>
        <w:numPr>
          <w:ilvl w:val="1"/>
          <w:numId w:val="49"/>
        </w:numPr>
      </w:pPr>
      <w:r>
        <w:t>Доработка процесса wf_SMSD_Clear (ранее wf_SMS2Dispatcher_Clear):</w:t>
      </w:r>
    </w:p>
    <w:p w:rsidR="002E4B5C" w:rsidRDefault="002E4B5C" w:rsidP="002E4B5C">
      <w:pPr>
        <w:numPr>
          <w:ilvl w:val="2"/>
          <w:numId w:val="49"/>
        </w:numPr>
      </w:pPr>
      <w:r>
        <w:t>регламентная очистка таблицы ETLEAI_SMS по настроенным параметрам (статусам сообщений, соответствующим определенному коду процесса - APP_ID),</w:t>
      </w:r>
    </w:p>
    <w:p w:rsidR="002E4B5C" w:rsidRDefault="002E4B5C" w:rsidP="002E4B5C">
      <w:pPr>
        <w:numPr>
          <w:ilvl w:val="2"/>
          <w:numId w:val="49"/>
        </w:numPr>
      </w:pPr>
      <w:r>
        <w:t>регламентная очистка таблиц TBL_SUBMIT* интерфейсной схемы SMS_Dispatcher,</w:t>
      </w:r>
    </w:p>
    <w:p w:rsidR="002E4B5C" w:rsidRDefault="002E4B5C" w:rsidP="002E4B5C">
      <w:pPr>
        <w:numPr>
          <w:ilvl w:val="2"/>
          <w:numId w:val="49"/>
        </w:numPr>
      </w:pPr>
      <w:r>
        <w:t>регламентная очистка таблиц SMS_STATUS* интерфейсной схемы SMS_Dispatcher.</w:t>
      </w:r>
    </w:p>
    <w:p w:rsidR="008A7814" w:rsidRDefault="008A7814" w:rsidP="008A7814">
      <w:pPr>
        <w:pStyle w:val="2"/>
        <w:tabs>
          <w:tab w:val="clear" w:pos="913"/>
        </w:tabs>
      </w:pPr>
      <w:bookmarkStart w:id="89" w:name="_Toc457918235"/>
      <w:r>
        <w:t>Область охватываемых вопросов</w:t>
      </w:r>
      <w:bookmarkEnd w:id="89"/>
    </w:p>
    <w:p w:rsidR="008A7814" w:rsidRPr="00103154" w:rsidRDefault="008A7814" w:rsidP="008A7814">
      <w:r>
        <w:t xml:space="preserve">Данный документ описывает результаты </w:t>
      </w:r>
      <w:r w:rsidR="00D600B5">
        <w:t xml:space="preserve">следующих </w:t>
      </w:r>
      <w:r>
        <w:t>тестовых исследований</w:t>
      </w:r>
      <w:r w:rsidR="00A030A2">
        <w:t xml:space="preserve"> </w:t>
      </w:r>
      <w:r w:rsidR="007250E0" w:rsidRPr="00F81AED">
        <w:t>компонента</w:t>
      </w:r>
      <w:r w:rsidR="007250E0">
        <w:t xml:space="preserve"> </w:t>
      </w:r>
      <w:fldSimple w:instr=" SUBJECT   \* MERGEFORMAT ">
        <w:r w:rsidR="00AD0D9C">
          <w:rPr>
            <w:lang w:val="en-US"/>
          </w:rPr>
          <w:t>ETL</w:t>
        </w:r>
        <w:r w:rsidR="00AD0D9C" w:rsidRPr="00AD0D9C">
          <w:t xml:space="preserve"> </w:t>
        </w:r>
        <w:r w:rsidR="00AD0D9C">
          <w:rPr>
            <w:lang w:val="en-US"/>
          </w:rPr>
          <w:t>EAI</w:t>
        </w:r>
        <w:r w:rsidR="00AD0D9C" w:rsidRPr="00AD0D9C">
          <w:t xml:space="preserve"> 24.18.0</w:t>
        </w:r>
      </w:fldSimple>
      <w:r w:rsidR="00103154" w:rsidRPr="00103154">
        <w:t>.</w:t>
      </w:r>
    </w:p>
    <w:p w:rsidR="008A7814" w:rsidRPr="00A34534" w:rsidRDefault="008A7814" w:rsidP="008A7814">
      <w:pPr>
        <w:pStyle w:val="3"/>
      </w:pPr>
      <w:r>
        <w:t xml:space="preserve">Тестирование </w:t>
      </w:r>
      <w:r w:rsidR="008345F5">
        <w:t>функциональности</w:t>
      </w:r>
      <w:r w:rsidR="00103154">
        <w:rPr>
          <w:lang w:val="en-US"/>
        </w:rPr>
        <w:t>.</w:t>
      </w:r>
    </w:p>
    <w:p w:rsidR="00A34534" w:rsidRDefault="00A34534" w:rsidP="008A7814">
      <w:pPr>
        <w:pStyle w:val="3"/>
      </w:pPr>
      <w:r>
        <w:t>Тестирование интеграции.</w:t>
      </w:r>
    </w:p>
    <w:p w:rsidR="008A7814" w:rsidRPr="00D16AC7" w:rsidRDefault="008A7814" w:rsidP="008A7814">
      <w:r>
        <w:t xml:space="preserve">Все тестовые исследования были проведены в соответствии с методикой </w:t>
      </w:r>
      <w:r w:rsidRPr="00BB05A0">
        <w:t>тестирования</w:t>
      </w:r>
      <w:r w:rsidR="00D16AC7" w:rsidRPr="00D16AC7">
        <w:t>.</w:t>
      </w:r>
    </w:p>
    <w:p w:rsidR="00A34534" w:rsidRDefault="00A34534" w:rsidP="008345F5">
      <w:pPr>
        <w:pStyle w:val="2"/>
        <w:tabs>
          <w:tab w:val="clear" w:pos="913"/>
        </w:tabs>
      </w:pPr>
      <w:bookmarkStart w:id="90" w:name="_Toc457918236"/>
      <w:r>
        <w:t>Ограничения тестирования</w:t>
      </w:r>
      <w:bookmarkEnd w:id="90"/>
    </w:p>
    <w:p w:rsidR="005D385F" w:rsidRDefault="008345F5" w:rsidP="008345F5">
      <w:pPr>
        <w:pStyle w:val="2"/>
        <w:tabs>
          <w:tab w:val="clear" w:pos="913"/>
        </w:tabs>
      </w:pPr>
      <w:bookmarkStart w:id="91" w:name="_Toc457918237"/>
      <w:r>
        <w:t>Описание тестовой среды</w:t>
      </w:r>
      <w:bookmarkEnd w:id="91"/>
    </w:p>
    <w:p w:rsidR="00B3473E" w:rsidRPr="005E5AFA" w:rsidRDefault="00B3473E" w:rsidP="00B3473E">
      <w:bookmarkStart w:id="92" w:name="_Toc126726479"/>
      <w:bookmarkStart w:id="93" w:name="_Toc128305254"/>
      <w:bookmarkStart w:id="94" w:name="_Toc130108582"/>
      <w:bookmarkStart w:id="95" w:name="_Toc131221584"/>
      <w:bookmarkStart w:id="96" w:name="_Toc131849238"/>
      <w:bookmarkStart w:id="97" w:name="_Toc133049839"/>
      <w:bookmarkStart w:id="98" w:name="_Toc134325713"/>
      <w:bookmarkStart w:id="99" w:name="_Toc136860700"/>
      <w:bookmarkStart w:id="100" w:name="_Toc141276945"/>
      <w:bookmarkStart w:id="101" w:name="_Toc202260235"/>
      <w:r>
        <w:rPr>
          <w:lang w:val="en-US"/>
        </w:rPr>
        <w:t>Informatica</w:t>
      </w:r>
      <w:r w:rsidRPr="005E5AFA">
        <w:t xml:space="preserve">: </w:t>
      </w:r>
      <w:r>
        <w:t>сервер</w:t>
      </w:r>
      <w:r w:rsidRPr="005E5AFA">
        <w:t xml:space="preserve"> </w:t>
      </w:r>
      <w:r>
        <w:t>***, порт **</w:t>
      </w:r>
      <w:r w:rsidRPr="00032145">
        <w:t xml:space="preserve">, домен </w:t>
      </w:r>
      <w:r>
        <w:t>***</w:t>
      </w:r>
      <w:r w:rsidRPr="00032145">
        <w:t>, репозиторий</w:t>
      </w:r>
      <w:r w:rsidRPr="00E836D3">
        <w:t xml:space="preserve"> </w:t>
      </w:r>
      <w:r>
        <w:t>***</w:t>
      </w:r>
      <w:r w:rsidRPr="00032145">
        <w:t>.</w:t>
      </w:r>
    </w:p>
    <w:p w:rsidR="00B3473E" w:rsidRDefault="00B3473E" w:rsidP="00B3473E">
      <w:r>
        <w:rPr>
          <w:lang w:val="en-US"/>
        </w:rPr>
        <w:t>EAIDB</w:t>
      </w:r>
      <w:r w:rsidRPr="007515E4">
        <w:t xml:space="preserve">: </w:t>
      </w:r>
      <w:r w:rsidRPr="00032145">
        <w:t xml:space="preserve">схема </w:t>
      </w:r>
      <w:r>
        <w:t>*** БД ***</w:t>
      </w:r>
      <w:r w:rsidRPr="00032145">
        <w:t xml:space="preserve"> на сервере </w:t>
      </w:r>
      <w:r>
        <w:t>***</w:t>
      </w:r>
      <w:r w:rsidRPr="00032145">
        <w:t xml:space="preserve">, порт </w:t>
      </w:r>
      <w:r>
        <w:t>***</w:t>
      </w:r>
      <w:r w:rsidRPr="00032145">
        <w:t xml:space="preserve"> под управлением СУБД Oracle.</w:t>
      </w:r>
    </w:p>
    <w:p w:rsidR="00B3473E" w:rsidRDefault="006E4F75" w:rsidP="00B3473E">
      <w:r>
        <w:rPr>
          <w:lang w:val="en-US"/>
        </w:rPr>
        <w:t>ENSEMBLE</w:t>
      </w:r>
      <w:r w:rsidRPr="00B3473E">
        <w:t xml:space="preserve">: </w:t>
      </w:r>
      <w:r w:rsidR="00B3473E" w:rsidRPr="00032145">
        <w:t xml:space="preserve">схема </w:t>
      </w:r>
      <w:r w:rsidR="00B3473E">
        <w:t>*** БД ***</w:t>
      </w:r>
      <w:r w:rsidR="00B3473E" w:rsidRPr="00032145">
        <w:t xml:space="preserve"> на сервере </w:t>
      </w:r>
      <w:r w:rsidR="00B3473E">
        <w:t>***</w:t>
      </w:r>
      <w:r w:rsidR="00B3473E" w:rsidRPr="00032145">
        <w:t xml:space="preserve">, порт </w:t>
      </w:r>
      <w:r w:rsidR="00B3473E">
        <w:t>***</w:t>
      </w:r>
      <w:r w:rsidR="00B3473E" w:rsidRPr="00032145">
        <w:t xml:space="preserve"> под управлением СУБД Oracle.</w:t>
      </w:r>
    </w:p>
    <w:p w:rsidR="00B3473E" w:rsidRDefault="002E4B5C" w:rsidP="00B3473E">
      <w:r>
        <w:rPr>
          <w:lang w:val="en-US"/>
        </w:rPr>
        <w:t>aCRM</w:t>
      </w:r>
      <w:r w:rsidRPr="00B3473E">
        <w:t>:</w:t>
      </w:r>
      <w:r w:rsidR="00B3473E" w:rsidRPr="00B3473E">
        <w:t xml:space="preserve"> </w:t>
      </w:r>
      <w:r w:rsidR="00B3473E" w:rsidRPr="00032145">
        <w:t xml:space="preserve">схема </w:t>
      </w:r>
      <w:r w:rsidR="00B3473E">
        <w:t>*** БД ***</w:t>
      </w:r>
      <w:r w:rsidR="00B3473E" w:rsidRPr="00032145">
        <w:t xml:space="preserve"> на сервере </w:t>
      </w:r>
      <w:r w:rsidR="00B3473E">
        <w:t>***</w:t>
      </w:r>
      <w:r w:rsidR="00B3473E" w:rsidRPr="00032145">
        <w:t xml:space="preserve">, порт </w:t>
      </w:r>
      <w:r w:rsidR="00B3473E">
        <w:t>***</w:t>
      </w:r>
      <w:r w:rsidR="00B3473E" w:rsidRPr="00032145">
        <w:t xml:space="preserve"> под управлением СУБД Oracle.</w:t>
      </w:r>
    </w:p>
    <w:p w:rsidR="00B3473E" w:rsidRDefault="002E4B5C" w:rsidP="00B3473E">
      <w:r>
        <w:rPr>
          <w:lang w:val="en-US"/>
        </w:rPr>
        <w:t>SMSDispatcher</w:t>
      </w:r>
      <w:r w:rsidR="00CC1A42" w:rsidRPr="00B3473E">
        <w:t>:</w:t>
      </w:r>
      <w:r w:rsidR="00B3473E" w:rsidRPr="00B3473E">
        <w:t xml:space="preserve"> </w:t>
      </w:r>
      <w:r w:rsidR="00B3473E" w:rsidRPr="00032145">
        <w:t xml:space="preserve">схема </w:t>
      </w:r>
      <w:r w:rsidR="00B3473E">
        <w:t>*** БД ***</w:t>
      </w:r>
      <w:r w:rsidR="00B3473E" w:rsidRPr="00032145">
        <w:t xml:space="preserve"> на сервере </w:t>
      </w:r>
      <w:r w:rsidR="00B3473E">
        <w:t>***</w:t>
      </w:r>
      <w:r w:rsidR="00B3473E" w:rsidRPr="00032145">
        <w:t xml:space="preserve">, порт </w:t>
      </w:r>
      <w:r w:rsidR="00B3473E">
        <w:t>***</w:t>
      </w:r>
      <w:r w:rsidR="00B3473E" w:rsidRPr="00032145">
        <w:t xml:space="preserve"> под управлением </w:t>
      </w:r>
      <w:r w:rsidR="00B3473E" w:rsidRPr="00B3473E">
        <w:t>СУБД MySQL</w:t>
      </w:r>
      <w:r w:rsidR="00B3473E" w:rsidRPr="00032145">
        <w:t>.</w:t>
      </w:r>
    </w:p>
    <w:p w:rsidR="006E4F75" w:rsidRPr="00B3473E" w:rsidRDefault="006E4F75" w:rsidP="00B3473E"/>
    <w:p w:rsidR="008345F5" w:rsidRDefault="008345F5" w:rsidP="008345F5">
      <w:pPr>
        <w:pStyle w:val="1"/>
        <w:pageBreakBefore/>
        <w:tabs>
          <w:tab w:val="clear" w:pos="3798"/>
          <w:tab w:val="num" w:pos="432"/>
        </w:tabs>
        <w:ind w:left="431" w:hanging="431"/>
      </w:pPr>
      <w:bookmarkStart w:id="102" w:name="_Toc457918238"/>
      <w:r>
        <w:lastRenderedPageBreak/>
        <w:t>Результаты тестирования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7B5B15" w:rsidRDefault="007B5B15" w:rsidP="007B5B15">
      <w:pPr>
        <w:pStyle w:val="2"/>
        <w:tabs>
          <w:tab w:val="clear" w:pos="913"/>
        </w:tabs>
      </w:pPr>
      <w:bookmarkStart w:id="103" w:name="_Toc140663244"/>
      <w:bookmarkStart w:id="104" w:name="_Toc202260238"/>
      <w:bookmarkStart w:id="105" w:name="_Toc202260237"/>
      <w:bookmarkStart w:id="106" w:name="_Toc433719291"/>
      <w:bookmarkStart w:id="107" w:name="_Toc457918239"/>
      <w:r>
        <w:t>Функциональное тестирование</w:t>
      </w:r>
      <w:bookmarkEnd w:id="106"/>
      <w:bookmarkEnd w:id="107"/>
    </w:p>
    <w:bookmarkEnd w:id="105"/>
    <w:p w:rsidR="007B5B15" w:rsidRPr="00F14D46" w:rsidRDefault="00FB306F" w:rsidP="007B5B15">
      <w:r>
        <w:t>Дефекты в ходе функционального тестирования не выявлены.</w:t>
      </w:r>
    </w:p>
    <w:p w:rsidR="007B5B15" w:rsidRDefault="007B5B15" w:rsidP="007B5B15">
      <w:pPr>
        <w:pStyle w:val="2"/>
        <w:tabs>
          <w:tab w:val="clear" w:pos="913"/>
        </w:tabs>
        <w:rPr>
          <w:lang w:val="en-US"/>
        </w:rPr>
      </w:pPr>
      <w:bookmarkStart w:id="108" w:name="_Toc433719292"/>
      <w:bookmarkStart w:id="109" w:name="_Toc457918240"/>
      <w:r>
        <w:t>Интеграционное тестирование</w:t>
      </w:r>
      <w:bookmarkEnd w:id="108"/>
      <w:bookmarkEnd w:id="109"/>
    </w:p>
    <w:p w:rsidR="00FB306F" w:rsidRDefault="00FB306F" w:rsidP="00FB306F">
      <w:r>
        <w:t>Дефекты</w:t>
      </w:r>
      <w:r w:rsidR="00F54530">
        <w:t>,</w:t>
      </w:r>
      <w:r>
        <w:t xml:space="preserve"> </w:t>
      </w:r>
      <w:r w:rsidR="00F54530">
        <w:t xml:space="preserve">выявленные </w:t>
      </w:r>
      <w:r>
        <w:t xml:space="preserve">в ходе </w:t>
      </w:r>
      <w:r w:rsidR="00F54530">
        <w:t>интеграционного тестирования: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5670"/>
        <w:gridCol w:w="1276"/>
        <w:gridCol w:w="1098"/>
      </w:tblGrid>
      <w:tr w:rsidR="000A01F6" w:rsidTr="000A01F6">
        <w:tc>
          <w:tcPr>
            <w:tcW w:w="1526" w:type="dxa"/>
            <w:shd w:val="clear" w:color="auto" w:fill="AEAAAA"/>
          </w:tcPr>
          <w:p w:rsidR="00F54530" w:rsidRPr="000A01F6" w:rsidRDefault="00F54530" w:rsidP="000A01F6">
            <w:pPr>
              <w:jc w:val="center"/>
              <w:rPr>
                <w:lang w:val="en-US"/>
              </w:rPr>
            </w:pPr>
            <w:r w:rsidRPr="000A01F6">
              <w:rPr>
                <w:lang w:val="en-US"/>
              </w:rPr>
              <w:t>ID</w:t>
            </w:r>
          </w:p>
        </w:tc>
        <w:tc>
          <w:tcPr>
            <w:tcW w:w="5670" w:type="dxa"/>
            <w:shd w:val="clear" w:color="auto" w:fill="AEAAAA"/>
          </w:tcPr>
          <w:p w:rsidR="00F54530" w:rsidRPr="000A01F6" w:rsidRDefault="00F54530" w:rsidP="000A01F6">
            <w:pPr>
              <w:jc w:val="center"/>
              <w:rPr>
                <w:lang w:val="en-US"/>
              </w:rPr>
            </w:pPr>
            <w:r w:rsidRPr="000A01F6">
              <w:rPr>
                <w:lang w:val="en-US"/>
              </w:rPr>
              <w:t>Title</w:t>
            </w:r>
          </w:p>
        </w:tc>
        <w:tc>
          <w:tcPr>
            <w:tcW w:w="1276" w:type="dxa"/>
            <w:shd w:val="clear" w:color="auto" w:fill="AEAAAA"/>
          </w:tcPr>
          <w:p w:rsidR="00F54530" w:rsidRPr="000A01F6" w:rsidRDefault="00F54530" w:rsidP="000A01F6">
            <w:pPr>
              <w:jc w:val="center"/>
              <w:rPr>
                <w:lang w:val="en-US"/>
              </w:rPr>
            </w:pPr>
            <w:r w:rsidRPr="000A01F6">
              <w:rPr>
                <w:lang w:val="en-US"/>
              </w:rPr>
              <w:t>Severity</w:t>
            </w:r>
          </w:p>
        </w:tc>
        <w:tc>
          <w:tcPr>
            <w:tcW w:w="1098" w:type="dxa"/>
            <w:shd w:val="clear" w:color="auto" w:fill="AEAAAA"/>
          </w:tcPr>
          <w:p w:rsidR="00F54530" w:rsidRPr="000A01F6" w:rsidRDefault="00F54530" w:rsidP="000A01F6">
            <w:pPr>
              <w:jc w:val="center"/>
              <w:rPr>
                <w:lang w:val="en-US"/>
              </w:rPr>
            </w:pPr>
            <w:r w:rsidRPr="000A01F6">
              <w:rPr>
                <w:lang w:val="en-US"/>
              </w:rPr>
              <w:t>Status</w:t>
            </w:r>
          </w:p>
        </w:tc>
      </w:tr>
      <w:tr w:rsidR="000A01F6" w:rsidTr="000A01F6">
        <w:tc>
          <w:tcPr>
            <w:tcW w:w="1526" w:type="dxa"/>
            <w:shd w:val="clear" w:color="auto" w:fill="auto"/>
          </w:tcPr>
          <w:p w:rsidR="00F54530" w:rsidRPr="00B8798B" w:rsidRDefault="00F54530" w:rsidP="000A01F6">
            <w:pPr>
              <w:jc w:val="center"/>
            </w:pPr>
            <w:r w:rsidRPr="00B8798B">
              <w:t>914467</w:t>
            </w:r>
          </w:p>
        </w:tc>
        <w:tc>
          <w:tcPr>
            <w:tcW w:w="5670" w:type="dxa"/>
            <w:shd w:val="clear" w:color="auto" w:fill="auto"/>
          </w:tcPr>
          <w:p w:rsidR="00F54530" w:rsidRPr="00B8798B" w:rsidRDefault="00F54530" w:rsidP="000A01F6">
            <w:pPr>
              <w:jc w:val="center"/>
            </w:pPr>
            <w:r w:rsidRPr="00B8798B">
              <w:t>[SMSBill] Не проставляется template_id в таблице ETLEAI_SMS</w:t>
            </w:r>
          </w:p>
        </w:tc>
        <w:tc>
          <w:tcPr>
            <w:tcW w:w="1276" w:type="dxa"/>
            <w:shd w:val="clear" w:color="auto" w:fill="auto"/>
          </w:tcPr>
          <w:p w:rsidR="00F54530" w:rsidRPr="00B8798B" w:rsidRDefault="00F54530" w:rsidP="000A01F6">
            <w:pPr>
              <w:jc w:val="center"/>
            </w:pPr>
            <w:r w:rsidRPr="00B8798B">
              <w:t>2</w:t>
            </w:r>
          </w:p>
        </w:tc>
        <w:tc>
          <w:tcPr>
            <w:tcW w:w="1098" w:type="dxa"/>
            <w:shd w:val="clear" w:color="auto" w:fill="auto"/>
          </w:tcPr>
          <w:p w:rsidR="00F54530" w:rsidRPr="000A01F6" w:rsidRDefault="00F54530" w:rsidP="000A01F6">
            <w:pPr>
              <w:jc w:val="center"/>
              <w:rPr>
                <w:lang w:val="en-US"/>
              </w:rPr>
            </w:pPr>
            <w:r w:rsidRPr="000A01F6">
              <w:rPr>
                <w:lang w:val="en-US"/>
              </w:rPr>
              <w:t>Tested</w:t>
            </w:r>
          </w:p>
        </w:tc>
      </w:tr>
    </w:tbl>
    <w:p w:rsidR="00F54530" w:rsidRDefault="00F54530" w:rsidP="00FB306F"/>
    <w:p w:rsidR="00F54530" w:rsidRPr="00B82682" w:rsidRDefault="00F54530" w:rsidP="00FB306F">
      <w:r>
        <w:tab/>
      </w:r>
    </w:p>
    <w:p w:rsidR="007B5B15" w:rsidRPr="007B5B15" w:rsidRDefault="007B5B15" w:rsidP="007B5B15"/>
    <w:p w:rsidR="00CA67E4" w:rsidRPr="005769D1" w:rsidRDefault="00CA67E4" w:rsidP="007B5B15">
      <w:pPr>
        <w:pStyle w:val="1"/>
        <w:pageBreakBefore/>
        <w:pBdr>
          <w:bottom w:val="single" w:sz="4" w:space="1" w:color="auto"/>
        </w:pBdr>
        <w:tabs>
          <w:tab w:val="clear" w:pos="3798"/>
          <w:tab w:val="num" w:pos="432"/>
        </w:tabs>
        <w:ind w:left="431" w:hanging="431"/>
      </w:pPr>
      <w:bookmarkStart w:id="110" w:name="_Toc457918241"/>
      <w:r w:rsidRPr="005769D1">
        <w:lastRenderedPageBreak/>
        <w:t>Выводы и рекомендации</w:t>
      </w:r>
      <w:bookmarkEnd w:id="103"/>
      <w:bookmarkEnd w:id="104"/>
      <w:bookmarkEnd w:id="110"/>
    </w:p>
    <w:p w:rsidR="00CA67E4" w:rsidRPr="005769D1" w:rsidRDefault="00CA67E4" w:rsidP="00CA67E4">
      <w:pPr>
        <w:pStyle w:val="2"/>
        <w:tabs>
          <w:tab w:val="clear" w:pos="913"/>
        </w:tabs>
      </w:pPr>
      <w:bookmarkStart w:id="111" w:name="_Toc158019539"/>
      <w:bookmarkStart w:id="112" w:name="_Toc158109926"/>
      <w:bookmarkStart w:id="113" w:name="_Toc202260239"/>
      <w:bookmarkStart w:id="114" w:name="_Toc457918242"/>
      <w:r w:rsidRPr="005769D1">
        <w:t>Выводы</w:t>
      </w:r>
      <w:bookmarkEnd w:id="111"/>
      <w:bookmarkEnd w:id="112"/>
      <w:bookmarkEnd w:id="113"/>
      <w:bookmarkEnd w:id="114"/>
    </w:p>
    <w:p w:rsidR="006F0DF1" w:rsidRPr="005769D1" w:rsidRDefault="00CA67E4" w:rsidP="006F0DF1">
      <w:r w:rsidRPr="005769D1">
        <w:t xml:space="preserve">По результатам проведенных тестовых исследований можно сделать вывод, что </w:t>
      </w:r>
      <w:r w:rsidR="003B4BDA">
        <w:t>поведение реализации компонента</w:t>
      </w:r>
      <w:r w:rsidR="00510B2C" w:rsidRPr="005769D1">
        <w:t xml:space="preserve"> </w:t>
      </w:r>
      <w:fldSimple w:instr=" SUBJECT   \* MERGEFORMAT ">
        <w:r w:rsidR="00AD0D9C">
          <w:rPr>
            <w:lang w:val="en-US"/>
          </w:rPr>
          <w:t>ETL</w:t>
        </w:r>
        <w:r w:rsidR="00AD0D9C" w:rsidRPr="00AD0D9C">
          <w:t xml:space="preserve"> </w:t>
        </w:r>
        <w:r w:rsidR="00AD0D9C">
          <w:rPr>
            <w:lang w:val="en-US"/>
          </w:rPr>
          <w:t>EAI</w:t>
        </w:r>
        <w:r w:rsidR="00AD0D9C" w:rsidRPr="00AD0D9C">
          <w:t xml:space="preserve"> 24.18.0</w:t>
        </w:r>
      </w:fldSimple>
      <w:r w:rsidR="00EA49B4" w:rsidRPr="00EA49B4">
        <w:t xml:space="preserve"> </w:t>
      </w:r>
      <w:r w:rsidR="00830384">
        <w:t>соответствуе</w:t>
      </w:r>
      <w:r w:rsidR="0088243E">
        <w:t>т требованиям, сформулированным в согласованных документах</w:t>
      </w:r>
      <w:r w:rsidR="006F0DF1">
        <w:t>.</w:t>
      </w:r>
    </w:p>
    <w:p w:rsidR="00CA67E4" w:rsidRPr="005769D1" w:rsidRDefault="00CA67E4" w:rsidP="00CA67E4">
      <w:pPr>
        <w:pStyle w:val="2"/>
        <w:tabs>
          <w:tab w:val="clear" w:pos="913"/>
        </w:tabs>
      </w:pPr>
      <w:bookmarkStart w:id="115" w:name="_Toc158019540"/>
      <w:bookmarkStart w:id="116" w:name="_Toc158109927"/>
      <w:bookmarkStart w:id="117" w:name="_Toc202260240"/>
      <w:bookmarkStart w:id="118" w:name="_Toc457918243"/>
      <w:r w:rsidRPr="005769D1">
        <w:t>Рекомендации</w:t>
      </w:r>
      <w:bookmarkEnd w:id="115"/>
      <w:bookmarkEnd w:id="116"/>
      <w:bookmarkEnd w:id="117"/>
      <w:bookmarkEnd w:id="118"/>
    </w:p>
    <w:p w:rsidR="003B2CB3" w:rsidRPr="00510B2C" w:rsidRDefault="003B4BDA" w:rsidP="003B2CB3">
      <w:r>
        <w:t>Р</w:t>
      </w:r>
      <w:r w:rsidR="007A1947">
        <w:t xml:space="preserve">елиз </w:t>
      </w:r>
      <w:fldSimple w:instr=" SUBJECT   \* MERGEFORMAT ">
        <w:r w:rsidR="00AD0D9C">
          <w:rPr>
            <w:lang w:val="en-US"/>
          </w:rPr>
          <w:t>ETL</w:t>
        </w:r>
        <w:r w:rsidR="00AD0D9C" w:rsidRPr="00AD0D9C">
          <w:t xml:space="preserve"> </w:t>
        </w:r>
        <w:r w:rsidR="00AD0D9C">
          <w:rPr>
            <w:lang w:val="en-US"/>
          </w:rPr>
          <w:t>EAI</w:t>
        </w:r>
        <w:r w:rsidR="00AD0D9C" w:rsidRPr="00AD0D9C">
          <w:t xml:space="preserve"> 24.18.0</w:t>
        </w:r>
      </w:fldSimple>
      <w:r w:rsidR="007A1947">
        <w:t xml:space="preserve"> рекомендуется</w:t>
      </w:r>
      <w:r w:rsidR="00446B4B" w:rsidRPr="005769D1">
        <w:t xml:space="preserve"> к установке </w:t>
      </w:r>
      <w:r w:rsidR="00526345" w:rsidRPr="005769D1">
        <w:t>в продуктивную среду</w:t>
      </w:r>
      <w:r w:rsidR="007E2C63" w:rsidRPr="005769D1">
        <w:t>.</w:t>
      </w:r>
    </w:p>
    <w:p w:rsidR="005D385F" w:rsidRDefault="005D385F">
      <w:pPr>
        <w:pStyle w:val="Application"/>
        <w:pageBreakBefore/>
      </w:pPr>
      <w:bookmarkStart w:id="119" w:name="_Toc457918244"/>
      <w:r>
        <w:lastRenderedPageBreak/>
        <w:t>«</w:t>
      </w:r>
      <w:bookmarkStart w:id="120" w:name="_Toc128305259"/>
      <w:bookmarkStart w:id="121" w:name="_Toc130108585"/>
      <w:bookmarkStart w:id="122" w:name="_Toc131221593"/>
      <w:bookmarkStart w:id="123" w:name="_Toc131849243"/>
      <w:bookmarkStart w:id="124" w:name="_Toc133049849"/>
      <w:bookmarkStart w:id="125" w:name="_Toc134325723"/>
      <w:bookmarkStart w:id="126" w:name="_Toc136860716"/>
      <w:bookmarkStart w:id="127" w:name="_Toc141276962"/>
      <w:r>
        <w:t>Список используемых сокращений и обозначений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="00E41CCE">
        <w:t>»</w:t>
      </w:r>
      <w:bookmarkEnd w:id="119"/>
    </w:p>
    <w:tbl>
      <w:tblPr>
        <w:tblpPr w:leftFromText="180" w:rightFromText="180" w:vertAnchor="text" w:horzAnchor="margin" w:tblpY="27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4"/>
        <w:gridCol w:w="7666"/>
      </w:tblGrid>
      <w:tr w:rsidR="00A0714E" w:rsidRPr="000B2E27" w:rsidTr="00A0714E">
        <w:tc>
          <w:tcPr>
            <w:tcW w:w="995" w:type="pct"/>
            <w:shd w:val="clear" w:color="auto" w:fill="auto"/>
          </w:tcPr>
          <w:p w:rsidR="00A0714E" w:rsidRDefault="00A0714E" w:rsidP="00A0714E">
            <w:r>
              <w:t>Заказчик</w:t>
            </w:r>
          </w:p>
        </w:tc>
        <w:tc>
          <w:tcPr>
            <w:tcW w:w="4005" w:type="pct"/>
            <w:shd w:val="clear" w:color="auto" w:fill="auto"/>
          </w:tcPr>
          <w:p w:rsidR="00A0714E" w:rsidRDefault="00A0714E" w:rsidP="00A0714E">
            <w:r>
              <w:t>Компания Вымпелком</w:t>
            </w:r>
          </w:p>
        </w:tc>
      </w:tr>
      <w:tr w:rsidR="00A0714E" w:rsidRPr="000B2E27" w:rsidTr="00A0714E">
        <w:tc>
          <w:tcPr>
            <w:tcW w:w="995" w:type="pct"/>
            <w:shd w:val="clear" w:color="auto" w:fill="auto"/>
          </w:tcPr>
          <w:p w:rsidR="00A0714E" w:rsidRDefault="00A0714E" w:rsidP="00A0714E">
            <w:r>
              <w:t>Исполнитель</w:t>
            </w:r>
          </w:p>
        </w:tc>
        <w:tc>
          <w:tcPr>
            <w:tcW w:w="4005" w:type="pct"/>
            <w:shd w:val="clear" w:color="auto" w:fill="auto"/>
          </w:tcPr>
          <w:p w:rsidR="00A0714E" w:rsidRDefault="00A0714E" w:rsidP="00A0714E">
            <w:r>
              <w:t>Институт системного программирования Российской Академии Наук, ИСП РАН.</w:t>
            </w:r>
          </w:p>
        </w:tc>
      </w:tr>
      <w:tr w:rsidR="00A0714E" w:rsidRPr="000B2E27" w:rsidTr="00A0714E">
        <w:tc>
          <w:tcPr>
            <w:tcW w:w="995" w:type="pct"/>
            <w:shd w:val="clear" w:color="auto" w:fill="auto"/>
          </w:tcPr>
          <w:p w:rsidR="00A0714E" w:rsidRPr="00C2767F" w:rsidRDefault="00A0714E" w:rsidP="00A0714E">
            <w:pPr>
              <w:rPr>
                <w:bCs/>
                <w:lang w:val="en-US"/>
              </w:rPr>
            </w:pPr>
            <w:r w:rsidRPr="00586324">
              <w:rPr>
                <w:bCs/>
              </w:rPr>
              <w:t>БД</w:t>
            </w:r>
          </w:p>
        </w:tc>
        <w:tc>
          <w:tcPr>
            <w:tcW w:w="4005" w:type="pct"/>
            <w:shd w:val="clear" w:color="auto" w:fill="auto"/>
          </w:tcPr>
          <w:p w:rsidR="00A0714E" w:rsidRPr="00C2767F" w:rsidRDefault="00A0714E" w:rsidP="00A0714E">
            <w:pPr>
              <w:rPr>
                <w:lang w:val="en-US"/>
              </w:rPr>
            </w:pPr>
            <w:r>
              <w:t>База</w:t>
            </w:r>
            <w:r w:rsidRPr="00C2767F">
              <w:rPr>
                <w:lang w:val="en-US"/>
              </w:rPr>
              <w:t xml:space="preserve"> </w:t>
            </w:r>
            <w:r>
              <w:t>данных.</w:t>
            </w:r>
          </w:p>
        </w:tc>
      </w:tr>
      <w:tr w:rsidR="00A0714E" w:rsidRPr="007A7BAD" w:rsidTr="00A0714E">
        <w:tc>
          <w:tcPr>
            <w:tcW w:w="995" w:type="pct"/>
            <w:shd w:val="clear" w:color="auto" w:fill="auto"/>
          </w:tcPr>
          <w:p w:rsidR="00A0714E" w:rsidRPr="00C2767F" w:rsidRDefault="00A0714E" w:rsidP="00A0714E">
            <w:pPr>
              <w:rPr>
                <w:bCs/>
                <w:lang w:val="en-US"/>
              </w:rPr>
            </w:pPr>
            <w:r>
              <w:rPr>
                <w:bCs/>
              </w:rPr>
              <w:t>СУБД</w:t>
            </w:r>
          </w:p>
        </w:tc>
        <w:tc>
          <w:tcPr>
            <w:tcW w:w="4005" w:type="pct"/>
            <w:shd w:val="clear" w:color="auto" w:fill="auto"/>
          </w:tcPr>
          <w:p w:rsidR="00A0714E" w:rsidRPr="00C2767F" w:rsidRDefault="00A0714E" w:rsidP="00A0714E">
            <w:pPr>
              <w:rPr>
                <w:lang w:val="en-US"/>
              </w:rPr>
            </w:pPr>
            <w:r>
              <w:t>Система</w:t>
            </w:r>
            <w:r w:rsidRPr="00C2767F">
              <w:rPr>
                <w:lang w:val="en-US"/>
              </w:rPr>
              <w:t xml:space="preserve"> </w:t>
            </w:r>
            <w:r>
              <w:t>управления</w:t>
            </w:r>
            <w:r w:rsidRPr="00C2767F">
              <w:rPr>
                <w:lang w:val="en-US"/>
              </w:rPr>
              <w:t xml:space="preserve"> </w:t>
            </w:r>
            <w:r>
              <w:t>базами</w:t>
            </w:r>
            <w:r w:rsidRPr="00C2767F">
              <w:rPr>
                <w:lang w:val="en-US"/>
              </w:rPr>
              <w:t xml:space="preserve"> </w:t>
            </w:r>
            <w:r>
              <w:t>данных.</w:t>
            </w:r>
          </w:p>
        </w:tc>
      </w:tr>
      <w:tr w:rsidR="00A0714E" w:rsidRPr="00272562" w:rsidTr="00A0714E">
        <w:tc>
          <w:tcPr>
            <w:tcW w:w="995" w:type="pct"/>
            <w:shd w:val="clear" w:color="auto" w:fill="auto"/>
          </w:tcPr>
          <w:p w:rsidR="00A0714E" w:rsidRPr="00E421E9" w:rsidRDefault="00A0714E" w:rsidP="00A0714E">
            <w:r w:rsidRPr="007D0AAE">
              <w:t>Абонент</w:t>
            </w:r>
          </w:p>
        </w:tc>
        <w:tc>
          <w:tcPr>
            <w:tcW w:w="4005" w:type="pct"/>
            <w:shd w:val="clear" w:color="auto" w:fill="auto"/>
          </w:tcPr>
          <w:p w:rsidR="00A0714E" w:rsidRDefault="00A0714E" w:rsidP="00A0714E">
            <w:r w:rsidRPr="007D0AAE">
              <w:t>Абонент Компании, заключивший договор об оказании услуг сотовой радиотелефонной связи.</w:t>
            </w:r>
          </w:p>
        </w:tc>
      </w:tr>
      <w:tr w:rsidR="00A0714E" w:rsidRPr="00272562" w:rsidTr="00A0714E">
        <w:tc>
          <w:tcPr>
            <w:tcW w:w="995" w:type="pct"/>
            <w:shd w:val="clear" w:color="auto" w:fill="auto"/>
          </w:tcPr>
          <w:p w:rsidR="00A0714E" w:rsidRPr="009E00CD" w:rsidRDefault="00A0714E" w:rsidP="00A0714E">
            <w:pPr>
              <w:rPr>
                <w:lang w:val="en-US"/>
              </w:rPr>
            </w:pPr>
            <w:r>
              <w:rPr>
                <w:lang w:val="en-US"/>
              </w:rPr>
              <w:t>CTN</w:t>
            </w:r>
          </w:p>
        </w:tc>
        <w:tc>
          <w:tcPr>
            <w:tcW w:w="4005" w:type="pct"/>
            <w:shd w:val="clear" w:color="auto" w:fill="auto"/>
          </w:tcPr>
          <w:p w:rsidR="00A0714E" w:rsidRPr="009E00CD" w:rsidRDefault="00A0714E" w:rsidP="00A0714E">
            <w:r>
              <w:t>Номер мобильного телефона Абонента.</w:t>
            </w:r>
          </w:p>
        </w:tc>
      </w:tr>
      <w:tr w:rsidR="00A0714E" w:rsidRPr="00272562" w:rsidTr="00A0714E">
        <w:tc>
          <w:tcPr>
            <w:tcW w:w="995" w:type="pct"/>
            <w:shd w:val="clear" w:color="auto" w:fill="auto"/>
          </w:tcPr>
          <w:p w:rsidR="00A0714E" w:rsidRPr="00587552" w:rsidRDefault="00A0714E" w:rsidP="00A0714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EAI</w:t>
            </w:r>
          </w:p>
        </w:tc>
        <w:tc>
          <w:tcPr>
            <w:tcW w:w="4005" w:type="pct"/>
            <w:shd w:val="clear" w:color="auto" w:fill="auto"/>
          </w:tcPr>
          <w:p w:rsidR="00A0714E" w:rsidRDefault="00A0714E" w:rsidP="00A0714E">
            <w:r w:rsidRPr="00587552">
              <w:t>Enterprise Applic</w:t>
            </w:r>
            <w:r>
              <w:t>ation Integration</w:t>
            </w:r>
            <w:r w:rsidRPr="00587552">
              <w:t xml:space="preserve"> — </w:t>
            </w:r>
            <w:r>
              <w:t>н</w:t>
            </w:r>
            <w:r w:rsidRPr="00587552">
              <w:t xml:space="preserve">абор компонентов, работающих под управлением </w:t>
            </w:r>
            <w:r>
              <w:t>интеграционных сред</w:t>
            </w:r>
            <w:r w:rsidRPr="00587552">
              <w:t xml:space="preserve">, назначение которых </w:t>
            </w:r>
            <w:r>
              <w:t>—</w:t>
            </w:r>
            <w:r w:rsidRPr="00587552">
              <w:t xml:space="preserve"> кросс-интеграция приложений, используемых в ОАО «Вымпелком»</w:t>
            </w:r>
            <w:r>
              <w:t>.</w:t>
            </w:r>
          </w:p>
        </w:tc>
      </w:tr>
      <w:tr w:rsidR="00A0714E" w:rsidRPr="00272562" w:rsidTr="00A0714E">
        <w:tc>
          <w:tcPr>
            <w:tcW w:w="995" w:type="pct"/>
            <w:shd w:val="clear" w:color="auto" w:fill="auto"/>
          </w:tcPr>
          <w:p w:rsidR="00A0714E" w:rsidRPr="00587552" w:rsidRDefault="00A0714E" w:rsidP="00A0714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Informatica</w:t>
            </w:r>
          </w:p>
        </w:tc>
        <w:tc>
          <w:tcPr>
            <w:tcW w:w="4005" w:type="pct"/>
            <w:shd w:val="clear" w:color="auto" w:fill="auto"/>
          </w:tcPr>
          <w:p w:rsidR="00A0714E" w:rsidRPr="00587552" w:rsidRDefault="00A0714E" w:rsidP="00A0714E">
            <w:r>
              <w:t>Интеграционная среда.</w:t>
            </w:r>
          </w:p>
        </w:tc>
      </w:tr>
      <w:tr w:rsidR="00A0714E" w:rsidRPr="00272562" w:rsidTr="00A0714E">
        <w:tc>
          <w:tcPr>
            <w:tcW w:w="995" w:type="pct"/>
            <w:shd w:val="clear" w:color="auto" w:fill="auto"/>
          </w:tcPr>
          <w:p w:rsidR="00A0714E" w:rsidRPr="00587552" w:rsidRDefault="00A0714E" w:rsidP="00A0714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EAIDB</w:t>
            </w:r>
          </w:p>
        </w:tc>
        <w:tc>
          <w:tcPr>
            <w:tcW w:w="4005" w:type="pct"/>
            <w:shd w:val="clear" w:color="auto" w:fill="auto"/>
          </w:tcPr>
          <w:p w:rsidR="00A0714E" w:rsidRPr="00587552" w:rsidRDefault="00A0714E" w:rsidP="00A0714E">
            <w:r w:rsidRPr="00587552">
              <w:t>База данных</w:t>
            </w:r>
            <w:r>
              <w:t>, содержащая данные, необходимые для работы компонентов</w:t>
            </w:r>
            <w:r w:rsidRPr="00587552">
              <w:t xml:space="preserve">, работающих под управлением </w:t>
            </w:r>
            <w:r>
              <w:t>интеграционных сред.</w:t>
            </w:r>
          </w:p>
        </w:tc>
      </w:tr>
    </w:tbl>
    <w:p w:rsidR="00A0714E" w:rsidRDefault="00A0714E" w:rsidP="00A0714E"/>
    <w:p w:rsidR="00A0714E" w:rsidRDefault="00A0714E" w:rsidP="00A0714E"/>
    <w:p w:rsidR="007B5B15" w:rsidRDefault="007B5B15"/>
    <w:sectPr w:rsidR="007B5B15"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08F" w:rsidRDefault="004E308F">
      <w:r>
        <w:separator/>
      </w:r>
    </w:p>
  </w:endnote>
  <w:endnote w:type="continuationSeparator" w:id="0">
    <w:p w:rsidR="004E308F" w:rsidRDefault="004E3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95C" w:rsidRDefault="0088295C">
    <w:pPr>
      <w:pStyle w:val="a8"/>
      <w:pBdr>
        <w:bottom w:val="single" w:sz="6" w:space="1" w:color="auto"/>
      </w:pBdr>
      <w:rPr>
        <w:lang w:val="en-US"/>
      </w:rPr>
    </w:pPr>
  </w:p>
  <w:p w:rsidR="0088295C" w:rsidRDefault="0088295C">
    <w:pPr>
      <w:pStyle w:val="a8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rStyle w:val="a9"/>
      </w:rPr>
      <w:fldChar w:fldCharType="begin"/>
    </w:r>
    <w:r>
      <w:rPr>
        <w:rStyle w:val="a9"/>
      </w:rPr>
      <w:instrText xml:space="preserve"> PAGE  \* roman  \* MERGEFORMAT </w:instrText>
    </w:r>
    <w:r>
      <w:rPr>
        <w:rStyle w:val="a9"/>
      </w:rPr>
      <w:fldChar w:fldCharType="separate"/>
    </w:r>
    <w:r w:rsidR="00B3473E">
      <w:rPr>
        <w:rStyle w:val="a9"/>
        <w:noProof/>
      </w:rPr>
      <w:t>iii</w:t>
    </w:r>
    <w:r>
      <w:rPr>
        <w:rStyle w:val="a9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95C" w:rsidRDefault="0088295C">
    <w:pPr>
      <w:pStyle w:val="a8"/>
      <w:pBdr>
        <w:bottom w:val="single" w:sz="6" w:space="1" w:color="auto"/>
      </w:pBdr>
      <w:rPr>
        <w:lang w:val="en-US"/>
      </w:rPr>
    </w:pPr>
  </w:p>
  <w:p w:rsidR="0088295C" w:rsidRDefault="0088295C">
    <w:pPr>
      <w:pStyle w:val="a8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t>Страница</w:t>
    </w:r>
    <w:r>
      <w:rPr>
        <w:lang w:val="en-US"/>
      </w:rPr>
      <w:t xml:space="preserve">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B3473E"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</w:rPr>
      <w:t xml:space="preserve"> из </w:t>
    </w:r>
    <w:r>
      <w:rPr>
        <w:rStyle w:val="a9"/>
      </w:rPr>
      <w:fldChar w:fldCharType="begin"/>
    </w:r>
    <w:r>
      <w:rPr>
        <w:rStyle w:val="a9"/>
      </w:rPr>
      <w:instrText xml:space="preserve"> SECTIONPAGES  </w:instrText>
    </w:r>
    <w:r>
      <w:rPr>
        <w:rStyle w:val="a9"/>
      </w:rPr>
      <w:fldChar w:fldCharType="separate"/>
    </w:r>
    <w:r w:rsidR="00B3473E">
      <w:rPr>
        <w:rStyle w:val="a9"/>
        <w:noProof/>
      </w:rPr>
      <w:t>5</w:t>
    </w:r>
    <w:r>
      <w:rPr>
        <w:rStyle w:val="a9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95C" w:rsidRDefault="0088295C">
    <w:pPr>
      <w:pStyle w:val="a8"/>
      <w:pBdr>
        <w:bottom w:val="single" w:sz="6" w:space="1" w:color="auto"/>
      </w:pBdr>
      <w:rPr>
        <w:lang w:val="en-US"/>
      </w:rPr>
    </w:pPr>
  </w:p>
  <w:p w:rsidR="0088295C" w:rsidRDefault="0088295C">
    <w:pPr>
      <w:pStyle w:val="a8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t>Страница</w:t>
    </w:r>
    <w:r>
      <w:rPr>
        <w:lang w:val="en-US"/>
      </w:rPr>
      <w:t xml:space="preserve">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t xml:space="preserve"> из </w:t>
    </w:r>
    <w:r>
      <w:rPr>
        <w:rStyle w:val="a9"/>
      </w:rPr>
      <w:fldChar w:fldCharType="begin"/>
    </w:r>
    <w:r>
      <w:rPr>
        <w:rStyle w:val="a9"/>
      </w:rPr>
      <w:instrText xml:space="preserve"> SECTIONPAGES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08F" w:rsidRDefault="004E308F">
      <w:r>
        <w:separator/>
      </w:r>
    </w:p>
  </w:footnote>
  <w:footnote w:type="continuationSeparator" w:id="0">
    <w:p w:rsidR="004E308F" w:rsidRDefault="004E30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95C" w:rsidRDefault="0088295C">
    <w:pPr>
      <w:pStyle w:val="a7"/>
      <w:pBdr>
        <w:bottom w:val="single" w:sz="6" w:space="1" w:color="auto"/>
      </w:pBdr>
      <w:tabs>
        <w:tab w:val="clear" w:pos="9355"/>
        <w:tab w:val="right" w:pos="9354"/>
      </w:tabs>
    </w:pPr>
    <w:fldSimple w:instr=" DOCPROPERTY  Title  \* MERGEFORMAT ">
      <w:r w:rsidR="00AD0D9C">
        <w:t>Отчет о тестировании ETL EAI 24.18.0</w:t>
      </w:r>
    </w:fldSimple>
    <w:r w:rsidR="007E4FA4">
      <w:tab/>
    </w:r>
    <w:r>
      <w:tab/>
      <w:t xml:space="preserve">версия </w:t>
    </w:r>
    <w:r w:rsidR="00AD0D9C">
      <w:t>1.0</w:t>
    </w:r>
    <w:r>
      <w:fldChar w:fldCharType="begin"/>
    </w:r>
    <w:r>
      <w:instrText xml:space="preserve"> DOCVARIABLE  Version  \* MERGEFORMAT </w:instrText>
    </w:r>
    <w:r>
      <w:fldChar w:fldCharType="end"/>
    </w:r>
    <w:r>
      <w:fldChar w:fldCharType="begin"/>
    </w:r>
    <w:r>
      <w:instrText xml:space="preserve"> DOCVARIABLE  Version  \* MERGEFORMAT </w:instrTex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95C" w:rsidRDefault="0088295C">
    <w:pPr>
      <w:pStyle w:val="a7"/>
      <w:pBdr>
        <w:bottom w:val="single" w:sz="6" w:space="1" w:color="auto"/>
      </w:pBdr>
    </w:pPr>
    <w:fldSimple w:instr=" DOCPROPERTY  Title  \* MERGEFORMAT ">
      <w:r w:rsidR="00AD0D9C">
        <w:t>Отчет о тестировании ETL EAI 24.1.0</w:t>
      </w:r>
    </w:fldSimple>
    <w:r>
      <w:tab/>
      <w:t xml:space="preserve">версия </w:t>
    </w:r>
    <w:fldSimple w:instr=" DOCPROPERTY  Version  \* MERGEFORMAT ">
      <w:r w:rsidR="00AD0D9C">
        <w:t>1.1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2DD8"/>
    <w:multiLevelType w:val="hybridMultilevel"/>
    <w:tmpl w:val="C956A40E"/>
    <w:lvl w:ilvl="0" w:tplc="3CE0A6B0">
      <w:start w:val="1"/>
      <w:numFmt w:val="bullet"/>
      <w:pStyle w:val="3"/>
      <w:lvlText w:val="o"/>
      <w:lvlJc w:val="left"/>
      <w:pPr>
        <w:tabs>
          <w:tab w:val="num" w:pos="926"/>
        </w:tabs>
        <w:ind w:left="92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2A763A"/>
    <w:multiLevelType w:val="hybridMultilevel"/>
    <w:tmpl w:val="C72C67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151E41"/>
    <w:multiLevelType w:val="hybridMultilevel"/>
    <w:tmpl w:val="425656B4"/>
    <w:lvl w:ilvl="0" w:tplc="8D905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4332E"/>
    <w:multiLevelType w:val="hybridMultilevel"/>
    <w:tmpl w:val="2E0C0E96"/>
    <w:lvl w:ilvl="0" w:tplc="5C20A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E4229"/>
    <w:multiLevelType w:val="hybridMultilevel"/>
    <w:tmpl w:val="AA621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B4C87"/>
    <w:multiLevelType w:val="multilevel"/>
    <w:tmpl w:val="6A0CB8BE"/>
    <w:lvl w:ilvl="0">
      <w:start w:val="1"/>
      <w:numFmt w:val="upperLetter"/>
      <w:pStyle w:val="Application"/>
      <w:lvlText w:val="Приложение %1. "/>
      <w:lvlJc w:val="left"/>
      <w:pPr>
        <w:tabs>
          <w:tab w:val="num" w:pos="567"/>
        </w:tabs>
        <w:ind w:left="0" w:firstLine="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  <w:lang/>
      </w:r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>
    <w:nsid w:val="241B47DB"/>
    <w:multiLevelType w:val="hybridMultilevel"/>
    <w:tmpl w:val="E10C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318A6"/>
    <w:multiLevelType w:val="hybridMultilevel"/>
    <w:tmpl w:val="9B26A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80EE7"/>
    <w:multiLevelType w:val="hybridMultilevel"/>
    <w:tmpl w:val="2978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A7FA2">
      <w:start w:val="7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4228D"/>
    <w:multiLevelType w:val="hybridMultilevel"/>
    <w:tmpl w:val="5694D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42130"/>
    <w:multiLevelType w:val="hybridMultilevel"/>
    <w:tmpl w:val="C2749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94C58"/>
    <w:multiLevelType w:val="hybridMultilevel"/>
    <w:tmpl w:val="2C4E0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B3269"/>
    <w:multiLevelType w:val="hybridMultilevel"/>
    <w:tmpl w:val="4D0E9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136E7"/>
    <w:multiLevelType w:val="hybridMultilevel"/>
    <w:tmpl w:val="1236E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639FA"/>
    <w:multiLevelType w:val="hybridMultilevel"/>
    <w:tmpl w:val="8B90A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327E4"/>
    <w:multiLevelType w:val="hybridMultilevel"/>
    <w:tmpl w:val="FB385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22885"/>
    <w:multiLevelType w:val="hybridMultilevel"/>
    <w:tmpl w:val="8B90A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DA6B9D"/>
    <w:multiLevelType w:val="hybridMultilevel"/>
    <w:tmpl w:val="79FA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B4B8A"/>
    <w:multiLevelType w:val="hybridMultilevel"/>
    <w:tmpl w:val="4BDC8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373A9"/>
    <w:multiLevelType w:val="hybridMultilevel"/>
    <w:tmpl w:val="B16A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E00F3"/>
    <w:multiLevelType w:val="hybridMultilevel"/>
    <w:tmpl w:val="344ED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96516D"/>
    <w:multiLevelType w:val="hybridMultilevel"/>
    <w:tmpl w:val="246A5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100CC"/>
    <w:multiLevelType w:val="multilevel"/>
    <w:tmpl w:val="49B05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55F16"/>
    <w:multiLevelType w:val="hybridMultilevel"/>
    <w:tmpl w:val="4DDE9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F2843"/>
    <w:multiLevelType w:val="hybridMultilevel"/>
    <w:tmpl w:val="B1687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684BBD"/>
    <w:multiLevelType w:val="hybridMultilevel"/>
    <w:tmpl w:val="CC3A64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E04233F"/>
    <w:multiLevelType w:val="multilevel"/>
    <w:tmpl w:val="5FDE40BA"/>
    <w:lvl w:ilvl="0">
      <w:start w:val="1"/>
      <w:numFmt w:val="decimal"/>
      <w:pStyle w:val="1"/>
      <w:lvlText w:val="%1"/>
      <w:lvlJc w:val="left"/>
      <w:pPr>
        <w:tabs>
          <w:tab w:val="num" w:pos="3798"/>
        </w:tabs>
        <w:ind w:left="3798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tabs>
          <w:tab w:val="num" w:pos="4548"/>
        </w:tabs>
        <w:ind w:left="454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230C0F"/>
    <w:multiLevelType w:val="hybridMultilevel"/>
    <w:tmpl w:val="B776C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7879A2"/>
    <w:multiLevelType w:val="hybridMultilevel"/>
    <w:tmpl w:val="255EE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847FC"/>
    <w:multiLevelType w:val="hybridMultilevel"/>
    <w:tmpl w:val="49B05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6038EE"/>
    <w:multiLevelType w:val="hybridMultilevel"/>
    <w:tmpl w:val="6C00A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295C12"/>
    <w:multiLevelType w:val="hybridMultilevel"/>
    <w:tmpl w:val="E8B4E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962F09"/>
    <w:multiLevelType w:val="hybridMultilevel"/>
    <w:tmpl w:val="69764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40593"/>
    <w:multiLevelType w:val="hybridMultilevel"/>
    <w:tmpl w:val="05FCE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F223A"/>
    <w:multiLevelType w:val="hybridMultilevel"/>
    <w:tmpl w:val="8B327B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BA7534C"/>
    <w:multiLevelType w:val="hybridMultilevel"/>
    <w:tmpl w:val="027CBA28"/>
    <w:lvl w:ilvl="0" w:tplc="0AFEF3F0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AF18C0"/>
    <w:multiLevelType w:val="hybridMultilevel"/>
    <w:tmpl w:val="79923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A25BB5"/>
    <w:multiLevelType w:val="hybridMultilevel"/>
    <w:tmpl w:val="089A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4075D5"/>
    <w:multiLevelType w:val="hybridMultilevel"/>
    <w:tmpl w:val="F0AE0CE2"/>
    <w:lvl w:ilvl="0" w:tplc="1BBE870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0D4734"/>
    <w:multiLevelType w:val="hybridMultilevel"/>
    <w:tmpl w:val="CE0E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00746C"/>
    <w:multiLevelType w:val="hybridMultilevel"/>
    <w:tmpl w:val="6896B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6A59C9"/>
    <w:multiLevelType w:val="hybridMultilevel"/>
    <w:tmpl w:val="93627B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B433F62"/>
    <w:multiLevelType w:val="hybridMultilevel"/>
    <w:tmpl w:val="9A28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CD702A"/>
    <w:multiLevelType w:val="hybridMultilevel"/>
    <w:tmpl w:val="92C61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667465"/>
    <w:multiLevelType w:val="hybridMultilevel"/>
    <w:tmpl w:val="44D055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45E019B"/>
    <w:multiLevelType w:val="hybridMultilevel"/>
    <w:tmpl w:val="59EC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495FA9"/>
    <w:multiLevelType w:val="hybridMultilevel"/>
    <w:tmpl w:val="35960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F83817"/>
    <w:multiLevelType w:val="hybridMultilevel"/>
    <w:tmpl w:val="5370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5"/>
  </w:num>
  <w:num w:numId="4">
    <w:abstractNumId w:val="0"/>
  </w:num>
  <w:num w:numId="5">
    <w:abstractNumId w:val="2"/>
  </w:num>
  <w:num w:numId="6">
    <w:abstractNumId w:val="46"/>
  </w:num>
  <w:num w:numId="7">
    <w:abstractNumId w:val="38"/>
  </w:num>
  <w:num w:numId="8">
    <w:abstractNumId w:val="35"/>
  </w:num>
  <w:num w:numId="9">
    <w:abstractNumId w:val="45"/>
  </w:num>
  <w:num w:numId="10">
    <w:abstractNumId w:val="28"/>
  </w:num>
  <w:num w:numId="11">
    <w:abstractNumId w:val="33"/>
  </w:num>
  <w:num w:numId="12">
    <w:abstractNumId w:val="27"/>
  </w:num>
  <w:num w:numId="13">
    <w:abstractNumId w:val="29"/>
  </w:num>
  <w:num w:numId="14">
    <w:abstractNumId w:val="31"/>
  </w:num>
  <w:num w:numId="15">
    <w:abstractNumId w:val="8"/>
  </w:num>
  <w:num w:numId="16">
    <w:abstractNumId w:val="22"/>
  </w:num>
  <w:num w:numId="17">
    <w:abstractNumId w:val="47"/>
  </w:num>
  <w:num w:numId="18">
    <w:abstractNumId w:val="4"/>
  </w:num>
  <w:num w:numId="19">
    <w:abstractNumId w:val="42"/>
  </w:num>
  <w:num w:numId="20">
    <w:abstractNumId w:val="10"/>
  </w:num>
  <w:num w:numId="21">
    <w:abstractNumId w:val="13"/>
  </w:num>
  <w:num w:numId="22">
    <w:abstractNumId w:val="7"/>
  </w:num>
  <w:num w:numId="23">
    <w:abstractNumId w:val="18"/>
  </w:num>
  <w:num w:numId="24">
    <w:abstractNumId w:val="39"/>
  </w:num>
  <w:num w:numId="25">
    <w:abstractNumId w:val="17"/>
  </w:num>
  <w:num w:numId="26">
    <w:abstractNumId w:val="12"/>
  </w:num>
  <w:num w:numId="27">
    <w:abstractNumId w:val="32"/>
  </w:num>
  <w:num w:numId="28">
    <w:abstractNumId w:val="20"/>
  </w:num>
  <w:num w:numId="29">
    <w:abstractNumId w:val="40"/>
  </w:num>
  <w:num w:numId="30">
    <w:abstractNumId w:val="41"/>
  </w:num>
  <w:num w:numId="31">
    <w:abstractNumId w:val="15"/>
  </w:num>
  <w:num w:numId="32">
    <w:abstractNumId w:val="37"/>
  </w:num>
  <w:num w:numId="33">
    <w:abstractNumId w:val="19"/>
  </w:num>
  <w:num w:numId="34">
    <w:abstractNumId w:val="23"/>
  </w:num>
  <w:num w:numId="35">
    <w:abstractNumId w:val="9"/>
  </w:num>
  <w:num w:numId="36">
    <w:abstractNumId w:val="1"/>
  </w:num>
  <w:num w:numId="37">
    <w:abstractNumId w:val="21"/>
  </w:num>
  <w:num w:numId="38">
    <w:abstractNumId w:val="3"/>
  </w:num>
  <w:num w:numId="39">
    <w:abstractNumId w:val="6"/>
  </w:num>
  <w:num w:numId="40">
    <w:abstractNumId w:val="30"/>
  </w:num>
  <w:num w:numId="41">
    <w:abstractNumId w:val="24"/>
  </w:num>
  <w:num w:numId="42">
    <w:abstractNumId w:val="16"/>
  </w:num>
  <w:num w:numId="43">
    <w:abstractNumId w:val="11"/>
  </w:num>
  <w:num w:numId="44">
    <w:abstractNumId w:val="14"/>
  </w:num>
  <w:num w:numId="45">
    <w:abstractNumId w:val="36"/>
  </w:num>
  <w:num w:numId="46">
    <w:abstractNumId w:val="34"/>
  </w:num>
  <w:num w:numId="47">
    <w:abstractNumId w:val="44"/>
  </w:num>
  <w:num w:numId="48">
    <w:abstractNumId w:val="25"/>
  </w:num>
  <w:num w:numId="49">
    <w:abstractNumId w:val="43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drawingGridHorizontalSpacing w:val="18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39F"/>
    <w:rsid w:val="00017149"/>
    <w:rsid w:val="000205AE"/>
    <w:rsid w:val="0002267F"/>
    <w:rsid w:val="0002343A"/>
    <w:rsid w:val="00023983"/>
    <w:rsid w:val="00030D8D"/>
    <w:rsid w:val="0003240C"/>
    <w:rsid w:val="00034DF6"/>
    <w:rsid w:val="00035EF5"/>
    <w:rsid w:val="0004294A"/>
    <w:rsid w:val="0004331D"/>
    <w:rsid w:val="00046AF7"/>
    <w:rsid w:val="0005797F"/>
    <w:rsid w:val="00085FB4"/>
    <w:rsid w:val="00087107"/>
    <w:rsid w:val="0009066E"/>
    <w:rsid w:val="00090700"/>
    <w:rsid w:val="00096FAB"/>
    <w:rsid w:val="00097642"/>
    <w:rsid w:val="000A01F6"/>
    <w:rsid w:val="000A17F5"/>
    <w:rsid w:val="000B224F"/>
    <w:rsid w:val="000C5A52"/>
    <w:rsid w:val="000C67B8"/>
    <w:rsid w:val="000D3565"/>
    <w:rsid w:val="000E025F"/>
    <w:rsid w:val="000E18BD"/>
    <w:rsid w:val="000E6266"/>
    <w:rsid w:val="000F12E2"/>
    <w:rsid w:val="000F277E"/>
    <w:rsid w:val="000F352D"/>
    <w:rsid w:val="000F570D"/>
    <w:rsid w:val="00101241"/>
    <w:rsid w:val="00103154"/>
    <w:rsid w:val="001069D1"/>
    <w:rsid w:val="00106CD9"/>
    <w:rsid w:val="00117175"/>
    <w:rsid w:val="00117388"/>
    <w:rsid w:val="00117F55"/>
    <w:rsid w:val="00122105"/>
    <w:rsid w:val="001249E2"/>
    <w:rsid w:val="00127AFE"/>
    <w:rsid w:val="00131222"/>
    <w:rsid w:val="0013638C"/>
    <w:rsid w:val="00137BFF"/>
    <w:rsid w:val="00141FF6"/>
    <w:rsid w:val="00146AD5"/>
    <w:rsid w:val="001541C1"/>
    <w:rsid w:val="001549FA"/>
    <w:rsid w:val="00156D30"/>
    <w:rsid w:val="0016131B"/>
    <w:rsid w:val="00163056"/>
    <w:rsid w:val="00163ED6"/>
    <w:rsid w:val="00164D47"/>
    <w:rsid w:val="00164D51"/>
    <w:rsid w:val="00165C9B"/>
    <w:rsid w:val="001665F5"/>
    <w:rsid w:val="00167C5F"/>
    <w:rsid w:val="00173DAB"/>
    <w:rsid w:val="001832B1"/>
    <w:rsid w:val="001932BA"/>
    <w:rsid w:val="001979A1"/>
    <w:rsid w:val="001B36A1"/>
    <w:rsid w:val="001C5C2D"/>
    <w:rsid w:val="001C6878"/>
    <w:rsid w:val="001C712D"/>
    <w:rsid w:val="001C794F"/>
    <w:rsid w:val="001D1F5C"/>
    <w:rsid w:val="001D59C7"/>
    <w:rsid w:val="001D5BD3"/>
    <w:rsid w:val="001D6D20"/>
    <w:rsid w:val="001E2A9D"/>
    <w:rsid w:val="001E56E6"/>
    <w:rsid w:val="001E5CAB"/>
    <w:rsid w:val="001E5DA4"/>
    <w:rsid w:val="001F4B01"/>
    <w:rsid w:val="002018EC"/>
    <w:rsid w:val="00203433"/>
    <w:rsid w:val="00212C4B"/>
    <w:rsid w:val="0022529D"/>
    <w:rsid w:val="00230A9D"/>
    <w:rsid w:val="0023711B"/>
    <w:rsid w:val="0026555A"/>
    <w:rsid w:val="00266707"/>
    <w:rsid w:val="002679E8"/>
    <w:rsid w:val="002724C2"/>
    <w:rsid w:val="002825E0"/>
    <w:rsid w:val="00283341"/>
    <w:rsid w:val="0029541D"/>
    <w:rsid w:val="00296A41"/>
    <w:rsid w:val="002A0420"/>
    <w:rsid w:val="002A39B7"/>
    <w:rsid w:val="002A6B26"/>
    <w:rsid w:val="002A7C51"/>
    <w:rsid w:val="002B27AE"/>
    <w:rsid w:val="002B744B"/>
    <w:rsid w:val="002C2608"/>
    <w:rsid w:val="002C4F7E"/>
    <w:rsid w:val="002D3C67"/>
    <w:rsid w:val="002D536F"/>
    <w:rsid w:val="002D7F07"/>
    <w:rsid w:val="002E172B"/>
    <w:rsid w:val="002E1B1C"/>
    <w:rsid w:val="002E4B5C"/>
    <w:rsid w:val="002F3BA5"/>
    <w:rsid w:val="002F4023"/>
    <w:rsid w:val="0030048B"/>
    <w:rsid w:val="00302B0C"/>
    <w:rsid w:val="00307A2D"/>
    <w:rsid w:val="003139C4"/>
    <w:rsid w:val="00317D9C"/>
    <w:rsid w:val="00323E5F"/>
    <w:rsid w:val="00323E7C"/>
    <w:rsid w:val="00343104"/>
    <w:rsid w:val="003531D5"/>
    <w:rsid w:val="00357DBF"/>
    <w:rsid w:val="003624BE"/>
    <w:rsid w:val="00364E3D"/>
    <w:rsid w:val="003664D3"/>
    <w:rsid w:val="00366C0A"/>
    <w:rsid w:val="003713B2"/>
    <w:rsid w:val="003725B2"/>
    <w:rsid w:val="00373B01"/>
    <w:rsid w:val="00375B93"/>
    <w:rsid w:val="00376F4A"/>
    <w:rsid w:val="00380AB1"/>
    <w:rsid w:val="003817D2"/>
    <w:rsid w:val="00385E12"/>
    <w:rsid w:val="00390D09"/>
    <w:rsid w:val="003960D5"/>
    <w:rsid w:val="003A631F"/>
    <w:rsid w:val="003B0647"/>
    <w:rsid w:val="003B2CB3"/>
    <w:rsid w:val="003B4BDA"/>
    <w:rsid w:val="003D579C"/>
    <w:rsid w:val="003D6593"/>
    <w:rsid w:val="003E0955"/>
    <w:rsid w:val="003E50F4"/>
    <w:rsid w:val="003E641F"/>
    <w:rsid w:val="00401176"/>
    <w:rsid w:val="0040214B"/>
    <w:rsid w:val="0040582B"/>
    <w:rsid w:val="00410649"/>
    <w:rsid w:val="0041296A"/>
    <w:rsid w:val="0041324F"/>
    <w:rsid w:val="004139BF"/>
    <w:rsid w:val="00420D7A"/>
    <w:rsid w:val="004247AA"/>
    <w:rsid w:val="004247D5"/>
    <w:rsid w:val="00426A01"/>
    <w:rsid w:val="00430F90"/>
    <w:rsid w:val="0043289A"/>
    <w:rsid w:val="00440AB8"/>
    <w:rsid w:val="00444885"/>
    <w:rsid w:val="00444DE3"/>
    <w:rsid w:val="0044536E"/>
    <w:rsid w:val="004467E2"/>
    <w:rsid w:val="00446B4B"/>
    <w:rsid w:val="00447703"/>
    <w:rsid w:val="0045343C"/>
    <w:rsid w:val="00455082"/>
    <w:rsid w:val="00460E60"/>
    <w:rsid w:val="00462394"/>
    <w:rsid w:val="0046292D"/>
    <w:rsid w:val="0046571E"/>
    <w:rsid w:val="00466021"/>
    <w:rsid w:val="0047170F"/>
    <w:rsid w:val="00472AA3"/>
    <w:rsid w:val="00481D74"/>
    <w:rsid w:val="0048224B"/>
    <w:rsid w:val="0048483E"/>
    <w:rsid w:val="004878F7"/>
    <w:rsid w:val="00487B65"/>
    <w:rsid w:val="00491843"/>
    <w:rsid w:val="004951DE"/>
    <w:rsid w:val="004A7CFD"/>
    <w:rsid w:val="004B0414"/>
    <w:rsid w:val="004B25F0"/>
    <w:rsid w:val="004C0322"/>
    <w:rsid w:val="004C2AF1"/>
    <w:rsid w:val="004C5AF5"/>
    <w:rsid w:val="004D1615"/>
    <w:rsid w:val="004D52F8"/>
    <w:rsid w:val="004D5B51"/>
    <w:rsid w:val="004D698F"/>
    <w:rsid w:val="004D6DE8"/>
    <w:rsid w:val="004E308F"/>
    <w:rsid w:val="004E7884"/>
    <w:rsid w:val="004F1AF9"/>
    <w:rsid w:val="004F6DE5"/>
    <w:rsid w:val="00505F21"/>
    <w:rsid w:val="00507B2B"/>
    <w:rsid w:val="00507D6E"/>
    <w:rsid w:val="00510202"/>
    <w:rsid w:val="00510B2C"/>
    <w:rsid w:val="00512180"/>
    <w:rsid w:val="00514716"/>
    <w:rsid w:val="00521A95"/>
    <w:rsid w:val="005228A3"/>
    <w:rsid w:val="00523C35"/>
    <w:rsid w:val="00526345"/>
    <w:rsid w:val="00526CCC"/>
    <w:rsid w:val="00530356"/>
    <w:rsid w:val="00530D0E"/>
    <w:rsid w:val="00537666"/>
    <w:rsid w:val="00540720"/>
    <w:rsid w:val="00542C31"/>
    <w:rsid w:val="00543A4A"/>
    <w:rsid w:val="00543EE2"/>
    <w:rsid w:val="0054431E"/>
    <w:rsid w:val="00564C8E"/>
    <w:rsid w:val="00567ED9"/>
    <w:rsid w:val="00567FD2"/>
    <w:rsid w:val="0057109E"/>
    <w:rsid w:val="005748C3"/>
    <w:rsid w:val="00575239"/>
    <w:rsid w:val="005769D1"/>
    <w:rsid w:val="00583132"/>
    <w:rsid w:val="005A0345"/>
    <w:rsid w:val="005B06E9"/>
    <w:rsid w:val="005B0F7D"/>
    <w:rsid w:val="005B208B"/>
    <w:rsid w:val="005B20C3"/>
    <w:rsid w:val="005B3C2C"/>
    <w:rsid w:val="005B49AE"/>
    <w:rsid w:val="005C528C"/>
    <w:rsid w:val="005D385F"/>
    <w:rsid w:val="005D426B"/>
    <w:rsid w:val="005D4879"/>
    <w:rsid w:val="005D6678"/>
    <w:rsid w:val="005D67B1"/>
    <w:rsid w:val="005D7818"/>
    <w:rsid w:val="005D7FCB"/>
    <w:rsid w:val="005E5553"/>
    <w:rsid w:val="005E5AFA"/>
    <w:rsid w:val="005E695C"/>
    <w:rsid w:val="005E701C"/>
    <w:rsid w:val="005F5187"/>
    <w:rsid w:val="006035F0"/>
    <w:rsid w:val="00604531"/>
    <w:rsid w:val="0060492F"/>
    <w:rsid w:val="00607F2D"/>
    <w:rsid w:val="006169E4"/>
    <w:rsid w:val="0061760C"/>
    <w:rsid w:val="00617DA6"/>
    <w:rsid w:val="00620111"/>
    <w:rsid w:val="00622F16"/>
    <w:rsid w:val="0062372A"/>
    <w:rsid w:val="0063539F"/>
    <w:rsid w:val="0064113D"/>
    <w:rsid w:val="00642943"/>
    <w:rsid w:val="00655BB5"/>
    <w:rsid w:val="00657785"/>
    <w:rsid w:val="006621B4"/>
    <w:rsid w:val="00662C4D"/>
    <w:rsid w:val="00665DED"/>
    <w:rsid w:val="0067149C"/>
    <w:rsid w:val="006765BC"/>
    <w:rsid w:val="006866DA"/>
    <w:rsid w:val="00692AFA"/>
    <w:rsid w:val="006950AF"/>
    <w:rsid w:val="00695516"/>
    <w:rsid w:val="006A1B56"/>
    <w:rsid w:val="006A1DA4"/>
    <w:rsid w:val="006A2149"/>
    <w:rsid w:val="006A261C"/>
    <w:rsid w:val="006A2C1E"/>
    <w:rsid w:val="006A3B04"/>
    <w:rsid w:val="006A5499"/>
    <w:rsid w:val="006A5FBF"/>
    <w:rsid w:val="006B0B10"/>
    <w:rsid w:val="006B17EC"/>
    <w:rsid w:val="006B340E"/>
    <w:rsid w:val="006B412C"/>
    <w:rsid w:val="006B5A4E"/>
    <w:rsid w:val="006B6A95"/>
    <w:rsid w:val="006C1285"/>
    <w:rsid w:val="006C3DD0"/>
    <w:rsid w:val="006C6FC1"/>
    <w:rsid w:val="006D1FA1"/>
    <w:rsid w:val="006D3096"/>
    <w:rsid w:val="006E44FC"/>
    <w:rsid w:val="006E488A"/>
    <w:rsid w:val="006E4F75"/>
    <w:rsid w:val="006F0DF1"/>
    <w:rsid w:val="006F2878"/>
    <w:rsid w:val="006F2B07"/>
    <w:rsid w:val="007024D9"/>
    <w:rsid w:val="007056E5"/>
    <w:rsid w:val="007063AA"/>
    <w:rsid w:val="0070729A"/>
    <w:rsid w:val="00712752"/>
    <w:rsid w:val="00715BD4"/>
    <w:rsid w:val="00722A94"/>
    <w:rsid w:val="007250E0"/>
    <w:rsid w:val="007322F2"/>
    <w:rsid w:val="00732C8D"/>
    <w:rsid w:val="0073407B"/>
    <w:rsid w:val="007359C1"/>
    <w:rsid w:val="00737B27"/>
    <w:rsid w:val="00742A6D"/>
    <w:rsid w:val="00750AEF"/>
    <w:rsid w:val="007515E4"/>
    <w:rsid w:val="00752078"/>
    <w:rsid w:val="00752EB1"/>
    <w:rsid w:val="00753125"/>
    <w:rsid w:val="00760C31"/>
    <w:rsid w:val="00767F98"/>
    <w:rsid w:val="007732ED"/>
    <w:rsid w:val="007739E7"/>
    <w:rsid w:val="007771D4"/>
    <w:rsid w:val="0078717D"/>
    <w:rsid w:val="00794F90"/>
    <w:rsid w:val="0079637F"/>
    <w:rsid w:val="007A1947"/>
    <w:rsid w:val="007A1FB8"/>
    <w:rsid w:val="007A73CF"/>
    <w:rsid w:val="007A7DFC"/>
    <w:rsid w:val="007B0571"/>
    <w:rsid w:val="007B5B15"/>
    <w:rsid w:val="007D0265"/>
    <w:rsid w:val="007E2C63"/>
    <w:rsid w:val="007E4FA4"/>
    <w:rsid w:val="007E517E"/>
    <w:rsid w:val="007F360B"/>
    <w:rsid w:val="00802AAD"/>
    <w:rsid w:val="00803E29"/>
    <w:rsid w:val="00805342"/>
    <w:rsid w:val="008058C9"/>
    <w:rsid w:val="008150D8"/>
    <w:rsid w:val="00830384"/>
    <w:rsid w:val="00832CC6"/>
    <w:rsid w:val="008345F5"/>
    <w:rsid w:val="00835574"/>
    <w:rsid w:val="008411CC"/>
    <w:rsid w:val="00841B6D"/>
    <w:rsid w:val="00844DDB"/>
    <w:rsid w:val="00844FD6"/>
    <w:rsid w:val="0084605F"/>
    <w:rsid w:val="00850C3F"/>
    <w:rsid w:val="00850C6F"/>
    <w:rsid w:val="00852755"/>
    <w:rsid w:val="008555FC"/>
    <w:rsid w:val="00855A76"/>
    <w:rsid w:val="00862D08"/>
    <w:rsid w:val="00866744"/>
    <w:rsid w:val="00872BAF"/>
    <w:rsid w:val="008822A8"/>
    <w:rsid w:val="0088243E"/>
    <w:rsid w:val="0088295C"/>
    <w:rsid w:val="00892596"/>
    <w:rsid w:val="00896606"/>
    <w:rsid w:val="00897440"/>
    <w:rsid w:val="008A0541"/>
    <w:rsid w:val="008A5126"/>
    <w:rsid w:val="008A7814"/>
    <w:rsid w:val="008B1BC6"/>
    <w:rsid w:val="008B2C4F"/>
    <w:rsid w:val="008B376A"/>
    <w:rsid w:val="008B463E"/>
    <w:rsid w:val="008B4C4C"/>
    <w:rsid w:val="008C3F37"/>
    <w:rsid w:val="008C4671"/>
    <w:rsid w:val="008D75F4"/>
    <w:rsid w:val="008E21B2"/>
    <w:rsid w:val="008E6D62"/>
    <w:rsid w:val="008F1A1E"/>
    <w:rsid w:val="00910E6F"/>
    <w:rsid w:val="0091107C"/>
    <w:rsid w:val="009134DB"/>
    <w:rsid w:val="00913B3E"/>
    <w:rsid w:val="0091555F"/>
    <w:rsid w:val="0092061C"/>
    <w:rsid w:val="00922A93"/>
    <w:rsid w:val="00934A9A"/>
    <w:rsid w:val="0093586E"/>
    <w:rsid w:val="00935B1E"/>
    <w:rsid w:val="009361FE"/>
    <w:rsid w:val="00937126"/>
    <w:rsid w:val="00937F85"/>
    <w:rsid w:val="009508E6"/>
    <w:rsid w:val="00952BD0"/>
    <w:rsid w:val="00955567"/>
    <w:rsid w:val="00964164"/>
    <w:rsid w:val="00966B80"/>
    <w:rsid w:val="00973B7C"/>
    <w:rsid w:val="0097716B"/>
    <w:rsid w:val="009777E4"/>
    <w:rsid w:val="009804B1"/>
    <w:rsid w:val="0099041B"/>
    <w:rsid w:val="009A1E95"/>
    <w:rsid w:val="009A685C"/>
    <w:rsid w:val="009A6CA5"/>
    <w:rsid w:val="009A7891"/>
    <w:rsid w:val="009B05B2"/>
    <w:rsid w:val="009C0458"/>
    <w:rsid w:val="009C2BFB"/>
    <w:rsid w:val="009C346E"/>
    <w:rsid w:val="009C4C47"/>
    <w:rsid w:val="009C5B1F"/>
    <w:rsid w:val="009D1167"/>
    <w:rsid w:val="009D5E4C"/>
    <w:rsid w:val="009D6100"/>
    <w:rsid w:val="009D63E0"/>
    <w:rsid w:val="009D6ECE"/>
    <w:rsid w:val="009D77FA"/>
    <w:rsid w:val="009E2861"/>
    <w:rsid w:val="009E7B5E"/>
    <w:rsid w:val="00A01857"/>
    <w:rsid w:val="00A024E1"/>
    <w:rsid w:val="00A02569"/>
    <w:rsid w:val="00A030A2"/>
    <w:rsid w:val="00A06CF8"/>
    <w:rsid w:val="00A0714E"/>
    <w:rsid w:val="00A14A94"/>
    <w:rsid w:val="00A2280E"/>
    <w:rsid w:val="00A22F39"/>
    <w:rsid w:val="00A240B8"/>
    <w:rsid w:val="00A25730"/>
    <w:rsid w:val="00A34534"/>
    <w:rsid w:val="00A367DD"/>
    <w:rsid w:val="00A37D97"/>
    <w:rsid w:val="00A54887"/>
    <w:rsid w:val="00A61EC2"/>
    <w:rsid w:val="00A64454"/>
    <w:rsid w:val="00A700B9"/>
    <w:rsid w:val="00A70E35"/>
    <w:rsid w:val="00A73B87"/>
    <w:rsid w:val="00A92998"/>
    <w:rsid w:val="00A97BCB"/>
    <w:rsid w:val="00AA2970"/>
    <w:rsid w:val="00AA7875"/>
    <w:rsid w:val="00AB1F01"/>
    <w:rsid w:val="00AB2AC9"/>
    <w:rsid w:val="00AD0D9C"/>
    <w:rsid w:val="00AD5757"/>
    <w:rsid w:val="00AD5D2F"/>
    <w:rsid w:val="00AE36EE"/>
    <w:rsid w:val="00AE6647"/>
    <w:rsid w:val="00AF0004"/>
    <w:rsid w:val="00B118D6"/>
    <w:rsid w:val="00B128B5"/>
    <w:rsid w:val="00B12CA5"/>
    <w:rsid w:val="00B214C5"/>
    <w:rsid w:val="00B3473E"/>
    <w:rsid w:val="00B409BF"/>
    <w:rsid w:val="00B40CC7"/>
    <w:rsid w:val="00B4253B"/>
    <w:rsid w:val="00B43434"/>
    <w:rsid w:val="00B5090D"/>
    <w:rsid w:val="00B675ED"/>
    <w:rsid w:val="00B7445A"/>
    <w:rsid w:val="00B846F3"/>
    <w:rsid w:val="00B86396"/>
    <w:rsid w:val="00B86CC4"/>
    <w:rsid w:val="00B877C3"/>
    <w:rsid w:val="00B92251"/>
    <w:rsid w:val="00B92F4F"/>
    <w:rsid w:val="00BB036F"/>
    <w:rsid w:val="00BC0028"/>
    <w:rsid w:val="00BE3CEB"/>
    <w:rsid w:val="00BE49D0"/>
    <w:rsid w:val="00BF4F5A"/>
    <w:rsid w:val="00C044D1"/>
    <w:rsid w:val="00C159F3"/>
    <w:rsid w:val="00C1696A"/>
    <w:rsid w:val="00C17117"/>
    <w:rsid w:val="00C1786A"/>
    <w:rsid w:val="00C21218"/>
    <w:rsid w:val="00C2534B"/>
    <w:rsid w:val="00C25F2F"/>
    <w:rsid w:val="00C278DC"/>
    <w:rsid w:val="00C564B5"/>
    <w:rsid w:val="00C611F1"/>
    <w:rsid w:val="00C80599"/>
    <w:rsid w:val="00C856D4"/>
    <w:rsid w:val="00CA66CC"/>
    <w:rsid w:val="00CA67E4"/>
    <w:rsid w:val="00CB3B9B"/>
    <w:rsid w:val="00CB6D4D"/>
    <w:rsid w:val="00CB78C3"/>
    <w:rsid w:val="00CC0F6D"/>
    <w:rsid w:val="00CC1A42"/>
    <w:rsid w:val="00CC1AA6"/>
    <w:rsid w:val="00CC2145"/>
    <w:rsid w:val="00CC459B"/>
    <w:rsid w:val="00CD1FB0"/>
    <w:rsid w:val="00CE450E"/>
    <w:rsid w:val="00CF0AAD"/>
    <w:rsid w:val="00CF1749"/>
    <w:rsid w:val="00CF4859"/>
    <w:rsid w:val="00CF5585"/>
    <w:rsid w:val="00D04231"/>
    <w:rsid w:val="00D144FD"/>
    <w:rsid w:val="00D15A52"/>
    <w:rsid w:val="00D16AC7"/>
    <w:rsid w:val="00D33263"/>
    <w:rsid w:val="00D33865"/>
    <w:rsid w:val="00D36BBB"/>
    <w:rsid w:val="00D4281B"/>
    <w:rsid w:val="00D4599D"/>
    <w:rsid w:val="00D45BD2"/>
    <w:rsid w:val="00D523EE"/>
    <w:rsid w:val="00D52A8B"/>
    <w:rsid w:val="00D55F18"/>
    <w:rsid w:val="00D600B5"/>
    <w:rsid w:val="00D64E81"/>
    <w:rsid w:val="00D705A9"/>
    <w:rsid w:val="00D7077F"/>
    <w:rsid w:val="00D734DE"/>
    <w:rsid w:val="00D73875"/>
    <w:rsid w:val="00D73945"/>
    <w:rsid w:val="00D7683B"/>
    <w:rsid w:val="00D83B90"/>
    <w:rsid w:val="00D84E1F"/>
    <w:rsid w:val="00D94722"/>
    <w:rsid w:val="00D94F67"/>
    <w:rsid w:val="00DA26C7"/>
    <w:rsid w:val="00DA557F"/>
    <w:rsid w:val="00DB5906"/>
    <w:rsid w:val="00DC2F6E"/>
    <w:rsid w:val="00DE539F"/>
    <w:rsid w:val="00DF0663"/>
    <w:rsid w:val="00DF230F"/>
    <w:rsid w:val="00DF3565"/>
    <w:rsid w:val="00DF396D"/>
    <w:rsid w:val="00DF6FCC"/>
    <w:rsid w:val="00E006D0"/>
    <w:rsid w:val="00E011F6"/>
    <w:rsid w:val="00E01BED"/>
    <w:rsid w:val="00E06DBF"/>
    <w:rsid w:val="00E11270"/>
    <w:rsid w:val="00E11A0C"/>
    <w:rsid w:val="00E32455"/>
    <w:rsid w:val="00E34656"/>
    <w:rsid w:val="00E36BDC"/>
    <w:rsid w:val="00E37C48"/>
    <w:rsid w:val="00E40510"/>
    <w:rsid w:val="00E4135A"/>
    <w:rsid w:val="00E41CCE"/>
    <w:rsid w:val="00E51239"/>
    <w:rsid w:val="00E6686F"/>
    <w:rsid w:val="00E705BA"/>
    <w:rsid w:val="00E73349"/>
    <w:rsid w:val="00E836D3"/>
    <w:rsid w:val="00E87DC4"/>
    <w:rsid w:val="00E96374"/>
    <w:rsid w:val="00EA2E21"/>
    <w:rsid w:val="00EA4138"/>
    <w:rsid w:val="00EA49B4"/>
    <w:rsid w:val="00EB3BC3"/>
    <w:rsid w:val="00ED0840"/>
    <w:rsid w:val="00ED3EC6"/>
    <w:rsid w:val="00ED402C"/>
    <w:rsid w:val="00ED5885"/>
    <w:rsid w:val="00EE0D1B"/>
    <w:rsid w:val="00EE1764"/>
    <w:rsid w:val="00EE2123"/>
    <w:rsid w:val="00EE38B8"/>
    <w:rsid w:val="00EE499A"/>
    <w:rsid w:val="00EF3486"/>
    <w:rsid w:val="00EF395C"/>
    <w:rsid w:val="00F03580"/>
    <w:rsid w:val="00F03F73"/>
    <w:rsid w:val="00F10F02"/>
    <w:rsid w:val="00F1666F"/>
    <w:rsid w:val="00F25B43"/>
    <w:rsid w:val="00F2650F"/>
    <w:rsid w:val="00F26858"/>
    <w:rsid w:val="00F3010E"/>
    <w:rsid w:val="00F3174A"/>
    <w:rsid w:val="00F33A4A"/>
    <w:rsid w:val="00F4274C"/>
    <w:rsid w:val="00F47E2D"/>
    <w:rsid w:val="00F54530"/>
    <w:rsid w:val="00F70C14"/>
    <w:rsid w:val="00F80962"/>
    <w:rsid w:val="00F81AED"/>
    <w:rsid w:val="00F81C1A"/>
    <w:rsid w:val="00F8213A"/>
    <w:rsid w:val="00F85DAB"/>
    <w:rsid w:val="00F93966"/>
    <w:rsid w:val="00FA3D27"/>
    <w:rsid w:val="00FA3F34"/>
    <w:rsid w:val="00FA60EC"/>
    <w:rsid w:val="00FA74AF"/>
    <w:rsid w:val="00FB0919"/>
    <w:rsid w:val="00FB306F"/>
    <w:rsid w:val="00FB54EF"/>
    <w:rsid w:val="00FC0CE6"/>
    <w:rsid w:val="00FC3B4F"/>
    <w:rsid w:val="00FC52C9"/>
    <w:rsid w:val="00FE020A"/>
    <w:rsid w:val="00FE2917"/>
    <w:rsid w:val="00FE2EA9"/>
    <w:rsid w:val="00FF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/>
    </w:pPr>
    <w:rPr>
      <w:rFonts w:ascii="Verdana" w:hAnsi="Verdana"/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pPr>
      <w:keepNext/>
      <w:numPr>
        <w:ilvl w:val="1"/>
        <w:numId w:val="2"/>
      </w:numPr>
      <w:tabs>
        <w:tab w:val="left" w:pos="913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Cs/>
      <w:sz w:val="24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Title"/>
    <w:basedOn w:val="a"/>
    <w:qFormat/>
    <w:pPr>
      <w:spacing w:before="240" w:after="60"/>
      <w:outlineLvl w:val="0"/>
    </w:pPr>
    <w:rPr>
      <w:rFonts w:cs="Arial"/>
      <w:b/>
      <w:bCs/>
      <w:kern w:val="28"/>
      <w:sz w:val="56"/>
      <w:szCs w:val="32"/>
    </w:rPr>
  </w:style>
  <w:style w:type="paragraph" w:styleId="a5">
    <w:name w:val="Subtitle"/>
    <w:basedOn w:val="a"/>
    <w:qFormat/>
    <w:pPr>
      <w:spacing w:after="60"/>
      <w:outlineLvl w:val="1"/>
    </w:pPr>
    <w:rPr>
      <w:rFonts w:cs="Arial"/>
      <w:sz w:val="40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7">
    <w:name w:val="header"/>
    <w:basedOn w:val="a"/>
    <w:semiHidden/>
    <w:pPr>
      <w:tabs>
        <w:tab w:val="center" w:pos="4677"/>
        <w:tab w:val="right" w:pos="9355"/>
      </w:tabs>
    </w:pPr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character" w:styleId="a9">
    <w:name w:val="page number"/>
    <w:basedOn w:val="a0"/>
    <w:semiHidden/>
  </w:style>
  <w:style w:type="paragraph" w:styleId="aa">
    <w:name w:val="Body Text Indent"/>
    <w:basedOn w:val="a"/>
    <w:semiHidden/>
    <w:pPr>
      <w:ind w:left="748"/>
    </w:pPr>
    <w:rPr>
      <w:b/>
      <w:bCs/>
      <w:i/>
      <w:iCs/>
    </w:rPr>
  </w:style>
  <w:style w:type="paragraph" w:customStyle="1" w:styleId="Application">
    <w:name w:val="Application"/>
    <w:basedOn w:val="1"/>
    <w:next w:val="a"/>
    <w:pPr>
      <w:numPr>
        <w:numId w:val="3"/>
      </w:numPr>
    </w:pPr>
  </w:style>
  <w:style w:type="paragraph" w:styleId="10">
    <w:name w:val="toc 1"/>
    <w:basedOn w:val="a"/>
    <w:next w:val="a"/>
    <w:autoRedefine/>
    <w:uiPriority w:val="39"/>
    <w:pPr>
      <w:spacing w:before="120"/>
    </w:pPr>
    <w:rPr>
      <w:rFonts w:ascii="Times New Roman" w:hAnsi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spacing w:after="0"/>
      <w:ind w:left="220"/>
    </w:pPr>
    <w:rPr>
      <w:rFonts w:ascii="Times New Roman" w:hAnsi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pPr>
      <w:ind w:left="440"/>
    </w:pPr>
  </w:style>
  <w:style w:type="paragraph" w:customStyle="1" w:styleId="CharCharCharCharChar">
    <w:name w:val=" Знак Знак Char Знак Знак Char Char Знак Знак Char Char"/>
    <w:basedOn w:val="a"/>
    <w:rsid w:val="008A7814"/>
    <w:pPr>
      <w:spacing w:after="160" w:line="240" w:lineRule="exact"/>
      <w:jc w:val="center"/>
    </w:pPr>
    <w:rPr>
      <w:rFonts w:eastAsia="MS Mincho"/>
      <w:b/>
      <w:sz w:val="20"/>
      <w:szCs w:val="20"/>
      <w:lang w:val="en-US" w:eastAsia="ja-JP"/>
    </w:rPr>
  </w:style>
  <w:style w:type="paragraph" w:styleId="3">
    <w:name w:val="List Bullet 3"/>
    <w:basedOn w:val="a"/>
    <w:pPr>
      <w:numPr>
        <w:numId w:val="4"/>
      </w:numPr>
    </w:pPr>
  </w:style>
  <w:style w:type="paragraph" w:customStyle="1" w:styleId="PwCTableText">
    <w:name w:val="PwC Table Text"/>
    <w:basedOn w:val="a"/>
    <w:pPr>
      <w:spacing w:after="60"/>
    </w:pPr>
    <w:rPr>
      <w:rFonts w:ascii="Arial" w:hAnsi="Arial"/>
      <w:sz w:val="18"/>
      <w:lang w:val="en-GB" w:eastAsia="en-US"/>
    </w:rPr>
  </w:style>
  <w:style w:type="paragraph" w:customStyle="1" w:styleId="PwCTableHeading">
    <w:name w:val="PwC Table Heading"/>
    <w:basedOn w:val="a"/>
    <w:pPr>
      <w:spacing w:before="240" w:after="240"/>
      <w:jc w:val="center"/>
    </w:pPr>
    <w:rPr>
      <w:rFonts w:ascii="Arial" w:hAnsi="Arial"/>
      <w:b/>
      <w:bCs/>
      <w:lang w:val="en-GB" w:eastAsia="en-US"/>
    </w:rPr>
  </w:style>
  <w:style w:type="character" w:styleId="ab">
    <w:name w:val="FollowedHyperlink"/>
    <w:semiHidden/>
    <w:rPr>
      <w:color w:val="800080"/>
      <w:u w:val="single"/>
    </w:rPr>
  </w:style>
  <w:style w:type="character" w:customStyle="1" w:styleId="preview">
    <w:name w:val="preview"/>
    <w:basedOn w:val="a0"/>
  </w:style>
  <w:style w:type="paragraph" w:styleId="ac">
    <w:name w:val="Balloon Text"/>
    <w:basedOn w:val="a"/>
    <w:link w:val="ad"/>
    <w:uiPriority w:val="99"/>
    <w:semiHidden/>
    <w:unhideWhenUsed/>
    <w:rsid w:val="00444DE3"/>
    <w:pPr>
      <w:spacing w:after="0"/>
    </w:pPr>
    <w:rPr>
      <w:rFonts w:ascii="Tahoma" w:hAnsi="Tahoma" w:cs="Tahoma"/>
      <w:sz w:val="16"/>
      <w:szCs w:val="16"/>
    </w:rPr>
  </w:style>
  <w:style w:type="character" w:styleId="ae">
    <w:name w:val="annotation reference"/>
    <w:semiHidden/>
    <w:rPr>
      <w:sz w:val="16"/>
      <w:szCs w:val="16"/>
    </w:rPr>
  </w:style>
  <w:style w:type="paragraph" w:styleId="af">
    <w:name w:val="annotation text"/>
    <w:basedOn w:val="a"/>
    <w:semiHidden/>
    <w:rPr>
      <w:sz w:val="20"/>
      <w:szCs w:val="20"/>
    </w:rPr>
  </w:style>
  <w:style w:type="paragraph" w:customStyle="1" w:styleId="CommentSubject1">
    <w:name w:val="Comment Subject1"/>
    <w:basedOn w:val="af"/>
    <w:next w:val="af"/>
    <w:semiHidden/>
    <w:rPr>
      <w:b/>
      <w:bCs/>
    </w:rPr>
  </w:style>
  <w:style w:type="paragraph" w:customStyle="1" w:styleId="BalloonText1">
    <w:name w:val="Balloon Text1"/>
    <w:basedOn w:val="a"/>
    <w:semiHidden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444DE3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7B5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pras.ru/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ancev.REDVERST\Application%20Data\Microsoft\Templates\UniTesK-r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82C65-9C4A-4F23-BCA3-5948A447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UniTesK-ru</Template>
  <TotalTime>0</TotalTime>
  <Pages>8</Pages>
  <Words>1002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о тестировании ETL EAI 24.18.0</vt:lpstr>
      <vt:lpstr>Отчет о тестировании ETL EAI Supercard 2.0</vt:lpstr>
    </vt:vector>
  </TitlesOfParts>
  <Company>ИСП РАН</Company>
  <LinksUpToDate>false</LinksUpToDate>
  <CharactersWithSpaces>6701</CharactersWithSpaces>
  <SharedDoc>false</SharedDoc>
  <HLinks>
    <vt:vector size="84" baseType="variant"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_Toc457918244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_Toc457918243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_Toc457918242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_Toc457918241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_Toc457918240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_Toc457918239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_Toc457918238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_Toc457918237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_Toc457918236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_Toc457918235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_Toc457918234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_Toc457918233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_Toc457918232</vt:lpwstr>
      </vt:variant>
      <vt:variant>
        <vt:i4>524368</vt:i4>
      </vt:variant>
      <vt:variant>
        <vt:i4>0</vt:i4>
      </vt:variant>
      <vt:variant>
        <vt:i4>0</vt:i4>
      </vt:variant>
      <vt:variant>
        <vt:i4>5</vt:i4>
      </vt:variant>
      <vt:variant>
        <vt:lpwstr>http://www.ispras.ru/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тестировании ETL EAI 24.18.0</dc:title>
  <dc:subject>ETL EAI 24.18.0</dc:subject>
  <dc:creator>Кузьмина Елена</dc:creator>
  <cp:lastModifiedBy>Кузьмина Елена</cp:lastModifiedBy>
  <cp:revision>2</cp:revision>
  <cp:lastPrinted>1601-01-01T00:00:00Z</cp:lastPrinted>
  <dcterms:created xsi:type="dcterms:W3CDTF">2019-09-13T12:44:00Z</dcterms:created>
  <dcterms:modified xsi:type="dcterms:W3CDTF">2019-09-13T12:44:00Z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lient">
    <vt:lpwstr>Vimpelcom</vt:lpwstr>
  </property>
  <property fmtid="{D5CDD505-2E9C-101B-9397-08002B2CF9AE}" pid="4" name="Responsible">
    <vt:lpwstr>Елена Кузьмина</vt:lpwstr>
  </property>
  <property fmtid="{D5CDD505-2E9C-101B-9397-08002B2CF9AE}" pid="5" name="AuthorE-mail">
    <vt:lpwstr>&lt;ekuzmina@ispras.ru&gt;</vt:lpwstr>
  </property>
  <property fmtid="{D5CDD505-2E9C-101B-9397-08002B2CF9AE}" pid="6" name="ReleaseNum">
    <vt:lpwstr>24.18.0</vt:lpwstr>
  </property>
  <property fmtid="{D5CDD505-2E9C-101B-9397-08002B2CF9AE}" pid="7" name="ReleaseDate">
    <vt:lpwstr>x.x.x</vt:lpwstr>
  </property>
</Properties>
</file>