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A5FB7" w14:textId="77777777" w:rsidR="00425C7F" w:rsidRDefault="00425C7F">
      <w:pPr>
        <w:jc w:val="center"/>
        <w:rPr>
          <w:rFonts w:ascii="標楷體" w:eastAsia="標楷體" w:hAnsi="標楷體" w:cs="標楷體"/>
        </w:rPr>
      </w:pPr>
      <w:bookmarkStart w:id="0" w:name="_rxve70d0k49m" w:colFirst="0" w:colLast="0"/>
      <w:bookmarkEnd w:id="0"/>
    </w:p>
    <w:p w14:paraId="5096CC17" w14:textId="77777777" w:rsidR="00425C7F" w:rsidRDefault="00425C7F">
      <w:pPr>
        <w:jc w:val="center"/>
        <w:rPr>
          <w:rFonts w:ascii="標楷體" w:eastAsia="標楷體" w:hAnsi="標楷體" w:cs="標楷體"/>
        </w:rPr>
      </w:pPr>
    </w:p>
    <w:p w14:paraId="44207BAD" w14:textId="77777777" w:rsidR="00425C7F" w:rsidRDefault="00425C7F">
      <w:pPr>
        <w:jc w:val="center"/>
        <w:rPr>
          <w:rFonts w:ascii="標楷體" w:eastAsia="標楷體" w:hAnsi="標楷體" w:cs="標楷體"/>
        </w:rPr>
      </w:pPr>
    </w:p>
    <w:p w14:paraId="2D357636" w14:textId="77777777" w:rsidR="00425C7F" w:rsidRDefault="00425C7F">
      <w:pPr>
        <w:jc w:val="center"/>
        <w:rPr>
          <w:rFonts w:ascii="標楷體" w:eastAsia="標楷體" w:hAnsi="標楷體" w:cs="標楷體"/>
        </w:rPr>
      </w:pPr>
    </w:p>
    <w:p w14:paraId="7704D1B3" w14:textId="77777777" w:rsidR="00425C7F" w:rsidRDefault="00425C7F">
      <w:pPr>
        <w:jc w:val="center"/>
        <w:rPr>
          <w:rFonts w:ascii="標楷體" w:eastAsia="標楷體" w:hAnsi="標楷體" w:cs="標楷體"/>
        </w:rPr>
      </w:pPr>
    </w:p>
    <w:p w14:paraId="0EEDC94D" w14:textId="77777777" w:rsidR="00425C7F" w:rsidRDefault="00425C7F">
      <w:pPr>
        <w:jc w:val="center"/>
        <w:rPr>
          <w:rFonts w:ascii="標楷體" w:eastAsia="標楷體" w:hAnsi="標楷體" w:cs="標楷體"/>
        </w:rPr>
      </w:pPr>
    </w:p>
    <w:p w14:paraId="53503975" w14:textId="77777777" w:rsidR="00425C7F" w:rsidRDefault="00425C7F">
      <w:pPr>
        <w:jc w:val="center"/>
        <w:rPr>
          <w:rFonts w:ascii="標楷體" w:eastAsia="標楷體" w:hAnsi="標楷體" w:cs="標楷體"/>
        </w:rPr>
      </w:pPr>
    </w:p>
    <w:p w14:paraId="47B916F8" w14:textId="77777777" w:rsidR="00425C7F" w:rsidRDefault="00000000">
      <w:pPr>
        <w:jc w:val="center"/>
        <w:rPr>
          <w:rFonts w:ascii="標楷體" w:eastAsia="標楷體" w:hAnsi="標楷體" w:cs="標楷體"/>
          <w:sz w:val="48"/>
          <w:szCs w:val="48"/>
        </w:rPr>
      </w:pPr>
      <w:r>
        <w:rPr>
          <w:rFonts w:ascii="標楷體" w:eastAsia="標楷體" w:hAnsi="標楷體" w:cs="標楷體"/>
          <w:sz w:val="48"/>
          <w:szCs w:val="48"/>
        </w:rPr>
        <w:t>報告標題：</w:t>
      </w:r>
    </w:p>
    <w:p w14:paraId="22B2FD4A" w14:textId="77777777" w:rsidR="00425C7F" w:rsidRDefault="00000000">
      <w:pPr>
        <w:jc w:val="center"/>
        <w:rPr>
          <w:rFonts w:ascii="標楷體" w:eastAsia="標楷體" w:hAnsi="標楷體" w:cs="標楷體"/>
          <w:sz w:val="48"/>
          <w:szCs w:val="48"/>
        </w:rPr>
      </w:pPr>
      <w:r>
        <w:rPr>
          <w:rFonts w:ascii="標楷體" w:eastAsia="標楷體" w:hAnsi="標楷體" w:cs="標楷體"/>
          <w:sz w:val="48"/>
          <w:szCs w:val="48"/>
        </w:rPr>
        <w:t>胎兒健康狀況分類</w:t>
      </w:r>
    </w:p>
    <w:p w14:paraId="47ABC784" w14:textId="77777777" w:rsidR="00425C7F" w:rsidRDefault="00000000">
      <w:pPr>
        <w:jc w:val="center"/>
        <w:rPr>
          <w:rFonts w:ascii="標楷體" w:eastAsia="標楷體" w:hAnsi="標楷體" w:cs="標楷體"/>
          <w:sz w:val="48"/>
          <w:szCs w:val="48"/>
        </w:rPr>
      </w:pPr>
      <w:r>
        <w:rPr>
          <w:rFonts w:ascii="標楷體" w:eastAsia="標楷體" w:hAnsi="標楷體" w:cs="標楷體"/>
          <w:sz w:val="48"/>
          <w:szCs w:val="48"/>
        </w:rPr>
        <w:t>Fetal Health Classification</w:t>
      </w:r>
    </w:p>
    <w:p w14:paraId="2411DF4F" w14:textId="77777777" w:rsidR="00425C7F" w:rsidRDefault="00425C7F">
      <w:pPr>
        <w:jc w:val="center"/>
        <w:rPr>
          <w:rFonts w:ascii="標楷體" w:eastAsia="標楷體" w:hAnsi="標楷體" w:cs="標楷體"/>
        </w:rPr>
      </w:pPr>
    </w:p>
    <w:p w14:paraId="5CB090B2" w14:textId="77777777" w:rsidR="00425C7F" w:rsidRDefault="00425C7F">
      <w:pPr>
        <w:jc w:val="center"/>
        <w:rPr>
          <w:rFonts w:ascii="標楷體" w:eastAsia="標楷體" w:hAnsi="標楷體" w:cs="標楷體"/>
        </w:rPr>
      </w:pPr>
    </w:p>
    <w:p w14:paraId="7CABE2F0" w14:textId="77777777" w:rsidR="00425C7F" w:rsidRDefault="00425C7F">
      <w:pPr>
        <w:jc w:val="center"/>
        <w:rPr>
          <w:rFonts w:ascii="標楷體" w:eastAsia="標楷體" w:hAnsi="標楷體" w:cs="標楷體"/>
        </w:rPr>
      </w:pPr>
    </w:p>
    <w:p w14:paraId="692E0F11" w14:textId="77777777" w:rsidR="00425C7F" w:rsidRDefault="00425C7F">
      <w:pPr>
        <w:jc w:val="center"/>
        <w:rPr>
          <w:rFonts w:ascii="標楷體" w:eastAsia="標楷體" w:hAnsi="標楷體" w:cs="標楷體"/>
        </w:rPr>
      </w:pPr>
    </w:p>
    <w:p w14:paraId="2704DF03" w14:textId="77777777" w:rsidR="00425C7F" w:rsidRDefault="00425C7F">
      <w:pPr>
        <w:jc w:val="center"/>
        <w:rPr>
          <w:rFonts w:ascii="標楷體" w:eastAsia="標楷體" w:hAnsi="標楷體" w:cs="標楷體"/>
        </w:rPr>
      </w:pPr>
    </w:p>
    <w:p w14:paraId="00EC35C8" w14:textId="77777777" w:rsidR="00425C7F" w:rsidRDefault="00425C7F">
      <w:pPr>
        <w:jc w:val="center"/>
        <w:rPr>
          <w:rFonts w:ascii="標楷體" w:eastAsia="標楷體" w:hAnsi="標楷體" w:cs="標楷體"/>
        </w:rPr>
      </w:pPr>
    </w:p>
    <w:p w14:paraId="00D7FC46" w14:textId="77777777" w:rsidR="00425C7F" w:rsidRDefault="00425C7F">
      <w:pPr>
        <w:jc w:val="center"/>
        <w:rPr>
          <w:rFonts w:ascii="標楷體" w:eastAsia="標楷體" w:hAnsi="標楷體" w:cs="標楷體"/>
        </w:rPr>
      </w:pPr>
    </w:p>
    <w:p w14:paraId="78F5A8E6" w14:textId="77777777" w:rsidR="00425C7F" w:rsidRDefault="00000000">
      <w:pPr>
        <w:jc w:val="center"/>
        <w:rPr>
          <w:rFonts w:ascii="標楷體" w:eastAsia="標楷體" w:hAnsi="標楷體" w:cs="標楷體"/>
        </w:rPr>
      </w:pPr>
      <w:r>
        <w:rPr>
          <w:rFonts w:ascii="標楷體" w:eastAsia="標楷體" w:hAnsi="標楷體" w:cs="標楷體"/>
        </w:rPr>
        <w:t>課程名稱：深度學習</w:t>
      </w:r>
    </w:p>
    <w:p w14:paraId="035D6FFC" w14:textId="77777777" w:rsidR="00425C7F" w:rsidRDefault="00000000">
      <w:pPr>
        <w:jc w:val="center"/>
        <w:rPr>
          <w:rFonts w:ascii="標楷體" w:eastAsia="標楷體" w:hAnsi="標楷體" w:cs="標楷體"/>
        </w:rPr>
      </w:pPr>
      <w:r>
        <w:rPr>
          <w:rFonts w:ascii="標楷體" w:eastAsia="標楷體" w:hAnsi="標楷體" w:cs="標楷體"/>
        </w:rPr>
        <w:t>指導老師：林紋正</w:t>
      </w:r>
    </w:p>
    <w:p w14:paraId="329DDB68" w14:textId="77777777" w:rsidR="00425C7F" w:rsidRDefault="00000000">
      <w:pPr>
        <w:jc w:val="center"/>
        <w:rPr>
          <w:rFonts w:ascii="標楷體" w:eastAsia="標楷體" w:hAnsi="標楷體" w:cs="標楷體"/>
        </w:rPr>
      </w:pPr>
      <w:r>
        <w:rPr>
          <w:rFonts w:ascii="標楷體" w:eastAsia="標楷體" w:hAnsi="標楷體" w:cs="標楷體"/>
        </w:rPr>
        <w:t>作者；洪翊慈</w:t>
      </w:r>
    </w:p>
    <w:p w14:paraId="6CF6FBD8" w14:textId="77777777" w:rsidR="00425C7F" w:rsidRDefault="00000000">
      <w:pPr>
        <w:jc w:val="center"/>
        <w:rPr>
          <w:rFonts w:ascii="標楷體" w:eastAsia="標楷體" w:hAnsi="標楷體" w:cs="標楷體"/>
        </w:rPr>
      </w:pPr>
      <w:r>
        <w:rPr>
          <w:rFonts w:ascii="標楷體" w:eastAsia="標楷體" w:hAnsi="標楷體" w:cs="標楷體"/>
        </w:rPr>
        <w:t>日期：2025年12月</w:t>
      </w:r>
    </w:p>
    <w:p w14:paraId="5A289038" w14:textId="77777777" w:rsidR="00425C7F" w:rsidRDefault="00425C7F">
      <w:pPr>
        <w:jc w:val="center"/>
        <w:rPr>
          <w:rFonts w:ascii="標楷體" w:eastAsia="標楷體" w:hAnsi="標楷體" w:cs="標楷體"/>
        </w:rPr>
      </w:pPr>
    </w:p>
    <w:p w14:paraId="61318CD5" w14:textId="77777777" w:rsidR="00425C7F" w:rsidRDefault="00425C7F">
      <w:pPr>
        <w:jc w:val="center"/>
        <w:rPr>
          <w:rFonts w:ascii="標楷體" w:eastAsia="標楷體" w:hAnsi="標楷體" w:cs="標楷體"/>
        </w:rPr>
      </w:pPr>
    </w:p>
    <w:p w14:paraId="44F4B513" w14:textId="77777777" w:rsidR="00425C7F" w:rsidRDefault="00425C7F">
      <w:pPr>
        <w:jc w:val="center"/>
        <w:rPr>
          <w:rFonts w:ascii="標楷體" w:eastAsia="標楷體" w:hAnsi="標楷體" w:cs="標楷體"/>
        </w:rPr>
      </w:pPr>
    </w:p>
    <w:p w14:paraId="7AD370BE" w14:textId="77777777" w:rsidR="00425C7F" w:rsidRDefault="00000000">
      <w:pPr>
        <w:rPr>
          <w:rFonts w:ascii="標楷體" w:eastAsia="標楷體" w:hAnsi="標楷體" w:cs="標楷體"/>
          <w:sz w:val="40"/>
          <w:szCs w:val="40"/>
        </w:rPr>
      </w:pPr>
      <w:r>
        <w:rPr>
          <w:rFonts w:ascii="標楷體" w:eastAsia="標楷體" w:hAnsi="標楷體" w:cs="標楷體"/>
          <w:sz w:val="40"/>
          <w:szCs w:val="40"/>
        </w:rPr>
        <w:lastRenderedPageBreak/>
        <w:t xml:space="preserve">目錄 </w:t>
      </w:r>
    </w:p>
    <w:p w14:paraId="1C9916DF" w14:textId="77777777" w:rsidR="00425C7F" w:rsidRDefault="00425C7F">
      <w:pPr>
        <w:rPr>
          <w:rFonts w:ascii="標楷體" w:eastAsia="標楷體" w:hAnsi="標楷體" w:cs="標楷體"/>
          <w:sz w:val="28"/>
          <w:szCs w:val="28"/>
        </w:rPr>
      </w:pPr>
    </w:p>
    <w:p w14:paraId="380F2794" w14:textId="77777777" w:rsidR="00425C7F" w:rsidRDefault="00000000">
      <w:pPr>
        <w:rPr>
          <w:rFonts w:ascii="標楷體" w:eastAsia="標楷體" w:hAnsi="標楷體" w:cs="標楷體"/>
          <w:sz w:val="28"/>
          <w:szCs w:val="28"/>
        </w:rPr>
      </w:pPr>
      <w:r>
        <w:rPr>
          <w:rFonts w:ascii="標楷體" w:eastAsia="標楷體" w:hAnsi="標楷體" w:cs="標楷體"/>
          <w:sz w:val="28"/>
          <w:szCs w:val="28"/>
        </w:rPr>
        <w:t xml:space="preserve">一、 任務說明（Task Description）........................ 3 </w:t>
      </w:r>
    </w:p>
    <w:p w14:paraId="386E25F1" w14:textId="77777777" w:rsidR="00425C7F" w:rsidRDefault="00000000">
      <w:pPr>
        <w:rPr>
          <w:rFonts w:ascii="標楷體" w:eastAsia="標楷體" w:hAnsi="標楷體" w:cs="標楷體"/>
          <w:sz w:val="28"/>
          <w:szCs w:val="28"/>
        </w:rPr>
      </w:pPr>
      <w:r>
        <w:rPr>
          <w:rFonts w:ascii="標楷體" w:eastAsia="標楷體" w:hAnsi="標楷體" w:cs="標楷體"/>
          <w:sz w:val="28"/>
          <w:szCs w:val="28"/>
        </w:rPr>
        <w:t xml:space="preserve">二、 資料說明（Data Description）...................... 4~7 </w:t>
      </w:r>
    </w:p>
    <w:p w14:paraId="74B26BD5" w14:textId="77777777" w:rsidR="00425C7F" w:rsidRDefault="00000000">
      <w:pPr>
        <w:rPr>
          <w:rFonts w:ascii="標楷體" w:eastAsia="標楷體" w:hAnsi="標楷體" w:cs="標楷體"/>
          <w:sz w:val="28"/>
          <w:szCs w:val="28"/>
        </w:rPr>
      </w:pPr>
      <w:r>
        <w:rPr>
          <w:rFonts w:ascii="標楷體" w:eastAsia="標楷體" w:hAnsi="標楷體" w:cs="標楷體"/>
          <w:sz w:val="28"/>
          <w:szCs w:val="28"/>
        </w:rPr>
        <w:t xml:space="preserve">三、 資料分析（Exploratory Data Analysis, EDA）....... 7~10 </w:t>
      </w:r>
    </w:p>
    <w:p w14:paraId="7BDFD00C" w14:textId="77777777" w:rsidR="00425C7F" w:rsidRDefault="00000000">
      <w:pPr>
        <w:rPr>
          <w:rFonts w:ascii="標楷體" w:eastAsia="標楷體" w:hAnsi="標楷體" w:cs="標楷體"/>
          <w:sz w:val="28"/>
          <w:szCs w:val="28"/>
        </w:rPr>
      </w:pPr>
      <w:r>
        <w:rPr>
          <w:rFonts w:ascii="標楷體" w:eastAsia="標楷體" w:hAnsi="標楷體" w:cs="標楷體"/>
          <w:sz w:val="28"/>
          <w:szCs w:val="28"/>
        </w:rPr>
        <w:t>四、 資料處理（Data Preprocessing）.................. 10~11</w:t>
      </w:r>
    </w:p>
    <w:p w14:paraId="543D5E5C" w14:textId="77777777" w:rsidR="00425C7F" w:rsidRDefault="00000000">
      <w:pPr>
        <w:rPr>
          <w:rFonts w:ascii="標楷體" w:eastAsia="標楷體" w:hAnsi="標楷體" w:cs="標楷體"/>
          <w:sz w:val="28"/>
          <w:szCs w:val="28"/>
        </w:rPr>
      </w:pPr>
      <w:r>
        <w:rPr>
          <w:rFonts w:ascii="標楷體" w:eastAsia="標楷體" w:hAnsi="標楷體" w:cs="標楷體"/>
          <w:sz w:val="28"/>
          <w:szCs w:val="28"/>
        </w:rPr>
        <w:t>五、 實驗設計（Experiments）......................... 11~14</w:t>
      </w:r>
    </w:p>
    <w:p w14:paraId="5159CEF4" w14:textId="77777777" w:rsidR="00425C7F" w:rsidRDefault="00000000">
      <w:pPr>
        <w:rPr>
          <w:rFonts w:ascii="標楷體" w:eastAsia="標楷體" w:hAnsi="標楷體" w:cs="標楷體"/>
          <w:sz w:val="28"/>
          <w:szCs w:val="28"/>
        </w:rPr>
      </w:pPr>
      <w:r>
        <w:rPr>
          <w:rFonts w:ascii="標楷體" w:eastAsia="標楷體" w:hAnsi="標楷體" w:cs="標楷體"/>
          <w:sz w:val="28"/>
          <w:szCs w:val="28"/>
        </w:rPr>
        <w:t>六、 實驗分析（Result Analysis）.................... 14~ 20</w:t>
      </w:r>
    </w:p>
    <w:p w14:paraId="7D65572E" w14:textId="77777777" w:rsidR="00425C7F" w:rsidRDefault="00000000">
      <w:pPr>
        <w:rPr>
          <w:rFonts w:ascii="標楷體" w:eastAsia="標楷體" w:hAnsi="標楷體" w:cs="標楷體"/>
          <w:sz w:val="28"/>
          <w:szCs w:val="28"/>
        </w:rPr>
      </w:pPr>
      <w:r>
        <w:rPr>
          <w:rFonts w:ascii="標楷體" w:eastAsia="標楷體" w:hAnsi="標楷體" w:cs="標楷體"/>
          <w:sz w:val="28"/>
          <w:szCs w:val="28"/>
        </w:rPr>
        <w:t>七、 結論與討論（Conclusion &amp; Discussion）.......... 20~21</w:t>
      </w:r>
    </w:p>
    <w:p w14:paraId="33CE792C" w14:textId="77777777" w:rsidR="00425C7F" w:rsidRDefault="00425C7F">
      <w:pPr>
        <w:rPr>
          <w:rFonts w:ascii="標楷體" w:eastAsia="標楷體" w:hAnsi="標楷體" w:cs="標楷體"/>
        </w:rPr>
      </w:pPr>
    </w:p>
    <w:p w14:paraId="130B5166" w14:textId="77777777" w:rsidR="00425C7F" w:rsidRDefault="00425C7F">
      <w:pPr>
        <w:rPr>
          <w:rFonts w:ascii="標楷體" w:eastAsia="標楷體" w:hAnsi="標楷體" w:cs="標楷體"/>
        </w:rPr>
      </w:pPr>
    </w:p>
    <w:p w14:paraId="343E6350" w14:textId="77777777" w:rsidR="00425C7F" w:rsidRDefault="00425C7F">
      <w:pPr>
        <w:rPr>
          <w:rFonts w:ascii="標楷體" w:eastAsia="標楷體" w:hAnsi="標楷體" w:cs="標楷體"/>
        </w:rPr>
      </w:pPr>
    </w:p>
    <w:p w14:paraId="5874C2D0" w14:textId="77777777" w:rsidR="00425C7F" w:rsidRDefault="00425C7F">
      <w:pPr>
        <w:rPr>
          <w:rFonts w:ascii="標楷體" w:eastAsia="標楷體" w:hAnsi="標楷體" w:cs="標楷體"/>
        </w:rPr>
      </w:pPr>
    </w:p>
    <w:p w14:paraId="12627BBC" w14:textId="77777777" w:rsidR="00425C7F" w:rsidRDefault="00425C7F">
      <w:pPr>
        <w:rPr>
          <w:rFonts w:ascii="標楷體" w:eastAsia="標楷體" w:hAnsi="標楷體" w:cs="標楷體"/>
        </w:rPr>
      </w:pPr>
    </w:p>
    <w:p w14:paraId="67318A6D" w14:textId="77777777" w:rsidR="00425C7F" w:rsidRDefault="00425C7F">
      <w:pPr>
        <w:rPr>
          <w:rFonts w:ascii="標楷體" w:eastAsia="標楷體" w:hAnsi="標楷體" w:cs="標楷體"/>
        </w:rPr>
      </w:pPr>
    </w:p>
    <w:p w14:paraId="72985B1A" w14:textId="77777777" w:rsidR="00425C7F" w:rsidRDefault="00425C7F">
      <w:pPr>
        <w:rPr>
          <w:rFonts w:ascii="標楷體" w:eastAsia="標楷體" w:hAnsi="標楷體" w:cs="標楷體"/>
        </w:rPr>
      </w:pPr>
    </w:p>
    <w:p w14:paraId="59EBD6AD" w14:textId="77777777" w:rsidR="00425C7F" w:rsidRDefault="00425C7F">
      <w:pPr>
        <w:rPr>
          <w:rFonts w:ascii="標楷體" w:eastAsia="標楷體" w:hAnsi="標楷體" w:cs="標楷體"/>
        </w:rPr>
      </w:pPr>
    </w:p>
    <w:p w14:paraId="479789C8" w14:textId="77777777" w:rsidR="00425C7F" w:rsidRDefault="00425C7F">
      <w:pPr>
        <w:rPr>
          <w:rFonts w:ascii="標楷體" w:eastAsia="標楷體" w:hAnsi="標楷體" w:cs="標楷體"/>
        </w:rPr>
      </w:pPr>
    </w:p>
    <w:p w14:paraId="1B8D9CD1" w14:textId="77777777" w:rsidR="00425C7F" w:rsidRDefault="00425C7F">
      <w:pPr>
        <w:rPr>
          <w:rFonts w:ascii="標楷體" w:eastAsia="標楷體" w:hAnsi="標楷體" w:cs="標楷體"/>
        </w:rPr>
      </w:pPr>
    </w:p>
    <w:p w14:paraId="22C5CBA1" w14:textId="77777777" w:rsidR="00425C7F" w:rsidRDefault="00425C7F">
      <w:pPr>
        <w:rPr>
          <w:rFonts w:ascii="標楷體" w:eastAsia="標楷體" w:hAnsi="標楷體" w:cs="標楷體"/>
        </w:rPr>
      </w:pPr>
    </w:p>
    <w:p w14:paraId="1921A0D4" w14:textId="77777777" w:rsidR="00425C7F" w:rsidRDefault="00425C7F">
      <w:pPr>
        <w:rPr>
          <w:rFonts w:ascii="標楷體" w:eastAsia="標楷體" w:hAnsi="標楷體" w:cs="標楷體"/>
        </w:rPr>
      </w:pPr>
    </w:p>
    <w:p w14:paraId="3A23A77A" w14:textId="77777777" w:rsidR="00425C7F" w:rsidRDefault="00425C7F">
      <w:pPr>
        <w:rPr>
          <w:rFonts w:ascii="標楷體" w:eastAsia="標楷體" w:hAnsi="標楷體" w:cs="標楷體"/>
        </w:rPr>
      </w:pPr>
    </w:p>
    <w:p w14:paraId="04DCD196" w14:textId="77777777" w:rsidR="00425C7F" w:rsidRDefault="00425C7F">
      <w:pPr>
        <w:rPr>
          <w:rFonts w:ascii="標楷體" w:eastAsia="標楷體" w:hAnsi="標楷體" w:cs="標楷體"/>
        </w:rPr>
      </w:pPr>
    </w:p>
    <w:p w14:paraId="266107F0" w14:textId="77777777" w:rsidR="00425C7F" w:rsidRDefault="00425C7F">
      <w:pPr>
        <w:rPr>
          <w:rFonts w:ascii="標楷體" w:eastAsia="標楷體" w:hAnsi="標楷體" w:cs="標楷體"/>
        </w:rPr>
      </w:pPr>
    </w:p>
    <w:p w14:paraId="737A4E9D" w14:textId="77777777" w:rsidR="00425C7F" w:rsidRDefault="00000000">
      <w:pPr>
        <w:numPr>
          <w:ilvl w:val="0"/>
          <w:numId w:val="1"/>
        </w:numPr>
        <w:pBdr>
          <w:top w:val="nil"/>
          <w:left w:val="nil"/>
          <w:bottom w:val="nil"/>
          <w:right w:val="nil"/>
          <w:between w:val="nil"/>
        </w:pBdr>
        <w:spacing w:after="0"/>
        <w:rPr>
          <w:rFonts w:ascii="標楷體" w:eastAsia="標楷體" w:hAnsi="標楷體" w:cs="標楷體"/>
          <w:color w:val="000000"/>
          <w:sz w:val="28"/>
          <w:szCs w:val="28"/>
        </w:rPr>
      </w:pPr>
      <w:bookmarkStart w:id="1" w:name="7ipt8udq9dcn" w:colFirst="0" w:colLast="0"/>
      <w:bookmarkEnd w:id="1"/>
      <w:r>
        <w:rPr>
          <w:rFonts w:ascii="標楷體" w:eastAsia="標楷體" w:hAnsi="標楷體" w:cs="標楷體"/>
          <w:color w:val="000000"/>
          <w:sz w:val="28"/>
          <w:szCs w:val="28"/>
        </w:rPr>
        <w:lastRenderedPageBreak/>
        <w:t>任務說明（Task Description）</w:t>
      </w:r>
    </w:p>
    <w:p w14:paraId="3626C15D"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sz w:val="28"/>
          <w:szCs w:val="28"/>
        </w:rPr>
      </w:pPr>
      <w:r>
        <w:rPr>
          <w:rFonts w:ascii="標楷體" w:eastAsia="標楷體" w:hAnsi="標楷體" w:cs="標楷體"/>
          <w:color w:val="000000"/>
        </w:rPr>
        <w:t>問題背景與動機</w:t>
      </w:r>
    </w:p>
    <w:p w14:paraId="07D4EF05"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r>
        <w:rPr>
          <w:rFonts w:ascii="標楷體" w:eastAsia="標楷體" w:hAnsi="標楷體" w:cs="標楷體"/>
          <w:b/>
          <w:bCs/>
        </w:rPr>
        <w:t>問題背景：</w:t>
      </w:r>
      <w:r>
        <w:rPr>
          <w:rFonts w:ascii="標楷體" w:eastAsia="標楷體" w:hAnsi="標楷體" w:cs="標楷體"/>
        </w:rPr>
        <w:t xml:space="preserve"> 降低兒童和</w:t>
      </w:r>
      <w:proofErr w:type="gramStart"/>
      <w:r>
        <w:rPr>
          <w:rFonts w:ascii="標楷體" w:eastAsia="標楷體" w:hAnsi="標楷體" w:cs="標楷體"/>
        </w:rPr>
        <w:t>孕產婦</w:t>
      </w:r>
      <w:proofErr w:type="gramEnd"/>
      <w:r>
        <w:rPr>
          <w:rFonts w:ascii="標楷體" w:eastAsia="標楷體" w:hAnsi="標楷體" w:cs="標楷體"/>
        </w:rPr>
        <w:t>死亡率是全球性的重要目標，特別是在低資源地區。</w:t>
      </w:r>
      <w:proofErr w:type="gramStart"/>
      <w:r>
        <w:rPr>
          <w:rFonts w:ascii="標楷體" w:eastAsia="標楷體" w:hAnsi="標楷體" w:cs="標楷體"/>
        </w:rPr>
        <w:t>胎心監護</w:t>
      </w:r>
      <w:proofErr w:type="gramEnd"/>
      <w:r>
        <w:rPr>
          <w:rFonts w:ascii="標楷體" w:eastAsia="標楷體" w:hAnsi="標楷體" w:cs="標楷體"/>
        </w:rPr>
        <w:t>儀（</w:t>
      </w:r>
      <w:proofErr w:type="spellStart"/>
      <w:r>
        <w:rPr>
          <w:rFonts w:ascii="標楷體" w:eastAsia="標楷體" w:hAnsi="標楷體" w:cs="標楷體"/>
        </w:rPr>
        <w:t>Cardiotocograms</w:t>
      </w:r>
      <w:proofErr w:type="spellEnd"/>
      <w:r>
        <w:rPr>
          <w:rFonts w:ascii="標楷體" w:eastAsia="標楷體" w:hAnsi="標楷體" w:cs="標楷體"/>
        </w:rPr>
        <w:t>, CTGs）是一種簡單且成本可負擔的方式，用於評估胎兒健康狀況。CTG 記錄了</w:t>
      </w:r>
      <w:proofErr w:type="gramStart"/>
      <w:r>
        <w:rPr>
          <w:rFonts w:ascii="標楷體" w:eastAsia="標楷體" w:hAnsi="標楷體" w:cs="標楷體"/>
        </w:rPr>
        <w:t>胎兒心率</w:t>
      </w:r>
      <w:proofErr w:type="gramEnd"/>
      <w:r>
        <w:rPr>
          <w:rFonts w:ascii="標楷體" w:eastAsia="標楷體" w:hAnsi="標楷體" w:cs="標楷體"/>
        </w:rPr>
        <w:t xml:space="preserve"> (FHR) 和子宮收縮等數據。</w:t>
      </w:r>
    </w:p>
    <w:p w14:paraId="0EE24B51"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r>
        <w:rPr>
          <w:rFonts w:ascii="標楷體" w:eastAsia="標楷體" w:hAnsi="標楷體" w:cs="標楷體"/>
          <w:b/>
          <w:bCs/>
        </w:rPr>
        <w:t>動機：</w:t>
      </w:r>
      <w:r>
        <w:rPr>
          <w:rFonts w:ascii="標楷體" w:eastAsia="標楷體" w:hAnsi="標楷體" w:cs="標楷體"/>
        </w:rPr>
        <w:t xml:space="preserve"> 通過分析 CTG 提取的數據特徵，可以及時評估胎兒的健康狀態，以便醫療專業人員能夠採取預防措施，從而</w:t>
      </w:r>
      <w:proofErr w:type="gramStart"/>
      <w:r>
        <w:rPr>
          <w:rFonts w:ascii="標楷體" w:eastAsia="標楷體" w:hAnsi="標楷體" w:cs="標楷體"/>
        </w:rPr>
        <w:t>降低圍產期</w:t>
      </w:r>
      <w:proofErr w:type="gramEnd"/>
      <w:r>
        <w:rPr>
          <w:rFonts w:ascii="標楷體" w:eastAsia="標楷體" w:hAnsi="標楷體" w:cs="標楷體"/>
        </w:rPr>
        <w:t>（peripartum）的兒童和</w:t>
      </w:r>
      <w:proofErr w:type="gramStart"/>
      <w:r>
        <w:rPr>
          <w:rFonts w:ascii="標楷體" w:eastAsia="標楷體" w:hAnsi="標楷體" w:cs="標楷體"/>
        </w:rPr>
        <w:t>孕產婦</w:t>
      </w:r>
      <w:proofErr w:type="gramEnd"/>
      <w:r>
        <w:rPr>
          <w:rFonts w:ascii="標楷體" w:eastAsia="標楷體" w:hAnsi="標楷體" w:cs="標楷體"/>
        </w:rPr>
        <w:t>死亡率。</w:t>
      </w:r>
    </w:p>
    <w:p w14:paraId="1A701441" w14:textId="77777777" w:rsidR="00425C7F" w:rsidRDefault="00000000">
      <w:pPr>
        <w:numPr>
          <w:ilvl w:val="1"/>
          <w:numId w:val="1"/>
        </w:numPr>
        <w:spacing w:after="0"/>
        <w:rPr>
          <w:rFonts w:ascii="標楷體" w:eastAsia="標楷體" w:hAnsi="標楷體" w:cs="標楷體"/>
        </w:rPr>
      </w:pPr>
      <w:r>
        <w:rPr>
          <w:rFonts w:ascii="標楷體" w:eastAsia="標楷體" w:hAnsi="標楷體" w:cs="標楷體"/>
        </w:rPr>
        <w:t>任務目標</w:t>
      </w:r>
    </w:p>
    <w:p w14:paraId="58C5D36F" w14:textId="77777777" w:rsidR="00425C7F" w:rsidRDefault="00000000">
      <w:pPr>
        <w:spacing w:after="0"/>
        <w:ind w:left="960"/>
        <w:rPr>
          <w:rFonts w:ascii="標楷體" w:eastAsia="標楷體" w:hAnsi="標楷體" w:cs="標楷體"/>
        </w:rPr>
      </w:pPr>
      <w:r>
        <w:rPr>
          <w:rFonts w:ascii="標楷體" w:eastAsia="標楷體" w:hAnsi="標楷體" w:cs="標楷體"/>
        </w:rPr>
        <w:t xml:space="preserve">本研究的主要任務為 </w:t>
      </w:r>
      <w:r>
        <w:rPr>
          <w:rFonts w:ascii="標楷體" w:eastAsia="標楷體" w:hAnsi="標楷體" w:cs="標楷體"/>
          <w:b/>
          <w:bCs/>
        </w:rPr>
        <w:t>胎兒健康狀態分類（Normal、Suspect、Pathological）</w:t>
      </w:r>
      <w:r>
        <w:rPr>
          <w:rFonts w:ascii="標楷體" w:eastAsia="標楷體" w:hAnsi="標楷體" w:cs="標楷體"/>
        </w:rPr>
        <w:t>，目標如下：</w:t>
      </w:r>
    </w:p>
    <w:p w14:paraId="384D30A7" w14:textId="77777777" w:rsidR="00425C7F" w:rsidRDefault="00000000">
      <w:pPr>
        <w:numPr>
          <w:ilvl w:val="2"/>
          <w:numId w:val="1"/>
        </w:numPr>
        <w:spacing w:after="0"/>
        <w:rPr>
          <w:rFonts w:ascii="標楷體" w:eastAsia="標楷體" w:hAnsi="標楷體" w:cs="標楷體"/>
        </w:rPr>
      </w:pPr>
      <w:r>
        <w:rPr>
          <w:rFonts w:ascii="標楷體" w:eastAsia="標楷體" w:hAnsi="標楷體" w:cs="標楷體"/>
          <w:b/>
          <w:bCs/>
        </w:rPr>
        <w:t>建構多層感知器（MLP）模型進行分類任務</w:t>
      </w:r>
      <w:r>
        <w:rPr>
          <w:rFonts w:ascii="標楷體" w:eastAsia="標楷體" w:hAnsi="標楷體" w:cs="標楷體"/>
        </w:rPr>
        <w:t>，比較不同資料縮放、編碼方式與模型深度對預測準確率之影響。</w:t>
      </w:r>
    </w:p>
    <w:p w14:paraId="04503CA8" w14:textId="77777777" w:rsidR="00425C7F" w:rsidRDefault="00000000">
      <w:pPr>
        <w:numPr>
          <w:ilvl w:val="2"/>
          <w:numId w:val="1"/>
        </w:numPr>
        <w:spacing w:after="0"/>
        <w:rPr>
          <w:rFonts w:ascii="標楷體" w:eastAsia="標楷體" w:hAnsi="標楷體" w:cs="標楷體"/>
        </w:rPr>
      </w:pPr>
      <w:r>
        <w:rPr>
          <w:rFonts w:ascii="標楷體" w:eastAsia="標楷體" w:hAnsi="標楷體" w:cs="標楷體"/>
          <w:b/>
          <w:bCs/>
        </w:rPr>
        <w:t xml:space="preserve">訓練 </w:t>
      </w:r>
      <w:proofErr w:type="spellStart"/>
      <w:r>
        <w:rPr>
          <w:rFonts w:ascii="標楷體" w:eastAsia="標楷體" w:hAnsi="標楷體" w:cs="標楷體"/>
          <w:b/>
          <w:bCs/>
        </w:rPr>
        <w:t>XGBoost</w:t>
      </w:r>
      <w:proofErr w:type="spellEnd"/>
      <w:r>
        <w:rPr>
          <w:rFonts w:ascii="標楷體" w:eastAsia="標楷體" w:hAnsi="標楷體" w:cs="標楷體"/>
          <w:b/>
          <w:bCs/>
        </w:rPr>
        <w:t xml:space="preserve"> 作為對照模型</w:t>
      </w:r>
      <w:r>
        <w:rPr>
          <w:rFonts w:ascii="標楷體" w:eastAsia="標楷體" w:hAnsi="標楷體" w:cs="標楷體"/>
        </w:rPr>
        <w:t>，並與 MLP 比較效能差異，找出最具預測能力的模型。</w:t>
      </w:r>
    </w:p>
    <w:p w14:paraId="15339F2C" w14:textId="77777777" w:rsidR="00425C7F" w:rsidRDefault="00000000">
      <w:pPr>
        <w:numPr>
          <w:ilvl w:val="2"/>
          <w:numId w:val="1"/>
        </w:numPr>
        <w:spacing w:after="0"/>
        <w:rPr>
          <w:rFonts w:ascii="標楷體" w:eastAsia="標楷體" w:hAnsi="標楷體" w:cs="標楷體"/>
        </w:rPr>
      </w:pPr>
      <w:r>
        <w:rPr>
          <w:rFonts w:ascii="標楷體" w:eastAsia="標楷體" w:hAnsi="標楷體" w:cs="標楷體"/>
          <w:b/>
          <w:bCs/>
        </w:rPr>
        <w:t>評估各模型在訓練集、驗證集與測試集上的表現</w:t>
      </w:r>
      <w:r>
        <w:rPr>
          <w:rFonts w:ascii="標楷體" w:eastAsia="標楷體" w:hAnsi="標楷體" w:cs="標楷體"/>
        </w:rPr>
        <w:t>，使用 Accuracy、Precision、Recall、F1-score 等指標。</w:t>
      </w:r>
    </w:p>
    <w:p w14:paraId="786E1FEA" w14:textId="77777777" w:rsidR="00425C7F" w:rsidRDefault="00000000">
      <w:pPr>
        <w:numPr>
          <w:ilvl w:val="2"/>
          <w:numId w:val="1"/>
        </w:numPr>
        <w:spacing w:after="0"/>
        <w:rPr>
          <w:rFonts w:ascii="標楷體" w:eastAsia="標楷體" w:hAnsi="標楷體" w:cs="標楷體"/>
        </w:rPr>
      </w:pPr>
      <w:r>
        <w:rPr>
          <w:rFonts w:ascii="標楷體" w:eastAsia="標楷體" w:hAnsi="標楷體" w:cs="標楷體"/>
          <w:b/>
          <w:bCs/>
        </w:rPr>
        <w:t>建立一套完整的深度學習與機器學習流程</w:t>
      </w:r>
      <w:r>
        <w:rPr>
          <w:rFonts w:ascii="標楷體" w:eastAsia="標楷體" w:hAnsi="標楷體" w:cs="標楷體"/>
        </w:rPr>
        <w:t>，包含資料處理、模型訓練、參數調整、模型比較與結果統整。</w:t>
      </w:r>
    </w:p>
    <w:p w14:paraId="33CB5868" w14:textId="77777777" w:rsidR="00425C7F" w:rsidRDefault="00000000">
      <w:pPr>
        <w:numPr>
          <w:ilvl w:val="1"/>
          <w:numId w:val="1"/>
        </w:numPr>
        <w:spacing w:after="0"/>
        <w:rPr>
          <w:rFonts w:ascii="標楷體" w:eastAsia="標楷體" w:hAnsi="標楷體" w:cs="標楷體"/>
        </w:rPr>
      </w:pPr>
      <w:r>
        <w:rPr>
          <w:rFonts w:ascii="標楷體" w:eastAsia="標楷體" w:hAnsi="標楷體" w:cs="標楷體"/>
        </w:rPr>
        <w:t>預期成果</w:t>
      </w:r>
    </w:p>
    <w:p w14:paraId="1B0B6620" w14:textId="77777777" w:rsidR="00425C7F" w:rsidRDefault="00000000">
      <w:pPr>
        <w:numPr>
          <w:ilvl w:val="2"/>
          <w:numId w:val="4"/>
        </w:numPr>
        <w:spacing w:after="0"/>
        <w:rPr>
          <w:rFonts w:ascii="標楷體" w:eastAsia="標楷體" w:hAnsi="標楷體" w:cs="標楷體"/>
        </w:rPr>
      </w:pPr>
      <w:r>
        <w:rPr>
          <w:rFonts w:ascii="標楷體" w:eastAsia="標楷體" w:hAnsi="標楷體" w:cs="標楷體"/>
          <w:b/>
          <w:bCs/>
        </w:rPr>
        <w:t>提升胎兒健康分類準確率</w:t>
      </w:r>
      <w:r>
        <w:rPr>
          <w:rFonts w:ascii="標楷體" w:eastAsia="標楷體" w:hAnsi="標楷體" w:cs="標楷體"/>
        </w:rPr>
        <w:t>，並找到最佳的 MLP 模型組合（Scaling × Encoding × Depth）。</w:t>
      </w:r>
    </w:p>
    <w:p w14:paraId="1F599306" w14:textId="77777777" w:rsidR="00425C7F" w:rsidRDefault="00000000">
      <w:pPr>
        <w:numPr>
          <w:ilvl w:val="2"/>
          <w:numId w:val="4"/>
        </w:numPr>
        <w:spacing w:after="0"/>
        <w:rPr>
          <w:rFonts w:ascii="標楷體" w:eastAsia="標楷體" w:hAnsi="標楷體" w:cs="標楷體"/>
        </w:rPr>
      </w:pPr>
      <w:r>
        <w:rPr>
          <w:rFonts w:ascii="標楷體" w:eastAsia="標楷體" w:hAnsi="標楷體" w:cs="標楷體"/>
          <w:b/>
          <w:bCs/>
        </w:rPr>
        <w:t xml:space="preserve">完成 12 組 MLP 與 1 組 </w:t>
      </w:r>
      <w:proofErr w:type="spellStart"/>
      <w:r>
        <w:rPr>
          <w:rFonts w:ascii="標楷體" w:eastAsia="標楷體" w:hAnsi="標楷體" w:cs="標楷體"/>
          <w:b/>
          <w:bCs/>
        </w:rPr>
        <w:t>XGBoost</w:t>
      </w:r>
      <w:proofErr w:type="spellEnd"/>
      <w:r>
        <w:rPr>
          <w:rFonts w:ascii="標楷體" w:eastAsia="標楷體" w:hAnsi="標楷體" w:cs="標楷體"/>
          <w:b/>
          <w:bCs/>
        </w:rPr>
        <w:t xml:space="preserve"> 的模型比較分析</w:t>
      </w:r>
      <w:r>
        <w:rPr>
          <w:rFonts w:ascii="標楷體" w:eastAsia="標楷體" w:hAnsi="標楷體" w:cs="標楷體"/>
        </w:rPr>
        <w:t>，呈現不同資料處理方式與模型設計對效能的影響。</w:t>
      </w:r>
    </w:p>
    <w:p w14:paraId="4A6A05E6" w14:textId="77777777" w:rsidR="00425C7F" w:rsidRDefault="00000000">
      <w:pPr>
        <w:numPr>
          <w:ilvl w:val="2"/>
          <w:numId w:val="4"/>
        </w:numPr>
        <w:spacing w:after="0"/>
        <w:rPr>
          <w:rFonts w:ascii="標楷體" w:eastAsia="標楷體" w:hAnsi="標楷體" w:cs="標楷體"/>
        </w:rPr>
      </w:pPr>
      <w:r>
        <w:rPr>
          <w:rFonts w:ascii="標楷體" w:eastAsia="標楷體" w:hAnsi="標楷體" w:cs="標楷體"/>
          <w:b/>
          <w:bCs/>
        </w:rPr>
        <w:t>產生完整模型評估結果</w:t>
      </w:r>
      <w:r>
        <w:rPr>
          <w:rFonts w:ascii="標楷體" w:eastAsia="標楷體" w:hAnsi="標楷體" w:cs="標楷體"/>
        </w:rPr>
        <w:t>，包含 Loss Curve、Accuracy Curve、Confusion Matrix、各項指標（P/R/F1）。</w:t>
      </w:r>
    </w:p>
    <w:p w14:paraId="607135A6" w14:textId="77777777" w:rsidR="00425C7F" w:rsidRDefault="00000000">
      <w:pPr>
        <w:numPr>
          <w:ilvl w:val="2"/>
          <w:numId w:val="4"/>
        </w:numPr>
        <w:spacing w:after="0"/>
        <w:rPr>
          <w:rFonts w:ascii="標楷體" w:eastAsia="標楷體" w:hAnsi="標楷體" w:cs="標楷體"/>
        </w:rPr>
      </w:pPr>
      <w:r>
        <w:rPr>
          <w:rFonts w:ascii="標楷體" w:eastAsia="標楷體" w:hAnsi="標楷體" w:cs="標楷體"/>
          <w:b/>
          <w:bCs/>
        </w:rPr>
        <w:t>找出最具實務價值的模型</w:t>
      </w:r>
      <w:r>
        <w:rPr>
          <w:rFonts w:ascii="標楷體" w:eastAsia="標楷體" w:hAnsi="標楷體" w:cs="標楷體"/>
        </w:rPr>
        <w:t>，作為未來醫學影像與胎兒監測自動分類輔助系統之基礎。</w:t>
      </w:r>
    </w:p>
    <w:p w14:paraId="72240D20" w14:textId="77777777" w:rsidR="00425C7F" w:rsidRDefault="00000000">
      <w:pPr>
        <w:numPr>
          <w:ilvl w:val="2"/>
          <w:numId w:val="4"/>
        </w:numPr>
        <w:spacing w:after="0"/>
        <w:rPr>
          <w:rFonts w:ascii="標楷體" w:eastAsia="標楷體" w:hAnsi="標楷體" w:cs="標楷體"/>
        </w:rPr>
      </w:pPr>
      <w:r>
        <w:rPr>
          <w:rFonts w:ascii="標楷體" w:eastAsia="標楷體" w:hAnsi="標楷體" w:cs="標楷體"/>
          <w:b/>
          <w:bCs/>
        </w:rPr>
        <w:t>建立可再現（reproducible）的研究流程</w:t>
      </w:r>
      <w:r>
        <w:rPr>
          <w:rFonts w:ascii="標楷體" w:eastAsia="標楷體" w:hAnsi="標楷體" w:cs="標楷體"/>
        </w:rPr>
        <w:t>，確保後續研究能在相同資料上進行延伸與改善。</w:t>
      </w:r>
    </w:p>
    <w:p w14:paraId="3A31E6D4" w14:textId="77777777" w:rsidR="00CB131A" w:rsidRDefault="00CB131A" w:rsidP="00CB131A">
      <w:pPr>
        <w:spacing w:after="0"/>
        <w:ind w:left="1440"/>
        <w:rPr>
          <w:rFonts w:ascii="標楷體" w:eastAsia="標楷體" w:hAnsi="標楷體" w:cs="標楷體" w:hint="eastAsia"/>
        </w:rPr>
      </w:pPr>
    </w:p>
    <w:p w14:paraId="6C186D13" w14:textId="77777777" w:rsidR="00425C7F" w:rsidRDefault="00000000">
      <w:pPr>
        <w:numPr>
          <w:ilvl w:val="0"/>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sz w:val="28"/>
          <w:szCs w:val="28"/>
        </w:rPr>
        <w:t>資料說明（Data Description）</w:t>
      </w:r>
    </w:p>
    <w:p w14:paraId="001D53D6"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資料來源：</w:t>
      </w:r>
      <w:r>
        <w:rPr>
          <w:rFonts w:ascii="標楷體" w:eastAsia="標楷體" w:hAnsi="標楷體" w:cs="標楷體"/>
        </w:rPr>
        <w:t>資料集：</w:t>
      </w:r>
      <w:hyperlink r:id="rId7">
        <w:r>
          <w:rPr>
            <w:rFonts w:ascii="標楷體" w:eastAsia="標楷體" w:hAnsi="標楷體" w:cs="標楷體"/>
            <w:color w:val="1155CC"/>
            <w:u w:val="single"/>
          </w:rPr>
          <w:t>Fetal health classification dataset</w:t>
        </w:r>
      </w:hyperlink>
    </w:p>
    <w:p w14:paraId="0025FBCF"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特徵欄位說明</w:t>
      </w:r>
    </w:p>
    <w:p w14:paraId="5EAA54CE" w14:textId="77777777" w:rsidR="00CB131A" w:rsidRDefault="00CB131A" w:rsidP="00CB131A">
      <w:pPr>
        <w:pBdr>
          <w:top w:val="nil"/>
          <w:left w:val="nil"/>
          <w:bottom w:val="nil"/>
          <w:right w:val="nil"/>
          <w:between w:val="nil"/>
        </w:pBdr>
        <w:spacing w:after="0"/>
        <w:rPr>
          <w:rFonts w:ascii="標楷體" w:eastAsia="標楷體" w:hAnsi="標楷體" w:cs="標楷體" w:hint="eastAsia"/>
          <w:color w:val="000000"/>
        </w:rPr>
      </w:pPr>
    </w:p>
    <w:p w14:paraId="4C39D71E" w14:textId="77777777" w:rsidR="00425C7F" w:rsidRDefault="00425C7F">
      <w:pPr>
        <w:pBdr>
          <w:top w:val="nil"/>
          <w:left w:val="nil"/>
          <w:bottom w:val="nil"/>
          <w:right w:val="nil"/>
          <w:between w:val="nil"/>
        </w:pBdr>
        <w:spacing w:after="0"/>
        <w:rPr>
          <w:rFonts w:ascii="標楷體" w:eastAsia="標楷體" w:hAnsi="標楷體" w:cs="標楷體"/>
        </w:rPr>
      </w:pPr>
    </w:p>
    <w:p w14:paraId="61FE7479"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proofErr w:type="gramStart"/>
      <w:r>
        <w:rPr>
          <w:rFonts w:ascii="標楷體" w:eastAsia="標楷體" w:hAnsi="標楷體" w:cs="標楷體"/>
        </w:rPr>
        <w:lastRenderedPageBreak/>
        <w:t>胎心率</w:t>
      </w:r>
      <w:proofErr w:type="gramEnd"/>
      <w:r>
        <w:rPr>
          <w:rFonts w:ascii="標楷體" w:eastAsia="標楷體" w:hAnsi="標楷體" w:cs="標楷體"/>
        </w:rPr>
        <w:t>（FHR）與基本活動</w:t>
      </w:r>
    </w:p>
    <w:tbl>
      <w:tblPr>
        <w:tblStyle w:val="a5"/>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425C7F" w14:paraId="383534BE" w14:textId="77777777">
        <w:tc>
          <w:tcPr>
            <w:tcW w:w="2768" w:type="dxa"/>
            <w:tcMar>
              <w:top w:w="100" w:type="dxa"/>
              <w:left w:w="100" w:type="dxa"/>
              <w:bottom w:w="100" w:type="dxa"/>
              <w:right w:w="100" w:type="dxa"/>
            </w:tcMar>
          </w:tcPr>
          <w:p w14:paraId="79C73153" w14:textId="77777777" w:rsidR="00425C7F" w:rsidRDefault="00000000">
            <w:pPr>
              <w:pBdr>
                <w:top w:val="nil"/>
                <w:left w:val="nil"/>
                <w:bottom w:val="nil"/>
                <w:right w:val="nil"/>
                <w:between w:val="nil"/>
              </w:pBdr>
              <w:spacing w:after="0" w:line="240" w:lineRule="auto"/>
              <w:rPr>
                <w:rFonts w:ascii="標楷體" w:eastAsia="標楷體" w:hAnsi="標楷體" w:cs="標楷體"/>
                <w:b/>
                <w:bCs/>
              </w:rPr>
            </w:pPr>
            <w:r>
              <w:rPr>
                <w:rFonts w:ascii="標楷體" w:eastAsia="標楷體" w:hAnsi="標楷體" w:cs="標楷體"/>
                <w:b/>
                <w:bCs/>
              </w:rPr>
              <w:t>特徵名稱</w:t>
            </w:r>
          </w:p>
          <w:p w14:paraId="69BC4884" w14:textId="77777777" w:rsidR="00425C7F" w:rsidRDefault="00000000">
            <w:pPr>
              <w:pBdr>
                <w:top w:val="nil"/>
                <w:left w:val="nil"/>
                <w:bottom w:val="nil"/>
                <w:right w:val="nil"/>
                <w:between w:val="nil"/>
              </w:pBdr>
              <w:spacing w:after="0" w:line="240" w:lineRule="auto"/>
              <w:rPr>
                <w:rFonts w:ascii="標楷體" w:eastAsia="標楷體" w:hAnsi="標楷體" w:cs="標楷體"/>
                <w:b/>
                <w:bCs/>
              </w:rPr>
            </w:pPr>
            <w:r>
              <w:rPr>
                <w:rFonts w:ascii="標楷體" w:eastAsia="標楷體" w:hAnsi="標楷體" w:cs="標楷體"/>
                <w:b/>
                <w:bCs/>
              </w:rPr>
              <w:t xml:space="preserve"> (Column Name)</w:t>
            </w:r>
          </w:p>
        </w:tc>
        <w:tc>
          <w:tcPr>
            <w:tcW w:w="2769" w:type="dxa"/>
            <w:tcMar>
              <w:top w:w="100" w:type="dxa"/>
              <w:left w:w="100" w:type="dxa"/>
              <w:bottom w:w="100" w:type="dxa"/>
              <w:right w:w="100" w:type="dxa"/>
            </w:tcMar>
          </w:tcPr>
          <w:p w14:paraId="7736EA75" w14:textId="77777777" w:rsidR="00425C7F" w:rsidRDefault="00000000">
            <w:pPr>
              <w:pBdr>
                <w:top w:val="nil"/>
                <w:left w:val="nil"/>
                <w:bottom w:val="nil"/>
                <w:right w:val="nil"/>
                <w:between w:val="nil"/>
              </w:pBdr>
              <w:spacing w:after="0" w:line="240" w:lineRule="auto"/>
              <w:rPr>
                <w:rFonts w:ascii="標楷體" w:eastAsia="標楷體" w:hAnsi="標楷體" w:cs="標楷體"/>
                <w:b/>
                <w:bCs/>
              </w:rPr>
            </w:pPr>
            <w:r>
              <w:rPr>
                <w:rFonts w:ascii="標楷體" w:eastAsia="標楷體" w:hAnsi="標楷體" w:cs="標楷體"/>
                <w:b/>
                <w:bCs/>
              </w:rPr>
              <w:t>說明 (Description)</w:t>
            </w:r>
          </w:p>
        </w:tc>
        <w:tc>
          <w:tcPr>
            <w:tcW w:w="2769" w:type="dxa"/>
            <w:tcMar>
              <w:top w:w="100" w:type="dxa"/>
              <w:left w:w="100" w:type="dxa"/>
              <w:bottom w:w="100" w:type="dxa"/>
              <w:right w:w="100" w:type="dxa"/>
            </w:tcMar>
          </w:tcPr>
          <w:p w14:paraId="10CD8A09" w14:textId="77777777" w:rsidR="00425C7F" w:rsidRDefault="00000000">
            <w:pPr>
              <w:pBdr>
                <w:top w:val="nil"/>
                <w:left w:val="nil"/>
                <w:bottom w:val="nil"/>
                <w:right w:val="nil"/>
                <w:between w:val="nil"/>
              </w:pBdr>
              <w:spacing w:after="0" w:line="240" w:lineRule="auto"/>
              <w:rPr>
                <w:rFonts w:ascii="標楷體" w:eastAsia="標楷體" w:hAnsi="標楷體" w:cs="標楷體"/>
                <w:b/>
                <w:bCs/>
              </w:rPr>
            </w:pPr>
            <w:r>
              <w:rPr>
                <w:rFonts w:ascii="標楷體" w:eastAsia="標楷體" w:hAnsi="標楷體" w:cs="標楷體"/>
                <w:b/>
                <w:bCs/>
              </w:rPr>
              <w:t>單位/性質 (Unit/Property)</w:t>
            </w:r>
          </w:p>
        </w:tc>
      </w:tr>
      <w:tr w:rsidR="00425C7F" w14:paraId="47F9D23C" w14:textId="77777777">
        <w:tc>
          <w:tcPr>
            <w:tcW w:w="2768" w:type="dxa"/>
            <w:tcMar>
              <w:top w:w="100" w:type="dxa"/>
              <w:left w:w="100" w:type="dxa"/>
              <w:bottom w:w="100" w:type="dxa"/>
              <w:right w:w="100" w:type="dxa"/>
            </w:tcMar>
          </w:tcPr>
          <w:p w14:paraId="6C351CB6"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baseline value</w:t>
            </w:r>
          </w:p>
        </w:tc>
        <w:tc>
          <w:tcPr>
            <w:tcW w:w="2769" w:type="dxa"/>
            <w:tcMar>
              <w:top w:w="100" w:type="dxa"/>
              <w:left w:w="100" w:type="dxa"/>
              <w:bottom w:w="100" w:type="dxa"/>
              <w:right w:w="100" w:type="dxa"/>
            </w:tcMar>
          </w:tcPr>
          <w:p w14:paraId="4C9B5B17"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gramStart"/>
            <w:r>
              <w:rPr>
                <w:rFonts w:ascii="標楷體" w:eastAsia="標楷體" w:hAnsi="標楷體" w:cs="標楷體"/>
              </w:rPr>
              <w:t>胎心率</w:t>
            </w:r>
            <w:proofErr w:type="gramEnd"/>
            <w:r>
              <w:rPr>
                <w:rFonts w:ascii="標楷體" w:eastAsia="標楷體" w:hAnsi="標楷體" w:cs="標楷體"/>
              </w:rPr>
              <w:t>基線值。指在</w:t>
            </w:r>
            <w:proofErr w:type="gramStart"/>
            <w:r>
              <w:rPr>
                <w:rFonts w:ascii="標楷體" w:eastAsia="標楷體" w:hAnsi="標楷體" w:cs="標楷體"/>
              </w:rPr>
              <w:t>兩次宮縮之間，胎兒心率</w:t>
            </w:r>
            <w:proofErr w:type="gramEnd"/>
            <w:r>
              <w:rPr>
                <w:rFonts w:ascii="標楷體" w:eastAsia="標楷體" w:hAnsi="標楷體" w:cs="標楷體"/>
              </w:rPr>
              <w:t>的平均值。</w:t>
            </w:r>
          </w:p>
        </w:tc>
        <w:tc>
          <w:tcPr>
            <w:tcW w:w="2769" w:type="dxa"/>
            <w:tcMar>
              <w:top w:w="100" w:type="dxa"/>
              <w:left w:w="100" w:type="dxa"/>
              <w:bottom w:w="100" w:type="dxa"/>
              <w:right w:w="100" w:type="dxa"/>
            </w:tcMar>
          </w:tcPr>
          <w:p w14:paraId="7F026DA0"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每分鐘搏動次數 </w:t>
            </w:r>
          </w:p>
          <w:p w14:paraId="1B347F06"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(beats per minute, bpm)</w:t>
            </w:r>
          </w:p>
        </w:tc>
      </w:tr>
      <w:tr w:rsidR="00425C7F" w14:paraId="3B5641AB" w14:textId="77777777">
        <w:tc>
          <w:tcPr>
            <w:tcW w:w="2768" w:type="dxa"/>
            <w:tcMar>
              <w:top w:w="100" w:type="dxa"/>
              <w:left w:w="100" w:type="dxa"/>
              <w:bottom w:w="100" w:type="dxa"/>
              <w:right w:w="100" w:type="dxa"/>
            </w:tcMar>
          </w:tcPr>
          <w:p w14:paraId="56032575"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accelerations</w:t>
            </w:r>
          </w:p>
        </w:tc>
        <w:tc>
          <w:tcPr>
            <w:tcW w:w="2769" w:type="dxa"/>
            <w:tcMar>
              <w:top w:w="100" w:type="dxa"/>
              <w:left w:w="100" w:type="dxa"/>
              <w:bottom w:w="100" w:type="dxa"/>
              <w:right w:w="100" w:type="dxa"/>
            </w:tcMar>
          </w:tcPr>
          <w:p w14:paraId="51C0D54A"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gramStart"/>
            <w:r>
              <w:rPr>
                <w:rFonts w:ascii="標楷體" w:eastAsia="標楷體" w:hAnsi="標楷體" w:cs="標楷體"/>
              </w:rPr>
              <w:t>胎心率</w:t>
            </w:r>
            <w:proofErr w:type="gramEnd"/>
            <w:r>
              <w:rPr>
                <w:rFonts w:ascii="標楷體" w:eastAsia="標楷體" w:hAnsi="標楷體" w:cs="標楷體"/>
              </w:rPr>
              <w:t>加速的次數。</w:t>
            </w:r>
            <w:proofErr w:type="gramStart"/>
            <w:r>
              <w:rPr>
                <w:rFonts w:ascii="標楷體" w:eastAsia="標楷體" w:hAnsi="標楷體" w:cs="標楷體"/>
              </w:rPr>
              <w:t>胎心率</w:t>
            </w:r>
            <w:proofErr w:type="gramEnd"/>
            <w:r>
              <w:rPr>
                <w:rFonts w:ascii="標楷體" w:eastAsia="標楷體" w:hAnsi="標楷體" w:cs="標楷體"/>
              </w:rPr>
              <w:t>暫時性增加，通常是對胎兒刺激（如胎動）的反應，是健康的表現。</w:t>
            </w:r>
          </w:p>
        </w:tc>
        <w:tc>
          <w:tcPr>
            <w:tcW w:w="2769" w:type="dxa"/>
            <w:tcMar>
              <w:top w:w="100" w:type="dxa"/>
              <w:left w:w="100" w:type="dxa"/>
              <w:bottom w:w="100" w:type="dxa"/>
              <w:right w:w="100" w:type="dxa"/>
            </w:tcMar>
          </w:tcPr>
          <w:p w14:paraId="6DC36547"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每秒次數 </w:t>
            </w:r>
          </w:p>
          <w:p w14:paraId="7C11361F"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(Number per second)</w:t>
            </w:r>
          </w:p>
        </w:tc>
      </w:tr>
      <w:tr w:rsidR="00425C7F" w14:paraId="51401370" w14:textId="77777777">
        <w:tc>
          <w:tcPr>
            <w:tcW w:w="2768" w:type="dxa"/>
            <w:tcMar>
              <w:top w:w="100" w:type="dxa"/>
              <w:left w:w="100" w:type="dxa"/>
              <w:bottom w:w="100" w:type="dxa"/>
              <w:right w:w="100" w:type="dxa"/>
            </w:tcMar>
          </w:tcPr>
          <w:p w14:paraId="77220114"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fetal_movement</w:t>
            </w:r>
            <w:proofErr w:type="spellEnd"/>
          </w:p>
        </w:tc>
        <w:tc>
          <w:tcPr>
            <w:tcW w:w="2769" w:type="dxa"/>
            <w:tcMar>
              <w:top w:w="100" w:type="dxa"/>
              <w:left w:w="100" w:type="dxa"/>
              <w:bottom w:w="100" w:type="dxa"/>
              <w:right w:w="100" w:type="dxa"/>
            </w:tcMar>
          </w:tcPr>
          <w:p w14:paraId="6E9052CD"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gramStart"/>
            <w:r>
              <w:rPr>
                <w:rFonts w:ascii="標楷體" w:eastAsia="標楷體" w:hAnsi="標楷體" w:cs="標楷體"/>
              </w:rPr>
              <w:t>胎兒體動的</w:t>
            </w:r>
            <w:proofErr w:type="gramEnd"/>
            <w:r>
              <w:rPr>
                <w:rFonts w:ascii="標楷體" w:eastAsia="標楷體" w:hAnsi="標楷體" w:cs="標楷體"/>
              </w:rPr>
              <w:t>次數。胎兒主動活動的測量。</w:t>
            </w:r>
          </w:p>
        </w:tc>
        <w:tc>
          <w:tcPr>
            <w:tcW w:w="2769" w:type="dxa"/>
            <w:tcMar>
              <w:top w:w="100" w:type="dxa"/>
              <w:left w:w="100" w:type="dxa"/>
              <w:bottom w:w="100" w:type="dxa"/>
              <w:right w:w="100" w:type="dxa"/>
            </w:tcMar>
          </w:tcPr>
          <w:p w14:paraId="31C56A1A"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每秒次數</w:t>
            </w:r>
          </w:p>
          <w:p w14:paraId="7D842303"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(Number per second)</w:t>
            </w:r>
          </w:p>
        </w:tc>
      </w:tr>
      <w:tr w:rsidR="00425C7F" w14:paraId="4A3828B6" w14:textId="77777777">
        <w:tc>
          <w:tcPr>
            <w:tcW w:w="2768" w:type="dxa"/>
            <w:tcMar>
              <w:top w:w="100" w:type="dxa"/>
              <w:left w:w="100" w:type="dxa"/>
              <w:bottom w:w="100" w:type="dxa"/>
              <w:right w:w="100" w:type="dxa"/>
            </w:tcMar>
          </w:tcPr>
          <w:p w14:paraId="22369884"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uterine_contractions</w:t>
            </w:r>
            <w:proofErr w:type="spellEnd"/>
          </w:p>
        </w:tc>
        <w:tc>
          <w:tcPr>
            <w:tcW w:w="2769" w:type="dxa"/>
            <w:tcMar>
              <w:top w:w="100" w:type="dxa"/>
              <w:left w:w="100" w:type="dxa"/>
              <w:bottom w:w="100" w:type="dxa"/>
              <w:right w:w="100" w:type="dxa"/>
            </w:tcMar>
          </w:tcPr>
          <w:p w14:paraId="2385B7DA"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子宮收縮的次數。</w:t>
            </w:r>
          </w:p>
        </w:tc>
        <w:tc>
          <w:tcPr>
            <w:tcW w:w="2769" w:type="dxa"/>
            <w:tcMar>
              <w:top w:w="100" w:type="dxa"/>
              <w:left w:w="100" w:type="dxa"/>
              <w:bottom w:w="100" w:type="dxa"/>
              <w:right w:w="100" w:type="dxa"/>
            </w:tcMar>
          </w:tcPr>
          <w:p w14:paraId="5BEAED00"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每秒次數 </w:t>
            </w:r>
          </w:p>
          <w:p w14:paraId="5E930BCA"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(Number per second)</w:t>
            </w:r>
          </w:p>
        </w:tc>
      </w:tr>
    </w:tbl>
    <w:p w14:paraId="677EB045" w14:textId="77777777" w:rsidR="00425C7F" w:rsidRDefault="00425C7F">
      <w:pPr>
        <w:pBdr>
          <w:top w:val="nil"/>
          <w:left w:val="nil"/>
          <w:bottom w:val="nil"/>
          <w:right w:val="nil"/>
          <w:between w:val="nil"/>
        </w:pBdr>
        <w:spacing w:after="0"/>
        <w:ind w:left="1440"/>
        <w:rPr>
          <w:rFonts w:ascii="標楷體" w:eastAsia="標楷體" w:hAnsi="標楷體" w:cs="標楷體"/>
        </w:rPr>
      </w:pPr>
    </w:p>
    <w:p w14:paraId="023D4553"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proofErr w:type="gramStart"/>
      <w:r>
        <w:rPr>
          <w:rFonts w:ascii="標楷體" w:eastAsia="標楷體" w:hAnsi="標楷體" w:cs="標楷體"/>
        </w:rPr>
        <w:t>胎心率</w:t>
      </w:r>
      <w:proofErr w:type="gramEnd"/>
      <w:r>
        <w:rPr>
          <w:rFonts w:ascii="標楷體" w:eastAsia="標楷體" w:hAnsi="標楷體" w:cs="標楷體"/>
        </w:rPr>
        <w:t>減速（Decelerations）</w:t>
      </w:r>
    </w:p>
    <w:tbl>
      <w:tblPr>
        <w:tblStyle w:val="a6"/>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425C7F" w14:paraId="3C995B89" w14:textId="77777777">
        <w:tc>
          <w:tcPr>
            <w:tcW w:w="2768" w:type="dxa"/>
            <w:tcMar>
              <w:top w:w="100" w:type="dxa"/>
              <w:left w:w="100" w:type="dxa"/>
              <w:bottom w:w="100" w:type="dxa"/>
              <w:right w:w="100" w:type="dxa"/>
            </w:tcMar>
          </w:tcPr>
          <w:p w14:paraId="0399371B" w14:textId="77777777" w:rsidR="00425C7F" w:rsidRDefault="00000000">
            <w:pPr>
              <w:spacing w:after="0" w:line="240" w:lineRule="auto"/>
              <w:rPr>
                <w:rFonts w:ascii="標楷體" w:eastAsia="標楷體" w:hAnsi="標楷體" w:cs="標楷體"/>
                <w:b/>
                <w:bCs/>
              </w:rPr>
            </w:pPr>
            <w:r>
              <w:rPr>
                <w:rFonts w:ascii="標楷體" w:eastAsia="標楷體" w:hAnsi="標楷體" w:cs="標楷體"/>
                <w:b/>
                <w:bCs/>
              </w:rPr>
              <w:t>特徵名稱</w:t>
            </w:r>
          </w:p>
          <w:p w14:paraId="27E3B1E6"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 xml:space="preserve"> (Column Name)</w:t>
            </w:r>
          </w:p>
        </w:tc>
        <w:tc>
          <w:tcPr>
            <w:tcW w:w="2769" w:type="dxa"/>
            <w:tcMar>
              <w:top w:w="100" w:type="dxa"/>
              <w:left w:w="100" w:type="dxa"/>
              <w:bottom w:w="100" w:type="dxa"/>
              <w:right w:w="100" w:type="dxa"/>
            </w:tcMar>
          </w:tcPr>
          <w:p w14:paraId="652C79AB"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說明 (Description)</w:t>
            </w:r>
          </w:p>
        </w:tc>
        <w:tc>
          <w:tcPr>
            <w:tcW w:w="2769" w:type="dxa"/>
            <w:tcMar>
              <w:top w:w="100" w:type="dxa"/>
              <w:left w:w="100" w:type="dxa"/>
              <w:bottom w:w="100" w:type="dxa"/>
              <w:right w:w="100" w:type="dxa"/>
            </w:tcMar>
          </w:tcPr>
          <w:p w14:paraId="76447DC1"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單位/性質 (Unit/Property)</w:t>
            </w:r>
          </w:p>
        </w:tc>
      </w:tr>
      <w:tr w:rsidR="00425C7F" w14:paraId="623500DB" w14:textId="77777777">
        <w:tc>
          <w:tcPr>
            <w:tcW w:w="2768" w:type="dxa"/>
            <w:tcMar>
              <w:top w:w="100" w:type="dxa"/>
              <w:left w:w="100" w:type="dxa"/>
              <w:bottom w:w="100" w:type="dxa"/>
              <w:right w:w="100" w:type="dxa"/>
            </w:tcMar>
          </w:tcPr>
          <w:p w14:paraId="62596B83"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light_decelerations</w:t>
            </w:r>
            <w:proofErr w:type="spellEnd"/>
          </w:p>
        </w:tc>
        <w:tc>
          <w:tcPr>
            <w:tcW w:w="2769" w:type="dxa"/>
            <w:tcMar>
              <w:top w:w="100" w:type="dxa"/>
              <w:left w:w="100" w:type="dxa"/>
              <w:bottom w:w="100" w:type="dxa"/>
              <w:right w:w="100" w:type="dxa"/>
            </w:tcMar>
          </w:tcPr>
          <w:p w14:paraId="1B7E6B24"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輕度減速的次數。</w:t>
            </w:r>
            <w:proofErr w:type="gramStart"/>
            <w:r>
              <w:rPr>
                <w:rFonts w:ascii="標楷體" w:eastAsia="標楷體" w:hAnsi="標楷體" w:cs="標楷體"/>
              </w:rPr>
              <w:t>胎心率</w:t>
            </w:r>
            <w:proofErr w:type="gramEnd"/>
            <w:r>
              <w:rPr>
                <w:rFonts w:ascii="標楷體" w:eastAsia="標楷體" w:hAnsi="標楷體" w:cs="標楷體"/>
              </w:rPr>
              <w:t>輕微和短暫的下降。</w:t>
            </w:r>
          </w:p>
        </w:tc>
        <w:tc>
          <w:tcPr>
            <w:tcW w:w="2769" w:type="dxa"/>
            <w:tcMar>
              <w:top w:w="100" w:type="dxa"/>
              <w:left w:w="100" w:type="dxa"/>
              <w:bottom w:w="100" w:type="dxa"/>
              <w:right w:w="100" w:type="dxa"/>
            </w:tcMar>
          </w:tcPr>
          <w:p w14:paraId="5BE102CB"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每秒次數 (Number per second)</w:t>
            </w:r>
          </w:p>
        </w:tc>
      </w:tr>
      <w:tr w:rsidR="00425C7F" w14:paraId="5EDC9F6E" w14:textId="77777777">
        <w:tc>
          <w:tcPr>
            <w:tcW w:w="2768" w:type="dxa"/>
            <w:tcMar>
              <w:top w:w="100" w:type="dxa"/>
              <w:left w:w="100" w:type="dxa"/>
              <w:bottom w:w="100" w:type="dxa"/>
              <w:right w:w="100" w:type="dxa"/>
            </w:tcMar>
          </w:tcPr>
          <w:p w14:paraId="266ECCF8"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severe_decelerations</w:t>
            </w:r>
            <w:proofErr w:type="spellEnd"/>
          </w:p>
        </w:tc>
        <w:tc>
          <w:tcPr>
            <w:tcW w:w="2769" w:type="dxa"/>
            <w:tcMar>
              <w:top w:w="100" w:type="dxa"/>
              <w:left w:w="100" w:type="dxa"/>
              <w:bottom w:w="100" w:type="dxa"/>
              <w:right w:w="100" w:type="dxa"/>
            </w:tcMar>
          </w:tcPr>
          <w:p w14:paraId="03B9FFCB"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嚴重減速的次數。</w:t>
            </w:r>
            <w:proofErr w:type="gramStart"/>
            <w:r>
              <w:rPr>
                <w:rFonts w:ascii="標楷體" w:eastAsia="標楷體" w:hAnsi="標楷體" w:cs="標楷體"/>
              </w:rPr>
              <w:t>胎心率</w:t>
            </w:r>
            <w:proofErr w:type="gramEnd"/>
            <w:r>
              <w:rPr>
                <w:rFonts w:ascii="標楷體" w:eastAsia="標楷體" w:hAnsi="標楷體" w:cs="標楷體"/>
              </w:rPr>
              <w:t>明顯和嚴重的下降。</w:t>
            </w:r>
          </w:p>
        </w:tc>
        <w:tc>
          <w:tcPr>
            <w:tcW w:w="2769" w:type="dxa"/>
            <w:tcMar>
              <w:top w:w="100" w:type="dxa"/>
              <w:left w:w="100" w:type="dxa"/>
              <w:bottom w:w="100" w:type="dxa"/>
              <w:right w:w="100" w:type="dxa"/>
            </w:tcMar>
          </w:tcPr>
          <w:p w14:paraId="1196BCFB"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每秒次數 (Number per second)</w:t>
            </w:r>
          </w:p>
        </w:tc>
      </w:tr>
      <w:tr w:rsidR="00425C7F" w14:paraId="0C575454" w14:textId="77777777">
        <w:tc>
          <w:tcPr>
            <w:tcW w:w="2768" w:type="dxa"/>
            <w:tcMar>
              <w:top w:w="100" w:type="dxa"/>
              <w:left w:w="100" w:type="dxa"/>
              <w:bottom w:w="100" w:type="dxa"/>
              <w:right w:w="100" w:type="dxa"/>
            </w:tcMar>
          </w:tcPr>
          <w:p w14:paraId="50DD2C48"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prolongued_decelerations</w:t>
            </w:r>
            <w:proofErr w:type="spellEnd"/>
          </w:p>
        </w:tc>
        <w:tc>
          <w:tcPr>
            <w:tcW w:w="2769" w:type="dxa"/>
            <w:tcMar>
              <w:top w:w="100" w:type="dxa"/>
              <w:left w:w="100" w:type="dxa"/>
              <w:bottom w:w="100" w:type="dxa"/>
              <w:right w:w="100" w:type="dxa"/>
            </w:tcMar>
          </w:tcPr>
          <w:p w14:paraId="4FF8A085"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延長減速的次數。</w:t>
            </w:r>
            <w:proofErr w:type="gramStart"/>
            <w:r>
              <w:rPr>
                <w:rFonts w:ascii="標楷體" w:eastAsia="標楷體" w:hAnsi="標楷體" w:cs="標楷體"/>
              </w:rPr>
              <w:t>胎心率</w:t>
            </w:r>
            <w:proofErr w:type="gramEnd"/>
            <w:r>
              <w:rPr>
                <w:rFonts w:ascii="標楷體" w:eastAsia="標楷體" w:hAnsi="標楷體" w:cs="標楷體"/>
              </w:rPr>
              <w:t>持續較長時間的下降。</w:t>
            </w:r>
          </w:p>
        </w:tc>
        <w:tc>
          <w:tcPr>
            <w:tcW w:w="2769" w:type="dxa"/>
            <w:tcMar>
              <w:top w:w="100" w:type="dxa"/>
              <w:left w:w="100" w:type="dxa"/>
              <w:bottom w:w="100" w:type="dxa"/>
              <w:right w:w="100" w:type="dxa"/>
            </w:tcMar>
          </w:tcPr>
          <w:p w14:paraId="1032EA68"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每秒次數 (Number per second)</w:t>
            </w:r>
          </w:p>
        </w:tc>
      </w:tr>
    </w:tbl>
    <w:p w14:paraId="0D4AC501" w14:textId="77777777" w:rsidR="00425C7F" w:rsidRDefault="00425C7F">
      <w:pPr>
        <w:pBdr>
          <w:top w:val="nil"/>
          <w:left w:val="nil"/>
          <w:bottom w:val="nil"/>
          <w:right w:val="nil"/>
          <w:between w:val="nil"/>
        </w:pBdr>
        <w:spacing w:after="0"/>
        <w:rPr>
          <w:rFonts w:ascii="標楷體" w:eastAsia="標楷體" w:hAnsi="標楷體" w:cs="標楷體"/>
        </w:rPr>
      </w:pPr>
    </w:p>
    <w:p w14:paraId="08746A78"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r>
        <w:rPr>
          <w:rFonts w:ascii="標楷體" w:eastAsia="標楷體" w:hAnsi="標楷體" w:cs="標楷體"/>
        </w:rPr>
        <w:t>變異性（Variability）</w:t>
      </w:r>
    </w:p>
    <w:tbl>
      <w:tblPr>
        <w:tblStyle w:val="a7"/>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425C7F" w14:paraId="7ABB7383" w14:textId="77777777">
        <w:tc>
          <w:tcPr>
            <w:tcW w:w="2768" w:type="dxa"/>
            <w:tcMar>
              <w:top w:w="100" w:type="dxa"/>
              <w:left w:w="100" w:type="dxa"/>
              <w:bottom w:w="100" w:type="dxa"/>
              <w:right w:w="100" w:type="dxa"/>
            </w:tcMar>
          </w:tcPr>
          <w:p w14:paraId="75252C6C" w14:textId="77777777" w:rsidR="00425C7F" w:rsidRDefault="00000000">
            <w:pPr>
              <w:spacing w:after="0" w:line="240" w:lineRule="auto"/>
              <w:rPr>
                <w:rFonts w:ascii="標楷體" w:eastAsia="標楷體" w:hAnsi="標楷體" w:cs="標楷體"/>
                <w:b/>
                <w:bCs/>
              </w:rPr>
            </w:pPr>
            <w:r>
              <w:rPr>
                <w:rFonts w:ascii="標楷體" w:eastAsia="標楷體" w:hAnsi="標楷體" w:cs="標楷體"/>
                <w:b/>
                <w:bCs/>
              </w:rPr>
              <w:t>特徵名稱</w:t>
            </w:r>
          </w:p>
          <w:p w14:paraId="2E26193B" w14:textId="77777777" w:rsidR="00425C7F" w:rsidRDefault="00000000">
            <w:pPr>
              <w:spacing w:after="0" w:line="240" w:lineRule="auto"/>
              <w:rPr>
                <w:rFonts w:ascii="標楷體" w:eastAsia="標楷體" w:hAnsi="標楷體" w:cs="標楷體"/>
                <w:b/>
                <w:bCs/>
              </w:rPr>
            </w:pPr>
            <w:r>
              <w:rPr>
                <w:rFonts w:ascii="標楷體" w:eastAsia="標楷體" w:hAnsi="標楷體" w:cs="標楷體"/>
                <w:b/>
                <w:bCs/>
              </w:rPr>
              <w:t xml:space="preserve"> (Column Name)</w:t>
            </w:r>
          </w:p>
        </w:tc>
        <w:tc>
          <w:tcPr>
            <w:tcW w:w="2769" w:type="dxa"/>
            <w:tcMar>
              <w:top w:w="100" w:type="dxa"/>
              <w:left w:w="100" w:type="dxa"/>
              <w:bottom w:w="100" w:type="dxa"/>
              <w:right w:w="100" w:type="dxa"/>
            </w:tcMar>
          </w:tcPr>
          <w:p w14:paraId="06A2B8CA" w14:textId="77777777" w:rsidR="00425C7F" w:rsidRDefault="00000000">
            <w:pPr>
              <w:spacing w:after="0" w:line="240" w:lineRule="auto"/>
              <w:rPr>
                <w:rFonts w:ascii="標楷體" w:eastAsia="標楷體" w:hAnsi="標楷體" w:cs="標楷體"/>
                <w:b/>
                <w:bCs/>
              </w:rPr>
            </w:pPr>
            <w:r>
              <w:rPr>
                <w:rFonts w:ascii="標楷體" w:eastAsia="標楷體" w:hAnsi="標楷體" w:cs="標楷體"/>
                <w:b/>
                <w:bCs/>
              </w:rPr>
              <w:t>說明 (Description)</w:t>
            </w:r>
          </w:p>
        </w:tc>
        <w:tc>
          <w:tcPr>
            <w:tcW w:w="2769" w:type="dxa"/>
            <w:tcMar>
              <w:top w:w="100" w:type="dxa"/>
              <w:left w:w="100" w:type="dxa"/>
              <w:bottom w:w="100" w:type="dxa"/>
              <w:right w:w="100" w:type="dxa"/>
            </w:tcMar>
          </w:tcPr>
          <w:p w14:paraId="2B97D462" w14:textId="77777777" w:rsidR="00425C7F" w:rsidRDefault="00000000">
            <w:pPr>
              <w:spacing w:after="0" w:line="240" w:lineRule="auto"/>
              <w:rPr>
                <w:rFonts w:ascii="標楷體" w:eastAsia="標楷體" w:hAnsi="標楷體" w:cs="標楷體"/>
                <w:b/>
                <w:bCs/>
              </w:rPr>
            </w:pPr>
            <w:r>
              <w:rPr>
                <w:rFonts w:ascii="標楷體" w:eastAsia="標楷體" w:hAnsi="標楷體" w:cs="標楷體"/>
                <w:b/>
                <w:bCs/>
              </w:rPr>
              <w:t>單位/性質 (Unit/Property)</w:t>
            </w:r>
          </w:p>
        </w:tc>
      </w:tr>
      <w:tr w:rsidR="00425C7F" w14:paraId="52982947" w14:textId="77777777">
        <w:tc>
          <w:tcPr>
            <w:tcW w:w="2768" w:type="dxa"/>
            <w:tcMar>
              <w:top w:w="100" w:type="dxa"/>
              <w:left w:w="100" w:type="dxa"/>
              <w:bottom w:w="100" w:type="dxa"/>
              <w:right w:w="100" w:type="dxa"/>
            </w:tcMar>
          </w:tcPr>
          <w:p w14:paraId="044B6679" w14:textId="77777777" w:rsidR="00425C7F" w:rsidRDefault="00000000">
            <w:pPr>
              <w:spacing w:after="0" w:line="240" w:lineRule="auto"/>
              <w:rPr>
                <w:rFonts w:ascii="標楷體" w:eastAsia="標楷體" w:hAnsi="標楷體" w:cs="標楷體"/>
              </w:rPr>
            </w:pPr>
            <w:proofErr w:type="spellStart"/>
            <w:r>
              <w:rPr>
                <w:rFonts w:ascii="標楷體" w:eastAsia="標楷體" w:hAnsi="標楷體" w:cs="標楷體"/>
              </w:rPr>
              <w:t>abnormal_short_term_variability</w:t>
            </w:r>
            <w:proofErr w:type="spellEnd"/>
          </w:p>
        </w:tc>
        <w:tc>
          <w:tcPr>
            <w:tcW w:w="2769" w:type="dxa"/>
            <w:tcMar>
              <w:top w:w="100" w:type="dxa"/>
              <w:left w:w="100" w:type="dxa"/>
              <w:bottom w:w="100" w:type="dxa"/>
              <w:right w:w="100" w:type="dxa"/>
            </w:tcMar>
          </w:tcPr>
          <w:p w14:paraId="5BA6E96D" w14:textId="77777777" w:rsidR="00425C7F" w:rsidRDefault="00000000">
            <w:pPr>
              <w:spacing w:after="0" w:line="240" w:lineRule="auto"/>
              <w:rPr>
                <w:rFonts w:ascii="標楷體" w:eastAsia="標楷體" w:hAnsi="標楷體" w:cs="標楷體"/>
              </w:rPr>
            </w:pPr>
            <w:r>
              <w:rPr>
                <w:rFonts w:ascii="標楷體" w:eastAsia="標楷體" w:hAnsi="標楷體" w:cs="標楷體"/>
              </w:rPr>
              <w:t>短期異常變異性的時間百分比。</w:t>
            </w:r>
            <w:proofErr w:type="gramStart"/>
            <w:r>
              <w:rPr>
                <w:rFonts w:ascii="標楷體" w:eastAsia="標楷體" w:hAnsi="標楷體" w:cs="標楷體"/>
              </w:rPr>
              <w:t>胎心率</w:t>
            </w:r>
            <w:proofErr w:type="gramEnd"/>
            <w:r>
              <w:rPr>
                <w:rFonts w:ascii="標楷體" w:eastAsia="標楷體" w:hAnsi="標楷體" w:cs="標楷體"/>
              </w:rPr>
              <w:t>逐次跳動間隔的短期變化。</w:t>
            </w:r>
          </w:p>
        </w:tc>
        <w:tc>
          <w:tcPr>
            <w:tcW w:w="2769" w:type="dxa"/>
            <w:tcMar>
              <w:top w:w="100" w:type="dxa"/>
              <w:left w:w="100" w:type="dxa"/>
              <w:bottom w:w="100" w:type="dxa"/>
              <w:right w:w="100" w:type="dxa"/>
            </w:tcMar>
          </w:tcPr>
          <w:p w14:paraId="2D55E0A7" w14:textId="77777777" w:rsidR="00425C7F" w:rsidRDefault="00000000">
            <w:pPr>
              <w:spacing w:after="0" w:line="240" w:lineRule="auto"/>
              <w:rPr>
                <w:rFonts w:ascii="標楷體" w:eastAsia="標楷體" w:hAnsi="標楷體" w:cs="標楷體"/>
              </w:rPr>
            </w:pPr>
            <w:r>
              <w:rPr>
                <w:rFonts w:ascii="標楷體" w:eastAsia="標楷體" w:hAnsi="標楷體" w:cs="標楷體"/>
              </w:rPr>
              <w:t>百分比 (%)</w:t>
            </w:r>
          </w:p>
        </w:tc>
      </w:tr>
      <w:tr w:rsidR="00425C7F" w14:paraId="4B107A71" w14:textId="77777777">
        <w:tc>
          <w:tcPr>
            <w:tcW w:w="2768" w:type="dxa"/>
            <w:tcMar>
              <w:top w:w="100" w:type="dxa"/>
              <w:left w:w="100" w:type="dxa"/>
              <w:bottom w:w="100" w:type="dxa"/>
              <w:right w:w="100" w:type="dxa"/>
            </w:tcMar>
          </w:tcPr>
          <w:p w14:paraId="327474FE" w14:textId="77777777" w:rsidR="00425C7F" w:rsidRDefault="00000000">
            <w:pPr>
              <w:spacing w:after="0" w:line="240" w:lineRule="auto"/>
              <w:rPr>
                <w:rFonts w:ascii="標楷體" w:eastAsia="標楷體" w:hAnsi="標楷體" w:cs="標楷體"/>
              </w:rPr>
            </w:pPr>
            <w:proofErr w:type="spellStart"/>
            <w:r>
              <w:rPr>
                <w:rFonts w:ascii="標楷體" w:eastAsia="標楷體" w:hAnsi="標楷體" w:cs="標楷體"/>
              </w:rPr>
              <w:lastRenderedPageBreak/>
              <w:t>mean_value_of_short_term_variability</w:t>
            </w:r>
            <w:proofErr w:type="spellEnd"/>
          </w:p>
        </w:tc>
        <w:tc>
          <w:tcPr>
            <w:tcW w:w="2769" w:type="dxa"/>
            <w:tcMar>
              <w:top w:w="100" w:type="dxa"/>
              <w:left w:w="100" w:type="dxa"/>
              <w:bottom w:w="100" w:type="dxa"/>
              <w:right w:w="100" w:type="dxa"/>
            </w:tcMar>
          </w:tcPr>
          <w:p w14:paraId="38B8F2D7" w14:textId="77777777" w:rsidR="00425C7F" w:rsidRDefault="00000000">
            <w:pPr>
              <w:spacing w:after="0" w:line="240" w:lineRule="auto"/>
              <w:rPr>
                <w:rFonts w:ascii="標楷體" w:eastAsia="標楷體" w:hAnsi="標楷體" w:cs="標楷體"/>
              </w:rPr>
            </w:pPr>
            <w:r>
              <w:rPr>
                <w:rFonts w:ascii="標楷體" w:eastAsia="標楷體" w:hAnsi="標楷體" w:cs="標楷體"/>
              </w:rPr>
              <w:t>短期變異性的平均值。</w:t>
            </w:r>
          </w:p>
        </w:tc>
        <w:tc>
          <w:tcPr>
            <w:tcW w:w="2769" w:type="dxa"/>
            <w:tcMar>
              <w:top w:w="100" w:type="dxa"/>
              <w:left w:w="100" w:type="dxa"/>
              <w:bottom w:w="100" w:type="dxa"/>
              <w:right w:w="100" w:type="dxa"/>
            </w:tcMar>
          </w:tcPr>
          <w:p w14:paraId="2A48EF49" w14:textId="77777777" w:rsidR="00425C7F" w:rsidRDefault="00425C7F">
            <w:pPr>
              <w:spacing w:after="0" w:line="240" w:lineRule="auto"/>
              <w:rPr>
                <w:rFonts w:ascii="標楷體" w:eastAsia="標楷體" w:hAnsi="標楷體" w:cs="標楷體"/>
              </w:rPr>
            </w:pPr>
          </w:p>
        </w:tc>
      </w:tr>
      <w:tr w:rsidR="00425C7F" w14:paraId="00ECC0DC" w14:textId="77777777">
        <w:tc>
          <w:tcPr>
            <w:tcW w:w="2768" w:type="dxa"/>
            <w:tcMar>
              <w:top w:w="100" w:type="dxa"/>
              <w:left w:w="100" w:type="dxa"/>
              <w:bottom w:w="100" w:type="dxa"/>
              <w:right w:w="100" w:type="dxa"/>
            </w:tcMar>
          </w:tcPr>
          <w:p w14:paraId="5236205C" w14:textId="77777777" w:rsidR="00425C7F" w:rsidRDefault="00000000">
            <w:pPr>
              <w:spacing w:after="0" w:line="240" w:lineRule="auto"/>
              <w:rPr>
                <w:rFonts w:ascii="標楷體" w:eastAsia="標楷體" w:hAnsi="標楷體" w:cs="標楷體"/>
              </w:rPr>
            </w:pPr>
            <w:proofErr w:type="spellStart"/>
            <w:r>
              <w:rPr>
                <w:rFonts w:ascii="標楷體" w:eastAsia="標楷體" w:hAnsi="標楷體" w:cs="標楷體"/>
              </w:rPr>
              <w:t>percentage_of_time_with_abnormal_long_term_variability</w:t>
            </w:r>
            <w:proofErr w:type="spellEnd"/>
          </w:p>
        </w:tc>
        <w:tc>
          <w:tcPr>
            <w:tcW w:w="2769" w:type="dxa"/>
            <w:tcMar>
              <w:top w:w="100" w:type="dxa"/>
              <w:left w:w="100" w:type="dxa"/>
              <w:bottom w:w="100" w:type="dxa"/>
              <w:right w:w="100" w:type="dxa"/>
            </w:tcMar>
          </w:tcPr>
          <w:p w14:paraId="01844510" w14:textId="77777777" w:rsidR="00425C7F" w:rsidRDefault="00000000">
            <w:pPr>
              <w:spacing w:after="0" w:line="240" w:lineRule="auto"/>
              <w:rPr>
                <w:rFonts w:ascii="標楷體" w:eastAsia="標楷體" w:hAnsi="標楷體" w:cs="標楷體"/>
              </w:rPr>
            </w:pPr>
            <w:r>
              <w:rPr>
                <w:rFonts w:ascii="標楷體" w:eastAsia="標楷體" w:hAnsi="標楷體" w:cs="標楷體"/>
              </w:rPr>
              <w:t>長期異常變異性的時間百分比。</w:t>
            </w:r>
            <w:proofErr w:type="gramStart"/>
            <w:r>
              <w:rPr>
                <w:rFonts w:ascii="標楷體" w:eastAsia="標楷體" w:hAnsi="標楷體" w:cs="標楷體"/>
              </w:rPr>
              <w:t>胎心率</w:t>
            </w:r>
            <w:proofErr w:type="gramEnd"/>
            <w:r>
              <w:rPr>
                <w:rFonts w:ascii="標楷體" w:eastAsia="標楷體" w:hAnsi="標楷體" w:cs="標楷體"/>
              </w:rPr>
              <w:t>在更長時間間隔內的起伏變化。。</w:t>
            </w:r>
          </w:p>
        </w:tc>
        <w:tc>
          <w:tcPr>
            <w:tcW w:w="2769" w:type="dxa"/>
            <w:tcMar>
              <w:top w:w="100" w:type="dxa"/>
              <w:left w:w="100" w:type="dxa"/>
              <w:bottom w:w="100" w:type="dxa"/>
              <w:right w:w="100" w:type="dxa"/>
            </w:tcMar>
          </w:tcPr>
          <w:p w14:paraId="4A5A2FE8" w14:textId="77777777" w:rsidR="00425C7F" w:rsidRDefault="00000000">
            <w:pPr>
              <w:spacing w:after="0" w:line="240" w:lineRule="auto"/>
              <w:rPr>
                <w:rFonts w:ascii="標楷體" w:eastAsia="標楷體" w:hAnsi="標楷體" w:cs="標楷體"/>
              </w:rPr>
            </w:pPr>
            <w:r>
              <w:rPr>
                <w:rFonts w:ascii="標楷體" w:eastAsia="標楷體" w:hAnsi="標楷體" w:cs="標楷體"/>
              </w:rPr>
              <w:t>百分比 (%)</w:t>
            </w:r>
          </w:p>
        </w:tc>
      </w:tr>
      <w:tr w:rsidR="00425C7F" w14:paraId="227A38AB" w14:textId="77777777">
        <w:tc>
          <w:tcPr>
            <w:tcW w:w="2768" w:type="dxa"/>
            <w:tcMar>
              <w:top w:w="100" w:type="dxa"/>
              <w:left w:w="100" w:type="dxa"/>
              <w:bottom w:w="100" w:type="dxa"/>
              <w:right w:w="100" w:type="dxa"/>
            </w:tcMar>
          </w:tcPr>
          <w:p w14:paraId="15AF743E" w14:textId="77777777" w:rsidR="00425C7F" w:rsidRDefault="00000000">
            <w:pPr>
              <w:spacing w:after="0" w:line="240" w:lineRule="auto"/>
              <w:rPr>
                <w:rFonts w:ascii="標楷體" w:eastAsia="標楷體" w:hAnsi="標楷體" w:cs="標楷體"/>
              </w:rPr>
            </w:pPr>
            <w:proofErr w:type="spellStart"/>
            <w:r>
              <w:rPr>
                <w:rFonts w:ascii="標楷體" w:eastAsia="標楷體" w:hAnsi="標楷體" w:cs="標楷體"/>
              </w:rPr>
              <w:t>mean_value_of_long_term_variability</w:t>
            </w:r>
            <w:proofErr w:type="spellEnd"/>
          </w:p>
        </w:tc>
        <w:tc>
          <w:tcPr>
            <w:tcW w:w="2769" w:type="dxa"/>
            <w:tcMar>
              <w:top w:w="100" w:type="dxa"/>
              <w:left w:w="100" w:type="dxa"/>
              <w:bottom w:w="100" w:type="dxa"/>
              <w:right w:w="100" w:type="dxa"/>
            </w:tcMar>
          </w:tcPr>
          <w:p w14:paraId="070B2A79" w14:textId="77777777" w:rsidR="00425C7F" w:rsidRDefault="00000000">
            <w:pPr>
              <w:spacing w:after="0" w:line="240" w:lineRule="auto"/>
              <w:rPr>
                <w:rFonts w:ascii="標楷體" w:eastAsia="標楷體" w:hAnsi="標楷體" w:cs="標楷體"/>
              </w:rPr>
            </w:pPr>
            <w:r>
              <w:rPr>
                <w:rFonts w:ascii="標楷體" w:eastAsia="標楷體" w:hAnsi="標楷體" w:cs="標楷體"/>
              </w:rPr>
              <w:t>長期變異性的平均值。</w:t>
            </w:r>
          </w:p>
        </w:tc>
        <w:tc>
          <w:tcPr>
            <w:tcW w:w="2769" w:type="dxa"/>
            <w:tcMar>
              <w:top w:w="100" w:type="dxa"/>
              <w:left w:w="100" w:type="dxa"/>
              <w:bottom w:w="100" w:type="dxa"/>
              <w:right w:w="100" w:type="dxa"/>
            </w:tcMar>
          </w:tcPr>
          <w:p w14:paraId="5269088F" w14:textId="77777777" w:rsidR="00425C7F" w:rsidRDefault="00425C7F">
            <w:pPr>
              <w:spacing w:after="0" w:line="240" w:lineRule="auto"/>
              <w:rPr>
                <w:rFonts w:ascii="標楷體" w:eastAsia="標楷體" w:hAnsi="標楷體" w:cs="標楷體"/>
              </w:rPr>
            </w:pPr>
          </w:p>
        </w:tc>
      </w:tr>
    </w:tbl>
    <w:p w14:paraId="45DCCAB1" w14:textId="77777777" w:rsidR="00425C7F" w:rsidRDefault="00425C7F">
      <w:pPr>
        <w:pBdr>
          <w:top w:val="nil"/>
          <w:left w:val="nil"/>
          <w:bottom w:val="nil"/>
          <w:right w:val="nil"/>
          <w:between w:val="nil"/>
        </w:pBdr>
        <w:spacing w:after="0"/>
        <w:rPr>
          <w:rFonts w:ascii="標楷體" w:eastAsia="標楷體" w:hAnsi="標楷體" w:cs="標楷體"/>
        </w:rPr>
      </w:pPr>
    </w:p>
    <w:p w14:paraId="4258C895"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proofErr w:type="gramStart"/>
      <w:r>
        <w:rPr>
          <w:rFonts w:ascii="標楷體" w:eastAsia="標楷體" w:hAnsi="標楷體" w:cs="標楷體"/>
        </w:rPr>
        <w:t>直方圖</w:t>
      </w:r>
      <w:proofErr w:type="gramEnd"/>
      <w:r>
        <w:rPr>
          <w:rFonts w:ascii="標楷體" w:eastAsia="標楷體" w:hAnsi="標楷體" w:cs="標楷體"/>
        </w:rPr>
        <w:t>特徵（Histogram Features）</w:t>
      </w:r>
    </w:p>
    <w:tbl>
      <w:tblPr>
        <w:tblStyle w:val="a8"/>
        <w:tblW w:w="8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3420"/>
        <w:gridCol w:w="2100"/>
      </w:tblGrid>
      <w:tr w:rsidR="00425C7F" w14:paraId="62EC9A49" w14:textId="77777777">
        <w:tc>
          <w:tcPr>
            <w:tcW w:w="2760" w:type="dxa"/>
            <w:tcMar>
              <w:top w:w="100" w:type="dxa"/>
              <w:left w:w="100" w:type="dxa"/>
              <w:bottom w:w="100" w:type="dxa"/>
              <w:right w:w="100" w:type="dxa"/>
            </w:tcMar>
          </w:tcPr>
          <w:p w14:paraId="6313E5A0" w14:textId="77777777" w:rsidR="00425C7F" w:rsidRDefault="00000000">
            <w:pPr>
              <w:spacing w:after="0" w:line="240" w:lineRule="auto"/>
              <w:rPr>
                <w:rFonts w:ascii="標楷體" w:eastAsia="標楷體" w:hAnsi="標楷體" w:cs="標楷體"/>
                <w:b/>
                <w:bCs/>
              </w:rPr>
            </w:pPr>
            <w:r>
              <w:rPr>
                <w:rFonts w:ascii="標楷體" w:eastAsia="標楷體" w:hAnsi="標楷體" w:cs="標楷體"/>
                <w:b/>
                <w:bCs/>
              </w:rPr>
              <w:t>特徵名稱</w:t>
            </w:r>
          </w:p>
          <w:p w14:paraId="0D5D21BD"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 xml:space="preserve"> (Column Name)</w:t>
            </w:r>
          </w:p>
        </w:tc>
        <w:tc>
          <w:tcPr>
            <w:tcW w:w="3420" w:type="dxa"/>
            <w:tcMar>
              <w:top w:w="100" w:type="dxa"/>
              <w:left w:w="100" w:type="dxa"/>
              <w:bottom w:w="100" w:type="dxa"/>
              <w:right w:w="100" w:type="dxa"/>
            </w:tcMar>
          </w:tcPr>
          <w:p w14:paraId="48E417BE"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說明 (Description)</w:t>
            </w:r>
          </w:p>
        </w:tc>
        <w:tc>
          <w:tcPr>
            <w:tcW w:w="2100" w:type="dxa"/>
            <w:tcMar>
              <w:top w:w="100" w:type="dxa"/>
              <w:left w:w="100" w:type="dxa"/>
              <w:bottom w:w="100" w:type="dxa"/>
              <w:right w:w="100" w:type="dxa"/>
            </w:tcMar>
          </w:tcPr>
          <w:p w14:paraId="716FA3D2"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單位/性質 (Unit/Property)</w:t>
            </w:r>
          </w:p>
        </w:tc>
      </w:tr>
      <w:tr w:rsidR="00425C7F" w14:paraId="491D3124" w14:textId="77777777">
        <w:tc>
          <w:tcPr>
            <w:tcW w:w="2760" w:type="dxa"/>
            <w:tcMar>
              <w:top w:w="100" w:type="dxa"/>
              <w:left w:w="100" w:type="dxa"/>
              <w:bottom w:w="100" w:type="dxa"/>
              <w:right w:w="100" w:type="dxa"/>
            </w:tcMar>
          </w:tcPr>
          <w:p w14:paraId="29E7CB0C"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histogram_width</w:t>
            </w:r>
            <w:proofErr w:type="spellEnd"/>
          </w:p>
        </w:tc>
        <w:tc>
          <w:tcPr>
            <w:tcW w:w="3420" w:type="dxa"/>
            <w:tcMar>
              <w:top w:w="100" w:type="dxa"/>
              <w:left w:w="100" w:type="dxa"/>
              <w:bottom w:w="100" w:type="dxa"/>
              <w:right w:w="100" w:type="dxa"/>
            </w:tcMar>
          </w:tcPr>
          <w:p w14:paraId="3C654DBF" w14:textId="77777777" w:rsidR="00425C7F" w:rsidRDefault="00000000">
            <w:pP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的寬度 (最大值 - 最小值)。</w:t>
            </w:r>
          </w:p>
        </w:tc>
        <w:tc>
          <w:tcPr>
            <w:tcW w:w="2100" w:type="dxa"/>
            <w:tcMar>
              <w:top w:w="100" w:type="dxa"/>
              <w:left w:w="100" w:type="dxa"/>
              <w:bottom w:w="100" w:type="dxa"/>
              <w:right w:w="100" w:type="dxa"/>
            </w:tcMar>
          </w:tcPr>
          <w:p w14:paraId="15646FAE" w14:textId="77777777" w:rsidR="00425C7F" w:rsidRDefault="00425C7F">
            <w:pPr>
              <w:pBdr>
                <w:top w:val="nil"/>
                <w:left w:val="nil"/>
                <w:bottom w:val="nil"/>
                <w:right w:val="nil"/>
                <w:between w:val="nil"/>
              </w:pBdr>
              <w:spacing w:after="0" w:line="240" w:lineRule="auto"/>
              <w:rPr>
                <w:rFonts w:ascii="標楷體" w:eastAsia="標楷體" w:hAnsi="標楷體" w:cs="標楷體"/>
              </w:rPr>
            </w:pPr>
          </w:p>
        </w:tc>
      </w:tr>
      <w:tr w:rsidR="00425C7F" w14:paraId="2F1929A0" w14:textId="77777777">
        <w:tc>
          <w:tcPr>
            <w:tcW w:w="2760" w:type="dxa"/>
            <w:tcMar>
              <w:top w:w="100" w:type="dxa"/>
              <w:left w:w="100" w:type="dxa"/>
              <w:bottom w:w="100" w:type="dxa"/>
              <w:right w:w="100" w:type="dxa"/>
            </w:tcMar>
          </w:tcPr>
          <w:p w14:paraId="7FF2FE20"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histogram_min</w:t>
            </w:r>
            <w:proofErr w:type="spellEnd"/>
          </w:p>
        </w:tc>
        <w:tc>
          <w:tcPr>
            <w:tcW w:w="3420" w:type="dxa"/>
            <w:tcMar>
              <w:top w:w="100" w:type="dxa"/>
              <w:left w:w="100" w:type="dxa"/>
              <w:bottom w:w="100" w:type="dxa"/>
              <w:right w:w="100" w:type="dxa"/>
            </w:tcMar>
          </w:tcPr>
          <w:p w14:paraId="280C1FD7"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中的最小值（最低頻率）。</w:t>
            </w:r>
          </w:p>
        </w:tc>
        <w:tc>
          <w:tcPr>
            <w:tcW w:w="2100" w:type="dxa"/>
            <w:tcMar>
              <w:top w:w="100" w:type="dxa"/>
              <w:left w:w="100" w:type="dxa"/>
              <w:bottom w:w="100" w:type="dxa"/>
              <w:right w:w="100" w:type="dxa"/>
            </w:tcMar>
          </w:tcPr>
          <w:p w14:paraId="742E4BA7"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bpm</w:t>
            </w:r>
          </w:p>
        </w:tc>
      </w:tr>
      <w:tr w:rsidR="00425C7F" w14:paraId="163448CB" w14:textId="77777777">
        <w:tc>
          <w:tcPr>
            <w:tcW w:w="2760" w:type="dxa"/>
            <w:tcMar>
              <w:top w:w="100" w:type="dxa"/>
              <w:left w:w="100" w:type="dxa"/>
              <w:bottom w:w="100" w:type="dxa"/>
              <w:right w:w="100" w:type="dxa"/>
            </w:tcMar>
          </w:tcPr>
          <w:p w14:paraId="735E9E96"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histogram_max</w:t>
            </w:r>
            <w:proofErr w:type="spellEnd"/>
          </w:p>
        </w:tc>
        <w:tc>
          <w:tcPr>
            <w:tcW w:w="3420" w:type="dxa"/>
            <w:tcMar>
              <w:top w:w="100" w:type="dxa"/>
              <w:left w:w="100" w:type="dxa"/>
              <w:bottom w:w="100" w:type="dxa"/>
              <w:right w:w="100" w:type="dxa"/>
            </w:tcMar>
          </w:tcPr>
          <w:p w14:paraId="0FF6DAEE"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中的最大值（最高頻率）。</w:t>
            </w:r>
          </w:p>
        </w:tc>
        <w:tc>
          <w:tcPr>
            <w:tcW w:w="2100" w:type="dxa"/>
            <w:tcMar>
              <w:top w:w="100" w:type="dxa"/>
              <w:left w:w="100" w:type="dxa"/>
              <w:bottom w:w="100" w:type="dxa"/>
              <w:right w:w="100" w:type="dxa"/>
            </w:tcMar>
          </w:tcPr>
          <w:p w14:paraId="0C398873"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bpm</w:t>
            </w:r>
          </w:p>
        </w:tc>
      </w:tr>
      <w:tr w:rsidR="00425C7F" w14:paraId="7188538C" w14:textId="77777777">
        <w:tc>
          <w:tcPr>
            <w:tcW w:w="2760" w:type="dxa"/>
            <w:tcMar>
              <w:top w:w="100" w:type="dxa"/>
              <w:left w:w="100" w:type="dxa"/>
              <w:bottom w:w="100" w:type="dxa"/>
              <w:right w:w="100" w:type="dxa"/>
            </w:tcMar>
          </w:tcPr>
          <w:p w14:paraId="6ED9633E"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histogram_number_of_peaks</w:t>
            </w:r>
            <w:proofErr w:type="spellEnd"/>
          </w:p>
        </w:tc>
        <w:tc>
          <w:tcPr>
            <w:tcW w:w="3420" w:type="dxa"/>
            <w:tcMar>
              <w:top w:w="100" w:type="dxa"/>
              <w:left w:w="100" w:type="dxa"/>
              <w:bottom w:w="100" w:type="dxa"/>
              <w:right w:w="100" w:type="dxa"/>
            </w:tcMar>
          </w:tcPr>
          <w:p w14:paraId="24C13703"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中的峰值數量。</w:t>
            </w:r>
          </w:p>
        </w:tc>
        <w:tc>
          <w:tcPr>
            <w:tcW w:w="2100" w:type="dxa"/>
            <w:tcMar>
              <w:top w:w="100" w:type="dxa"/>
              <w:left w:w="100" w:type="dxa"/>
              <w:bottom w:w="100" w:type="dxa"/>
              <w:right w:w="100" w:type="dxa"/>
            </w:tcMar>
          </w:tcPr>
          <w:p w14:paraId="236840BD"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數量</w:t>
            </w:r>
          </w:p>
        </w:tc>
      </w:tr>
      <w:tr w:rsidR="00425C7F" w14:paraId="536AA736" w14:textId="77777777">
        <w:tc>
          <w:tcPr>
            <w:tcW w:w="2760" w:type="dxa"/>
            <w:tcMar>
              <w:top w:w="100" w:type="dxa"/>
              <w:left w:w="100" w:type="dxa"/>
              <w:bottom w:w="100" w:type="dxa"/>
              <w:right w:w="100" w:type="dxa"/>
            </w:tcMar>
          </w:tcPr>
          <w:p w14:paraId="15FA073E"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histogram_number_of_zeroes</w:t>
            </w:r>
            <w:proofErr w:type="spellEnd"/>
          </w:p>
        </w:tc>
        <w:tc>
          <w:tcPr>
            <w:tcW w:w="3420" w:type="dxa"/>
            <w:tcMar>
              <w:top w:w="100" w:type="dxa"/>
              <w:left w:w="100" w:type="dxa"/>
              <w:bottom w:w="100" w:type="dxa"/>
              <w:right w:w="100" w:type="dxa"/>
            </w:tcMar>
          </w:tcPr>
          <w:p w14:paraId="33F47FDC"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中的零值數量。</w:t>
            </w:r>
          </w:p>
        </w:tc>
        <w:tc>
          <w:tcPr>
            <w:tcW w:w="2100" w:type="dxa"/>
            <w:tcMar>
              <w:top w:w="100" w:type="dxa"/>
              <w:left w:w="100" w:type="dxa"/>
              <w:bottom w:w="100" w:type="dxa"/>
              <w:right w:w="100" w:type="dxa"/>
            </w:tcMar>
          </w:tcPr>
          <w:p w14:paraId="45D9E673"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數量</w:t>
            </w:r>
          </w:p>
        </w:tc>
      </w:tr>
      <w:tr w:rsidR="00425C7F" w14:paraId="7320D666" w14:textId="77777777">
        <w:tc>
          <w:tcPr>
            <w:tcW w:w="2760" w:type="dxa"/>
            <w:tcMar>
              <w:top w:w="100" w:type="dxa"/>
              <w:left w:w="100" w:type="dxa"/>
              <w:bottom w:w="100" w:type="dxa"/>
              <w:right w:w="100" w:type="dxa"/>
            </w:tcMar>
          </w:tcPr>
          <w:p w14:paraId="3D9DAFDD"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histogram_mode</w:t>
            </w:r>
            <w:proofErr w:type="spellEnd"/>
          </w:p>
        </w:tc>
        <w:tc>
          <w:tcPr>
            <w:tcW w:w="3420" w:type="dxa"/>
            <w:tcMar>
              <w:top w:w="100" w:type="dxa"/>
              <w:left w:w="100" w:type="dxa"/>
              <w:bottom w:w="100" w:type="dxa"/>
              <w:right w:w="100" w:type="dxa"/>
            </w:tcMar>
          </w:tcPr>
          <w:p w14:paraId="657084AE"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中的眾數（Mode），即最常出現的</w:t>
            </w:r>
            <w:proofErr w:type="gramStart"/>
            <w:r>
              <w:rPr>
                <w:rFonts w:ascii="標楷體" w:eastAsia="標楷體" w:hAnsi="標楷體" w:cs="標楷體"/>
              </w:rPr>
              <w:t>胎心率值</w:t>
            </w:r>
            <w:proofErr w:type="gramEnd"/>
            <w:r>
              <w:rPr>
                <w:rFonts w:ascii="標楷體" w:eastAsia="標楷體" w:hAnsi="標楷體" w:cs="標楷體"/>
              </w:rPr>
              <w:t>。</w:t>
            </w:r>
          </w:p>
        </w:tc>
        <w:tc>
          <w:tcPr>
            <w:tcW w:w="2100" w:type="dxa"/>
            <w:tcMar>
              <w:top w:w="100" w:type="dxa"/>
              <w:left w:w="100" w:type="dxa"/>
              <w:bottom w:w="100" w:type="dxa"/>
              <w:right w:w="100" w:type="dxa"/>
            </w:tcMar>
          </w:tcPr>
          <w:p w14:paraId="289EE76C" w14:textId="77777777" w:rsidR="00425C7F" w:rsidRDefault="00425C7F">
            <w:pPr>
              <w:pBdr>
                <w:top w:val="nil"/>
                <w:left w:val="nil"/>
                <w:bottom w:val="nil"/>
                <w:right w:val="nil"/>
                <w:between w:val="nil"/>
              </w:pBdr>
              <w:spacing w:after="0" w:line="240" w:lineRule="auto"/>
              <w:rPr>
                <w:rFonts w:ascii="標楷體" w:eastAsia="標楷體" w:hAnsi="標楷體" w:cs="標楷體"/>
              </w:rPr>
            </w:pPr>
          </w:p>
        </w:tc>
      </w:tr>
      <w:tr w:rsidR="00425C7F" w14:paraId="500EE505" w14:textId="77777777">
        <w:tc>
          <w:tcPr>
            <w:tcW w:w="2760" w:type="dxa"/>
            <w:tcMar>
              <w:top w:w="100" w:type="dxa"/>
              <w:left w:w="100" w:type="dxa"/>
              <w:bottom w:w="100" w:type="dxa"/>
              <w:right w:w="100" w:type="dxa"/>
            </w:tcMar>
          </w:tcPr>
          <w:p w14:paraId="4DCE01C9"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histogram_mean</w:t>
            </w:r>
            <w:proofErr w:type="spellEnd"/>
          </w:p>
        </w:tc>
        <w:tc>
          <w:tcPr>
            <w:tcW w:w="3420" w:type="dxa"/>
            <w:tcMar>
              <w:top w:w="100" w:type="dxa"/>
              <w:left w:w="100" w:type="dxa"/>
              <w:bottom w:w="100" w:type="dxa"/>
              <w:right w:w="100" w:type="dxa"/>
            </w:tcMar>
          </w:tcPr>
          <w:p w14:paraId="73276A3C"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中的平均值（Mean）。</w:t>
            </w:r>
          </w:p>
        </w:tc>
        <w:tc>
          <w:tcPr>
            <w:tcW w:w="2100" w:type="dxa"/>
            <w:tcMar>
              <w:top w:w="100" w:type="dxa"/>
              <w:left w:w="100" w:type="dxa"/>
              <w:bottom w:w="100" w:type="dxa"/>
              <w:right w:w="100" w:type="dxa"/>
            </w:tcMar>
          </w:tcPr>
          <w:p w14:paraId="4A23876B" w14:textId="77777777" w:rsidR="00425C7F" w:rsidRDefault="00425C7F">
            <w:pPr>
              <w:pBdr>
                <w:top w:val="nil"/>
                <w:left w:val="nil"/>
                <w:bottom w:val="nil"/>
                <w:right w:val="nil"/>
                <w:between w:val="nil"/>
              </w:pBdr>
              <w:spacing w:after="0" w:line="240" w:lineRule="auto"/>
              <w:rPr>
                <w:rFonts w:ascii="標楷體" w:eastAsia="標楷體" w:hAnsi="標楷體" w:cs="標楷體"/>
              </w:rPr>
            </w:pPr>
          </w:p>
        </w:tc>
      </w:tr>
      <w:tr w:rsidR="00425C7F" w14:paraId="6B1D5D59" w14:textId="77777777">
        <w:tc>
          <w:tcPr>
            <w:tcW w:w="2760" w:type="dxa"/>
            <w:tcMar>
              <w:top w:w="100" w:type="dxa"/>
              <w:left w:w="100" w:type="dxa"/>
              <w:bottom w:w="100" w:type="dxa"/>
              <w:right w:w="100" w:type="dxa"/>
            </w:tcMar>
          </w:tcPr>
          <w:p w14:paraId="6674BFCA"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histogram_median</w:t>
            </w:r>
            <w:proofErr w:type="spellEnd"/>
          </w:p>
        </w:tc>
        <w:tc>
          <w:tcPr>
            <w:tcW w:w="3420" w:type="dxa"/>
            <w:tcMar>
              <w:top w:w="100" w:type="dxa"/>
              <w:left w:w="100" w:type="dxa"/>
              <w:bottom w:w="100" w:type="dxa"/>
              <w:right w:w="100" w:type="dxa"/>
            </w:tcMar>
          </w:tcPr>
          <w:p w14:paraId="27EE9375"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中的中位數</w:t>
            </w:r>
          </w:p>
          <w:p w14:paraId="069BB8A3"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（Median）。</w:t>
            </w:r>
          </w:p>
        </w:tc>
        <w:tc>
          <w:tcPr>
            <w:tcW w:w="2100" w:type="dxa"/>
            <w:tcMar>
              <w:top w:w="100" w:type="dxa"/>
              <w:left w:w="100" w:type="dxa"/>
              <w:bottom w:w="100" w:type="dxa"/>
              <w:right w:w="100" w:type="dxa"/>
            </w:tcMar>
          </w:tcPr>
          <w:p w14:paraId="1F07037C" w14:textId="77777777" w:rsidR="00425C7F" w:rsidRDefault="00425C7F">
            <w:pPr>
              <w:pBdr>
                <w:top w:val="nil"/>
                <w:left w:val="nil"/>
                <w:bottom w:val="nil"/>
                <w:right w:val="nil"/>
                <w:between w:val="nil"/>
              </w:pBdr>
              <w:spacing w:after="0" w:line="240" w:lineRule="auto"/>
              <w:rPr>
                <w:rFonts w:ascii="標楷體" w:eastAsia="標楷體" w:hAnsi="標楷體" w:cs="標楷體"/>
              </w:rPr>
            </w:pPr>
          </w:p>
        </w:tc>
      </w:tr>
      <w:tr w:rsidR="00425C7F" w14:paraId="5C7E87F9" w14:textId="77777777">
        <w:tc>
          <w:tcPr>
            <w:tcW w:w="2760" w:type="dxa"/>
            <w:tcMar>
              <w:top w:w="100" w:type="dxa"/>
              <w:left w:w="100" w:type="dxa"/>
              <w:bottom w:w="100" w:type="dxa"/>
              <w:right w:w="100" w:type="dxa"/>
            </w:tcMar>
          </w:tcPr>
          <w:p w14:paraId="60930D1A"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histogram_variance</w:t>
            </w:r>
            <w:proofErr w:type="spellEnd"/>
          </w:p>
        </w:tc>
        <w:tc>
          <w:tcPr>
            <w:tcW w:w="3420" w:type="dxa"/>
            <w:tcMar>
              <w:top w:w="100" w:type="dxa"/>
              <w:left w:w="100" w:type="dxa"/>
              <w:bottom w:w="100" w:type="dxa"/>
              <w:right w:w="100" w:type="dxa"/>
            </w:tcMar>
          </w:tcPr>
          <w:p w14:paraId="046A7C56"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中的方差</w:t>
            </w:r>
          </w:p>
          <w:p w14:paraId="04309336"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（Variance），衡量數據的分散程度。</w:t>
            </w:r>
          </w:p>
        </w:tc>
        <w:tc>
          <w:tcPr>
            <w:tcW w:w="2100" w:type="dxa"/>
            <w:tcMar>
              <w:top w:w="100" w:type="dxa"/>
              <w:left w:w="100" w:type="dxa"/>
              <w:bottom w:w="100" w:type="dxa"/>
              <w:right w:w="100" w:type="dxa"/>
            </w:tcMar>
          </w:tcPr>
          <w:p w14:paraId="568C3949" w14:textId="77777777" w:rsidR="00425C7F" w:rsidRDefault="00425C7F">
            <w:pPr>
              <w:pBdr>
                <w:top w:val="nil"/>
                <w:left w:val="nil"/>
                <w:bottom w:val="nil"/>
                <w:right w:val="nil"/>
                <w:between w:val="nil"/>
              </w:pBdr>
              <w:spacing w:after="0" w:line="240" w:lineRule="auto"/>
              <w:rPr>
                <w:rFonts w:ascii="標楷體" w:eastAsia="標楷體" w:hAnsi="標楷體" w:cs="標楷體"/>
              </w:rPr>
            </w:pPr>
          </w:p>
        </w:tc>
      </w:tr>
      <w:tr w:rsidR="00425C7F" w14:paraId="3C990C3E" w14:textId="77777777">
        <w:tc>
          <w:tcPr>
            <w:tcW w:w="2760" w:type="dxa"/>
            <w:tcMar>
              <w:top w:w="100" w:type="dxa"/>
              <w:left w:w="100" w:type="dxa"/>
              <w:bottom w:w="100" w:type="dxa"/>
              <w:right w:w="100" w:type="dxa"/>
            </w:tcMar>
          </w:tcPr>
          <w:p w14:paraId="7D334F38"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lastRenderedPageBreak/>
              <w:t>histogram_tendency</w:t>
            </w:r>
            <w:proofErr w:type="spellEnd"/>
          </w:p>
        </w:tc>
        <w:tc>
          <w:tcPr>
            <w:tcW w:w="3420" w:type="dxa"/>
            <w:tcMar>
              <w:top w:w="100" w:type="dxa"/>
              <w:left w:w="100" w:type="dxa"/>
              <w:bottom w:w="100" w:type="dxa"/>
              <w:right w:w="100" w:type="dxa"/>
            </w:tcMar>
          </w:tcPr>
          <w:p w14:paraId="34730989"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 xml:space="preserve">FHR </w:t>
            </w:r>
            <w:proofErr w:type="gramStart"/>
            <w:r>
              <w:rPr>
                <w:rFonts w:ascii="標楷體" w:eastAsia="標楷體" w:hAnsi="標楷體" w:cs="標楷體"/>
              </w:rPr>
              <w:t>直方圖</w:t>
            </w:r>
            <w:proofErr w:type="gramEnd"/>
            <w:r>
              <w:rPr>
                <w:rFonts w:ascii="標楷體" w:eastAsia="標楷體" w:hAnsi="標楷體" w:cs="標楷體"/>
              </w:rPr>
              <w:t>的趨勢（Tendency）。指示分佈向左(-1)、居中(0)或向右(1)傾斜。</w:t>
            </w:r>
          </w:p>
        </w:tc>
        <w:tc>
          <w:tcPr>
            <w:tcW w:w="2100" w:type="dxa"/>
            <w:tcMar>
              <w:top w:w="100" w:type="dxa"/>
              <w:left w:w="100" w:type="dxa"/>
              <w:bottom w:w="100" w:type="dxa"/>
              <w:right w:w="100" w:type="dxa"/>
            </w:tcMar>
          </w:tcPr>
          <w:p w14:paraId="3C419FB7"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-1, 0, 或 1</w:t>
            </w:r>
          </w:p>
        </w:tc>
      </w:tr>
    </w:tbl>
    <w:p w14:paraId="56777B6B" w14:textId="77777777" w:rsidR="00425C7F" w:rsidRDefault="00425C7F">
      <w:pPr>
        <w:pBdr>
          <w:top w:val="nil"/>
          <w:left w:val="nil"/>
          <w:bottom w:val="nil"/>
          <w:right w:val="nil"/>
          <w:between w:val="nil"/>
        </w:pBdr>
        <w:spacing w:after="0"/>
        <w:rPr>
          <w:rFonts w:ascii="標楷體" w:eastAsia="標楷體" w:hAnsi="標楷體" w:cs="標楷體"/>
        </w:rPr>
      </w:pPr>
    </w:p>
    <w:p w14:paraId="40C689FE" w14:textId="77777777" w:rsidR="00425C7F" w:rsidRDefault="00425C7F">
      <w:pPr>
        <w:pBdr>
          <w:top w:val="nil"/>
          <w:left w:val="nil"/>
          <w:bottom w:val="nil"/>
          <w:right w:val="nil"/>
          <w:between w:val="nil"/>
        </w:pBdr>
        <w:spacing w:after="0"/>
        <w:rPr>
          <w:rFonts w:ascii="標楷體" w:eastAsia="標楷體" w:hAnsi="標楷體" w:cs="標楷體"/>
        </w:rPr>
      </w:pPr>
    </w:p>
    <w:p w14:paraId="1BA8B21D"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proofErr w:type="gramStart"/>
      <w:r>
        <w:rPr>
          <w:rFonts w:ascii="標楷體" w:eastAsia="標楷體" w:hAnsi="標楷體" w:cs="標楷體"/>
        </w:rPr>
        <w:t>目標變量</w:t>
      </w:r>
      <w:proofErr w:type="gramEnd"/>
      <w:r>
        <w:rPr>
          <w:rFonts w:ascii="標楷體" w:eastAsia="標楷體" w:hAnsi="標楷體" w:cs="標楷體"/>
        </w:rPr>
        <w:t>（Target Variable）</w:t>
      </w:r>
    </w:p>
    <w:tbl>
      <w:tblPr>
        <w:tblStyle w:val="a9"/>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425C7F" w14:paraId="0BCFD31D" w14:textId="77777777">
        <w:tc>
          <w:tcPr>
            <w:tcW w:w="2768" w:type="dxa"/>
            <w:tcMar>
              <w:top w:w="100" w:type="dxa"/>
              <w:left w:w="100" w:type="dxa"/>
              <w:bottom w:w="100" w:type="dxa"/>
              <w:right w:w="100" w:type="dxa"/>
            </w:tcMar>
          </w:tcPr>
          <w:p w14:paraId="31C5B809" w14:textId="77777777" w:rsidR="00425C7F" w:rsidRDefault="00000000">
            <w:pPr>
              <w:spacing w:after="0" w:line="240" w:lineRule="auto"/>
              <w:rPr>
                <w:rFonts w:ascii="標楷體" w:eastAsia="標楷體" w:hAnsi="標楷體" w:cs="標楷體"/>
                <w:b/>
                <w:bCs/>
              </w:rPr>
            </w:pPr>
            <w:r>
              <w:rPr>
                <w:rFonts w:ascii="標楷體" w:eastAsia="標楷體" w:hAnsi="標楷體" w:cs="標楷體"/>
                <w:b/>
                <w:bCs/>
              </w:rPr>
              <w:t>特徵名稱</w:t>
            </w:r>
          </w:p>
          <w:p w14:paraId="0931FF46"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 xml:space="preserve"> (Column Name)</w:t>
            </w:r>
          </w:p>
        </w:tc>
        <w:tc>
          <w:tcPr>
            <w:tcW w:w="2769" w:type="dxa"/>
            <w:tcMar>
              <w:top w:w="100" w:type="dxa"/>
              <w:left w:w="100" w:type="dxa"/>
              <w:bottom w:w="100" w:type="dxa"/>
              <w:right w:w="100" w:type="dxa"/>
            </w:tcMar>
          </w:tcPr>
          <w:p w14:paraId="5E1AD747"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說明 (Description)</w:t>
            </w:r>
          </w:p>
        </w:tc>
        <w:tc>
          <w:tcPr>
            <w:tcW w:w="2769" w:type="dxa"/>
            <w:tcMar>
              <w:top w:w="100" w:type="dxa"/>
              <w:left w:w="100" w:type="dxa"/>
              <w:bottom w:w="100" w:type="dxa"/>
              <w:right w:w="100" w:type="dxa"/>
            </w:tcMar>
          </w:tcPr>
          <w:p w14:paraId="46C19722" w14:textId="77777777" w:rsidR="00425C7F" w:rsidRDefault="00000000">
            <w:pPr>
              <w:spacing w:after="0" w:line="240" w:lineRule="auto"/>
              <w:rPr>
                <w:rFonts w:ascii="標楷體" w:eastAsia="標楷體" w:hAnsi="標楷體" w:cs="標楷體"/>
              </w:rPr>
            </w:pPr>
            <w:r>
              <w:rPr>
                <w:rFonts w:ascii="標楷體" w:eastAsia="標楷體" w:hAnsi="標楷體" w:cs="標楷體"/>
                <w:b/>
                <w:bCs/>
              </w:rPr>
              <w:t>單位/性質 (Unit/Property)</w:t>
            </w:r>
          </w:p>
        </w:tc>
      </w:tr>
      <w:tr w:rsidR="00425C7F" w14:paraId="42CC00DA" w14:textId="77777777">
        <w:tc>
          <w:tcPr>
            <w:tcW w:w="2768" w:type="dxa"/>
            <w:tcMar>
              <w:top w:w="100" w:type="dxa"/>
              <w:left w:w="100" w:type="dxa"/>
              <w:bottom w:w="100" w:type="dxa"/>
              <w:right w:w="100" w:type="dxa"/>
            </w:tcMar>
          </w:tcPr>
          <w:p w14:paraId="3EE2B842" w14:textId="77777777" w:rsidR="00425C7F" w:rsidRDefault="00000000">
            <w:pPr>
              <w:pBdr>
                <w:top w:val="nil"/>
                <w:left w:val="nil"/>
                <w:bottom w:val="nil"/>
                <w:right w:val="nil"/>
                <w:between w:val="nil"/>
              </w:pBdr>
              <w:spacing w:after="0" w:line="240" w:lineRule="auto"/>
              <w:rPr>
                <w:rFonts w:ascii="標楷體" w:eastAsia="標楷體" w:hAnsi="標楷體" w:cs="標楷體"/>
              </w:rPr>
            </w:pPr>
            <w:proofErr w:type="spellStart"/>
            <w:r>
              <w:rPr>
                <w:rFonts w:ascii="標楷體" w:eastAsia="標楷體" w:hAnsi="標楷體" w:cs="標楷體"/>
              </w:rPr>
              <w:t>fetal_health</w:t>
            </w:r>
            <w:proofErr w:type="spellEnd"/>
          </w:p>
        </w:tc>
        <w:tc>
          <w:tcPr>
            <w:tcW w:w="2769" w:type="dxa"/>
            <w:tcMar>
              <w:top w:w="100" w:type="dxa"/>
              <w:left w:w="100" w:type="dxa"/>
              <w:bottom w:w="100" w:type="dxa"/>
              <w:right w:w="100" w:type="dxa"/>
            </w:tcMar>
          </w:tcPr>
          <w:p w14:paraId="1AC382B6"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胎兒健康狀態分類（欲預測的目標變量）。</w:t>
            </w:r>
          </w:p>
        </w:tc>
        <w:tc>
          <w:tcPr>
            <w:tcW w:w="2769" w:type="dxa"/>
            <w:tcMar>
              <w:top w:w="100" w:type="dxa"/>
              <w:left w:w="100" w:type="dxa"/>
              <w:bottom w:w="100" w:type="dxa"/>
              <w:right w:w="100" w:type="dxa"/>
            </w:tcMar>
          </w:tcPr>
          <w:p w14:paraId="597A4593" w14:textId="77777777" w:rsidR="00425C7F" w:rsidRDefault="00000000">
            <w:pPr>
              <w:pBdr>
                <w:top w:val="nil"/>
                <w:left w:val="nil"/>
                <w:bottom w:val="nil"/>
                <w:right w:val="nil"/>
                <w:between w:val="nil"/>
              </w:pBdr>
              <w:spacing w:after="0" w:line="240" w:lineRule="auto"/>
              <w:rPr>
                <w:rFonts w:ascii="標楷體" w:eastAsia="標楷體" w:hAnsi="標楷體" w:cs="標楷體"/>
              </w:rPr>
            </w:pPr>
            <w:r>
              <w:rPr>
                <w:rFonts w:ascii="標楷體" w:eastAsia="標楷體" w:hAnsi="標楷體" w:cs="標楷體"/>
              </w:rPr>
              <w:t>1: Normal (正常) / 2: Suspect (可疑) / 3: Pathological (病理學)</w:t>
            </w:r>
          </w:p>
        </w:tc>
      </w:tr>
    </w:tbl>
    <w:p w14:paraId="27498CFB" w14:textId="77777777" w:rsidR="00425C7F" w:rsidRDefault="00425C7F">
      <w:pPr>
        <w:pBdr>
          <w:top w:val="nil"/>
          <w:left w:val="nil"/>
          <w:bottom w:val="nil"/>
          <w:right w:val="nil"/>
          <w:between w:val="nil"/>
        </w:pBdr>
        <w:spacing w:after="0"/>
        <w:rPr>
          <w:rFonts w:ascii="標楷體" w:eastAsia="標楷體" w:hAnsi="標楷體" w:cs="標楷體"/>
        </w:rPr>
      </w:pPr>
    </w:p>
    <w:p w14:paraId="4BB22E3C"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樣本數與分佈情形</w:t>
      </w:r>
    </w:p>
    <w:p w14:paraId="0DA47E5B" w14:textId="77777777" w:rsidR="00425C7F" w:rsidRDefault="00000000">
      <w:pPr>
        <w:pBdr>
          <w:top w:val="nil"/>
          <w:left w:val="nil"/>
          <w:bottom w:val="nil"/>
          <w:right w:val="nil"/>
          <w:between w:val="nil"/>
        </w:pBdr>
        <w:spacing w:after="0"/>
        <w:ind w:firstLine="720"/>
        <w:rPr>
          <w:rFonts w:ascii="標楷體" w:eastAsia="標楷體" w:hAnsi="標楷體" w:cs="標楷體"/>
          <w:color w:val="000000"/>
        </w:rPr>
      </w:pPr>
      <w:r>
        <w:rPr>
          <w:rFonts w:ascii="標楷體" w:eastAsia="標楷體" w:hAnsi="標楷體" w:cs="標楷體"/>
          <w:color w:val="000000"/>
        </w:rPr>
        <w:t>資料筆數:2126筆</w:t>
      </w:r>
    </w:p>
    <w:p w14:paraId="7A901244" w14:textId="77777777" w:rsidR="00425C7F" w:rsidRDefault="00000000">
      <w:pPr>
        <w:spacing w:after="0"/>
        <w:rPr>
          <w:rFonts w:ascii="標楷體" w:eastAsia="標楷體" w:hAnsi="標楷體" w:cs="標楷體"/>
        </w:rPr>
      </w:pPr>
      <w:r>
        <w:rPr>
          <w:rFonts w:ascii="標楷體" w:eastAsia="標楷體" w:hAnsi="標楷體" w:cs="標楷體"/>
          <w:noProof/>
        </w:rPr>
        <w:drawing>
          <wp:inline distT="114300" distB="114300" distL="114300" distR="114300" wp14:anchorId="32757A1E" wp14:editId="5FDAAAE3">
            <wp:extent cx="5229225" cy="37433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29225" cy="3743325"/>
                    </a:xfrm>
                    <a:prstGeom prst="rect">
                      <a:avLst/>
                    </a:prstGeom>
                    <a:ln/>
                  </pic:spPr>
                </pic:pic>
              </a:graphicData>
            </a:graphic>
          </wp:inline>
        </w:drawing>
      </w:r>
    </w:p>
    <w:p w14:paraId="0419B72A" w14:textId="77777777" w:rsidR="00425C7F" w:rsidRDefault="00000000">
      <w:pPr>
        <w:spacing w:after="0"/>
        <w:jc w:val="center"/>
        <w:rPr>
          <w:rFonts w:ascii="標楷體" w:eastAsia="標楷體" w:hAnsi="標楷體" w:cs="標楷體"/>
        </w:rPr>
      </w:pPr>
      <w:r>
        <w:rPr>
          <w:rFonts w:ascii="標楷體" w:eastAsia="標楷體" w:hAnsi="標楷體" w:cs="標楷體"/>
        </w:rPr>
        <w:t>▲目標欄位長條圖：胎兒健康類別分佈</w:t>
      </w:r>
    </w:p>
    <w:p w14:paraId="69946E7E" w14:textId="77777777" w:rsidR="00425C7F" w:rsidRDefault="00000000">
      <w:pPr>
        <w:numPr>
          <w:ilvl w:val="2"/>
          <w:numId w:val="1"/>
        </w:numPr>
        <w:spacing w:after="0"/>
        <w:rPr>
          <w:rFonts w:ascii="標楷體" w:eastAsia="標楷體" w:hAnsi="標楷體" w:cs="標楷體"/>
        </w:rPr>
      </w:pPr>
      <w:r>
        <w:rPr>
          <w:rFonts w:ascii="標楷體" w:eastAsia="標楷體" w:hAnsi="標楷體" w:cs="標楷體"/>
        </w:rPr>
        <w:t>這張長條圖展示了數據集中</w:t>
      </w:r>
      <w:proofErr w:type="gramStart"/>
      <w:r>
        <w:rPr>
          <w:rFonts w:ascii="標楷體" w:eastAsia="標楷體" w:hAnsi="標楷體" w:cs="標楷體"/>
          <w:b/>
          <w:bCs/>
        </w:rPr>
        <w:t>目標變量</w:t>
      </w:r>
      <w:proofErr w:type="gramEnd"/>
      <w:r>
        <w:rPr>
          <w:rFonts w:ascii="標楷體" w:eastAsia="標楷體" w:hAnsi="標楷體" w:cs="標楷體"/>
        </w:rPr>
        <w:t xml:space="preserve"> </w:t>
      </w:r>
      <w:proofErr w:type="spellStart"/>
      <w:r>
        <w:rPr>
          <w:rFonts w:ascii="標楷體" w:eastAsia="標楷體" w:hAnsi="標楷體" w:cs="標楷體"/>
          <w:color w:val="188038"/>
        </w:rPr>
        <w:t>fetal_health</w:t>
      </w:r>
      <w:proofErr w:type="spellEnd"/>
      <w:r>
        <w:rPr>
          <w:rFonts w:ascii="標楷體" w:eastAsia="標楷體" w:hAnsi="標楷體" w:cs="標楷體"/>
        </w:rPr>
        <w:t>（胎兒健康）三個類別的樣本數量分佈。</w:t>
      </w:r>
    </w:p>
    <w:p w14:paraId="7E5FC65D" w14:textId="77777777" w:rsidR="00425C7F" w:rsidRDefault="00000000">
      <w:pPr>
        <w:numPr>
          <w:ilvl w:val="2"/>
          <w:numId w:val="1"/>
        </w:numPr>
        <w:spacing w:after="0"/>
        <w:rPr>
          <w:rFonts w:ascii="標楷體" w:eastAsia="標楷體" w:hAnsi="標楷體" w:cs="標楷體"/>
        </w:rPr>
      </w:pPr>
      <w:r>
        <w:rPr>
          <w:rFonts w:ascii="標楷體" w:eastAsia="標楷體" w:hAnsi="標楷體" w:cs="標楷體"/>
        </w:rPr>
        <w:t>數據不平衡 (Imbalance)：數據集存在明顯的</w:t>
      </w:r>
      <w:r>
        <w:rPr>
          <w:rFonts w:ascii="標楷體" w:eastAsia="標楷體" w:hAnsi="標楷體" w:cs="標楷體"/>
          <w:b/>
          <w:bCs/>
        </w:rPr>
        <w:t>類別不平衡</w:t>
      </w:r>
      <w:r>
        <w:rPr>
          <w:rFonts w:ascii="標楷體" w:eastAsia="標楷體" w:hAnsi="標楷體" w:cs="標楷體"/>
        </w:rPr>
        <w:t>問題。</w:t>
      </w:r>
    </w:p>
    <w:p w14:paraId="3B49E1E2"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proofErr w:type="gramStart"/>
      <w:r>
        <w:rPr>
          <w:rFonts w:ascii="標楷體" w:eastAsia="標楷體" w:hAnsi="標楷體" w:cs="標楷體"/>
          <w:color w:val="000000"/>
        </w:rPr>
        <w:t>缺值與</w:t>
      </w:r>
      <w:proofErr w:type="gramEnd"/>
      <w:r>
        <w:rPr>
          <w:rFonts w:ascii="標楷體" w:eastAsia="標楷體" w:hAnsi="標楷體" w:cs="標楷體"/>
          <w:color w:val="000000"/>
        </w:rPr>
        <w:t>異常值狀況</w:t>
      </w:r>
    </w:p>
    <w:p w14:paraId="1C6B7DEF"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proofErr w:type="gramStart"/>
      <w:r>
        <w:rPr>
          <w:rFonts w:ascii="標楷體" w:eastAsia="標楷體" w:hAnsi="標楷體" w:cs="標楷體"/>
          <w:color w:val="000000"/>
        </w:rPr>
        <w:lastRenderedPageBreak/>
        <w:t>缺值</w:t>
      </w:r>
      <w:proofErr w:type="gramEnd"/>
      <w:r>
        <w:rPr>
          <w:rFonts w:ascii="標楷體" w:eastAsia="標楷體" w:hAnsi="標楷體" w:cs="標楷體"/>
          <w:color w:val="000000"/>
        </w:rPr>
        <w:t>（Missing Values）</w:t>
      </w:r>
    </w:p>
    <w:p w14:paraId="62CB03B4" w14:textId="77777777" w:rsidR="00425C7F" w:rsidRDefault="00000000">
      <w:pPr>
        <w:numPr>
          <w:ilvl w:val="3"/>
          <w:numId w:val="1"/>
        </w:numPr>
        <w:pBdr>
          <w:top w:val="nil"/>
          <w:left w:val="nil"/>
          <w:bottom w:val="nil"/>
          <w:right w:val="nil"/>
          <w:between w:val="nil"/>
        </w:pBdr>
        <w:spacing w:after="0"/>
        <w:rPr>
          <w:color w:val="000000"/>
        </w:rPr>
      </w:pPr>
      <w:r>
        <w:rPr>
          <w:rFonts w:ascii="標楷體" w:eastAsia="標楷體" w:hAnsi="標楷體" w:cs="標楷體"/>
          <w:color w:val="000000"/>
        </w:rPr>
        <w:t>無</w:t>
      </w:r>
      <w:proofErr w:type="gramStart"/>
      <w:r>
        <w:rPr>
          <w:rFonts w:ascii="標楷體" w:eastAsia="標楷體" w:hAnsi="標楷體" w:cs="標楷體"/>
          <w:color w:val="000000"/>
        </w:rPr>
        <w:t>明顯缺值</w:t>
      </w:r>
      <w:proofErr w:type="gramEnd"/>
      <w:r>
        <w:rPr>
          <w:rFonts w:ascii="標楷體" w:eastAsia="標楷體" w:hAnsi="標楷體" w:cs="標楷體"/>
          <w:color w:val="000000"/>
        </w:rPr>
        <w:t>。</w:t>
      </w:r>
    </w:p>
    <w:p w14:paraId="2159EDFA"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異常值（Outliers）</w:t>
      </w:r>
    </w:p>
    <w:p w14:paraId="120B64A4" w14:textId="77777777" w:rsidR="00425C7F" w:rsidRDefault="00000000">
      <w:pPr>
        <w:numPr>
          <w:ilvl w:val="3"/>
          <w:numId w:val="1"/>
        </w:numPr>
        <w:pBdr>
          <w:top w:val="nil"/>
          <w:left w:val="nil"/>
          <w:bottom w:val="nil"/>
          <w:right w:val="nil"/>
          <w:between w:val="nil"/>
        </w:pBdr>
        <w:spacing w:after="0"/>
      </w:pPr>
      <w:r>
        <w:rPr>
          <w:rFonts w:ascii="標楷體" w:eastAsia="標楷體" w:hAnsi="標楷體" w:cs="標楷體"/>
        </w:rPr>
        <w:t>狀況：由於所有特徵都是醫學測量值，</w:t>
      </w:r>
      <w:proofErr w:type="gramStart"/>
      <w:r>
        <w:rPr>
          <w:rFonts w:ascii="標楷體" w:eastAsia="標楷體" w:hAnsi="標楷體" w:cs="標楷體"/>
        </w:rPr>
        <w:t>異常值需謹慎</w:t>
      </w:r>
      <w:proofErr w:type="gramEnd"/>
      <w:r>
        <w:rPr>
          <w:rFonts w:ascii="標楷體" w:eastAsia="標楷體" w:hAnsi="標楷體" w:cs="標楷體"/>
        </w:rPr>
        <w:t>處理。</w:t>
      </w:r>
    </w:p>
    <w:p w14:paraId="5A20B2BB" w14:textId="77777777" w:rsidR="00425C7F" w:rsidRDefault="00000000">
      <w:pPr>
        <w:numPr>
          <w:ilvl w:val="3"/>
          <w:numId w:val="1"/>
        </w:numPr>
        <w:pBdr>
          <w:top w:val="nil"/>
          <w:left w:val="nil"/>
          <w:bottom w:val="nil"/>
          <w:right w:val="nil"/>
          <w:between w:val="nil"/>
        </w:pBdr>
        <w:spacing w:after="0"/>
      </w:pPr>
      <w:r>
        <w:rPr>
          <w:rFonts w:ascii="標楷體" w:eastAsia="標楷體" w:hAnsi="標楷體" w:cs="標楷體"/>
        </w:rPr>
        <w:t>這些異常值可能是數據輸入錯誤，但也可能是代表</w:t>
      </w:r>
      <w:r>
        <w:rPr>
          <w:rFonts w:ascii="標楷體" w:eastAsia="標楷體" w:hAnsi="標楷體" w:cs="標楷體"/>
          <w:b/>
          <w:bCs/>
        </w:rPr>
        <w:t>真實的極端醫學狀況。</w:t>
      </w:r>
    </w:p>
    <w:p w14:paraId="337590E4" w14:textId="77777777" w:rsidR="00425C7F" w:rsidRDefault="00000000">
      <w:pPr>
        <w:numPr>
          <w:ilvl w:val="3"/>
          <w:numId w:val="1"/>
        </w:numPr>
        <w:pBdr>
          <w:top w:val="nil"/>
          <w:left w:val="nil"/>
          <w:bottom w:val="nil"/>
          <w:right w:val="nil"/>
          <w:between w:val="nil"/>
        </w:pBdr>
        <w:spacing w:after="0"/>
        <w:rPr>
          <w:b/>
          <w:bCs/>
        </w:rPr>
      </w:pPr>
      <w:r>
        <w:rPr>
          <w:rFonts w:ascii="標楷體" w:eastAsia="標楷體" w:hAnsi="標楷體" w:cs="標楷體"/>
        </w:rPr>
        <w:t>處理策略：</w:t>
      </w:r>
      <w:r>
        <w:rPr>
          <w:rFonts w:ascii="標楷體" w:eastAsia="標楷體" w:hAnsi="標楷體" w:cs="標楷體"/>
          <w:b/>
          <w:bCs/>
        </w:rPr>
        <w:t>無刪除。</w:t>
      </w:r>
    </w:p>
    <w:p w14:paraId="40445651"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rPr>
      </w:pPr>
      <w:r>
        <w:rPr>
          <w:rFonts w:ascii="標楷體" w:eastAsia="標楷體" w:hAnsi="標楷體" w:cs="標楷體"/>
        </w:rPr>
        <w:t>重複值(Duplicate Value)</w:t>
      </w:r>
    </w:p>
    <w:p w14:paraId="18B032F3" w14:textId="77777777" w:rsidR="00425C7F" w:rsidRDefault="00000000">
      <w:pPr>
        <w:numPr>
          <w:ilvl w:val="3"/>
          <w:numId w:val="1"/>
        </w:numPr>
        <w:pBdr>
          <w:top w:val="nil"/>
          <w:left w:val="nil"/>
          <w:bottom w:val="nil"/>
          <w:right w:val="nil"/>
          <w:between w:val="nil"/>
        </w:pBdr>
        <w:spacing w:after="0"/>
      </w:pPr>
      <w:r>
        <w:rPr>
          <w:rFonts w:ascii="標楷體" w:eastAsia="標楷體" w:hAnsi="標楷體" w:cs="標楷體"/>
        </w:rPr>
        <w:t>狀況：已檢查出13筆重複資料。</w:t>
      </w:r>
    </w:p>
    <w:p w14:paraId="3A9F5FBB" w14:textId="77777777" w:rsidR="00425C7F" w:rsidRDefault="00000000">
      <w:pPr>
        <w:numPr>
          <w:ilvl w:val="3"/>
          <w:numId w:val="1"/>
        </w:numPr>
        <w:pBdr>
          <w:top w:val="nil"/>
          <w:left w:val="nil"/>
          <w:bottom w:val="nil"/>
          <w:right w:val="nil"/>
          <w:between w:val="nil"/>
        </w:pBdr>
        <w:spacing w:after="0"/>
      </w:pPr>
      <w:r>
        <w:rPr>
          <w:rFonts w:ascii="標楷體" w:eastAsia="標楷體" w:hAnsi="標楷體" w:cs="標楷體"/>
        </w:rPr>
        <w:t>處理策略：</w:t>
      </w:r>
      <w:r>
        <w:rPr>
          <w:rFonts w:ascii="標楷體" w:eastAsia="標楷體" w:hAnsi="標楷體" w:cs="標楷體"/>
          <w:b/>
          <w:bCs/>
        </w:rPr>
        <w:t>將13筆資料刪除</w:t>
      </w:r>
      <w:r>
        <w:rPr>
          <w:rFonts w:ascii="標楷體" w:eastAsia="標楷體" w:hAnsi="標楷體" w:cs="標楷體"/>
        </w:rPr>
        <w:t>。</w:t>
      </w:r>
    </w:p>
    <w:p w14:paraId="0F285F67" w14:textId="77777777" w:rsidR="00425C7F" w:rsidRDefault="00000000">
      <w:pPr>
        <w:numPr>
          <w:ilvl w:val="0"/>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sz w:val="28"/>
          <w:szCs w:val="28"/>
        </w:rPr>
        <w:t>資料分析（Exploratory Data Analysis, EDA）</w:t>
      </w:r>
    </w:p>
    <w:p w14:paraId="1AE0BD6C"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sz w:val="28"/>
          <w:szCs w:val="28"/>
        </w:rPr>
      </w:pPr>
      <w:r>
        <w:rPr>
          <w:rFonts w:ascii="標楷體" w:eastAsia="標楷體" w:hAnsi="標楷體" w:cs="標楷體"/>
          <w:sz w:val="28"/>
          <w:szCs w:val="28"/>
        </w:rPr>
        <w:t>散佈圖</w:t>
      </w:r>
    </w:p>
    <w:p w14:paraId="3ACFAB41" w14:textId="77777777" w:rsidR="00425C7F" w:rsidRDefault="00000000">
      <w:pPr>
        <w:spacing w:after="0"/>
        <w:rPr>
          <w:rFonts w:ascii="標楷體" w:eastAsia="標楷體" w:hAnsi="標楷體" w:cs="標楷體"/>
        </w:rPr>
      </w:pPr>
      <w:r>
        <w:rPr>
          <w:rFonts w:ascii="標楷體" w:eastAsia="標楷體" w:hAnsi="標楷體" w:cs="標楷體"/>
          <w:noProof/>
        </w:rPr>
        <w:drawing>
          <wp:inline distT="114300" distB="114300" distL="114300" distR="114300" wp14:anchorId="62DAA612" wp14:editId="7921F80C">
            <wp:extent cx="5143500" cy="447675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143500" cy="4476750"/>
                    </a:xfrm>
                    <a:prstGeom prst="rect">
                      <a:avLst/>
                    </a:prstGeom>
                    <a:ln/>
                  </pic:spPr>
                </pic:pic>
              </a:graphicData>
            </a:graphic>
          </wp:inline>
        </w:drawing>
      </w:r>
    </w:p>
    <w:p w14:paraId="4BE9C058" w14:textId="77777777" w:rsidR="00425C7F" w:rsidRDefault="00000000">
      <w:pPr>
        <w:spacing w:after="0"/>
        <w:jc w:val="center"/>
        <w:rPr>
          <w:rFonts w:ascii="標楷體" w:eastAsia="標楷體" w:hAnsi="標楷體" w:cs="標楷體"/>
        </w:rPr>
      </w:pPr>
      <w:r>
        <w:rPr>
          <w:rFonts w:ascii="標楷體" w:eastAsia="標楷體" w:hAnsi="標楷體" w:cs="標楷體"/>
        </w:rPr>
        <w:t>▲基線</w:t>
      </w:r>
      <w:proofErr w:type="gramStart"/>
      <w:r>
        <w:rPr>
          <w:rFonts w:ascii="標楷體" w:eastAsia="標楷體" w:hAnsi="標楷體" w:cs="標楷體"/>
        </w:rPr>
        <w:t>胎心率</w:t>
      </w:r>
      <w:proofErr w:type="gramEnd"/>
      <w:r>
        <w:rPr>
          <w:rFonts w:ascii="標楷體" w:eastAsia="標楷體" w:hAnsi="標楷體" w:cs="標楷體"/>
        </w:rPr>
        <w:t xml:space="preserve"> (Baseline Fetal Heart Rate) </w:t>
      </w:r>
    </w:p>
    <w:p w14:paraId="6184C0BD" w14:textId="77777777" w:rsidR="00425C7F" w:rsidRDefault="00000000">
      <w:pPr>
        <w:spacing w:after="0"/>
        <w:jc w:val="center"/>
        <w:rPr>
          <w:rFonts w:ascii="標楷體" w:eastAsia="標楷體" w:hAnsi="標楷體" w:cs="標楷體"/>
        </w:rPr>
      </w:pPr>
      <w:r>
        <w:rPr>
          <w:rFonts w:ascii="標楷體" w:eastAsia="標楷體" w:hAnsi="標楷體" w:cs="標楷體"/>
        </w:rPr>
        <w:t>與</w:t>
      </w:r>
      <w:proofErr w:type="gramStart"/>
      <w:r>
        <w:rPr>
          <w:rFonts w:ascii="標楷體" w:eastAsia="標楷體" w:hAnsi="標楷體" w:cs="標楷體"/>
        </w:rPr>
        <w:t>直方圖</w:t>
      </w:r>
      <w:proofErr w:type="gramEnd"/>
      <w:r>
        <w:rPr>
          <w:rFonts w:ascii="標楷體" w:eastAsia="標楷體" w:hAnsi="標楷體" w:cs="標楷體"/>
        </w:rPr>
        <w:t>平均值 (Histogram Mean)</w:t>
      </w:r>
    </w:p>
    <w:p w14:paraId="3CE30B85" w14:textId="77777777" w:rsidR="00425C7F" w:rsidRDefault="00000000">
      <w:pPr>
        <w:numPr>
          <w:ilvl w:val="2"/>
          <w:numId w:val="1"/>
        </w:numPr>
        <w:spacing w:after="0"/>
        <w:rPr>
          <w:rFonts w:ascii="標楷體" w:eastAsia="標楷體" w:hAnsi="標楷體" w:cs="標楷體"/>
        </w:rPr>
      </w:pPr>
      <w:r>
        <w:rPr>
          <w:rFonts w:ascii="標楷體" w:eastAsia="標楷體" w:hAnsi="標楷體" w:cs="標楷體"/>
        </w:rPr>
        <w:t>這張散佈圖比較了兩個重要</w:t>
      </w:r>
      <w:proofErr w:type="gramStart"/>
      <w:r>
        <w:rPr>
          <w:rFonts w:ascii="標楷體" w:eastAsia="標楷體" w:hAnsi="標楷體" w:cs="標楷體"/>
        </w:rPr>
        <w:t>的胎心監護</w:t>
      </w:r>
      <w:proofErr w:type="gramEnd"/>
      <w:r>
        <w:rPr>
          <w:rFonts w:ascii="標楷體" w:eastAsia="標楷體" w:hAnsi="標楷體" w:cs="標楷體"/>
        </w:rPr>
        <w:t>特徵：</w:t>
      </w:r>
      <w:r>
        <w:rPr>
          <w:rFonts w:ascii="標楷體" w:eastAsia="標楷體" w:hAnsi="標楷體" w:cs="標楷體"/>
          <w:color w:val="188038"/>
        </w:rPr>
        <w:t>Baseline Fetal Heart Rate (BPM)</w:t>
      </w:r>
      <w:r>
        <w:rPr>
          <w:rFonts w:ascii="標楷體" w:eastAsia="標楷體" w:hAnsi="標楷體" w:cs="標楷體"/>
        </w:rPr>
        <w:t xml:space="preserve">（X 軸）和 </w:t>
      </w:r>
      <w:r>
        <w:rPr>
          <w:rFonts w:ascii="標楷體" w:eastAsia="標楷體" w:hAnsi="標楷體" w:cs="標楷體"/>
          <w:color w:val="188038"/>
        </w:rPr>
        <w:t>Histogram Mean (BPM)</w:t>
      </w:r>
      <w:r>
        <w:rPr>
          <w:rFonts w:ascii="標楷體" w:eastAsia="標楷體" w:hAnsi="標楷體" w:cs="標楷體"/>
        </w:rPr>
        <w:t>（Y 軸），並根據胎兒健康類別進行了著色區分。</w:t>
      </w:r>
    </w:p>
    <w:p w14:paraId="6D3DC6A1"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sz w:val="28"/>
          <w:szCs w:val="28"/>
        </w:rPr>
      </w:pPr>
      <w:r>
        <w:rPr>
          <w:rFonts w:ascii="標楷體" w:eastAsia="標楷體" w:hAnsi="標楷體" w:cs="標楷體"/>
          <w:b/>
          <w:bCs/>
          <w:sz w:val="28"/>
          <w:szCs w:val="28"/>
        </w:rPr>
        <w:lastRenderedPageBreak/>
        <w:t xml:space="preserve">強正相關： </w:t>
      </w:r>
      <w:r>
        <w:rPr>
          <w:rFonts w:ascii="標楷體" w:eastAsia="標楷體" w:hAnsi="標楷體" w:cs="標楷體"/>
          <w:sz w:val="28"/>
          <w:szCs w:val="28"/>
        </w:rPr>
        <w:t>這兩</w:t>
      </w:r>
      <w:proofErr w:type="gramStart"/>
      <w:r>
        <w:rPr>
          <w:rFonts w:ascii="標楷體" w:eastAsia="標楷體" w:hAnsi="標楷體" w:cs="標楷體"/>
          <w:sz w:val="28"/>
          <w:szCs w:val="28"/>
        </w:rPr>
        <w:t>個</w:t>
      </w:r>
      <w:proofErr w:type="gramEnd"/>
      <w:r>
        <w:rPr>
          <w:rFonts w:ascii="標楷體" w:eastAsia="標楷體" w:hAnsi="標楷體" w:cs="標楷體"/>
          <w:sz w:val="28"/>
          <w:szCs w:val="28"/>
        </w:rPr>
        <w:t>特徵之間存在非常強烈的正相關關係。數據點幾乎沿著 y = x 的對角線分佈，表明基線</w:t>
      </w:r>
      <w:proofErr w:type="gramStart"/>
      <w:r>
        <w:rPr>
          <w:rFonts w:ascii="標楷體" w:eastAsia="標楷體" w:hAnsi="標楷體" w:cs="標楷體"/>
          <w:sz w:val="28"/>
          <w:szCs w:val="28"/>
        </w:rPr>
        <w:t>心率和心率</w:t>
      </w:r>
      <w:proofErr w:type="gramEnd"/>
      <w:r>
        <w:rPr>
          <w:rFonts w:ascii="標楷體" w:eastAsia="標楷體" w:hAnsi="標楷體" w:cs="標楷體"/>
          <w:sz w:val="28"/>
          <w:szCs w:val="28"/>
        </w:rPr>
        <w:t>分佈的平均值高度一致。</w:t>
      </w:r>
    </w:p>
    <w:p w14:paraId="75F9FC1B"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sz w:val="28"/>
          <w:szCs w:val="28"/>
        </w:rPr>
      </w:pPr>
      <w:r>
        <w:rPr>
          <w:rFonts w:ascii="標楷體" w:eastAsia="標楷體" w:hAnsi="標楷體" w:cs="標楷體"/>
          <w:b/>
          <w:bCs/>
          <w:sz w:val="28"/>
          <w:szCs w:val="28"/>
        </w:rPr>
        <w:t>特徵冗餘性：</w:t>
      </w:r>
      <w:r>
        <w:rPr>
          <w:rFonts w:ascii="標楷體" w:eastAsia="標楷體" w:hAnsi="標楷體" w:cs="標楷體"/>
          <w:sz w:val="28"/>
          <w:szCs w:val="28"/>
        </w:rPr>
        <w:t xml:space="preserve"> 由於這兩</w:t>
      </w:r>
      <w:proofErr w:type="gramStart"/>
      <w:r>
        <w:rPr>
          <w:rFonts w:ascii="標楷體" w:eastAsia="標楷體" w:hAnsi="標楷體" w:cs="標楷體"/>
          <w:sz w:val="28"/>
          <w:szCs w:val="28"/>
        </w:rPr>
        <w:t>個</w:t>
      </w:r>
      <w:proofErr w:type="gramEnd"/>
      <w:r>
        <w:rPr>
          <w:rFonts w:ascii="標楷體" w:eastAsia="標楷體" w:hAnsi="標楷體" w:cs="標楷體"/>
          <w:sz w:val="28"/>
          <w:szCs w:val="28"/>
        </w:rPr>
        <w:t>特徵高度相關，它們很可能向模型提供了相似的信息。在模型訓練前，可以考慮進行</w:t>
      </w:r>
      <w:r>
        <w:rPr>
          <w:rFonts w:ascii="標楷體" w:eastAsia="標楷體" w:hAnsi="標楷體" w:cs="標楷體"/>
          <w:b/>
          <w:bCs/>
          <w:sz w:val="28"/>
          <w:szCs w:val="28"/>
        </w:rPr>
        <w:t>特徵</w:t>
      </w:r>
      <w:proofErr w:type="gramStart"/>
      <w:r>
        <w:rPr>
          <w:rFonts w:ascii="標楷體" w:eastAsia="標楷體" w:hAnsi="標楷體" w:cs="標楷體"/>
          <w:b/>
          <w:bCs/>
          <w:sz w:val="28"/>
          <w:szCs w:val="28"/>
        </w:rPr>
        <w:t>降維</w:t>
      </w:r>
      <w:r>
        <w:rPr>
          <w:rFonts w:ascii="標楷體" w:eastAsia="標楷體" w:hAnsi="標楷體" w:cs="標楷體"/>
          <w:sz w:val="28"/>
          <w:szCs w:val="28"/>
        </w:rPr>
        <w:t>或</w:t>
      </w:r>
      <w:proofErr w:type="gramEnd"/>
      <w:r>
        <w:rPr>
          <w:rFonts w:ascii="標楷體" w:eastAsia="標楷體" w:hAnsi="標楷體" w:cs="標楷體"/>
          <w:sz w:val="28"/>
          <w:szCs w:val="28"/>
        </w:rPr>
        <w:t>只保留其中一個，以減少冗餘和共線性問題。</w:t>
      </w:r>
    </w:p>
    <w:p w14:paraId="12498E20"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sz w:val="28"/>
          <w:szCs w:val="28"/>
        </w:rPr>
      </w:pPr>
      <w:r>
        <w:rPr>
          <w:rFonts w:ascii="標楷體" w:eastAsia="標楷體" w:hAnsi="標楷體" w:cs="標楷體"/>
          <w:sz w:val="28"/>
          <w:szCs w:val="28"/>
        </w:rPr>
        <w:t>相關性分析（皮爾森相關係數熱圖）</w:t>
      </w:r>
      <w:r>
        <w:rPr>
          <w:noProof/>
        </w:rPr>
        <w:drawing>
          <wp:anchor distT="0" distB="0" distL="114300" distR="114300" simplePos="0" relativeHeight="251658240" behindDoc="0" locked="0" layoutInCell="1" hidden="0" allowOverlap="1" wp14:anchorId="2735D9B3" wp14:editId="57ED6CE3">
            <wp:simplePos x="0" y="0"/>
            <wp:positionH relativeFrom="column">
              <wp:posOffset>-624839</wp:posOffset>
            </wp:positionH>
            <wp:positionV relativeFrom="paragraph">
              <wp:posOffset>287020</wp:posOffset>
            </wp:positionV>
            <wp:extent cx="6492240" cy="5311140"/>
            <wp:effectExtent l="0" t="0" r="0" b="0"/>
            <wp:wrapSquare wrapText="bothSides" distT="0" distB="0" distL="114300" distR="11430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492240" cy="5311140"/>
                    </a:xfrm>
                    <a:prstGeom prst="rect">
                      <a:avLst/>
                    </a:prstGeom>
                    <a:ln/>
                  </pic:spPr>
                </pic:pic>
              </a:graphicData>
            </a:graphic>
          </wp:anchor>
        </w:drawing>
      </w:r>
    </w:p>
    <w:p w14:paraId="2ADE0DE9" w14:textId="77777777" w:rsidR="00425C7F" w:rsidRDefault="00000000">
      <w:pPr>
        <w:ind w:left="480"/>
        <w:jc w:val="center"/>
        <w:rPr>
          <w:rFonts w:ascii="標楷體" w:eastAsia="標楷體" w:hAnsi="標楷體" w:cs="標楷體"/>
        </w:rPr>
      </w:pPr>
      <w:r>
        <w:rPr>
          <w:rFonts w:ascii="標楷體" w:eastAsia="標楷體" w:hAnsi="標楷體" w:cs="標楷體"/>
        </w:rPr>
        <w:t>▲  0.2以下為無相關，0.2~0.4為低度相關，0.4~0.6為中度相關，0.6~0.8為高度相關，0.8以上為線性相關。</w:t>
      </w:r>
    </w:p>
    <w:p w14:paraId="23C86489"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sz w:val="28"/>
          <w:szCs w:val="28"/>
        </w:rPr>
      </w:pPr>
      <w:r>
        <w:rPr>
          <w:rFonts w:ascii="標楷體" w:eastAsia="標楷體" w:hAnsi="標楷體" w:cs="標楷體"/>
          <w:sz w:val="28"/>
          <w:szCs w:val="28"/>
        </w:rPr>
        <w:t>高正相關（深紅色）：</w:t>
      </w:r>
    </w:p>
    <w:p w14:paraId="59C59AC8" w14:textId="77777777" w:rsidR="00425C7F" w:rsidRDefault="00000000">
      <w:pPr>
        <w:numPr>
          <w:ilvl w:val="3"/>
          <w:numId w:val="1"/>
        </w:numPr>
        <w:pBdr>
          <w:top w:val="nil"/>
          <w:left w:val="nil"/>
          <w:bottom w:val="nil"/>
          <w:right w:val="nil"/>
          <w:between w:val="nil"/>
        </w:pBdr>
        <w:spacing w:after="0"/>
        <w:rPr>
          <w:sz w:val="28"/>
          <w:szCs w:val="28"/>
        </w:rPr>
      </w:pPr>
      <w:r>
        <w:rPr>
          <w:rFonts w:ascii="標楷體" w:eastAsia="標楷體" w:hAnsi="標楷體" w:cs="標楷體"/>
          <w:sz w:val="28"/>
          <w:szCs w:val="28"/>
        </w:rPr>
        <w:t>多數</w:t>
      </w:r>
      <w:proofErr w:type="gramStart"/>
      <w:r>
        <w:rPr>
          <w:rFonts w:ascii="標楷體" w:eastAsia="標楷體" w:hAnsi="標楷體" w:cs="標楷體"/>
          <w:b/>
          <w:bCs/>
          <w:sz w:val="28"/>
          <w:szCs w:val="28"/>
        </w:rPr>
        <w:t>直方圖</w:t>
      </w:r>
      <w:proofErr w:type="gramEnd"/>
      <w:r>
        <w:rPr>
          <w:rFonts w:ascii="標楷體" w:eastAsia="標楷體" w:hAnsi="標楷體" w:cs="標楷體"/>
          <w:b/>
          <w:bCs/>
          <w:sz w:val="28"/>
          <w:szCs w:val="28"/>
        </w:rPr>
        <w:t>特徵</w:t>
      </w:r>
      <w:r>
        <w:rPr>
          <w:rFonts w:ascii="標楷體" w:eastAsia="標楷體" w:hAnsi="標楷體" w:cs="標楷體"/>
          <w:sz w:val="28"/>
          <w:szCs w:val="28"/>
        </w:rPr>
        <w:t>（</w:t>
      </w:r>
      <w:proofErr w:type="spellStart"/>
      <w:r>
        <w:rPr>
          <w:rFonts w:ascii="標楷體" w:eastAsia="標楷體" w:hAnsi="標楷體" w:cs="標楷體"/>
          <w:color w:val="188038"/>
          <w:sz w:val="28"/>
          <w:szCs w:val="28"/>
        </w:rPr>
        <w:t>histogram_mode</w:t>
      </w:r>
      <w:proofErr w:type="spellEnd"/>
      <w:r>
        <w:rPr>
          <w:rFonts w:ascii="標楷體" w:eastAsia="標楷體" w:hAnsi="標楷體" w:cs="標楷體"/>
          <w:sz w:val="28"/>
          <w:szCs w:val="28"/>
        </w:rPr>
        <w:t xml:space="preserve">, </w:t>
      </w:r>
      <w:proofErr w:type="spellStart"/>
      <w:r>
        <w:rPr>
          <w:rFonts w:ascii="標楷體" w:eastAsia="標楷體" w:hAnsi="標楷體" w:cs="標楷體"/>
          <w:color w:val="188038"/>
          <w:sz w:val="28"/>
          <w:szCs w:val="28"/>
        </w:rPr>
        <w:lastRenderedPageBreak/>
        <w:t>histogram_mean</w:t>
      </w:r>
      <w:proofErr w:type="spellEnd"/>
      <w:r>
        <w:rPr>
          <w:rFonts w:ascii="標楷體" w:eastAsia="標楷體" w:hAnsi="標楷體" w:cs="標楷體"/>
          <w:sz w:val="28"/>
          <w:szCs w:val="28"/>
        </w:rPr>
        <w:t xml:space="preserve">, </w:t>
      </w:r>
      <w:proofErr w:type="spellStart"/>
      <w:r>
        <w:rPr>
          <w:rFonts w:ascii="標楷體" w:eastAsia="標楷體" w:hAnsi="標楷體" w:cs="標楷體"/>
          <w:color w:val="188038"/>
          <w:sz w:val="28"/>
          <w:szCs w:val="28"/>
        </w:rPr>
        <w:t>histogram_median</w:t>
      </w:r>
      <w:proofErr w:type="spellEnd"/>
      <w:r>
        <w:rPr>
          <w:rFonts w:ascii="標楷體" w:eastAsia="標楷體" w:hAnsi="標楷體" w:cs="標楷體"/>
          <w:sz w:val="28"/>
          <w:szCs w:val="28"/>
        </w:rPr>
        <w:t xml:space="preserve">）彼此之間以及與 </w:t>
      </w:r>
      <w:r>
        <w:rPr>
          <w:rFonts w:ascii="標楷體" w:eastAsia="標楷體" w:hAnsi="標楷體" w:cs="標楷體"/>
          <w:color w:val="188038"/>
          <w:sz w:val="28"/>
          <w:szCs w:val="28"/>
        </w:rPr>
        <w:t>baseline value</w:t>
      </w:r>
      <w:r>
        <w:rPr>
          <w:rFonts w:ascii="標楷體" w:eastAsia="標楷體" w:hAnsi="標楷體" w:cs="標楷體"/>
          <w:sz w:val="28"/>
          <w:szCs w:val="28"/>
        </w:rPr>
        <w:t xml:space="preserve"> </w:t>
      </w:r>
      <w:proofErr w:type="gramStart"/>
      <w:r>
        <w:rPr>
          <w:rFonts w:ascii="標楷體" w:eastAsia="標楷體" w:hAnsi="標楷體" w:cs="標楷體"/>
          <w:sz w:val="28"/>
          <w:szCs w:val="28"/>
        </w:rPr>
        <w:t>之間，</w:t>
      </w:r>
      <w:proofErr w:type="gramEnd"/>
      <w:r>
        <w:rPr>
          <w:rFonts w:ascii="標楷體" w:eastAsia="標楷體" w:hAnsi="標楷體" w:cs="標楷體"/>
          <w:sz w:val="28"/>
          <w:szCs w:val="28"/>
        </w:rPr>
        <w:t>呈現出</w:t>
      </w:r>
      <w:r>
        <w:rPr>
          <w:rFonts w:ascii="標楷體" w:eastAsia="標楷體" w:hAnsi="標楷體" w:cs="標楷體"/>
          <w:b/>
          <w:bCs/>
          <w:sz w:val="28"/>
          <w:szCs w:val="28"/>
        </w:rPr>
        <w:t>極強的正相關</w:t>
      </w:r>
      <w:r>
        <w:rPr>
          <w:rFonts w:ascii="標楷體" w:eastAsia="標楷體" w:hAnsi="標楷體" w:cs="標楷體"/>
          <w:sz w:val="28"/>
          <w:szCs w:val="28"/>
        </w:rPr>
        <w:t>（係數接近 1.00）。這再次印證了散佈圖的觀察結果，這些特徵存在嚴重的共線性。</w:t>
      </w:r>
    </w:p>
    <w:p w14:paraId="0CCFE1A5"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sz w:val="28"/>
          <w:szCs w:val="28"/>
        </w:rPr>
      </w:pPr>
      <w:r>
        <w:rPr>
          <w:rFonts w:ascii="標楷體" w:eastAsia="標楷體" w:hAnsi="標楷體" w:cs="標楷體"/>
          <w:sz w:val="28"/>
          <w:szCs w:val="28"/>
        </w:rPr>
        <w:t>中等相關：</w:t>
      </w:r>
    </w:p>
    <w:p w14:paraId="1E103B81" w14:textId="77777777" w:rsidR="00425C7F" w:rsidRDefault="00000000">
      <w:pPr>
        <w:numPr>
          <w:ilvl w:val="3"/>
          <w:numId w:val="1"/>
        </w:numPr>
        <w:pBdr>
          <w:top w:val="nil"/>
          <w:left w:val="nil"/>
          <w:bottom w:val="nil"/>
          <w:right w:val="nil"/>
          <w:between w:val="nil"/>
        </w:pBdr>
        <w:spacing w:after="0"/>
        <w:rPr>
          <w:sz w:val="28"/>
          <w:szCs w:val="28"/>
        </w:rPr>
      </w:pPr>
      <w:proofErr w:type="spellStart"/>
      <w:r>
        <w:rPr>
          <w:rFonts w:ascii="標楷體" w:eastAsia="標楷體" w:hAnsi="標楷體" w:cs="標楷體"/>
          <w:color w:val="188038"/>
          <w:sz w:val="28"/>
          <w:szCs w:val="28"/>
        </w:rPr>
        <w:t>prolongued_decelerations</w:t>
      </w:r>
      <w:proofErr w:type="spellEnd"/>
      <w:r>
        <w:rPr>
          <w:rFonts w:ascii="標楷體" w:eastAsia="標楷體" w:hAnsi="標楷體" w:cs="標楷體"/>
          <w:sz w:val="28"/>
          <w:szCs w:val="28"/>
        </w:rPr>
        <w:t xml:space="preserve"> 與 </w:t>
      </w:r>
      <w:proofErr w:type="spellStart"/>
      <w:r>
        <w:rPr>
          <w:rFonts w:ascii="標楷體" w:eastAsia="標楷體" w:hAnsi="標楷體" w:cs="標楷體"/>
          <w:color w:val="188038"/>
          <w:sz w:val="28"/>
          <w:szCs w:val="28"/>
        </w:rPr>
        <w:t>percentage_of_time_with_abnormal_long_term_variability</w:t>
      </w:r>
      <w:proofErr w:type="spellEnd"/>
      <w:r>
        <w:rPr>
          <w:rFonts w:ascii="標楷體" w:eastAsia="標楷體" w:hAnsi="標楷體" w:cs="標楷體"/>
          <w:sz w:val="28"/>
          <w:szCs w:val="28"/>
        </w:rPr>
        <w:t xml:space="preserve"> 呈中等正相關（約 0.47）。</w:t>
      </w:r>
    </w:p>
    <w:p w14:paraId="6FC77F0E" w14:textId="77777777" w:rsidR="00425C7F" w:rsidRDefault="00000000">
      <w:pPr>
        <w:numPr>
          <w:ilvl w:val="2"/>
          <w:numId w:val="1"/>
        </w:numPr>
        <w:spacing w:before="240" w:after="240"/>
        <w:rPr>
          <w:rFonts w:ascii="標楷體" w:eastAsia="標楷體" w:hAnsi="標楷體" w:cs="標楷體"/>
          <w:sz w:val="28"/>
          <w:szCs w:val="28"/>
        </w:rPr>
      </w:pPr>
      <w:r>
        <w:rPr>
          <w:rFonts w:ascii="標楷體" w:eastAsia="標楷體" w:hAnsi="標楷體" w:cs="標楷體"/>
          <w:sz w:val="28"/>
          <w:szCs w:val="28"/>
        </w:rPr>
        <w:t>弱相關/零相關：</w:t>
      </w:r>
    </w:p>
    <w:p w14:paraId="536228F5" w14:textId="77777777" w:rsidR="00425C7F" w:rsidRDefault="00000000">
      <w:pPr>
        <w:numPr>
          <w:ilvl w:val="3"/>
          <w:numId w:val="1"/>
        </w:numPr>
        <w:spacing w:before="240" w:after="240"/>
        <w:rPr>
          <w:sz w:val="28"/>
          <w:szCs w:val="28"/>
        </w:rPr>
      </w:pPr>
      <w:proofErr w:type="spellStart"/>
      <w:r>
        <w:rPr>
          <w:rFonts w:ascii="標楷體" w:eastAsia="標楷體" w:hAnsi="標楷體" w:cs="標楷體"/>
          <w:color w:val="188038"/>
          <w:sz w:val="28"/>
          <w:szCs w:val="28"/>
        </w:rPr>
        <w:t>fetal_movement</w:t>
      </w:r>
      <w:proofErr w:type="spellEnd"/>
      <w:r>
        <w:rPr>
          <w:rFonts w:ascii="標楷體" w:eastAsia="標楷體" w:hAnsi="標楷體" w:cs="標楷體"/>
          <w:sz w:val="28"/>
          <w:szCs w:val="28"/>
        </w:rPr>
        <w:t>、</w:t>
      </w:r>
      <w:proofErr w:type="spellStart"/>
      <w:r>
        <w:rPr>
          <w:rFonts w:ascii="標楷體" w:eastAsia="標楷體" w:hAnsi="標楷體" w:cs="標楷體"/>
          <w:color w:val="188038"/>
          <w:sz w:val="28"/>
          <w:szCs w:val="28"/>
        </w:rPr>
        <w:t>uterine_contractions</w:t>
      </w:r>
      <w:proofErr w:type="spellEnd"/>
      <w:r>
        <w:rPr>
          <w:rFonts w:ascii="標楷體" w:eastAsia="標楷體" w:hAnsi="標楷體" w:cs="標楷體"/>
          <w:sz w:val="28"/>
          <w:szCs w:val="28"/>
        </w:rPr>
        <w:t xml:space="preserve"> 和 </w:t>
      </w:r>
      <w:proofErr w:type="spellStart"/>
      <w:r>
        <w:rPr>
          <w:rFonts w:ascii="標楷體" w:eastAsia="標楷體" w:hAnsi="標楷體" w:cs="標楷體"/>
          <w:color w:val="188038"/>
          <w:sz w:val="28"/>
          <w:szCs w:val="28"/>
        </w:rPr>
        <w:t>light_decelerations</w:t>
      </w:r>
      <w:proofErr w:type="spellEnd"/>
      <w:r>
        <w:rPr>
          <w:rFonts w:ascii="標楷體" w:eastAsia="標楷體" w:hAnsi="標楷體" w:cs="標楷體"/>
          <w:sz w:val="28"/>
          <w:szCs w:val="28"/>
        </w:rPr>
        <w:t xml:space="preserve"> 等特徵與大多數其他特徵的相關性較低。</w:t>
      </w:r>
    </w:p>
    <w:p w14:paraId="77CA15FE"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sz w:val="28"/>
          <w:szCs w:val="28"/>
        </w:rPr>
      </w:pPr>
      <w:r>
        <w:rPr>
          <w:rFonts w:ascii="標楷體" w:eastAsia="標楷體" w:hAnsi="標楷體" w:cs="標楷體"/>
          <w:b/>
          <w:bCs/>
          <w:sz w:val="28"/>
          <w:szCs w:val="28"/>
        </w:rPr>
        <w:t>特徵選擇必要性：</w:t>
      </w:r>
      <w:r>
        <w:rPr>
          <w:rFonts w:ascii="標楷體" w:eastAsia="標楷體" w:hAnsi="標楷體" w:cs="標楷體"/>
          <w:sz w:val="28"/>
          <w:szCs w:val="28"/>
        </w:rPr>
        <w:t xml:space="preserve"> </w:t>
      </w:r>
      <w:proofErr w:type="gramStart"/>
      <w:r>
        <w:rPr>
          <w:rFonts w:ascii="標楷體" w:eastAsia="標楷體" w:hAnsi="標楷體" w:cs="標楷體"/>
          <w:sz w:val="28"/>
          <w:szCs w:val="28"/>
        </w:rPr>
        <w:t>為了構</w:t>
      </w:r>
      <w:proofErr w:type="gramEnd"/>
      <w:r>
        <w:rPr>
          <w:rFonts w:ascii="標楷體" w:eastAsia="標楷體" w:hAnsi="標楷體" w:cs="標楷體"/>
          <w:sz w:val="28"/>
          <w:szCs w:val="28"/>
        </w:rPr>
        <w:t>建一個穩定且高效的模型，強烈建議在訓練前進行</w:t>
      </w:r>
      <w:r>
        <w:rPr>
          <w:rFonts w:ascii="標楷體" w:eastAsia="標楷體" w:hAnsi="標楷體" w:cs="標楷體"/>
          <w:b/>
          <w:bCs/>
          <w:sz w:val="28"/>
          <w:szCs w:val="28"/>
        </w:rPr>
        <w:t>特徵選擇（Feature Selection）</w:t>
      </w:r>
      <w:r>
        <w:rPr>
          <w:rFonts w:ascii="標楷體" w:eastAsia="標楷體" w:hAnsi="標楷體" w:cs="標楷體"/>
          <w:sz w:val="28"/>
          <w:szCs w:val="28"/>
        </w:rPr>
        <w:t xml:space="preserve"> 或 </w:t>
      </w:r>
      <w:proofErr w:type="gramStart"/>
      <w:r>
        <w:rPr>
          <w:rFonts w:ascii="標楷體" w:eastAsia="標楷體" w:hAnsi="標楷體" w:cs="標楷體"/>
          <w:b/>
          <w:bCs/>
          <w:sz w:val="28"/>
          <w:szCs w:val="28"/>
        </w:rPr>
        <w:t>降維</w:t>
      </w:r>
      <w:proofErr w:type="gramEnd"/>
      <w:r>
        <w:rPr>
          <w:rFonts w:ascii="標楷體" w:eastAsia="標楷體" w:hAnsi="標楷體" w:cs="標楷體"/>
          <w:b/>
          <w:bCs/>
          <w:sz w:val="28"/>
          <w:szCs w:val="28"/>
        </w:rPr>
        <w:t>（Dimensionality Reduction）</w:t>
      </w:r>
      <w:r>
        <w:rPr>
          <w:rFonts w:ascii="標楷體" w:eastAsia="標楷體" w:hAnsi="標楷體" w:cs="標楷體"/>
          <w:sz w:val="28"/>
          <w:szCs w:val="28"/>
        </w:rPr>
        <w:t>：</w:t>
      </w:r>
    </w:p>
    <w:p w14:paraId="1EBAAD0F"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proofErr w:type="gramStart"/>
      <w:r>
        <w:rPr>
          <w:rFonts w:ascii="標楷體" w:eastAsia="標楷體" w:hAnsi="標楷體" w:cs="標楷體"/>
          <w:color w:val="000000"/>
          <w:sz w:val="28"/>
          <w:szCs w:val="28"/>
        </w:rPr>
        <w:t>直方圖</w:t>
      </w:r>
      <w:proofErr w:type="gramEnd"/>
      <w:r>
        <w:rPr>
          <w:noProof/>
        </w:rPr>
        <w:drawing>
          <wp:anchor distT="0" distB="0" distL="114300" distR="114300" simplePos="0" relativeHeight="251659264" behindDoc="0" locked="0" layoutInCell="1" hidden="0" allowOverlap="1" wp14:anchorId="4A771788" wp14:editId="55CE98CB">
            <wp:simplePos x="0" y="0"/>
            <wp:positionH relativeFrom="column">
              <wp:posOffset>-220979</wp:posOffset>
            </wp:positionH>
            <wp:positionV relativeFrom="paragraph">
              <wp:posOffset>305435</wp:posOffset>
            </wp:positionV>
            <wp:extent cx="5760720" cy="2750820"/>
            <wp:effectExtent l="0" t="0" r="0" b="0"/>
            <wp:wrapSquare wrapText="bothSides" distT="0" distB="0" distL="114300" distR="11430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l="-919" t="-237" r="919" b="71360"/>
                    <a:stretch>
                      <a:fillRect/>
                    </a:stretch>
                  </pic:blipFill>
                  <pic:spPr>
                    <a:xfrm>
                      <a:off x="0" y="0"/>
                      <a:ext cx="5760720" cy="2750820"/>
                    </a:xfrm>
                    <a:prstGeom prst="rect">
                      <a:avLst/>
                    </a:prstGeom>
                    <a:ln/>
                  </pic:spPr>
                </pic:pic>
              </a:graphicData>
            </a:graphic>
          </wp:anchor>
        </w:drawing>
      </w:r>
    </w:p>
    <w:p w14:paraId="7A8DCE9E" w14:textId="77777777" w:rsidR="00425C7F" w:rsidRDefault="00000000">
      <w:pPr>
        <w:pBdr>
          <w:top w:val="nil"/>
          <w:left w:val="nil"/>
          <w:bottom w:val="nil"/>
          <w:right w:val="nil"/>
          <w:between w:val="nil"/>
        </w:pBdr>
        <w:spacing w:after="0"/>
        <w:jc w:val="center"/>
        <w:rPr>
          <w:rFonts w:ascii="標楷體" w:eastAsia="標楷體" w:hAnsi="標楷體" w:cs="標楷體"/>
          <w:sz w:val="28"/>
          <w:szCs w:val="28"/>
        </w:rPr>
      </w:pPr>
      <w:r>
        <w:rPr>
          <w:rFonts w:ascii="標楷體" w:eastAsia="標楷體" w:hAnsi="標楷體" w:cs="標楷體"/>
        </w:rPr>
        <w:lastRenderedPageBreak/>
        <w:t xml:space="preserve">▲  21 </w:t>
      </w:r>
      <w:proofErr w:type="gramStart"/>
      <w:r>
        <w:rPr>
          <w:rFonts w:ascii="標楷體" w:eastAsia="標楷體" w:hAnsi="標楷體" w:cs="標楷體"/>
        </w:rPr>
        <w:t>個</w:t>
      </w:r>
      <w:proofErr w:type="gramEnd"/>
      <w:r>
        <w:rPr>
          <w:rFonts w:ascii="標楷體" w:eastAsia="標楷體" w:hAnsi="標楷體" w:cs="標楷體"/>
        </w:rPr>
        <w:t>特徵的長條圖（帶核密度估計曲線）</w:t>
      </w:r>
      <w:r>
        <w:rPr>
          <w:noProof/>
        </w:rPr>
        <w:drawing>
          <wp:anchor distT="0" distB="0" distL="114300" distR="114300" simplePos="0" relativeHeight="251660288" behindDoc="0" locked="0" layoutInCell="1" hidden="0" allowOverlap="1" wp14:anchorId="71C87C29" wp14:editId="3350179F">
            <wp:simplePos x="0" y="0"/>
            <wp:positionH relativeFrom="column">
              <wp:posOffset>1</wp:posOffset>
            </wp:positionH>
            <wp:positionV relativeFrom="paragraph">
              <wp:posOffset>0</wp:posOffset>
            </wp:positionV>
            <wp:extent cx="5966460" cy="6325870"/>
            <wp:effectExtent l="0" t="0" r="0" b="0"/>
            <wp:wrapSquare wrapText="bothSides" distT="0" distB="0" distL="114300" distR="11430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t="28628"/>
                    <a:stretch>
                      <a:fillRect/>
                    </a:stretch>
                  </pic:blipFill>
                  <pic:spPr>
                    <a:xfrm>
                      <a:off x="0" y="0"/>
                      <a:ext cx="5966460" cy="6325870"/>
                    </a:xfrm>
                    <a:prstGeom prst="rect">
                      <a:avLst/>
                    </a:prstGeom>
                    <a:ln/>
                  </pic:spPr>
                </pic:pic>
              </a:graphicData>
            </a:graphic>
          </wp:anchor>
        </w:drawing>
      </w:r>
    </w:p>
    <w:p w14:paraId="2D3C901E" w14:textId="77777777" w:rsidR="00425C7F" w:rsidRDefault="00425C7F">
      <w:pPr>
        <w:pBdr>
          <w:top w:val="nil"/>
          <w:left w:val="nil"/>
          <w:bottom w:val="nil"/>
          <w:right w:val="nil"/>
          <w:between w:val="nil"/>
        </w:pBdr>
        <w:rPr>
          <w:rFonts w:ascii="標楷體" w:eastAsia="標楷體" w:hAnsi="標楷體" w:cs="標楷體"/>
        </w:rPr>
      </w:pPr>
    </w:p>
    <w:p w14:paraId="0771872C" w14:textId="77777777" w:rsidR="00425C7F" w:rsidRDefault="00000000">
      <w:pPr>
        <w:numPr>
          <w:ilvl w:val="0"/>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sz w:val="28"/>
          <w:szCs w:val="28"/>
        </w:rPr>
        <w:t>資料處理（Data Preprocessing）</w:t>
      </w:r>
    </w:p>
    <w:p w14:paraId="295B6646"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基礎資料處理</w:t>
      </w:r>
    </w:p>
    <w:p w14:paraId="326F4341"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color w:val="000000"/>
        </w:rPr>
        <w:t>去除重複值</w:t>
      </w:r>
    </w:p>
    <w:p w14:paraId="7173D473" w14:textId="77777777" w:rsidR="00425C7F" w:rsidRDefault="00000000">
      <w:pPr>
        <w:widowControl/>
        <w:numPr>
          <w:ilvl w:val="1"/>
          <w:numId w:val="1"/>
        </w:numPr>
        <w:spacing w:after="0" w:line="240" w:lineRule="auto"/>
        <w:rPr>
          <w:rFonts w:ascii="標楷體" w:eastAsia="標楷體" w:hAnsi="標楷體" w:cs="標楷體"/>
        </w:rPr>
      </w:pPr>
      <w:r>
        <w:rPr>
          <w:rFonts w:ascii="標楷體" w:eastAsia="標楷體" w:hAnsi="標楷體" w:cs="標楷體"/>
        </w:rPr>
        <w:t>特徵間相關性分析（Correlation Analysis）</w:t>
      </w:r>
    </w:p>
    <w:p w14:paraId="03AA36B1" w14:textId="77777777" w:rsidR="00425C7F" w:rsidRDefault="00000000">
      <w:pPr>
        <w:widowControl/>
        <w:spacing w:after="0" w:line="240" w:lineRule="auto"/>
        <w:ind w:left="720"/>
        <w:rPr>
          <w:rFonts w:ascii="標楷體" w:eastAsia="標楷體" w:hAnsi="標楷體" w:cs="標楷體"/>
        </w:rPr>
      </w:pPr>
      <w:r>
        <w:rPr>
          <w:rFonts w:ascii="標楷體" w:eastAsia="標楷體" w:hAnsi="標楷體" w:cs="標楷體"/>
        </w:rPr>
        <w:t xml:space="preserve">為避免高度相關特徵造成模型過度依賴少數 variable、進而導致模型不穩定，本研究計算所有數值特徵間之皮爾森相關係數（Pearson Correlation）。若兩特徵之相關係數絕對值高於 </w:t>
      </w:r>
      <w:r>
        <w:rPr>
          <w:rFonts w:ascii="標楷體" w:eastAsia="標楷體" w:hAnsi="標楷體" w:cs="標楷體"/>
          <w:b/>
          <w:bCs/>
        </w:rPr>
        <w:t>0.8</w:t>
      </w:r>
      <w:r>
        <w:rPr>
          <w:rFonts w:ascii="標楷體" w:eastAsia="標楷體" w:hAnsi="標楷體" w:cs="標楷體"/>
        </w:rPr>
        <w:t>，視為高度共線性特徵。</w:t>
      </w:r>
    </w:p>
    <w:p w14:paraId="3400E1F8" w14:textId="77777777" w:rsidR="00425C7F" w:rsidRDefault="00000000">
      <w:pPr>
        <w:widowControl/>
        <w:spacing w:after="0" w:line="240" w:lineRule="auto"/>
        <w:ind w:left="720"/>
        <w:rPr>
          <w:rFonts w:ascii="標楷體" w:eastAsia="標楷體" w:hAnsi="標楷體" w:cs="標楷體"/>
        </w:rPr>
      </w:pPr>
      <w:r>
        <w:rPr>
          <w:rFonts w:ascii="標楷體" w:eastAsia="標楷體" w:hAnsi="標楷體" w:cs="標楷體"/>
        </w:rPr>
        <w:lastRenderedPageBreak/>
        <w:t>因此本研究設定兩組資料處理方式：</w:t>
      </w:r>
    </w:p>
    <w:p w14:paraId="20E9AD61"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rPr>
        <w:t>不刪除高度相關欄位（原始特徵）</w:t>
      </w:r>
    </w:p>
    <w:p w14:paraId="3FAD2440"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rPr>
        <w:t>刪除高度相關欄位（</w:t>
      </w:r>
      <w:proofErr w:type="spellStart"/>
      <w:r>
        <w:rPr>
          <w:rFonts w:ascii="標楷體" w:eastAsia="標楷體" w:hAnsi="標楷體" w:cs="標楷體"/>
        </w:rPr>
        <w:t>corr</w:t>
      </w:r>
      <w:proofErr w:type="spellEnd"/>
      <w:r>
        <w:rPr>
          <w:rFonts w:ascii="標楷體" w:eastAsia="標楷體" w:hAnsi="標楷體" w:cs="標楷體"/>
        </w:rPr>
        <w:t xml:space="preserve"> &gt; 0.8）</w:t>
      </w:r>
    </w:p>
    <w:p w14:paraId="7054860F" w14:textId="77777777" w:rsidR="00425C7F" w:rsidRDefault="00000000">
      <w:pPr>
        <w:widowControl/>
        <w:spacing w:after="0" w:line="240" w:lineRule="auto"/>
        <w:ind w:left="960"/>
        <w:rPr>
          <w:rFonts w:ascii="標楷體" w:eastAsia="標楷體" w:hAnsi="標楷體" w:cs="標楷體"/>
        </w:rPr>
      </w:pPr>
      <w:r>
        <w:rPr>
          <w:rFonts w:ascii="標楷體" w:eastAsia="標楷體" w:hAnsi="標楷體" w:cs="標楷體"/>
        </w:rPr>
        <w:t>透過驗證實驗比較其對模型的影響，最後依照結果決定後續 12 組實驗的處理方式。</w:t>
      </w:r>
    </w:p>
    <w:p w14:paraId="75A7F358" w14:textId="77777777" w:rsidR="00425C7F" w:rsidRDefault="00000000">
      <w:pPr>
        <w:widowControl/>
        <w:numPr>
          <w:ilvl w:val="1"/>
          <w:numId w:val="1"/>
        </w:numPr>
        <w:spacing w:after="0" w:line="240" w:lineRule="auto"/>
        <w:rPr>
          <w:rFonts w:ascii="標楷體" w:eastAsia="標楷體" w:hAnsi="標楷體" w:cs="標楷體"/>
        </w:rPr>
      </w:pPr>
      <w:r>
        <w:rPr>
          <w:rFonts w:ascii="標楷體" w:eastAsia="標楷體" w:hAnsi="標楷體" w:cs="標楷體"/>
        </w:rPr>
        <w:t>特徵縮放（Feature Scaling）</w:t>
      </w:r>
    </w:p>
    <w:p w14:paraId="472F6796"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color w:val="000000"/>
        </w:rPr>
        <w:t>正規化</w:t>
      </w:r>
    </w:p>
    <w:p w14:paraId="00A5BFA3"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color w:val="000000"/>
        </w:rPr>
        <w:t>標準化</w:t>
      </w:r>
    </w:p>
    <w:p w14:paraId="71B57108" w14:textId="77777777" w:rsidR="00425C7F" w:rsidRDefault="00000000">
      <w:pPr>
        <w:widowControl/>
        <w:numPr>
          <w:ilvl w:val="1"/>
          <w:numId w:val="1"/>
        </w:numPr>
        <w:spacing w:after="0" w:line="240" w:lineRule="auto"/>
        <w:rPr>
          <w:rFonts w:ascii="標楷體" w:eastAsia="標楷體" w:hAnsi="標楷體" w:cs="標楷體"/>
        </w:rPr>
      </w:pPr>
      <w:r>
        <w:rPr>
          <w:rFonts w:ascii="標楷體" w:eastAsia="標楷體" w:hAnsi="標楷體" w:cs="標楷體"/>
        </w:rPr>
        <w:t>類別編碼（Encoding Methods）</w:t>
      </w:r>
    </w:p>
    <w:p w14:paraId="58BE2F2D"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rPr>
        <w:t xml:space="preserve">Label Encoding </w:t>
      </w:r>
    </w:p>
    <w:p w14:paraId="1324ACB0"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rPr>
        <w:t>One-Hot Encoding</w:t>
      </w:r>
    </w:p>
    <w:p w14:paraId="01019F87" w14:textId="77777777" w:rsidR="00425C7F" w:rsidRDefault="00000000">
      <w:pPr>
        <w:widowControl/>
        <w:numPr>
          <w:ilvl w:val="1"/>
          <w:numId w:val="1"/>
        </w:numPr>
        <w:spacing w:after="0" w:line="240" w:lineRule="auto"/>
        <w:rPr>
          <w:rFonts w:ascii="標楷體" w:eastAsia="標楷體" w:hAnsi="標楷體" w:cs="標楷體"/>
        </w:rPr>
      </w:pPr>
      <w:proofErr w:type="gramStart"/>
      <w:r>
        <w:rPr>
          <w:rFonts w:ascii="標楷體" w:eastAsia="標楷體" w:hAnsi="標楷體" w:cs="標楷體"/>
          <w:color w:val="000000"/>
        </w:rPr>
        <w:t>資料切分</w:t>
      </w:r>
      <w:proofErr w:type="gramEnd"/>
      <w:r>
        <w:rPr>
          <w:rFonts w:ascii="標楷體" w:eastAsia="標楷體" w:hAnsi="標楷體" w:cs="標楷體"/>
          <w:color w:val="000000"/>
        </w:rPr>
        <w:t>（Train/Test, Validation）</w:t>
      </w:r>
    </w:p>
    <w:p w14:paraId="3651AB60" w14:textId="77777777" w:rsidR="00425C7F" w:rsidRDefault="00000000">
      <w:pPr>
        <w:widowControl/>
        <w:numPr>
          <w:ilvl w:val="2"/>
          <w:numId w:val="1"/>
        </w:numPr>
        <w:spacing w:after="0" w:line="240" w:lineRule="auto"/>
        <w:rPr>
          <w:rFonts w:ascii="標楷體" w:eastAsia="標楷體" w:hAnsi="標楷體" w:cs="標楷體"/>
        </w:rPr>
      </w:pPr>
      <w:bookmarkStart w:id="2" w:name="_h2992jp0e9kc" w:colFirst="0" w:colLast="0"/>
      <w:bookmarkEnd w:id="2"/>
      <w:r>
        <w:rPr>
          <w:rFonts w:ascii="標楷體" w:eastAsia="標楷體" w:hAnsi="標楷體" w:cs="標楷體"/>
        </w:rPr>
        <w:t xml:space="preserve">訓練集（Training）：60% </w:t>
      </w:r>
    </w:p>
    <w:p w14:paraId="76285797"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rPr>
        <w:t xml:space="preserve">驗證集（Validation）：20% </w:t>
      </w:r>
    </w:p>
    <w:p w14:paraId="04B53FBC" w14:textId="77777777" w:rsidR="00425C7F" w:rsidRDefault="00000000">
      <w:pPr>
        <w:widowControl/>
        <w:numPr>
          <w:ilvl w:val="2"/>
          <w:numId w:val="1"/>
        </w:numPr>
        <w:spacing w:after="0" w:line="240" w:lineRule="auto"/>
        <w:rPr>
          <w:rFonts w:ascii="標楷體" w:eastAsia="標楷體" w:hAnsi="標楷體" w:cs="標楷體"/>
        </w:rPr>
      </w:pPr>
      <w:r>
        <w:rPr>
          <w:rFonts w:ascii="標楷體" w:eastAsia="標楷體" w:hAnsi="標楷體" w:cs="標楷體"/>
        </w:rPr>
        <w:t xml:space="preserve">測試集（Test）：20% </w:t>
      </w:r>
    </w:p>
    <w:p w14:paraId="385AB6C9" w14:textId="77777777" w:rsidR="00425C7F" w:rsidRDefault="00000000">
      <w:pPr>
        <w:widowControl/>
        <w:numPr>
          <w:ilvl w:val="1"/>
          <w:numId w:val="1"/>
        </w:numPr>
        <w:spacing w:after="0" w:line="240" w:lineRule="auto"/>
        <w:rPr>
          <w:rFonts w:ascii="標楷體" w:eastAsia="標楷體" w:hAnsi="標楷體" w:cs="標楷體"/>
        </w:rPr>
      </w:pPr>
      <w:r>
        <w:rPr>
          <w:rFonts w:ascii="標楷體" w:eastAsia="標楷體" w:hAnsi="標楷體" w:cs="標楷體"/>
          <w:color w:val="D68080"/>
        </w:rPr>
        <w:t>-&gt;清理後資料筆數：2113</w:t>
      </w:r>
    </w:p>
    <w:p w14:paraId="0B230C4C" w14:textId="77777777" w:rsidR="00425C7F" w:rsidRDefault="00425C7F">
      <w:pPr>
        <w:widowControl/>
        <w:spacing w:after="0" w:line="240" w:lineRule="auto"/>
        <w:ind w:left="960"/>
        <w:rPr>
          <w:rFonts w:ascii="標楷體" w:eastAsia="標楷體" w:hAnsi="標楷體" w:cs="標楷體"/>
        </w:rPr>
      </w:pPr>
    </w:p>
    <w:p w14:paraId="5A9B79D4" w14:textId="77777777" w:rsidR="00425C7F" w:rsidRDefault="00000000">
      <w:pPr>
        <w:numPr>
          <w:ilvl w:val="0"/>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sz w:val="28"/>
          <w:szCs w:val="28"/>
        </w:rPr>
        <w:t>實驗設計（Experiments）</w:t>
      </w:r>
    </w:p>
    <w:p w14:paraId="199D9907"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本實驗旨在回答以下研究問題：</w:t>
      </w:r>
    </w:p>
    <w:p w14:paraId="4E04614E"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不同資料縮放方式（Standardization vs Normalization）是否會影響 MLP 模型效能？</w:t>
      </w:r>
    </w:p>
    <w:p w14:paraId="1915DD48"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不同類別編碼方式（Label Encoding vs One-Hot Encoding）對模型表現是否有差異？</w:t>
      </w:r>
    </w:p>
    <w:p w14:paraId="76D6D4DE"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不同模型深度（Small / Medium / Large）是否會提升預測能力？</w:t>
      </w:r>
    </w:p>
    <w:p w14:paraId="2AB12DF4"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在所有模型之中，哪一個為最佳 MLP 組合？</w:t>
      </w:r>
    </w:p>
    <w:p w14:paraId="6A3CB34B"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是否能在表格資料中勝過 MLP？</w:t>
      </w:r>
    </w:p>
    <w:p w14:paraId="35B7334A" w14:textId="77777777" w:rsidR="00425C7F" w:rsidRDefault="00000000">
      <w:pPr>
        <w:pBdr>
          <w:top w:val="nil"/>
          <w:left w:val="nil"/>
          <w:bottom w:val="nil"/>
          <w:right w:val="nil"/>
          <w:between w:val="nil"/>
        </w:pBdr>
        <w:spacing w:after="0"/>
        <w:ind w:left="480"/>
        <w:rPr>
          <w:rFonts w:ascii="標楷體" w:eastAsia="標楷體" w:hAnsi="標楷體" w:cs="標楷體"/>
          <w:color w:val="000000"/>
        </w:rPr>
      </w:pPr>
      <w:r>
        <w:rPr>
          <w:rFonts w:ascii="標楷體" w:eastAsia="標楷體" w:hAnsi="標楷體" w:cs="標楷體"/>
          <w:color w:val="000000"/>
        </w:rPr>
        <w:t xml:space="preserve">為解決上述問題，本研究設計了共 </w:t>
      </w:r>
      <w:r>
        <w:rPr>
          <w:rFonts w:ascii="標楷體" w:eastAsia="標楷體" w:hAnsi="標楷體" w:cs="標楷體"/>
          <w:b/>
          <w:bCs/>
          <w:color w:val="000000"/>
        </w:rPr>
        <w:t>12 組 MLP 實驗</w:t>
      </w:r>
      <w:r>
        <w:rPr>
          <w:rFonts w:ascii="標楷體" w:eastAsia="標楷體" w:hAnsi="標楷體" w:cs="標楷體"/>
          <w:color w:val="000000"/>
        </w:rPr>
        <w:t xml:space="preserve"> 與 1 組 </w:t>
      </w:r>
      <w:proofErr w:type="spellStart"/>
      <w:r>
        <w:rPr>
          <w:rFonts w:ascii="標楷體" w:eastAsia="標楷體" w:hAnsi="標楷體" w:cs="標楷體"/>
          <w:b/>
          <w:bCs/>
          <w:color w:val="000000"/>
        </w:rPr>
        <w:t>XGBoost</w:t>
      </w:r>
      <w:proofErr w:type="spellEnd"/>
      <w:r>
        <w:rPr>
          <w:rFonts w:ascii="標楷體" w:eastAsia="標楷體" w:hAnsi="標楷體" w:cs="標楷體"/>
          <w:b/>
          <w:bCs/>
          <w:color w:val="000000"/>
        </w:rPr>
        <w:t xml:space="preserve"> 實驗</w:t>
      </w:r>
      <w:r>
        <w:rPr>
          <w:rFonts w:ascii="標楷體" w:eastAsia="標楷體" w:hAnsi="標楷體" w:cs="標楷體"/>
          <w:color w:val="000000"/>
        </w:rPr>
        <w:t>進行比較。</w:t>
      </w:r>
    </w:p>
    <w:p w14:paraId="50377F10"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資料前處理（Data Preprocessing）</w:t>
      </w:r>
    </w:p>
    <w:p w14:paraId="7C127934"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數值特徵縮放（Scaling）</w:t>
      </w:r>
    </w:p>
    <w:p w14:paraId="6BC0AB69" w14:textId="77777777" w:rsidR="00425C7F" w:rsidRDefault="00000000">
      <w:pPr>
        <w:widowControl/>
        <w:numPr>
          <w:ilvl w:val="3"/>
          <w:numId w:val="1"/>
        </w:numPr>
        <w:spacing w:after="0" w:line="240" w:lineRule="auto"/>
      </w:pPr>
      <w:r>
        <w:rPr>
          <w:rFonts w:ascii="標楷體" w:eastAsia="標楷體" w:hAnsi="標楷體" w:cs="標楷體"/>
          <w:color w:val="000000"/>
        </w:rPr>
        <w:t>正規化：將每</w:t>
      </w:r>
      <w:proofErr w:type="gramStart"/>
      <w:r>
        <w:rPr>
          <w:rFonts w:ascii="標楷體" w:eastAsia="標楷體" w:hAnsi="標楷體" w:cs="標楷體"/>
          <w:color w:val="000000"/>
        </w:rPr>
        <w:t>個</w:t>
      </w:r>
      <w:proofErr w:type="gramEnd"/>
      <w:r>
        <w:rPr>
          <w:rFonts w:ascii="標楷體" w:eastAsia="標楷體" w:hAnsi="標楷體" w:cs="標楷體"/>
          <w:color w:val="000000"/>
        </w:rPr>
        <w:t>特徵轉換成平均 0、標準差 1</w:t>
      </w:r>
    </w:p>
    <w:p w14:paraId="597CCE29" w14:textId="77777777" w:rsidR="00425C7F" w:rsidRDefault="00000000">
      <w:pPr>
        <w:widowControl/>
        <w:numPr>
          <w:ilvl w:val="3"/>
          <w:numId w:val="1"/>
        </w:numPr>
        <w:spacing w:after="0" w:line="240" w:lineRule="auto"/>
      </w:pPr>
      <w:r>
        <w:rPr>
          <w:rFonts w:ascii="標楷體" w:eastAsia="標楷體" w:hAnsi="標楷體" w:cs="標楷體"/>
          <w:color w:val="000000"/>
        </w:rPr>
        <w:t>標準化：將特徵縮放至 0</w:t>
      </w:r>
      <w:proofErr w:type="gramStart"/>
      <w:r>
        <w:rPr>
          <w:rFonts w:ascii="標楷體" w:eastAsia="標楷體" w:hAnsi="標楷體" w:cs="標楷體"/>
          <w:color w:val="000000"/>
        </w:rPr>
        <w:t>–</w:t>
      </w:r>
      <w:proofErr w:type="gramEnd"/>
      <w:r>
        <w:rPr>
          <w:rFonts w:ascii="標楷體" w:eastAsia="標楷體" w:hAnsi="標楷體" w:cs="標楷體"/>
          <w:color w:val="000000"/>
        </w:rPr>
        <w:t>1 區間</w:t>
      </w:r>
    </w:p>
    <w:p w14:paraId="23FDCDD8"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類別編碼（Encoding）</w:t>
      </w:r>
    </w:p>
    <w:p w14:paraId="5ACE8DDE" w14:textId="77777777" w:rsidR="00425C7F" w:rsidRDefault="00000000">
      <w:pPr>
        <w:widowControl/>
        <w:numPr>
          <w:ilvl w:val="3"/>
          <w:numId w:val="1"/>
        </w:numPr>
        <w:pBdr>
          <w:top w:val="nil"/>
          <w:left w:val="nil"/>
          <w:bottom w:val="nil"/>
          <w:right w:val="nil"/>
          <w:between w:val="nil"/>
        </w:pBdr>
        <w:spacing w:after="0" w:line="240" w:lineRule="auto"/>
        <w:rPr>
          <w:color w:val="000000"/>
        </w:rPr>
      </w:pPr>
      <w:r>
        <w:rPr>
          <w:rFonts w:ascii="標楷體" w:eastAsia="標楷體" w:hAnsi="標楷體" w:cs="標楷體"/>
          <w:color w:val="000000"/>
        </w:rPr>
        <w:t>Label Encoding：將特徵值轉換為整數標籤</w:t>
      </w:r>
    </w:p>
    <w:p w14:paraId="4125528B" w14:textId="77777777" w:rsidR="00425C7F" w:rsidRDefault="00000000">
      <w:pPr>
        <w:widowControl/>
        <w:numPr>
          <w:ilvl w:val="3"/>
          <w:numId w:val="1"/>
        </w:numPr>
        <w:pBdr>
          <w:top w:val="nil"/>
          <w:left w:val="nil"/>
          <w:bottom w:val="nil"/>
          <w:right w:val="nil"/>
          <w:between w:val="nil"/>
        </w:pBdr>
        <w:spacing w:after="0" w:line="240" w:lineRule="auto"/>
        <w:rPr>
          <w:color w:val="000000"/>
        </w:rPr>
      </w:pPr>
      <w:r>
        <w:rPr>
          <w:rFonts w:ascii="標楷體" w:eastAsia="標楷體" w:hAnsi="標楷體" w:cs="標楷體"/>
          <w:color w:val="000000"/>
        </w:rPr>
        <w:t>One-Hot Encoding：將每</w:t>
      </w:r>
      <w:proofErr w:type="gramStart"/>
      <w:r>
        <w:rPr>
          <w:rFonts w:ascii="標楷體" w:eastAsia="標楷體" w:hAnsi="標楷體" w:cs="標楷體"/>
          <w:color w:val="000000"/>
        </w:rPr>
        <w:t>個</w:t>
      </w:r>
      <w:proofErr w:type="gramEnd"/>
      <w:r>
        <w:rPr>
          <w:rFonts w:ascii="標楷體" w:eastAsia="標楷體" w:hAnsi="標楷體" w:cs="標楷體"/>
          <w:color w:val="000000"/>
        </w:rPr>
        <w:t>類別轉換為 0/1 向量</w:t>
      </w:r>
    </w:p>
    <w:p w14:paraId="4FDC709E"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資料切分</w:t>
      </w:r>
    </w:p>
    <w:p w14:paraId="56D93A3C" w14:textId="77777777" w:rsidR="00425C7F" w:rsidRDefault="00000000">
      <w:pPr>
        <w:numPr>
          <w:ilvl w:val="0"/>
          <w:numId w:val="5"/>
        </w:numPr>
        <w:pBdr>
          <w:top w:val="nil"/>
          <w:left w:val="nil"/>
          <w:bottom w:val="nil"/>
          <w:right w:val="nil"/>
          <w:between w:val="nil"/>
        </w:pBdr>
        <w:rPr>
          <w:color w:val="000000"/>
        </w:rPr>
      </w:pPr>
      <w:r>
        <w:rPr>
          <w:rFonts w:ascii="標楷體" w:eastAsia="標楷體" w:hAnsi="標楷體" w:cs="標楷體"/>
          <w:color w:val="000000"/>
        </w:rPr>
        <w:t xml:space="preserve">訓練集（Training）：60% </w:t>
      </w:r>
      <w:proofErr w:type="gramStart"/>
      <w:r>
        <w:rPr>
          <w:rFonts w:ascii="標楷體" w:eastAsia="標楷體" w:hAnsi="標楷體" w:cs="標楷體"/>
          <w:color w:val="000000"/>
        </w:rPr>
        <w:t>—</w:t>
      </w:r>
      <w:proofErr w:type="gramEnd"/>
      <w:r>
        <w:rPr>
          <w:rFonts w:ascii="標楷體" w:eastAsia="標楷體" w:hAnsi="標楷體" w:cs="標楷體"/>
          <w:color w:val="000000"/>
        </w:rPr>
        <w:t xml:space="preserve"> 用於模型參數學習</w:t>
      </w:r>
    </w:p>
    <w:p w14:paraId="669BEBA8" w14:textId="77777777" w:rsidR="00425C7F" w:rsidRDefault="00000000">
      <w:pPr>
        <w:numPr>
          <w:ilvl w:val="0"/>
          <w:numId w:val="5"/>
        </w:numPr>
        <w:pBdr>
          <w:top w:val="nil"/>
          <w:left w:val="nil"/>
          <w:bottom w:val="nil"/>
          <w:right w:val="nil"/>
          <w:between w:val="nil"/>
        </w:pBdr>
        <w:rPr>
          <w:color w:val="000000"/>
        </w:rPr>
      </w:pPr>
      <w:r>
        <w:rPr>
          <w:rFonts w:ascii="標楷體" w:eastAsia="標楷體" w:hAnsi="標楷體" w:cs="標楷體"/>
          <w:color w:val="000000"/>
        </w:rPr>
        <w:lastRenderedPageBreak/>
        <w:t xml:space="preserve">驗證集（Validation）：20% </w:t>
      </w:r>
      <w:proofErr w:type="gramStart"/>
      <w:r>
        <w:rPr>
          <w:rFonts w:ascii="標楷體" w:eastAsia="標楷體" w:hAnsi="標楷體" w:cs="標楷體"/>
          <w:color w:val="000000"/>
        </w:rPr>
        <w:t>—</w:t>
      </w:r>
      <w:proofErr w:type="gramEnd"/>
      <w:r>
        <w:rPr>
          <w:rFonts w:ascii="標楷體" w:eastAsia="標楷體" w:hAnsi="標楷體" w:cs="標楷體"/>
          <w:color w:val="000000"/>
        </w:rPr>
        <w:t xml:space="preserve"> 用於 </w:t>
      </w:r>
      <w:proofErr w:type="spellStart"/>
      <w:r>
        <w:rPr>
          <w:rFonts w:ascii="標楷體" w:eastAsia="標楷體" w:hAnsi="標楷體" w:cs="標楷體"/>
          <w:color w:val="000000"/>
        </w:rPr>
        <w:t>EarlyStopping</w:t>
      </w:r>
      <w:proofErr w:type="spellEnd"/>
      <w:r>
        <w:rPr>
          <w:rFonts w:ascii="標楷體" w:eastAsia="標楷體" w:hAnsi="標楷體" w:cs="標楷體"/>
          <w:color w:val="000000"/>
        </w:rPr>
        <w:t>、參數選擇</w:t>
      </w:r>
    </w:p>
    <w:p w14:paraId="06AC8066" w14:textId="77777777" w:rsidR="00425C7F" w:rsidRDefault="00000000">
      <w:pPr>
        <w:numPr>
          <w:ilvl w:val="0"/>
          <w:numId w:val="5"/>
        </w:numPr>
        <w:pBdr>
          <w:top w:val="nil"/>
          <w:left w:val="nil"/>
          <w:bottom w:val="nil"/>
          <w:right w:val="nil"/>
          <w:between w:val="nil"/>
        </w:pBdr>
        <w:rPr>
          <w:color w:val="000000"/>
        </w:rPr>
      </w:pPr>
      <w:r>
        <w:rPr>
          <w:rFonts w:ascii="標楷體" w:eastAsia="標楷體" w:hAnsi="標楷體" w:cs="標楷體"/>
          <w:color w:val="000000"/>
        </w:rPr>
        <w:t xml:space="preserve">測試集（Test）：20% </w:t>
      </w:r>
      <w:proofErr w:type="gramStart"/>
      <w:r>
        <w:rPr>
          <w:rFonts w:ascii="標楷體" w:eastAsia="標楷體" w:hAnsi="標楷體" w:cs="標楷體"/>
          <w:color w:val="000000"/>
        </w:rPr>
        <w:t>—</w:t>
      </w:r>
      <w:proofErr w:type="gramEnd"/>
      <w:r>
        <w:rPr>
          <w:rFonts w:ascii="標楷體" w:eastAsia="標楷體" w:hAnsi="標楷體" w:cs="標楷體"/>
          <w:color w:val="000000"/>
        </w:rPr>
        <w:t xml:space="preserve"> 用於最終模型評估</w:t>
      </w:r>
    </w:p>
    <w:p w14:paraId="22C67FE8"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模型建構（Model Architecture）</w:t>
      </w:r>
    </w:p>
    <w:p w14:paraId="34259942"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MLP 模型設計:</w:t>
      </w:r>
      <w:r>
        <w:rPr>
          <w:rFonts w:ascii="標楷體" w:eastAsia="標楷體" w:hAnsi="標楷體" w:cs="標楷體"/>
        </w:rPr>
        <w:t xml:space="preserve"> </w:t>
      </w:r>
      <w:r>
        <w:rPr>
          <w:rFonts w:ascii="標楷體" w:eastAsia="標楷體" w:hAnsi="標楷體" w:cs="標楷體"/>
          <w:color w:val="000000"/>
        </w:rPr>
        <w:t>研究比較三種不同深度的 MLP 架構</w:t>
      </w:r>
    </w:p>
    <w:tbl>
      <w:tblPr>
        <w:tblStyle w:val="aa"/>
        <w:tblW w:w="55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842"/>
        <w:gridCol w:w="2127"/>
      </w:tblGrid>
      <w:tr w:rsidR="00425C7F" w14:paraId="38FAE1B4" w14:textId="77777777">
        <w:trPr>
          <w:jc w:val="center"/>
        </w:trPr>
        <w:tc>
          <w:tcPr>
            <w:tcW w:w="1555" w:type="dxa"/>
          </w:tcPr>
          <w:p w14:paraId="217558BD" w14:textId="77777777" w:rsidR="00425C7F" w:rsidRDefault="00000000">
            <w:pPr>
              <w:pBdr>
                <w:top w:val="nil"/>
                <w:left w:val="nil"/>
                <w:bottom w:val="nil"/>
                <w:right w:val="nil"/>
                <w:between w:val="nil"/>
              </w:pBdr>
              <w:spacing w:line="278" w:lineRule="auto"/>
              <w:jc w:val="center"/>
              <w:rPr>
                <w:rFonts w:ascii="標楷體" w:eastAsia="標楷體" w:hAnsi="標楷體" w:cs="標楷體"/>
                <w:b/>
                <w:bCs/>
                <w:color w:val="000000"/>
              </w:rPr>
            </w:pPr>
            <w:r>
              <w:rPr>
                <w:rFonts w:ascii="標楷體" w:eastAsia="標楷體" w:hAnsi="標楷體" w:cs="標楷體"/>
                <w:b/>
                <w:bCs/>
                <w:color w:val="000000"/>
              </w:rPr>
              <w:t>模型名稱</w:t>
            </w:r>
          </w:p>
        </w:tc>
        <w:tc>
          <w:tcPr>
            <w:tcW w:w="1842" w:type="dxa"/>
          </w:tcPr>
          <w:p w14:paraId="2DDA0362" w14:textId="77777777" w:rsidR="00425C7F" w:rsidRDefault="00000000">
            <w:pPr>
              <w:pBdr>
                <w:top w:val="nil"/>
                <w:left w:val="nil"/>
                <w:bottom w:val="nil"/>
                <w:right w:val="nil"/>
                <w:between w:val="nil"/>
              </w:pBdr>
              <w:spacing w:line="278" w:lineRule="auto"/>
              <w:jc w:val="center"/>
              <w:rPr>
                <w:rFonts w:ascii="標楷體" w:eastAsia="標楷體" w:hAnsi="標楷體" w:cs="標楷體"/>
                <w:b/>
                <w:bCs/>
                <w:color w:val="000000"/>
              </w:rPr>
            </w:pPr>
            <w:r>
              <w:rPr>
                <w:rFonts w:ascii="標楷體" w:eastAsia="標楷體" w:hAnsi="標楷體" w:cs="標楷體"/>
                <w:b/>
                <w:bCs/>
                <w:color w:val="000000"/>
              </w:rPr>
              <w:t>隱藏層數</w:t>
            </w:r>
          </w:p>
        </w:tc>
        <w:tc>
          <w:tcPr>
            <w:tcW w:w="2127" w:type="dxa"/>
          </w:tcPr>
          <w:p w14:paraId="1FC08D56" w14:textId="77777777" w:rsidR="00425C7F" w:rsidRDefault="00000000">
            <w:pPr>
              <w:pBdr>
                <w:top w:val="nil"/>
                <w:left w:val="nil"/>
                <w:bottom w:val="nil"/>
                <w:right w:val="nil"/>
                <w:between w:val="nil"/>
              </w:pBdr>
              <w:spacing w:line="278" w:lineRule="auto"/>
              <w:jc w:val="center"/>
              <w:rPr>
                <w:rFonts w:ascii="標楷體" w:eastAsia="標楷體" w:hAnsi="標楷體" w:cs="標楷體"/>
                <w:b/>
                <w:bCs/>
                <w:color w:val="000000"/>
              </w:rPr>
            </w:pPr>
            <w:r>
              <w:rPr>
                <w:rFonts w:ascii="標楷體" w:eastAsia="標楷體" w:hAnsi="標楷體" w:cs="標楷體"/>
                <w:b/>
                <w:bCs/>
                <w:color w:val="000000"/>
              </w:rPr>
              <w:t>結構 units</w:t>
            </w:r>
          </w:p>
        </w:tc>
      </w:tr>
      <w:tr w:rsidR="00425C7F" w14:paraId="5874D479" w14:textId="77777777">
        <w:trPr>
          <w:jc w:val="center"/>
        </w:trPr>
        <w:tc>
          <w:tcPr>
            <w:tcW w:w="1555" w:type="dxa"/>
          </w:tcPr>
          <w:p w14:paraId="0BB1787B"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Small</w:t>
            </w:r>
          </w:p>
        </w:tc>
        <w:tc>
          <w:tcPr>
            <w:tcW w:w="1842" w:type="dxa"/>
          </w:tcPr>
          <w:p w14:paraId="3267C21A"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1</w:t>
            </w:r>
          </w:p>
        </w:tc>
        <w:tc>
          <w:tcPr>
            <w:tcW w:w="2127" w:type="dxa"/>
          </w:tcPr>
          <w:p w14:paraId="518E3ADB"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[64]</w:t>
            </w:r>
          </w:p>
        </w:tc>
      </w:tr>
      <w:tr w:rsidR="00425C7F" w14:paraId="391A169F" w14:textId="77777777">
        <w:trPr>
          <w:jc w:val="center"/>
        </w:trPr>
        <w:tc>
          <w:tcPr>
            <w:tcW w:w="1555" w:type="dxa"/>
          </w:tcPr>
          <w:p w14:paraId="15081BE6"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Medium</w:t>
            </w:r>
          </w:p>
        </w:tc>
        <w:tc>
          <w:tcPr>
            <w:tcW w:w="1842" w:type="dxa"/>
          </w:tcPr>
          <w:p w14:paraId="7322F648"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2</w:t>
            </w:r>
          </w:p>
        </w:tc>
        <w:tc>
          <w:tcPr>
            <w:tcW w:w="2127" w:type="dxa"/>
          </w:tcPr>
          <w:p w14:paraId="1F4F1D0C"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[128, 64]</w:t>
            </w:r>
          </w:p>
        </w:tc>
      </w:tr>
      <w:tr w:rsidR="00425C7F" w14:paraId="117E6B4F" w14:textId="77777777">
        <w:trPr>
          <w:jc w:val="center"/>
        </w:trPr>
        <w:tc>
          <w:tcPr>
            <w:tcW w:w="1555" w:type="dxa"/>
          </w:tcPr>
          <w:p w14:paraId="38E2B39E"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Large</w:t>
            </w:r>
          </w:p>
        </w:tc>
        <w:tc>
          <w:tcPr>
            <w:tcW w:w="1842" w:type="dxa"/>
          </w:tcPr>
          <w:p w14:paraId="6C1196C7"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2</w:t>
            </w:r>
          </w:p>
        </w:tc>
        <w:tc>
          <w:tcPr>
            <w:tcW w:w="2127" w:type="dxa"/>
          </w:tcPr>
          <w:p w14:paraId="79D23D16"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[256, 128]</w:t>
            </w:r>
          </w:p>
        </w:tc>
      </w:tr>
    </w:tbl>
    <w:p w14:paraId="39E761FC" w14:textId="77777777" w:rsidR="00425C7F" w:rsidRDefault="00425C7F">
      <w:pPr>
        <w:pBdr>
          <w:top w:val="nil"/>
          <w:left w:val="nil"/>
          <w:bottom w:val="nil"/>
          <w:right w:val="nil"/>
          <w:between w:val="nil"/>
        </w:pBdr>
        <w:rPr>
          <w:rFonts w:ascii="標楷體" w:eastAsia="標楷體" w:hAnsi="標楷體" w:cs="標楷體"/>
          <w:color w:val="000000"/>
        </w:rPr>
      </w:pPr>
    </w:p>
    <w:p w14:paraId="7CA6C16E"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所有模型使用：</w:t>
      </w:r>
    </w:p>
    <w:tbl>
      <w:tblPr>
        <w:tblStyle w:val="ab"/>
        <w:tblW w:w="67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8"/>
        <w:gridCol w:w="4811"/>
      </w:tblGrid>
      <w:tr w:rsidR="00425C7F" w14:paraId="796463E1" w14:textId="77777777">
        <w:trPr>
          <w:jc w:val="center"/>
        </w:trPr>
        <w:tc>
          <w:tcPr>
            <w:tcW w:w="1988" w:type="dxa"/>
          </w:tcPr>
          <w:p w14:paraId="2457A4B4" w14:textId="77777777" w:rsidR="00425C7F" w:rsidRDefault="00000000">
            <w:pPr>
              <w:pBdr>
                <w:top w:val="nil"/>
                <w:left w:val="nil"/>
                <w:bottom w:val="nil"/>
                <w:right w:val="nil"/>
                <w:between w:val="nil"/>
              </w:pBdr>
              <w:spacing w:line="278" w:lineRule="auto"/>
              <w:jc w:val="center"/>
              <w:rPr>
                <w:rFonts w:ascii="標楷體" w:eastAsia="標楷體" w:hAnsi="標楷體" w:cs="標楷體"/>
                <w:b/>
                <w:bCs/>
                <w:color w:val="000000"/>
              </w:rPr>
            </w:pPr>
            <w:r>
              <w:rPr>
                <w:rFonts w:ascii="標楷體" w:eastAsia="標楷體" w:hAnsi="標楷體" w:cs="標楷體"/>
                <w:b/>
                <w:bCs/>
                <w:color w:val="000000"/>
              </w:rPr>
              <w:t>超參數</w:t>
            </w:r>
          </w:p>
        </w:tc>
        <w:tc>
          <w:tcPr>
            <w:tcW w:w="4811" w:type="dxa"/>
          </w:tcPr>
          <w:p w14:paraId="51565E16" w14:textId="77777777" w:rsidR="00425C7F" w:rsidRDefault="00000000">
            <w:pPr>
              <w:pBdr>
                <w:top w:val="nil"/>
                <w:left w:val="nil"/>
                <w:bottom w:val="nil"/>
                <w:right w:val="nil"/>
                <w:between w:val="nil"/>
              </w:pBdr>
              <w:spacing w:line="278" w:lineRule="auto"/>
              <w:jc w:val="center"/>
              <w:rPr>
                <w:rFonts w:ascii="標楷體" w:eastAsia="標楷體" w:hAnsi="標楷體" w:cs="標楷體"/>
                <w:b/>
                <w:bCs/>
                <w:color w:val="000000"/>
              </w:rPr>
            </w:pPr>
            <w:r>
              <w:rPr>
                <w:rFonts w:ascii="標楷體" w:eastAsia="標楷體" w:hAnsi="標楷體" w:cs="標楷體"/>
                <w:b/>
                <w:bCs/>
                <w:color w:val="000000"/>
              </w:rPr>
              <w:t>值</w:t>
            </w:r>
          </w:p>
        </w:tc>
      </w:tr>
      <w:tr w:rsidR="00425C7F" w14:paraId="2FA38FB8" w14:textId="77777777">
        <w:trPr>
          <w:jc w:val="center"/>
        </w:trPr>
        <w:tc>
          <w:tcPr>
            <w:tcW w:w="1988" w:type="dxa"/>
          </w:tcPr>
          <w:p w14:paraId="1B58B28A"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Optimizer</w:t>
            </w:r>
          </w:p>
        </w:tc>
        <w:tc>
          <w:tcPr>
            <w:tcW w:w="4811" w:type="dxa"/>
          </w:tcPr>
          <w:p w14:paraId="34C61F17"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Adam(</w:t>
            </w:r>
            <w:proofErr w:type="spellStart"/>
            <w:r>
              <w:rPr>
                <w:rFonts w:ascii="標楷體" w:eastAsia="標楷體" w:hAnsi="標楷體" w:cs="標楷體"/>
                <w:color w:val="000000"/>
              </w:rPr>
              <w:t>lr</w:t>
            </w:r>
            <w:proofErr w:type="spellEnd"/>
            <w:r>
              <w:rPr>
                <w:rFonts w:ascii="標楷體" w:eastAsia="標楷體" w:hAnsi="標楷體" w:cs="標楷體"/>
                <w:color w:val="000000"/>
              </w:rPr>
              <w:t>=0.001)</w:t>
            </w:r>
          </w:p>
        </w:tc>
      </w:tr>
      <w:tr w:rsidR="00425C7F" w14:paraId="018A4900" w14:textId="77777777">
        <w:trPr>
          <w:jc w:val="center"/>
        </w:trPr>
        <w:tc>
          <w:tcPr>
            <w:tcW w:w="1988" w:type="dxa"/>
          </w:tcPr>
          <w:p w14:paraId="30CD61EF"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Loss</w:t>
            </w:r>
          </w:p>
        </w:tc>
        <w:tc>
          <w:tcPr>
            <w:tcW w:w="4811" w:type="dxa"/>
          </w:tcPr>
          <w:p w14:paraId="5232CA5E"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proofErr w:type="spellStart"/>
            <w:r>
              <w:rPr>
                <w:rFonts w:ascii="標楷體" w:eastAsia="標楷體" w:hAnsi="標楷體" w:cs="標楷體"/>
                <w:color w:val="000000"/>
              </w:rPr>
              <w:t>categorical_crossentropy</w:t>
            </w:r>
            <w:proofErr w:type="spellEnd"/>
          </w:p>
        </w:tc>
      </w:tr>
      <w:tr w:rsidR="00425C7F" w14:paraId="51AFF0B6" w14:textId="77777777">
        <w:trPr>
          <w:jc w:val="center"/>
        </w:trPr>
        <w:tc>
          <w:tcPr>
            <w:tcW w:w="1988" w:type="dxa"/>
          </w:tcPr>
          <w:p w14:paraId="311F381A"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Epochs</w:t>
            </w:r>
          </w:p>
        </w:tc>
        <w:tc>
          <w:tcPr>
            <w:tcW w:w="4811" w:type="dxa"/>
          </w:tcPr>
          <w:p w14:paraId="15B812A5"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50（</w:t>
            </w:r>
            <w:proofErr w:type="spellStart"/>
            <w:r>
              <w:rPr>
                <w:rFonts w:ascii="標楷體" w:eastAsia="標楷體" w:hAnsi="標楷體" w:cs="標楷體"/>
                <w:color w:val="000000"/>
              </w:rPr>
              <w:t>EarlyStopping</w:t>
            </w:r>
            <w:proofErr w:type="spellEnd"/>
            <w:r>
              <w:rPr>
                <w:rFonts w:ascii="標楷體" w:eastAsia="標楷體" w:hAnsi="標楷體" w:cs="標楷體"/>
                <w:color w:val="000000"/>
              </w:rPr>
              <w:t xml:space="preserve"> 可提前停止）</w:t>
            </w:r>
          </w:p>
        </w:tc>
      </w:tr>
      <w:tr w:rsidR="00425C7F" w14:paraId="71ED0E7A" w14:textId="77777777">
        <w:trPr>
          <w:jc w:val="center"/>
        </w:trPr>
        <w:tc>
          <w:tcPr>
            <w:tcW w:w="1988" w:type="dxa"/>
          </w:tcPr>
          <w:p w14:paraId="65B2511E"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Batch Size</w:t>
            </w:r>
          </w:p>
        </w:tc>
        <w:tc>
          <w:tcPr>
            <w:tcW w:w="4811" w:type="dxa"/>
          </w:tcPr>
          <w:p w14:paraId="04DEC9B6"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32</w:t>
            </w:r>
          </w:p>
        </w:tc>
      </w:tr>
      <w:tr w:rsidR="00425C7F" w14:paraId="69351F4B" w14:textId="77777777">
        <w:trPr>
          <w:jc w:val="center"/>
        </w:trPr>
        <w:tc>
          <w:tcPr>
            <w:tcW w:w="1988" w:type="dxa"/>
          </w:tcPr>
          <w:p w14:paraId="2E51437A"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Dropout</w:t>
            </w:r>
          </w:p>
        </w:tc>
        <w:tc>
          <w:tcPr>
            <w:tcW w:w="4811" w:type="dxa"/>
          </w:tcPr>
          <w:p w14:paraId="7E965B2F"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0.3</w:t>
            </w:r>
          </w:p>
        </w:tc>
      </w:tr>
      <w:tr w:rsidR="00425C7F" w14:paraId="16C9085B" w14:textId="77777777">
        <w:trPr>
          <w:jc w:val="center"/>
        </w:trPr>
        <w:tc>
          <w:tcPr>
            <w:tcW w:w="1988" w:type="dxa"/>
          </w:tcPr>
          <w:p w14:paraId="35FE7EF3"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Activation</w:t>
            </w:r>
          </w:p>
        </w:tc>
        <w:tc>
          <w:tcPr>
            <w:tcW w:w="4811" w:type="dxa"/>
          </w:tcPr>
          <w:p w14:paraId="7F591008"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proofErr w:type="spellStart"/>
            <w:r>
              <w:rPr>
                <w:rFonts w:ascii="標楷體" w:eastAsia="標楷體" w:hAnsi="標楷體" w:cs="標楷體"/>
                <w:color w:val="000000"/>
              </w:rPr>
              <w:t>ReLU</w:t>
            </w:r>
            <w:proofErr w:type="spellEnd"/>
          </w:p>
        </w:tc>
      </w:tr>
      <w:tr w:rsidR="00425C7F" w14:paraId="07C0833C" w14:textId="77777777">
        <w:trPr>
          <w:jc w:val="center"/>
        </w:trPr>
        <w:tc>
          <w:tcPr>
            <w:tcW w:w="1988" w:type="dxa"/>
          </w:tcPr>
          <w:p w14:paraId="395251DE"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r>
              <w:rPr>
                <w:rFonts w:ascii="標楷體" w:eastAsia="標楷體" w:hAnsi="標楷體" w:cs="標楷體"/>
                <w:color w:val="000000"/>
              </w:rPr>
              <w:t>Output</w:t>
            </w:r>
          </w:p>
        </w:tc>
        <w:tc>
          <w:tcPr>
            <w:tcW w:w="4811" w:type="dxa"/>
          </w:tcPr>
          <w:p w14:paraId="261B7E14" w14:textId="77777777" w:rsidR="00425C7F" w:rsidRDefault="00000000">
            <w:pPr>
              <w:pBdr>
                <w:top w:val="nil"/>
                <w:left w:val="nil"/>
                <w:bottom w:val="nil"/>
                <w:right w:val="nil"/>
                <w:between w:val="nil"/>
              </w:pBdr>
              <w:spacing w:line="278" w:lineRule="auto"/>
              <w:jc w:val="center"/>
              <w:rPr>
                <w:rFonts w:ascii="標楷體" w:eastAsia="標楷體" w:hAnsi="標楷體" w:cs="標楷體"/>
                <w:color w:val="000000"/>
              </w:rPr>
            </w:pPr>
            <w:proofErr w:type="spellStart"/>
            <w:r>
              <w:rPr>
                <w:rFonts w:ascii="標楷體" w:eastAsia="標楷體" w:hAnsi="標楷體" w:cs="標楷體"/>
                <w:color w:val="000000"/>
              </w:rPr>
              <w:t>Softmax</w:t>
            </w:r>
            <w:proofErr w:type="spellEnd"/>
            <w:r>
              <w:rPr>
                <w:rFonts w:ascii="標楷體" w:eastAsia="標楷體" w:hAnsi="標楷體" w:cs="標楷體"/>
                <w:color w:val="000000"/>
              </w:rPr>
              <w:t>(3 類)</w:t>
            </w:r>
          </w:p>
        </w:tc>
      </w:tr>
    </w:tbl>
    <w:p w14:paraId="7F775096" w14:textId="77777777" w:rsidR="00425C7F" w:rsidRDefault="00425C7F">
      <w:pPr>
        <w:pBdr>
          <w:top w:val="nil"/>
          <w:left w:val="nil"/>
          <w:bottom w:val="nil"/>
          <w:right w:val="nil"/>
          <w:between w:val="nil"/>
        </w:pBdr>
        <w:rPr>
          <w:rFonts w:ascii="標楷體" w:eastAsia="標楷體" w:hAnsi="標楷體" w:cs="標楷體"/>
          <w:color w:val="000000"/>
        </w:rPr>
      </w:pPr>
    </w:p>
    <w:p w14:paraId="1F5B88C0"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訓練技巧（Training Techniques）</w:t>
      </w:r>
    </w:p>
    <w:p w14:paraId="1599E3C7" w14:textId="77777777" w:rsidR="00425C7F" w:rsidRDefault="00000000">
      <w:pPr>
        <w:pBdr>
          <w:top w:val="nil"/>
          <w:left w:val="nil"/>
          <w:bottom w:val="nil"/>
          <w:right w:val="nil"/>
          <w:between w:val="nil"/>
        </w:pBdr>
        <w:ind w:left="960"/>
        <w:rPr>
          <w:rFonts w:ascii="標楷體" w:eastAsia="標楷體" w:hAnsi="標楷體" w:cs="標楷體"/>
          <w:color w:val="000000"/>
        </w:rPr>
      </w:pPr>
      <w:r>
        <w:rPr>
          <w:rFonts w:ascii="標楷體" w:eastAsia="標楷體" w:hAnsi="標楷體" w:cs="標楷體"/>
          <w:color w:val="000000"/>
        </w:rPr>
        <w:t>使用三種訓練加速與</w:t>
      </w:r>
      <w:proofErr w:type="gramStart"/>
      <w:r>
        <w:rPr>
          <w:rFonts w:ascii="標楷體" w:eastAsia="標楷體" w:hAnsi="標楷體" w:cs="標楷體"/>
          <w:color w:val="000000"/>
        </w:rPr>
        <w:t>防止過擬合</w:t>
      </w:r>
      <w:proofErr w:type="gramEnd"/>
      <w:r>
        <w:rPr>
          <w:rFonts w:ascii="標楷體" w:eastAsia="標楷體" w:hAnsi="標楷體" w:cs="標楷體"/>
          <w:color w:val="000000"/>
        </w:rPr>
        <w:t>的方法：</w:t>
      </w:r>
    </w:p>
    <w:tbl>
      <w:tblPr>
        <w:tblStyle w:val="ac"/>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8"/>
        <w:gridCol w:w="4739"/>
      </w:tblGrid>
      <w:tr w:rsidR="00425C7F" w14:paraId="451498A1" w14:textId="77777777">
        <w:tc>
          <w:tcPr>
            <w:tcW w:w="3908" w:type="dxa"/>
          </w:tcPr>
          <w:p w14:paraId="4BC3FB58"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b/>
                <w:bCs/>
                <w:color w:val="000000"/>
              </w:rPr>
            </w:pPr>
            <w:r>
              <w:rPr>
                <w:rFonts w:ascii="標楷體" w:eastAsia="標楷體" w:hAnsi="標楷體" w:cs="標楷體"/>
                <w:b/>
                <w:bCs/>
                <w:color w:val="000000"/>
              </w:rPr>
              <w:t>技術</w:t>
            </w:r>
          </w:p>
        </w:tc>
        <w:tc>
          <w:tcPr>
            <w:tcW w:w="4739" w:type="dxa"/>
          </w:tcPr>
          <w:p w14:paraId="388E45B2"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b/>
                <w:bCs/>
                <w:color w:val="000000"/>
              </w:rPr>
            </w:pPr>
            <w:r>
              <w:rPr>
                <w:rFonts w:ascii="標楷體" w:eastAsia="標楷體" w:hAnsi="標楷體" w:cs="標楷體"/>
                <w:b/>
                <w:bCs/>
                <w:color w:val="000000"/>
              </w:rPr>
              <w:t>說明</w:t>
            </w:r>
          </w:p>
        </w:tc>
      </w:tr>
      <w:tr w:rsidR="00425C7F" w14:paraId="62BCAC29" w14:textId="77777777">
        <w:tc>
          <w:tcPr>
            <w:tcW w:w="3908" w:type="dxa"/>
          </w:tcPr>
          <w:p w14:paraId="42301F98"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color w:val="000000"/>
              </w:rPr>
            </w:pPr>
            <w:proofErr w:type="spellStart"/>
            <w:r>
              <w:rPr>
                <w:rFonts w:ascii="標楷體" w:eastAsia="標楷體" w:hAnsi="標楷體" w:cs="標楷體"/>
                <w:color w:val="000000"/>
              </w:rPr>
              <w:t>EarlyStopping</w:t>
            </w:r>
            <w:proofErr w:type="spellEnd"/>
            <w:r>
              <w:rPr>
                <w:rFonts w:ascii="標楷體" w:eastAsia="標楷體" w:hAnsi="標楷體" w:cs="標楷體"/>
                <w:color w:val="000000"/>
              </w:rPr>
              <w:t xml:space="preserve"> (patience=5)</w:t>
            </w:r>
          </w:p>
        </w:tc>
        <w:tc>
          <w:tcPr>
            <w:tcW w:w="4739" w:type="dxa"/>
          </w:tcPr>
          <w:p w14:paraId="4B38F285"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color w:val="000000"/>
              </w:rPr>
            </w:pPr>
            <w:r>
              <w:rPr>
                <w:rFonts w:ascii="標楷體" w:eastAsia="標楷體" w:hAnsi="標楷體" w:cs="標楷體"/>
                <w:color w:val="000000"/>
              </w:rPr>
              <w:t>防止過度訓練、提升泛化能力</w:t>
            </w:r>
          </w:p>
        </w:tc>
      </w:tr>
      <w:tr w:rsidR="00425C7F" w14:paraId="5E2AE63C" w14:textId="77777777">
        <w:tc>
          <w:tcPr>
            <w:tcW w:w="3908" w:type="dxa"/>
          </w:tcPr>
          <w:p w14:paraId="7B25848C"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color w:val="000000"/>
              </w:rPr>
            </w:pPr>
            <w:r>
              <w:rPr>
                <w:rFonts w:ascii="標楷體" w:eastAsia="標楷體" w:hAnsi="標楷體" w:cs="標楷體"/>
                <w:color w:val="000000"/>
              </w:rPr>
              <w:t>Dropout 0.3</w:t>
            </w:r>
          </w:p>
        </w:tc>
        <w:tc>
          <w:tcPr>
            <w:tcW w:w="4739" w:type="dxa"/>
          </w:tcPr>
          <w:p w14:paraId="695ADF06"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color w:val="000000"/>
              </w:rPr>
            </w:pPr>
            <w:r>
              <w:rPr>
                <w:rFonts w:ascii="標楷體" w:eastAsia="標楷體" w:hAnsi="標楷體" w:cs="標楷體"/>
                <w:color w:val="000000"/>
              </w:rPr>
              <w:t>減少 co-adaptation、降低 overfitting</w:t>
            </w:r>
          </w:p>
        </w:tc>
      </w:tr>
      <w:tr w:rsidR="00425C7F" w14:paraId="1C993200" w14:textId="77777777">
        <w:tc>
          <w:tcPr>
            <w:tcW w:w="3908" w:type="dxa"/>
          </w:tcPr>
          <w:p w14:paraId="2ECF6BB5"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color w:val="000000"/>
              </w:rPr>
            </w:pPr>
            <w:proofErr w:type="spellStart"/>
            <w:r>
              <w:rPr>
                <w:rFonts w:ascii="標楷體" w:eastAsia="標楷體" w:hAnsi="標楷體" w:cs="標楷體"/>
                <w:color w:val="000000"/>
              </w:rPr>
              <w:t>BatchNormalization</w:t>
            </w:r>
            <w:proofErr w:type="spellEnd"/>
            <w:r>
              <w:rPr>
                <w:rFonts w:ascii="標楷體" w:eastAsia="標楷體" w:hAnsi="標楷體" w:cs="標楷體"/>
                <w:color w:val="000000"/>
              </w:rPr>
              <w:t>（部分模型）</w:t>
            </w:r>
          </w:p>
        </w:tc>
        <w:tc>
          <w:tcPr>
            <w:tcW w:w="4739" w:type="dxa"/>
          </w:tcPr>
          <w:p w14:paraId="6663C569" w14:textId="77777777" w:rsidR="00425C7F" w:rsidRDefault="00000000">
            <w:pPr>
              <w:pBdr>
                <w:top w:val="nil"/>
                <w:left w:val="nil"/>
                <w:bottom w:val="nil"/>
                <w:right w:val="nil"/>
                <w:between w:val="nil"/>
              </w:pBdr>
              <w:spacing w:after="160" w:line="278" w:lineRule="auto"/>
              <w:jc w:val="center"/>
              <w:rPr>
                <w:rFonts w:ascii="標楷體" w:eastAsia="標楷體" w:hAnsi="標楷體" w:cs="標楷體"/>
                <w:color w:val="000000"/>
              </w:rPr>
            </w:pPr>
            <w:r>
              <w:rPr>
                <w:rFonts w:ascii="標楷體" w:eastAsia="標楷體" w:hAnsi="標楷體" w:cs="標楷體"/>
                <w:color w:val="000000"/>
              </w:rPr>
              <w:t>使訓練更穩定</w:t>
            </w:r>
          </w:p>
        </w:tc>
      </w:tr>
    </w:tbl>
    <w:p w14:paraId="3C1FF035" w14:textId="77777777" w:rsidR="00425C7F" w:rsidRDefault="00425C7F">
      <w:pPr>
        <w:pBdr>
          <w:top w:val="nil"/>
          <w:left w:val="nil"/>
          <w:bottom w:val="nil"/>
          <w:right w:val="nil"/>
          <w:between w:val="nil"/>
        </w:pBdr>
        <w:rPr>
          <w:rFonts w:ascii="標楷體" w:eastAsia="標楷體" w:hAnsi="標楷體" w:cs="標楷體"/>
          <w:color w:val="000000"/>
        </w:rPr>
      </w:pPr>
    </w:p>
    <w:p w14:paraId="304F02A9"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實驗矩陣（Experiment Matrix）</w:t>
      </w:r>
    </w:p>
    <w:p w14:paraId="6225EC54" w14:textId="77777777" w:rsidR="00425C7F" w:rsidRDefault="00000000">
      <w:pPr>
        <w:ind w:left="960"/>
        <w:rPr>
          <w:rFonts w:ascii="標楷體" w:eastAsia="標楷體" w:hAnsi="標楷體" w:cs="標楷體"/>
        </w:rPr>
      </w:pPr>
      <w:r>
        <w:rPr>
          <w:rFonts w:ascii="標楷體" w:eastAsia="標楷體" w:hAnsi="標楷體" w:cs="標楷體"/>
        </w:rPr>
        <w:t xml:space="preserve">為比較不同前處理策略與模型架構，設計以下 </w:t>
      </w:r>
      <w:r>
        <w:rPr>
          <w:rFonts w:ascii="標楷體" w:eastAsia="標楷體" w:hAnsi="標楷體" w:cs="標楷體"/>
          <w:b/>
          <w:bCs/>
        </w:rPr>
        <w:t>12 種 MLP 實驗組合</w:t>
      </w:r>
      <w:r>
        <w:rPr>
          <w:rFonts w:ascii="標楷體" w:eastAsia="標楷體" w:hAnsi="標楷體" w:cs="標楷體"/>
        </w:rPr>
        <w:t>：</w:t>
      </w:r>
    </w:p>
    <w:tbl>
      <w:tblPr>
        <w:tblStyle w:val="ad"/>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321"/>
        <w:gridCol w:w="1599"/>
        <w:gridCol w:w="1426"/>
        <w:gridCol w:w="994"/>
        <w:gridCol w:w="1685"/>
      </w:tblGrid>
      <w:tr w:rsidR="00425C7F" w14:paraId="43919819" w14:textId="77777777">
        <w:tc>
          <w:tcPr>
            <w:tcW w:w="1271" w:type="dxa"/>
          </w:tcPr>
          <w:p w14:paraId="63E831AC" w14:textId="77777777" w:rsidR="00425C7F" w:rsidRDefault="00000000">
            <w:pPr>
              <w:spacing w:after="160" w:line="278" w:lineRule="auto"/>
              <w:jc w:val="center"/>
              <w:rPr>
                <w:rFonts w:ascii="標楷體" w:eastAsia="標楷體" w:hAnsi="標楷體" w:cs="標楷體"/>
                <w:b/>
                <w:bCs/>
              </w:rPr>
            </w:pPr>
            <w:r>
              <w:rPr>
                <w:rFonts w:ascii="標楷體" w:eastAsia="標楷體" w:hAnsi="標楷體" w:cs="標楷體"/>
                <w:b/>
                <w:bCs/>
              </w:rPr>
              <w:lastRenderedPageBreak/>
              <w:t>實驗編號</w:t>
            </w:r>
          </w:p>
        </w:tc>
        <w:tc>
          <w:tcPr>
            <w:tcW w:w="1321" w:type="dxa"/>
          </w:tcPr>
          <w:p w14:paraId="5DC6878C" w14:textId="77777777" w:rsidR="00425C7F" w:rsidRDefault="00000000">
            <w:pPr>
              <w:spacing w:after="160" w:line="278" w:lineRule="auto"/>
              <w:jc w:val="center"/>
              <w:rPr>
                <w:rFonts w:ascii="標楷體" w:eastAsia="標楷體" w:hAnsi="標楷體" w:cs="標楷體"/>
                <w:b/>
                <w:bCs/>
              </w:rPr>
            </w:pPr>
            <w:r>
              <w:rPr>
                <w:rFonts w:ascii="標楷體" w:eastAsia="標楷體" w:hAnsi="標楷體" w:cs="標楷體"/>
                <w:b/>
                <w:bCs/>
              </w:rPr>
              <w:t>編碼方式</w:t>
            </w:r>
          </w:p>
        </w:tc>
        <w:tc>
          <w:tcPr>
            <w:tcW w:w="1599" w:type="dxa"/>
          </w:tcPr>
          <w:p w14:paraId="244AED90" w14:textId="77777777" w:rsidR="00425C7F" w:rsidRDefault="00000000">
            <w:pPr>
              <w:spacing w:after="160" w:line="278" w:lineRule="auto"/>
              <w:jc w:val="center"/>
              <w:rPr>
                <w:rFonts w:ascii="標楷體" w:eastAsia="標楷體" w:hAnsi="標楷體" w:cs="標楷體"/>
                <w:b/>
                <w:bCs/>
              </w:rPr>
            </w:pPr>
            <w:r>
              <w:rPr>
                <w:rFonts w:ascii="標楷體" w:eastAsia="標楷體" w:hAnsi="標楷體" w:cs="標楷體"/>
                <w:b/>
                <w:bCs/>
              </w:rPr>
              <w:t>縮放方式</w:t>
            </w:r>
          </w:p>
        </w:tc>
        <w:tc>
          <w:tcPr>
            <w:tcW w:w="1426" w:type="dxa"/>
          </w:tcPr>
          <w:p w14:paraId="69886FC6" w14:textId="77777777" w:rsidR="00425C7F" w:rsidRDefault="00000000">
            <w:pPr>
              <w:spacing w:after="160" w:line="278" w:lineRule="auto"/>
              <w:jc w:val="center"/>
              <w:rPr>
                <w:rFonts w:ascii="標楷體" w:eastAsia="標楷體" w:hAnsi="標楷體" w:cs="標楷體"/>
                <w:b/>
                <w:bCs/>
              </w:rPr>
            </w:pPr>
            <w:r>
              <w:rPr>
                <w:rFonts w:ascii="標楷體" w:eastAsia="標楷體" w:hAnsi="標楷體" w:cs="標楷體"/>
                <w:b/>
                <w:bCs/>
              </w:rPr>
              <w:t>模型架構</w:t>
            </w:r>
          </w:p>
        </w:tc>
        <w:tc>
          <w:tcPr>
            <w:tcW w:w="994" w:type="dxa"/>
          </w:tcPr>
          <w:p w14:paraId="3234DD31" w14:textId="77777777" w:rsidR="00425C7F" w:rsidRDefault="00000000">
            <w:pPr>
              <w:spacing w:after="160" w:line="278" w:lineRule="auto"/>
              <w:jc w:val="center"/>
              <w:rPr>
                <w:rFonts w:ascii="標楷體" w:eastAsia="標楷體" w:hAnsi="標楷體" w:cs="標楷體"/>
                <w:b/>
                <w:bCs/>
              </w:rPr>
            </w:pPr>
            <w:r>
              <w:rPr>
                <w:rFonts w:ascii="標楷體" w:eastAsia="標楷體" w:hAnsi="標楷體" w:cs="標楷體"/>
                <w:b/>
                <w:bCs/>
              </w:rPr>
              <w:t>隱藏層</w:t>
            </w:r>
          </w:p>
        </w:tc>
        <w:tc>
          <w:tcPr>
            <w:tcW w:w="1685" w:type="dxa"/>
          </w:tcPr>
          <w:p w14:paraId="3116679C" w14:textId="77777777" w:rsidR="00425C7F" w:rsidRDefault="00000000">
            <w:pPr>
              <w:spacing w:after="160" w:line="278" w:lineRule="auto"/>
              <w:jc w:val="center"/>
              <w:rPr>
                <w:rFonts w:ascii="標楷體" w:eastAsia="標楷體" w:hAnsi="標楷體" w:cs="標楷體"/>
                <w:b/>
                <w:bCs/>
              </w:rPr>
            </w:pPr>
            <w:r>
              <w:rPr>
                <w:rFonts w:ascii="標楷體" w:eastAsia="標楷體" w:hAnsi="標楷體" w:cs="標楷體"/>
                <w:b/>
                <w:bCs/>
              </w:rPr>
              <w:t>Units</w:t>
            </w:r>
          </w:p>
        </w:tc>
      </w:tr>
      <w:tr w:rsidR="00425C7F" w14:paraId="178324CB" w14:textId="77777777">
        <w:tc>
          <w:tcPr>
            <w:tcW w:w="1271" w:type="dxa"/>
          </w:tcPr>
          <w:p w14:paraId="4384DB69"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E1</w:t>
            </w:r>
          </w:p>
        </w:tc>
        <w:tc>
          <w:tcPr>
            <w:tcW w:w="1321" w:type="dxa"/>
          </w:tcPr>
          <w:p w14:paraId="5AE22D4D"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Label</w:t>
            </w:r>
          </w:p>
        </w:tc>
        <w:tc>
          <w:tcPr>
            <w:tcW w:w="1599" w:type="dxa"/>
          </w:tcPr>
          <w:p w14:paraId="31F0BADD"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Standard</w:t>
            </w:r>
          </w:p>
        </w:tc>
        <w:tc>
          <w:tcPr>
            <w:tcW w:w="1426" w:type="dxa"/>
          </w:tcPr>
          <w:p w14:paraId="7B3D8C98"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Small</w:t>
            </w:r>
          </w:p>
        </w:tc>
        <w:tc>
          <w:tcPr>
            <w:tcW w:w="994" w:type="dxa"/>
          </w:tcPr>
          <w:p w14:paraId="03479B08"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w:t>
            </w:r>
          </w:p>
        </w:tc>
        <w:tc>
          <w:tcPr>
            <w:tcW w:w="1685" w:type="dxa"/>
          </w:tcPr>
          <w:p w14:paraId="6D134677"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[64]</w:t>
            </w:r>
          </w:p>
        </w:tc>
      </w:tr>
      <w:tr w:rsidR="00425C7F" w14:paraId="70EFE088" w14:textId="77777777">
        <w:tc>
          <w:tcPr>
            <w:tcW w:w="1271" w:type="dxa"/>
          </w:tcPr>
          <w:p w14:paraId="1D2736F8"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E2</w:t>
            </w:r>
          </w:p>
        </w:tc>
        <w:tc>
          <w:tcPr>
            <w:tcW w:w="1321" w:type="dxa"/>
          </w:tcPr>
          <w:p w14:paraId="04749CEB"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Label</w:t>
            </w:r>
          </w:p>
        </w:tc>
        <w:tc>
          <w:tcPr>
            <w:tcW w:w="1599" w:type="dxa"/>
          </w:tcPr>
          <w:p w14:paraId="08B4882A"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Standard</w:t>
            </w:r>
          </w:p>
        </w:tc>
        <w:tc>
          <w:tcPr>
            <w:tcW w:w="1426" w:type="dxa"/>
          </w:tcPr>
          <w:p w14:paraId="10D86DDB"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Medium</w:t>
            </w:r>
          </w:p>
        </w:tc>
        <w:tc>
          <w:tcPr>
            <w:tcW w:w="994" w:type="dxa"/>
          </w:tcPr>
          <w:p w14:paraId="59FB1FAE"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11FB4E19"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[128,64]</w:t>
            </w:r>
          </w:p>
        </w:tc>
      </w:tr>
      <w:tr w:rsidR="00425C7F" w14:paraId="311DAB7E" w14:textId="77777777">
        <w:tc>
          <w:tcPr>
            <w:tcW w:w="1271" w:type="dxa"/>
          </w:tcPr>
          <w:p w14:paraId="3D85BE3D"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E3</w:t>
            </w:r>
          </w:p>
        </w:tc>
        <w:tc>
          <w:tcPr>
            <w:tcW w:w="1321" w:type="dxa"/>
          </w:tcPr>
          <w:p w14:paraId="4EDFF550"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Label</w:t>
            </w:r>
          </w:p>
        </w:tc>
        <w:tc>
          <w:tcPr>
            <w:tcW w:w="1599" w:type="dxa"/>
          </w:tcPr>
          <w:p w14:paraId="00D2DF06"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Standard</w:t>
            </w:r>
          </w:p>
        </w:tc>
        <w:tc>
          <w:tcPr>
            <w:tcW w:w="1426" w:type="dxa"/>
          </w:tcPr>
          <w:p w14:paraId="34C29E4E"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Large</w:t>
            </w:r>
          </w:p>
        </w:tc>
        <w:tc>
          <w:tcPr>
            <w:tcW w:w="994" w:type="dxa"/>
          </w:tcPr>
          <w:p w14:paraId="293FE7DC"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13AEB9E1"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[256,128]</w:t>
            </w:r>
          </w:p>
        </w:tc>
      </w:tr>
      <w:tr w:rsidR="00425C7F" w14:paraId="4DB60829" w14:textId="77777777">
        <w:tc>
          <w:tcPr>
            <w:tcW w:w="1271" w:type="dxa"/>
          </w:tcPr>
          <w:p w14:paraId="5A48CC30"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E4</w:t>
            </w:r>
          </w:p>
        </w:tc>
        <w:tc>
          <w:tcPr>
            <w:tcW w:w="1321" w:type="dxa"/>
          </w:tcPr>
          <w:p w14:paraId="35CE339A"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Label</w:t>
            </w:r>
          </w:p>
        </w:tc>
        <w:tc>
          <w:tcPr>
            <w:tcW w:w="1599" w:type="dxa"/>
          </w:tcPr>
          <w:p w14:paraId="429E7B27"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MinMax</w:t>
            </w:r>
            <w:proofErr w:type="spellEnd"/>
          </w:p>
        </w:tc>
        <w:tc>
          <w:tcPr>
            <w:tcW w:w="1426" w:type="dxa"/>
          </w:tcPr>
          <w:p w14:paraId="54E769B3"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Small</w:t>
            </w:r>
          </w:p>
        </w:tc>
        <w:tc>
          <w:tcPr>
            <w:tcW w:w="994" w:type="dxa"/>
          </w:tcPr>
          <w:p w14:paraId="4CCECC65"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w:t>
            </w:r>
          </w:p>
        </w:tc>
        <w:tc>
          <w:tcPr>
            <w:tcW w:w="1685" w:type="dxa"/>
          </w:tcPr>
          <w:p w14:paraId="34842CC3"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[64]</w:t>
            </w:r>
          </w:p>
        </w:tc>
      </w:tr>
      <w:tr w:rsidR="00425C7F" w14:paraId="1B134F5F" w14:textId="77777777">
        <w:tc>
          <w:tcPr>
            <w:tcW w:w="1271" w:type="dxa"/>
          </w:tcPr>
          <w:p w14:paraId="5B63E622"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E5</w:t>
            </w:r>
          </w:p>
        </w:tc>
        <w:tc>
          <w:tcPr>
            <w:tcW w:w="1321" w:type="dxa"/>
          </w:tcPr>
          <w:p w14:paraId="22808D01"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Label</w:t>
            </w:r>
          </w:p>
        </w:tc>
        <w:tc>
          <w:tcPr>
            <w:tcW w:w="1599" w:type="dxa"/>
          </w:tcPr>
          <w:p w14:paraId="38AE335C"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MinMax</w:t>
            </w:r>
            <w:proofErr w:type="spellEnd"/>
          </w:p>
        </w:tc>
        <w:tc>
          <w:tcPr>
            <w:tcW w:w="1426" w:type="dxa"/>
          </w:tcPr>
          <w:p w14:paraId="0DF51BA7"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Medium</w:t>
            </w:r>
          </w:p>
        </w:tc>
        <w:tc>
          <w:tcPr>
            <w:tcW w:w="994" w:type="dxa"/>
          </w:tcPr>
          <w:p w14:paraId="0F32973C"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22E089CD"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[128,64]</w:t>
            </w:r>
          </w:p>
        </w:tc>
      </w:tr>
      <w:tr w:rsidR="00425C7F" w14:paraId="74930D86" w14:textId="77777777">
        <w:tc>
          <w:tcPr>
            <w:tcW w:w="1271" w:type="dxa"/>
          </w:tcPr>
          <w:p w14:paraId="4ED8B771"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E6</w:t>
            </w:r>
          </w:p>
        </w:tc>
        <w:tc>
          <w:tcPr>
            <w:tcW w:w="1321" w:type="dxa"/>
          </w:tcPr>
          <w:p w14:paraId="6B025246"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Label</w:t>
            </w:r>
          </w:p>
        </w:tc>
        <w:tc>
          <w:tcPr>
            <w:tcW w:w="1599" w:type="dxa"/>
          </w:tcPr>
          <w:p w14:paraId="531B3AAB"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MinMax</w:t>
            </w:r>
            <w:proofErr w:type="spellEnd"/>
          </w:p>
        </w:tc>
        <w:tc>
          <w:tcPr>
            <w:tcW w:w="1426" w:type="dxa"/>
          </w:tcPr>
          <w:p w14:paraId="56A69A0C"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Large</w:t>
            </w:r>
          </w:p>
        </w:tc>
        <w:tc>
          <w:tcPr>
            <w:tcW w:w="994" w:type="dxa"/>
          </w:tcPr>
          <w:p w14:paraId="507095BA"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0A2CD278"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[256,128]</w:t>
            </w:r>
          </w:p>
        </w:tc>
      </w:tr>
      <w:tr w:rsidR="00425C7F" w14:paraId="03F8D4CD" w14:textId="77777777">
        <w:tc>
          <w:tcPr>
            <w:tcW w:w="1271" w:type="dxa"/>
          </w:tcPr>
          <w:p w14:paraId="487AB5E8"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E7</w:t>
            </w:r>
          </w:p>
        </w:tc>
        <w:tc>
          <w:tcPr>
            <w:tcW w:w="1321" w:type="dxa"/>
          </w:tcPr>
          <w:p w14:paraId="26A1523C"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OneHot</w:t>
            </w:r>
            <w:proofErr w:type="spellEnd"/>
          </w:p>
        </w:tc>
        <w:tc>
          <w:tcPr>
            <w:tcW w:w="1599" w:type="dxa"/>
          </w:tcPr>
          <w:p w14:paraId="15DC902E"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Standard</w:t>
            </w:r>
          </w:p>
        </w:tc>
        <w:tc>
          <w:tcPr>
            <w:tcW w:w="1426" w:type="dxa"/>
          </w:tcPr>
          <w:p w14:paraId="4993FA05"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Small</w:t>
            </w:r>
          </w:p>
        </w:tc>
        <w:tc>
          <w:tcPr>
            <w:tcW w:w="994" w:type="dxa"/>
          </w:tcPr>
          <w:p w14:paraId="4CEB6C54"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w:t>
            </w:r>
          </w:p>
        </w:tc>
        <w:tc>
          <w:tcPr>
            <w:tcW w:w="1685" w:type="dxa"/>
          </w:tcPr>
          <w:p w14:paraId="7EA7BC89"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[64]</w:t>
            </w:r>
          </w:p>
        </w:tc>
      </w:tr>
      <w:tr w:rsidR="00425C7F" w14:paraId="115B0509" w14:textId="77777777">
        <w:tc>
          <w:tcPr>
            <w:tcW w:w="1271" w:type="dxa"/>
          </w:tcPr>
          <w:p w14:paraId="7C0867DA"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E8</w:t>
            </w:r>
          </w:p>
        </w:tc>
        <w:tc>
          <w:tcPr>
            <w:tcW w:w="1321" w:type="dxa"/>
          </w:tcPr>
          <w:p w14:paraId="69851CEA"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OneHot</w:t>
            </w:r>
            <w:proofErr w:type="spellEnd"/>
          </w:p>
        </w:tc>
        <w:tc>
          <w:tcPr>
            <w:tcW w:w="1599" w:type="dxa"/>
          </w:tcPr>
          <w:p w14:paraId="32B32DA0"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Standard</w:t>
            </w:r>
          </w:p>
        </w:tc>
        <w:tc>
          <w:tcPr>
            <w:tcW w:w="1426" w:type="dxa"/>
          </w:tcPr>
          <w:p w14:paraId="1EEA2D31"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Medium</w:t>
            </w:r>
          </w:p>
        </w:tc>
        <w:tc>
          <w:tcPr>
            <w:tcW w:w="994" w:type="dxa"/>
          </w:tcPr>
          <w:p w14:paraId="18D47104"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2900737B"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[128,64]</w:t>
            </w:r>
          </w:p>
        </w:tc>
      </w:tr>
      <w:tr w:rsidR="00425C7F" w14:paraId="13411389" w14:textId="77777777">
        <w:tc>
          <w:tcPr>
            <w:tcW w:w="1271" w:type="dxa"/>
          </w:tcPr>
          <w:p w14:paraId="6BDCEB74"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E9</w:t>
            </w:r>
          </w:p>
        </w:tc>
        <w:tc>
          <w:tcPr>
            <w:tcW w:w="1321" w:type="dxa"/>
          </w:tcPr>
          <w:p w14:paraId="1541C265"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OneHot</w:t>
            </w:r>
            <w:proofErr w:type="spellEnd"/>
          </w:p>
        </w:tc>
        <w:tc>
          <w:tcPr>
            <w:tcW w:w="1599" w:type="dxa"/>
          </w:tcPr>
          <w:p w14:paraId="16CB5CE8"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Standard</w:t>
            </w:r>
          </w:p>
        </w:tc>
        <w:tc>
          <w:tcPr>
            <w:tcW w:w="1426" w:type="dxa"/>
          </w:tcPr>
          <w:p w14:paraId="12B7FD50"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Large</w:t>
            </w:r>
          </w:p>
        </w:tc>
        <w:tc>
          <w:tcPr>
            <w:tcW w:w="994" w:type="dxa"/>
          </w:tcPr>
          <w:p w14:paraId="377D8F0D"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66E5A6E9"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[256,128]</w:t>
            </w:r>
          </w:p>
        </w:tc>
      </w:tr>
      <w:tr w:rsidR="00425C7F" w14:paraId="37D66A94" w14:textId="77777777">
        <w:tc>
          <w:tcPr>
            <w:tcW w:w="1271" w:type="dxa"/>
          </w:tcPr>
          <w:p w14:paraId="42972EE9"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E10</w:t>
            </w:r>
          </w:p>
        </w:tc>
        <w:tc>
          <w:tcPr>
            <w:tcW w:w="1321" w:type="dxa"/>
          </w:tcPr>
          <w:p w14:paraId="3CEF66B4"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OneHot</w:t>
            </w:r>
            <w:proofErr w:type="spellEnd"/>
          </w:p>
        </w:tc>
        <w:tc>
          <w:tcPr>
            <w:tcW w:w="1599" w:type="dxa"/>
          </w:tcPr>
          <w:p w14:paraId="4743DADC"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MinMax</w:t>
            </w:r>
            <w:proofErr w:type="spellEnd"/>
          </w:p>
        </w:tc>
        <w:tc>
          <w:tcPr>
            <w:tcW w:w="1426" w:type="dxa"/>
          </w:tcPr>
          <w:p w14:paraId="1130111A"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Small</w:t>
            </w:r>
          </w:p>
        </w:tc>
        <w:tc>
          <w:tcPr>
            <w:tcW w:w="994" w:type="dxa"/>
          </w:tcPr>
          <w:p w14:paraId="7C0CCA7D"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w:t>
            </w:r>
          </w:p>
        </w:tc>
        <w:tc>
          <w:tcPr>
            <w:tcW w:w="1685" w:type="dxa"/>
          </w:tcPr>
          <w:p w14:paraId="11C11885"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[64]</w:t>
            </w:r>
          </w:p>
        </w:tc>
      </w:tr>
      <w:tr w:rsidR="00425C7F" w14:paraId="2A727ED6" w14:textId="77777777">
        <w:tc>
          <w:tcPr>
            <w:tcW w:w="1271" w:type="dxa"/>
          </w:tcPr>
          <w:p w14:paraId="37C37573"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E11</w:t>
            </w:r>
          </w:p>
        </w:tc>
        <w:tc>
          <w:tcPr>
            <w:tcW w:w="1321" w:type="dxa"/>
          </w:tcPr>
          <w:p w14:paraId="607D93C4"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OneHot</w:t>
            </w:r>
            <w:proofErr w:type="spellEnd"/>
          </w:p>
        </w:tc>
        <w:tc>
          <w:tcPr>
            <w:tcW w:w="1599" w:type="dxa"/>
          </w:tcPr>
          <w:p w14:paraId="4C9AC1FC"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MinMax</w:t>
            </w:r>
            <w:proofErr w:type="spellEnd"/>
          </w:p>
        </w:tc>
        <w:tc>
          <w:tcPr>
            <w:tcW w:w="1426" w:type="dxa"/>
          </w:tcPr>
          <w:p w14:paraId="6810BD15"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Medium</w:t>
            </w:r>
          </w:p>
        </w:tc>
        <w:tc>
          <w:tcPr>
            <w:tcW w:w="994" w:type="dxa"/>
          </w:tcPr>
          <w:p w14:paraId="6532B4FB"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6555DFAB"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[128,64]</w:t>
            </w:r>
          </w:p>
        </w:tc>
      </w:tr>
      <w:tr w:rsidR="00425C7F" w14:paraId="50FEF4C1" w14:textId="77777777">
        <w:tc>
          <w:tcPr>
            <w:tcW w:w="1271" w:type="dxa"/>
          </w:tcPr>
          <w:p w14:paraId="057897CF"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E12</w:t>
            </w:r>
          </w:p>
        </w:tc>
        <w:tc>
          <w:tcPr>
            <w:tcW w:w="1321" w:type="dxa"/>
          </w:tcPr>
          <w:p w14:paraId="7E649F49"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OneHot</w:t>
            </w:r>
            <w:proofErr w:type="spellEnd"/>
          </w:p>
        </w:tc>
        <w:tc>
          <w:tcPr>
            <w:tcW w:w="1599" w:type="dxa"/>
          </w:tcPr>
          <w:p w14:paraId="753FB179" w14:textId="77777777" w:rsidR="00425C7F" w:rsidRDefault="00000000">
            <w:pPr>
              <w:spacing w:after="160" w:line="278" w:lineRule="auto"/>
              <w:jc w:val="center"/>
              <w:rPr>
                <w:rFonts w:ascii="標楷體" w:eastAsia="標楷體" w:hAnsi="標楷體" w:cs="標楷體"/>
              </w:rPr>
            </w:pPr>
            <w:proofErr w:type="spellStart"/>
            <w:r>
              <w:rPr>
                <w:rFonts w:ascii="標楷體" w:eastAsia="標楷體" w:hAnsi="標楷體" w:cs="標楷體"/>
              </w:rPr>
              <w:t>MinMax</w:t>
            </w:r>
            <w:proofErr w:type="spellEnd"/>
          </w:p>
        </w:tc>
        <w:tc>
          <w:tcPr>
            <w:tcW w:w="1426" w:type="dxa"/>
          </w:tcPr>
          <w:p w14:paraId="278855D6"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Large</w:t>
            </w:r>
          </w:p>
        </w:tc>
        <w:tc>
          <w:tcPr>
            <w:tcW w:w="994" w:type="dxa"/>
          </w:tcPr>
          <w:p w14:paraId="3451B55B"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w:t>
            </w:r>
          </w:p>
        </w:tc>
        <w:tc>
          <w:tcPr>
            <w:tcW w:w="1685" w:type="dxa"/>
          </w:tcPr>
          <w:p w14:paraId="3DA729E4" w14:textId="77777777" w:rsidR="00425C7F" w:rsidRDefault="00000000">
            <w:pPr>
              <w:spacing w:after="160" w:line="278" w:lineRule="auto"/>
              <w:jc w:val="center"/>
              <w:rPr>
                <w:rFonts w:ascii="標楷體" w:eastAsia="標楷體" w:hAnsi="標楷體" w:cs="標楷體"/>
              </w:rPr>
            </w:pPr>
            <w:r>
              <w:rPr>
                <w:rFonts w:ascii="標楷體" w:eastAsia="標楷體" w:hAnsi="標楷體" w:cs="標楷體"/>
              </w:rPr>
              <w:t>[256,128]</w:t>
            </w:r>
          </w:p>
        </w:tc>
      </w:tr>
    </w:tbl>
    <w:p w14:paraId="600083A7" w14:textId="77777777" w:rsidR="00425C7F" w:rsidRDefault="00425C7F">
      <w:pPr>
        <w:ind w:left="960"/>
        <w:rPr>
          <w:rFonts w:ascii="標楷體" w:eastAsia="標楷體" w:hAnsi="標楷體" w:cs="標楷體"/>
        </w:rPr>
      </w:pPr>
    </w:p>
    <w:p w14:paraId="0EC77AF5"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模型（對照組）</w:t>
      </w:r>
    </w:p>
    <w:p w14:paraId="15C4C1F4" w14:textId="77777777" w:rsidR="00425C7F" w:rsidRDefault="00000000">
      <w:pPr>
        <w:pBdr>
          <w:top w:val="nil"/>
          <w:left w:val="nil"/>
          <w:bottom w:val="nil"/>
          <w:right w:val="nil"/>
          <w:between w:val="nil"/>
        </w:pBdr>
        <w:spacing w:after="0"/>
        <w:ind w:left="480"/>
        <w:rPr>
          <w:rFonts w:ascii="標楷體" w:eastAsia="標楷體" w:hAnsi="標楷體" w:cs="標楷體"/>
          <w:color w:val="000000"/>
        </w:rPr>
      </w:pPr>
      <w:r>
        <w:rPr>
          <w:rFonts w:ascii="標楷體" w:eastAsia="標楷體" w:hAnsi="標楷體" w:cs="標楷體"/>
          <w:color w:val="000000"/>
        </w:rPr>
        <w:t xml:space="preserve">除了 MLP，本研究另外訓練 </w:t>
      </w:r>
      <w:proofErr w:type="spellStart"/>
      <w:r>
        <w:rPr>
          <w:rFonts w:ascii="標楷體" w:eastAsia="標楷體" w:hAnsi="標楷體" w:cs="標楷體"/>
          <w:b/>
          <w:bCs/>
          <w:color w:val="000000"/>
        </w:rPr>
        <w:t>XGBoost</w:t>
      </w:r>
      <w:proofErr w:type="spellEnd"/>
      <w:r>
        <w:rPr>
          <w:rFonts w:ascii="標楷體" w:eastAsia="標楷體" w:hAnsi="標楷體" w:cs="標楷體"/>
          <w:b/>
          <w:bCs/>
          <w:color w:val="000000"/>
        </w:rPr>
        <w:t>（多類模型）</w:t>
      </w:r>
      <w:r>
        <w:rPr>
          <w:rFonts w:ascii="標楷體" w:eastAsia="標楷體" w:hAnsi="標楷體" w:cs="標楷體"/>
          <w:color w:val="000000"/>
        </w:rPr>
        <w:t xml:space="preserve"> 作為對照組。</w:t>
      </w:r>
    </w:p>
    <w:p w14:paraId="385162EA" w14:textId="77777777" w:rsidR="00425C7F" w:rsidRDefault="00000000">
      <w:pPr>
        <w:pBdr>
          <w:top w:val="nil"/>
          <w:left w:val="nil"/>
          <w:bottom w:val="nil"/>
          <w:right w:val="nil"/>
          <w:between w:val="nil"/>
        </w:pBdr>
        <w:spacing w:after="0"/>
        <w:ind w:left="480"/>
        <w:rPr>
          <w:rFonts w:ascii="標楷體" w:eastAsia="標楷體" w:hAnsi="標楷體" w:cs="標楷體"/>
          <w:color w:val="000000"/>
        </w:rPr>
      </w:pPr>
      <w:r>
        <w:rPr>
          <w:rFonts w:ascii="標楷體" w:eastAsia="標楷體" w:hAnsi="標楷體" w:cs="標楷體"/>
          <w:color w:val="000000"/>
        </w:rPr>
        <w:t>使用：</w:t>
      </w:r>
    </w:p>
    <w:p w14:paraId="254C8A78" w14:textId="77777777" w:rsidR="00425C7F" w:rsidRDefault="00000000">
      <w:pPr>
        <w:numPr>
          <w:ilvl w:val="0"/>
          <w:numId w:val="6"/>
        </w:numPr>
        <w:pBdr>
          <w:top w:val="nil"/>
          <w:left w:val="nil"/>
          <w:bottom w:val="nil"/>
          <w:right w:val="nil"/>
          <w:between w:val="nil"/>
        </w:pBdr>
        <w:spacing w:after="0"/>
        <w:rPr>
          <w:color w:val="000000"/>
        </w:rPr>
      </w:pPr>
      <w:proofErr w:type="spellStart"/>
      <w:r>
        <w:rPr>
          <w:rFonts w:ascii="標楷體" w:eastAsia="標楷體" w:hAnsi="標楷體" w:cs="標楷體"/>
          <w:color w:val="000000"/>
        </w:rPr>
        <w:t>n_estimators</w:t>
      </w:r>
      <w:proofErr w:type="spellEnd"/>
      <w:r>
        <w:rPr>
          <w:rFonts w:ascii="標楷體" w:eastAsia="標楷體" w:hAnsi="標楷體" w:cs="標楷體"/>
          <w:color w:val="000000"/>
        </w:rPr>
        <w:t xml:space="preserve"> = 300</w:t>
      </w:r>
    </w:p>
    <w:p w14:paraId="0468E0CF" w14:textId="77777777" w:rsidR="00425C7F" w:rsidRDefault="00000000">
      <w:pPr>
        <w:numPr>
          <w:ilvl w:val="0"/>
          <w:numId w:val="6"/>
        </w:numPr>
        <w:pBdr>
          <w:top w:val="nil"/>
          <w:left w:val="nil"/>
          <w:bottom w:val="nil"/>
          <w:right w:val="nil"/>
          <w:between w:val="nil"/>
        </w:pBdr>
        <w:spacing w:after="0"/>
        <w:rPr>
          <w:color w:val="000000"/>
        </w:rPr>
      </w:pPr>
      <w:proofErr w:type="spellStart"/>
      <w:r>
        <w:rPr>
          <w:rFonts w:ascii="標楷體" w:eastAsia="標楷體" w:hAnsi="標楷體" w:cs="標楷體"/>
          <w:color w:val="000000"/>
        </w:rPr>
        <w:t>learning_rate</w:t>
      </w:r>
      <w:proofErr w:type="spellEnd"/>
      <w:r>
        <w:rPr>
          <w:rFonts w:ascii="標楷體" w:eastAsia="標楷體" w:hAnsi="標楷體" w:cs="標楷體"/>
          <w:color w:val="000000"/>
        </w:rPr>
        <w:t xml:space="preserve"> = 0.05</w:t>
      </w:r>
    </w:p>
    <w:p w14:paraId="4685160D" w14:textId="77777777" w:rsidR="00425C7F" w:rsidRDefault="00000000">
      <w:pPr>
        <w:numPr>
          <w:ilvl w:val="0"/>
          <w:numId w:val="6"/>
        </w:numPr>
        <w:pBdr>
          <w:top w:val="nil"/>
          <w:left w:val="nil"/>
          <w:bottom w:val="nil"/>
          <w:right w:val="nil"/>
          <w:between w:val="nil"/>
        </w:pBdr>
        <w:spacing w:after="0"/>
        <w:rPr>
          <w:color w:val="000000"/>
        </w:rPr>
      </w:pPr>
      <w:proofErr w:type="spellStart"/>
      <w:r>
        <w:rPr>
          <w:rFonts w:ascii="標楷體" w:eastAsia="標楷體" w:hAnsi="標楷體" w:cs="標楷體"/>
          <w:color w:val="000000"/>
        </w:rPr>
        <w:t>max_depth</w:t>
      </w:r>
      <w:proofErr w:type="spellEnd"/>
      <w:r>
        <w:rPr>
          <w:rFonts w:ascii="標楷體" w:eastAsia="標楷體" w:hAnsi="標楷體" w:cs="標楷體"/>
          <w:color w:val="000000"/>
        </w:rPr>
        <w:t xml:space="preserve"> = 5</w:t>
      </w:r>
    </w:p>
    <w:p w14:paraId="7AABDB0B" w14:textId="77777777" w:rsidR="00425C7F" w:rsidRDefault="00000000">
      <w:pPr>
        <w:numPr>
          <w:ilvl w:val="0"/>
          <w:numId w:val="6"/>
        </w:numPr>
        <w:pBdr>
          <w:top w:val="nil"/>
          <w:left w:val="nil"/>
          <w:bottom w:val="nil"/>
          <w:right w:val="nil"/>
          <w:between w:val="nil"/>
        </w:pBdr>
        <w:spacing w:after="0"/>
        <w:rPr>
          <w:color w:val="000000"/>
        </w:rPr>
      </w:pPr>
      <w:r>
        <w:rPr>
          <w:rFonts w:ascii="標楷體" w:eastAsia="標楷體" w:hAnsi="標楷體" w:cs="標楷體"/>
          <w:color w:val="000000"/>
        </w:rPr>
        <w:t xml:space="preserve">objective = </w:t>
      </w:r>
      <w:proofErr w:type="spellStart"/>
      <w:proofErr w:type="gramStart"/>
      <w:r>
        <w:rPr>
          <w:rFonts w:ascii="標楷體" w:eastAsia="標楷體" w:hAnsi="標楷體" w:cs="標楷體"/>
          <w:color w:val="000000"/>
        </w:rPr>
        <w:t>multi:softprob</w:t>
      </w:r>
      <w:proofErr w:type="spellEnd"/>
      <w:proofErr w:type="gramEnd"/>
    </w:p>
    <w:p w14:paraId="2DFF2B89" w14:textId="77777777" w:rsidR="00425C7F" w:rsidRDefault="00000000">
      <w:pPr>
        <w:numPr>
          <w:ilvl w:val="0"/>
          <w:numId w:val="6"/>
        </w:numPr>
        <w:pBdr>
          <w:top w:val="nil"/>
          <w:left w:val="nil"/>
          <w:bottom w:val="nil"/>
          <w:right w:val="nil"/>
          <w:between w:val="nil"/>
        </w:pBdr>
        <w:spacing w:after="0"/>
        <w:rPr>
          <w:color w:val="000000"/>
        </w:rPr>
      </w:pPr>
      <w:r>
        <w:rPr>
          <w:rFonts w:ascii="標楷體" w:eastAsia="標楷體" w:hAnsi="標楷體" w:cs="標楷體"/>
          <w:color w:val="000000"/>
        </w:rPr>
        <w:t>評估指標：Accuracy / F1 / Precision / Recall / 混淆矩陣</w:t>
      </w:r>
    </w:p>
    <w:p w14:paraId="3135E809" w14:textId="77777777" w:rsidR="00425C7F" w:rsidRDefault="00000000">
      <w:pPr>
        <w:pBdr>
          <w:top w:val="nil"/>
          <w:left w:val="nil"/>
          <w:bottom w:val="nil"/>
          <w:right w:val="nil"/>
          <w:between w:val="nil"/>
        </w:pBdr>
        <w:spacing w:after="0"/>
        <w:ind w:left="480"/>
        <w:rPr>
          <w:rFonts w:ascii="標楷體" w:eastAsia="標楷體" w:hAnsi="標楷體" w:cs="標楷體"/>
          <w:color w:val="000000"/>
        </w:rPr>
      </w:pP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常在表格資料中表現優於深度學習，因此本研究將其作為基準比較。</w:t>
      </w:r>
    </w:p>
    <w:p w14:paraId="7C135CC2"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模型評估指標（Evaluation Metrics）</w:t>
      </w:r>
    </w:p>
    <w:p w14:paraId="0DDA8739" w14:textId="77777777" w:rsidR="00425C7F" w:rsidRDefault="00000000">
      <w:pPr>
        <w:pBdr>
          <w:top w:val="nil"/>
          <w:left w:val="nil"/>
          <w:bottom w:val="nil"/>
          <w:right w:val="nil"/>
          <w:between w:val="nil"/>
        </w:pBdr>
        <w:spacing w:after="0"/>
        <w:ind w:left="960"/>
        <w:rPr>
          <w:rFonts w:ascii="標楷體" w:eastAsia="標楷體" w:hAnsi="標楷體" w:cs="標楷體"/>
          <w:color w:val="000000"/>
        </w:rPr>
      </w:pPr>
      <w:r>
        <w:rPr>
          <w:rFonts w:ascii="標楷體" w:eastAsia="標楷體" w:hAnsi="標楷體" w:cs="標楷體"/>
          <w:color w:val="000000"/>
        </w:rPr>
        <w:t>所有模型均使用以下指標進行評估：</w:t>
      </w:r>
    </w:p>
    <w:p w14:paraId="13825C38" w14:textId="77777777" w:rsidR="00425C7F" w:rsidRDefault="00000000">
      <w:pPr>
        <w:numPr>
          <w:ilvl w:val="0"/>
          <w:numId w:val="7"/>
        </w:numPr>
        <w:pBdr>
          <w:top w:val="nil"/>
          <w:left w:val="nil"/>
          <w:bottom w:val="nil"/>
          <w:right w:val="nil"/>
          <w:between w:val="nil"/>
        </w:pBdr>
        <w:spacing w:after="0"/>
        <w:rPr>
          <w:color w:val="000000"/>
        </w:rPr>
      </w:pPr>
      <w:r>
        <w:rPr>
          <w:rFonts w:ascii="標楷體" w:eastAsia="標楷體" w:hAnsi="標楷體" w:cs="標楷體"/>
          <w:b/>
          <w:bCs/>
          <w:color w:val="000000"/>
        </w:rPr>
        <w:t>Accuracy（準確率）</w:t>
      </w:r>
    </w:p>
    <w:p w14:paraId="0B1880E7" w14:textId="77777777" w:rsidR="00425C7F" w:rsidRDefault="00000000">
      <w:pPr>
        <w:numPr>
          <w:ilvl w:val="0"/>
          <w:numId w:val="7"/>
        </w:numPr>
        <w:pBdr>
          <w:top w:val="nil"/>
          <w:left w:val="nil"/>
          <w:bottom w:val="nil"/>
          <w:right w:val="nil"/>
          <w:between w:val="nil"/>
        </w:pBdr>
        <w:spacing w:after="0"/>
        <w:rPr>
          <w:color w:val="000000"/>
        </w:rPr>
      </w:pPr>
      <w:r>
        <w:rPr>
          <w:rFonts w:ascii="標楷體" w:eastAsia="標楷體" w:hAnsi="標楷體" w:cs="標楷體"/>
          <w:b/>
          <w:bCs/>
          <w:color w:val="000000"/>
        </w:rPr>
        <w:t>Precision（宏平均，macro）</w:t>
      </w:r>
    </w:p>
    <w:p w14:paraId="4615C601" w14:textId="77777777" w:rsidR="00425C7F" w:rsidRDefault="00000000">
      <w:pPr>
        <w:numPr>
          <w:ilvl w:val="0"/>
          <w:numId w:val="7"/>
        </w:numPr>
        <w:pBdr>
          <w:top w:val="nil"/>
          <w:left w:val="nil"/>
          <w:bottom w:val="nil"/>
          <w:right w:val="nil"/>
          <w:between w:val="nil"/>
        </w:pBdr>
        <w:spacing w:after="0"/>
        <w:rPr>
          <w:color w:val="000000"/>
        </w:rPr>
      </w:pPr>
      <w:r>
        <w:rPr>
          <w:rFonts w:ascii="標楷體" w:eastAsia="標楷體" w:hAnsi="標楷體" w:cs="標楷體"/>
          <w:b/>
          <w:bCs/>
          <w:color w:val="000000"/>
        </w:rPr>
        <w:t>Recall（宏平均，macro）</w:t>
      </w:r>
    </w:p>
    <w:p w14:paraId="4C59F505" w14:textId="77777777" w:rsidR="00425C7F" w:rsidRDefault="00000000">
      <w:pPr>
        <w:numPr>
          <w:ilvl w:val="0"/>
          <w:numId w:val="7"/>
        </w:numPr>
        <w:pBdr>
          <w:top w:val="nil"/>
          <w:left w:val="nil"/>
          <w:bottom w:val="nil"/>
          <w:right w:val="nil"/>
          <w:between w:val="nil"/>
        </w:pBdr>
        <w:spacing w:after="0"/>
        <w:rPr>
          <w:color w:val="000000"/>
        </w:rPr>
      </w:pPr>
      <w:r>
        <w:rPr>
          <w:rFonts w:ascii="標楷體" w:eastAsia="標楷體" w:hAnsi="標楷體" w:cs="標楷體"/>
          <w:b/>
          <w:bCs/>
          <w:color w:val="000000"/>
        </w:rPr>
        <w:t>F1-score（macro）</w:t>
      </w:r>
    </w:p>
    <w:p w14:paraId="3219A6CC" w14:textId="77777777" w:rsidR="00425C7F" w:rsidRDefault="00000000">
      <w:pPr>
        <w:numPr>
          <w:ilvl w:val="0"/>
          <w:numId w:val="7"/>
        </w:numPr>
        <w:pBdr>
          <w:top w:val="nil"/>
          <w:left w:val="nil"/>
          <w:bottom w:val="nil"/>
          <w:right w:val="nil"/>
          <w:between w:val="nil"/>
        </w:pBdr>
        <w:spacing w:after="0"/>
        <w:rPr>
          <w:color w:val="000000"/>
        </w:rPr>
      </w:pPr>
      <w:r>
        <w:rPr>
          <w:rFonts w:ascii="標楷體" w:eastAsia="標楷體" w:hAnsi="標楷體" w:cs="標楷體"/>
          <w:b/>
          <w:bCs/>
          <w:color w:val="000000"/>
        </w:rPr>
        <w:lastRenderedPageBreak/>
        <w:t>Confusion Matrix（混淆矩陣）</w:t>
      </w:r>
    </w:p>
    <w:p w14:paraId="1D209BC1" w14:textId="77777777" w:rsidR="00425C7F" w:rsidRDefault="00000000">
      <w:pPr>
        <w:numPr>
          <w:ilvl w:val="0"/>
          <w:numId w:val="7"/>
        </w:numPr>
        <w:pBdr>
          <w:top w:val="nil"/>
          <w:left w:val="nil"/>
          <w:bottom w:val="nil"/>
          <w:right w:val="nil"/>
          <w:between w:val="nil"/>
        </w:pBdr>
        <w:spacing w:after="0"/>
        <w:rPr>
          <w:color w:val="000000"/>
        </w:rPr>
      </w:pPr>
      <w:r>
        <w:rPr>
          <w:rFonts w:ascii="標楷體" w:eastAsia="標楷體" w:hAnsi="標楷體" w:cs="標楷體"/>
          <w:b/>
          <w:bCs/>
          <w:color w:val="000000"/>
        </w:rPr>
        <w:t>Loss / Accuracy Curve（訓練曲線）</w:t>
      </w:r>
    </w:p>
    <w:p w14:paraId="07040512" w14:textId="77777777" w:rsidR="00425C7F" w:rsidRDefault="00425C7F">
      <w:pPr>
        <w:pBdr>
          <w:top w:val="nil"/>
          <w:left w:val="nil"/>
          <w:bottom w:val="nil"/>
          <w:right w:val="nil"/>
          <w:between w:val="nil"/>
        </w:pBdr>
        <w:spacing w:after="0"/>
        <w:ind w:left="2400"/>
        <w:rPr>
          <w:rFonts w:ascii="標楷體" w:eastAsia="標楷體" w:hAnsi="標楷體" w:cs="標楷體"/>
          <w:color w:val="000000"/>
        </w:rPr>
      </w:pPr>
    </w:p>
    <w:p w14:paraId="404341BB" w14:textId="77777777" w:rsidR="00425C7F" w:rsidRDefault="00000000">
      <w:pPr>
        <w:numPr>
          <w:ilvl w:val="0"/>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實驗分析（Result Analysis）</w:t>
      </w:r>
    </w:p>
    <w:p w14:paraId="6F3D73A1"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 xml:space="preserve">Step 1 </w:t>
      </w:r>
      <w:proofErr w:type="gramStart"/>
      <w:r>
        <w:rPr>
          <w:rFonts w:ascii="標楷體" w:eastAsia="標楷體" w:hAnsi="標楷體" w:cs="標楷體"/>
          <w:color w:val="000000"/>
        </w:rPr>
        <w:t>—</w:t>
      </w:r>
      <w:proofErr w:type="gramEnd"/>
      <w:r>
        <w:rPr>
          <w:rFonts w:ascii="標楷體" w:eastAsia="標楷體" w:hAnsi="標楷體" w:cs="標楷體"/>
          <w:color w:val="000000"/>
        </w:rPr>
        <w:t xml:space="preserve"> 比較刪除欄位 vs 不刪除（1 次實驗）</w:t>
      </w:r>
    </w:p>
    <w:tbl>
      <w:tblPr>
        <w:tblStyle w:val="ae"/>
        <w:tblW w:w="7815"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9"/>
        <w:gridCol w:w="1104"/>
        <w:gridCol w:w="1303"/>
        <w:gridCol w:w="1303"/>
        <w:gridCol w:w="1303"/>
        <w:gridCol w:w="1303"/>
      </w:tblGrid>
      <w:tr w:rsidR="00425C7F" w14:paraId="4D9CBB6F" w14:textId="77777777">
        <w:tc>
          <w:tcPr>
            <w:tcW w:w="1500" w:type="dxa"/>
          </w:tcPr>
          <w:p w14:paraId="2389D962" w14:textId="77777777" w:rsidR="00425C7F" w:rsidRDefault="00000000">
            <w:pPr>
              <w:rPr>
                <w:rFonts w:ascii="標楷體" w:eastAsia="標楷體" w:hAnsi="標楷體" w:cs="標楷體"/>
                <w:color w:val="000000"/>
              </w:rPr>
            </w:pPr>
            <w:r>
              <w:rPr>
                <w:rFonts w:ascii="標楷體" w:eastAsia="標楷體" w:hAnsi="標楷體" w:cs="標楷體"/>
                <w:color w:val="000000"/>
              </w:rPr>
              <w:t>實驗</w:t>
            </w:r>
          </w:p>
        </w:tc>
        <w:tc>
          <w:tcPr>
            <w:tcW w:w="1104" w:type="dxa"/>
          </w:tcPr>
          <w:p w14:paraId="7A653BAC" w14:textId="77777777" w:rsidR="00425C7F" w:rsidRDefault="00000000">
            <w:pPr>
              <w:rPr>
                <w:rFonts w:ascii="標楷體" w:eastAsia="標楷體" w:hAnsi="標楷體" w:cs="標楷體"/>
                <w:color w:val="000000"/>
              </w:rPr>
            </w:pPr>
            <w:r>
              <w:rPr>
                <w:rFonts w:ascii="標楷體" w:eastAsia="標楷體" w:hAnsi="標楷體" w:cs="標楷體"/>
                <w:color w:val="000000"/>
              </w:rPr>
              <w:t>Loss</w:t>
            </w:r>
          </w:p>
        </w:tc>
        <w:tc>
          <w:tcPr>
            <w:tcW w:w="1303" w:type="dxa"/>
          </w:tcPr>
          <w:p w14:paraId="18AF22BC" w14:textId="77777777" w:rsidR="00425C7F" w:rsidRDefault="00000000">
            <w:pPr>
              <w:rPr>
                <w:rFonts w:ascii="標楷體" w:eastAsia="標楷體" w:hAnsi="標楷體" w:cs="標楷體"/>
                <w:color w:val="000000"/>
              </w:rPr>
            </w:pPr>
            <w:r>
              <w:rPr>
                <w:rFonts w:ascii="標楷體" w:eastAsia="標楷體" w:hAnsi="標楷體" w:cs="標楷體"/>
                <w:color w:val="000000"/>
              </w:rPr>
              <w:t>Accuracy</w:t>
            </w:r>
          </w:p>
        </w:tc>
        <w:tc>
          <w:tcPr>
            <w:tcW w:w="1303" w:type="dxa"/>
          </w:tcPr>
          <w:p w14:paraId="11D4337B" w14:textId="77777777" w:rsidR="00425C7F" w:rsidRDefault="00000000">
            <w:pPr>
              <w:rPr>
                <w:rFonts w:ascii="標楷體" w:eastAsia="標楷體" w:hAnsi="標楷體" w:cs="標楷體"/>
                <w:color w:val="000000"/>
              </w:rPr>
            </w:pPr>
            <w:r>
              <w:rPr>
                <w:rFonts w:ascii="標楷體" w:eastAsia="標楷體" w:hAnsi="標楷體" w:cs="標楷體"/>
                <w:color w:val="000000"/>
              </w:rPr>
              <w:t>Precision</w:t>
            </w:r>
          </w:p>
        </w:tc>
        <w:tc>
          <w:tcPr>
            <w:tcW w:w="1303" w:type="dxa"/>
          </w:tcPr>
          <w:p w14:paraId="14C7BD78" w14:textId="77777777" w:rsidR="00425C7F" w:rsidRDefault="00000000">
            <w:pPr>
              <w:rPr>
                <w:rFonts w:ascii="標楷體" w:eastAsia="標楷體" w:hAnsi="標楷體" w:cs="標楷體"/>
                <w:color w:val="000000"/>
              </w:rPr>
            </w:pPr>
            <w:r>
              <w:rPr>
                <w:rFonts w:ascii="標楷體" w:eastAsia="標楷體" w:hAnsi="標楷體" w:cs="標楷體"/>
                <w:color w:val="000000"/>
              </w:rPr>
              <w:t>Recall</w:t>
            </w:r>
          </w:p>
        </w:tc>
        <w:tc>
          <w:tcPr>
            <w:tcW w:w="1303" w:type="dxa"/>
          </w:tcPr>
          <w:p w14:paraId="4DBC5885" w14:textId="77777777" w:rsidR="00425C7F" w:rsidRDefault="00000000">
            <w:pPr>
              <w:rPr>
                <w:rFonts w:ascii="標楷體" w:eastAsia="標楷體" w:hAnsi="標楷體" w:cs="標楷體"/>
                <w:color w:val="000000"/>
              </w:rPr>
            </w:pPr>
            <w:r>
              <w:rPr>
                <w:rFonts w:ascii="標楷體" w:eastAsia="標楷體" w:hAnsi="標楷體" w:cs="標楷體"/>
                <w:color w:val="000000"/>
              </w:rPr>
              <w:t>F1 Score</w:t>
            </w:r>
          </w:p>
        </w:tc>
      </w:tr>
      <w:tr w:rsidR="00425C7F" w14:paraId="58ADB6F7" w14:textId="77777777">
        <w:tc>
          <w:tcPr>
            <w:tcW w:w="1500" w:type="dxa"/>
          </w:tcPr>
          <w:p w14:paraId="10CF785B" w14:textId="77777777" w:rsidR="00425C7F" w:rsidRDefault="00000000">
            <w:pPr>
              <w:rPr>
                <w:rFonts w:ascii="標楷體" w:eastAsia="標楷體" w:hAnsi="標楷體" w:cs="標楷體"/>
                <w:color w:val="000000"/>
              </w:rPr>
            </w:pPr>
            <w:r>
              <w:rPr>
                <w:rFonts w:ascii="標楷體" w:eastAsia="標楷體" w:hAnsi="標楷體" w:cs="標楷體"/>
                <w:color w:val="000000"/>
              </w:rPr>
              <w:t>不刪除欄位</w:t>
            </w:r>
          </w:p>
        </w:tc>
        <w:tc>
          <w:tcPr>
            <w:tcW w:w="1104" w:type="dxa"/>
          </w:tcPr>
          <w:p w14:paraId="0248E52C" w14:textId="77777777" w:rsidR="00425C7F" w:rsidRDefault="00000000">
            <w:pPr>
              <w:rPr>
                <w:rFonts w:ascii="標楷體" w:eastAsia="標楷體" w:hAnsi="標楷體" w:cs="標楷體"/>
                <w:color w:val="000000"/>
              </w:rPr>
            </w:pPr>
            <w:r>
              <w:rPr>
                <w:rFonts w:ascii="標楷體" w:eastAsia="標楷體" w:hAnsi="標楷體" w:cs="標楷體"/>
                <w:color w:val="000000"/>
              </w:rPr>
              <w:t>0.2469</w:t>
            </w:r>
          </w:p>
        </w:tc>
        <w:tc>
          <w:tcPr>
            <w:tcW w:w="1303" w:type="dxa"/>
          </w:tcPr>
          <w:p w14:paraId="418C7F9B" w14:textId="77777777" w:rsidR="00425C7F" w:rsidRDefault="00000000">
            <w:pPr>
              <w:rPr>
                <w:rFonts w:ascii="標楷體" w:eastAsia="標楷體" w:hAnsi="標楷體" w:cs="標楷體"/>
                <w:color w:val="000000"/>
              </w:rPr>
            </w:pPr>
            <w:r>
              <w:rPr>
                <w:rFonts w:ascii="標楷體" w:eastAsia="標楷體" w:hAnsi="標楷體" w:cs="標楷體"/>
                <w:color w:val="000000"/>
              </w:rPr>
              <w:t>0.8936</w:t>
            </w:r>
          </w:p>
        </w:tc>
        <w:tc>
          <w:tcPr>
            <w:tcW w:w="1303" w:type="dxa"/>
          </w:tcPr>
          <w:p w14:paraId="4608471C" w14:textId="77777777" w:rsidR="00425C7F" w:rsidRDefault="00000000">
            <w:pPr>
              <w:rPr>
                <w:rFonts w:ascii="標楷體" w:eastAsia="標楷體" w:hAnsi="標楷體" w:cs="標楷體"/>
                <w:color w:val="000000"/>
              </w:rPr>
            </w:pPr>
            <w:r>
              <w:rPr>
                <w:rFonts w:ascii="標楷體" w:eastAsia="標楷體" w:hAnsi="標楷體" w:cs="標楷體"/>
                <w:color w:val="000000"/>
              </w:rPr>
              <w:t>0.8531</w:t>
            </w:r>
          </w:p>
        </w:tc>
        <w:tc>
          <w:tcPr>
            <w:tcW w:w="1303" w:type="dxa"/>
          </w:tcPr>
          <w:p w14:paraId="469CD9EF" w14:textId="77777777" w:rsidR="00425C7F" w:rsidRDefault="00000000">
            <w:pPr>
              <w:rPr>
                <w:rFonts w:ascii="標楷體" w:eastAsia="標楷體" w:hAnsi="標楷體" w:cs="標楷體"/>
                <w:color w:val="000000"/>
              </w:rPr>
            </w:pPr>
            <w:r>
              <w:rPr>
                <w:rFonts w:ascii="標楷體" w:eastAsia="標楷體" w:hAnsi="標楷體" w:cs="標楷體"/>
                <w:color w:val="000000"/>
              </w:rPr>
              <w:t>0.7455</w:t>
            </w:r>
          </w:p>
        </w:tc>
        <w:tc>
          <w:tcPr>
            <w:tcW w:w="1303" w:type="dxa"/>
          </w:tcPr>
          <w:p w14:paraId="0A617AB9" w14:textId="77777777" w:rsidR="00425C7F" w:rsidRDefault="00000000">
            <w:pPr>
              <w:rPr>
                <w:rFonts w:ascii="標楷體" w:eastAsia="標楷體" w:hAnsi="標楷體" w:cs="標楷體"/>
                <w:color w:val="000000"/>
              </w:rPr>
            </w:pPr>
            <w:r>
              <w:rPr>
                <w:rFonts w:ascii="標楷體" w:eastAsia="標楷體" w:hAnsi="標楷體" w:cs="標楷體"/>
                <w:color w:val="000000"/>
              </w:rPr>
              <w:t>0.7905</w:t>
            </w:r>
          </w:p>
        </w:tc>
      </w:tr>
    </w:tbl>
    <w:p w14:paraId="1B50FE92" w14:textId="77777777" w:rsidR="00425C7F" w:rsidRDefault="00000000">
      <w:pPr>
        <w:pBdr>
          <w:top w:val="nil"/>
          <w:left w:val="nil"/>
          <w:bottom w:val="nil"/>
          <w:right w:val="nil"/>
          <w:between w:val="nil"/>
        </w:pBdr>
        <w:ind w:left="480"/>
        <w:rPr>
          <w:rFonts w:ascii="標楷體" w:eastAsia="標楷體" w:hAnsi="標楷體" w:cs="標楷體"/>
          <w:color w:val="000000"/>
        </w:rPr>
      </w:pPr>
      <w:r>
        <w:rPr>
          <w:rFonts w:ascii="標楷體" w:eastAsia="標楷體" w:hAnsi="標楷體" w:cs="標楷體"/>
          <w:noProof/>
          <w:color w:val="000000"/>
        </w:rPr>
        <w:drawing>
          <wp:inline distT="0" distB="0" distL="0" distR="0" wp14:anchorId="22A709CD" wp14:editId="7D2FCB8B">
            <wp:extent cx="5274310" cy="293941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274310" cy="2939415"/>
                    </a:xfrm>
                    <a:prstGeom prst="rect">
                      <a:avLst/>
                    </a:prstGeom>
                    <a:ln/>
                  </pic:spPr>
                </pic:pic>
              </a:graphicData>
            </a:graphic>
          </wp:inline>
        </w:drawing>
      </w:r>
    </w:p>
    <w:p w14:paraId="0D42DC8B" w14:textId="77777777" w:rsidR="00425C7F" w:rsidRDefault="00000000">
      <w:pPr>
        <w:pBdr>
          <w:top w:val="nil"/>
          <w:left w:val="nil"/>
          <w:bottom w:val="nil"/>
          <w:right w:val="nil"/>
          <w:between w:val="nil"/>
        </w:pBdr>
        <w:ind w:left="480"/>
        <w:rPr>
          <w:rFonts w:ascii="標楷體" w:eastAsia="標楷體" w:hAnsi="標楷體" w:cs="標楷體"/>
          <w:color w:val="000000"/>
        </w:rPr>
      </w:pPr>
      <w:r>
        <w:rPr>
          <w:rFonts w:ascii="標楷體" w:eastAsia="標楷體" w:hAnsi="標楷體" w:cs="標楷體"/>
          <w:noProof/>
          <w:color w:val="000000"/>
        </w:rPr>
        <w:drawing>
          <wp:inline distT="0" distB="0" distL="0" distR="0" wp14:anchorId="2DA09E0A" wp14:editId="05DBB9EE">
            <wp:extent cx="5274310" cy="286258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274310" cy="2862580"/>
                    </a:xfrm>
                    <a:prstGeom prst="rect">
                      <a:avLst/>
                    </a:prstGeom>
                    <a:ln/>
                  </pic:spPr>
                </pic:pic>
              </a:graphicData>
            </a:graphic>
          </wp:inline>
        </w:drawing>
      </w:r>
    </w:p>
    <w:p w14:paraId="59136822" w14:textId="77777777" w:rsidR="00425C7F" w:rsidRDefault="00425C7F">
      <w:pPr>
        <w:pBdr>
          <w:top w:val="nil"/>
          <w:left w:val="nil"/>
          <w:bottom w:val="nil"/>
          <w:right w:val="nil"/>
          <w:between w:val="nil"/>
        </w:pBdr>
        <w:ind w:left="480"/>
        <w:rPr>
          <w:rFonts w:ascii="標楷體" w:eastAsia="標楷體" w:hAnsi="標楷體" w:cs="標楷體"/>
          <w:color w:val="000000"/>
        </w:rPr>
      </w:pPr>
    </w:p>
    <w:tbl>
      <w:tblPr>
        <w:tblStyle w:val="af"/>
        <w:tblW w:w="7815"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1"/>
        <w:gridCol w:w="1302"/>
        <w:gridCol w:w="1303"/>
        <w:gridCol w:w="1303"/>
        <w:gridCol w:w="1303"/>
        <w:gridCol w:w="1303"/>
      </w:tblGrid>
      <w:tr w:rsidR="00425C7F" w14:paraId="2804D86E" w14:textId="77777777">
        <w:tc>
          <w:tcPr>
            <w:tcW w:w="1302" w:type="dxa"/>
          </w:tcPr>
          <w:p w14:paraId="588EBD90" w14:textId="77777777" w:rsidR="00425C7F" w:rsidRDefault="00000000">
            <w:pPr>
              <w:rPr>
                <w:rFonts w:ascii="標楷體" w:eastAsia="標楷體" w:hAnsi="標楷體" w:cs="標楷體"/>
                <w:color w:val="000000"/>
              </w:rPr>
            </w:pPr>
            <w:r>
              <w:rPr>
                <w:rFonts w:ascii="標楷體" w:eastAsia="標楷體" w:hAnsi="標楷體" w:cs="標楷體"/>
                <w:color w:val="000000"/>
              </w:rPr>
              <w:t>實驗</w:t>
            </w:r>
          </w:p>
        </w:tc>
        <w:tc>
          <w:tcPr>
            <w:tcW w:w="1302" w:type="dxa"/>
          </w:tcPr>
          <w:p w14:paraId="770B15A6" w14:textId="77777777" w:rsidR="00425C7F" w:rsidRDefault="00000000">
            <w:pPr>
              <w:rPr>
                <w:rFonts w:ascii="標楷體" w:eastAsia="標楷體" w:hAnsi="標楷體" w:cs="標楷體"/>
                <w:color w:val="000000"/>
              </w:rPr>
            </w:pPr>
            <w:r>
              <w:rPr>
                <w:rFonts w:ascii="標楷體" w:eastAsia="標楷體" w:hAnsi="標楷體" w:cs="標楷體"/>
                <w:color w:val="000000"/>
              </w:rPr>
              <w:t>Loss</w:t>
            </w:r>
          </w:p>
        </w:tc>
        <w:tc>
          <w:tcPr>
            <w:tcW w:w="1303" w:type="dxa"/>
          </w:tcPr>
          <w:p w14:paraId="7F4A876C" w14:textId="77777777" w:rsidR="00425C7F" w:rsidRDefault="00000000">
            <w:pPr>
              <w:rPr>
                <w:rFonts w:ascii="標楷體" w:eastAsia="標楷體" w:hAnsi="標楷體" w:cs="標楷體"/>
                <w:color w:val="000000"/>
              </w:rPr>
            </w:pPr>
            <w:r>
              <w:rPr>
                <w:rFonts w:ascii="標楷體" w:eastAsia="標楷體" w:hAnsi="標楷體" w:cs="標楷體"/>
                <w:color w:val="000000"/>
              </w:rPr>
              <w:t>Accuracy</w:t>
            </w:r>
          </w:p>
        </w:tc>
        <w:tc>
          <w:tcPr>
            <w:tcW w:w="1303" w:type="dxa"/>
          </w:tcPr>
          <w:p w14:paraId="693A3FD4" w14:textId="77777777" w:rsidR="00425C7F" w:rsidRDefault="00000000">
            <w:pPr>
              <w:rPr>
                <w:rFonts w:ascii="標楷體" w:eastAsia="標楷體" w:hAnsi="標楷體" w:cs="標楷體"/>
                <w:color w:val="000000"/>
              </w:rPr>
            </w:pPr>
            <w:r>
              <w:rPr>
                <w:rFonts w:ascii="標楷體" w:eastAsia="標楷體" w:hAnsi="標楷體" w:cs="標楷體"/>
                <w:color w:val="000000"/>
              </w:rPr>
              <w:t>Precision</w:t>
            </w:r>
          </w:p>
        </w:tc>
        <w:tc>
          <w:tcPr>
            <w:tcW w:w="1303" w:type="dxa"/>
          </w:tcPr>
          <w:p w14:paraId="7AAFA31F" w14:textId="77777777" w:rsidR="00425C7F" w:rsidRDefault="00000000">
            <w:pPr>
              <w:rPr>
                <w:rFonts w:ascii="標楷體" w:eastAsia="標楷體" w:hAnsi="標楷體" w:cs="標楷體"/>
                <w:color w:val="000000"/>
              </w:rPr>
            </w:pPr>
            <w:r>
              <w:rPr>
                <w:rFonts w:ascii="標楷體" w:eastAsia="標楷體" w:hAnsi="標楷體" w:cs="標楷體"/>
                <w:color w:val="000000"/>
              </w:rPr>
              <w:t>Recall</w:t>
            </w:r>
          </w:p>
        </w:tc>
        <w:tc>
          <w:tcPr>
            <w:tcW w:w="1303" w:type="dxa"/>
          </w:tcPr>
          <w:p w14:paraId="3F11C6CF" w14:textId="77777777" w:rsidR="00425C7F" w:rsidRDefault="00000000">
            <w:pPr>
              <w:rPr>
                <w:rFonts w:ascii="標楷體" w:eastAsia="標楷體" w:hAnsi="標楷體" w:cs="標楷體"/>
                <w:color w:val="000000"/>
              </w:rPr>
            </w:pPr>
            <w:r>
              <w:rPr>
                <w:rFonts w:ascii="標楷體" w:eastAsia="標楷體" w:hAnsi="標楷體" w:cs="標楷體"/>
                <w:color w:val="000000"/>
              </w:rPr>
              <w:t>F1 Score</w:t>
            </w:r>
          </w:p>
        </w:tc>
      </w:tr>
      <w:tr w:rsidR="00425C7F" w14:paraId="4DE9C18A" w14:textId="77777777">
        <w:tc>
          <w:tcPr>
            <w:tcW w:w="1302" w:type="dxa"/>
          </w:tcPr>
          <w:p w14:paraId="5CEFB6A5" w14:textId="77777777" w:rsidR="00425C7F" w:rsidRDefault="00000000">
            <w:pPr>
              <w:rPr>
                <w:rFonts w:ascii="標楷體" w:eastAsia="標楷體" w:hAnsi="標楷體" w:cs="標楷體"/>
                <w:color w:val="000000"/>
              </w:rPr>
            </w:pPr>
            <w:r>
              <w:rPr>
                <w:rFonts w:ascii="標楷體" w:eastAsia="標楷體" w:hAnsi="標楷體" w:cs="標楷體"/>
                <w:color w:val="000000"/>
              </w:rPr>
              <w:t>刪除欄位</w:t>
            </w:r>
          </w:p>
        </w:tc>
        <w:tc>
          <w:tcPr>
            <w:tcW w:w="1302" w:type="dxa"/>
          </w:tcPr>
          <w:p w14:paraId="733ECB1A" w14:textId="77777777" w:rsidR="00425C7F" w:rsidRDefault="00000000">
            <w:pPr>
              <w:rPr>
                <w:rFonts w:ascii="標楷體" w:eastAsia="標楷體" w:hAnsi="標楷體" w:cs="標楷體"/>
                <w:color w:val="000000"/>
              </w:rPr>
            </w:pPr>
            <w:r>
              <w:rPr>
                <w:rFonts w:ascii="標楷體" w:eastAsia="標楷體" w:hAnsi="標楷體" w:cs="標楷體"/>
                <w:color w:val="000000"/>
              </w:rPr>
              <w:t>0.2530</w:t>
            </w:r>
          </w:p>
        </w:tc>
        <w:tc>
          <w:tcPr>
            <w:tcW w:w="1303" w:type="dxa"/>
          </w:tcPr>
          <w:p w14:paraId="4B02AB9E" w14:textId="77777777" w:rsidR="00425C7F" w:rsidRDefault="00000000">
            <w:pPr>
              <w:rPr>
                <w:rFonts w:ascii="標楷體" w:eastAsia="標楷體" w:hAnsi="標楷體" w:cs="標楷體"/>
                <w:color w:val="000000"/>
              </w:rPr>
            </w:pPr>
            <w:r>
              <w:rPr>
                <w:rFonts w:ascii="標楷體" w:eastAsia="標楷體" w:hAnsi="標楷體" w:cs="標楷體"/>
                <w:color w:val="000000"/>
              </w:rPr>
              <w:t>0.8936</w:t>
            </w:r>
          </w:p>
        </w:tc>
        <w:tc>
          <w:tcPr>
            <w:tcW w:w="1303" w:type="dxa"/>
          </w:tcPr>
          <w:p w14:paraId="407E99F3" w14:textId="77777777" w:rsidR="00425C7F" w:rsidRDefault="00000000">
            <w:pPr>
              <w:rPr>
                <w:rFonts w:ascii="標楷體" w:eastAsia="標楷體" w:hAnsi="標楷體" w:cs="標楷體"/>
                <w:color w:val="000000"/>
              </w:rPr>
            </w:pPr>
            <w:r>
              <w:rPr>
                <w:rFonts w:ascii="標楷體" w:eastAsia="標楷體" w:hAnsi="標楷體" w:cs="標楷體"/>
                <w:color w:val="000000"/>
              </w:rPr>
              <w:t>0.8128</w:t>
            </w:r>
          </w:p>
        </w:tc>
        <w:tc>
          <w:tcPr>
            <w:tcW w:w="1303" w:type="dxa"/>
          </w:tcPr>
          <w:p w14:paraId="53E4D90A" w14:textId="77777777" w:rsidR="00425C7F" w:rsidRDefault="00000000">
            <w:pPr>
              <w:rPr>
                <w:rFonts w:ascii="標楷體" w:eastAsia="標楷體" w:hAnsi="標楷體" w:cs="標楷體"/>
                <w:color w:val="000000"/>
              </w:rPr>
            </w:pPr>
            <w:r>
              <w:rPr>
                <w:rFonts w:ascii="標楷體" w:eastAsia="標楷體" w:hAnsi="標楷體" w:cs="標楷體"/>
                <w:color w:val="000000"/>
              </w:rPr>
              <w:t>0.6986</w:t>
            </w:r>
          </w:p>
        </w:tc>
        <w:tc>
          <w:tcPr>
            <w:tcW w:w="1303" w:type="dxa"/>
          </w:tcPr>
          <w:p w14:paraId="0D6745B4" w14:textId="77777777" w:rsidR="00425C7F" w:rsidRDefault="00000000">
            <w:pPr>
              <w:rPr>
                <w:rFonts w:ascii="標楷體" w:eastAsia="標楷體" w:hAnsi="標楷體" w:cs="標楷體"/>
                <w:color w:val="000000"/>
              </w:rPr>
            </w:pPr>
            <w:r>
              <w:rPr>
                <w:rFonts w:ascii="標楷體" w:eastAsia="標楷體" w:hAnsi="標楷體" w:cs="標楷體"/>
                <w:color w:val="000000"/>
              </w:rPr>
              <w:t>0.7444</w:t>
            </w:r>
          </w:p>
        </w:tc>
      </w:tr>
    </w:tbl>
    <w:p w14:paraId="1BB298FC" w14:textId="77777777" w:rsidR="00425C7F" w:rsidRDefault="00000000">
      <w:pPr>
        <w:pBdr>
          <w:top w:val="nil"/>
          <w:left w:val="nil"/>
          <w:bottom w:val="nil"/>
          <w:right w:val="nil"/>
          <w:between w:val="nil"/>
        </w:pBdr>
        <w:ind w:left="480"/>
        <w:rPr>
          <w:rFonts w:ascii="標楷體" w:eastAsia="標楷體" w:hAnsi="標楷體" w:cs="標楷體"/>
          <w:color w:val="000000"/>
        </w:rPr>
      </w:pPr>
      <w:r>
        <w:rPr>
          <w:rFonts w:ascii="標楷體" w:eastAsia="標楷體" w:hAnsi="標楷體" w:cs="標楷體"/>
          <w:noProof/>
          <w:color w:val="000000"/>
        </w:rPr>
        <w:lastRenderedPageBreak/>
        <w:drawing>
          <wp:inline distT="0" distB="0" distL="0" distR="0" wp14:anchorId="5978A033" wp14:editId="03A69BF9">
            <wp:extent cx="5274310" cy="286258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274310" cy="2862580"/>
                    </a:xfrm>
                    <a:prstGeom prst="rect">
                      <a:avLst/>
                    </a:prstGeom>
                    <a:ln/>
                  </pic:spPr>
                </pic:pic>
              </a:graphicData>
            </a:graphic>
          </wp:inline>
        </w:drawing>
      </w:r>
      <w:r>
        <w:rPr>
          <w:rFonts w:ascii="標楷體" w:eastAsia="標楷體" w:hAnsi="標楷體" w:cs="標楷體"/>
          <w:noProof/>
          <w:color w:val="000000"/>
        </w:rPr>
        <w:drawing>
          <wp:inline distT="0" distB="0" distL="0" distR="0" wp14:anchorId="29BA51F6" wp14:editId="6BE70E2D">
            <wp:extent cx="5274310" cy="293941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274310" cy="2939415"/>
                    </a:xfrm>
                    <a:prstGeom prst="rect">
                      <a:avLst/>
                    </a:prstGeom>
                    <a:ln/>
                  </pic:spPr>
                </pic:pic>
              </a:graphicData>
            </a:graphic>
          </wp:inline>
        </w:drawing>
      </w:r>
    </w:p>
    <w:p w14:paraId="2DA3CAD3" w14:textId="77777777" w:rsidR="00425C7F" w:rsidRDefault="00000000">
      <w:pPr>
        <w:rPr>
          <w:rFonts w:ascii="標楷體" w:eastAsia="標楷體" w:hAnsi="標楷體" w:cs="標楷體"/>
          <w:color w:val="000000"/>
        </w:rPr>
      </w:pPr>
      <w:r>
        <w:rPr>
          <w:rFonts w:ascii="標楷體" w:eastAsia="標楷體" w:hAnsi="標楷體" w:cs="標楷體"/>
          <w:color w:val="000000"/>
        </w:rPr>
        <w:tab/>
      </w:r>
      <w:r>
        <w:rPr>
          <w:rFonts w:ascii="標楷體" w:eastAsia="標楷體" w:hAnsi="標楷體" w:cs="標楷體"/>
          <w:b/>
          <w:bCs/>
          <w:color w:val="000000"/>
        </w:rPr>
        <w:t>小結</w:t>
      </w:r>
      <w:r>
        <w:rPr>
          <w:rFonts w:ascii="標楷體" w:eastAsia="標楷體" w:hAnsi="標楷體" w:cs="標楷體"/>
          <w:color w:val="000000"/>
        </w:rPr>
        <w:t>：本研究比較了「刪除高度相關欄位」與「保留全部欄位」兩種方 式，結果顯示兩者在 Accuracy、Loss、Precision、Recall 與 F1-score 上的</w:t>
      </w:r>
      <w:r>
        <w:rPr>
          <w:rFonts w:ascii="標楷體" w:eastAsia="標楷體" w:hAnsi="標楷體" w:cs="標楷體"/>
          <w:b/>
          <w:bCs/>
          <w:color w:val="000000"/>
        </w:rPr>
        <w:t>差異並不顯著</w:t>
      </w:r>
      <w:r>
        <w:rPr>
          <w:rFonts w:ascii="標楷體" w:eastAsia="標楷體" w:hAnsi="標楷體" w:cs="標楷體"/>
          <w:color w:val="000000"/>
        </w:rPr>
        <w:t>，屬於深度學習模型中</w:t>
      </w:r>
      <w:r>
        <w:rPr>
          <w:rFonts w:ascii="標楷體" w:eastAsia="標楷體" w:hAnsi="標楷體" w:cs="標楷體"/>
          <w:b/>
          <w:bCs/>
          <w:color w:val="000000"/>
        </w:rPr>
        <w:t>常見且合理的現象</w:t>
      </w:r>
      <w:r>
        <w:rPr>
          <w:rFonts w:ascii="標楷體" w:eastAsia="標楷體" w:hAnsi="標楷體" w:cs="標楷體"/>
          <w:color w:val="000000"/>
        </w:rPr>
        <w:t xml:space="preserve">。由於 MLP 具備良好的特徵學習能力，且本研究加入 Dropout 與 </w:t>
      </w:r>
      <w:proofErr w:type="spellStart"/>
      <w:r>
        <w:rPr>
          <w:rFonts w:ascii="標楷體" w:eastAsia="標楷體" w:hAnsi="標楷體" w:cs="標楷體"/>
          <w:color w:val="000000"/>
        </w:rPr>
        <w:t>EarlyStopping</w:t>
      </w:r>
      <w:proofErr w:type="spellEnd"/>
      <w:r>
        <w:rPr>
          <w:rFonts w:ascii="標楷體" w:eastAsia="標楷體" w:hAnsi="標楷體" w:cs="標楷體"/>
          <w:color w:val="000000"/>
        </w:rPr>
        <w:t xml:space="preserve"> 等</w:t>
      </w:r>
      <w:proofErr w:type="gramStart"/>
      <w:r>
        <w:rPr>
          <w:rFonts w:ascii="標楷體" w:eastAsia="標楷體" w:hAnsi="標楷體" w:cs="標楷體"/>
          <w:color w:val="000000"/>
        </w:rPr>
        <w:t>正則化方法</w:t>
      </w:r>
      <w:proofErr w:type="gramEnd"/>
      <w:r>
        <w:rPr>
          <w:rFonts w:ascii="標楷體" w:eastAsia="標楷體" w:hAnsi="標楷體" w:cs="標楷體"/>
          <w:color w:val="000000"/>
        </w:rPr>
        <w:t>，模型能自動調整特徵</w:t>
      </w:r>
      <w:proofErr w:type="gramStart"/>
      <w:r>
        <w:rPr>
          <w:rFonts w:ascii="標楷體" w:eastAsia="標楷體" w:hAnsi="標楷體" w:cs="標楷體"/>
          <w:color w:val="000000"/>
        </w:rPr>
        <w:t>權重並降低</w:t>
      </w:r>
      <w:proofErr w:type="gramEnd"/>
      <w:r>
        <w:rPr>
          <w:rFonts w:ascii="標楷體" w:eastAsia="標楷體" w:hAnsi="標楷體" w:cs="標楷體"/>
          <w:color w:val="000000"/>
        </w:rPr>
        <w:t>共線性影響。</w:t>
      </w:r>
      <w:proofErr w:type="gramStart"/>
      <w:r>
        <w:rPr>
          <w:rFonts w:ascii="標楷體" w:eastAsia="標楷體" w:hAnsi="標楷體" w:cs="標楷體"/>
          <w:color w:val="000000"/>
        </w:rPr>
        <w:t>此外，</w:t>
      </w:r>
      <w:proofErr w:type="gramEnd"/>
      <w:r>
        <w:rPr>
          <w:rFonts w:ascii="標楷體" w:eastAsia="標楷體" w:hAnsi="標楷體" w:cs="標楷體"/>
          <w:color w:val="000000"/>
        </w:rPr>
        <w:t>資料集規模偏小，過度刪除特徵可能反而造成資訊不足，因此保留或刪除高度相關欄位對模型效能影響皆有限。整體而言，此結果顯示資料前處理流程穩定，MLP 對共線性具有良好容忍度。不過比較下來不刪除欄位的結果會比刪除好一點點，所以接下來接以不刪除欄位進行實驗。</w:t>
      </w:r>
    </w:p>
    <w:p w14:paraId="7FA8BADE" w14:textId="77777777" w:rsidR="00425C7F" w:rsidRDefault="00425C7F">
      <w:pPr>
        <w:rPr>
          <w:rFonts w:ascii="標楷體" w:eastAsia="標楷體" w:hAnsi="標楷體" w:cs="標楷體"/>
          <w:color w:val="000000"/>
        </w:rPr>
      </w:pPr>
    </w:p>
    <w:p w14:paraId="0715DC06"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lastRenderedPageBreak/>
        <w:t xml:space="preserve">Step 2 </w:t>
      </w:r>
      <w:proofErr w:type="gramStart"/>
      <w:r>
        <w:rPr>
          <w:rFonts w:ascii="標楷體" w:eastAsia="標楷體" w:hAnsi="標楷體" w:cs="標楷體"/>
          <w:color w:val="000000"/>
        </w:rPr>
        <w:t>—</w:t>
      </w:r>
      <w:proofErr w:type="gramEnd"/>
      <w:r>
        <w:rPr>
          <w:rFonts w:ascii="標楷體" w:eastAsia="標楷體" w:hAnsi="標楷體" w:cs="標楷體"/>
          <w:color w:val="000000"/>
        </w:rPr>
        <w:t xml:space="preserve"> 12 組實驗</w:t>
      </w:r>
    </w:p>
    <w:tbl>
      <w:tblPr>
        <w:tblStyle w:val="af0"/>
        <w:tblW w:w="10121" w:type="dxa"/>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1417"/>
        <w:gridCol w:w="1418"/>
        <w:gridCol w:w="1417"/>
        <w:gridCol w:w="1276"/>
        <w:gridCol w:w="1190"/>
      </w:tblGrid>
      <w:tr w:rsidR="00425C7F" w14:paraId="4B835DB8" w14:textId="77777777">
        <w:trPr>
          <w:trHeight w:val="324"/>
        </w:trPr>
        <w:tc>
          <w:tcPr>
            <w:tcW w:w="3403" w:type="dxa"/>
          </w:tcPr>
          <w:p w14:paraId="6CA691F1" w14:textId="77777777" w:rsidR="00425C7F" w:rsidRDefault="00000000">
            <w:pPr>
              <w:widowControl/>
              <w:jc w:val="center"/>
              <w:rPr>
                <w:rFonts w:ascii="標楷體" w:eastAsia="標楷體" w:hAnsi="標楷體" w:cs="標楷體"/>
                <w:b/>
                <w:bCs/>
                <w:color w:val="1F1F1F"/>
                <w:sz w:val="20"/>
                <w:szCs w:val="20"/>
              </w:rPr>
            </w:pPr>
            <w:r>
              <w:rPr>
                <w:rFonts w:ascii="標楷體" w:eastAsia="標楷體" w:hAnsi="標楷體" w:cs="標楷體"/>
                <w:b/>
                <w:bCs/>
                <w:color w:val="1F1F1F"/>
                <w:sz w:val="20"/>
                <w:szCs w:val="20"/>
              </w:rPr>
              <w:t>Experiment</w:t>
            </w:r>
          </w:p>
        </w:tc>
        <w:tc>
          <w:tcPr>
            <w:tcW w:w="1417" w:type="dxa"/>
          </w:tcPr>
          <w:p w14:paraId="4D39BA7E" w14:textId="77777777" w:rsidR="00425C7F" w:rsidRDefault="00000000">
            <w:pPr>
              <w:widowControl/>
              <w:jc w:val="center"/>
              <w:rPr>
                <w:rFonts w:ascii="標楷體" w:eastAsia="標楷體" w:hAnsi="標楷體" w:cs="標楷體"/>
                <w:b/>
                <w:bCs/>
                <w:color w:val="1F1F1F"/>
                <w:sz w:val="20"/>
                <w:szCs w:val="20"/>
              </w:rPr>
            </w:pPr>
            <w:r>
              <w:rPr>
                <w:rFonts w:ascii="標楷體" w:eastAsia="標楷體" w:hAnsi="標楷體" w:cs="標楷體"/>
                <w:b/>
                <w:bCs/>
                <w:color w:val="1F1F1F"/>
                <w:sz w:val="20"/>
                <w:szCs w:val="20"/>
              </w:rPr>
              <w:t>Loss</w:t>
            </w:r>
          </w:p>
        </w:tc>
        <w:tc>
          <w:tcPr>
            <w:tcW w:w="1418" w:type="dxa"/>
          </w:tcPr>
          <w:p w14:paraId="3AB45C00" w14:textId="77777777" w:rsidR="00425C7F" w:rsidRDefault="00000000">
            <w:pPr>
              <w:widowControl/>
              <w:jc w:val="center"/>
              <w:rPr>
                <w:rFonts w:ascii="標楷體" w:eastAsia="標楷體" w:hAnsi="標楷體" w:cs="標楷體"/>
                <w:b/>
                <w:bCs/>
                <w:color w:val="1F1F1F"/>
                <w:sz w:val="20"/>
                <w:szCs w:val="20"/>
              </w:rPr>
            </w:pPr>
            <w:r>
              <w:rPr>
                <w:rFonts w:ascii="標楷體" w:eastAsia="標楷體" w:hAnsi="標楷體" w:cs="標楷體"/>
                <w:b/>
                <w:bCs/>
                <w:color w:val="1F1F1F"/>
                <w:sz w:val="20"/>
                <w:szCs w:val="20"/>
              </w:rPr>
              <w:t>Accuracy</w:t>
            </w:r>
          </w:p>
        </w:tc>
        <w:tc>
          <w:tcPr>
            <w:tcW w:w="1417" w:type="dxa"/>
          </w:tcPr>
          <w:p w14:paraId="343A38E1" w14:textId="77777777" w:rsidR="00425C7F" w:rsidRDefault="00000000">
            <w:pPr>
              <w:widowControl/>
              <w:jc w:val="center"/>
              <w:rPr>
                <w:rFonts w:ascii="標楷體" w:eastAsia="標楷體" w:hAnsi="標楷體" w:cs="標楷體"/>
                <w:b/>
                <w:bCs/>
                <w:color w:val="1F1F1F"/>
                <w:sz w:val="20"/>
                <w:szCs w:val="20"/>
              </w:rPr>
            </w:pPr>
            <w:r>
              <w:rPr>
                <w:rFonts w:ascii="標楷體" w:eastAsia="標楷體" w:hAnsi="標楷體" w:cs="標楷體"/>
                <w:b/>
                <w:bCs/>
                <w:color w:val="1F1F1F"/>
                <w:sz w:val="20"/>
                <w:szCs w:val="20"/>
              </w:rPr>
              <w:t>Precision</w:t>
            </w:r>
          </w:p>
        </w:tc>
        <w:tc>
          <w:tcPr>
            <w:tcW w:w="1276" w:type="dxa"/>
          </w:tcPr>
          <w:p w14:paraId="38A4D127" w14:textId="77777777" w:rsidR="00425C7F" w:rsidRDefault="00000000">
            <w:pPr>
              <w:widowControl/>
              <w:jc w:val="center"/>
              <w:rPr>
                <w:rFonts w:ascii="標楷體" w:eastAsia="標楷體" w:hAnsi="標楷體" w:cs="標楷體"/>
                <w:b/>
                <w:bCs/>
                <w:color w:val="1F1F1F"/>
                <w:sz w:val="20"/>
                <w:szCs w:val="20"/>
              </w:rPr>
            </w:pPr>
            <w:r>
              <w:rPr>
                <w:rFonts w:ascii="標楷體" w:eastAsia="標楷體" w:hAnsi="標楷體" w:cs="標楷體"/>
                <w:b/>
                <w:bCs/>
                <w:color w:val="1F1F1F"/>
                <w:sz w:val="20"/>
                <w:szCs w:val="20"/>
              </w:rPr>
              <w:t>Recall</w:t>
            </w:r>
          </w:p>
        </w:tc>
        <w:tc>
          <w:tcPr>
            <w:tcW w:w="1190" w:type="dxa"/>
          </w:tcPr>
          <w:p w14:paraId="25F88E9A" w14:textId="77777777" w:rsidR="00425C7F" w:rsidRDefault="00000000">
            <w:pPr>
              <w:widowControl/>
              <w:jc w:val="center"/>
              <w:rPr>
                <w:rFonts w:ascii="標楷體" w:eastAsia="標楷體" w:hAnsi="標楷體" w:cs="標楷體"/>
                <w:b/>
                <w:bCs/>
                <w:color w:val="1F1F1F"/>
                <w:sz w:val="20"/>
                <w:szCs w:val="20"/>
              </w:rPr>
            </w:pPr>
            <w:r>
              <w:rPr>
                <w:rFonts w:ascii="標楷體" w:eastAsia="標楷體" w:hAnsi="標楷體" w:cs="標楷體"/>
                <w:b/>
                <w:bCs/>
                <w:color w:val="1F1F1F"/>
                <w:sz w:val="20"/>
                <w:szCs w:val="20"/>
              </w:rPr>
              <w:t>F1</w:t>
            </w:r>
          </w:p>
        </w:tc>
      </w:tr>
      <w:tr w:rsidR="00425C7F" w14:paraId="43C9DEF5" w14:textId="77777777">
        <w:trPr>
          <w:trHeight w:val="804"/>
        </w:trPr>
        <w:tc>
          <w:tcPr>
            <w:tcW w:w="3403" w:type="dxa"/>
          </w:tcPr>
          <w:p w14:paraId="09AF4964"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E1_label_standard_small</w:t>
            </w:r>
          </w:p>
        </w:tc>
        <w:tc>
          <w:tcPr>
            <w:tcW w:w="1417" w:type="dxa"/>
          </w:tcPr>
          <w:p w14:paraId="249F4A3C"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0.2575</w:t>
            </w:r>
          </w:p>
        </w:tc>
        <w:tc>
          <w:tcPr>
            <w:tcW w:w="1418" w:type="dxa"/>
          </w:tcPr>
          <w:p w14:paraId="0DEFAF86"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0.8913</w:t>
            </w:r>
          </w:p>
        </w:tc>
        <w:tc>
          <w:tcPr>
            <w:tcW w:w="1417" w:type="dxa"/>
          </w:tcPr>
          <w:p w14:paraId="3F2D6559"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0.8709</w:t>
            </w:r>
          </w:p>
        </w:tc>
        <w:tc>
          <w:tcPr>
            <w:tcW w:w="1276" w:type="dxa"/>
          </w:tcPr>
          <w:p w14:paraId="4B95CD9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0.7561</w:t>
            </w:r>
          </w:p>
        </w:tc>
        <w:tc>
          <w:tcPr>
            <w:tcW w:w="1190" w:type="dxa"/>
          </w:tcPr>
          <w:p w14:paraId="4CFDE869"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0.8021</w:t>
            </w:r>
          </w:p>
        </w:tc>
      </w:tr>
      <w:tr w:rsidR="00425C7F" w14:paraId="5ECBEF14" w14:textId="77777777">
        <w:trPr>
          <w:trHeight w:val="804"/>
        </w:trPr>
        <w:tc>
          <w:tcPr>
            <w:tcW w:w="3403" w:type="dxa"/>
          </w:tcPr>
          <w:p w14:paraId="327B3C8A"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E2_label_standard_medium</w:t>
            </w:r>
          </w:p>
        </w:tc>
        <w:tc>
          <w:tcPr>
            <w:tcW w:w="1417" w:type="dxa"/>
          </w:tcPr>
          <w:p w14:paraId="3CCE4450"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highlight w:val="yellow"/>
              </w:rPr>
              <w:t>0.2244</w:t>
            </w:r>
          </w:p>
        </w:tc>
        <w:tc>
          <w:tcPr>
            <w:tcW w:w="1418" w:type="dxa"/>
          </w:tcPr>
          <w:p w14:paraId="501F8428"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0.9031</w:t>
            </w:r>
          </w:p>
        </w:tc>
        <w:tc>
          <w:tcPr>
            <w:tcW w:w="1417" w:type="dxa"/>
          </w:tcPr>
          <w:p w14:paraId="641DDD3A"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0.8201</w:t>
            </w:r>
          </w:p>
        </w:tc>
        <w:tc>
          <w:tcPr>
            <w:tcW w:w="1276" w:type="dxa"/>
          </w:tcPr>
          <w:p w14:paraId="68BCED15"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0.7577</w:t>
            </w:r>
          </w:p>
        </w:tc>
        <w:tc>
          <w:tcPr>
            <w:tcW w:w="1190" w:type="dxa"/>
          </w:tcPr>
          <w:p w14:paraId="32E037D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0.7858</w:t>
            </w:r>
          </w:p>
        </w:tc>
      </w:tr>
      <w:tr w:rsidR="00425C7F" w14:paraId="6B63852F" w14:textId="77777777">
        <w:trPr>
          <w:trHeight w:val="804"/>
        </w:trPr>
        <w:tc>
          <w:tcPr>
            <w:tcW w:w="3403" w:type="dxa"/>
          </w:tcPr>
          <w:p w14:paraId="509FAB48"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E3_label_standard_large</w:t>
            </w:r>
          </w:p>
        </w:tc>
        <w:tc>
          <w:tcPr>
            <w:tcW w:w="1417" w:type="dxa"/>
          </w:tcPr>
          <w:p w14:paraId="187ABAE8"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0.2383</w:t>
            </w:r>
          </w:p>
        </w:tc>
        <w:tc>
          <w:tcPr>
            <w:tcW w:w="1418" w:type="dxa"/>
          </w:tcPr>
          <w:p w14:paraId="37611047"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0.9007</w:t>
            </w:r>
          </w:p>
        </w:tc>
        <w:tc>
          <w:tcPr>
            <w:tcW w:w="1417" w:type="dxa"/>
          </w:tcPr>
          <w:p w14:paraId="21BA3DE6"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0.8224</w:t>
            </w:r>
          </w:p>
        </w:tc>
        <w:tc>
          <w:tcPr>
            <w:tcW w:w="1276" w:type="dxa"/>
          </w:tcPr>
          <w:p w14:paraId="00E56CB0"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0.7387</w:t>
            </w:r>
          </w:p>
        </w:tc>
        <w:tc>
          <w:tcPr>
            <w:tcW w:w="1190" w:type="dxa"/>
          </w:tcPr>
          <w:p w14:paraId="7C873E07"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0.7749</w:t>
            </w:r>
          </w:p>
        </w:tc>
      </w:tr>
      <w:tr w:rsidR="00425C7F" w14:paraId="2149602B" w14:textId="77777777">
        <w:trPr>
          <w:trHeight w:val="804"/>
        </w:trPr>
        <w:tc>
          <w:tcPr>
            <w:tcW w:w="3403" w:type="dxa"/>
          </w:tcPr>
          <w:p w14:paraId="63F93E01"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E4_label_minmax_small</w:t>
            </w:r>
          </w:p>
        </w:tc>
        <w:tc>
          <w:tcPr>
            <w:tcW w:w="1417" w:type="dxa"/>
          </w:tcPr>
          <w:p w14:paraId="6BCC95C9"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0.2521</w:t>
            </w:r>
          </w:p>
        </w:tc>
        <w:tc>
          <w:tcPr>
            <w:tcW w:w="1418" w:type="dxa"/>
          </w:tcPr>
          <w:p w14:paraId="229B2FAA"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0.8960</w:t>
            </w:r>
          </w:p>
        </w:tc>
        <w:tc>
          <w:tcPr>
            <w:tcW w:w="1417" w:type="dxa"/>
          </w:tcPr>
          <w:p w14:paraId="3680591C"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0.8540</w:t>
            </w:r>
          </w:p>
        </w:tc>
        <w:tc>
          <w:tcPr>
            <w:tcW w:w="1276" w:type="dxa"/>
          </w:tcPr>
          <w:p w14:paraId="74E76488"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0.7673</w:t>
            </w:r>
          </w:p>
        </w:tc>
        <w:tc>
          <w:tcPr>
            <w:tcW w:w="1190" w:type="dxa"/>
          </w:tcPr>
          <w:p w14:paraId="6C089BAE"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0.8051</w:t>
            </w:r>
          </w:p>
        </w:tc>
      </w:tr>
      <w:tr w:rsidR="00425C7F" w14:paraId="751F5D6B" w14:textId="77777777">
        <w:trPr>
          <w:trHeight w:val="804"/>
        </w:trPr>
        <w:tc>
          <w:tcPr>
            <w:tcW w:w="3403" w:type="dxa"/>
          </w:tcPr>
          <w:p w14:paraId="16FB1223"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E5_label_minmax_medium</w:t>
            </w:r>
          </w:p>
        </w:tc>
        <w:tc>
          <w:tcPr>
            <w:tcW w:w="1417" w:type="dxa"/>
          </w:tcPr>
          <w:p w14:paraId="38F38B40"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0.2206</w:t>
            </w:r>
          </w:p>
        </w:tc>
        <w:tc>
          <w:tcPr>
            <w:tcW w:w="1418" w:type="dxa"/>
          </w:tcPr>
          <w:p w14:paraId="7231FB7A"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highlight w:val="yellow"/>
              </w:rPr>
              <w:t>0.9102</w:t>
            </w:r>
          </w:p>
        </w:tc>
        <w:tc>
          <w:tcPr>
            <w:tcW w:w="1417" w:type="dxa"/>
          </w:tcPr>
          <w:p w14:paraId="02896060"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0.8200</w:t>
            </w:r>
          </w:p>
        </w:tc>
        <w:tc>
          <w:tcPr>
            <w:tcW w:w="1276" w:type="dxa"/>
          </w:tcPr>
          <w:p w14:paraId="6B42E976"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0.8013</w:t>
            </w:r>
          </w:p>
        </w:tc>
        <w:tc>
          <w:tcPr>
            <w:tcW w:w="1190" w:type="dxa"/>
          </w:tcPr>
          <w:p w14:paraId="0103429E"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0.8103</w:t>
            </w:r>
          </w:p>
        </w:tc>
      </w:tr>
      <w:tr w:rsidR="00425C7F" w14:paraId="666D62A6" w14:textId="77777777">
        <w:trPr>
          <w:trHeight w:val="804"/>
        </w:trPr>
        <w:tc>
          <w:tcPr>
            <w:tcW w:w="3403" w:type="dxa"/>
          </w:tcPr>
          <w:p w14:paraId="4F4FD0A6"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E6_label_minmax_large</w:t>
            </w:r>
          </w:p>
        </w:tc>
        <w:tc>
          <w:tcPr>
            <w:tcW w:w="1417" w:type="dxa"/>
          </w:tcPr>
          <w:p w14:paraId="44046292"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0.2137</w:t>
            </w:r>
          </w:p>
        </w:tc>
        <w:tc>
          <w:tcPr>
            <w:tcW w:w="1418" w:type="dxa"/>
          </w:tcPr>
          <w:p w14:paraId="774654F3"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0.9078</w:t>
            </w:r>
          </w:p>
        </w:tc>
        <w:tc>
          <w:tcPr>
            <w:tcW w:w="1417" w:type="dxa"/>
          </w:tcPr>
          <w:p w14:paraId="6035ED47"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0.8604</w:t>
            </w:r>
          </w:p>
        </w:tc>
        <w:tc>
          <w:tcPr>
            <w:tcW w:w="1276" w:type="dxa"/>
          </w:tcPr>
          <w:p w14:paraId="0FDCB881"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highlight w:val="yellow"/>
              </w:rPr>
              <w:t>0.8043</w:t>
            </w:r>
          </w:p>
        </w:tc>
        <w:tc>
          <w:tcPr>
            <w:tcW w:w="1190" w:type="dxa"/>
          </w:tcPr>
          <w:p w14:paraId="219EDC12"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highlight w:val="yellow"/>
              </w:rPr>
              <w:t>0.8301</w:t>
            </w:r>
          </w:p>
        </w:tc>
      </w:tr>
      <w:tr w:rsidR="00425C7F" w14:paraId="3ACF18AA" w14:textId="77777777">
        <w:trPr>
          <w:trHeight w:val="804"/>
        </w:trPr>
        <w:tc>
          <w:tcPr>
            <w:tcW w:w="3403" w:type="dxa"/>
          </w:tcPr>
          <w:p w14:paraId="0D6E586B"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E7_onehot_standard_small</w:t>
            </w:r>
          </w:p>
        </w:tc>
        <w:tc>
          <w:tcPr>
            <w:tcW w:w="1417" w:type="dxa"/>
          </w:tcPr>
          <w:p w14:paraId="5D42B9B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0.4656</w:t>
            </w:r>
          </w:p>
        </w:tc>
        <w:tc>
          <w:tcPr>
            <w:tcW w:w="1418" w:type="dxa"/>
          </w:tcPr>
          <w:p w14:paraId="63DC82B1"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0.8605</w:t>
            </w:r>
          </w:p>
        </w:tc>
        <w:tc>
          <w:tcPr>
            <w:tcW w:w="1417" w:type="dxa"/>
          </w:tcPr>
          <w:p w14:paraId="1D8EA3E2"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0.7773</w:t>
            </w:r>
          </w:p>
        </w:tc>
        <w:tc>
          <w:tcPr>
            <w:tcW w:w="1276" w:type="dxa"/>
          </w:tcPr>
          <w:p w14:paraId="0431D7F1"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0.7532</w:t>
            </w:r>
          </w:p>
        </w:tc>
        <w:tc>
          <w:tcPr>
            <w:tcW w:w="1190" w:type="dxa"/>
          </w:tcPr>
          <w:p w14:paraId="0735ECEE"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0.7644</w:t>
            </w:r>
          </w:p>
        </w:tc>
      </w:tr>
      <w:tr w:rsidR="00425C7F" w14:paraId="01E3E268" w14:textId="77777777">
        <w:trPr>
          <w:trHeight w:val="1068"/>
        </w:trPr>
        <w:tc>
          <w:tcPr>
            <w:tcW w:w="3403" w:type="dxa"/>
          </w:tcPr>
          <w:p w14:paraId="35F2000F"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E8_onehot_standard_medium</w:t>
            </w:r>
          </w:p>
        </w:tc>
        <w:tc>
          <w:tcPr>
            <w:tcW w:w="1417" w:type="dxa"/>
          </w:tcPr>
          <w:p w14:paraId="1FF9122C"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0.3636</w:t>
            </w:r>
          </w:p>
        </w:tc>
        <w:tc>
          <w:tcPr>
            <w:tcW w:w="1418" w:type="dxa"/>
          </w:tcPr>
          <w:p w14:paraId="313AE9D8"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0.8723</w:t>
            </w:r>
          </w:p>
        </w:tc>
        <w:tc>
          <w:tcPr>
            <w:tcW w:w="1417" w:type="dxa"/>
          </w:tcPr>
          <w:p w14:paraId="3C29BE5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0.8379</w:t>
            </w:r>
          </w:p>
        </w:tc>
        <w:tc>
          <w:tcPr>
            <w:tcW w:w="1276" w:type="dxa"/>
          </w:tcPr>
          <w:p w14:paraId="2878C6C9"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0.7216</w:t>
            </w:r>
          </w:p>
        </w:tc>
        <w:tc>
          <w:tcPr>
            <w:tcW w:w="1190" w:type="dxa"/>
          </w:tcPr>
          <w:p w14:paraId="3C6ECE0F"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0.7674</w:t>
            </w:r>
          </w:p>
        </w:tc>
      </w:tr>
      <w:tr w:rsidR="00425C7F" w14:paraId="4D6A55F3" w14:textId="77777777">
        <w:trPr>
          <w:trHeight w:val="804"/>
        </w:trPr>
        <w:tc>
          <w:tcPr>
            <w:tcW w:w="3403" w:type="dxa"/>
          </w:tcPr>
          <w:p w14:paraId="1E7151C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E9_onehot_standard_large</w:t>
            </w:r>
          </w:p>
        </w:tc>
        <w:tc>
          <w:tcPr>
            <w:tcW w:w="1417" w:type="dxa"/>
          </w:tcPr>
          <w:p w14:paraId="7C5BEAC8"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0.4022</w:t>
            </w:r>
          </w:p>
        </w:tc>
        <w:tc>
          <w:tcPr>
            <w:tcW w:w="1418" w:type="dxa"/>
          </w:tcPr>
          <w:p w14:paraId="6D4AEC2C"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0.8700</w:t>
            </w:r>
          </w:p>
        </w:tc>
        <w:tc>
          <w:tcPr>
            <w:tcW w:w="1417" w:type="dxa"/>
          </w:tcPr>
          <w:p w14:paraId="6E533504"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0.8356</w:t>
            </w:r>
          </w:p>
        </w:tc>
        <w:tc>
          <w:tcPr>
            <w:tcW w:w="1276" w:type="dxa"/>
          </w:tcPr>
          <w:p w14:paraId="0925BCF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0.7444</w:t>
            </w:r>
          </w:p>
        </w:tc>
        <w:tc>
          <w:tcPr>
            <w:tcW w:w="1190" w:type="dxa"/>
          </w:tcPr>
          <w:p w14:paraId="07CFE3FF"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0.7772</w:t>
            </w:r>
          </w:p>
        </w:tc>
      </w:tr>
      <w:tr w:rsidR="00425C7F" w14:paraId="7C952C55" w14:textId="77777777">
        <w:trPr>
          <w:trHeight w:val="804"/>
        </w:trPr>
        <w:tc>
          <w:tcPr>
            <w:tcW w:w="3403" w:type="dxa"/>
          </w:tcPr>
          <w:p w14:paraId="03701A7B"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E10_onehot_minmax_small</w:t>
            </w:r>
          </w:p>
        </w:tc>
        <w:tc>
          <w:tcPr>
            <w:tcW w:w="1417" w:type="dxa"/>
          </w:tcPr>
          <w:p w14:paraId="7EB493EE"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0.2800</w:t>
            </w:r>
          </w:p>
        </w:tc>
        <w:tc>
          <w:tcPr>
            <w:tcW w:w="1418" w:type="dxa"/>
          </w:tcPr>
          <w:p w14:paraId="709C1AF4"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0.9078</w:t>
            </w:r>
          </w:p>
        </w:tc>
        <w:tc>
          <w:tcPr>
            <w:tcW w:w="1417" w:type="dxa"/>
          </w:tcPr>
          <w:p w14:paraId="2FC2E878"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highlight w:val="yellow"/>
              </w:rPr>
              <w:t>0.8937</w:t>
            </w:r>
          </w:p>
        </w:tc>
        <w:tc>
          <w:tcPr>
            <w:tcW w:w="1276" w:type="dxa"/>
          </w:tcPr>
          <w:p w14:paraId="635D17B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0.7437</w:t>
            </w:r>
          </w:p>
        </w:tc>
        <w:tc>
          <w:tcPr>
            <w:tcW w:w="1190" w:type="dxa"/>
          </w:tcPr>
          <w:p w14:paraId="056486D4"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0.8017</w:t>
            </w:r>
          </w:p>
        </w:tc>
      </w:tr>
      <w:tr w:rsidR="00425C7F" w14:paraId="3C20F80A" w14:textId="77777777">
        <w:trPr>
          <w:trHeight w:val="1068"/>
        </w:trPr>
        <w:tc>
          <w:tcPr>
            <w:tcW w:w="3403" w:type="dxa"/>
          </w:tcPr>
          <w:p w14:paraId="01D2B75D"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E11_onehot_minmax_medium</w:t>
            </w:r>
          </w:p>
        </w:tc>
        <w:tc>
          <w:tcPr>
            <w:tcW w:w="1417" w:type="dxa"/>
          </w:tcPr>
          <w:p w14:paraId="0BD10F47"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0.3035</w:t>
            </w:r>
          </w:p>
        </w:tc>
        <w:tc>
          <w:tcPr>
            <w:tcW w:w="1418" w:type="dxa"/>
          </w:tcPr>
          <w:p w14:paraId="6E43DBE0"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0.8983</w:t>
            </w:r>
          </w:p>
        </w:tc>
        <w:tc>
          <w:tcPr>
            <w:tcW w:w="1417" w:type="dxa"/>
          </w:tcPr>
          <w:p w14:paraId="3C572357"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0.8718</w:t>
            </w:r>
          </w:p>
        </w:tc>
        <w:tc>
          <w:tcPr>
            <w:tcW w:w="1276" w:type="dxa"/>
          </w:tcPr>
          <w:p w14:paraId="75F39ECA"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0.7417</w:t>
            </w:r>
          </w:p>
        </w:tc>
        <w:tc>
          <w:tcPr>
            <w:tcW w:w="1190" w:type="dxa"/>
          </w:tcPr>
          <w:p w14:paraId="1E1F9196"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0.7941</w:t>
            </w:r>
          </w:p>
        </w:tc>
      </w:tr>
      <w:tr w:rsidR="00425C7F" w14:paraId="63F6C1E9" w14:textId="77777777">
        <w:trPr>
          <w:trHeight w:val="804"/>
        </w:trPr>
        <w:tc>
          <w:tcPr>
            <w:tcW w:w="3403" w:type="dxa"/>
          </w:tcPr>
          <w:p w14:paraId="57D87B96"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E12_onehot_minmax_large</w:t>
            </w:r>
          </w:p>
        </w:tc>
        <w:tc>
          <w:tcPr>
            <w:tcW w:w="1417" w:type="dxa"/>
          </w:tcPr>
          <w:p w14:paraId="270A0F2C"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0.3188</w:t>
            </w:r>
          </w:p>
        </w:tc>
        <w:tc>
          <w:tcPr>
            <w:tcW w:w="1418" w:type="dxa"/>
          </w:tcPr>
          <w:p w14:paraId="47F4D11E"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0.9007</w:t>
            </w:r>
          </w:p>
        </w:tc>
        <w:tc>
          <w:tcPr>
            <w:tcW w:w="1417" w:type="dxa"/>
          </w:tcPr>
          <w:p w14:paraId="16074657"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EE0000"/>
                <w:sz w:val="20"/>
                <w:szCs w:val="20"/>
              </w:rPr>
              <w:t>0.8730</w:t>
            </w:r>
          </w:p>
        </w:tc>
        <w:tc>
          <w:tcPr>
            <w:tcW w:w="1276" w:type="dxa"/>
          </w:tcPr>
          <w:p w14:paraId="3022344C"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0.6893</w:t>
            </w:r>
          </w:p>
        </w:tc>
        <w:tc>
          <w:tcPr>
            <w:tcW w:w="1190" w:type="dxa"/>
          </w:tcPr>
          <w:p w14:paraId="2B3D2665" w14:textId="77777777" w:rsidR="00425C7F" w:rsidRDefault="00000000">
            <w:pPr>
              <w:widowControl/>
              <w:jc w:val="center"/>
              <w:rPr>
                <w:rFonts w:ascii="標楷體" w:eastAsia="標楷體" w:hAnsi="標楷體" w:cs="標楷體"/>
                <w:color w:val="1F1F1F"/>
                <w:sz w:val="20"/>
                <w:szCs w:val="20"/>
              </w:rPr>
            </w:pPr>
            <w:r>
              <w:rPr>
                <w:rFonts w:ascii="標楷體" w:eastAsia="標楷體" w:hAnsi="標楷體" w:cs="標楷體"/>
                <w:color w:val="1F1F1F"/>
                <w:sz w:val="20"/>
                <w:szCs w:val="20"/>
              </w:rPr>
              <w:t>0.7495</w:t>
            </w:r>
          </w:p>
        </w:tc>
      </w:tr>
    </w:tbl>
    <w:p w14:paraId="38070AF2" w14:textId="77777777" w:rsidR="00CB131A" w:rsidRDefault="00CB131A">
      <w:pPr>
        <w:rPr>
          <w:rFonts w:ascii="標楷體" w:eastAsia="標楷體" w:hAnsi="標楷體" w:cs="標楷體" w:hint="eastAsia"/>
          <w:color w:val="000000"/>
        </w:rPr>
      </w:pPr>
    </w:p>
    <w:p w14:paraId="3FF6683B" w14:textId="77777777" w:rsidR="00425C7F" w:rsidRDefault="00000000">
      <w:pPr>
        <w:rPr>
          <w:rFonts w:ascii="標楷體" w:eastAsia="標楷體" w:hAnsi="標楷體" w:cs="標楷體"/>
          <w:color w:val="000000"/>
        </w:rPr>
      </w:pPr>
      <w:r>
        <w:rPr>
          <w:rFonts w:ascii="標楷體" w:eastAsia="標楷體" w:hAnsi="標楷體" w:cs="標楷體"/>
          <w:color w:val="000000"/>
        </w:rPr>
        <w:t>取最好的兩組實驗展試圖表：</w:t>
      </w:r>
    </w:p>
    <w:p w14:paraId="6B0968F0" w14:textId="77777777" w:rsidR="00425C7F" w:rsidRDefault="00425C7F">
      <w:pPr>
        <w:rPr>
          <w:rFonts w:ascii="標楷體" w:eastAsia="標楷體" w:hAnsi="標楷體" w:cs="標楷體"/>
          <w:color w:val="000000"/>
        </w:rPr>
      </w:pPr>
    </w:p>
    <w:p w14:paraId="630BA04B" w14:textId="77777777" w:rsidR="00425C7F" w:rsidRDefault="00000000">
      <w:pPr>
        <w:rPr>
          <w:rFonts w:ascii="標楷體" w:eastAsia="標楷體" w:hAnsi="標楷體" w:cs="標楷體"/>
          <w:color w:val="1F1F1F"/>
          <w:sz w:val="20"/>
          <w:szCs w:val="20"/>
        </w:rPr>
      </w:pPr>
      <w:r>
        <w:rPr>
          <w:rFonts w:ascii="標楷體" w:eastAsia="標楷體" w:hAnsi="標楷體" w:cs="標楷體"/>
          <w:color w:val="000000"/>
        </w:rPr>
        <w:lastRenderedPageBreak/>
        <w:t>1.</w:t>
      </w:r>
      <w:r>
        <w:rPr>
          <w:rFonts w:ascii="標楷體" w:eastAsia="標楷體" w:hAnsi="標楷體" w:cs="標楷體"/>
          <w:color w:val="1F1F1F"/>
          <w:sz w:val="20"/>
          <w:szCs w:val="20"/>
        </w:rPr>
        <w:t>E5_label_minmax_medium</w:t>
      </w:r>
      <w:r>
        <w:rPr>
          <w:noProof/>
        </w:rPr>
        <w:drawing>
          <wp:anchor distT="0" distB="0" distL="114300" distR="114300" simplePos="0" relativeHeight="251661312" behindDoc="0" locked="0" layoutInCell="1" hidden="0" allowOverlap="1" wp14:anchorId="1A17BCF3" wp14:editId="1BB87FA2">
            <wp:simplePos x="0" y="0"/>
            <wp:positionH relativeFrom="column">
              <wp:posOffset>-647699</wp:posOffset>
            </wp:positionH>
            <wp:positionV relativeFrom="paragraph">
              <wp:posOffset>509270</wp:posOffset>
            </wp:positionV>
            <wp:extent cx="3223260" cy="1795780"/>
            <wp:effectExtent l="0" t="0" r="0" b="0"/>
            <wp:wrapSquare wrapText="bothSides" distT="0" distB="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223260" cy="1795780"/>
                    </a:xfrm>
                    <a:prstGeom prst="rect">
                      <a:avLst/>
                    </a:prstGeom>
                    <a:ln/>
                  </pic:spPr>
                </pic:pic>
              </a:graphicData>
            </a:graphic>
          </wp:anchor>
        </w:drawing>
      </w:r>
    </w:p>
    <w:p w14:paraId="501146AB" w14:textId="77777777" w:rsidR="00425C7F" w:rsidRDefault="00000000">
      <w:pPr>
        <w:rPr>
          <w:rFonts w:ascii="標楷體" w:eastAsia="標楷體" w:hAnsi="標楷體" w:cs="標楷體"/>
          <w:color w:val="000000"/>
        </w:rPr>
      </w:pPr>
      <w:r>
        <w:rPr>
          <w:noProof/>
        </w:rPr>
        <w:drawing>
          <wp:anchor distT="0" distB="0" distL="114300" distR="114300" simplePos="0" relativeHeight="251662336" behindDoc="0" locked="0" layoutInCell="1" hidden="0" allowOverlap="1" wp14:anchorId="10053D06" wp14:editId="3402DA7C">
            <wp:simplePos x="0" y="0"/>
            <wp:positionH relativeFrom="column">
              <wp:posOffset>2645410</wp:posOffset>
            </wp:positionH>
            <wp:positionV relativeFrom="paragraph">
              <wp:posOffset>234315</wp:posOffset>
            </wp:positionV>
            <wp:extent cx="3246120" cy="1784985"/>
            <wp:effectExtent l="0" t="0" r="0" b="0"/>
            <wp:wrapSquare wrapText="bothSides" distT="0" distB="0" distL="114300" distR="11430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246120" cy="1784985"/>
                    </a:xfrm>
                    <a:prstGeom prst="rect">
                      <a:avLst/>
                    </a:prstGeom>
                    <a:ln/>
                  </pic:spPr>
                </pic:pic>
              </a:graphicData>
            </a:graphic>
          </wp:anchor>
        </w:drawing>
      </w:r>
    </w:p>
    <w:p w14:paraId="41D0FDC4" w14:textId="77777777" w:rsidR="00425C7F" w:rsidRDefault="00000000">
      <w:pPr>
        <w:rPr>
          <w:rFonts w:ascii="標楷體" w:eastAsia="標楷體" w:hAnsi="標楷體" w:cs="標楷體"/>
          <w:color w:val="000000"/>
        </w:rPr>
      </w:pPr>
      <w:r>
        <w:rPr>
          <w:noProof/>
        </w:rPr>
        <w:drawing>
          <wp:anchor distT="0" distB="0" distL="114300" distR="114300" simplePos="0" relativeHeight="251663360" behindDoc="0" locked="0" layoutInCell="1" hidden="0" allowOverlap="1" wp14:anchorId="6C848F93" wp14:editId="3484F403">
            <wp:simplePos x="0" y="0"/>
            <wp:positionH relativeFrom="column">
              <wp:posOffset>777240</wp:posOffset>
            </wp:positionH>
            <wp:positionV relativeFrom="paragraph">
              <wp:posOffset>2050414</wp:posOffset>
            </wp:positionV>
            <wp:extent cx="3600450" cy="3094990"/>
            <wp:effectExtent l="0" t="0" r="0" b="0"/>
            <wp:wrapSquare wrapText="bothSides" distT="0" distB="0" distL="114300" distR="11430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3600450" cy="3094990"/>
                    </a:xfrm>
                    <a:prstGeom prst="rect">
                      <a:avLst/>
                    </a:prstGeom>
                    <a:ln/>
                  </pic:spPr>
                </pic:pic>
              </a:graphicData>
            </a:graphic>
          </wp:anchor>
        </w:drawing>
      </w:r>
    </w:p>
    <w:p w14:paraId="09A41469" w14:textId="77777777" w:rsidR="00425C7F" w:rsidRDefault="00425C7F">
      <w:pPr>
        <w:rPr>
          <w:rFonts w:ascii="標楷體" w:eastAsia="標楷體" w:hAnsi="標楷體" w:cs="標楷體"/>
          <w:color w:val="000000"/>
        </w:rPr>
      </w:pPr>
    </w:p>
    <w:p w14:paraId="76AFA934" w14:textId="77777777" w:rsidR="00425C7F" w:rsidRDefault="00425C7F">
      <w:pPr>
        <w:rPr>
          <w:rFonts w:ascii="標楷體" w:eastAsia="標楷體" w:hAnsi="標楷體" w:cs="標楷體"/>
          <w:color w:val="000000"/>
        </w:rPr>
      </w:pPr>
    </w:p>
    <w:p w14:paraId="4BFB1E69" w14:textId="77777777" w:rsidR="00425C7F" w:rsidRDefault="00425C7F">
      <w:pPr>
        <w:rPr>
          <w:rFonts w:ascii="標楷體" w:eastAsia="標楷體" w:hAnsi="標楷體" w:cs="標楷體"/>
          <w:color w:val="000000"/>
        </w:rPr>
      </w:pPr>
    </w:p>
    <w:p w14:paraId="7BCA78FC" w14:textId="77777777" w:rsidR="00425C7F" w:rsidRDefault="00425C7F">
      <w:pPr>
        <w:rPr>
          <w:rFonts w:ascii="標楷體" w:eastAsia="標楷體" w:hAnsi="標楷體" w:cs="標楷體"/>
          <w:color w:val="000000"/>
        </w:rPr>
      </w:pPr>
    </w:p>
    <w:p w14:paraId="21904965" w14:textId="77777777" w:rsidR="00425C7F" w:rsidRDefault="00425C7F">
      <w:pPr>
        <w:rPr>
          <w:rFonts w:ascii="標楷體" w:eastAsia="標楷體" w:hAnsi="標楷體" w:cs="標楷體"/>
          <w:color w:val="000000"/>
        </w:rPr>
      </w:pPr>
    </w:p>
    <w:p w14:paraId="375C6642" w14:textId="77777777" w:rsidR="00425C7F" w:rsidRDefault="00425C7F">
      <w:pPr>
        <w:rPr>
          <w:rFonts w:ascii="標楷體" w:eastAsia="標楷體" w:hAnsi="標楷體" w:cs="標楷體"/>
          <w:color w:val="000000"/>
        </w:rPr>
      </w:pPr>
    </w:p>
    <w:p w14:paraId="6ECBBF26" w14:textId="77777777" w:rsidR="00425C7F" w:rsidRDefault="00425C7F">
      <w:pPr>
        <w:rPr>
          <w:rFonts w:ascii="標楷體" w:eastAsia="標楷體" w:hAnsi="標楷體" w:cs="標楷體"/>
          <w:color w:val="000000"/>
        </w:rPr>
      </w:pPr>
    </w:p>
    <w:p w14:paraId="19711875" w14:textId="77777777" w:rsidR="00425C7F" w:rsidRDefault="00425C7F">
      <w:pPr>
        <w:rPr>
          <w:rFonts w:ascii="標楷體" w:eastAsia="標楷體" w:hAnsi="標楷體" w:cs="標楷體"/>
          <w:color w:val="000000"/>
        </w:rPr>
      </w:pPr>
    </w:p>
    <w:p w14:paraId="22C3F987" w14:textId="77777777" w:rsidR="00425C7F" w:rsidRDefault="00425C7F">
      <w:pPr>
        <w:rPr>
          <w:rFonts w:ascii="標楷體" w:eastAsia="標楷體" w:hAnsi="標楷體" w:cs="標楷體"/>
          <w:color w:val="000000"/>
        </w:rPr>
      </w:pPr>
    </w:p>
    <w:p w14:paraId="53486C49" w14:textId="77777777" w:rsidR="00425C7F" w:rsidRDefault="00425C7F">
      <w:pPr>
        <w:rPr>
          <w:rFonts w:ascii="標楷體" w:eastAsia="標楷體" w:hAnsi="標楷體" w:cs="標楷體"/>
          <w:color w:val="000000"/>
        </w:rPr>
      </w:pPr>
    </w:p>
    <w:p w14:paraId="6A8D4681" w14:textId="16F90B1E" w:rsidR="00425C7F" w:rsidRDefault="00000000">
      <w:pPr>
        <w:rPr>
          <w:rFonts w:ascii="標楷體" w:eastAsia="標楷體" w:hAnsi="標楷體" w:cs="標楷體" w:hint="eastAsia"/>
          <w:color w:val="1F1F1F"/>
          <w:sz w:val="20"/>
          <w:szCs w:val="20"/>
        </w:rPr>
      </w:pPr>
      <w:r>
        <w:rPr>
          <w:rFonts w:ascii="標楷體" w:eastAsia="標楷體" w:hAnsi="標楷體" w:cs="標楷體"/>
          <w:color w:val="000000"/>
        </w:rPr>
        <w:t>2.</w:t>
      </w:r>
      <w:r>
        <w:rPr>
          <w:rFonts w:ascii="標楷體" w:eastAsia="標楷體" w:hAnsi="標楷體" w:cs="標楷體"/>
          <w:color w:val="1F1F1F"/>
          <w:sz w:val="20"/>
          <w:szCs w:val="20"/>
        </w:rPr>
        <w:t>E6_label_minmax_large</w:t>
      </w:r>
      <w:r>
        <w:rPr>
          <w:noProof/>
        </w:rPr>
        <w:drawing>
          <wp:anchor distT="0" distB="0" distL="114300" distR="114300" simplePos="0" relativeHeight="251664384" behindDoc="0" locked="0" layoutInCell="1" hidden="0" allowOverlap="1" wp14:anchorId="6B91E96F" wp14:editId="57B53910">
            <wp:simplePos x="0" y="0"/>
            <wp:positionH relativeFrom="column">
              <wp:posOffset>-685799</wp:posOffset>
            </wp:positionH>
            <wp:positionV relativeFrom="paragraph">
              <wp:posOffset>4826635</wp:posOffset>
            </wp:positionV>
            <wp:extent cx="3273425" cy="1800225"/>
            <wp:effectExtent l="0" t="0" r="0" b="0"/>
            <wp:wrapSquare wrapText="bothSides" distT="0" distB="0" distL="114300" distR="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273425" cy="1800225"/>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5E5B10D3" wp14:editId="66A14BB6">
            <wp:simplePos x="0" y="0"/>
            <wp:positionH relativeFrom="column">
              <wp:posOffset>2705100</wp:posOffset>
            </wp:positionH>
            <wp:positionV relativeFrom="paragraph">
              <wp:posOffset>4840605</wp:posOffset>
            </wp:positionV>
            <wp:extent cx="3177540" cy="1771121"/>
            <wp:effectExtent l="0" t="0" r="0" b="0"/>
            <wp:wrapSquare wrapText="bothSides" distT="0" distB="0" distL="114300" distR="1143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177540" cy="1771121"/>
                    </a:xfrm>
                    <a:prstGeom prst="rect">
                      <a:avLst/>
                    </a:prstGeom>
                    <a:ln/>
                  </pic:spPr>
                </pic:pic>
              </a:graphicData>
            </a:graphic>
          </wp:anchor>
        </w:drawing>
      </w:r>
    </w:p>
    <w:p w14:paraId="48D6BCEC" w14:textId="77777777" w:rsidR="00425C7F" w:rsidRDefault="00000000">
      <w:pPr>
        <w:rPr>
          <w:rFonts w:ascii="標楷體" w:eastAsia="標楷體" w:hAnsi="標楷體" w:cs="標楷體"/>
          <w:color w:val="000000"/>
        </w:rPr>
      </w:pPr>
      <w:r>
        <w:rPr>
          <w:noProof/>
        </w:rPr>
        <w:lastRenderedPageBreak/>
        <w:drawing>
          <wp:anchor distT="0" distB="0" distL="114300" distR="114300" simplePos="0" relativeHeight="251666432" behindDoc="0" locked="0" layoutInCell="1" hidden="0" allowOverlap="1" wp14:anchorId="3EB9D6A1" wp14:editId="7A6BC330">
            <wp:simplePos x="0" y="0"/>
            <wp:positionH relativeFrom="column">
              <wp:posOffset>1089660</wp:posOffset>
            </wp:positionH>
            <wp:positionV relativeFrom="paragraph">
              <wp:posOffset>0</wp:posOffset>
            </wp:positionV>
            <wp:extent cx="3390900" cy="2990215"/>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390900" cy="2990215"/>
                    </a:xfrm>
                    <a:prstGeom prst="rect">
                      <a:avLst/>
                    </a:prstGeom>
                    <a:ln/>
                  </pic:spPr>
                </pic:pic>
              </a:graphicData>
            </a:graphic>
          </wp:anchor>
        </w:drawing>
      </w:r>
    </w:p>
    <w:p w14:paraId="711A7F73"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proofErr w:type="spellStart"/>
      <w:r>
        <w:rPr>
          <w:rFonts w:ascii="標楷體" w:eastAsia="標楷體" w:hAnsi="標楷體" w:cs="標楷體"/>
          <w:color w:val="000000"/>
        </w:rPr>
        <w:t>XGBoost</w:t>
      </w:r>
      <w:proofErr w:type="spellEnd"/>
      <w:r>
        <w:rPr>
          <w:rFonts w:ascii="標楷體" w:eastAsia="標楷體" w:hAnsi="標楷體" w:cs="標楷體"/>
          <w:color w:val="000000"/>
        </w:rPr>
        <w:t>-一組實驗</w:t>
      </w:r>
    </w:p>
    <w:tbl>
      <w:tblPr>
        <w:tblStyle w:val="af1"/>
        <w:tblW w:w="67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303"/>
        <w:gridCol w:w="1303"/>
        <w:gridCol w:w="1303"/>
        <w:gridCol w:w="1303"/>
      </w:tblGrid>
      <w:tr w:rsidR="00425C7F" w14:paraId="56DBE079" w14:textId="77777777">
        <w:trPr>
          <w:jc w:val="center"/>
        </w:trPr>
        <w:tc>
          <w:tcPr>
            <w:tcW w:w="1500" w:type="dxa"/>
          </w:tcPr>
          <w:p w14:paraId="20985730" w14:textId="77777777" w:rsidR="00425C7F" w:rsidRDefault="00000000">
            <w:pPr>
              <w:rPr>
                <w:rFonts w:ascii="標楷體" w:eastAsia="標楷體" w:hAnsi="標楷體" w:cs="標楷體"/>
                <w:color w:val="000000"/>
              </w:rPr>
            </w:pPr>
            <w:r>
              <w:rPr>
                <w:rFonts w:ascii="標楷體" w:eastAsia="標楷體" w:hAnsi="標楷體" w:cs="標楷體"/>
                <w:color w:val="000000"/>
              </w:rPr>
              <w:t>實驗</w:t>
            </w:r>
          </w:p>
        </w:tc>
        <w:tc>
          <w:tcPr>
            <w:tcW w:w="1303" w:type="dxa"/>
          </w:tcPr>
          <w:p w14:paraId="0F55A262" w14:textId="77777777" w:rsidR="00425C7F" w:rsidRDefault="00000000">
            <w:pPr>
              <w:rPr>
                <w:rFonts w:ascii="標楷體" w:eastAsia="標楷體" w:hAnsi="標楷體" w:cs="標楷體"/>
                <w:color w:val="000000"/>
              </w:rPr>
            </w:pPr>
            <w:r>
              <w:rPr>
                <w:rFonts w:ascii="標楷體" w:eastAsia="標楷體" w:hAnsi="標楷體" w:cs="標楷體"/>
                <w:color w:val="000000"/>
              </w:rPr>
              <w:t>Accuracy</w:t>
            </w:r>
          </w:p>
        </w:tc>
        <w:tc>
          <w:tcPr>
            <w:tcW w:w="1303" w:type="dxa"/>
          </w:tcPr>
          <w:p w14:paraId="63434A30" w14:textId="77777777" w:rsidR="00425C7F" w:rsidRDefault="00000000">
            <w:pPr>
              <w:rPr>
                <w:rFonts w:ascii="標楷體" w:eastAsia="標楷體" w:hAnsi="標楷體" w:cs="標楷體"/>
                <w:color w:val="000000"/>
              </w:rPr>
            </w:pPr>
            <w:r>
              <w:rPr>
                <w:rFonts w:ascii="標楷體" w:eastAsia="標楷體" w:hAnsi="標楷體" w:cs="標楷體"/>
                <w:color w:val="000000"/>
              </w:rPr>
              <w:t>Precision</w:t>
            </w:r>
          </w:p>
        </w:tc>
        <w:tc>
          <w:tcPr>
            <w:tcW w:w="1303" w:type="dxa"/>
          </w:tcPr>
          <w:p w14:paraId="2782034F" w14:textId="77777777" w:rsidR="00425C7F" w:rsidRDefault="00000000">
            <w:pPr>
              <w:rPr>
                <w:rFonts w:ascii="標楷體" w:eastAsia="標楷體" w:hAnsi="標楷體" w:cs="標楷體"/>
                <w:color w:val="000000"/>
              </w:rPr>
            </w:pPr>
            <w:r>
              <w:rPr>
                <w:rFonts w:ascii="標楷體" w:eastAsia="標楷體" w:hAnsi="標楷體" w:cs="標楷體"/>
                <w:color w:val="000000"/>
              </w:rPr>
              <w:t>Recall</w:t>
            </w:r>
          </w:p>
        </w:tc>
        <w:tc>
          <w:tcPr>
            <w:tcW w:w="1303" w:type="dxa"/>
          </w:tcPr>
          <w:p w14:paraId="41C5A871" w14:textId="77777777" w:rsidR="00425C7F" w:rsidRDefault="00000000">
            <w:pPr>
              <w:rPr>
                <w:rFonts w:ascii="標楷體" w:eastAsia="標楷體" w:hAnsi="標楷體" w:cs="標楷體"/>
                <w:color w:val="000000"/>
              </w:rPr>
            </w:pPr>
            <w:r>
              <w:rPr>
                <w:rFonts w:ascii="標楷體" w:eastAsia="標楷體" w:hAnsi="標楷體" w:cs="標楷體"/>
                <w:color w:val="000000"/>
              </w:rPr>
              <w:t>F1 Score</w:t>
            </w:r>
          </w:p>
        </w:tc>
      </w:tr>
      <w:tr w:rsidR="00425C7F" w14:paraId="7853CEA3" w14:textId="77777777">
        <w:trPr>
          <w:jc w:val="center"/>
        </w:trPr>
        <w:tc>
          <w:tcPr>
            <w:tcW w:w="1500" w:type="dxa"/>
          </w:tcPr>
          <w:p w14:paraId="4C3F719A" w14:textId="77777777" w:rsidR="00425C7F" w:rsidRDefault="00000000">
            <w:pPr>
              <w:rPr>
                <w:rFonts w:ascii="標楷體" w:eastAsia="標楷體" w:hAnsi="標楷體" w:cs="標楷體"/>
                <w:color w:val="000000"/>
              </w:rPr>
            </w:pPr>
            <w:proofErr w:type="spellStart"/>
            <w:r>
              <w:rPr>
                <w:rFonts w:ascii="標楷體" w:eastAsia="標楷體" w:hAnsi="標楷體" w:cs="標楷體"/>
                <w:color w:val="000000"/>
              </w:rPr>
              <w:t>XGBoost</w:t>
            </w:r>
            <w:proofErr w:type="spellEnd"/>
          </w:p>
        </w:tc>
        <w:tc>
          <w:tcPr>
            <w:tcW w:w="1303" w:type="dxa"/>
          </w:tcPr>
          <w:p w14:paraId="38F5ED26" w14:textId="77777777" w:rsidR="00425C7F" w:rsidRDefault="00000000">
            <w:pPr>
              <w:rPr>
                <w:rFonts w:ascii="標楷體" w:eastAsia="標楷體" w:hAnsi="標楷體" w:cs="標楷體"/>
                <w:color w:val="000000"/>
              </w:rPr>
            </w:pPr>
            <w:r>
              <w:rPr>
                <w:rFonts w:ascii="標楷體" w:eastAsia="標楷體" w:hAnsi="標楷體" w:cs="標楷體"/>
                <w:color w:val="000000"/>
              </w:rPr>
              <w:t>0.9314</w:t>
            </w:r>
          </w:p>
        </w:tc>
        <w:tc>
          <w:tcPr>
            <w:tcW w:w="1303" w:type="dxa"/>
          </w:tcPr>
          <w:p w14:paraId="4D979A3A" w14:textId="77777777" w:rsidR="00425C7F" w:rsidRDefault="00000000">
            <w:pPr>
              <w:rPr>
                <w:rFonts w:ascii="標楷體" w:eastAsia="標楷體" w:hAnsi="標楷體" w:cs="標楷體"/>
                <w:color w:val="000000"/>
              </w:rPr>
            </w:pPr>
            <w:r>
              <w:rPr>
                <w:rFonts w:ascii="標楷體" w:eastAsia="標楷體" w:hAnsi="標楷體" w:cs="標楷體"/>
                <w:color w:val="000000"/>
              </w:rPr>
              <w:t>0.9270</w:t>
            </w:r>
          </w:p>
        </w:tc>
        <w:tc>
          <w:tcPr>
            <w:tcW w:w="1303" w:type="dxa"/>
          </w:tcPr>
          <w:p w14:paraId="4C049197" w14:textId="77777777" w:rsidR="00425C7F" w:rsidRDefault="00000000">
            <w:pPr>
              <w:rPr>
                <w:rFonts w:ascii="標楷體" w:eastAsia="標楷體" w:hAnsi="標楷體" w:cs="標楷體"/>
                <w:color w:val="000000"/>
              </w:rPr>
            </w:pPr>
            <w:r>
              <w:rPr>
                <w:rFonts w:ascii="標楷體" w:eastAsia="標楷體" w:hAnsi="標楷體" w:cs="標楷體"/>
                <w:color w:val="000000"/>
              </w:rPr>
              <w:t>0.8324</w:t>
            </w:r>
          </w:p>
        </w:tc>
        <w:tc>
          <w:tcPr>
            <w:tcW w:w="1303" w:type="dxa"/>
          </w:tcPr>
          <w:p w14:paraId="6652249F" w14:textId="77777777" w:rsidR="00425C7F" w:rsidRDefault="00000000">
            <w:pPr>
              <w:rPr>
                <w:rFonts w:ascii="標楷體" w:eastAsia="標楷體" w:hAnsi="標楷體" w:cs="標楷體"/>
                <w:color w:val="000000"/>
              </w:rPr>
            </w:pPr>
            <w:r>
              <w:rPr>
                <w:rFonts w:ascii="標楷體" w:eastAsia="標楷體" w:hAnsi="標楷體" w:cs="標楷體"/>
                <w:color w:val="000000"/>
              </w:rPr>
              <w:t>0.8715</w:t>
            </w:r>
          </w:p>
        </w:tc>
      </w:tr>
    </w:tbl>
    <w:p w14:paraId="422B2C1D" w14:textId="77777777" w:rsidR="00425C7F" w:rsidRDefault="00000000">
      <w:pPr>
        <w:pBdr>
          <w:top w:val="nil"/>
          <w:left w:val="nil"/>
          <w:bottom w:val="nil"/>
          <w:right w:val="nil"/>
          <w:between w:val="nil"/>
        </w:pBdr>
        <w:ind w:left="480"/>
        <w:jc w:val="center"/>
        <w:rPr>
          <w:rFonts w:ascii="標楷體" w:eastAsia="標楷體" w:hAnsi="標楷體" w:cs="標楷體"/>
          <w:color w:val="000000"/>
        </w:rPr>
      </w:pPr>
      <w:r>
        <w:rPr>
          <w:rFonts w:ascii="標楷體" w:eastAsia="標楷體" w:hAnsi="標楷體" w:cs="標楷體"/>
          <w:noProof/>
          <w:color w:val="000000"/>
        </w:rPr>
        <w:drawing>
          <wp:inline distT="0" distB="0" distL="0" distR="0" wp14:anchorId="132C0D70" wp14:editId="1C0C450D">
            <wp:extent cx="3877064" cy="3419863"/>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3877064" cy="3419863"/>
                    </a:xfrm>
                    <a:prstGeom prst="rect">
                      <a:avLst/>
                    </a:prstGeom>
                    <a:ln/>
                  </pic:spPr>
                </pic:pic>
              </a:graphicData>
            </a:graphic>
          </wp:inline>
        </w:drawing>
      </w:r>
    </w:p>
    <w:p w14:paraId="0D4839C4" w14:textId="77777777" w:rsidR="00425C7F" w:rsidRDefault="00000000">
      <w:pPr>
        <w:numPr>
          <w:ilvl w:val="1"/>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模型表現比較</w:t>
      </w:r>
    </w:p>
    <w:p w14:paraId="26DCD6E4"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為整體表現最佳的模型</w:t>
      </w:r>
    </w:p>
    <w:p w14:paraId="012CB5A2" w14:textId="77777777" w:rsidR="00425C7F" w:rsidRDefault="00000000">
      <w:pPr>
        <w:numPr>
          <w:ilvl w:val="3"/>
          <w:numId w:val="1"/>
        </w:numPr>
        <w:pBdr>
          <w:top w:val="nil"/>
          <w:left w:val="nil"/>
          <w:bottom w:val="nil"/>
          <w:right w:val="nil"/>
          <w:between w:val="nil"/>
        </w:pBdr>
        <w:rPr>
          <w:color w:val="000000"/>
        </w:rPr>
      </w:pPr>
      <w:r>
        <w:rPr>
          <w:rFonts w:ascii="標楷體" w:eastAsia="標楷體" w:hAnsi="標楷體" w:cs="標楷體"/>
          <w:color w:val="000000"/>
        </w:rPr>
        <w:t>本研究結果顯示，</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在所有評估指標（Accuracy、</w:t>
      </w:r>
      <w:r>
        <w:rPr>
          <w:rFonts w:ascii="標楷體" w:eastAsia="標楷體" w:hAnsi="標楷體" w:cs="標楷體"/>
          <w:color w:val="000000"/>
        </w:rPr>
        <w:lastRenderedPageBreak/>
        <w:t>Precision、Recall、F1-score）中均取得最優異的表現，明顯優於 12 組 MLP 模型。</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具備針對表格資料（Tabular Data）所設計的樹狀結構，能有效處理</w:t>
      </w:r>
      <w:proofErr w:type="gramStart"/>
      <w:r>
        <w:rPr>
          <w:rFonts w:ascii="標楷體" w:eastAsia="標楷體" w:hAnsi="標楷體" w:cs="標楷體"/>
          <w:color w:val="000000"/>
        </w:rPr>
        <w:t>特徵間非線性</w:t>
      </w:r>
      <w:proofErr w:type="gramEnd"/>
      <w:r>
        <w:rPr>
          <w:rFonts w:ascii="標楷體" w:eastAsia="標楷體" w:hAnsi="標楷體" w:cs="標楷體"/>
          <w:color w:val="000000"/>
        </w:rPr>
        <w:t>關係、雜訊，以及中小型資料特性，因此在本研究的胎兒健康分類任務中展現高度穩定與卓越的預測能力。</w:t>
      </w:r>
      <w:proofErr w:type="gramStart"/>
      <w:r>
        <w:rPr>
          <w:rFonts w:ascii="標楷體" w:eastAsia="標楷體" w:hAnsi="標楷體" w:cs="標楷體"/>
          <w:color w:val="000000"/>
        </w:rPr>
        <w:t>此外，</w:t>
      </w:r>
      <w:proofErr w:type="spellStart"/>
      <w:proofErr w:type="gramEnd"/>
      <w:r>
        <w:rPr>
          <w:rFonts w:ascii="標楷體" w:eastAsia="標楷體" w:hAnsi="標楷體" w:cs="標楷體"/>
          <w:color w:val="000000"/>
        </w:rPr>
        <w:t>XGBoost</w:t>
      </w:r>
      <w:proofErr w:type="spellEnd"/>
      <w:r>
        <w:rPr>
          <w:rFonts w:ascii="標楷體" w:eastAsia="標楷體" w:hAnsi="標楷體" w:cs="標楷體"/>
          <w:color w:val="000000"/>
        </w:rPr>
        <w:t xml:space="preserve"> 訓練速度快、參數可控性高，適合作為本資料集的最終部署模型。</w:t>
      </w:r>
    </w:p>
    <w:p w14:paraId="2B40C24C"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MLP 十二組實驗結果比較（資料處理 × 編碼 × 模型深度）</w:t>
      </w:r>
    </w:p>
    <w:p w14:paraId="6E6AAB29" w14:textId="77777777" w:rsidR="00425C7F" w:rsidRDefault="00000000">
      <w:pPr>
        <w:numPr>
          <w:ilvl w:val="3"/>
          <w:numId w:val="1"/>
        </w:numPr>
        <w:pBdr>
          <w:top w:val="nil"/>
          <w:left w:val="nil"/>
          <w:bottom w:val="nil"/>
          <w:right w:val="nil"/>
          <w:between w:val="nil"/>
        </w:pBdr>
        <w:rPr>
          <w:color w:val="000000"/>
        </w:rPr>
      </w:pPr>
      <w:r>
        <w:rPr>
          <w:rFonts w:ascii="標楷體" w:eastAsia="標楷體" w:hAnsi="標楷體" w:cs="標楷體"/>
          <w:color w:val="000000"/>
        </w:rPr>
        <w:t>本研究針對 MLP 設計共 12 種實驗組合，由不同的資料縮放方式（</w:t>
      </w:r>
      <w:proofErr w:type="spellStart"/>
      <w:r>
        <w:rPr>
          <w:rFonts w:ascii="標楷體" w:eastAsia="標楷體" w:hAnsi="標楷體" w:cs="標楷體"/>
          <w:color w:val="000000"/>
        </w:rPr>
        <w:t>StandardScaler</w:t>
      </w:r>
      <w:proofErr w:type="spellEnd"/>
      <w:r>
        <w:rPr>
          <w:rFonts w:ascii="標楷體" w:eastAsia="標楷體" w:hAnsi="標楷體" w:cs="標楷體"/>
          <w:color w:val="000000"/>
        </w:rPr>
        <w:t>、</w:t>
      </w:r>
      <w:proofErr w:type="spellStart"/>
      <w:r>
        <w:rPr>
          <w:rFonts w:ascii="標楷體" w:eastAsia="標楷體" w:hAnsi="標楷體" w:cs="標楷體"/>
          <w:color w:val="000000"/>
        </w:rPr>
        <w:t>MinMaxScaler</w:t>
      </w:r>
      <w:proofErr w:type="spellEnd"/>
      <w:r>
        <w:rPr>
          <w:rFonts w:ascii="標楷體" w:eastAsia="標楷體" w:hAnsi="標楷體" w:cs="標楷體"/>
          <w:color w:val="000000"/>
        </w:rPr>
        <w:t>）、編碼方式（Label Encoding、One-Hot Encoding）以及模型深度（Small、Medium、Large）構成。整體實驗結果指出，本研究表現最佳的 MLP 組合為：</w:t>
      </w:r>
    </w:p>
    <w:p w14:paraId="0D35292A" w14:textId="77777777" w:rsidR="00425C7F" w:rsidRDefault="00000000">
      <w:pPr>
        <w:numPr>
          <w:ilvl w:val="4"/>
          <w:numId w:val="1"/>
        </w:numPr>
        <w:pBdr>
          <w:top w:val="nil"/>
          <w:left w:val="nil"/>
          <w:bottom w:val="nil"/>
          <w:right w:val="nil"/>
          <w:between w:val="nil"/>
        </w:pBdr>
        <w:rPr>
          <w:color w:val="000000"/>
        </w:rPr>
      </w:pPr>
      <w:proofErr w:type="spellStart"/>
      <w:r>
        <w:rPr>
          <w:rFonts w:ascii="標楷體" w:eastAsia="標楷體" w:hAnsi="標楷體" w:cs="標楷體"/>
          <w:color w:val="000000"/>
        </w:rPr>
        <w:t>MinMaxScaler</w:t>
      </w:r>
      <w:proofErr w:type="spellEnd"/>
      <w:r>
        <w:rPr>
          <w:rFonts w:ascii="標楷體" w:eastAsia="標楷體" w:hAnsi="標楷體" w:cs="標楷體"/>
          <w:color w:val="000000"/>
        </w:rPr>
        <w:t>（資料正規化）</w:t>
      </w:r>
    </w:p>
    <w:p w14:paraId="4B78E349" w14:textId="77777777" w:rsidR="00425C7F" w:rsidRDefault="00000000">
      <w:pPr>
        <w:numPr>
          <w:ilvl w:val="4"/>
          <w:numId w:val="1"/>
        </w:numPr>
        <w:pBdr>
          <w:top w:val="nil"/>
          <w:left w:val="nil"/>
          <w:bottom w:val="nil"/>
          <w:right w:val="nil"/>
          <w:between w:val="nil"/>
        </w:pBdr>
        <w:rPr>
          <w:color w:val="000000"/>
        </w:rPr>
      </w:pPr>
      <w:r>
        <w:rPr>
          <w:rFonts w:ascii="標楷體" w:eastAsia="標楷體" w:hAnsi="標楷體" w:cs="標楷體"/>
          <w:color w:val="000000"/>
        </w:rPr>
        <w:t>One-Hot Encoding（類別編碼）</w:t>
      </w:r>
    </w:p>
    <w:p w14:paraId="77B435BE" w14:textId="77777777" w:rsidR="00425C7F" w:rsidRDefault="00000000">
      <w:pPr>
        <w:numPr>
          <w:ilvl w:val="4"/>
          <w:numId w:val="1"/>
        </w:numPr>
        <w:pBdr>
          <w:top w:val="nil"/>
          <w:left w:val="nil"/>
          <w:bottom w:val="nil"/>
          <w:right w:val="nil"/>
          <w:between w:val="nil"/>
        </w:pBdr>
        <w:rPr>
          <w:color w:val="000000"/>
        </w:rPr>
      </w:pPr>
      <w:r>
        <w:rPr>
          <w:rFonts w:ascii="標楷體" w:eastAsia="標楷體" w:hAnsi="標楷體" w:cs="標楷體"/>
          <w:color w:val="000000"/>
        </w:rPr>
        <w:t>Medium 或 Large 模型架構</w:t>
      </w:r>
      <w:proofErr w:type="gramStart"/>
      <w:r>
        <w:rPr>
          <w:rFonts w:ascii="標楷體" w:eastAsia="標楷體" w:hAnsi="標楷體" w:cs="標楷體"/>
          <w:color w:val="000000"/>
        </w:rPr>
        <w:t>（</w:t>
      </w:r>
      <w:proofErr w:type="gramEnd"/>
      <w:r>
        <w:rPr>
          <w:rFonts w:ascii="標楷體" w:eastAsia="標楷體" w:hAnsi="標楷體" w:cs="標楷體"/>
          <w:color w:val="000000"/>
        </w:rPr>
        <w:t>兩層隱藏層；128</w:t>
      </w:r>
      <w:proofErr w:type="gramStart"/>
      <w:r>
        <w:rPr>
          <w:rFonts w:ascii="標楷體" w:eastAsia="標楷體" w:hAnsi="標楷體" w:cs="標楷體"/>
          <w:color w:val="000000"/>
        </w:rPr>
        <w:t>–</w:t>
      </w:r>
      <w:proofErr w:type="gramEnd"/>
      <w:r>
        <w:rPr>
          <w:rFonts w:ascii="標楷體" w:eastAsia="標楷體" w:hAnsi="標楷體" w:cs="標楷體"/>
          <w:color w:val="000000"/>
        </w:rPr>
        <w:t>64 或 256–128 units）</w:t>
      </w:r>
    </w:p>
    <w:p w14:paraId="577EAC23" w14:textId="77777777" w:rsidR="00425C7F" w:rsidRDefault="00000000">
      <w:pPr>
        <w:numPr>
          <w:ilvl w:val="3"/>
          <w:numId w:val="1"/>
        </w:numPr>
        <w:pBdr>
          <w:top w:val="nil"/>
          <w:left w:val="nil"/>
          <w:bottom w:val="nil"/>
          <w:right w:val="nil"/>
          <w:between w:val="nil"/>
        </w:pBdr>
        <w:rPr>
          <w:color w:val="000000"/>
        </w:rPr>
      </w:pPr>
      <w:r>
        <w:rPr>
          <w:rFonts w:ascii="標楷體" w:eastAsia="標楷體" w:hAnsi="標楷體" w:cs="標楷體"/>
          <w:color w:val="000000"/>
        </w:rPr>
        <w:t>上述組合在 Accuracy、Precision 與 F1-score 皆較其他組合出色，顯示深度結構搭配特徵正規化</w:t>
      </w:r>
      <w:proofErr w:type="gramStart"/>
      <w:r>
        <w:rPr>
          <w:rFonts w:ascii="標楷體" w:eastAsia="標楷體" w:hAnsi="標楷體" w:cs="標楷體"/>
          <w:color w:val="000000"/>
        </w:rPr>
        <w:t>與獨熱編碼</w:t>
      </w:r>
      <w:proofErr w:type="gramEnd"/>
      <w:r>
        <w:rPr>
          <w:rFonts w:ascii="標楷體" w:eastAsia="標楷體" w:hAnsi="標楷體" w:cs="標楷體"/>
          <w:color w:val="000000"/>
        </w:rPr>
        <w:t xml:space="preserve">更能捕捉資料分佈與類別差異。相較之下，Small 模型僅有單層 64 </w:t>
      </w:r>
      <w:proofErr w:type="gramStart"/>
      <w:r>
        <w:rPr>
          <w:rFonts w:ascii="標楷體" w:eastAsia="標楷體" w:hAnsi="標楷體" w:cs="標楷體"/>
          <w:color w:val="000000"/>
        </w:rPr>
        <w:t>個</w:t>
      </w:r>
      <w:proofErr w:type="gramEnd"/>
      <w:r>
        <w:rPr>
          <w:rFonts w:ascii="標楷體" w:eastAsia="標楷體" w:hAnsi="標楷體" w:cs="標楷體"/>
          <w:color w:val="000000"/>
        </w:rPr>
        <w:t>神經元，表現明顯較弱，表示胎兒監測信號具有複雜特徵關係，需要較深層的神經網路才能有效學習。</w:t>
      </w:r>
    </w:p>
    <w:p w14:paraId="319EAD22"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MLP 在不同資料處理策略下表現差異有限</w:t>
      </w:r>
    </w:p>
    <w:p w14:paraId="2F64B2D7" w14:textId="77777777" w:rsidR="00425C7F" w:rsidRDefault="00000000">
      <w:pPr>
        <w:numPr>
          <w:ilvl w:val="3"/>
          <w:numId w:val="1"/>
        </w:numPr>
        <w:pBdr>
          <w:top w:val="nil"/>
          <w:left w:val="nil"/>
          <w:bottom w:val="nil"/>
          <w:right w:val="nil"/>
          <w:between w:val="nil"/>
        </w:pBdr>
        <w:rPr>
          <w:color w:val="000000"/>
        </w:rPr>
      </w:pPr>
      <w:r>
        <w:rPr>
          <w:rFonts w:ascii="標楷體" w:eastAsia="標楷體" w:hAnsi="標楷體" w:cs="標楷體"/>
          <w:color w:val="000000"/>
        </w:rPr>
        <w:t xml:space="preserve">本研究比較了「刪除高度相關欄位」與「保留所有欄位」兩種資料清理策略。結果顯示兩者的模型效能差異不大，屬於深度學習模型常見的正常現象。由於 MLP 具備強大的特徵學習能力，加上 Dropout 與 </w:t>
      </w:r>
      <w:proofErr w:type="spellStart"/>
      <w:r>
        <w:rPr>
          <w:rFonts w:ascii="標楷體" w:eastAsia="標楷體" w:hAnsi="標楷體" w:cs="標楷體"/>
          <w:color w:val="000000"/>
        </w:rPr>
        <w:t>EarlyStopping</w:t>
      </w:r>
      <w:proofErr w:type="spellEnd"/>
      <w:r>
        <w:rPr>
          <w:rFonts w:ascii="標楷體" w:eastAsia="標楷體" w:hAnsi="標楷體" w:cs="標楷體"/>
          <w:color w:val="000000"/>
        </w:rPr>
        <w:t xml:space="preserve"> 等</w:t>
      </w:r>
      <w:proofErr w:type="gramStart"/>
      <w:r>
        <w:rPr>
          <w:rFonts w:ascii="標楷體" w:eastAsia="標楷體" w:hAnsi="標楷體" w:cs="標楷體"/>
          <w:color w:val="000000"/>
        </w:rPr>
        <w:t>正則化方法</w:t>
      </w:r>
      <w:proofErr w:type="gramEnd"/>
      <w:r>
        <w:rPr>
          <w:rFonts w:ascii="標楷體" w:eastAsia="標楷體" w:hAnsi="標楷體" w:cs="標楷體"/>
          <w:color w:val="000000"/>
        </w:rPr>
        <w:t>能自動調整權</w:t>
      </w:r>
      <w:proofErr w:type="gramStart"/>
      <w:r>
        <w:rPr>
          <w:rFonts w:ascii="標楷體" w:eastAsia="標楷體" w:hAnsi="標楷體" w:cs="標楷體"/>
          <w:color w:val="000000"/>
        </w:rPr>
        <w:t>重並減少過擬</w:t>
      </w:r>
      <w:proofErr w:type="gramEnd"/>
      <w:r>
        <w:rPr>
          <w:rFonts w:ascii="標楷體" w:eastAsia="標楷體" w:hAnsi="標楷體" w:cs="標楷體"/>
          <w:color w:val="000000"/>
        </w:rPr>
        <w:t>合，因此特徵共線性對模型表現的影響較小。</w:t>
      </w:r>
      <w:proofErr w:type="gramStart"/>
      <w:r>
        <w:rPr>
          <w:rFonts w:ascii="標楷體" w:eastAsia="標楷體" w:hAnsi="標楷體" w:cs="標楷體"/>
          <w:color w:val="000000"/>
        </w:rPr>
        <w:t>此外，</w:t>
      </w:r>
      <w:proofErr w:type="gramEnd"/>
      <w:r>
        <w:rPr>
          <w:rFonts w:ascii="標楷體" w:eastAsia="標楷體" w:hAnsi="標楷體" w:cs="標楷體"/>
          <w:color w:val="000000"/>
        </w:rPr>
        <w:t>資料量相對有限（2126 筆），若過度刪除特徵可能造成資訊流失，因此不刪除特徵的模型仍能保持良好效能。</w:t>
      </w:r>
    </w:p>
    <w:p w14:paraId="452DB281" w14:textId="77777777" w:rsidR="00425C7F" w:rsidRDefault="00000000">
      <w:pPr>
        <w:numPr>
          <w:ilvl w:val="2"/>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 xml:space="preserve">MLP 與 </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整體效能比較小結</w:t>
      </w:r>
    </w:p>
    <w:p w14:paraId="0525D4E3" w14:textId="77777777" w:rsidR="00425C7F" w:rsidRDefault="00000000">
      <w:pPr>
        <w:numPr>
          <w:ilvl w:val="3"/>
          <w:numId w:val="1"/>
        </w:numPr>
        <w:pBdr>
          <w:top w:val="nil"/>
          <w:left w:val="nil"/>
          <w:bottom w:val="nil"/>
          <w:right w:val="nil"/>
          <w:between w:val="nil"/>
        </w:pBdr>
        <w:rPr>
          <w:color w:val="000000"/>
        </w:rPr>
      </w:pPr>
      <w:r>
        <w:rPr>
          <w:rFonts w:ascii="標楷體" w:eastAsia="標楷體" w:hAnsi="標楷體" w:cs="標楷體"/>
          <w:color w:val="000000"/>
        </w:rPr>
        <w:t>綜合所有模型結果，</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在各項評估指標中皆取得最高</w:t>
      </w:r>
      <w:r>
        <w:rPr>
          <w:rFonts w:ascii="標楷體" w:eastAsia="標楷體" w:hAnsi="標楷體" w:cs="標楷體"/>
          <w:color w:val="000000"/>
        </w:rPr>
        <w:lastRenderedPageBreak/>
        <w:t>分，為本研究最佳模型。然最佳 MLP（</w:t>
      </w:r>
      <w:proofErr w:type="spellStart"/>
      <w:r>
        <w:rPr>
          <w:rFonts w:ascii="標楷體" w:eastAsia="標楷體" w:hAnsi="標楷體" w:cs="標楷體"/>
          <w:color w:val="000000"/>
        </w:rPr>
        <w:t>MinMax</w:t>
      </w:r>
      <w:proofErr w:type="spellEnd"/>
      <w:r>
        <w:rPr>
          <w:rFonts w:ascii="標楷體" w:eastAsia="標楷體" w:hAnsi="標楷體" w:cs="標楷體"/>
          <w:color w:val="000000"/>
        </w:rPr>
        <w:t xml:space="preserve"> + </w:t>
      </w:r>
      <w:proofErr w:type="spellStart"/>
      <w:r>
        <w:rPr>
          <w:rFonts w:ascii="標楷體" w:eastAsia="標楷體" w:hAnsi="標楷體" w:cs="標楷體"/>
          <w:color w:val="000000"/>
        </w:rPr>
        <w:t>OneHot</w:t>
      </w:r>
      <w:proofErr w:type="spellEnd"/>
      <w:r>
        <w:rPr>
          <w:rFonts w:ascii="標楷體" w:eastAsia="標楷體" w:hAnsi="標楷體" w:cs="標楷體"/>
          <w:color w:val="000000"/>
        </w:rPr>
        <w:t xml:space="preserve"> + Medium/Large）在多項指標上仍具有競爭性，適合用於深度學習相關的比較與分析。MLP 的十二組實驗結果亦顯示資料處理策略與模型深度確實會影響模型品質，但整體變化不如 </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與 MLP 之間的性能差距明顯。</w:t>
      </w:r>
    </w:p>
    <w:p w14:paraId="1764A9A9"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圖表化結果</w:t>
      </w:r>
    </w:p>
    <w:p w14:paraId="0BCD7DC8" w14:textId="77777777" w:rsidR="00425C7F" w:rsidRDefault="00000000">
      <w:p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noProof/>
          <w:color w:val="000000"/>
        </w:rPr>
        <w:drawing>
          <wp:inline distT="0" distB="0" distL="0" distR="0" wp14:anchorId="1DC1C284" wp14:editId="2D4FFDAC">
            <wp:extent cx="5274310" cy="224028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274310" cy="2240280"/>
                    </a:xfrm>
                    <a:prstGeom prst="rect">
                      <a:avLst/>
                    </a:prstGeom>
                    <a:ln/>
                  </pic:spPr>
                </pic:pic>
              </a:graphicData>
            </a:graphic>
          </wp:inline>
        </w:drawing>
      </w:r>
    </w:p>
    <w:p w14:paraId="655F1CC6" w14:textId="77777777" w:rsidR="00425C7F" w:rsidRDefault="00000000">
      <w:pPr>
        <w:pBdr>
          <w:top w:val="nil"/>
          <w:left w:val="nil"/>
          <w:bottom w:val="nil"/>
          <w:right w:val="nil"/>
          <w:between w:val="nil"/>
        </w:pBdr>
        <w:spacing w:after="0"/>
        <w:jc w:val="center"/>
        <w:rPr>
          <w:rFonts w:ascii="標楷體" w:eastAsia="標楷體" w:hAnsi="標楷體" w:cs="標楷體"/>
          <w:color w:val="000000"/>
        </w:rPr>
      </w:pPr>
      <w:proofErr w:type="gramStart"/>
      <w:r>
        <w:rPr>
          <w:rFonts w:ascii="標楷體" w:eastAsia="標楷體" w:hAnsi="標楷體" w:cs="標楷體"/>
        </w:rPr>
        <w:t>▲  MLP</w:t>
      </w:r>
      <w:proofErr w:type="gramEnd"/>
      <w:r>
        <w:rPr>
          <w:rFonts w:ascii="標楷體" w:eastAsia="標楷體" w:hAnsi="標楷體" w:cs="標楷體"/>
        </w:rPr>
        <w:t xml:space="preserve"> vs </w:t>
      </w:r>
      <w:proofErr w:type="spellStart"/>
      <w:r>
        <w:rPr>
          <w:rFonts w:ascii="標楷體" w:eastAsia="標楷體" w:hAnsi="標楷體" w:cs="標楷體"/>
        </w:rPr>
        <w:t>XGBoost</w:t>
      </w:r>
      <w:proofErr w:type="spellEnd"/>
      <w:r>
        <w:rPr>
          <w:rFonts w:ascii="標楷體" w:eastAsia="標楷體" w:hAnsi="標楷體" w:cs="標楷體"/>
        </w:rPr>
        <w:t xml:space="preserve"> Accuracy Comparison</w:t>
      </w:r>
    </w:p>
    <w:p w14:paraId="0CDFBDD6" w14:textId="77777777" w:rsidR="00425C7F" w:rsidRDefault="00000000">
      <w:pPr>
        <w:widowControl/>
        <w:numPr>
          <w:ilvl w:val="0"/>
          <w:numId w:val="3"/>
        </w:numPr>
        <w:pBdr>
          <w:top w:val="nil"/>
          <w:left w:val="nil"/>
          <w:bottom w:val="nil"/>
          <w:right w:val="nil"/>
          <w:between w:val="nil"/>
        </w:pBdr>
        <w:spacing w:after="0" w:line="240" w:lineRule="auto"/>
        <w:rPr>
          <w:rFonts w:ascii="標楷體" w:eastAsia="標楷體" w:hAnsi="標楷體" w:cs="標楷體"/>
          <w:color w:val="000000"/>
        </w:rPr>
      </w:pP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在所有模型中準確率最高，為本研究最佳分類模型。</w:t>
      </w:r>
    </w:p>
    <w:p w14:paraId="7E826F6A" w14:textId="77777777" w:rsidR="00425C7F" w:rsidRDefault="00000000">
      <w:pPr>
        <w:widowControl/>
        <w:numPr>
          <w:ilvl w:val="0"/>
          <w:numId w:val="3"/>
        </w:numPr>
        <w:pBdr>
          <w:top w:val="nil"/>
          <w:left w:val="nil"/>
          <w:bottom w:val="nil"/>
          <w:right w:val="nil"/>
          <w:between w:val="nil"/>
        </w:pBdr>
        <w:spacing w:after="0" w:line="240" w:lineRule="auto"/>
        <w:rPr>
          <w:rFonts w:ascii="標楷體" w:eastAsia="標楷體" w:hAnsi="標楷體" w:cs="標楷體"/>
          <w:color w:val="000000"/>
        </w:rPr>
      </w:pPr>
      <w:r>
        <w:rPr>
          <w:rFonts w:ascii="標楷體" w:eastAsia="標楷體" w:hAnsi="標楷體" w:cs="標楷體"/>
          <w:color w:val="000000"/>
        </w:rPr>
        <w:t>12 組 MLP 的表現非常接近，顯示模型對資料前處理具高穩定性。</w:t>
      </w:r>
    </w:p>
    <w:p w14:paraId="6CF929F2" w14:textId="77777777" w:rsidR="00425C7F" w:rsidRDefault="00000000">
      <w:pPr>
        <w:widowControl/>
        <w:numPr>
          <w:ilvl w:val="0"/>
          <w:numId w:val="3"/>
        </w:numPr>
        <w:pBdr>
          <w:top w:val="nil"/>
          <w:left w:val="nil"/>
          <w:bottom w:val="nil"/>
          <w:right w:val="nil"/>
          <w:between w:val="nil"/>
        </w:pBdr>
        <w:spacing w:after="0" w:line="240" w:lineRule="auto"/>
        <w:rPr>
          <w:rFonts w:ascii="標楷體" w:eastAsia="標楷體" w:hAnsi="標楷體" w:cs="標楷體"/>
          <w:color w:val="000000"/>
        </w:rPr>
      </w:pPr>
      <w:proofErr w:type="spellStart"/>
      <w:r>
        <w:rPr>
          <w:rFonts w:ascii="標楷體" w:eastAsia="標楷體" w:hAnsi="標楷體" w:cs="標楷體"/>
          <w:color w:val="000000"/>
        </w:rPr>
        <w:t>MinMax</w:t>
      </w:r>
      <w:proofErr w:type="spellEnd"/>
      <w:r>
        <w:rPr>
          <w:rFonts w:ascii="標楷體" w:eastAsia="標楷體" w:hAnsi="標楷體" w:cs="標楷體"/>
          <w:color w:val="000000"/>
        </w:rPr>
        <w:t xml:space="preserve"> + One-Hot + Medium/Large 架構為 MLP 的最佳組合。</w:t>
      </w:r>
    </w:p>
    <w:p w14:paraId="2DCB0D3F" w14:textId="77777777" w:rsidR="00425C7F" w:rsidRDefault="00000000">
      <w:pPr>
        <w:widowControl/>
        <w:numPr>
          <w:ilvl w:val="0"/>
          <w:numId w:val="3"/>
        </w:numPr>
        <w:pBdr>
          <w:top w:val="nil"/>
          <w:left w:val="nil"/>
          <w:bottom w:val="nil"/>
          <w:right w:val="nil"/>
          <w:between w:val="nil"/>
        </w:pBdr>
        <w:spacing w:after="0" w:line="240" w:lineRule="auto"/>
        <w:rPr>
          <w:rFonts w:ascii="標楷體" w:eastAsia="標楷體" w:hAnsi="標楷體" w:cs="標楷體"/>
          <w:color w:val="000000"/>
        </w:rPr>
      </w:pPr>
      <w:r>
        <w:rPr>
          <w:rFonts w:ascii="標楷體" w:eastAsia="標楷體" w:hAnsi="標楷體" w:cs="標楷體"/>
          <w:color w:val="000000"/>
        </w:rPr>
        <w:t>Small 模型因參數較少，學習能力較弱，整體表現較低。</w:t>
      </w:r>
    </w:p>
    <w:p w14:paraId="61C7E5C1" w14:textId="77777777" w:rsidR="00425C7F" w:rsidRDefault="00000000">
      <w:pPr>
        <w:widowControl/>
        <w:numPr>
          <w:ilvl w:val="0"/>
          <w:numId w:val="3"/>
        </w:numPr>
        <w:pBdr>
          <w:top w:val="nil"/>
          <w:left w:val="nil"/>
          <w:bottom w:val="nil"/>
          <w:right w:val="nil"/>
          <w:between w:val="nil"/>
        </w:pBdr>
        <w:spacing w:after="0" w:line="240" w:lineRule="auto"/>
        <w:rPr>
          <w:rFonts w:ascii="標楷體" w:eastAsia="標楷體" w:hAnsi="標楷體" w:cs="標楷體"/>
          <w:color w:val="000000"/>
        </w:rPr>
      </w:pPr>
      <w:r>
        <w:rPr>
          <w:rFonts w:ascii="標楷體" w:eastAsia="標楷體" w:hAnsi="標楷體" w:cs="標楷體"/>
          <w:color w:val="000000"/>
        </w:rPr>
        <w:t>One-Hot 通常優於 Label Encoding，尤其在深層 MLP 架構中更明顯。</w:t>
      </w:r>
    </w:p>
    <w:p w14:paraId="4CC5FBF9" w14:textId="77777777" w:rsidR="00425C7F" w:rsidRDefault="00000000">
      <w:pPr>
        <w:widowControl/>
        <w:pBdr>
          <w:top w:val="nil"/>
          <w:left w:val="nil"/>
          <w:bottom w:val="nil"/>
          <w:right w:val="nil"/>
          <w:between w:val="nil"/>
        </w:pBdr>
        <w:spacing w:after="0" w:line="240" w:lineRule="auto"/>
        <w:ind w:left="240" w:firstLine="720"/>
        <w:rPr>
          <w:rFonts w:ascii="標楷體" w:eastAsia="標楷體" w:hAnsi="標楷體" w:cs="標楷體"/>
          <w:color w:val="000000"/>
        </w:rPr>
      </w:pPr>
      <w:r>
        <w:rPr>
          <w:rFonts w:ascii="標楷體" w:eastAsia="標楷體" w:hAnsi="標楷體" w:cs="標楷體"/>
          <w:color w:val="000000"/>
        </w:rPr>
        <w:t>補充：</w:t>
      </w:r>
    </w:p>
    <w:p w14:paraId="626057A5"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CPU：Intel Core i7-12700H，14核心20執行</w:t>
      </w:r>
      <w:proofErr w:type="gramStart"/>
      <w:r>
        <w:rPr>
          <w:rFonts w:ascii="標楷體" w:eastAsia="標楷體" w:hAnsi="標楷體" w:cs="標楷體"/>
          <w:color w:val="000000"/>
        </w:rPr>
        <w:t>緒</w:t>
      </w:r>
      <w:proofErr w:type="gramEnd"/>
    </w:p>
    <w:p w14:paraId="250F4D21"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RAM：32.0 GB</w:t>
      </w:r>
    </w:p>
    <w:p w14:paraId="570EABF3"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Python版本：Python 3.12.11</w:t>
      </w:r>
    </w:p>
    <w:p w14:paraId="68E7759F" w14:textId="77777777" w:rsidR="00425C7F" w:rsidRDefault="00000000">
      <w:pPr>
        <w:numPr>
          <w:ilvl w:val="0"/>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sz w:val="28"/>
          <w:szCs w:val="28"/>
        </w:rPr>
        <w:t>結論與討論（Conclusion &amp; Discussion）</w:t>
      </w:r>
    </w:p>
    <w:p w14:paraId="129847A1" w14:textId="77777777" w:rsidR="00425C7F" w:rsidRDefault="00000000">
      <w:pPr>
        <w:numPr>
          <w:ilvl w:val="1"/>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整體實驗結論</w:t>
      </w:r>
    </w:p>
    <w:p w14:paraId="7700B06B" w14:textId="77777777" w:rsidR="00425C7F" w:rsidRDefault="00000000">
      <w:pPr>
        <w:pBdr>
          <w:top w:val="nil"/>
          <w:left w:val="nil"/>
          <w:bottom w:val="nil"/>
          <w:right w:val="nil"/>
          <w:between w:val="nil"/>
        </w:pBdr>
        <w:spacing w:after="0"/>
        <w:ind w:left="696"/>
        <w:rPr>
          <w:rFonts w:ascii="標楷體" w:eastAsia="標楷體" w:hAnsi="標楷體" w:cs="標楷體"/>
          <w:color w:val="000000"/>
        </w:rPr>
      </w:pPr>
      <w:r>
        <w:rPr>
          <w:rFonts w:ascii="標楷體" w:eastAsia="標楷體" w:hAnsi="標楷體" w:cs="標楷體"/>
          <w:color w:val="000000"/>
        </w:rPr>
        <w:t xml:space="preserve">本研究以 Fetal Health Dataset 為實驗資料，透過多層感知器（MLP）進行十二組不同資料處理與模型架構的比較，並加入 </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作為對照組，以探討各類模型在胎兒健康分類任務上的預測能力。綜合所有實驗結果可得以下結論：</w:t>
      </w:r>
    </w:p>
    <w:p w14:paraId="707CFD44"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為整體表現最佳的模型。</w:t>
      </w:r>
    </w:p>
    <w:p w14:paraId="060D1869" w14:textId="77777777" w:rsidR="00425C7F" w:rsidRDefault="00000000">
      <w:pPr>
        <w:numPr>
          <w:ilvl w:val="3"/>
          <w:numId w:val="1"/>
        </w:numPr>
        <w:pBdr>
          <w:top w:val="nil"/>
          <w:left w:val="nil"/>
          <w:bottom w:val="nil"/>
          <w:right w:val="nil"/>
          <w:between w:val="nil"/>
        </w:pBdr>
        <w:spacing w:after="0"/>
        <w:rPr>
          <w:color w:val="000000"/>
        </w:rPr>
      </w:pPr>
      <w:r>
        <w:rPr>
          <w:rFonts w:ascii="標楷體" w:eastAsia="標楷體" w:hAnsi="標楷體" w:cs="標楷體"/>
          <w:color w:val="000000"/>
        </w:rPr>
        <w:t>在所有評估指標（Accuracy、Precision、Recall、F1-score）中，</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明顯優於 MLP 各組模型。其在表格型資料上的高效學習能力，使其在胎兒分類任務中展現最佳的</w:t>
      </w:r>
      <w:r>
        <w:rPr>
          <w:rFonts w:ascii="標楷體" w:eastAsia="標楷體" w:hAnsi="標楷體" w:cs="標楷體"/>
          <w:color w:val="000000"/>
        </w:rPr>
        <w:lastRenderedPageBreak/>
        <w:t>分類準確度與泛化能力。</w:t>
      </w:r>
    </w:p>
    <w:p w14:paraId="3F6E2D9D"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MLP 十二組模型表現差異不大，深度結構較具優勢。</w:t>
      </w:r>
    </w:p>
    <w:p w14:paraId="00D8C617" w14:textId="77777777" w:rsidR="00425C7F" w:rsidRDefault="00000000">
      <w:pPr>
        <w:numPr>
          <w:ilvl w:val="3"/>
          <w:numId w:val="1"/>
        </w:numPr>
        <w:pBdr>
          <w:top w:val="nil"/>
          <w:left w:val="nil"/>
          <w:bottom w:val="nil"/>
          <w:right w:val="nil"/>
          <w:between w:val="nil"/>
        </w:pBdr>
        <w:spacing w:after="0"/>
        <w:rPr>
          <w:color w:val="000000"/>
        </w:rPr>
      </w:pPr>
      <w:r>
        <w:rPr>
          <w:rFonts w:ascii="標楷體" w:eastAsia="標楷體" w:hAnsi="標楷體" w:cs="標楷體"/>
          <w:color w:val="000000"/>
        </w:rPr>
        <w:t xml:space="preserve">MLP 模型組合中，以 </w:t>
      </w:r>
      <w:proofErr w:type="spellStart"/>
      <w:r>
        <w:rPr>
          <w:rFonts w:ascii="標楷體" w:eastAsia="標楷體" w:hAnsi="標楷體" w:cs="標楷體"/>
          <w:b/>
          <w:bCs/>
          <w:color w:val="000000"/>
        </w:rPr>
        <w:t>MinMaxScaler</w:t>
      </w:r>
      <w:proofErr w:type="spellEnd"/>
      <w:r>
        <w:rPr>
          <w:rFonts w:ascii="標楷體" w:eastAsia="標楷體" w:hAnsi="標楷體" w:cs="標楷體"/>
          <w:b/>
          <w:bCs/>
          <w:color w:val="000000"/>
        </w:rPr>
        <w:t xml:space="preserve"> + One-Hot Encoding + Medium/Large 架構</w:t>
      </w:r>
      <w:r>
        <w:rPr>
          <w:rFonts w:ascii="標楷體" w:eastAsia="標楷體" w:hAnsi="標楷體" w:cs="標楷體"/>
          <w:color w:val="000000"/>
        </w:rPr>
        <w:t xml:space="preserve">的組合最為穩定並具有最佳整體分數，與 </w:t>
      </w:r>
      <w:proofErr w:type="spellStart"/>
      <w:r>
        <w:rPr>
          <w:rFonts w:ascii="標楷體" w:eastAsia="標楷體" w:hAnsi="標楷體" w:cs="標楷體"/>
          <w:color w:val="000000"/>
        </w:rPr>
        <w:t>XGBoost</w:t>
      </w:r>
      <w:proofErr w:type="spellEnd"/>
      <w:r>
        <w:rPr>
          <w:rFonts w:ascii="標楷體" w:eastAsia="標楷體" w:hAnsi="標楷體" w:cs="標楷體"/>
          <w:color w:val="000000"/>
        </w:rPr>
        <w:t xml:space="preserve"> 僅有些微差距。Small 模型因層數較淺、參數較少，整體表現不及中大型模型。</w:t>
      </w:r>
    </w:p>
    <w:p w14:paraId="173422F8"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資料處理方式對 MLP 的影響有限，但仍具有方向性。</w:t>
      </w:r>
    </w:p>
    <w:p w14:paraId="462E49EE" w14:textId="77777777" w:rsidR="00425C7F" w:rsidRDefault="00000000">
      <w:pPr>
        <w:numPr>
          <w:ilvl w:val="3"/>
          <w:numId w:val="1"/>
        </w:numPr>
        <w:pBdr>
          <w:top w:val="nil"/>
          <w:left w:val="nil"/>
          <w:bottom w:val="nil"/>
          <w:right w:val="nil"/>
          <w:between w:val="nil"/>
        </w:pBdr>
        <w:spacing w:after="0"/>
        <w:rPr>
          <w:color w:val="000000"/>
        </w:rPr>
      </w:pPr>
      <w:r>
        <w:rPr>
          <w:rFonts w:ascii="標楷體" w:eastAsia="標楷體" w:hAnsi="標楷體" w:cs="標楷體"/>
          <w:color w:val="000000"/>
        </w:rPr>
        <w:t xml:space="preserve">標準化與正規化皆可提供穩定表現，而 </w:t>
      </w:r>
      <w:proofErr w:type="spellStart"/>
      <w:r>
        <w:rPr>
          <w:rFonts w:ascii="標楷體" w:eastAsia="標楷體" w:hAnsi="標楷體" w:cs="標楷體"/>
          <w:color w:val="000000"/>
        </w:rPr>
        <w:t>MinMaxScaler</w:t>
      </w:r>
      <w:proofErr w:type="spellEnd"/>
      <w:r>
        <w:rPr>
          <w:rFonts w:ascii="標楷體" w:eastAsia="標楷體" w:hAnsi="標楷體" w:cs="標楷體"/>
          <w:color w:val="000000"/>
        </w:rPr>
        <w:t xml:space="preserve"> 在深層網路中稍具優勢。Label Encoding 與 One-Hot Encoding 整體差異不大，但 One-Hot 在深層 MLP 中表現更佳。</w:t>
      </w:r>
    </w:p>
    <w:p w14:paraId="78D6F986" w14:textId="77777777" w:rsidR="00425C7F" w:rsidRDefault="00000000">
      <w:pPr>
        <w:numPr>
          <w:ilvl w:val="2"/>
          <w:numId w:val="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刪除高度相關特徵與否對模型影響不大。</w:t>
      </w:r>
    </w:p>
    <w:p w14:paraId="6A2F8BE7" w14:textId="77777777" w:rsidR="00425C7F" w:rsidRDefault="00000000">
      <w:pPr>
        <w:numPr>
          <w:ilvl w:val="3"/>
          <w:numId w:val="1"/>
        </w:numPr>
        <w:pBdr>
          <w:top w:val="nil"/>
          <w:left w:val="nil"/>
          <w:bottom w:val="nil"/>
          <w:right w:val="nil"/>
          <w:between w:val="nil"/>
        </w:pBdr>
        <w:spacing w:after="0"/>
        <w:rPr>
          <w:color w:val="000000"/>
        </w:rPr>
      </w:pPr>
      <w:r>
        <w:rPr>
          <w:rFonts w:ascii="標楷體" w:eastAsia="標楷體" w:hAnsi="標楷體" w:cs="標楷體"/>
          <w:color w:val="000000"/>
        </w:rPr>
        <w:t>由於 MLP 具備良好的特徵學習能力，加上 Dropout、</w:t>
      </w:r>
      <w:proofErr w:type="spellStart"/>
      <w:r>
        <w:rPr>
          <w:rFonts w:ascii="標楷體" w:eastAsia="標楷體" w:hAnsi="標楷體" w:cs="標楷體"/>
          <w:color w:val="000000"/>
        </w:rPr>
        <w:t>BatchNormalization</w:t>
      </w:r>
      <w:proofErr w:type="spellEnd"/>
      <w:r>
        <w:rPr>
          <w:rFonts w:ascii="標楷體" w:eastAsia="標楷體" w:hAnsi="標楷體" w:cs="標楷體"/>
          <w:color w:val="000000"/>
        </w:rPr>
        <w:t xml:space="preserve">（如有）與 </w:t>
      </w:r>
      <w:proofErr w:type="spellStart"/>
      <w:r>
        <w:rPr>
          <w:rFonts w:ascii="標楷體" w:eastAsia="標楷體" w:hAnsi="標楷體" w:cs="標楷體"/>
          <w:color w:val="000000"/>
        </w:rPr>
        <w:t>EarlyStopping</w:t>
      </w:r>
      <w:proofErr w:type="spellEnd"/>
      <w:r>
        <w:rPr>
          <w:rFonts w:ascii="標楷體" w:eastAsia="標楷體" w:hAnsi="標楷體" w:cs="標楷體"/>
          <w:color w:val="000000"/>
        </w:rPr>
        <w:t xml:space="preserve"> 的</w:t>
      </w:r>
      <w:proofErr w:type="gramStart"/>
      <w:r>
        <w:rPr>
          <w:rFonts w:ascii="標楷體" w:eastAsia="標楷體" w:hAnsi="標楷體" w:cs="標楷體"/>
          <w:color w:val="000000"/>
        </w:rPr>
        <w:t>正則化效果</w:t>
      </w:r>
      <w:proofErr w:type="gramEnd"/>
      <w:r>
        <w:rPr>
          <w:rFonts w:ascii="標楷體" w:eastAsia="標楷體" w:hAnsi="標楷體" w:cs="標楷體"/>
          <w:color w:val="000000"/>
        </w:rPr>
        <w:t>，使得模型對特徵共線性的敏感度降低，因此保留或刪除高相關欄位對性能影響皆有限。</w:t>
      </w:r>
    </w:p>
    <w:p w14:paraId="3D17116F" w14:textId="77777777" w:rsidR="00425C7F" w:rsidRDefault="00000000">
      <w:pPr>
        <w:widowControl/>
        <w:numPr>
          <w:ilvl w:val="1"/>
          <w:numId w:val="1"/>
        </w:numPr>
        <w:spacing w:after="280" w:line="240" w:lineRule="auto"/>
        <w:rPr>
          <w:rFonts w:ascii="標楷體" w:eastAsia="標楷體" w:hAnsi="標楷體" w:cs="標楷體"/>
        </w:rPr>
      </w:pPr>
      <w:r>
        <w:rPr>
          <w:rFonts w:ascii="標楷體" w:eastAsia="標楷體" w:hAnsi="標楷體" w:cs="標楷體"/>
          <w:color w:val="000000"/>
        </w:rPr>
        <w:t xml:space="preserve">模型優缺點分析（MLP 與 </w:t>
      </w:r>
      <w:proofErr w:type="spellStart"/>
      <w:r>
        <w:rPr>
          <w:rFonts w:ascii="標楷體" w:eastAsia="標楷體" w:hAnsi="標楷體" w:cs="標楷體"/>
          <w:color w:val="000000"/>
        </w:rPr>
        <w:t>XGBoost</w:t>
      </w:r>
      <w:proofErr w:type="spellEnd"/>
      <w:r>
        <w:rPr>
          <w:rFonts w:ascii="標楷體" w:eastAsia="標楷體" w:hAnsi="標楷體" w:cs="標楷體"/>
          <w:color w:val="000000"/>
        </w:rPr>
        <w:t>）</w:t>
      </w:r>
    </w:p>
    <w:tbl>
      <w:tblPr>
        <w:tblStyle w:val="af2"/>
        <w:tblW w:w="8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8"/>
        <w:gridCol w:w="3332"/>
        <w:gridCol w:w="4110"/>
      </w:tblGrid>
      <w:tr w:rsidR="00425C7F" w14:paraId="5E475071" w14:textId="77777777">
        <w:trPr>
          <w:jc w:val="center"/>
        </w:trPr>
        <w:tc>
          <w:tcPr>
            <w:tcW w:w="1058" w:type="dxa"/>
          </w:tcPr>
          <w:p w14:paraId="3904941C" w14:textId="77777777" w:rsidR="00425C7F" w:rsidRDefault="00000000">
            <w:pPr>
              <w:widowControl/>
              <w:jc w:val="center"/>
              <w:rPr>
                <w:rFonts w:ascii="標楷體" w:eastAsia="標楷體" w:hAnsi="標楷體" w:cs="標楷體"/>
                <w:b/>
                <w:bCs/>
              </w:rPr>
            </w:pPr>
            <w:r>
              <w:rPr>
                <w:rFonts w:ascii="標楷體" w:eastAsia="標楷體" w:hAnsi="標楷體" w:cs="標楷體"/>
                <w:b/>
                <w:bCs/>
              </w:rPr>
              <w:t>模型</w:t>
            </w:r>
          </w:p>
        </w:tc>
        <w:tc>
          <w:tcPr>
            <w:tcW w:w="3332" w:type="dxa"/>
          </w:tcPr>
          <w:p w14:paraId="7FB2C644" w14:textId="77777777" w:rsidR="00425C7F" w:rsidRDefault="00000000">
            <w:pPr>
              <w:widowControl/>
              <w:jc w:val="center"/>
              <w:rPr>
                <w:rFonts w:ascii="標楷體" w:eastAsia="標楷體" w:hAnsi="標楷體" w:cs="標楷體"/>
                <w:b/>
                <w:bCs/>
              </w:rPr>
            </w:pPr>
            <w:r>
              <w:rPr>
                <w:rFonts w:ascii="標楷體" w:eastAsia="標楷體" w:hAnsi="標楷體" w:cs="標楷體"/>
                <w:b/>
                <w:bCs/>
              </w:rPr>
              <w:t>優點</w:t>
            </w:r>
          </w:p>
        </w:tc>
        <w:tc>
          <w:tcPr>
            <w:tcW w:w="4110" w:type="dxa"/>
          </w:tcPr>
          <w:p w14:paraId="086D2594" w14:textId="77777777" w:rsidR="00425C7F" w:rsidRDefault="00000000">
            <w:pPr>
              <w:widowControl/>
              <w:jc w:val="center"/>
              <w:rPr>
                <w:rFonts w:ascii="標楷體" w:eastAsia="標楷體" w:hAnsi="標楷體" w:cs="標楷體"/>
                <w:b/>
                <w:bCs/>
              </w:rPr>
            </w:pPr>
            <w:r>
              <w:rPr>
                <w:rFonts w:ascii="標楷體" w:eastAsia="標楷體" w:hAnsi="標楷體" w:cs="標楷體"/>
                <w:b/>
                <w:bCs/>
              </w:rPr>
              <w:t>缺點</w:t>
            </w:r>
          </w:p>
        </w:tc>
      </w:tr>
      <w:tr w:rsidR="00425C7F" w14:paraId="7F88853F" w14:textId="77777777">
        <w:trPr>
          <w:jc w:val="center"/>
        </w:trPr>
        <w:tc>
          <w:tcPr>
            <w:tcW w:w="1058" w:type="dxa"/>
          </w:tcPr>
          <w:p w14:paraId="70E5E94C" w14:textId="77777777" w:rsidR="00425C7F" w:rsidRDefault="00000000">
            <w:pPr>
              <w:widowControl/>
              <w:jc w:val="center"/>
              <w:rPr>
                <w:rFonts w:ascii="標楷體" w:eastAsia="標楷體" w:hAnsi="標楷體" w:cs="標楷體"/>
              </w:rPr>
            </w:pPr>
            <w:r>
              <w:rPr>
                <w:rFonts w:ascii="標楷體" w:eastAsia="標楷體" w:hAnsi="標楷體" w:cs="標楷體"/>
                <w:b/>
                <w:bCs/>
              </w:rPr>
              <w:t>MLP</w:t>
            </w:r>
          </w:p>
        </w:tc>
        <w:tc>
          <w:tcPr>
            <w:tcW w:w="3332" w:type="dxa"/>
          </w:tcPr>
          <w:p w14:paraId="3F33F82E"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擅長學習非線性特徵</w:t>
            </w:r>
          </w:p>
          <w:p w14:paraId="47C4C205"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架構可調整彈性高</w:t>
            </w:r>
          </w:p>
          <w:p w14:paraId="62541454"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可視覺化訓練過程（Loss/Accuracy）</w:t>
            </w:r>
          </w:p>
        </w:tc>
        <w:tc>
          <w:tcPr>
            <w:tcW w:w="4110" w:type="dxa"/>
          </w:tcPr>
          <w:p w14:paraId="4E9CC48A"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需大量資料才能發揮最佳效果</w:t>
            </w:r>
          </w:p>
          <w:p w14:paraId="6F2CBCCB"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對超參數與特徵縮放敏感</w:t>
            </w:r>
          </w:p>
          <w:p w14:paraId="2253AFB5"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訓練時間較長</w:t>
            </w:r>
          </w:p>
        </w:tc>
      </w:tr>
      <w:tr w:rsidR="00425C7F" w14:paraId="621F0BD0" w14:textId="77777777">
        <w:trPr>
          <w:jc w:val="center"/>
        </w:trPr>
        <w:tc>
          <w:tcPr>
            <w:tcW w:w="1058" w:type="dxa"/>
          </w:tcPr>
          <w:p w14:paraId="336CC191" w14:textId="77777777" w:rsidR="00425C7F" w:rsidRDefault="00000000">
            <w:pPr>
              <w:widowControl/>
              <w:rPr>
                <w:rFonts w:ascii="標楷體" w:eastAsia="標楷體" w:hAnsi="標楷體" w:cs="標楷體"/>
              </w:rPr>
            </w:pPr>
            <w:proofErr w:type="spellStart"/>
            <w:r>
              <w:rPr>
                <w:rFonts w:ascii="標楷體" w:eastAsia="標楷體" w:hAnsi="標楷體" w:cs="標楷體"/>
                <w:b/>
                <w:bCs/>
              </w:rPr>
              <w:t>XGBoost</w:t>
            </w:r>
            <w:proofErr w:type="spellEnd"/>
          </w:p>
        </w:tc>
        <w:tc>
          <w:tcPr>
            <w:tcW w:w="3332" w:type="dxa"/>
          </w:tcPr>
          <w:p w14:paraId="6E4A9EEE"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表格資料性能最佳</w:t>
            </w:r>
          </w:p>
          <w:p w14:paraId="3FC006B3"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訓練速度快、穩定度高</w:t>
            </w:r>
          </w:p>
          <w:p w14:paraId="44CDCCC8"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不易受特徵共線性影響</w:t>
            </w:r>
          </w:p>
        </w:tc>
        <w:tc>
          <w:tcPr>
            <w:tcW w:w="4110" w:type="dxa"/>
          </w:tcPr>
          <w:p w14:paraId="2635E0A3"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參數較多需調整</w:t>
            </w:r>
          </w:p>
          <w:p w14:paraId="7BF787BB" w14:textId="77777777" w:rsidR="00425C7F" w:rsidRDefault="00000000">
            <w:pPr>
              <w:widowControl/>
              <w:numPr>
                <w:ilvl w:val="0"/>
                <w:numId w:val="2"/>
              </w:numPr>
              <w:pBdr>
                <w:top w:val="nil"/>
                <w:left w:val="nil"/>
                <w:bottom w:val="nil"/>
                <w:right w:val="nil"/>
                <w:between w:val="nil"/>
              </w:pBdr>
              <w:spacing w:after="160" w:line="278" w:lineRule="auto"/>
              <w:rPr>
                <w:color w:val="000000"/>
              </w:rPr>
            </w:pPr>
            <w:r>
              <w:rPr>
                <w:rFonts w:ascii="標楷體" w:eastAsia="標楷體" w:hAnsi="標楷體" w:cs="標楷體"/>
                <w:color w:val="000000"/>
              </w:rPr>
              <w:t>可解釋性不如線性模型直觀</w:t>
            </w:r>
          </w:p>
        </w:tc>
      </w:tr>
    </w:tbl>
    <w:p w14:paraId="5C152691" w14:textId="77777777" w:rsidR="00425C7F" w:rsidRDefault="00425C7F">
      <w:pPr>
        <w:widowControl/>
        <w:spacing w:before="280" w:line="240" w:lineRule="auto"/>
        <w:rPr>
          <w:rFonts w:ascii="標楷體" w:eastAsia="標楷體" w:hAnsi="標楷體" w:cs="標楷體"/>
        </w:rPr>
      </w:pPr>
    </w:p>
    <w:sectPr w:rsidR="00425C7F">
      <w:footerReference w:type="default" r:id="rId25"/>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46D5" w14:textId="77777777" w:rsidR="001017FA" w:rsidRDefault="001017FA">
      <w:pPr>
        <w:spacing w:after="0" w:line="240" w:lineRule="auto"/>
      </w:pPr>
      <w:r>
        <w:separator/>
      </w:r>
    </w:p>
  </w:endnote>
  <w:endnote w:type="continuationSeparator" w:id="0">
    <w:p w14:paraId="3C4C9BCC" w14:textId="77777777" w:rsidR="001017FA" w:rsidRDefault="00101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661F880-506E-465A-A527-6D88CD405A10}"/>
  </w:font>
  <w:font w:name="標楷體">
    <w:panose1 w:val="03000509000000000000"/>
    <w:charset w:val="88"/>
    <w:family w:val="script"/>
    <w:pitch w:val="fixed"/>
    <w:sig w:usb0="00000003" w:usb1="080E0000" w:usb2="00000016" w:usb3="00000000" w:csb0="00100001" w:csb1="00000000"/>
    <w:embedRegular r:id="rId2" w:subsetted="1" w:fontKey="{B57FF96E-10F5-4017-BF09-841A541F5035}"/>
    <w:embedBold r:id="rId3" w:subsetted="1" w:fontKey="{A024F04D-C264-4FFF-87D9-66EC60C16512}"/>
  </w:font>
  <w:font w:name="Courier New">
    <w:panose1 w:val="020703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CEF6AB5C-2E33-4509-97FD-A3A403174210}"/>
    <w:embedBold r:id="rId5" w:fontKey="{72BE5707-778C-4B8E-9CBB-A5AFAE6E6CC7}"/>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B534EA6-33D5-4CBB-A8A5-7E1F7C46C7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4A8D" w14:textId="77777777" w:rsidR="00425C7F" w:rsidRDefault="00000000">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B131A">
      <w:rPr>
        <w:noProof/>
        <w:color w:val="000000"/>
        <w:sz w:val="20"/>
        <w:szCs w:val="20"/>
      </w:rPr>
      <w:t>1</w:t>
    </w:r>
    <w:r>
      <w:rPr>
        <w:color w:val="000000"/>
        <w:sz w:val="20"/>
        <w:szCs w:val="20"/>
      </w:rPr>
      <w:fldChar w:fldCharType="end"/>
    </w:r>
  </w:p>
  <w:p w14:paraId="75F6ECF2" w14:textId="77777777" w:rsidR="00425C7F" w:rsidRDefault="00425C7F">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689B" w14:textId="77777777" w:rsidR="001017FA" w:rsidRDefault="001017FA">
      <w:pPr>
        <w:spacing w:after="0" w:line="240" w:lineRule="auto"/>
      </w:pPr>
      <w:r>
        <w:separator/>
      </w:r>
    </w:p>
  </w:footnote>
  <w:footnote w:type="continuationSeparator" w:id="0">
    <w:p w14:paraId="31A0E377" w14:textId="77777777" w:rsidR="001017FA" w:rsidRDefault="00101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67AAC"/>
    <w:multiLevelType w:val="multilevel"/>
    <w:tmpl w:val="F86CDEEC"/>
    <w:lvl w:ilvl="0">
      <w:start w:val="1"/>
      <w:numFmt w:val="decimal"/>
      <w:lvlText w:val="%1、"/>
      <w:lvlJc w:val="left"/>
      <w:pPr>
        <w:ind w:left="696" w:hanging="696"/>
      </w:pPr>
    </w:lvl>
    <w:lvl w:ilvl="1">
      <w:start w:val="1"/>
      <w:numFmt w:val="decimal"/>
      <w:lvlText w:val="%2."/>
      <w:lvlJc w:val="left"/>
      <w:pPr>
        <w:ind w:left="960" w:hanging="480"/>
      </w:pPr>
    </w:lvl>
    <w:lvl w:ilvl="2">
      <w:start w:val="1"/>
      <w:numFmt w:val="decimal"/>
      <w:lvlText w:val="%3."/>
      <w:lvlJc w:val="left"/>
      <w:pPr>
        <w:ind w:left="1440" w:hanging="480"/>
      </w:p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97C7240"/>
    <w:multiLevelType w:val="multilevel"/>
    <w:tmpl w:val="C1C40868"/>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2" w15:restartNumberingAfterBreak="0">
    <w:nsid w:val="1A56176B"/>
    <w:multiLevelType w:val="multilevel"/>
    <w:tmpl w:val="32DA2FD6"/>
    <w:lvl w:ilvl="0">
      <w:start w:val="1"/>
      <w:numFmt w:val="bullet"/>
      <w:lvlText w:val="●"/>
      <w:lvlJc w:val="left"/>
      <w:pPr>
        <w:ind w:left="1680" w:hanging="360"/>
      </w:pPr>
      <w:rPr>
        <w:rFonts w:ascii="Noto Sans Symbols" w:eastAsia="Noto Sans Symbols" w:hAnsi="Noto Sans Symbols" w:cs="Noto Sans Symbols"/>
        <w:sz w:val="20"/>
        <w:szCs w:val="20"/>
      </w:rPr>
    </w:lvl>
    <w:lvl w:ilvl="1">
      <w:numFmt w:val="bullet"/>
      <w:lvlText w:val="•"/>
      <w:lvlJc w:val="left"/>
      <w:pPr>
        <w:ind w:left="2400" w:hanging="360"/>
      </w:pPr>
      <w:rPr>
        <w:rFonts w:ascii="標楷體" w:eastAsia="標楷體" w:hAnsi="標楷體" w:cs="標楷體"/>
      </w:rPr>
    </w:lvl>
    <w:lvl w:ilvl="2">
      <w:start w:val="1"/>
      <w:numFmt w:val="bullet"/>
      <w:lvlText w:val="▪"/>
      <w:lvlJc w:val="left"/>
      <w:pPr>
        <w:ind w:left="3120" w:hanging="360"/>
      </w:pPr>
      <w:rPr>
        <w:rFonts w:ascii="Noto Sans Symbols" w:eastAsia="Noto Sans Symbols" w:hAnsi="Noto Sans Symbols" w:cs="Noto Sans Symbols"/>
        <w:sz w:val="20"/>
        <w:szCs w:val="20"/>
      </w:rPr>
    </w:lvl>
    <w:lvl w:ilvl="3">
      <w:start w:val="1"/>
      <w:numFmt w:val="bullet"/>
      <w:lvlText w:val="▪"/>
      <w:lvlJc w:val="left"/>
      <w:pPr>
        <w:ind w:left="3840" w:hanging="360"/>
      </w:pPr>
      <w:rPr>
        <w:rFonts w:ascii="Noto Sans Symbols" w:eastAsia="Noto Sans Symbols" w:hAnsi="Noto Sans Symbols" w:cs="Noto Sans Symbols"/>
        <w:sz w:val="20"/>
        <w:szCs w:val="20"/>
      </w:rPr>
    </w:lvl>
    <w:lvl w:ilvl="4">
      <w:start w:val="1"/>
      <w:numFmt w:val="bullet"/>
      <w:lvlText w:val="▪"/>
      <w:lvlJc w:val="left"/>
      <w:pPr>
        <w:ind w:left="4560" w:hanging="360"/>
      </w:pPr>
      <w:rPr>
        <w:rFonts w:ascii="Noto Sans Symbols" w:eastAsia="Noto Sans Symbols" w:hAnsi="Noto Sans Symbols" w:cs="Noto Sans Symbols"/>
        <w:sz w:val="20"/>
        <w:szCs w:val="20"/>
      </w:rPr>
    </w:lvl>
    <w:lvl w:ilvl="5">
      <w:start w:val="1"/>
      <w:numFmt w:val="bullet"/>
      <w:lvlText w:val="▪"/>
      <w:lvlJc w:val="left"/>
      <w:pPr>
        <w:ind w:left="5280" w:hanging="360"/>
      </w:pPr>
      <w:rPr>
        <w:rFonts w:ascii="Noto Sans Symbols" w:eastAsia="Noto Sans Symbols" w:hAnsi="Noto Sans Symbols" w:cs="Noto Sans Symbols"/>
        <w:sz w:val="20"/>
        <w:szCs w:val="20"/>
      </w:rPr>
    </w:lvl>
    <w:lvl w:ilvl="6">
      <w:start w:val="1"/>
      <w:numFmt w:val="bullet"/>
      <w:lvlText w:val="▪"/>
      <w:lvlJc w:val="left"/>
      <w:pPr>
        <w:ind w:left="6000" w:hanging="360"/>
      </w:pPr>
      <w:rPr>
        <w:rFonts w:ascii="Noto Sans Symbols" w:eastAsia="Noto Sans Symbols" w:hAnsi="Noto Sans Symbols" w:cs="Noto Sans Symbols"/>
        <w:sz w:val="20"/>
        <w:szCs w:val="20"/>
      </w:rPr>
    </w:lvl>
    <w:lvl w:ilvl="7">
      <w:start w:val="1"/>
      <w:numFmt w:val="bullet"/>
      <w:lvlText w:val="▪"/>
      <w:lvlJc w:val="left"/>
      <w:pPr>
        <w:ind w:left="6720" w:hanging="360"/>
      </w:pPr>
      <w:rPr>
        <w:rFonts w:ascii="Noto Sans Symbols" w:eastAsia="Noto Sans Symbols" w:hAnsi="Noto Sans Symbols" w:cs="Noto Sans Symbols"/>
        <w:sz w:val="20"/>
        <w:szCs w:val="20"/>
      </w:rPr>
    </w:lvl>
    <w:lvl w:ilvl="8">
      <w:start w:val="1"/>
      <w:numFmt w:val="bullet"/>
      <w:lvlText w:val="▪"/>
      <w:lvlJc w:val="left"/>
      <w:pPr>
        <w:ind w:left="7440" w:hanging="360"/>
      </w:pPr>
      <w:rPr>
        <w:rFonts w:ascii="Noto Sans Symbols" w:eastAsia="Noto Sans Symbols" w:hAnsi="Noto Sans Symbols" w:cs="Noto Sans Symbols"/>
        <w:sz w:val="20"/>
        <w:szCs w:val="20"/>
      </w:rPr>
    </w:lvl>
  </w:abstractNum>
  <w:abstractNum w:abstractNumId="3" w15:restartNumberingAfterBreak="0">
    <w:nsid w:val="2449312D"/>
    <w:multiLevelType w:val="multilevel"/>
    <w:tmpl w:val="8D767BBC"/>
    <w:lvl w:ilvl="0">
      <w:start w:val="1"/>
      <w:numFmt w:val="bullet"/>
      <w:lvlText w:val="●"/>
      <w:lvlJc w:val="left"/>
      <w:pPr>
        <w:ind w:left="1920" w:hanging="480"/>
      </w:pPr>
      <w:rPr>
        <w:rFonts w:ascii="Noto Sans Symbols" w:eastAsia="Noto Sans Symbols" w:hAnsi="Noto Sans Symbols" w:cs="Noto Sans Symbols"/>
      </w:rPr>
    </w:lvl>
    <w:lvl w:ilvl="1">
      <w:start w:val="1"/>
      <w:numFmt w:val="bullet"/>
      <w:lvlText w:val="■"/>
      <w:lvlJc w:val="left"/>
      <w:pPr>
        <w:ind w:left="2400" w:hanging="480"/>
      </w:pPr>
      <w:rPr>
        <w:rFonts w:ascii="Noto Sans Symbols" w:eastAsia="Noto Sans Symbols" w:hAnsi="Noto Sans Symbols" w:cs="Noto Sans Symbols"/>
      </w:rPr>
    </w:lvl>
    <w:lvl w:ilvl="2">
      <w:start w:val="1"/>
      <w:numFmt w:val="bullet"/>
      <w:lvlText w:val="◆"/>
      <w:lvlJc w:val="left"/>
      <w:pPr>
        <w:ind w:left="2880" w:hanging="480"/>
      </w:pPr>
      <w:rPr>
        <w:rFonts w:ascii="Noto Sans Symbols" w:eastAsia="Noto Sans Symbols" w:hAnsi="Noto Sans Symbols" w:cs="Noto Sans Symbols"/>
      </w:rPr>
    </w:lvl>
    <w:lvl w:ilvl="3">
      <w:start w:val="1"/>
      <w:numFmt w:val="bullet"/>
      <w:lvlText w:val="●"/>
      <w:lvlJc w:val="left"/>
      <w:pPr>
        <w:ind w:left="3360" w:hanging="480"/>
      </w:pPr>
      <w:rPr>
        <w:rFonts w:ascii="Noto Sans Symbols" w:eastAsia="Noto Sans Symbols" w:hAnsi="Noto Sans Symbols" w:cs="Noto Sans Symbols"/>
      </w:rPr>
    </w:lvl>
    <w:lvl w:ilvl="4">
      <w:start w:val="1"/>
      <w:numFmt w:val="bullet"/>
      <w:lvlText w:val="■"/>
      <w:lvlJc w:val="left"/>
      <w:pPr>
        <w:ind w:left="3840" w:hanging="480"/>
      </w:pPr>
      <w:rPr>
        <w:rFonts w:ascii="Noto Sans Symbols" w:eastAsia="Noto Sans Symbols" w:hAnsi="Noto Sans Symbols" w:cs="Noto Sans Symbols"/>
      </w:rPr>
    </w:lvl>
    <w:lvl w:ilvl="5">
      <w:start w:val="1"/>
      <w:numFmt w:val="bullet"/>
      <w:lvlText w:val="◆"/>
      <w:lvlJc w:val="left"/>
      <w:pPr>
        <w:ind w:left="4320" w:hanging="480"/>
      </w:pPr>
      <w:rPr>
        <w:rFonts w:ascii="Noto Sans Symbols" w:eastAsia="Noto Sans Symbols" w:hAnsi="Noto Sans Symbols" w:cs="Noto Sans Symbols"/>
      </w:rPr>
    </w:lvl>
    <w:lvl w:ilvl="6">
      <w:start w:val="1"/>
      <w:numFmt w:val="bullet"/>
      <w:lvlText w:val="●"/>
      <w:lvlJc w:val="left"/>
      <w:pPr>
        <w:ind w:left="4800" w:hanging="480"/>
      </w:pPr>
      <w:rPr>
        <w:rFonts w:ascii="Noto Sans Symbols" w:eastAsia="Noto Sans Symbols" w:hAnsi="Noto Sans Symbols" w:cs="Noto Sans Symbols"/>
      </w:rPr>
    </w:lvl>
    <w:lvl w:ilvl="7">
      <w:start w:val="1"/>
      <w:numFmt w:val="bullet"/>
      <w:lvlText w:val="■"/>
      <w:lvlJc w:val="left"/>
      <w:pPr>
        <w:ind w:left="5280" w:hanging="480"/>
      </w:pPr>
      <w:rPr>
        <w:rFonts w:ascii="Noto Sans Symbols" w:eastAsia="Noto Sans Symbols" w:hAnsi="Noto Sans Symbols" w:cs="Noto Sans Symbols"/>
      </w:rPr>
    </w:lvl>
    <w:lvl w:ilvl="8">
      <w:start w:val="1"/>
      <w:numFmt w:val="bullet"/>
      <w:lvlText w:val="◆"/>
      <w:lvlJc w:val="left"/>
      <w:pPr>
        <w:ind w:left="5760" w:hanging="480"/>
      </w:pPr>
      <w:rPr>
        <w:rFonts w:ascii="Noto Sans Symbols" w:eastAsia="Noto Sans Symbols" w:hAnsi="Noto Sans Symbols" w:cs="Noto Sans Symbols"/>
      </w:rPr>
    </w:lvl>
  </w:abstractNum>
  <w:abstractNum w:abstractNumId="4" w15:restartNumberingAfterBreak="0">
    <w:nsid w:val="2FE762F6"/>
    <w:multiLevelType w:val="multilevel"/>
    <w:tmpl w:val="7E12103A"/>
    <w:lvl w:ilvl="0">
      <w:start w:val="1"/>
      <w:numFmt w:val="decimal"/>
      <w:lvlText w:val="%1、"/>
      <w:lvlJc w:val="left"/>
      <w:pPr>
        <w:ind w:left="696" w:hanging="696"/>
      </w:pPr>
    </w:lvl>
    <w:lvl w:ilvl="1">
      <w:start w:val="1"/>
      <w:numFmt w:val="bullet"/>
      <w:lvlText w:val="●"/>
      <w:lvlJc w:val="left"/>
      <w:pPr>
        <w:ind w:left="960" w:hanging="480"/>
      </w:pPr>
      <w:rPr>
        <w:rFonts w:ascii="Noto Sans Symbols" w:eastAsia="Noto Sans Symbols" w:hAnsi="Noto Sans Symbols" w:cs="Noto Sans Symbols"/>
      </w:r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FBC08EC"/>
    <w:multiLevelType w:val="multilevel"/>
    <w:tmpl w:val="0F54677A"/>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 w15:restartNumberingAfterBreak="0">
    <w:nsid w:val="6E50341D"/>
    <w:multiLevelType w:val="multilevel"/>
    <w:tmpl w:val="DFE84CBC"/>
    <w:lvl w:ilvl="0">
      <w:start w:val="1"/>
      <w:numFmt w:val="bullet"/>
      <w:lvlText w:val="●"/>
      <w:lvlJc w:val="left"/>
      <w:pPr>
        <w:ind w:left="696" w:hanging="696"/>
      </w:pPr>
      <w:rPr>
        <w:rFonts w:ascii="Noto Sans Symbols" w:eastAsia="Noto Sans Symbols" w:hAnsi="Noto Sans Symbols" w:cs="Noto Sans Symbols"/>
      </w:rPr>
    </w:lvl>
    <w:lvl w:ilvl="1">
      <w:start w:val="1"/>
      <w:numFmt w:val="decimal"/>
      <w:lvlText w:val="%2."/>
      <w:lvlJc w:val="left"/>
      <w:pPr>
        <w:ind w:left="960" w:hanging="480"/>
      </w:pPr>
    </w:lvl>
    <w:lvl w:ilvl="2">
      <w:start w:val="1"/>
      <w:numFmt w:val="decimal"/>
      <w:lvlText w:val="%3."/>
      <w:lvlJc w:val="left"/>
      <w:pPr>
        <w:ind w:left="1440" w:hanging="480"/>
      </w:p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709304510">
    <w:abstractNumId w:val="0"/>
  </w:num>
  <w:num w:numId="2" w16cid:durableId="346949710">
    <w:abstractNumId w:val="6"/>
  </w:num>
  <w:num w:numId="3" w16cid:durableId="917986020">
    <w:abstractNumId w:val="1"/>
  </w:num>
  <w:num w:numId="4" w16cid:durableId="499391308">
    <w:abstractNumId w:val="4"/>
  </w:num>
  <w:num w:numId="5" w16cid:durableId="1636762252">
    <w:abstractNumId w:val="3"/>
  </w:num>
  <w:num w:numId="6" w16cid:durableId="1587500317">
    <w:abstractNumId w:val="5"/>
  </w:num>
  <w:num w:numId="7" w16cid:durableId="386345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C7F"/>
    <w:rsid w:val="001017FA"/>
    <w:rsid w:val="00425C7F"/>
    <w:rsid w:val="00CB131A"/>
    <w:rsid w:val="00D720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F66C5"/>
  <w15:docId w15:val="{288C09A9-635C-47C0-A5DF-C9B290EC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color w:val="2F5496"/>
      <w:sz w:val="48"/>
      <w:szCs w:val="48"/>
    </w:rPr>
  </w:style>
  <w:style w:type="paragraph" w:styleId="2">
    <w:name w:val="heading 2"/>
    <w:basedOn w:val="a"/>
    <w:next w:val="a"/>
    <w:uiPriority w:val="9"/>
    <w:semiHidden/>
    <w:unhideWhenUsed/>
    <w:qFormat/>
    <w:pPr>
      <w:keepNext/>
      <w:keepLines/>
      <w:spacing w:before="160" w:after="80"/>
      <w:outlineLvl w:val="1"/>
    </w:pPr>
    <w:rPr>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sz w:val="56"/>
      <w:szCs w:val="56"/>
    </w:rPr>
  </w:style>
  <w:style w:type="paragraph" w:styleId="a4">
    <w:name w:val="Subtitle"/>
    <w:basedOn w:val="a"/>
    <w:next w:val="a"/>
    <w:uiPriority w:val="11"/>
    <w:qFormat/>
    <w:pPr>
      <w:jc w:val="center"/>
    </w:pPr>
    <w:rPr>
      <w:color w:val="595959"/>
      <w:sz w:val="28"/>
      <w:szCs w:val="2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andrewmvd/fetal-health-classification/dat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1569</Words>
  <Characters>8946</Characters>
  <Application>Microsoft Office Word</Application>
  <DocSecurity>0</DocSecurity>
  <Lines>74</Lines>
  <Paragraphs>20</Paragraphs>
  <ScaleCrop>false</ScaleCrop>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翊慈 洪</cp:lastModifiedBy>
  <cp:revision>3</cp:revision>
  <cp:lastPrinted>2025-12-03T17:25:00Z</cp:lastPrinted>
  <dcterms:created xsi:type="dcterms:W3CDTF">2025-12-03T17:22:00Z</dcterms:created>
  <dcterms:modified xsi:type="dcterms:W3CDTF">2025-12-03T17:25:00Z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9bd7deb1-52d6-45e9-935d-826c3f797b0b</vt:lpwstr>
  </property>
</Properties>
</file>