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pPr>
      <w:r w:rsidDel="00000000" w:rsidR="00000000" w:rsidRPr="00000000">
        <w:rPr>
          <w:rtl w:val="0"/>
        </w:rPr>
      </w:r>
    </w:p>
    <w:tbl>
      <w:tblPr>
        <w:tblStyle w:val="Table6"/>
        <w:tblW w:w="10725.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5355"/>
        <w:tblGridChange w:id="0">
          <w:tblGrid>
            <w:gridCol w:w="5370"/>
            <w:gridCol w:w="5355"/>
          </w:tblGrid>
        </w:tblGridChange>
      </w:tblGrid>
      <w:tr>
        <w:trPr>
          <w:trHeight w:val="680"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sz w:val="36"/>
                <w:szCs w:val="36"/>
              </w:rPr>
            </w:pPr>
            <w:r w:rsidDel="00000000" w:rsidR="00000000" w:rsidRPr="00000000">
              <w:rPr>
                <w:b w:val="1"/>
                <w:sz w:val="48"/>
                <w:szCs w:val="48"/>
                <w:rtl w:val="0"/>
              </w:rPr>
              <w:t xml:space="preserve">Patrick McWilliams</w:t>
            </w:r>
            <w:r w:rsidDel="00000000" w:rsidR="00000000" w:rsidRPr="00000000">
              <w:rPr>
                <w:rtl w:val="0"/>
              </w:rPr>
            </w:r>
          </w:p>
          <w:p w:rsidR="00000000" w:rsidDel="00000000" w:rsidP="00000000" w:rsidRDefault="00000000" w:rsidRPr="00000000">
            <w:pPr>
              <w:spacing w:line="240" w:lineRule="auto"/>
              <w:contextualSpacing w:val="0"/>
              <w:jc w:val="center"/>
              <w:rPr>
                <w:b w:val="1"/>
                <w:color w:val="3d85c6"/>
                <w:sz w:val="28"/>
                <w:szCs w:val="28"/>
              </w:rPr>
            </w:pPr>
            <w:hyperlink r:id="rId5">
              <w:r w:rsidDel="00000000" w:rsidR="00000000" w:rsidRPr="00000000">
                <w:rPr>
                  <w:color w:val="1155cc"/>
                  <w:u w:val="single"/>
                  <w:rtl w:val="0"/>
                </w:rPr>
                <w:t xml:space="preserve">http://www.patrick-m.com</w:t>
              </w:r>
            </w:hyperlink>
            <w:r w:rsidDel="00000000" w:rsidR="00000000" w:rsidRPr="00000000">
              <w:rPr>
                <w:rtl w:val="0"/>
              </w:rPr>
              <w:t xml:space="preserve"> | Github: /MelanistOnca | Linkedin: /McWilliamsPatrick | Patrick.M.Professional@gmail.com | 718-807-6762 | New York, NY</w:t>
            </w:r>
            <w:r w:rsidDel="00000000" w:rsidR="00000000" w:rsidRPr="00000000">
              <w:rPr>
                <w:rtl w:val="0"/>
              </w:rPr>
            </w:r>
          </w:p>
        </w:tc>
      </w:tr>
      <w:tr>
        <w:trPr>
          <w:trHeight w:val="540"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b w:val="1"/>
                <w:color w:val="3d85c6"/>
                <w:sz w:val="28"/>
                <w:szCs w:val="28"/>
                <w:rtl w:val="0"/>
              </w:rPr>
              <w:t xml:space="preserve">SKILLS</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999999"/>
                <w:sz w:val="24"/>
                <w:szCs w:val="24"/>
              </w:rPr>
            </w:pPr>
            <w:r w:rsidDel="00000000" w:rsidR="00000000" w:rsidRPr="00000000">
              <w:rPr>
                <w:color w:val="999999"/>
                <w:sz w:val="24"/>
                <w:szCs w:val="24"/>
                <w:rtl w:val="0"/>
              </w:rPr>
              <w:t xml:space="preserve">Web Development: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999999"/>
                <w:sz w:val="24"/>
                <w:szCs w:val="24"/>
              </w:rPr>
            </w:pPr>
            <w:r w:rsidDel="00000000" w:rsidR="00000000" w:rsidRPr="00000000">
              <w:rPr>
                <w:color w:val="999999"/>
                <w:sz w:val="24"/>
                <w:szCs w:val="24"/>
                <w:rtl w:val="0"/>
              </w:rPr>
              <w:t xml:space="preserve">Non-Web Development: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color w:val="999999"/>
                <w:sz w:val="12"/>
                <w:szCs w:val="12"/>
              </w:rPr>
            </w:pPr>
            <w:r w:rsidDel="00000000" w:rsidR="00000000" w:rsidRPr="00000000">
              <w:rPr>
                <w:rtl w:val="0"/>
              </w:rPr>
            </w:r>
          </w:p>
          <w:tbl>
            <w:tblPr>
              <w:tblStyle w:val="Table1"/>
              <w:tblW w:w="4620.0" w:type="dxa"/>
              <w:jc w:val="left"/>
              <w:tblLayout w:type="fixed"/>
              <w:tblLook w:val="0600"/>
            </w:tblPr>
            <w:tblGrid>
              <w:gridCol w:w="1410"/>
              <w:gridCol w:w="3210"/>
              <w:tblGridChange w:id="0">
                <w:tblGrid>
                  <w:gridCol w:w="1410"/>
                  <w:gridCol w:w="3210"/>
                </w:tblGrid>
              </w:tblGridChange>
            </w:tblGrid>
            <w:tr>
              <w:tc>
                <w:tcPr>
                  <w:tcBorders>
                    <w:top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b w:val="1"/>
                      <w:sz w:val="20"/>
                      <w:szCs w:val="20"/>
                    </w:rPr>
                  </w:pPr>
                  <w:r w:rsidDel="00000000" w:rsidR="00000000" w:rsidRPr="00000000">
                    <w:rPr>
                      <w:b w:val="1"/>
                      <w:sz w:val="20"/>
                      <w:szCs w:val="20"/>
                      <w:rtl w:val="0"/>
                    </w:rPr>
                    <w:t xml:space="preserve">Javascript</w:t>
                  </w:r>
                </w:p>
              </w:tc>
              <w:tc>
                <w:tcPr>
                  <w:tcBorders>
                    <w:top w:color="000000" w:space="0" w:sz="0" w:val="nil"/>
                    <w:left w:color="000000" w:space="0" w:sz="4"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b w:val="1"/>
                      <w:sz w:val="20"/>
                      <w:szCs w:val="20"/>
                    </w:rPr>
                  </w:pPr>
                  <w:r w:rsidDel="00000000" w:rsidR="00000000" w:rsidRPr="00000000">
                    <w:rPr>
                      <w:sz w:val="20"/>
                      <w:szCs w:val="20"/>
                      <w:rtl w:val="0"/>
                    </w:rPr>
                    <w:t xml:space="preserve">Express, Node, React, React-Router, Redux, D3, JQuery</w:t>
                  </w:r>
                  <w:r w:rsidDel="00000000" w:rsidR="00000000" w:rsidRPr="00000000">
                    <w:rPr>
                      <w:rtl w:val="0"/>
                    </w:rPr>
                  </w:r>
                </w:p>
              </w:tc>
            </w:tr>
          </w:tbl>
          <w:p w:rsidR="00000000" w:rsidDel="00000000" w:rsidP="00000000" w:rsidRDefault="00000000" w:rsidRPr="00000000">
            <w:pPr>
              <w:spacing w:line="240" w:lineRule="auto"/>
              <w:contextualSpacing w:val="0"/>
              <w:rPr>
                <w:sz w:val="20"/>
                <w:szCs w:val="20"/>
              </w:rPr>
            </w:pPr>
            <w:r w:rsidDel="00000000" w:rsidR="00000000" w:rsidRPr="00000000">
              <w:rPr>
                <w:rtl w:val="0"/>
              </w:rPr>
            </w:r>
          </w:p>
          <w:tbl>
            <w:tblPr>
              <w:tblStyle w:val="Table2"/>
              <w:tblW w:w="5070.0" w:type="dxa"/>
              <w:jc w:val="left"/>
              <w:tblLayout w:type="fixed"/>
              <w:tblLook w:val="0600"/>
            </w:tblPr>
            <w:tblGrid>
              <w:gridCol w:w="780"/>
              <w:gridCol w:w="1440"/>
              <w:gridCol w:w="780"/>
              <w:gridCol w:w="2070"/>
              <w:tblGridChange w:id="0">
                <w:tblGrid>
                  <w:gridCol w:w="780"/>
                  <w:gridCol w:w="1440"/>
                  <w:gridCol w:w="780"/>
                  <w:gridCol w:w="2070"/>
                </w:tblGrid>
              </w:tblGridChange>
            </w:tblGrid>
            <w:tr>
              <w:trPr>
                <w:trHeight w:val="720"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b w:val="1"/>
                      <w:sz w:val="20"/>
                      <w:szCs w:val="20"/>
                    </w:rPr>
                  </w:pPr>
                  <w:r w:rsidDel="00000000" w:rsidR="00000000" w:rsidRPr="00000000">
                    <w:rPr>
                      <w:b w:val="1"/>
                      <w:sz w:val="20"/>
                      <w:szCs w:val="20"/>
                      <w:rtl w:val="0"/>
                    </w:rPr>
                    <w:t xml:space="preserve">SQL</w:t>
                  </w:r>
                </w:p>
              </w:tc>
              <w:tc>
                <w:tcPr>
                  <w:tcBorders>
                    <w:top w:color="000000" w:space="0" w:sz="0" w:val="nil"/>
                    <w:left w:color="000000" w:space="0" w:sz="4" w:val="single"/>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PostgreSQL</w:t>
                  </w:r>
                </w:p>
              </w:tc>
              <w:tc>
                <w:tcPr>
                  <w:tcBorders>
                    <w:top w:color="000000" w:space="0" w:sz="0" w:val="nil"/>
                    <w:left w:color="000000" w:space="0" w:sz="18"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b w:val="1"/>
                      <w:sz w:val="20"/>
                      <w:szCs w:val="20"/>
                    </w:rPr>
                  </w:pPr>
                  <w:r w:rsidDel="00000000" w:rsidR="00000000" w:rsidRPr="00000000">
                    <w:rPr>
                      <w:b w:val="1"/>
                      <w:sz w:val="20"/>
                      <w:szCs w:val="20"/>
                      <w:rtl w:val="0"/>
                    </w:rPr>
                    <w:t xml:space="preserve">Ruby</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Rails, Active Record</w:t>
                  </w:r>
                </w:p>
              </w:tc>
            </w:tr>
          </w:tbl>
          <w:p w:rsidR="00000000" w:rsidDel="00000000" w:rsidP="00000000" w:rsidRDefault="00000000" w:rsidRPr="00000000">
            <w:pPr>
              <w:spacing w:line="240" w:lineRule="auto"/>
              <w:contextualSpacing w:val="0"/>
              <w:rPr>
                <w:sz w:val="20"/>
                <w:szCs w:val="20"/>
              </w:rPr>
            </w:pPr>
            <w:r w:rsidDel="00000000" w:rsidR="00000000" w:rsidRPr="00000000">
              <w:rPr>
                <w:rtl w:val="0"/>
              </w:rPr>
            </w:r>
          </w:p>
          <w:tbl>
            <w:tblPr>
              <w:tblStyle w:val="Table3"/>
              <w:tblW w:w="4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2040"/>
              <w:gridCol w:w="1740"/>
              <w:tblGridChange w:id="0">
                <w:tblGrid>
                  <w:gridCol w:w="585"/>
                  <w:gridCol w:w="2040"/>
                  <w:gridCol w:w="1740"/>
                </w:tblGrid>
              </w:tblGridChange>
            </w:tblGrid>
            <w:t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b w:val="1"/>
                      <w:sz w:val="20"/>
                      <w:szCs w:val="20"/>
                      <w:rtl w:val="0"/>
                    </w:rPr>
                    <w:t xml:space="preserve">Git</w:t>
                  </w:r>
                  <w:r w:rsidDel="00000000" w:rsidR="00000000" w:rsidRPr="00000000">
                    <w:rPr>
                      <w:rtl w:val="0"/>
                    </w:rPr>
                  </w:r>
                </w:p>
              </w:tc>
              <w:tc>
                <w:tcPr>
                  <w:tcBorders>
                    <w:top w:color="000000" w:space="0" w:sz="0" w:val="nil"/>
                    <w:left w:color="000000" w:space="0" w:sz="4" w:val="single"/>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GitHub</w:t>
                  </w:r>
                </w:p>
              </w:tc>
              <w:tc>
                <w:tcPr>
                  <w:tcBorders>
                    <w:top w:color="000000" w:space="0" w:sz="0" w:val="nil"/>
                    <w:left w:color="000000"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right"/>
                    <w:rPr>
                      <w:sz w:val="20"/>
                      <w:szCs w:val="20"/>
                    </w:rPr>
                  </w:pPr>
                  <w:r w:rsidDel="00000000" w:rsidR="00000000" w:rsidRPr="00000000">
                    <w:rPr>
                      <w:sz w:val="20"/>
                      <w:szCs w:val="20"/>
                      <w:rtl w:val="0"/>
                    </w:rPr>
                    <w:t xml:space="preserve">Heroku</w:t>
                  </w:r>
                </w:p>
              </w:tc>
            </w:tr>
          </w:tbl>
          <w:p w:rsidR="00000000" w:rsidDel="00000000" w:rsidP="00000000" w:rsidRDefault="00000000" w:rsidRPr="00000000">
            <w:pPr>
              <w:spacing w:line="240" w:lineRule="auto"/>
              <w:contextualSpacing w:val="0"/>
              <w:rPr>
                <w:sz w:val="20"/>
                <w:szCs w:val="20"/>
              </w:rPr>
            </w:pPr>
            <w:r w:rsidDel="00000000" w:rsidR="00000000" w:rsidRPr="00000000">
              <w:rPr>
                <w:rtl w:val="0"/>
              </w:rPr>
            </w:r>
          </w:p>
          <w:tbl>
            <w:tblPr>
              <w:tblStyle w:val="Table4"/>
              <w:tblW w:w="4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tblGridChange w:id="0">
                <w:tblGrid>
                  <w:gridCol w:w="453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OOP, MVC, REST, API, JSON, AJAX, VCS, HTML, CSS</w:t>
                  </w:r>
                </w:p>
              </w:tc>
            </w:tr>
          </w:tbl>
          <w:p w:rsidR="00000000" w:rsidDel="00000000" w:rsidP="00000000" w:rsidRDefault="00000000" w:rsidRPr="00000000">
            <w:pPr>
              <w:spacing w:line="240" w:lineRule="auto"/>
              <w:contextualSpacing w:val="0"/>
              <w:rPr>
                <w:color w:val="999999"/>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2"/>
                <w:szCs w:val="12"/>
              </w:rPr>
            </w:pPr>
            <w:r w:rsidDel="00000000" w:rsidR="00000000" w:rsidRPr="00000000">
              <w:rPr>
                <w:rtl w:val="0"/>
              </w:rPr>
            </w:r>
          </w:p>
          <w:tbl>
            <w:tblPr>
              <w:tblStyle w:val="Table5"/>
              <w:tblW w:w="4313.0" w:type="dxa"/>
              <w:jc w:val="left"/>
              <w:tblLayout w:type="fixed"/>
              <w:tblLook w:val="0600"/>
            </w:tblPr>
            <w:tblGrid>
              <w:gridCol w:w="4313"/>
              <w:tblGridChange w:id="0">
                <w:tblGrid>
                  <w:gridCol w:w="43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color w:val="999999"/>
                      <w:sz w:val="24"/>
                      <w:szCs w:val="24"/>
                      <w:rtl w:val="0"/>
                    </w:rPr>
                    <w:t xml:space="preserve">Interpersonal: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4"/>
                    </w:numPr>
                    <w:spacing w:line="240" w:lineRule="auto"/>
                    <w:ind w:left="720" w:hanging="360"/>
                    <w:contextualSpacing w:val="1"/>
                    <w:rPr>
                      <w:sz w:val="20"/>
                      <w:szCs w:val="20"/>
                    </w:rPr>
                  </w:pPr>
                  <w:r w:rsidDel="00000000" w:rsidR="00000000" w:rsidRPr="00000000">
                    <w:rPr>
                      <w:sz w:val="20"/>
                      <w:szCs w:val="20"/>
                      <w:rtl w:val="0"/>
                    </w:rPr>
                    <w:t xml:space="preserve">Customer satisfaction oriented, </w:t>
                  </w:r>
                </w:p>
                <w:p w:rsidR="00000000" w:rsidDel="00000000" w:rsidP="00000000" w:rsidRDefault="00000000" w:rsidRPr="00000000">
                  <w:pPr>
                    <w:numPr>
                      <w:ilvl w:val="0"/>
                      <w:numId w:val="4"/>
                    </w:numPr>
                    <w:spacing w:line="240" w:lineRule="auto"/>
                    <w:ind w:left="720" w:hanging="360"/>
                    <w:contextualSpacing w:val="1"/>
                    <w:rPr>
                      <w:sz w:val="20"/>
                      <w:szCs w:val="20"/>
                    </w:rPr>
                  </w:pPr>
                  <w:r w:rsidDel="00000000" w:rsidR="00000000" w:rsidRPr="00000000">
                    <w:rPr>
                      <w:sz w:val="20"/>
                      <w:szCs w:val="20"/>
                      <w:rtl w:val="0"/>
                    </w:rPr>
                    <w:t xml:space="preserve">Professional demeanor, </w:t>
                  </w:r>
                </w:p>
                <w:p w:rsidR="00000000" w:rsidDel="00000000" w:rsidP="00000000" w:rsidRDefault="00000000" w:rsidRPr="00000000">
                  <w:pPr>
                    <w:numPr>
                      <w:ilvl w:val="0"/>
                      <w:numId w:val="4"/>
                    </w:numPr>
                    <w:spacing w:line="240" w:lineRule="auto"/>
                    <w:ind w:left="720" w:hanging="360"/>
                    <w:contextualSpacing w:val="1"/>
                    <w:rPr>
                      <w:sz w:val="20"/>
                      <w:szCs w:val="20"/>
                    </w:rPr>
                  </w:pPr>
                  <w:r w:rsidDel="00000000" w:rsidR="00000000" w:rsidRPr="00000000">
                    <w:rPr>
                      <w:sz w:val="20"/>
                      <w:szCs w:val="20"/>
                      <w:rtl w:val="0"/>
                    </w:rPr>
                    <w:t xml:space="preserve">Strong verbal and written communication skills, </w:t>
                  </w:r>
                </w:p>
                <w:p w:rsidR="00000000" w:rsidDel="00000000" w:rsidP="00000000" w:rsidRDefault="00000000" w:rsidRPr="00000000">
                  <w:pPr>
                    <w:numPr>
                      <w:ilvl w:val="0"/>
                      <w:numId w:val="4"/>
                    </w:numPr>
                    <w:spacing w:line="240" w:lineRule="auto"/>
                    <w:ind w:left="720" w:hanging="360"/>
                    <w:contextualSpacing w:val="1"/>
                    <w:rPr>
                      <w:sz w:val="20"/>
                      <w:szCs w:val="20"/>
                    </w:rPr>
                  </w:pPr>
                  <w:r w:rsidDel="00000000" w:rsidR="00000000" w:rsidRPr="00000000">
                    <w:rPr>
                      <w:sz w:val="20"/>
                      <w:szCs w:val="20"/>
                      <w:rtl w:val="0"/>
                    </w:rPr>
                    <w:t xml:space="preserve">Team player.</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color w:val="999999"/>
                      <w:sz w:val="24"/>
                      <w:szCs w:val="24"/>
                      <w:rtl w:val="0"/>
                    </w:rPr>
                    <w:t xml:space="preserve">Additional: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Results oriented, </w:t>
                  </w:r>
                </w:p>
                <w:p w:rsidR="00000000" w:rsidDel="00000000" w:rsidP="00000000" w:rsidRDefault="00000000" w:rsidRPr="00000000">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Quick and eager to learn, </w:t>
                  </w:r>
                </w:p>
                <w:p w:rsidR="00000000" w:rsidDel="00000000" w:rsidP="00000000" w:rsidRDefault="00000000" w:rsidRPr="00000000">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Adaptable.</w:t>
                  </w:r>
                </w:p>
              </w:tc>
            </w:tr>
          </w:tbl>
          <w:p w:rsidR="00000000" w:rsidDel="00000000" w:rsidP="00000000" w:rsidRDefault="00000000" w:rsidRPr="00000000">
            <w:pPr>
              <w:widowControl w:val="0"/>
              <w:spacing w:line="240" w:lineRule="auto"/>
              <w:contextualSpacing w:val="0"/>
              <w:rPr>
                <w:sz w:val="12"/>
                <w:szCs w:val="12"/>
              </w:rPr>
            </w:pPr>
            <w:r w:rsidDel="00000000" w:rsidR="00000000" w:rsidRPr="00000000">
              <w:rPr>
                <w:rtl w:val="0"/>
              </w:rPr>
            </w:r>
          </w:p>
        </w:tc>
      </w:tr>
      <w:tr>
        <w:trPr>
          <w:trHeight w:val="420"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b w:val="1"/>
                <w:color w:val="3d85c6"/>
                <w:sz w:val="28"/>
                <w:szCs w:val="28"/>
              </w:rPr>
            </w:pPr>
            <w:r w:rsidDel="00000000" w:rsidR="00000000" w:rsidRPr="00000000">
              <w:rPr>
                <w:b w:val="1"/>
                <w:color w:val="3d85c6"/>
                <w:sz w:val="28"/>
                <w:szCs w:val="28"/>
                <w:rtl w:val="0"/>
              </w:rPr>
              <w:t xml:space="preserve">EDUCATION</w:t>
            </w:r>
          </w:p>
          <w:p w:rsidR="00000000" w:rsidDel="00000000" w:rsidP="00000000" w:rsidRDefault="00000000" w:rsidRPr="00000000">
            <w:pPr>
              <w:spacing w:line="240" w:lineRule="auto"/>
              <w:contextualSpacing w:val="0"/>
              <w:rPr>
                <w:color w:val="999999"/>
                <w:sz w:val="24"/>
                <w:szCs w:val="24"/>
              </w:rPr>
            </w:pPr>
            <w:r w:rsidDel="00000000" w:rsidR="00000000" w:rsidRPr="00000000">
              <w:rPr>
                <w:rtl w:val="0"/>
              </w:rPr>
            </w:r>
          </w:p>
          <w:p w:rsidR="00000000" w:rsidDel="00000000" w:rsidP="00000000" w:rsidRDefault="00000000" w:rsidRPr="00000000">
            <w:pPr>
              <w:spacing w:line="240" w:lineRule="auto"/>
              <w:contextualSpacing w:val="0"/>
              <w:rPr>
                <w:color w:val="999999"/>
                <w:sz w:val="24"/>
                <w:szCs w:val="24"/>
              </w:rPr>
            </w:pPr>
            <w:r w:rsidDel="00000000" w:rsidR="00000000" w:rsidRPr="00000000">
              <w:rPr>
                <w:color w:val="999999"/>
                <w:sz w:val="24"/>
                <w:szCs w:val="24"/>
                <w:rtl w:val="0"/>
              </w:rPr>
              <w:t xml:space="preserve">January - April 2016</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General Assembly, New York City</w:t>
            </w:r>
          </w:p>
          <w:p w:rsidR="00000000" w:rsidDel="00000000" w:rsidP="00000000" w:rsidRDefault="00000000" w:rsidRPr="00000000">
            <w:pPr>
              <w:spacing w:line="240" w:lineRule="auto"/>
              <w:contextualSpacing w:val="0"/>
              <w:rPr>
                <w:i w:val="1"/>
                <w:sz w:val="24"/>
                <w:szCs w:val="24"/>
              </w:rPr>
            </w:pPr>
            <w:r w:rsidDel="00000000" w:rsidR="00000000" w:rsidRPr="00000000">
              <w:rPr>
                <w:i w:val="1"/>
                <w:sz w:val="24"/>
                <w:szCs w:val="24"/>
                <w:rtl w:val="0"/>
              </w:rPr>
              <w:t xml:space="preserve">Web Development Immersive</w:t>
            </w:r>
          </w:p>
          <w:p w:rsidR="00000000" w:rsidDel="00000000" w:rsidP="00000000" w:rsidRDefault="00000000" w:rsidRPr="00000000">
            <w:pPr>
              <w:spacing w:line="240" w:lineRule="auto"/>
              <w:contextualSpacing w:val="0"/>
              <w:rPr>
                <w:i w:val="1"/>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Learned essential web-development skills - JS, SQL, MVC, Agile methodology, pair-programming - over a 12 week period. Learned how to learn programming languages, use frameworks, and follow design patterns.</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color w:val="999999"/>
                <w:sz w:val="24"/>
                <w:szCs w:val="24"/>
              </w:rPr>
            </w:pPr>
            <w:r w:rsidDel="00000000" w:rsidR="00000000" w:rsidRPr="00000000">
              <w:rPr>
                <w:color w:val="999999"/>
                <w:sz w:val="24"/>
                <w:szCs w:val="24"/>
                <w:rtl w:val="0"/>
              </w:rPr>
              <w:t xml:space="preserve">May 2005</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Canisius College, Buffalo, NY</w:t>
            </w:r>
          </w:p>
          <w:p w:rsidR="00000000" w:rsidDel="00000000" w:rsidP="00000000" w:rsidRDefault="00000000" w:rsidRPr="00000000">
            <w:pPr>
              <w:spacing w:line="240" w:lineRule="auto"/>
              <w:contextualSpacing w:val="0"/>
              <w:rPr/>
            </w:pPr>
            <w:r w:rsidDel="00000000" w:rsidR="00000000" w:rsidRPr="00000000">
              <w:rPr>
                <w:sz w:val="24"/>
                <w:szCs w:val="24"/>
                <w:rtl w:val="0"/>
              </w:rPr>
              <w:t xml:space="preserve">Bachelor of Philosophy</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b w:val="1"/>
                <w:color w:val="3d85c6"/>
                <w:sz w:val="28"/>
                <w:szCs w:val="28"/>
              </w:rPr>
            </w:pPr>
            <w:r w:rsidDel="00000000" w:rsidR="00000000" w:rsidRPr="00000000">
              <w:rPr>
                <w:b w:val="1"/>
                <w:color w:val="3d85c6"/>
                <w:sz w:val="28"/>
                <w:szCs w:val="28"/>
                <w:rtl w:val="0"/>
              </w:rPr>
              <w:t xml:space="preserve">EXPERIENCE</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color w:val="999999"/>
                <w:sz w:val="24"/>
                <w:szCs w:val="24"/>
              </w:rPr>
            </w:pPr>
            <w:r w:rsidDel="00000000" w:rsidR="00000000" w:rsidRPr="00000000">
              <w:rPr>
                <w:color w:val="999999"/>
                <w:sz w:val="24"/>
                <w:szCs w:val="24"/>
                <w:rtl w:val="0"/>
              </w:rPr>
              <w:t xml:space="preserve">July 2011 - September 2015</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www.ezTaxReturn.com Garden City, NY</w:t>
            </w:r>
          </w:p>
          <w:p w:rsidR="00000000" w:rsidDel="00000000" w:rsidP="00000000" w:rsidRDefault="00000000" w:rsidRPr="00000000">
            <w:pPr>
              <w:spacing w:line="240" w:lineRule="auto"/>
              <w:contextualSpacing w:val="0"/>
              <w:rPr>
                <w:i w:val="1"/>
                <w:sz w:val="24"/>
                <w:szCs w:val="24"/>
              </w:rPr>
            </w:pPr>
            <w:r w:rsidDel="00000000" w:rsidR="00000000" w:rsidRPr="00000000">
              <w:rPr>
                <w:i w:val="1"/>
                <w:sz w:val="24"/>
                <w:szCs w:val="24"/>
                <w:rtl w:val="0"/>
              </w:rPr>
              <w:t xml:space="preserve">Customer Service Manager</w:t>
            </w:r>
          </w:p>
          <w:p w:rsidR="00000000" w:rsidDel="00000000" w:rsidP="00000000" w:rsidRDefault="00000000" w:rsidRPr="00000000">
            <w:pPr>
              <w:spacing w:line="240" w:lineRule="auto"/>
              <w:contextualSpacing w:val="0"/>
              <w:rPr>
                <w:i w:val="1"/>
                <w:sz w:val="24"/>
                <w:szCs w:val="24"/>
              </w:rPr>
            </w:pPr>
            <w:r w:rsidDel="00000000" w:rsidR="00000000" w:rsidRPr="00000000">
              <w:rPr>
                <w:i w:val="1"/>
                <w:sz w:val="24"/>
                <w:szCs w:val="24"/>
                <w:rtl w:val="0"/>
              </w:rPr>
              <w:t xml:space="preserve">Head of Customer Service</w:t>
            </w:r>
          </w:p>
          <w:p w:rsidR="00000000" w:rsidDel="00000000" w:rsidP="00000000" w:rsidRDefault="00000000" w:rsidRPr="00000000">
            <w:pPr>
              <w:spacing w:line="240" w:lineRule="auto"/>
              <w:contextualSpacing w:val="0"/>
              <w:rPr>
                <w:i w:val="1"/>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Managed and trained teams of Customer Service Representatives in helping customers use the program to file their own tax returns. Reviewed and improved the CS team’s knowledge base system. Enabled transition from CS email-only responses to combined e-mail and phone responses.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b w:val="1"/>
                <w:color w:val="3d85c6"/>
                <w:sz w:val="28"/>
                <w:szCs w:val="28"/>
              </w:rPr>
            </w:pPr>
            <w:r w:rsidDel="00000000" w:rsidR="00000000" w:rsidRPr="00000000">
              <w:rPr>
                <w:b w:val="1"/>
                <w:color w:val="3d85c6"/>
                <w:sz w:val="28"/>
                <w:szCs w:val="28"/>
                <w:rtl w:val="0"/>
              </w:rPr>
              <w:t xml:space="preserve">PROJECTS</w:t>
            </w:r>
          </w:p>
          <w:p w:rsidR="00000000" w:rsidDel="00000000" w:rsidP="00000000" w:rsidRDefault="00000000" w:rsidRPr="00000000">
            <w:pPr>
              <w:numPr>
                <w:ilvl w:val="0"/>
                <w:numId w:val="3"/>
              </w:numPr>
              <w:spacing w:line="240" w:lineRule="auto"/>
              <w:ind w:left="720" w:hanging="360"/>
              <w:contextualSpacing w:val="1"/>
              <w:rPr>
                <w:sz w:val="24"/>
                <w:szCs w:val="24"/>
              </w:rPr>
            </w:pPr>
            <w:r w:rsidDel="00000000" w:rsidR="00000000" w:rsidRPr="00000000">
              <w:rPr>
                <w:color w:val="999999"/>
                <w:sz w:val="24"/>
                <w:szCs w:val="24"/>
                <w:rtl w:val="0"/>
              </w:rPr>
              <w:t xml:space="preserve">bookList - </w:t>
            </w:r>
            <w:r w:rsidDel="00000000" w:rsidR="00000000" w:rsidRPr="00000000">
              <w:rPr>
                <w:sz w:val="24"/>
                <w:szCs w:val="24"/>
                <w:rtl w:val="0"/>
              </w:rPr>
              <w:t xml:space="preserve">full-stack CRUD app, includes user authentication and third-party API. PostgreSQL, Node, React, React-Router, Redux, Express, PGP, JSX, Bcrypt, HTML, CSS</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color w:val="999999"/>
                <w:sz w:val="24"/>
                <w:szCs w:val="24"/>
                <w:rtl w:val="0"/>
              </w:rPr>
              <w:t xml:space="preserve">Dice Game - </w:t>
            </w:r>
            <w:r w:rsidDel="00000000" w:rsidR="00000000" w:rsidRPr="00000000">
              <w:rPr>
                <w:sz w:val="24"/>
                <w:szCs w:val="24"/>
                <w:rtl w:val="0"/>
              </w:rPr>
              <w:t xml:space="preserve">Node, React, Express, JSX, HTML, CSS</w:t>
            </w:r>
          </w:p>
        </w:tc>
      </w:tr>
    </w:tbl>
    <w:p w:rsidR="00000000" w:rsidDel="00000000" w:rsidP="00000000" w:rsidRDefault="00000000" w:rsidRPr="00000000">
      <w:pPr>
        <w:spacing w:line="240" w:lineRule="auto"/>
        <w:contextualSpacing w:val="0"/>
        <w:rPr/>
      </w:pPr>
      <w:r w:rsidDel="00000000" w:rsidR="00000000" w:rsidRPr="00000000">
        <w:rPr>
          <w:rtl w:val="0"/>
        </w:rPr>
      </w:r>
    </w:p>
    <w:sectPr>
      <w:pgSz w:h="15840" w:w="12240"/>
      <w:pgMar w:bottom="288" w:top="144"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atrick-m.com" TargetMode="External"/></Relationships>
</file>