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A1F5A" w14:textId="77777777" w:rsidR="00533AFC" w:rsidRPr="00533AFC" w:rsidRDefault="00533AFC" w:rsidP="00533AF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533AFC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Project Title: Mini Speaker Module with IS31AP4991A Audio Driver</w:t>
      </w:r>
    </w:p>
    <w:p w14:paraId="3EA1799E" w14:textId="77777777" w:rsidR="00533AFC" w:rsidRPr="00533AFC" w:rsidRDefault="00533AFC" w:rsidP="00533AF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533AF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Overview:</w:t>
      </w:r>
    </w:p>
    <w:p w14:paraId="53C36589" w14:textId="77777777" w:rsidR="00533AFC" w:rsidRPr="00533AFC" w:rsidRDefault="00533AFC" w:rsidP="00533AF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533AFC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Developed a compact 700mW mini speaker module featuring the CMS-15113-076S speaker and integrated audio driver IS31AP4991A-GRLS2-TR. The project aimed to deliver high-quality audio output in a small form factor with a focus on power efficiency.</w:t>
      </w:r>
    </w:p>
    <w:p w14:paraId="0A1B0905" w14:textId="77777777" w:rsidR="00533AFC" w:rsidRPr="00533AFC" w:rsidRDefault="00533AFC" w:rsidP="00533AF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533AF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Project Objectives:</w:t>
      </w:r>
    </w:p>
    <w:p w14:paraId="4A35CCE6" w14:textId="77777777" w:rsidR="00533AFC" w:rsidRPr="00533AFC" w:rsidRDefault="00533AFC" w:rsidP="00533AF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533AFC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Objective 1:</w:t>
      </w:r>
      <w:r w:rsidRPr="00533AFC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Design a mini speaker module with a power output of 700mW.</w:t>
      </w:r>
    </w:p>
    <w:p w14:paraId="0D02635B" w14:textId="77777777" w:rsidR="00533AFC" w:rsidRPr="00533AFC" w:rsidRDefault="00533AFC" w:rsidP="00533AF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533AFC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Objective 2:</w:t>
      </w:r>
      <w:r w:rsidRPr="00533AFC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Integrate the CMS-15113-076S speaker for optimal audio performance.</w:t>
      </w:r>
    </w:p>
    <w:p w14:paraId="2FAA5EB2" w14:textId="77777777" w:rsidR="00533AFC" w:rsidRPr="00533AFC" w:rsidRDefault="00533AFC" w:rsidP="00533AF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533AFC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Objective 3:</w:t>
      </w:r>
      <w:r w:rsidRPr="00533AFC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Implement the IS31AP4991A-GRLS2-TR audio driver with a gain of 2 and shutdown functionality.</w:t>
      </w:r>
    </w:p>
    <w:p w14:paraId="35FF94D4" w14:textId="77777777" w:rsidR="00533AFC" w:rsidRPr="00533AFC" w:rsidRDefault="00533AFC" w:rsidP="00533AF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533AFC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Objective 4:</w:t>
      </w:r>
      <w:r w:rsidRPr="00533AFC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Achieve compact dimensions of 33mm by 26mm for the entire module.</w:t>
      </w:r>
    </w:p>
    <w:p w14:paraId="28FD4B67" w14:textId="77777777" w:rsidR="00533AFC" w:rsidRPr="00533AFC" w:rsidRDefault="00533AFC" w:rsidP="00533AF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533AF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Role and Responsibilities:</w:t>
      </w:r>
    </w:p>
    <w:p w14:paraId="184285B6" w14:textId="77777777" w:rsidR="00533AFC" w:rsidRPr="00533AFC" w:rsidRDefault="00533AFC" w:rsidP="00533AF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533AFC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As the lead hardware designer:</w:t>
      </w:r>
    </w:p>
    <w:p w14:paraId="4B10620C" w14:textId="77777777" w:rsidR="00533AFC" w:rsidRPr="00533AFC" w:rsidRDefault="00533AFC" w:rsidP="00533AFC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533AFC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Conducted a comprehensive market analysis to select the CMS-15113-076S speaker and IS31AP4991A-GRLS2-TR audio driver.</w:t>
      </w:r>
    </w:p>
    <w:p w14:paraId="4E8E3269" w14:textId="77777777" w:rsidR="00533AFC" w:rsidRPr="00533AFC" w:rsidRDefault="00533AFC" w:rsidP="00533AFC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533AFC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Developed the schematic design using Circuit Studio, considering power requirements, speaker specifications, and audio driver features.</w:t>
      </w:r>
    </w:p>
    <w:p w14:paraId="4030CDFF" w14:textId="77777777" w:rsidR="00533AFC" w:rsidRPr="00533AFC" w:rsidRDefault="00533AFC" w:rsidP="00533AFC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533AFC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Utilized </w:t>
      </w:r>
      <w:proofErr w:type="spellStart"/>
      <w:r w:rsidRPr="00533AFC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LTspice</w:t>
      </w:r>
      <w:proofErr w:type="spellEnd"/>
      <w:r w:rsidRPr="00533AFC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for circuit analysis during the design phase.</w:t>
      </w:r>
    </w:p>
    <w:p w14:paraId="2B5B8009" w14:textId="77777777" w:rsidR="00533AFC" w:rsidRPr="00533AFC" w:rsidRDefault="00533AFC" w:rsidP="00533AFC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533AFC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Oversaw the prototyping phase, addressing challenges in component placement and optimizing the layout for the compact form factor.</w:t>
      </w:r>
    </w:p>
    <w:p w14:paraId="704BAF49" w14:textId="77777777" w:rsidR="00533AFC" w:rsidRPr="00533AFC" w:rsidRDefault="00533AFC" w:rsidP="00533AFC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533AFC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Implemented rigorous testing procedures to ensure the module met power output specifications and delivered clear audio signals.</w:t>
      </w:r>
    </w:p>
    <w:p w14:paraId="22907171" w14:textId="77777777" w:rsidR="00533AFC" w:rsidRPr="00533AFC" w:rsidRDefault="00533AFC" w:rsidP="00533AF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533AF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Design Process:</w:t>
      </w:r>
    </w:p>
    <w:p w14:paraId="1A5CC183" w14:textId="77777777" w:rsidR="00533AFC" w:rsidRPr="00533AFC" w:rsidRDefault="00533AFC" w:rsidP="00533AFC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533AFC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Conceptualization:</w:t>
      </w:r>
      <w:r w:rsidRPr="00533AFC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Started with a detailed analysis of speaker and audio driver options, considering power requirements and form factor constraints.</w:t>
      </w:r>
    </w:p>
    <w:p w14:paraId="737880AC" w14:textId="77777777" w:rsidR="00533AFC" w:rsidRPr="00533AFC" w:rsidRDefault="00533AFC" w:rsidP="00533AFC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533AFC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Schematic Design:</w:t>
      </w:r>
      <w:r w:rsidRPr="00533AFC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Developed a schematic using Circuit Studio, integrating the CMS-15113-076S speaker and IS31AP4991A-GRLS2-TR audio driver with a focus on efficient power utilization.</w:t>
      </w:r>
    </w:p>
    <w:p w14:paraId="70ED4EA0" w14:textId="77777777" w:rsidR="00533AFC" w:rsidRPr="00533AFC" w:rsidRDefault="00533AFC" w:rsidP="00533AFC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533AFC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lastRenderedPageBreak/>
        <w:t>Prototyping:</w:t>
      </w:r>
      <w:r w:rsidRPr="00533AFC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Executed multiple prototypes, refining the layout for optimal signal </w:t>
      </w:r>
      <w:proofErr w:type="gramStart"/>
      <w:r w:rsidRPr="00533AFC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integrity</w:t>
      </w:r>
      <w:proofErr w:type="gramEnd"/>
      <w:r w:rsidRPr="00533AFC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and minimizing interference.</w:t>
      </w:r>
    </w:p>
    <w:p w14:paraId="5AEE51F9" w14:textId="77777777" w:rsidR="00533AFC" w:rsidRPr="00533AFC" w:rsidRDefault="00533AFC" w:rsidP="00533AFC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533AFC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Testing and Validation:</w:t>
      </w:r>
      <w:r w:rsidRPr="00533AFC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Conducted extensive testing to verify the 700mW power output, audio quality, and shutdown functionality of the module.</w:t>
      </w:r>
    </w:p>
    <w:p w14:paraId="03CBB56C" w14:textId="77777777" w:rsidR="00533AFC" w:rsidRPr="00533AFC" w:rsidRDefault="00533AFC" w:rsidP="00533AF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533AF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Key Features:</w:t>
      </w:r>
    </w:p>
    <w:p w14:paraId="38FB9C4B" w14:textId="77777777" w:rsidR="00533AFC" w:rsidRPr="00533AFC" w:rsidRDefault="00533AFC" w:rsidP="00533AFC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533AFC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High Power Output:</w:t>
      </w:r>
      <w:r w:rsidRPr="00533AFC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Achieved a 700mW power output for clear and loud audio playback.</w:t>
      </w:r>
    </w:p>
    <w:p w14:paraId="27A7BB98" w14:textId="77777777" w:rsidR="00533AFC" w:rsidRPr="00533AFC" w:rsidRDefault="00533AFC" w:rsidP="00533AFC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533AFC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Compact Form Factor:</w:t>
      </w:r>
      <w:r w:rsidRPr="00533AFC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Designed the module with dimensions of 33mm by 26mm, making it suitable for space-constrained applications.</w:t>
      </w:r>
    </w:p>
    <w:p w14:paraId="68D48198" w14:textId="77777777" w:rsidR="00533AFC" w:rsidRPr="00533AFC" w:rsidRDefault="00533AFC" w:rsidP="00533AFC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533AFC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Integrated Audio Driver:</w:t>
      </w:r>
      <w:r w:rsidRPr="00533AFC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Utilized the IS31AP4991A-GRLS2-TR audio driver with a gain of 2 and shutdown functionality for efficient power management.</w:t>
      </w:r>
    </w:p>
    <w:p w14:paraId="3B7C9A15" w14:textId="77777777" w:rsidR="00533AFC" w:rsidRPr="00533AFC" w:rsidRDefault="00533AFC" w:rsidP="00533AF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533AF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Tools and Technologies:</w:t>
      </w:r>
    </w:p>
    <w:p w14:paraId="362FE6C1" w14:textId="77777777" w:rsidR="00533AFC" w:rsidRPr="00533AFC" w:rsidRDefault="00533AFC" w:rsidP="00533AFC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533AFC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Design Software:</w:t>
      </w:r>
      <w:r w:rsidRPr="00533AFC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Utilized Circuit Studio for schematic design and layout.</w:t>
      </w:r>
    </w:p>
    <w:p w14:paraId="66B44CC2" w14:textId="77777777" w:rsidR="00533AFC" w:rsidRPr="00533AFC" w:rsidRDefault="00533AFC" w:rsidP="00533AFC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533AFC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Simulation Software:</w:t>
      </w:r>
      <w:r w:rsidRPr="00533AFC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Employed </w:t>
      </w:r>
      <w:proofErr w:type="spellStart"/>
      <w:r w:rsidRPr="00533AFC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LTspice</w:t>
      </w:r>
      <w:proofErr w:type="spellEnd"/>
      <w:r w:rsidRPr="00533AFC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for circuit analysis.</w:t>
      </w:r>
    </w:p>
    <w:p w14:paraId="2DF195BB" w14:textId="77777777" w:rsidR="00533AFC" w:rsidRPr="00533AFC" w:rsidRDefault="00533AFC" w:rsidP="00533AFC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533AFC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Testing Equipment:</w:t>
      </w:r>
      <w:r w:rsidRPr="00533AFC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Used oscilloscope and multimeter for signal verification and power measurements.</w:t>
      </w:r>
    </w:p>
    <w:p w14:paraId="2809E5F3" w14:textId="77777777" w:rsidR="00533AFC" w:rsidRPr="00533AFC" w:rsidRDefault="00533AFC" w:rsidP="00533AF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533AF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Results and Achievements:</w:t>
      </w:r>
    </w:p>
    <w:p w14:paraId="1EC76BE7" w14:textId="77777777" w:rsidR="00533AFC" w:rsidRPr="00533AFC" w:rsidRDefault="00533AFC" w:rsidP="00533AF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533AFC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The mini speaker module successfully met and exceeded the project objectives, delivering a powerful audio output in a compact form factor. The integrated audio driver ensured efficient power management, and the module proved to be reliable and robust in various testing scenarios.</w:t>
      </w:r>
    </w:p>
    <w:p w14:paraId="6383417A" w14:textId="77777777" w:rsidR="00533AFC" w:rsidRPr="00533AFC" w:rsidRDefault="00533AFC" w:rsidP="00533AF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533AF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Lessons Learned:</w:t>
      </w:r>
    </w:p>
    <w:p w14:paraId="3D73C6E1" w14:textId="77777777" w:rsidR="00533AFC" w:rsidRPr="00533AFC" w:rsidRDefault="00533AFC" w:rsidP="00533AF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533AFC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The project provided valuable insights into optimizing component placement for compact designs and balancing power efficiency with audio performance. Future iterations could explore additional features while maintaining the small footprint.</w:t>
      </w:r>
    </w:p>
    <w:p w14:paraId="1DA16C40" w14:textId="77777777" w:rsidR="00533AFC" w:rsidRPr="00533AFC" w:rsidRDefault="00533AFC" w:rsidP="00533AF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533AF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Conclusion:</w:t>
      </w:r>
    </w:p>
    <w:p w14:paraId="54C283CD" w14:textId="77777777" w:rsidR="00533AFC" w:rsidRPr="00533AFC" w:rsidRDefault="00533AFC" w:rsidP="00533AF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533AFC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The completion of the mini speaker module project demonstrates a successful integration of the CMS-15113-076S speaker and IS31AP4991A-GRLS2-TR audio driver, showcasing expertise in hardware design, compact layout, and power management.</w:t>
      </w:r>
    </w:p>
    <w:p w14:paraId="45474449" w14:textId="77777777" w:rsidR="00533AFC" w:rsidRPr="00533AFC" w:rsidRDefault="00533AFC" w:rsidP="00533AF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533AF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Additional Resources:</w:t>
      </w:r>
    </w:p>
    <w:p w14:paraId="5A13852D" w14:textId="77777777" w:rsidR="00533AFC" w:rsidRPr="00533AFC" w:rsidRDefault="00533AFC" w:rsidP="00533AFC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533AFC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lastRenderedPageBreak/>
        <w:t>Link to Datasheet: CMS-15113-076S Speaker</w:t>
      </w:r>
    </w:p>
    <w:p w14:paraId="39E8F553" w14:textId="77777777" w:rsidR="00533AFC" w:rsidRPr="00533AFC" w:rsidRDefault="00533AFC" w:rsidP="00533AFC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533AFC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Link to Datasheet: IS31AP4991A-GRLS2-TR Audio Driver</w:t>
      </w:r>
    </w:p>
    <w:p w14:paraId="0B980185" w14:textId="77777777" w:rsidR="00533AFC" w:rsidRDefault="00533AFC"/>
    <w:sectPr w:rsidR="00533A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53C89"/>
    <w:multiLevelType w:val="multilevel"/>
    <w:tmpl w:val="1BE8E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9E1CD3"/>
    <w:multiLevelType w:val="multilevel"/>
    <w:tmpl w:val="01463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3C91BD9"/>
    <w:multiLevelType w:val="multilevel"/>
    <w:tmpl w:val="F8C68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FB032B"/>
    <w:multiLevelType w:val="multilevel"/>
    <w:tmpl w:val="6C78A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0A2715"/>
    <w:multiLevelType w:val="multilevel"/>
    <w:tmpl w:val="FFCE2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1F912CF"/>
    <w:multiLevelType w:val="multilevel"/>
    <w:tmpl w:val="993E7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7633267">
    <w:abstractNumId w:val="5"/>
  </w:num>
  <w:num w:numId="2" w16cid:durableId="2014912226">
    <w:abstractNumId w:val="4"/>
  </w:num>
  <w:num w:numId="3" w16cid:durableId="865025009">
    <w:abstractNumId w:val="0"/>
  </w:num>
  <w:num w:numId="4" w16cid:durableId="1743259785">
    <w:abstractNumId w:val="3"/>
  </w:num>
  <w:num w:numId="5" w16cid:durableId="11617624">
    <w:abstractNumId w:val="2"/>
  </w:num>
  <w:num w:numId="6" w16cid:durableId="18288650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AFC"/>
    <w:rsid w:val="00533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C7F10"/>
  <w15:chartTrackingRefBased/>
  <w15:docId w15:val="{B86404B3-2C1E-4589-B3AE-9E0E9E44D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33A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533AF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33AFC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533AFC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33A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33A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42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520</Words>
  <Characters>2969</Characters>
  <Application>Microsoft Office Word</Application>
  <DocSecurity>0</DocSecurity>
  <Lines>24</Lines>
  <Paragraphs>6</Paragraphs>
  <ScaleCrop>false</ScaleCrop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Melanson</dc:creator>
  <cp:keywords/>
  <dc:description/>
  <cp:lastModifiedBy>Shawn Melanson</cp:lastModifiedBy>
  <cp:revision>1</cp:revision>
  <dcterms:created xsi:type="dcterms:W3CDTF">2023-12-27T23:24:00Z</dcterms:created>
  <dcterms:modified xsi:type="dcterms:W3CDTF">2023-12-27T23:25:00Z</dcterms:modified>
</cp:coreProperties>
</file>