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83E" w:rsidRDefault="001604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Melanye Taylor</w:t>
      </w:r>
    </w:p>
    <w:p w:rsidR="0092783E" w:rsidRDefault="001604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Kickstarter Homework</w:t>
      </w:r>
    </w:p>
    <w:p w:rsidR="0092783E" w:rsidRDefault="001604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November 11, 2017</w:t>
      </w:r>
    </w:p>
    <w:p w:rsidR="0092783E" w:rsidRDefault="0016040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Kickstarter Campaigns</w:t>
      </w:r>
    </w:p>
    <w:p w:rsidR="0092783E" w:rsidRDefault="0092783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2783E" w:rsidRDefault="0016040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One critical takeaway from this breakdown of the 4,000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that campaigns are more likely to be successful if they provide the consumer with entertainment through escapism. As shown in the first graph, film &amp; video, music and theatre were the </w:t>
      </w:r>
      <w:r>
        <w:rPr>
          <w:rFonts w:ascii="Times New Roman" w:eastAsia="Times New Roman" w:hAnsi="Times New Roman" w:cs="Times New Roman"/>
          <w:sz w:val="24"/>
          <w:szCs w:val="24"/>
        </w:rPr>
        <w:t>most successful categories sitting at 57%, 77% and 60% respectively. This demonstrates a clear interest in activities that individuals can enjoy to separate themselves from their sometimes monotonous daily life. One can also notice that the 100% success 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 attached to documentaries and nonfiction products from the second graph reveals the prosperity of truth and fact-based commodities. Lastly, one should recognize that most of the successful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provide the consumer with immediate benefit. This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evident in the high failure rates that ail children’s books, art books, fiction and animation, which are all at a 0% success rate. This demonstrates the tendency of consumers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supply themselves with immediate satisfaction or as a 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 of information gathering utilizing fact as opposed to fiction. </w:t>
      </w:r>
    </w:p>
    <w:p w:rsidR="0092783E" w:rsidRDefault="009278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783E" w:rsidRDefault="0016040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limitation of this data set is the sheer magnitude of topics that the information attempts to cover. Because of this, most of the data that’s scrutinized produces polarizing results. T</w:t>
      </w:r>
      <w:r>
        <w:rPr>
          <w:rFonts w:ascii="Times New Roman" w:eastAsia="Times New Roman" w:hAnsi="Times New Roman" w:cs="Times New Roman"/>
          <w:sz w:val="24"/>
          <w:szCs w:val="24"/>
        </w:rPr>
        <w:t>his is evident in the 14 different categories that all have a 0% success rate and 8 areas that all have a 100% success rate in the second graph. It’s unlikely that all 22 of those concepts are doomed to failure or destined for success in every circumstance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but due to the small sample size from each group, we’re left with these somewhat unreliable results. </w:t>
      </w:r>
    </w:p>
    <w:p w:rsidR="0092783E" w:rsidRDefault="009278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783E" w:rsidRDefault="0016040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Another way to represent this information is through a Linear Regression Table with a trend line because this would provide a forecast of the potential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success rates of similar</w:t>
      </w:r>
      <w:r w:rsidR="006F2FFE">
        <w:rPr>
          <w:rFonts w:ascii="Times New Roman" w:eastAsia="Times New Roman" w:hAnsi="Times New Roman" w:cs="Times New Roman"/>
          <w:sz w:val="24"/>
          <w:szCs w:val="24"/>
        </w:rPr>
        <w:t xml:space="preserve"> or future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Kickstarter projects.  </w:t>
      </w:r>
    </w:p>
    <w:p w:rsidR="0092783E" w:rsidRDefault="001604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92783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2384A"/>
    <w:multiLevelType w:val="multilevel"/>
    <w:tmpl w:val="497EEB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3E"/>
    <w:rsid w:val="00160405"/>
    <w:rsid w:val="006F2FFE"/>
    <w:rsid w:val="0092783E"/>
    <w:rsid w:val="0099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590C"/>
  <w15:docId w15:val="{C5DE3BAF-79FC-4C09-9F62-C1040B1E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Melanye Taylor</dc:creator>
  <cp:lastModifiedBy>Melanye Taylor</cp:lastModifiedBy>
  <cp:revision>3</cp:revision>
  <dcterms:created xsi:type="dcterms:W3CDTF">2017-11-11T08:43:00Z</dcterms:created>
  <dcterms:modified xsi:type="dcterms:W3CDTF">2017-11-11T08:43:00Z</dcterms:modified>
</cp:coreProperties>
</file>