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E8AC" w14:textId="1B9C9274" w:rsidR="00545BC8" w:rsidRPr="00695355" w:rsidRDefault="00545BC8" w:rsidP="00545BC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5355">
        <w:rPr>
          <w:rFonts w:ascii="Times New Roman" w:hAnsi="Times New Roman" w:cs="Times New Roman"/>
          <w:b/>
          <w:bCs/>
          <w:sz w:val="32"/>
          <w:szCs w:val="32"/>
          <w:u w:val="single"/>
        </w:rPr>
        <w:t>CBC Pathway-Level Competency Descriptions: Social Sciences</w:t>
      </w:r>
    </w:p>
    <w:p w14:paraId="68FADD6D" w14:textId="1642B8C7" w:rsidR="00B528FD" w:rsidRPr="003846FF" w:rsidRDefault="00B528FD" w:rsidP="00B528FD">
      <w:pPr>
        <w:rPr>
          <w:rFonts w:ascii="Times New Roman" w:hAnsi="Times New Roman" w:cs="Times New Roman"/>
          <w:sz w:val="28"/>
          <w:szCs w:val="28"/>
          <w:u w:val="single"/>
        </w:rPr>
      </w:pPr>
      <w:r w:rsidRPr="00695355">
        <w:rPr>
          <w:rFonts w:ascii="Times New Roman" w:hAnsi="Times New Roman" w:cs="Times New Roman"/>
          <w:b/>
          <w:bCs/>
          <w:sz w:val="28"/>
          <w:szCs w:val="28"/>
          <w:u w:val="single"/>
        </w:rPr>
        <w:t>Pathway Focus</w:t>
      </w:r>
      <w:r w:rsidR="003846F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Pr="006B52C0">
        <w:rPr>
          <w:rFonts w:ascii="Times New Roman" w:hAnsi="Times New Roman" w:cs="Times New Roman"/>
          <w:sz w:val="28"/>
          <w:szCs w:val="28"/>
        </w:rPr>
        <w:t xml:space="preserve">The Social Sciences pathway equips learners with skills to understand human </w:t>
      </w:r>
      <w:proofErr w:type="spellStart"/>
      <w:r w:rsidRPr="006B52C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B52C0">
        <w:rPr>
          <w:rFonts w:ascii="Times New Roman" w:hAnsi="Times New Roman" w:cs="Times New Roman"/>
          <w:sz w:val="28"/>
          <w:szCs w:val="28"/>
        </w:rPr>
        <w:t xml:space="preserve">, culture, governance, and interactions between people and their environment. Through languages and humanities, learners develop the ability to </w:t>
      </w:r>
      <w:proofErr w:type="spellStart"/>
      <w:r w:rsidRPr="006B52C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B52C0">
        <w:rPr>
          <w:rFonts w:ascii="Times New Roman" w:hAnsi="Times New Roman" w:cs="Times New Roman"/>
          <w:sz w:val="28"/>
          <w:szCs w:val="28"/>
        </w:rPr>
        <w:t xml:space="preserve"> social issues, communicate effectively, and contribute responsibly to society.</w:t>
      </w:r>
    </w:p>
    <w:p w14:paraId="5355BE5F" w14:textId="0E8EE5B5" w:rsidR="00B528FD" w:rsidRPr="003846FF" w:rsidRDefault="00B528FD" w:rsidP="00B528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5355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Problem-Solving</w:t>
      </w:r>
      <w:r w:rsidR="003846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Pr="006B52C0">
        <w:rPr>
          <w:rFonts w:ascii="Times New Roman" w:hAnsi="Times New Roman" w:cs="Times New Roman"/>
          <w:sz w:val="28"/>
          <w:szCs w:val="28"/>
        </w:rPr>
        <w:t>Problem-solving within the Social Sciences pathway emphasizes addressing societal, cultural, and environmental challenges using critical thinking and ethical judgment.</w:t>
      </w:r>
    </w:p>
    <w:p w14:paraId="1B7514DC" w14:textId="77777777" w:rsidR="00B528FD" w:rsidRPr="006B52C0" w:rsidRDefault="00B528FD" w:rsidP="00B528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46FF">
        <w:rPr>
          <w:rFonts w:ascii="Times New Roman" w:hAnsi="Times New Roman" w:cs="Times New Roman"/>
          <w:b/>
          <w:bCs/>
          <w:sz w:val="28"/>
          <w:szCs w:val="28"/>
        </w:rPr>
        <w:t>Social Analysis:</w:t>
      </w:r>
      <w:r w:rsidRPr="006B52C0">
        <w:rPr>
          <w:rFonts w:ascii="Times New Roman" w:hAnsi="Times New Roman" w:cs="Times New Roman"/>
          <w:sz w:val="28"/>
          <w:szCs w:val="28"/>
        </w:rPr>
        <w:t xml:space="preserve"> Learners </w:t>
      </w:r>
      <w:proofErr w:type="spellStart"/>
      <w:r w:rsidRPr="006B52C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B52C0">
        <w:rPr>
          <w:rFonts w:ascii="Times New Roman" w:hAnsi="Times New Roman" w:cs="Times New Roman"/>
          <w:sz w:val="28"/>
          <w:szCs w:val="28"/>
        </w:rPr>
        <w:t xml:space="preserve"> social, historical, and geographical issues to understand their causes, effects, and possible solutions within communities and nations.</w:t>
      </w:r>
    </w:p>
    <w:p w14:paraId="75AE074C" w14:textId="77777777" w:rsidR="00B528FD" w:rsidRPr="006B52C0" w:rsidRDefault="00B528FD" w:rsidP="00B528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46FF">
        <w:rPr>
          <w:rFonts w:ascii="Times New Roman" w:hAnsi="Times New Roman" w:cs="Times New Roman"/>
          <w:b/>
          <w:bCs/>
          <w:sz w:val="28"/>
          <w:szCs w:val="28"/>
        </w:rPr>
        <w:t>Civic Decision-Making:</w:t>
      </w:r>
      <w:r w:rsidRPr="006B52C0">
        <w:rPr>
          <w:rFonts w:ascii="Times New Roman" w:hAnsi="Times New Roman" w:cs="Times New Roman"/>
          <w:sz w:val="28"/>
          <w:szCs w:val="28"/>
        </w:rPr>
        <w:t xml:space="preserve"> Problem-solving is applied in real-life civic contexts, including governance, citizenship, conflict resolution, and responsible participation in society.</w:t>
      </w:r>
    </w:p>
    <w:p w14:paraId="29FBC528" w14:textId="6975BA88" w:rsidR="00B528FD" w:rsidRPr="006B52C0" w:rsidRDefault="00B528FD" w:rsidP="00B528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46FF">
        <w:rPr>
          <w:rFonts w:ascii="Times New Roman" w:hAnsi="Times New Roman" w:cs="Times New Roman"/>
          <w:b/>
          <w:bCs/>
          <w:sz w:val="28"/>
          <w:szCs w:val="28"/>
        </w:rPr>
        <w:t>Human–Environment Interaction:</w:t>
      </w:r>
      <w:r w:rsidRPr="006B52C0">
        <w:rPr>
          <w:rFonts w:ascii="Times New Roman" w:hAnsi="Times New Roman" w:cs="Times New Roman"/>
          <w:sz w:val="28"/>
          <w:szCs w:val="28"/>
        </w:rPr>
        <w:t xml:space="preserve"> Learners assess how human activities affect the environment and propose sustainable practices that promote coexistence between people and nature.</w:t>
      </w:r>
    </w:p>
    <w:p w14:paraId="1DB97D3D" w14:textId="545F924C" w:rsidR="00B528FD" w:rsidRPr="003846FF" w:rsidRDefault="00B528FD" w:rsidP="00384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355">
        <w:rPr>
          <w:rFonts w:ascii="Times New Roman" w:hAnsi="Times New Roman" w:cs="Times New Roman"/>
          <w:b/>
          <w:bCs/>
          <w:sz w:val="28"/>
          <w:szCs w:val="28"/>
          <w:u w:val="single"/>
        </w:rPr>
        <w:t>Communication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846FF">
        <w:rPr>
          <w:rFonts w:ascii="Times New Roman" w:hAnsi="Times New Roman" w:cs="Times New Roman"/>
          <w:sz w:val="28"/>
          <w:szCs w:val="28"/>
        </w:rPr>
        <w:t>Communication is central to the Social Sciences pathway and is developed through language use, interpretation, and expression across diverse contexts.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46FF" w:rsidRPr="003846FF">
        <w:rPr>
          <w:rFonts w:ascii="Times New Roman" w:hAnsi="Times New Roman" w:cs="Times New Roman"/>
          <w:sz w:val="28"/>
          <w:szCs w:val="28"/>
        </w:rPr>
        <w:t>It involves;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</w:t>
      </w:r>
      <w:r w:rsidRPr="003846FF">
        <w:rPr>
          <w:rFonts w:ascii="Times New Roman" w:hAnsi="Times New Roman" w:cs="Times New Roman"/>
          <w:sz w:val="28"/>
          <w:szCs w:val="28"/>
          <w:u w:val="single"/>
        </w:rPr>
        <w:t>Effective Expression</w:t>
      </w:r>
      <w:r w:rsidRPr="003846FF">
        <w:rPr>
          <w:rFonts w:ascii="Times New Roman" w:hAnsi="Times New Roman" w:cs="Times New Roman"/>
          <w:sz w:val="28"/>
          <w:szCs w:val="28"/>
        </w:rPr>
        <w:t>: Learners acquire the ability to express ideas clearly and accurately through spoken, written, and visual forms in different languages.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Pr="003846FF">
        <w:rPr>
          <w:rFonts w:ascii="Times New Roman" w:hAnsi="Times New Roman" w:cs="Times New Roman"/>
          <w:sz w:val="28"/>
          <w:szCs w:val="28"/>
          <w:u w:val="single"/>
        </w:rPr>
        <w:t>Cultural Awareness:</w:t>
      </w:r>
      <w:r w:rsidRPr="003846FF">
        <w:rPr>
          <w:rFonts w:ascii="Times New Roman" w:hAnsi="Times New Roman" w:cs="Times New Roman"/>
          <w:sz w:val="28"/>
          <w:szCs w:val="28"/>
        </w:rPr>
        <w:t xml:space="preserve"> Communication skills are used to promote understanding, respect, and appreciation of diverse cultures, beliefs, and perspectives.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Pr="003846FF">
        <w:rPr>
          <w:rFonts w:ascii="Times New Roman" w:hAnsi="Times New Roman" w:cs="Times New Roman"/>
          <w:sz w:val="28"/>
          <w:szCs w:val="28"/>
          <w:u w:val="single"/>
        </w:rPr>
        <w:t>Information Interpretation:</w:t>
      </w:r>
      <w:r w:rsidRPr="003846FF">
        <w:rPr>
          <w:rFonts w:ascii="Times New Roman" w:hAnsi="Times New Roman" w:cs="Times New Roman"/>
          <w:sz w:val="28"/>
          <w:szCs w:val="28"/>
        </w:rPr>
        <w:t xml:space="preserve"> Learners interpret texts, historical records, maps, and media messages to communicate informed opinions and arguments.</w:t>
      </w:r>
    </w:p>
    <w:p w14:paraId="5F4AD5B3" w14:textId="3A6E195D" w:rsidR="00B528FD" w:rsidRPr="00286CC8" w:rsidRDefault="00B528FD" w:rsidP="00286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355">
        <w:rPr>
          <w:rFonts w:ascii="Times New Roman" w:hAnsi="Times New Roman" w:cs="Times New Roman"/>
          <w:b/>
          <w:bCs/>
          <w:sz w:val="28"/>
          <w:szCs w:val="28"/>
          <w:u w:val="single"/>
        </w:rPr>
        <w:t>Collaboration</w:t>
      </w:r>
      <w:r w:rsidR="003846F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52C0">
        <w:rPr>
          <w:rFonts w:ascii="Times New Roman" w:hAnsi="Times New Roman" w:cs="Times New Roman"/>
          <w:sz w:val="28"/>
          <w:szCs w:val="28"/>
        </w:rPr>
        <w:t>Collaboration within the Social Sciences pathway focuses on social cohesion, shared responsibility, and teamwork in community and national contexts.</w:t>
      </w:r>
      <w:r w:rsidR="00286CC8">
        <w:rPr>
          <w:rFonts w:ascii="Times New Roman" w:hAnsi="Times New Roman" w:cs="Times New Roman"/>
          <w:sz w:val="28"/>
          <w:szCs w:val="28"/>
        </w:rPr>
        <w:t xml:space="preserve"> It comprises of: </w:t>
      </w:r>
      <w:r w:rsidR="00286CC8" w:rsidRPr="00286CC8"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="003846FF" w:rsidRPr="00286C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286CC8">
        <w:rPr>
          <w:rFonts w:ascii="Times New Roman" w:hAnsi="Times New Roman" w:cs="Times New Roman"/>
          <w:sz w:val="28"/>
          <w:szCs w:val="28"/>
          <w:u w:val="single"/>
        </w:rPr>
        <w:t>Social Integration:</w:t>
      </w:r>
      <w:r w:rsidRPr="00286CC8">
        <w:rPr>
          <w:rFonts w:ascii="Times New Roman" w:hAnsi="Times New Roman" w:cs="Times New Roman"/>
          <w:sz w:val="28"/>
          <w:szCs w:val="28"/>
        </w:rPr>
        <w:t xml:space="preserve"> Learners work collaboratively with others from diverse backgrounds to promote unity, tolerance, and mutual respect.</w:t>
      </w:r>
      <w:r w:rsidR="00286CC8" w:rsidRPr="00286C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6CC8" w:rsidRPr="00286C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r w:rsidRPr="00286CC8">
        <w:rPr>
          <w:rFonts w:ascii="Times New Roman" w:hAnsi="Times New Roman" w:cs="Times New Roman"/>
          <w:sz w:val="28"/>
          <w:szCs w:val="28"/>
          <w:u w:val="single"/>
        </w:rPr>
        <w:t>Community Participation:</w:t>
      </w:r>
      <w:r w:rsidRPr="00286CC8">
        <w:rPr>
          <w:rFonts w:ascii="Times New Roman" w:hAnsi="Times New Roman" w:cs="Times New Roman"/>
          <w:sz w:val="28"/>
          <w:szCs w:val="28"/>
        </w:rPr>
        <w:t xml:space="preserve"> Group activities and projects encourage learners to take collective responsibility in addressing social and community-based challenges.</w:t>
      </w:r>
      <w:r w:rsidR="00286CC8" w:rsidRPr="00286C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6CC8" w:rsidRPr="00286C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Pr="00286CC8">
        <w:rPr>
          <w:rFonts w:ascii="Times New Roman" w:hAnsi="Times New Roman" w:cs="Times New Roman"/>
          <w:sz w:val="28"/>
          <w:szCs w:val="28"/>
          <w:u w:val="single"/>
        </w:rPr>
        <w:t>Team-Based Learning:</w:t>
      </w:r>
      <w:r w:rsidRPr="00286CC8">
        <w:rPr>
          <w:rFonts w:ascii="Times New Roman" w:hAnsi="Times New Roman" w:cs="Times New Roman"/>
          <w:sz w:val="28"/>
          <w:szCs w:val="28"/>
        </w:rPr>
        <w:t xml:space="preserve"> Collaborative learning experiences </w:t>
      </w:r>
      <w:r w:rsidRPr="00286CC8">
        <w:rPr>
          <w:rFonts w:ascii="Times New Roman" w:hAnsi="Times New Roman" w:cs="Times New Roman"/>
          <w:sz w:val="28"/>
          <w:szCs w:val="28"/>
        </w:rPr>
        <w:lastRenderedPageBreak/>
        <w:t>help learners develop interpersonal skills necessary for civic life, leadership, and the world of work.</w:t>
      </w:r>
    </w:p>
    <w:p w14:paraId="61C3DAC2" w14:textId="0FAF7BAE" w:rsidR="00B528FD" w:rsidRPr="00286CC8" w:rsidRDefault="00B528FD" w:rsidP="00286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355">
        <w:rPr>
          <w:rFonts w:ascii="Times New Roman" w:hAnsi="Times New Roman" w:cs="Times New Roman"/>
          <w:b/>
          <w:bCs/>
          <w:sz w:val="28"/>
          <w:szCs w:val="28"/>
          <w:u w:val="single"/>
        </w:rPr>
        <w:t>Scientific Reasoning</w:t>
      </w:r>
      <w:r w:rsidR="003846F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3846FF" w:rsidRPr="00384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52C0">
        <w:rPr>
          <w:rFonts w:ascii="Times New Roman" w:hAnsi="Times New Roman" w:cs="Times New Roman"/>
          <w:sz w:val="28"/>
          <w:szCs w:val="28"/>
        </w:rPr>
        <w:t>Scientific reasoning in the Social Sciences pathway is applied to understanding human systems, societal patterns, and environmental relationships.</w:t>
      </w:r>
      <w:r w:rsidR="00286CC8">
        <w:rPr>
          <w:rFonts w:ascii="Times New Roman" w:hAnsi="Times New Roman" w:cs="Times New Roman"/>
          <w:sz w:val="28"/>
          <w:szCs w:val="28"/>
        </w:rPr>
        <w:t xml:space="preserve"> It comprises of</w:t>
      </w:r>
      <w:r w:rsidR="00286CC8" w:rsidRPr="00286CC8">
        <w:rPr>
          <w:rFonts w:ascii="Times New Roman" w:hAnsi="Times New Roman" w:cs="Times New Roman"/>
          <w:sz w:val="28"/>
          <w:szCs w:val="28"/>
        </w:rPr>
        <w:t xml:space="preserve">: </w:t>
      </w:r>
      <w:r w:rsidR="00286CC8" w:rsidRPr="00286C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6CC8" w:rsidRPr="00286CC8"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Pr="00286CC8">
        <w:rPr>
          <w:rFonts w:ascii="Times New Roman" w:hAnsi="Times New Roman" w:cs="Times New Roman"/>
          <w:sz w:val="28"/>
          <w:szCs w:val="28"/>
          <w:u w:val="single"/>
        </w:rPr>
        <w:t>Evidence-Based Thinking:</w:t>
      </w:r>
      <w:r w:rsidRPr="00286CC8">
        <w:rPr>
          <w:rFonts w:ascii="Times New Roman" w:hAnsi="Times New Roman" w:cs="Times New Roman"/>
          <w:sz w:val="28"/>
          <w:szCs w:val="28"/>
        </w:rPr>
        <w:t xml:space="preserve"> Learners use observation, inquiry, and basic research skills to draw conclusions about social and historical phenomena.</w:t>
      </w:r>
      <w:r w:rsidR="00286CC8" w:rsidRPr="00286CC8">
        <w:rPr>
          <w:rFonts w:ascii="Times New Roman" w:hAnsi="Times New Roman" w:cs="Times New Roman"/>
          <w:sz w:val="28"/>
          <w:szCs w:val="28"/>
        </w:rPr>
        <w:t xml:space="preserve"> </w:t>
      </w:r>
      <w:r w:rsidR="00286CC8" w:rsidRPr="00286CC8">
        <w:rPr>
          <w:rFonts w:ascii="Times New Roman" w:hAnsi="Times New Roman" w:cs="Times New Roman"/>
          <w:sz w:val="28"/>
          <w:szCs w:val="28"/>
          <w:u w:val="single"/>
        </w:rPr>
        <w:t xml:space="preserve">2. </w:t>
      </w:r>
      <w:r w:rsidRPr="00286CC8">
        <w:rPr>
          <w:rFonts w:ascii="Times New Roman" w:hAnsi="Times New Roman" w:cs="Times New Roman"/>
          <w:sz w:val="28"/>
          <w:szCs w:val="28"/>
          <w:u w:val="single"/>
        </w:rPr>
        <w:t>Spatial and Temporal Reasoning:</w:t>
      </w:r>
      <w:r w:rsidRPr="00286CC8">
        <w:rPr>
          <w:rFonts w:ascii="Times New Roman" w:hAnsi="Times New Roman" w:cs="Times New Roman"/>
          <w:sz w:val="28"/>
          <w:szCs w:val="28"/>
        </w:rPr>
        <w:t xml:space="preserve"> Reasoning involves understanding relationships between people, space, and time using geographical and historical perspectives.</w:t>
      </w:r>
      <w:r w:rsidR="00286CC8" w:rsidRPr="00286CC8">
        <w:rPr>
          <w:rFonts w:ascii="Times New Roman" w:hAnsi="Times New Roman" w:cs="Times New Roman"/>
          <w:sz w:val="28"/>
          <w:szCs w:val="28"/>
        </w:rPr>
        <w:t xml:space="preserve"> </w:t>
      </w:r>
      <w:r w:rsidR="00286CC8" w:rsidRPr="00286CC8">
        <w:rPr>
          <w:rFonts w:ascii="Times New Roman" w:hAnsi="Times New Roman" w:cs="Times New Roman"/>
          <w:sz w:val="28"/>
          <w:szCs w:val="28"/>
          <w:u w:val="single"/>
        </w:rPr>
        <w:t xml:space="preserve">3. </w:t>
      </w:r>
      <w:r w:rsidRPr="00286CC8">
        <w:rPr>
          <w:rFonts w:ascii="Times New Roman" w:hAnsi="Times New Roman" w:cs="Times New Roman"/>
          <w:sz w:val="28"/>
          <w:szCs w:val="28"/>
          <w:u w:val="single"/>
        </w:rPr>
        <w:t>Informed Social Inquiry:</w:t>
      </w:r>
      <w:r w:rsidRPr="00286CC8">
        <w:rPr>
          <w:rFonts w:ascii="Times New Roman" w:hAnsi="Times New Roman" w:cs="Times New Roman"/>
          <w:sz w:val="28"/>
          <w:szCs w:val="28"/>
        </w:rPr>
        <w:t xml:space="preserve"> Learners apply logical reasoning and evidence to evaluate social issues and support national development through informed decision-making.</w:t>
      </w:r>
    </w:p>
    <w:p w14:paraId="2DE1A19C" w14:textId="77777777" w:rsidR="00525145" w:rsidRPr="006B52C0" w:rsidRDefault="00525145">
      <w:pPr>
        <w:rPr>
          <w:rFonts w:ascii="Times New Roman" w:hAnsi="Times New Roman" w:cs="Times New Roman"/>
          <w:sz w:val="28"/>
          <w:szCs w:val="28"/>
        </w:rPr>
      </w:pPr>
    </w:p>
    <w:sectPr w:rsidR="00525145" w:rsidRPr="006B5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3122"/>
    <w:multiLevelType w:val="multilevel"/>
    <w:tmpl w:val="5BA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2B78"/>
    <w:multiLevelType w:val="multilevel"/>
    <w:tmpl w:val="A6A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A01A4"/>
    <w:multiLevelType w:val="multilevel"/>
    <w:tmpl w:val="481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56086"/>
    <w:multiLevelType w:val="multilevel"/>
    <w:tmpl w:val="832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067682">
    <w:abstractNumId w:val="2"/>
  </w:num>
  <w:num w:numId="2" w16cid:durableId="1503273485">
    <w:abstractNumId w:val="3"/>
  </w:num>
  <w:num w:numId="3" w16cid:durableId="1367408943">
    <w:abstractNumId w:val="0"/>
  </w:num>
  <w:num w:numId="4" w16cid:durableId="63282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C8"/>
    <w:rsid w:val="001550AF"/>
    <w:rsid w:val="00172057"/>
    <w:rsid w:val="001A189C"/>
    <w:rsid w:val="00286CC8"/>
    <w:rsid w:val="002B0634"/>
    <w:rsid w:val="003846FF"/>
    <w:rsid w:val="003B20C2"/>
    <w:rsid w:val="00507F9E"/>
    <w:rsid w:val="00525145"/>
    <w:rsid w:val="00545BC8"/>
    <w:rsid w:val="00695355"/>
    <w:rsid w:val="006B52C0"/>
    <w:rsid w:val="009837FA"/>
    <w:rsid w:val="00B528FD"/>
    <w:rsid w:val="00B75895"/>
    <w:rsid w:val="00D0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B356"/>
  <w15:chartTrackingRefBased/>
  <w15:docId w15:val="{EB095868-5403-4AD9-8676-6B3741C4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3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BRIDGIT</dc:creator>
  <cp:keywords/>
  <dc:description/>
  <cp:lastModifiedBy>BRIDGIT</cp:lastModifiedBy>
  <cp:revision>8</cp:revision>
  <dcterms:created xsi:type="dcterms:W3CDTF">2026-01-26T13:52:00Z</dcterms:created>
  <dcterms:modified xsi:type="dcterms:W3CDTF">2026-02-18T22:35:00Z</dcterms:modified>
</cp:coreProperties>
</file>