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STATEMENT OF WORK — Retained Advisory</w:t>
      </w:r>
      <w:r>
        <w:t xml:space="preserve"> </w:t>
      </w:r>
      <w:r>
        <w:t xml:space="preserve">Client: Halvorsen Family Office (fictional) SOW-2026-031-A</w:t>
      </w:r>
      <w:r>
        <w:t xml:space="preserve"> </w:t>
      </w:r>
      <w:r>
        <w:t xml:space="preserve">Term: 1 July 2026 to 31 December 2026</w:t>
      </w:r>
    </w:p>
    <w:p>
      <w:pPr>
        <w:pStyle w:val="BodyText"/>
      </w:pPr>
      <w:r>
        <w:t xml:space="preserve">SERVICES IN SCOPE</w:t>
      </w:r>
      <w:r>
        <w:t xml:space="preserve"> </w:t>
      </w:r>
      <w:r>
        <w:t xml:space="preserve">Monthly advisory covering principal profile management, third-party commentary monitoring,</w:t>
      </w:r>
      <w:r>
        <w:t xml:space="preserve"> </w:t>
      </w:r>
      <w:r>
        <w:t xml:space="preserve">and preparation for anticipated transactions. Up to 40 advisory hours per month.</w:t>
      </w:r>
    </w:p>
    <w:p>
      <w:pPr>
        <w:pStyle w:val="BodyText"/>
      </w:pPr>
      <w:r>
        <w:t xml:space="preserve">SERVICES EXPRESSLY OUT OF SCOPE</w:t>
      </w:r>
      <w:r>
        <w:t xml:space="preserve"> </w:t>
      </w:r>
      <w:r>
        <w:t xml:space="preserve">Drafting of transaction announcements. Contact with transaction counterparties. Litigation</w:t>
      </w:r>
      <w:r>
        <w:t xml:space="preserve"> </w:t>
      </w:r>
      <w:r>
        <w:t xml:space="preserve">support. Regulatory filings. Any work for a related entity not named in this SOW.</w:t>
      </w:r>
    </w:p>
    <w:p>
      <w:pPr>
        <w:pStyle w:val="BodyText"/>
      </w:pPr>
      <w:r>
        <w:t xml:space="preserve">CHANGE CONTROL</w:t>
      </w:r>
      <w:r>
        <w:t xml:space="preserve"> </w:t>
      </w:r>
      <w:r>
        <w:t xml:space="preserve">Per MSA clause 12, scope changes require a signed change order before work begins. Requests</w:t>
      </w:r>
      <w:r>
        <w:t xml:space="preserve"> </w:t>
      </w:r>
      <w:r>
        <w:t xml:space="preserve">arriving by email or in a call are not change orders.</w:t>
      </w:r>
    </w:p>
    <w:p>
      <w:pPr>
        <w:pStyle w:val="BodyText"/>
      </w:pPr>
      <w:r>
        <w:t xml:space="preserve">REPORTING</w:t>
      </w:r>
      <w:r>
        <w:t xml:space="preserve"> </w:t>
      </w:r>
      <w:r>
        <w:t xml:space="preserve">A monthly hours statement accompanies each invoice, broken down by workstream.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2026-09-19T23:30:13Z</dcterms:created>
  <dcterms:modified xsi:type="dcterms:W3CDTF">2026-09-19T23:30:13Z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