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left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850"/>
        <w:gridCol w:w="2608"/>
        <w:gridCol w:w="3118"/>
        <w:gridCol w:w="3061"/>
      </w:tblGrid>
      <w:tr>
        <w:trPr>
          <w:cantSplit/>
          <w:trHeight w:val="595" w:hRule="atLeast"/>
        </w:trPr>
        <w:tc>
          <w:tcPr>
            <w:tcW w:type="dxa" w:w="85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jc w:val="left"/>
            </w:pPr>
            <w:r>
              <w:rPr>
                <w:b/>
                <w:sz w:val="19"/>
              </w:rPr>
              <w:t>MINISTERIO</w:t>
              <w:br/>
            </w:r>
            <w:r>
              <w:rPr>
                <w:b/>
                <w:sz w:val="19"/>
              </w:rPr>
              <w:t>DE DEFENSA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{cab_ft_1}</w:t>
              <w:br/>
            </w:r>
            <w:r>
              <w:rPr>
                <w:sz w:val="15"/>
              </w:rPr>
              <w:t>{cab_ft_2}</w:t>
            </w:r>
          </w:p>
        </w:tc>
      </w:tr>
      <w:tr>
        <w:trPr>
          <w:cantSplit/>
        </w:trPr>
        <w:tc>
          <w:tcPr>
            <w:tcW w:type="dxa" w:w="850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60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160" w:lineRule="exact" w:before="100"/>
              <w:jc w:val="center"/>
            </w:pPr>
            <w:r>
              <w:rPr>
                <w:sz w:val="14"/>
              </w:rPr>
              <w:t>{cab_ft_3}</w:t>
              <w:br/>
            </w:r>
            <w:r>
              <w:rPr>
                <w:sz w:val="14"/>
              </w:rPr>
              <w:t>{cab_ft_4}</w:t>
            </w:r>
          </w:p>
        </w:tc>
      </w:tr>
    </w:tbl>
    <w:p>
      <w:pPr>
        <w:spacing w:before="120" w:after="0" w:line="240" w:lineRule="exact"/>
        <w:jc w:val="center"/>
      </w:pPr>
      <w:r>
        <w:rPr>
          <w:b/>
          <w:sz w:val="21"/>
          <w:u w:val="single"/>
        </w:rPr>
        <w:t>ANEXO I</w:t>
      </w:r>
    </w:p>
    <w:p>
      <w:pPr>
        <w:spacing w:before="200" w:after="0" w:line="240" w:lineRule="exact"/>
        <w:jc w:val="center"/>
      </w:pPr>
      <w:r>
        <w:rPr>
          <w:b/>
          <w:sz w:val="21"/>
          <w:u w:val="single"/>
        </w:rPr>
        <w:t>HOJA ANUAL DE SERVICIOS</w:t>
      </w:r>
    </w:p>
    <w:p>
      <w:pPr>
        <w:spacing w:before="120" w:after="0" w:line="230" w:lineRule="exact"/>
        <w:jc w:val="right"/>
      </w:pPr>
      <w:r>
        <w:rPr>
          <w:b/>
          <w:sz w:val="20"/>
        </w:rPr>
        <w:t xml:space="preserve">AÑO: </w:t>
      </w:r>
      <w:r>
        <w:rPr>
          <w:sz w:val="20"/>
        </w:rPr>
        <w:t>{anio}</w:t>
      </w:r>
    </w:p>
    <w:p>
      <w:pPr>
        <w:spacing w:before="0" w:after="0" w:line="160" w:lineRule="exact"/>
      </w:pPr>
    </w:p>
    <w:tbl>
      <w:tblPr>
        <w:tblW w:w="9639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804"/>
        <w:gridCol w:w="2835"/>
      </w:tblGrid>
      <w:tr>
        <w:trPr>
          <w:cantSplit/>
        </w:trP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APELLIDOS Y NOMBRE: </w:t>
            </w:r>
            <w:r>
              <w:rPr>
                <w:sz w:val="20"/>
              </w:rPr>
              <w:t>{APELLIDOS_NOMBRE}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DNI: </w:t>
            </w:r>
            <w:r>
              <w:rPr>
                <w:sz w:val="20"/>
              </w:rPr>
              <w:t>{dni}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1.- DATOS ADMINISTRATIVOS (Señale lo que corresponda)</w:t>
      </w:r>
    </w:p>
    <w:tbl>
      <w:tblPr>
        <w:tblW w:w="9298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8845"/>
        <w:gridCol w:w="453"/>
      </w:tblGrid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comprobado la correcta anotación de los datos administrativos en SIPERDEF</w:t>
            </w:r>
            <w:r>
              <w:rPr>
                <w:sz w:val="19"/>
                <w:vertAlign w:val="superscript"/>
              </w:rPr>
              <w:t>1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{x_correcto}</w:t>
            </w:r>
          </w:p>
        </w:tc>
      </w:tr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detectado errores en los datos administrativos en SIPERDEF y confeccionado nota de reparos para solicitar la corrección de los mismos.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{x_errores}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2.- DATOS BIOGRÁFICOS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317" w:hRule="atLeast"/>
          <w:cantSplit/>
          <w:tblHeader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INFORMACIÓN BIOGRÁFICA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01ENE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{BIO_INICIO}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{#bio}{fecha}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{TEXTO}{/bio}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31DIC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{BIO_FIN}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3.- RESUMEN DE LOS MANDOS EJERCIDOS DURANTE EL AÑO.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360"/>
        <w:gridCol w:w="2154"/>
        <w:gridCol w:w="1020"/>
        <w:gridCol w:w="1020"/>
        <w:gridCol w:w="1020"/>
        <w:gridCol w:w="1020"/>
        <w:gridCol w:w="1020"/>
        <w:gridCol w:w="1020"/>
      </w:tblGrid>
      <w:tr>
        <w:trPr>
          <w:trHeight w:val="272" w:hRule="atLeast"/>
          <w:cantSplit/>
          <w:tblHeader/>
        </w:trPr>
        <w:tc>
          <w:tcPr>
            <w:tcW w:type="dxa" w:w="136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Empleo</w:t>
            </w:r>
          </w:p>
        </w:tc>
        <w:tc>
          <w:tcPr>
            <w:tcW w:type="dxa" w:w="21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Tipo de Unidad</w:t>
            </w:r>
          </w:p>
        </w:tc>
        <w:tc>
          <w:tcPr>
            <w:tcW w:type="dxa" w:w="612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Tipo de Mando</w:t>
            </w:r>
          </w:p>
        </w:tc>
      </w:tr>
      <w:tr>
        <w:trPr>
          <w:trHeight w:val="272" w:hRule="atLeast"/>
          <w:cantSplit/>
          <w:tblHeader/>
        </w:trPr>
        <w:tc>
          <w:tcPr>
            <w:tcW w:type="dxa" w:w="136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Titular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Interino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Acctal.</w:t>
            </w:r>
          </w:p>
        </w:tc>
      </w:tr>
      <w:tr>
        <w:trPr>
          <w:trHeight w:val="272" w:hRule="atLeast"/>
          <w:cantSplit/>
          <w:tblHeader/>
        </w:trPr>
        <w:tc>
          <w:tcPr>
            <w:tcW w:type="dxa" w:w="136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Fin</w:t>
            </w:r>
          </w:p>
        </w:tc>
      </w:tr>
      <w:tr>
        <w:trPr>
          <w:trHeight w:val="272" w:hRule="atLeast"/>
          <w:cantSplit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{#mandos}{EMPLEO_M}</w:t>
            </w:r>
          </w:p>
        </w:tc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{UNIDAD_M}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{ti}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{tf}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{ii}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{if}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{ai}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00" w:lineRule="exact"/>
              <w:jc w:val="center"/>
            </w:pPr>
            <w:r>
              <w:rPr>
                <w:sz w:val="17"/>
              </w:rPr>
              <w:t>{af}{/mandos}</w:t>
            </w:r>
          </w:p>
        </w:tc>
      </w:tr>
    </w:tbl>
    <w:p>
      <w:pPr>
        <w:spacing w:before="0" w:after="0" w:line="360" w:lineRule="exact"/>
      </w:pP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t>CERTIFICO LA VERACIDAD DE LOS DATOS</w:t>
              <w:br/>
            </w:r>
            <w:r>
              <w:rPr>
                <w:sz w:val="19"/>
              </w:rPr>
              <w:t>EXPUESTOS POR EL INTERESADO.</w:t>
              <w:br/>
            </w:r>
            <w:r>
              <w:rPr>
                <w:sz w:val="19"/>
              </w:rPr>
              <w:t>{localidad_firma}, {fecha_jefe_larga}</w:t>
              <w:br/>
            </w:r>
            <w:r>
              <w:rPr>
                <w:sz w:val="19"/>
              </w:rPr>
              <w:t>EL JEFE DE LA UNIDAD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{jefe_unidad}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{localidad_firma}, {fecha_interesado_larga}</w:t>
              <w:br/>
            </w:r>
            <w:r>
              <w:rPr>
                <w:sz w:val="19"/>
              </w:rPr>
              <w:t>EL INTERESADO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{Trat} {NOMBRE_COMPLETO}</w:t>
            </w:r>
          </w:p>
        </w:tc>
      </w:tr>
    </w:tbl>
    <w:sectPr w:rsidR="00FC693F" w:rsidRPr="0006063C" w:rsidSect="00034616">
      <w:footerReference w:type="first" r:id="rId10"/>
      <w:pgSz w:w="11906" w:h="16838"/>
      <w:pgMar w:top="850" w:right="1134" w:bottom="907" w:left="1134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3" w:color="000000"/>
      </w:pBdr>
      <w:spacing w:line="240" w:lineRule="auto"/>
    </w:pPr>
    <w:r>
      <w:rPr>
        <w:sz w:val="14"/>
        <w:vertAlign w:val="superscript"/>
      </w:rPr>
      <w:t>1</w:t>
    </w:r>
    <w:r>
      <w:rPr>
        <w:sz w:val="14"/>
      </w:rPr>
      <w:t xml:space="preserve"> La comprobación de los datos administrativos puede realizarse a través del portal personal o directamente en el SIPERDEF desde un terminal del negociado de gestión de expedientes personales de la UCO.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hoja_anual_servicios_corta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