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56A6" w14:textId="7986C3EB" w:rsidR="003D1914" w:rsidRDefault="003D1914" w:rsidP="00E72077">
      <w:pPr>
        <w:shd w:val="clear" w:color="auto" w:fill="FFFFFF"/>
        <w:spacing w:after="0" w:line="240" w:lineRule="atLeast"/>
        <w:jc w:val="center"/>
        <w:outlineLvl w:val="2"/>
        <w:rPr>
          <w:rFonts w:ascii="Helvetica" w:eastAsia="Times New Roman" w:hAnsi="Helvetica" w:cs="Times New Roman"/>
          <w:b/>
          <w:bCs/>
          <w:color w:val="FF0000"/>
          <w:sz w:val="36"/>
          <w:szCs w:val="36"/>
          <w:bdr w:val="none" w:sz="0" w:space="0" w:color="auto" w:frame="1"/>
        </w:rPr>
      </w:pPr>
      <w:r w:rsidRPr="00934706">
        <w:rPr>
          <w:b/>
          <w:bCs/>
          <w:color w:val="FF0000"/>
          <w:sz w:val="36"/>
          <w:szCs w:val="36"/>
          <w:bdr w:val="none" w:sz="0" w:space="0" w:color="auto" w:frame="1"/>
          <w:lang w:val="en"/>
        </w:rPr>
        <w:t xml:space="preserve">What does the </w:t>
      </w:r>
      <w:proofErr w:type="spellStart"/>
      <w:r>
        <w:rPr>
          <w:b/>
          <w:bCs/>
          <w:color w:val="FF0000"/>
          <w:sz w:val="36"/>
          <w:szCs w:val="36"/>
          <w:bdr w:val="none" w:sz="0" w:space="0" w:color="auto" w:frame="1"/>
          <w:lang w:val="en"/>
        </w:rPr>
        <w:t>Metodical</w:t>
      </w:r>
      <w:proofErr w:type="spellEnd"/>
      <w:r w:rsidRPr="00934706">
        <w:rPr>
          <w:b/>
          <w:bCs/>
          <w:color w:val="FF0000"/>
          <w:sz w:val="36"/>
          <w:szCs w:val="36"/>
          <w:bdr w:val="none" w:sz="0" w:space="0" w:color="auto" w:frame="1"/>
          <w:lang w:val="en"/>
        </w:rPr>
        <w:t xml:space="preserve"> Application Program Packages say?</w:t>
      </w:r>
    </w:p>
    <w:p w14:paraId="50580508" w14:textId="77777777" w:rsidR="003D1914" w:rsidRPr="00934706" w:rsidRDefault="003D1914" w:rsidP="00E72077">
      <w:pPr>
        <w:shd w:val="clear" w:color="auto" w:fill="FFFFFF"/>
        <w:spacing w:after="0" w:line="240" w:lineRule="atLeast"/>
        <w:jc w:val="center"/>
        <w:outlineLvl w:val="2"/>
        <w:rPr>
          <w:rFonts w:ascii="Helvetica" w:eastAsia="Times New Roman" w:hAnsi="Helvetica" w:cs="Times New Roman"/>
          <w:color w:val="333333"/>
          <w:sz w:val="36"/>
          <w:szCs w:val="36"/>
        </w:rPr>
      </w:pPr>
    </w:p>
    <w:p w14:paraId="5BC5DEDE" w14:textId="0B3A9C45" w:rsidR="003D1914" w:rsidRDefault="003D1914" w:rsidP="00E72077">
      <w:pPr>
        <w:rPr>
          <w:rFonts w:ascii="Verdana" w:hAnsi="Verdana"/>
          <w:color w:val="333333"/>
          <w:sz w:val="21"/>
          <w:szCs w:val="21"/>
          <w:shd w:val="clear" w:color="auto" w:fill="FFFFFF"/>
        </w:rPr>
      </w:pPr>
      <w:proofErr w:type="spellStart"/>
      <w:r>
        <w:rPr>
          <w:rStyle w:val="Strong"/>
          <w:color w:val="333333"/>
          <w:sz w:val="21"/>
          <w:szCs w:val="21"/>
          <w:bdr w:val="none" w:sz="0" w:space="0" w:color="auto" w:frame="1"/>
          <w:shd w:val="clear" w:color="auto" w:fill="FFFFFF"/>
          <w:lang w:val="en"/>
        </w:rPr>
        <w:t>Metodical</w:t>
      </w:r>
      <w:proofErr w:type="spellEnd"/>
      <w:r>
        <w:rPr>
          <w:rStyle w:val="Strong"/>
          <w:color w:val="333333"/>
          <w:sz w:val="21"/>
          <w:szCs w:val="21"/>
          <w:bdr w:val="none" w:sz="0" w:space="0" w:color="auto" w:frame="1"/>
          <w:shd w:val="clear" w:color="auto" w:fill="FFFFFF"/>
          <w:lang w:val="en"/>
        </w:rPr>
        <w:t xml:space="preserve"> software packages</w:t>
      </w:r>
      <w:r>
        <w:rPr>
          <w:color w:val="333333"/>
          <w:sz w:val="21"/>
          <w:szCs w:val="21"/>
          <w:shd w:val="clear" w:color="auto" w:fill="FFFFFF"/>
          <w:lang w:val="en"/>
        </w:rPr>
        <w:t xml:space="preserve"> are used to solve mathematical and economic issues in some way.</w:t>
      </w:r>
    </w:p>
    <w:p w14:paraId="04C32238" w14:textId="33F35A44" w:rsidR="003D1914" w:rsidRPr="003437FC" w:rsidRDefault="003D1914" w:rsidP="003437FC">
      <w:pPr>
        <w:pStyle w:val="Heading3"/>
        <w:shd w:val="clear" w:color="auto" w:fill="FFFFFF"/>
        <w:spacing w:before="0" w:beforeAutospacing="0" w:after="0" w:afterAutospacing="0" w:line="240" w:lineRule="atLeast"/>
        <w:rPr>
          <w:rFonts w:ascii="Helvetica" w:hAnsi="Helvetica"/>
          <w:b w:val="0"/>
          <w:bCs w:val="0"/>
          <w:color w:val="333333"/>
          <w:sz w:val="36"/>
          <w:szCs w:val="36"/>
        </w:rPr>
      </w:pPr>
    </w:p>
    <w:p w14:paraId="4D0470EB" w14:textId="79503DA9" w:rsidR="003D1914" w:rsidRDefault="003D1914" w:rsidP="00E72077">
      <w:pPr>
        <w:pStyle w:val="Heading3"/>
        <w:shd w:val="clear" w:color="auto" w:fill="FFFFFF"/>
        <w:spacing w:before="0" w:beforeAutospacing="0" w:after="0" w:afterAutospacing="0" w:line="240" w:lineRule="atLeast"/>
        <w:jc w:val="center"/>
        <w:rPr>
          <w:rFonts w:ascii="Helvetica" w:hAnsi="Helvetica"/>
          <w:b w:val="0"/>
          <w:bCs w:val="0"/>
          <w:color w:val="333333"/>
          <w:sz w:val="36"/>
          <w:szCs w:val="36"/>
        </w:rPr>
      </w:pPr>
      <w:r>
        <w:rPr>
          <w:color w:val="FF0000"/>
          <w:sz w:val="36"/>
          <w:szCs w:val="36"/>
          <w:bdr w:val="none" w:sz="0" w:space="0" w:color="auto" w:frame="1"/>
          <w:lang w:val="en"/>
        </w:rPr>
        <w:t xml:space="preserve">What programs are involved in </w:t>
      </w:r>
      <w:proofErr w:type="spellStart"/>
      <w:r>
        <w:rPr>
          <w:color w:val="FF0000"/>
          <w:sz w:val="36"/>
          <w:szCs w:val="36"/>
          <w:bdr w:val="none" w:sz="0" w:space="0" w:color="auto" w:frame="1"/>
          <w:lang w:val="en"/>
        </w:rPr>
        <w:t>metodical</w:t>
      </w:r>
      <w:proofErr w:type="spellEnd"/>
      <w:r>
        <w:rPr>
          <w:color w:val="FF0000"/>
          <w:sz w:val="36"/>
          <w:szCs w:val="36"/>
          <w:bdr w:val="none" w:sz="0" w:space="0" w:color="auto" w:frame="1"/>
          <w:lang w:val="en"/>
        </w:rPr>
        <w:t xml:space="preserve"> Application Software Packages?</w:t>
      </w:r>
    </w:p>
    <w:p w14:paraId="3E6CD883" w14:textId="77777777" w:rsidR="003D1914" w:rsidRDefault="003D1914" w:rsidP="00E72077">
      <w:pPr>
        <w:pStyle w:val="NormalWeb"/>
        <w:shd w:val="clear" w:color="auto" w:fill="FFFFFF"/>
        <w:spacing w:before="0" w:beforeAutospacing="0" w:after="0" w:afterAutospacing="0"/>
        <w:jc w:val="both"/>
        <w:rPr>
          <w:rFonts w:ascii="Verdana" w:hAnsi="Verdana"/>
          <w:color w:val="333333"/>
          <w:sz w:val="21"/>
          <w:szCs w:val="21"/>
        </w:rPr>
      </w:pPr>
      <w:r>
        <w:rPr>
          <w:color w:val="333333"/>
          <w:sz w:val="21"/>
          <w:szCs w:val="21"/>
          <w:lang w:val="en"/>
        </w:rPr>
        <w:t xml:space="preserve">Examples of these packages include </w:t>
      </w:r>
      <w:r>
        <w:rPr>
          <w:b/>
          <w:bCs/>
          <w:color w:val="333333"/>
          <w:sz w:val="21"/>
          <w:szCs w:val="21"/>
          <w:bdr w:val="none" w:sz="0" w:space="0" w:color="auto" w:frame="1"/>
          <w:lang w:val="en"/>
        </w:rPr>
        <w:t xml:space="preserve">Math Cad, </w:t>
      </w:r>
      <w:proofErr w:type="spellStart"/>
      <w:r>
        <w:rPr>
          <w:b/>
          <w:bCs/>
          <w:color w:val="333333"/>
          <w:sz w:val="21"/>
          <w:szCs w:val="21"/>
          <w:bdr w:val="none" w:sz="0" w:space="0" w:color="auto" w:frame="1"/>
          <w:lang w:val="en"/>
        </w:rPr>
        <w:t>MatLab</w:t>
      </w:r>
      <w:proofErr w:type="spellEnd"/>
      <w:r>
        <w:rPr>
          <w:b/>
          <w:bCs/>
          <w:color w:val="333333"/>
          <w:sz w:val="21"/>
          <w:szCs w:val="21"/>
          <w:bdr w:val="none" w:sz="0" w:space="0" w:color="auto" w:frame="1"/>
          <w:lang w:val="en"/>
        </w:rPr>
        <w:t>, Derive, TK Solver, Mathematica, Maple, Simplex, and Stats Network</w:t>
      </w:r>
      <w:r>
        <w:rPr>
          <w:color w:val="333333"/>
          <w:sz w:val="21"/>
          <w:szCs w:val="21"/>
          <w:lang w:val="en"/>
        </w:rPr>
        <w:t xml:space="preserve"> programs that are</w:t>
      </w:r>
      <w:r>
        <w:rPr>
          <w:lang w:val="en"/>
        </w:rPr>
        <w:t xml:space="preserve"> implemented on individual computers.</w:t>
      </w:r>
    </w:p>
    <w:p w14:paraId="70BAFE11" w14:textId="24962CBC" w:rsidR="003D1914" w:rsidRDefault="003D1914" w:rsidP="00E72077">
      <w:pPr>
        <w:pStyle w:val="NormalWeb"/>
        <w:shd w:val="clear" w:color="auto" w:fill="FFFFFF"/>
        <w:spacing w:before="0" w:beforeAutospacing="0" w:after="0" w:afterAutospacing="0"/>
        <w:jc w:val="both"/>
        <w:rPr>
          <w:rFonts w:ascii="Verdana" w:hAnsi="Verdana"/>
          <w:color w:val="333333"/>
          <w:sz w:val="21"/>
          <w:szCs w:val="21"/>
        </w:rPr>
      </w:pPr>
      <w:r>
        <w:rPr>
          <w:color w:val="333333"/>
          <w:sz w:val="21"/>
          <w:szCs w:val="21"/>
          <w:lang w:val="en"/>
        </w:rPr>
        <w:t xml:space="preserve">Thus, </w:t>
      </w:r>
      <w:proofErr w:type="gramStart"/>
      <w:r>
        <w:rPr>
          <w:color w:val="333333"/>
          <w:sz w:val="21"/>
          <w:szCs w:val="21"/>
          <w:lang w:val="en"/>
        </w:rPr>
        <w:t>we  became</w:t>
      </w:r>
      <w:proofErr w:type="gramEnd"/>
      <w:r>
        <w:rPr>
          <w:color w:val="333333"/>
          <w:sz w:val="21"/>
          <w:szCs w:val="21"/>
          <w:lang w:val="en"/>
        </w:rPr>
        <w:t xml:space="preserve"> acquainted with the subject of</w:t>
      </w:r>
      <w:r>
        <w:rPr>
          <w:lang w:val="en"/>
        </w:rPr>
        <w:t xml:space="preserve"> </w:t>
      </w:r>
      <w:proofErr w:type="spellStart"/>
      <w:r>
        <w:rPr>
          <w:rStyle w:val="Strong"/>
          <w:color w:val="FF0000"/>
          <w:sz w:val="21"/>
          <w:szCs w:val="21"/>
          <w:bdr w:val="none" w:sz="0" w:space="0" w:color="auto" w:frame="1"/>
          <w:lang w:val="en"/>
        </w:rPr>
        <w:t>Metodical</w:t>
      </w:r>
      <w:proofErr w:type="spellEnd"/>
      <w:r>
        <w:rPr>
          <w:rStyle w:val="Strong"/>
          <w:color w:val="FF0000"/>
          <w:sz w:val="21"/>
          <w:szCs w:val="21"/>
          <w:bdr w:val="none" w:sz="0" w:space="0" w:color="auto" w:frame="1"/>
          <w:lang w:val="en"/>
        </w:rPr>
        <w:t xml:space="preserve"> Application Program Packages</w:t>
      </w:r>
      <w:r>
        <w:rPr>
          <w:lang w:val="en"/>
        </w:rPr>
        <w:t>.</w:t>
      </w:r>
    </w:p>
    <w:p w14:paraId="412E5591" w14:textId="77777777" w:rsidR="00934706" w:rsidRDefault="00934706" w:rsidP="00934706">
      <w:pPr>
        <w:pStyle w:val="NormalWeb"/>
        <w:shd w:val="clear" w:color="auto" w:fill="FFFFFF"/>
        <w:spacing w:before="0" w:beforeAutospacing="0" w:after="0" w:afterAutospacing="0"/>
        <w:jc w:val="both"/>
        <w:rPr>
          <w:rFonts w:ascii="Verdana" w:hAnsi="Verdana"/>
          <w:color w:val="333333"/>
          <w:sz w:val="21"/>
          <w:szCs w:val="21"/>
        </w:rPr>
      </w:pPr>
    </w:p>
    <w:p w14:paraId="6332187F" w14:textId="77777777" w:rsidR="00934706" w:rsidRDefault="00934706" w:rsidP="00934706">
      <w:pPr>
        <w:pStyle w:val="NormalWeb"/>
        <w:shd w:val="clear" w:color="auto" w:fill="FFFFFF"/>
        <w:spacing w:before="0" w:beforeAutospacing="0" w:after="0" w:afterAutospacing="0"/>
        <w:jc w:val="both"/>
        <w:rPr>
          <w:rFonts w:ascii="Verdana" w:hAnsi="Verdana"/>
          <w:color w:val="333333"/>
          <w:sz w:val="21"/>
          <w:szCs w:val="21"/>
        </w:rPr>
      </w:pPr>
    </w:p>
    <w:p w14:paraId="2EA265A4" w14:textId="7972846C"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2.3. Method</w:t>
      </w:r>
      <w:r w:rsidR="003D1914">
        <w:rPr>
          <w:rFonts w:ascii="Verdana" w:hAnsi="Verdana"/>
          <w:color w:val="333333"/>
          <w:sz w:val="21"/>
          <w:szCs w:val="21"/>
        </w:rPr>
        <w:t>ical</w:t>
      </w:r>
      <w:r w:rsidRPr="00934706">
        <w:rPr>
          <w:rFonts w:ascii="Verdana" w:hAnsi="Verdana"/>
          <w:color w:val="333333"/>
          <w:sz w:val="21"/>
          <w:szCs w:val="21"/>
        </w:rPr>
        <w:t xml:space="preserve"> </w:t>
      </w:r>
      <w:r w:rsidR="003D1914">
        <w:rPr>
          <w:rFonts w:ascii="Verdana" w:hAnsi="Verdana"/>
          <w:color w:val="333333"/>
          <w:sz w:val="21"/>
          <w:szCs w:val="21"/>
        </w:rPr>
        <w:t>ASP</w:t>
      </w:r>
    </w:p>
    <w:p w14:paraId="272223AA" w14:textId="2B011D98"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 xml:space="preserve">Methodological </w:t>
      </w:r>
      <w:r w:rsidR="003D1914">
        <w:rPr>
          <w:rFonts w:ascii="Verdana" w:hAnsi="Verdana"/>
          <w:color w:val="333333"/>
          <w:sz w:val="21"/>
          <w:szCs w:val="21"/>
        </w:rPr>
        <w:t>ASP</w:t>
      </w:r>
      <w:r w:rsidRPr="00934706">
        <w:rPr>
          <w:rFonts w:ascii="Verdana" w:hAnsi="Verdana"/>
          <w:color w:val="333333"/>
          <w:sz w:val="21"/>
          <w:szCs w:val="21"/>
        </w:rPr>
        <w:t xml:space="preserve"> mathematical-economic issues</w:t>
      </w:r>
    </w:p>
    <w:p w14:paraId="63BEF77D" w14:textId="75F9639E"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 xml:space="preserve">real solutions to the methods. Here are the </w:t>
      </w:r>
      <w:r w:rsidR="003D1914">
        <w:rPr>
          <w:rFonts w:ascii="Verdana" w:hAnsi="Verdana"/>
          <w:color w:val="333333"/>
          <w:sz w:val="21"/>
          <w:szCs w:val="21"/>
        </w:rPr>
        <w:t>ASP</w:t>
      </w:r>
      <w:r w:rsidRPr="00934706">
        <w:rPr>
          <w:rFonts w:ascii="Verdana" w:hAnsi="Verdana"/>
          <w:color w:val="333333"/>
          <w:sz w:val="21"/>
          <w:szCs w:val="21"/>
        </w:rPr>
        <w:t>s about:</w:t>
      </w:r>
    </w:p>
    <w:p w14:paraId="3029623C" w14:textId="77777777"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 mathematical programming (linear, dynamic, static, etc.)</w:t>
      </w:r>
    </w:p>
    <w:p w14:paraId="3EAA59E2" w14:textId="77777777"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 network administration and management;</w:t>
      </w:r>
    </w:p>
    <w:p w14:paraId="284714E2" w14:textId="77777777"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 theory of public service;</w:t>
      </w:r>
    </w:p>
    <w:p w14:paraId="49F8FD84" w14:textId="77777777"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 mathematical statistics.</w:t>
      </w:r>
    </w:p>
    <w:p w14:paraId="70227B81" w14:textId="77777777" w:rsidR="00934706" w:rsidRPr="00934706" w:rsidRDefault="00934706" w:rsidP="00934706">
      <w:pPr>
        <w:pStyle w:val="NormalWeb"/>
        <w:shd w:val="clear" w:color="auto" w:fill="FFFFFF"/>
        <w:spacing w:after="0"/>
        <w:jc w:val="both"/>
        <w:rPr>
          <w:rFonts w:ascii="Verdana" w:hAnsi="Verdana"/>
          <w:color w:val="333333"/>
          <w:sz w:val="21"/>
          <w:szCs w:val="21"/>
        </w:rPr>
      </w:pPr>
      <w:r w:rsidRPr="00934706">
        <w:rPr>
          <w:rFonts w:ascii="Verdana" w:hAnsi="Verdana"/>
          <w:color w:val="333333"/>
          <w:sz w:val="21"/>
          <w:szCs w:val="21"/>
        </w:rPr>
        <w:t>As an example of these packages realized in the modern FK</w:t>
      </w:r>
    </w:p>
    <w:p w14:paraId="75E8F9CC" w14:textId="77777777" w:rsidR="00934706" w:rsidRPr="00934706" w:rsidRDefault="00934706" w:rsidP="00934706">
      <w:pPr>
        <w:pStyle w:val="NormalWeb"/>
        <w:shd w:val="clear" w:color="auto" w:fill="FFFFFF"/>
        <w:spacing w:after="0"/>
        <w:jc w:val="both"/>
        <w:rPr>
          <w:rFonts w:ascii="Verdana" w:hAnsi="Verdana"/>
          <w:color w:val="333333"/>
          <w:sz w:val="21"/>
          <w:szCs w:val="21"/>
        </w:rPr>
      </w:pPr>
      <w:proofErr w:type="spellStart"/>
      <w:r w:rsidRPr="00934706">
        <w:rPr>
          <w:rFonts w:ascii="Verdana" w:hAnsi="Verdana"/>
          <w:color w:val="333333"/>
          <w:sz w:val="21"/>
          <w:szCs w:val="21"/>
        </w:rPr>
        <w:t>MathCad</w:t>
      </w:r>
      <w:proofErr w:type="spellEnd"/>
      <w:r w:rsidRPr="00934706">
        <w:rPr>
          <w:rFonts w:ascii="Verdana" w:hAnsi="Verdana"/>
          <w:color w:val="333333"/>
          <w:sz w:val="21"/>
          <w:szCs w:val="21"/>
        </w:rPr>
        <w:t xml:space="preserve">, </w:t>
      </w:r>
      <w:proofErr w:type="spellStart"/>
      <w:r w:rsidRPr="00934706">
        <w:rPr>
          <w:rFonts w:ascii="Verdana" w:hAnsi="Verdana"/>
          <w:color w:val="333333"/>
          <w:sz w:val="21"/>
          <w:szCs w:val="21"/>
        </w:rPr>
        <w:t>MatLab</w:t>
      </w:r>
      <w:proofErr w:type="spellEnd"/>
      <w:r w:rsidRPr="00934706">
        <w:rPr>
          <w:rFonts w:ascii="Verdana" w:hAnsi="Verdana"/>
          <w:color w:val="333333"/>
          <w:sz w:val="21"/>
          <w:szCs w:val="21"/>
        </w:rPr>
        <w:t xml:space="preserve">, Derive, TK Solver, Mathematica, </w:t>
      </w:r>
      <w:proofErr w:type="spellStart"/>
      <w:r w:rsidRPr="00934706">
        <w:rPr>
          <w:rFonts w:ascii="Verdana" w:hAnsi="Verdana"/>
          <w:color w:val="333333"/>
          <w:sz w:val="21"/>
          <w:szCs w:val="21"/>
        </w:rPr>
        <w:t>Marle</w:t>
      </w:r>
      <w:proofErr w:type="spellEnd"/>
      <w:r w:rsidRPr="00934706">
        <w:rPr>
          <w:rFonts w:ascii="Verdana" w:hAnsi="Verdana"/>
          <w:color w:val="333333"/>
          <w:sz w:val="21"/>
          <w:szCs w:val="21"/>
        </w:rPr>
        <w:t xml:space="preserve"> V,</w:t>
      </w:r>
    </w:p>
    <w:p w14:paraId="334DCA7C" w14:textId="05C403B8" w:rsidR="00934706" w:rsidRDefault="00934706" w:rsidP="00934706">
      <w:pPr>
        <w:pStyle w:val="NormalWeb"/>
        <w:shd w:val="clear" w:color="auto" w:fill="FFFFFF"/>
        <w:spacing w:before="0" w:beforeAutospacing="0" w:after="0" w:afterAutospacing="0"/>
        <w:jc w:val="both"/>
        <w:rPr>
          <w:rFonts w:ascii="Verdana" w:hAnsi="Verdana"/>
          <w:color w:val="333333"/>
          <w:sz w:val="21"/>
          <w:szCs w:val="21"/>
        </w:rPr>
      </w:pPr>
      <w:r w:rsidRPr="00934706">
        <w:rPr>
          <w:rFonts w:ascii="Verdana" w:hAnsi="Verdana"/>
          <w:color w:val="333333"/>
          <w:sz w:val="21"/>
          <w:szCs w:val="21"/>
        </w:rPr>
        <w:t xml:space="preserve">Simplex, Stats </w:t>
      </w:r>
      <w:proofErr w:type="spellStart"/>
      <w:r w:rsidRPr="00934706">
        <w:rPr>
          <w:rFonts w:ascii="Verdana" w:hAnsi="Verdana"/>
          <w:color w:val="333333"/>
          <w:sz w:val="21"/>
          <w:szCs w:val="21"/>
        </w:rPr>
        <w:t>NetWork</w:t>
      </w:r>
      <w:proofErr w:type="spellEnd"/>
      <w:r w:rsidRPr="00934706">
        <w:rPr>
          <w:rFonts w:ascii="Verdana" w:hAnsi="Verdana"/>
          <w:color w:val="333333"/>
          <w:sz w:val="21"/>
          <w:szCs w:val="21"/>
        </w:rPr>
        <w:t xml:space="preserve"> programs can be shown.</w:t>
      </w:r>
      <w:r>
        <w:rPr>
          <w:rFonts w:ascii="Verdana" w:hAnsi="Verdana"/>
          <w:color w:val="333333"/>
          <w:sz w:val="21"/>
          <w:szCs w:val="21"/>
        </w:rPr>
        <w:t xml:space="preserve"> </w:t>
      </w:r>
    </w:p>
    <w:p w14:paraId="2D92BF86" w14:textId="00DA4A02" w:rsidR="00934706" w:rsidRDefault="00934706"/>
    <w:p w14:paraId="5155F263" w14:textId="69409AA1" w:rsidR="003D1914" w:rsidRDefault="003D1914"/>
    <w:p w14:paraId="14F13EB2" w14:textId="77777777" w:rsidR="003437FC" w:rsidRDefault="003437FC"/>
    <w:p w14:paraId="00AF50D8" w14:textId="5001C676" w:rsidR="003437FC" w:rsidRDefault="003437FC" w:rsidP="00E72077">
      <w:pPr>
        <w:rPr>
          <w:lang w:val="en"/>
        </w:rPr>
      </w:pPr>
      <w:r>
        <w:rPr>
          <w:lang w:val="en"/>
        </w:rPr>
        <w:t xml:space="preserve">4.1. Mathematical software packages have now created a large number of different software packages to solve mathematical issues. It may seem that the abundance of mathematical software relieves a researcher of mathematical knowledge. But it is important to understand that any means cannot replace knowledge. Any menu used in such systems does not free a user from understanding the nature of mathematical commands and methods. Thus, mathematical systems differ in principle from text and graphic editors. When necessary, any mathematical package that is widely used is implemented. For example, all mathematical packages set up a schedule of functions in the given step of the argument. </w:t>
      </w:r>
      <w:r>
        <w:rPr>
          <w:lang w:val="en"/>
        </w:rPr>
        <w:lastRenderedPageBreak/>
        <w:t>During this time, you need characteristic points and properties (root, extreme, bending point, asymptotes) to fully study the landscape</w:t>
      </w:r>
    </w:p>
    <w:p w14:paraId="6F27798D" w14:textId="77777777" w:rsidR="003437FC" w:rsidRDefault="003437FC" w:rsidP="00E72077">
      <w:pPr>
        <w:rPr>
          <w:lang w:val="en"/>
        </w:rPr>
      </w:pPr>
    </w:p>
    <w:p w14:paraId="350D72A6" w14:textId="77777777" w:rsidR="003437FC" w:rsidRDefault="003437FC" w:rsidP="003437FC">
      <w:r>
        <w:t>All mathematical packages are available with text and graphic editors</w:t>
      </w:r>
    </w:p>
    <w:p w14:paraId="5FF4118F" w14:textId="77777777" w:rsidR="003437FC" w:rsidRDefault="003437FC" w:rsidP="003437FC">
      <w:r>
        <w:t>operations on files, placement of fragments and</w:t>
      </w:r>
    </w:p>
    <w:p w14:paraId="31529130" w14:textId="77777777" w:rsidR="003437FC" w:rsidRDefault="003437FC" w:rsidP="003437FC">
      <w:r>
        <w:t>such as uninstallation, system configuration, informative references</w:t>
      </w:r>
    </w:p>
    <w:p w14:paraId="4798AA0A" w14:textId="77777777" w:rsidR="003437FC" w:rsidRDefault="003437FC" w:rsidP="003437FC">
      <w:r>
        <w:t>has a general guarantee.</w:t>
      </w:r>
    </w:p>
    <w:p w14:paraId="46C02609" w14:textId="77777777" w:rsidR="003437FC" w:rsidRDefault="003437FC" w:rsidP="003437FC">
      <w:r>
        <w:t>Math packages are case sensitive.</w:t>
      </w:r>
    </w:p>
    <w:p w14:paraId="53DD264D" w14:textId="586F0A83" w:rsidR="003437FC" w:rsidRDefault="003437FC" w:rsidP="003437FC">
      <w:r>
        <w:t xml:space="preserve">Constants π, e, </w:t>
      </w:r>
      <w:proofErr w:type="spellStart"/>
      <w:r>
        <w:t>i</w:t>
      </w:r>
      <w:proofErr w:type="spellEnd"/>
      <w:r>
        <w:t xml:space="preserve"> are used in the systems. The service word Infinity is used to indicate the limit</w:t>
      </w:r>
    </w:p>
    <w:p w14:paraId="36F319D5" w14:textId="2732DCD8" w:rsidR="003437FC" w:rsidRDefault="003437FC" w:rsidP="003437FC"/>
    <w:p w14:paraId="19980050" w14:textId="77777777" w:rsidR="003437FC" w:rsidRDefault="003437FC" w:rsidP="003437FC">
      <w:r>
        <w:t>In these systems, arithmetic and logical operations, algebraic,</w:t>
      </w:r>
    </w:p>
    <w:p w14:paraId="7750AC90" w14:textId="77777777" w:rsidR="003437FC" w:rsidRDefault="003437FC" w:rsidP="003437FC">
      <w:r>
        <w:t>trigonometric and their inverse, hyperbolic and their inverse, a series</w:t>
      </w:r>
    </w:p>
    <w:p w14:paraId="6CF916A8" w14:textId="77777777" w:rsidR="003437FC" w:rsidRDefault="003437FC" w:rsidP="003437FC">
      <w:r>
        <w:t>calculation of special functions, statistical and financial-economic</w:t>
      </w:r>
    </w:p>
    <w:p w14:paraId="2209D6D6" w14:textId="3DD6B476" w:rsidR="00E72077" w:rsidRDefault="003437FC" w:rsidP="00E72077">
      <w:r>
        <w:t>transactions are viewed.</w:t>
      </w:r>
    </w:p>
    <w:p w14:paraId="0FB23F18" w14:textId="77777777" w:rsidR="00E72077" w:rsidRDefault="00E72077" w:rsidP="00E72077">
      <w:r>
        <w:t>Operations independent floor numbers in systems (from 2 to 36), quality and</w:t>
      </w:r>
    </w:p>
    <w:p w14:paraId="7760C987" w14:textId="6E489B3D" w:rsidR="00E72077" w:rsidRDefault="00E72077" w:rsidP="00E72077">
      <w:r>
        <w:t>performed with complex numbers.</w:t>
      </w:r>
    </w:p>
    <w:p w14:paraId="72787455" w14:textId="77777777" w:rsidR="00FA60A9" w:rsidRDefault="00FA60A9" w:rsidP="00E72077"/>
    <w:p w14:paraId="6A4C3E69" w14:textId="77777777" w:rsidR="00E72077" w:rsidRDefault="00E72077" w:rsidP="00E72077">
      <w:r>
        <w:t>The report of integers provides the required floor</w:t>
      </w:r>
    </w:p>
    <w:p w14:paraId="0A033B62" w14:textId="77777777" w:rsidR="00E72077" w:rsidRDefault="00E72077" w:rsidP="00E72077">
      <w:r>
        <w:t>is carried out with high precision. To the actual report</w:t>
      </w:r>
    </w:p>
    <w:p w14:paraId="3909CE08" w14:textId="77777777" w:rsidR="00E72077" w:rsidRDefault="00E72077" w:rsidP="00E72077">
      <w:r>
        <w:t>at least one of the operators to pass and of the function</w:t>
      </w:r>
    </w:p>
    <w:p w14:paraId="4831E1EC" w14:textId="77777777" w:rsidR="00E72077" w:rsidRDefault="00E72077" w:rsidP="00E72077">
      <w:r>
        <w:t>you need to give all your arguments in real form.</w:t>
      </w:r>
    </w:p>
    <w:p w14:paraId="3CB4EC7B" w14:textId="77777777" w:rsidR="00E72077" w:rsidRDefault="00E72077" w:rsidP="00E72077">
      <w:r>
        <w:t>Mathematical systems perform many operations with matrices</w:t>
      </w:r>
    </w:p>
    <w:p w14:paraId="03E10B0C" w14:textId="77777777" w:rsidR="00E72077" w:rsidRDefault="00E72077" w:rsidP="00E72077">
      <w:r>
        <w:t>has many tools that do. These universal packages</w:t>
      </w:r>
    </w:p>
    <w:p w14:paraId="6B716F19" w14:textId="77777777" w:rsidR="00E72077" w:rsidRDefault="00E72077" w:rsidP="00E72077">
      <w:r>
        <w:t>and only linear from the minimax problems with constraints</w:t>
      </w:r>
    </w:p>
    <w:p w14:paraId="79C00492" w14:textId="77777777" w:rsidR="00E72077" w:rsidRDefault="00E72077" w:rsidP="00E72077">
      <w:r>
        <w:t>solves programming issues.</w:t>
      </w:r>
    </w:p>
    <w:p w14:paraId="567C43DB" w14:textId="77777777" w:rsidR="00E72077" w:rsidRDefault="00E72077" w:rsidP="00E72077">
      <w:r>
        <w:t>A symbol in the new generation of integrated mathematical systems</w:t>
      </w:r>
    </w:p>
    <w:p w14:paraId="78441B45" w14:textId="77777777" w:rsidR="00E72077" w:rsidRDefault="00E72077" w:rsidP="00E72077">
      <w:r>
        <w:t>algebra is also used. Such systems have the following capabilities</w:t>
      </w:r>
    </w:p>
    <w:p w14:paraId="67D729CA" w14:textId="77777777" w:rsidR="00E72077" w:rsidRDefault="00E72077" w:rsidP="00E72077">
      <w:r>
        <w:t>has:</w:t>
      </w:r>
    </w:p>
    <w:p w14:paraId="446B10CF" w14:textId="77777777" w:rsidR="00E72077" w:rsidRDefault="00E72077" w:rsidP="00E72077">
      <w:r>
        <w:t>- don't replace;</w:t>
      </w:r>
    </w:p>
    <w:p w14:paraId="5A70BAA7" w14:textId="77777777" w:rsidR="00E72077" w:rsidRDefault="00E72077" w:rsidP="00E72077">
      <w:r>
        <w:lastRenderedPageBreak/>
        <w:t>- polynomial, with fractional-rational functions, one and many variables</w:t>
      </w:r>
    </w:p>
    <w:p w14:paraId="31B57043" w14:textId="77777777" w:rsidR="00E72077" w:rsidRDefault="00E72077" w:rsidP="00E72077">
      <w:r>
        <w:t>operations with functions, on the degree of the given variable</w:t>
      </w:r>
    </w:p>
    <w:p w14:paraId="18A07AC8" w14:textId="77777777" w:rsidR="00E72077" w:rsidRDefault="00E72077" w:rsidP="00E72077">
      <w:r>
        <w:t>arrangement, calculation of real and complex roots, etc.;</w:t>
      </w:r>
    </w:p>
    <w:p w14:paraId="5F930639" w14:textId="77777777" w:rsidR="00E72077" w:rsidRDefault="00E72077" w:rsidP="00E72077">
      <w:r>
        <w:t>-finding the separation to the Taylor series around the given point;</w:t>
      </w:r>
    </w:p>
    <w:p w14:paraId="2662A20F" w14:textId="77777777" w:rsidR="00E72077" w:rsidRDefault="00E72077" w:rsidP="00E72077">
      <w:r>
        <w:t>-calculation of sums and products of rows;</w:t>
      </w:r>
    </w:p>
    <w:p w14:paraId="30EFDBC3" w14:textId="77777777" w:rsidR="00E72077" w:rsidRDefault="00E72077" w:rsidP="00E72077">
      <w:r>
        <w:t>- symbol differentiation and integration;</w:t>
      </w:r>
    </w:p>
    <w:p w14:paraId="7CCE9829" w14:textId="77777777" w:rsidR="00E72077" w:rsidRDefault="00E72077" w:rsidP="00E72077">
      <w:r>
        <w:t>- solving differential equations.</w:t>
      </w:r>
    </w:p>
    <w:p w14:paraId="1CB0524F" w14:textId="77777777" w:rsidR="00E72077" w:rsidRDefault="00E72077" w:rsidP="00E72077">
      <w:r>
        <w:t>It is clear that these listed possibilities are both in their true form,</w:t>
      </w:r>
    </w:p>
    <w:p w14:paraId="33526C74" w14:textId="77777777" w:rsidR="00E72077" w:rsidRDefault="00E72077" w:rsidP="00E72077">
      <w:proofErr w:type="gramStart"/>
      <w:r>
        <w:t>also</w:t>
      </w:r>
      <w:proofErr w:type="gramEnd"/>
      <w:r>
        <w:t xml:space="preserve"> in combinations (complex expressions from reports</w:t>
      </w:r>
    </w:p>
    <w:p w14:paraId="3EA8A936" w14:textId="7C176A1D" w:rsidR="00E72077" w:rsidRDefault="00E72077" w:rsidP="00E72077">
      <w:r>
        <w:t>is first converted into analytical form) is performed using</w:t>
      </w:r>
    </w:p>
    <w:p w14:paraId="55BFE833" w14:textId="21A2E170" w:rsidR="003D1914" w:rsidRDefault="003D1914"/>
    <w:sectPr w:rsidR="003D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40"/>
    <w:rsid w:val="003437FC"/>
    <w:rsid w:val="003D1914"/>
    <w:rsid w:val="0054264E"/>
    <w:rsid w:val="00934706"/>
    <w:rsid w:val="00D86F40"/>
    <w:rsid w:val="00E72077"/>
    <w:rsid w:val="00E74FB3"/>
    <w:rsid w:val="00FA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29AB"/>
  <w15:chartTrackingRefBased/>
  <w15:docId w15:val="{34B9CEE9-EAE1-4C5B-B869-7DE6697D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4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706"/>
    <w:rPr>
      <w:rFonts w:ascii="Times New Roman" w:eastAsia="Times New Roman" w:hAnsi="Times New Roman" w:cs="Times New Roman"/>
      <w:b/>
      <w:bCs/>
      <w:sz w:val="27"/>
      <w:szCs w:val="27"/>
    </w:rPr>
  </w:style>
  <w:style w:type="character" w:styleId="Strong">
    <w:name w:val="Strong"/>
    <w:basedOn w:val="DefaultParagraphFont"/>
    <w:uiPriority w:val="22"/>
    <w:qFormat/>
    <w:rsid w:val="00934706"/>
    <w:rPr>
      <w:b/>
      <w:bCs/>
    </w:rPr>
  </w:style>
  <w:style w:type="paragraph" w:styleId="NormalWeb">
    <w:name w:val="Normal (Web)"/>
    <w:basedOn w:val="Normal"/>
    <w:uiPriority w:val="99"/>
    <w:semiHidden/>
    <w:unhideWhenUsed/>
    <w:rsid w:val="0093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4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19043">
      <w:bodyDiv w:val="1"/>
      <w:marLeft w:val="0"/>
      <w:marRight w:val="0"/>
      <w:marTop w:val="0"/>
      <w:marBottom w:val="0"/>
      <w:divBdr>
        <w:top w:val="none" w:sz="0" w:space="0" w:color="auto"/>
        <w:left w:val="none" w:sz="0" w:space="0" w:color="auto"/>
        <w:bottom w:val="none" w:sz="0" w:space="0" w:color="auto"/>
        <w:right w:val="none" w:sz="0" w:space="0" w:color="auto"/>
      </w:divBdr>
    </w:div>
    <w:div w:id="1019236987">
      <w:bodyDiv w:val="1"/>
      <w:marLeft w:val="0"/>
      <w:marRight w:val="0"/>
      <w:marTop w:val="0"/>
      <w:marBottom w:val="0"/>
      <w:divBdr>
        <w:top w:val="none" w:sz="0" w:space="0" w:color="auto"/>
        <w:left w:val="none" w:sz="0" w:space="0" w:color="auto"/>
        <w:bottom w:val="none" w:sz="0" w:space="0" w:color="auto"/>
        <w:right w:val="none" w:sz="0" w:space="0" w:color="auto"/>
      </w:divBdr>
    </w:div>
    <w:div w:id="17135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14033</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2023-03-17T09:18:00Z</dcterms:created>
  <dcterms:modified xsi:type="dcterms:W3CDTF">2023-03-27T04:35:00Z</dcterms:modified>
</cp:coreProperties>
</file>