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86A5" w14:textId="77777777" w:rsidR="005873F7" w:rsidRPr="00763C24" w:rsidRDefault="005873F7" w:rsidP="00007A3C">
      <w:pPr>
        <w:spacing w:after="0"/>
        <w:jc w:val="center"/>
        <w:rPr>
          <w:rFonts w:ascii="Times New Roman" w:hAnsi="Times New Roman"/>
          <w:b/>
          <w:sz w:val="32"/>
          <w:szCs w:val="32"/>
          <w:lang w:val="az-Latn-AZ"/>
        </w:rPr>
      </w:pPr>
      <w:r w:rsidRPr="00763C24">
        <w:rPr>
          <w:rFonts w:ascii="Times New Roman" w:hAnsi="Times New Roman"/>
          <w:b/>
          <w:sz w:val="32"/>
          <w:szCs w:val="32"/>
          <w:lang w:val="az-Latn-AZ"/>
        </w:rPr>
        <w:t>AZƏRBAYCAN RESPUBLİKASI TƏHSİL NAZİRLİYİ</w:t>
      </w:r>
    </w:p>
    <w:p w14:paraId="41DD0D08" w14:textId="77777777" w:rsidR="005873F7" w:rsidRPr="00763C24" w:rsidRDefault="005873F7" w:rsidP="00007A3C">
      <w:pPr>
        <w:spacing w:after="0"/>
        <w:jc w:val="center"/>
        <w:rPr>
          <w:rFonts w:ascii="Times New Roman" w:hAnsi="Times New Roman"/>
          <w:b/>
          <w:sz w:val="32"/>
          <w:szCs w:val="32"/>
          <w:lang w:val="az-Latn-AZ"/>
        </w:rPr>
      </w:pPr>
      <w:r w:rsidRPr="00763C24">
        <w:rPr>
          <w:rFonts w:ascii="Times New Roman" w:hAnsi="Times New Roman"/>
          <w:b/>
          <w:sz w:val="32"/>
          <w:szCs w:val="32"/>
          <w:lang w:val="az-Latn-AZ"/>
        </w:rPr>
        <w:t>BAKI DÖVLƏT UNİVERSİTETİ</w:t>
      </w:r>
    </w:p>
    <w:p w14:paraId="5849C25F" w14:textId="77777777" w:rsidR="00007A3C" w:rsidRDefault="00007A3C" w:rsidP="00007A3C">
      <w:pPr>
        <w:spacing w:after="0"/>
        <w:jc w:val="center"/>
        <w:rPr>
          <w:rFonts w:ascii="Times New Roman" w:hAnsi="Times New Roman"/>
          <w:b/>
          <w:sz w:val="32"/>
          <w:szCs w:val="32"/>
          <w:lang w:val="az-Latn-AZ"/>
        </w:rPr>
      </w:pPr>
    </w:p>
    <w:p w14:paraId="20B2A7E1" w14:textId="77777777" w:rsidR="005873F7" w:rsidRPr="00007A3C" w:rsidRDefault="00007A3C" w:rsidP="00007A3C">
      <w:pPr>
        <w:spacing w:after="0"/>
        <w:jc w:val="center"/>
        <w:rPr>
          <w:rFonts w:ascii="Times New Roman" w:hAnsi="Times New Roman"/>
          <w:b/>
          <w:sz w:val="32"/>
          <w:szCs w:val="32"/>
          <w:lang w:val="az-Latn-AZ"/>
        </w:rPr>
      </w:pPr>
      <w:r w:rsidRPr="00007A3C">
        <w:rPr>
          <w:rFonts w:ascii="Times New Roman" w:hAnsi="Times New Roman"/>
          <w:b/>
          <w:sz w:val="32"/>
          <w:szCs w:val="32"/>
          <w:lang w:val="az-Latn-AZ"/>
        </w:rPr>
        <w:t>FƏNN S</w:t>
      </w:r>
      <w:r>
        <w:rPr>
          <w:rFonts w:ascii="Times New Roman" w:hAnsi="Times New Roman"/>
          <w:b/>
          <w:sz w:val="32"/>
          <w:szCs w:val="32"/>
          <w:lang w:val="az-Latn-AZ"/>
        </w:rPr>
        <w:t>İ</w:t>
      </w:r>
      <w:r w:rsidRPr="00007A3C">
        <w:rPr>
          <w:rFonts w:ascii="Times New Roman" w:hAnsi="Times New Roman"/>
          <w:b/>
          <w:sz w:val="32"/>
          <w:szCs w:val="32"/>
          <w:lang w:val="az-Latn-AZ"/>
        </w:rPr>
        <w:t>LLABUSU</w:t>
      </w:r>
    </w:p>
    <w:p w14:paraId="26BD9CB5" w14:textId="77777777" w:rsidR="00147CFF" w:rsidRDefault="00147CFF" w:rsidP="00147CFF">
      <w:pPr>
        <w:jc w:val="right"/>
        <w:rPr>
          <w:b/>
          <w:sz w:val="24"/>
          <w:szCs w:val="24"/>
          <w:lang w:val="az-Latn-AZ"/>
        </w:rPr>
      </w:pPr>
      <w:r>
        <w:rPr>
          <w:b/>
          <w:lang w:val="az-Latn-AZ"/>
        </w:rPr>
        <w:t xml:space="preserve">                                              Təsdiq edirəm:</w:t>
      </w:r>
      <w:r>
        <w:rPr>
          <w:b/>
          <w:lang w:val="az-Latn-AZ"/>
        </w:rPr>
        <w:br/>
      </w:r>
      <w:r>
        <w:rPr>
          <w:b/>
          <w:lang w:val="az-Latn-AZ"/>
        </w:rPr>
        <w:br/>
      </w:r>
      <w:r>
        <w:rPr>
          <w:b/>
          <w:sz w:val="20"/>
          <w:lang w:val="az-Latn-AZ"/>
        </w:rPr>
        <w:t>Kafedra müdiri</w:t>
      </w:r>
      <w:r>
        <w:rPr>
          <w:b/>
          <w:lang w:val="az-Latn-AZ"/>
        </w:rPr>
        <w:br/>
        <w:t xml:space="preserve">      dos. M. S. Xəlilov  </w:t>
      </w:r>
      <w:r>
        <w:rPr>
          <w:b/>
          <w:lang w:val="az-Latn-AZ"/>
        </w:rPr>
        <w:br/>
        <w:t xml:space="preserve">                                                 İmza:         ____________________</w:t>
      </w:r>
    </w:p>
    <w:p w14:paraId="149C97BA" w14:textId="49AC03DD" w:rsidR="003A7BA7" w:rsidRPr="00147CFF" w:rsidRDefault="00147CFF" w:rsidP="00147CFF">
      <w:pPr>
        <w:spacing w:line="360" w:lineRule="auto"/>
        <w:ind w:firstLine="708"/>
        <w:jc w:val="right"/>
        <w:rPr>
          <w:b/>
          <w:sz w:val="28"/>
          <w:szCs w:val="20"/>
          <w:lang w:val="az-Latn-AZ"/>
        </w:rPr>
      </w:pPr>
      <w:r>
        <w:rPr>
          <w:b/>
          <w:lang w:val="az-Latn-AZ"/>
        </w:rPr>
        <w:t xml:space="preserve">                                      Tarix:    “___” sentyabr 20</w:t>
      </w:r>
      <w:r w:rsidR="00AB4D0B">
        <w:rPr>
          <w:b/>
          <w:lang w:val="az-Latn-AZ"/>
        </w:rPr>
        <w:t>2</w:t>
      </w:r>
      <w:r>
        <w:rPr>
          <w:b/>
          <w:lang w:val="az-Latn-AZ"/>
        </w:rPr>
        <w:t>1 -cu il</w:t>
      </w:r>
    </w:p>
    <w:p w14:paraId="567572D7" w14:textId="77777777" w:rsidR="003A7BA7" w:rsidRPr="00763C24" w:rsidRDefault="003A7BA7" w:rsidP="003A7BA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lang w:val="az-Latn-AZ"/>
        </w:rPr>
        <w:t>Kafedra: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>İnformatika</w:t>
      </w:r>
    </w:p>
    <w:p w14:paraId="72C38BC0" w14:textId="77777777" w:rsidR="003A7BA7" w:rsidRDefault="003A7BA7" w:rsidP="003A7BA7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az-Latn-AZ"/>
        </w:rPr>
      </w:pPr>
    </w:p>
    <w:p w14:paraId="52D5494C" w14:textId="77777777" w:rsidR="003A7BA7" w:rsidRDefault="003A7BA7" w:rsidP="003A7BA7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lang w:val="az-Latn-AZ"/>
        </w:rPr>
        <w:t>Fakültə:</w:t>
      </w:r>
      <w:r w:rsidRPr="00F9465C">
        <w:rPr>
          <w:rFonts w:ascii="Times New Roman" w:hAnsi="Times New Roman"/>
          <w:b/>
          <w:sz w:val="24"/>
          <w:szCs w:val="24"/>
          <w:u w:val="single"/>
          <w:lang w:val="az-Latn-AZ"/>
        </w:rPr>
        <w:t>Tətbiqi riyaziyyat və kibernetika</w:t>
      </w:r>
    </w:p>
    <w:p w14:paraId="5B69CEE3" w14:textId="77777777" w:rsidR="00FA6E7E" w:rsidRPr="00F9465C" w:rsidRDefault="00FA6E7E" w:rsidP="003A7BA7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u w:val="single"/>
          <w:lang w:val="az-Latn-AZ"/>
        </w:rPr>
      </w:pPr>
      <w:r w:rsidRPr="00766526">
        <w:rPr>
          <w:rFonts w:ascii="Times New Roman" w:hAnsi="Times New Roman"/>
          <w:b/>
          <w:sz w:val="24"/>
          <w:szCs w:val="24"/>
          <w:lang w:val="az-Latn-AZ"/>
        </w:rPr>
        <w:t>İ</w:t>
      </w:r>
      <w:r>
        <w:rPr>
          <w:rFonts w:ascii="Times New Roman" w:hAnsi="Times New Roman"/>
          <w:b/>
          <w:sz w:val="24"/>
          <w:szCs w:val="24"/>
          <w:lang w:val="az-Latn-AZ"/>
        </w:rPr>
        <w:t xml:space="preserve">xtisas:   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>İnformatika müəllimliyi</w:t>
      </w:r>
    </w:p>
    <w:p w14:paraId="0532B1FC" w14:textId="77777777" w:rsidR="003A7BA7" w:rsidRPr="00763C24" w:rsidRDefault="003A7BA7" w:rsidP="003A7BA7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04E2CA05" w14:textId="77777777" w:rsidR="003A7BA7" w:rsidRPr="00763C24" w:rsidRDefault="003A7BA7" w:rsidP="003A7BA7">
      <w:pPr>
        <w:pStyle w:val="ListParagraph1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Fənn haqqında məlumat</w:t>
      </w:r>
    </w:p>
    <w:p w14:paraId="0B6CE182" w14:textId="77777777" w:rsidR="003A7BA7" w:rsidRDefault="003A7BA7" w:rsidP="003A7BA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6B13FAD6" w14:textId="77777777" w:rsidR="003A7BA7" w:rsidRPr="001B704E" w:rsidRDefault="003A7BA7" w:rsidP="003A7BA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  <w:r w:rsidRPr="001B704E">
        <w:rPr>
          <w:rFonts w:ascii="Times New Roman" w:hAnsi="Times New Roman"/>
          <w:b/>
          <w:sz w:val="24"/>
          <w:szCs w:val="24"/>
          <w:lang w:val="az-Latn-AZ"/>
        </w:rPr>
        <w:t xml:space="preserve">Fənnin adı: </w:t>
      </w:r>
      <w:r w:rsidR="0028618B">
        <w:rPr>
          <w:rFonts w:ascii="Times New Roman" w:hAnsi="Times New Roman"/>
          <w:b/>
          <w:sz w:val="24"/>
          <w:szCs w:val="24"/>
          <w:lang w:val="az-Latn-AZ"/>
        </w:rPr>
        <w:t>İnternetdə proqramlaşdırma</w:t>
      </w:r>
    </w:p>
    <w:p w14:paraId="788ACFEF" w14:textId="77777777" w:rsidR="005873F7" w:rsidRPr="000C2D75" w:rsidRDefault="005873F7" w:rsidP="003A7BA7">
      <w:p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0580F1F" w14:textId="77777777" w:rsidR="00632165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4D48BF26" w14:textId="5584AE2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Tədris yükü (saat) cəmi:</w:t>
      </w:r>
      <w:r w:rsidR="007306B9">
        <w:rPr>
          <w:rFonts w:ascii="Times New Roman" w:hAnsi="Times New Roman"/>
          <w:b/>
          <w:sz w:val="24"/>
          <w:szCs w:val="24"/>
          <w:u w:val="single"/>
          <w:lang w:val="az-Latn-AZ"/>
        </w:rPr>
        <w:t>6</w:t>
      </w:r>
      <w:r w:rsidR="00DC2CA3">
        <w:rPr>
          <w:rFonts w:ascii="Times New Roman" w:hAnsi="Times New Roman"/>
          <w:b/>
          <w:sz w:val="24"/>
          <w:szCs w:val="24"/>
          <w:u w:val="single"/>
          <w:lang w:val="az-Latn-AZ"/>
        </w:rPr>
        <w:t>0</w:t>
      </w:r>
      <w:r w:rsidRPr="00763C24">
        <w:rPr>
          <w:rFonts w:ascii="Times New Roman" w:hAnsi="Times New Roman"/>
          <w:sz w:val="24"/>
          <w:szCs w:val="24"/>
          <w:lang w:val="az-Latn-AZ"/>
        </w:rPr>
        <w:t>mühazirə</w:t>
      </w:r>
      <w:r w:rsidR="001B19DB">
        <w:rPr>
          <w:rFonts w:ascii="Times New Roman" w:hAnsi="Times New Roman"/>
          <w:b/>
          <w:sz w:val="24"/>
          <w:szCs w:val="24"/>
          <w:u w:val="single"/>
          <w:lang w:val="az-Latn-AZ"/>
        </w:rPr>
        <w:t>3</w:t>
      </w:r>
      <w:r w:rsidR="00867594">
        <w:rPr>
          <w:rFonts w:ascii="Times New Roman" w:hAnsi="Times New Roman"/>
          <w:b/>
          <w:sz w:val="24"/>
          <w:szCs w:val="24"/>
          <w:u w:val="single"/>
          <w:lang w:val="az-Latn-AZ"/>
        </w:rPr>
        <w:t>0</w:t>
      </w:r>
      <w:r w:rsidRPr="00763C24">
        <w:rPr>
          <w:rFonts w:ascii="Times New Roman" w:hAnsi="Times New Roman"/>
          <w:sz w:val="24"/>
          <w:szCs w:val="24"/>
          <w:lang w:val="az-Latn-AZ"/>
        </w:rPr>
        <w:t>seminar</w:t>
      </w:r>
      <w:r w:rsidRPr="00867594">
        <w:rPr>
          <w:rFonts w:ascii="Times New Roman" w:hAnsi="Times New Roman"/>
          <w:b/>
          <w:sz w:val="24"/>
          <w:szCs w:val="24"/>
          <w:u w:val="single"/>
          <w:lang w:val="az-Latn-AZ"/>
        </w:rPr>
        <w:t>_</w:t>
      </w:r>
      <w:r w:rsidR="007306B9">
        <w:rPr>
          <w:rFonts w:ascii="Times New Roman" w:hAnsi="Times New Roman"/>
          <w:b/>
          <w:sz w:val="24"/>
          <w:szCs w:val="24"/>
          <w:u w:val="single"/>
          <w:lang w:val="az-Latn-AZ"/>
        </w:rPr>
        <w:t>3</w:t>
      </w:r>
      <w:r w:rsidR="00DC2CA3">
        <w:rPr>
          <w:rFonts w:ascii="Times New Roman" w:hAnsi="Times New Roman"/>
          <w:b/>
          <w:sz w:val="24"/>
          <w:szCs w:val="24"/>
          <w:u w:val="single"/>
          <w:lang w:val="az-Latn-AZ"/>
        </w:rPr>
        <w:t>0</w:t>
      </w:r>
      <w:r w:rsidRPr="00763C24">
        <w:rPr>
          <w:rFonts w:ascii="Times New Roman" w:hAnsi="Times New Roman"/>
          <w:sz w:val="24"/>
          <w:szCs w:val="24"/>
          <w:lang w:val="az-Latn-AZ"/>
        </w:rPr>
        <w:t xml:space="preserve"> praktik (laborator</w:t>
      </w:r>
      <w:r w:rsidR="008A29C0">
        <w:rPr>
          <w:rFonts w:ascii="Times New Roman" w:hAnsi="Times New Roman"/>
          <w:sz w:val="24"/>
          <w:szCs w:val="24"/>
          <w:lang w:val="az-Latn-AZ"/>
        </w:rPr>
        <w:t>iya</w:t>
      </w:r>
      <w:r w:rsidRPr="00763C24">
        <w:rPr>
          <w:rFonts w:ascii="Times New Roman" w:hAnsi="Times New Roman"/>
          <w:sz w:val="24"/>
          <w:szCs w:val="24"/>
          <w:lang w:val="az-Latn-AZ"/>
        </w:rPr>
        <w:t>)______</w:t>
      </w:r>
    </w:p>
    <w:p w14:paraId="7AD9F90F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17349E07" w14:textId="77777777" w:rsidR="00632165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589F2378" w14:textId="50CABBE3" w:rsidR="005873F7" w:rsidRPr="00F9465C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 xml:space="preserve">Tədris ili </w:t>
      </w:r>
      <w:r w:rsidR="00F9465C" w:rsidRPr="00F9465C">
        <w:rPr>
          <w:rFonts w:ascii="Times New Roman" w:hAnsi="Times New Roman"/>
          <w:b/>
          <w:sz w:val="24"/>
          <w:szCs w:val="24"/>
          <w:u w:val="single"/>
          <w:lang w:val="az-Latn-AZ"/>
        </w:rPr>
        <w:t>20</w:t>
      </w:r>
      <w:r w:rsidR="00AB4D0B">
        <w:rPr>
          <w:rFonts w:ascii="Times New Roman" w:hAnsi="Times New Roman"/>
          <w:b/>
          <w:sz w:val="24"/>
          <w:szCs w:val="24"/>
          <w:u w:val="single"/>
          <w:lang w:val="az-Latn-AZ"/>
        </w:rPr>
        <w:t>2</w:t>
      </w:r>
      <w:r w:rsidR="00F9465C" w:rsidRPr="00F9465C">
        <w:rPr>
          <w:rFonts w:ascii="Times New Roman" w:hAnsi="Times New Roman"/>
          <w:b/>
          <w:sz w:val="24"/>
          <w:szCs w:val="24"/>
          <w:u w:val="single"/>
          <w:lang w:val="az-Latn-AZ"/>
        </w:rPr>
        <w:t>1 – 20</w:t>
      </w:r>
      <w:r w:rsidR="002B1F64">
        <w:rPr>
          <w:rFonts w:ascii="Times New Roman" w:hAnsi="Times New Roman"/>
          <w:b/>
          <w:sz w:val="24"/>
          <w:szCs w:val="24"/>
          <w:u w:val="single"/>
          <w:lang w:val="az-Latn-AZ"/>
        </w:rPr>
        <w:t>2</w:t>
      </w:r>
      <w:r w:rsidR="00AB4D0B">
        <w:rPr>
          <w:rFonts w:ascii="Times New Roman" w:hAnsi="Times New Roman"/>
          <w:b/>
          <w:sz w:val="24"/>
          <w:szCs w:val="24"/>
          <w:u w:val="single"/>
          <w:lang w:val="az-Latn-AZ"/>
        </w:rPr>
        <w:t>2</w:t>
      </w:r>
      <w:r w:rsidR="00154D61">
        <w:rPr>
          <w:rFonts w:ascii="Times New Roman" w:hAnsi="Times New Roman"/>
          <w:sz w:val="24"/>
          <w:szCs w:val="24"/>
          <w:lang w:val="az-Latn-AZ"/>
        </w:rPr>
        <w:t xml:space="preserve"> S</w:t>
      </w:r>
      <w:r w:rsidR="00B54C61">
        <w:rPr>
          <w:rFonts w:ascii="Times New Roman" w:hAnsi="Times New Roman"/>
          <w:sz w:val="24"/>
          <w:szCs w:val="24"/>
          <w:lang w:val="az-Latn-AZ"/>
        </w:rPr>
        <w:t>emestr</w:t>
      </w:r>
      <w:r w:rsidR="00867594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="00154D61">
        <w:rPr>
          <w:rFonts w:ascii="Times New Roman" w:hAnsi="Times New Roman"/>
          <w:sz w:val="24"/>
          <w:szCs w:val="24"/>
          <w:lang w:val="az-Latn-AZ"/>
        </w:rPr>
        <w:t xml:space="preserve">Bölmə </w:t>
      </w:r>
      <w:r w:rsidR="00867594" w:rsidRPr="00867594">
        <w:rPr>
          <w:rFonts w:ascii="Times New Roman" w:hAnsi="Times New Roman"/>
          <w:b/>
          <w:sz w:val="24"/>
          <w:szCs w:val="24"/>
          <w:u w:val="single"/>
          <w:lang w:val="az-Latn-AZ"/>
        </w:rPr>
        <w:t>a</w:t>
      </w:r>
      <w:r w:rsidR="00F9465C" w:rsidRPr="00867594">
        <w:rPr>
          <w:rFonts w:ascii="Times New Roman" w:hAnsi="Times New Roman"/>
          <w:b/>
          <w:sz w:val="24"/>
          <w:szCs w:val="24"/>
          <w:u w:val="single"/>
          <w:lang w:val="az-Latn-AZ"/>
        </w:rPr>
        <w:t>/b</w:t>
      </w:r>
    </w:p>
    <w:p w14:paraId="6C20A3E2" w14:textId="77777777" w:rsidR="00632165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3B3C0785" w14:textId="77777777" w:rsidR="005873F7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 xml:space="preserve">Kredit sayı (hər </w:t>
      </w:r>
      <w:r w:rsidR="00154D61">
        <w:rPr>
          <w:rFonts w:ascii="Times New Roman" w:hAnsi="Times New Roman"/>
          <w:sz w:val="24"/>
          <w:szCs w:val="24"/>
          <w:lang w:val="az-Latn-AZ"/>
        </w:rPr>
        <w:t>30</w:t>
      </w:r>
      <w:r w:rsidRPr="00763C24">
        <w:rPr>
          <w:rFonts w:ascii="Times New Roman" w:hAnsi="Times New Roman"/>
          <w:sz w:val="24"/>
          <w:szCs w:val="24"/>
          <w:lang w:val="az-Latn-AZ"/>
        </w:rPr>
        <w:t xml:space="preserve"> saata 1 kredi</w:t>
      </w:r>
      <w:r w:rsidR="00B54C61">
        <w:rPr>
          <w:rFonts w:ascii="Times New Roman" w:hAnsi="Times New Roman"/>
          <w:sz w:val="24"/>
          <w:szCs w:val="24"/>
          <w:lang w:val="az-Latn-AZ"/>
        </w:rPr>
        <w:t xml:space="preserve">t) </w:t>
      </w:r>
      <w:r w:rsidR="00F9465C" w:rsidRPr="00F9465C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3 </w:t>
      </w:r>
    </w:p>
    <w:p w14:paraId="08F93AE2" w14:textId="77777777" w:rsidR="00007A3C" w:rsidRPr="00763C24" w:rsidRDefault="00007A3C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5C54A11A" w14:textId="77777777" w:rsidR="005873F7" w:rsidRPr="00763C24" w:rsidRDefault="005873F7" w:rsidP="00007A3C">
      <w:pPr>
        <w:pStyle w:val="ListParagraph1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Müə</w:t>
      </w:r>
      <w:r w:rsidR="00007A3C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llim haqqında </w:t>
      </w: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məlumat:</w:t>
      </w:r>
      <w:r w:rsidR="00452786" w:rsidRPr="00763C24">
        <w:rPr>
          <w:rFonts w:ascii="Times New Roman" w:hAnsi="Times New Roman"/>
          <w:b/>
          <w:sz w:val="24"/>
          <w:szCs w:val="24"/>
          <w:lang w:val="az-Latn-AZ"/>
        </w:rPr>
        <w:t>_______________________________________________</w:t>
      </w:r>
    </w:p>
    <w:p w14:paraId="35B55AB5" w14:textId="77777777" w:rsidR="00632165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az-Latn-AZ"/>
        </w:rPr>
      </w:pPr>
    </w:p>
    <w:p w14:paraId="096599B0" w14:textId="77777777" w:rsidR="00452786" w:rsidRPr="00F9465C" w:rsidRDefault="0028618B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u w:val="single"/>
          <w:lang w:val="az-Latn-AZ"/>
        </w:rPr>
      </w:pP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>Fizika-riyaziyyat</w:t>
      </w:r>
      <w:r w:rsidR="006F7026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elmlərinamizədi</w:t>
      </w:r>
      <w:r w:rsidR="00F9465C" w:rsidRPr="00F9465C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, </w:t>
      </w:r>
      <w:r w:rsidR="00A541A5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dosent 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>Talıbov Səxavət Qurban</w:t>
      </w:r>
      <w:r w:rsidR="00F9465C" w:rsidRPr="00F9465C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oğlu                 </w:t>
      </w:r>
    </w:p>
    <w:p w14:paraId="19C5B6CD" w14:textId="77777777" w:rsidR="005873F7" w:rsidRPr="00763C24" w:rsidRDefault="00452786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(</w:t>
      </w:r>
      <w:r w:rsidR="005873F7" w:rsidRPr="00763C24">
        <w:rPr>
          <w:rFonts w:ascii="Times New Roman" w:hAnsi="Times New Roman"/>
          <w:sz w:val="24"/>
          <w:szCs w:val="24"/>
          <w:lang w:val="az-Latn-AZ"/>
        </w:rPr>
        <w:t>Soyadı, adı, atasının adı, elmi adı və dərəcəsi)</w:t>
      </w:r>
    </w:p>
    <w:p w14:paraId="5102A359" w14:textId="77777777" w:rsidR="00632165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6D41751B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Məsləhət</w:t>
      </w:r>
      <w:r w:rsidR="000F32A7" w:rsidRPr="00763C24">
        <w:rPr>
          <w:rFonts w:ascii="Times New Roman" w:hAnsi="Times New Roman"/>
          <w:sz w:val="24"/>
          <w:szCs w:val="24"/>
          <w:lang w:val="az-Latn-AZ"/>
        </w:rPr>
        <w:t xml:space="preserve"> günləri və</w:t>
      </w:r>
      <w:r w:rsidRPr="00763C24">
        <w:rPr>
          <w:rFonts w:ascii="Times New Roman" w:hAnsi="Times New Roman"/>
          <w:sz w:val="24"/>
          <w:szCs w:val="24"/>
          <w:lang w:val="az-Latn-AZ"/>
        </w:rPr>
        <w:t xml:space="preserve"> saatları: </w:t>
      </w:r>
      <w:r w:rsidR="00EC3011">
        <w:rPr>
          <w:rFonts w:ascii="Times New Roman" w:hAnsi="Times New Roman"/>
          <w:sz w:val="24"/>
          <w:szCs w:val="24"/>
          <w:lang w:val="az-Latn-AZ"/>
        </w:rPr>
        <w:t>hər gün saat 12-</w:t>
      </w:r>
      <w:r w:rsidR="00180299">
        <w:rPr>
          <w:rFonts w:ascii="Times New Roman" w:hAnsi="Times New Roman"/>
          <w:sz w:val="24"/>
          <w:szCs w:val="24"/>
          <w:lang w:val="az-Latn-AZ"/>
        </w:rPr>
        <w:t>00-</w:t>
      </w:r>
      <w:r w:rsidR="00EC3011">
        <w:rPr>
          <w:rFonts w:ascii="Times New Roman" w:hAnsi="Times New Roman"/>
          <w:sz w:val="24"/>
          <w:szCs w:val="24"/>
          <w:lang w:val="az-Latn-AZ"/>
        </w:rPr>
        <w:t>13</w:t>
      </w:r>
      <w:r w:rsidR="00180299">
        <w:rPr>
          <w:rFonts w:ascii="Times New Roman" w:hAnsi="Times New Roman"/>
          <w:sz w:val="24"/>
          <w:szCs w:val="24"/>
          <w:lang w:val="az-Latn-AZ"/>
        </w:rPr>
        <w:t>-00</w:t>
      </w:r>
      <w:r w:rsidR="008C639A">
        <w:rPr>
          <w:rFonts w:ascii="Times New Roman" w:hAnsi="Times New Roman"/>
          <w:sz w:val="24"/>
          <w:szCs w:val="24"/>
          <w:lang w:val="az-Latn-AZ"/>
        </w:rPr>
        <w:t>_____________</w:t>
      </w:r>
      <w:r w:rsidRPr="00763C24">
        <w:rPr>
          <w:rFonts w:ascii="Times New Roman" w:hAnsi="Times New Roman"/>
          <w:sz w:val="24"/>
          <w:szCs w:val="24"/>
          <w:lang w:val="az-Latn-AZ"/>
        </w:rPr>
        <w:t>______________</w:t>
      </w:r>
    </w:p>
    <w:p w14:paraId="03367C9B" w14:textId="77777777" w:rsidR="005873F7" w:rsidRDefault="005873F7" w:rsidP="00186251">
      <w:pPr>
        <w:pStyle w:val="ListParagraph1"/>
        <w:tabs>
          <w:tab w:val="left" w:pos="54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E-mail ünvanı:</w:t>
      </w:r>
      <w:hyperlink r:id="rId8" w:history="1">
        <w:r w:rsidR="0028618B" w:rsidRPr="00D553EC">
          <w:rPr>
            <w:rStyle w:val="Hyperlink"/>
            <w:rFonts w:ascii="Times New Roman" w:hAnsi="Times New Roman"/>
            <w:sz w:val="24"/>
            <w:szCs w:val="24"/>
            <w:lang w:val="en-US"/>
          </w:rPr>
          <w:t>saxavat@yahoo.com</w:t>
        </w:r>
      </w:hyperlink>
    </w:p>
    <w:p w14:paraId="5C56FA15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İş telefonu:</w:t>
      </w:r>
      <w:r w:rsidR="0028618B">
        <w:rPr>
          <w:rFonts w:ascii="Times New Roman" w:hAnsi="Times New Roman"/>
          <w:sz w:val="24"/>
          <w:szCs w:val="24"/>
          <w:lang w:val="az-Latn-AZ"/>
        </w:rPr>
        <w:t>51098-07</w:t>
      </w:r>
    </w:p>
    <w:p w14:paraId="0FC4E52E" w14:textId="77777777" w:rsidR="00007A3C" w:rsidRDefault="00007A3C" w:rsidP="008A29C0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</w:p>
    <w:p w14:paraId="0F98CF42" w14:textId="77777777" w:rsidR="005873F7" w:rsidRDefault="005873F7" w:rsidP="00007A3C">
      <w:pPr>
        <w:pStyle w:val="ListParagraph1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lastRenderedPageBreak/>
        <w:t>Tələb olunan dərsliklər və dərs vəsaitləri:</w:t>
      </w:r>
    </w:p>
    <w:p w14:paraId="7453DDA2" w14:textId="77777777" w:rsidR="00B8785D" w:rsidRPr="00763C24" w:rsidRDefault="00B8785D" w:rsidP="00B8785D">
      <w:pPr>
        <w:pStyle w:val="ListParagraph1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</w:p>
    <w:p w14:paraId="506A74B4" w14:textId="77777777" w:rsidR="005873F7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  <w:lang w:val="az-Latn-AZ"/>
        </w:rPr>
      </w:pPr>
      <w:r w:rsidRPr="00007A3C">
        <w:rPr>
          <w:rFonts w:ascii="Times New Roman" w:hAnsi="Times New Roman"/>
          <w:b/>
          <w:i/>
          <w:sz w:val="24"/>
          <w:szCs w:val="24"/>
          <w:lang w:val="az-Latn-AZ"/>
        </w:rPr>
        <w:t>Əsas:</w:t>
      </w:r>
    </w:p>
    <w:p w14:paraId="1F0C0A1D" w14:textId="77777777" w:rsidR="005458AB" w:rsidRPr="005458AB" w:rsidRDefault="005458AB" w:rsidP="007F2A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color w:val="000000"/>
          <w:lang w:val="en-US" w:eastAsia="ru-RU"/>
        </w:rPr>
      </w:pPr>
      <w:r w:rsidRPr="005458AB">
        <w:rPr>
          <w:rFonts w:ascii="Palatino-Roman" w:hAnsi="Palatino-Roman" w:cs="Palatino-Roman"/>
          <w:sz w:val="24"/>
          <w:szCs w:val="24"/>
          <w:lang w:val="en-US" w:eastAsia="ru-RU"/>
        </w:rPr>
        <w:t>Jon Duckett</w:t>
      </w:r>
      <w:r>
        <w:rPr>
          <w:rFonts w:ascii="Palatino-Roman" w:hAnsi="Palatino-Roman" w:cs="Palatino-Roman"/>
          <w:sz w:val="24"/>
          <w:szCs w:val="24"/>
          <w:lang w:val="en-US" w:eastAsia="ru-RU"/>
        </w:rPr>
        <w:t xml:space="preserve">. </w:t>
      </w:r>
      <w:r w:rsidRPr="005458AB">
        <w:rPr>
          <w:rFonts w:ascii="Times New Roman CYR" w:eastAsia="Times New Roman" w:hAnsi="Times New Roman CYR" w:cs="Times New Roman CYR"/>
          <w:color w:val="000000"/>
          <w:lang w:val="en-US" w:eastAsia="ru-RU"/>
        </w:rPr>
        <w:t>Beginning Web Programming with HTML, XHTML, and CSS, Second Ed.</w:t>
      </w:r>
      <w:r>
        <w:rPr>
          <w:rFonts w:ascii="Times New Roman CYR" w:eastAsia="Times New Roman" w:hAnsi="Times New Roman CYR" w:cs="Times New Roman CYR"/>
          <w:color w:val="000000"/>
          <w:lang w:val="en-US" w:eastAsia="ru-RU"/>
        </w:rPr>
        <w:t>p 770</w:t>
      </w:r>
    </w:p>
    <w:p w14:paraId="2BECC384" w14:textId="77777777" w:rsidR="005A3758" w:rsidRPr="005458AB" w:rsidRDefault="005A3758" w:rsidP="007F2A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az-Latn-AZ"/>
        </w:rPr>
      </w:pPr>
      <w:r w:rsidRPr="005458AB">
        <w:rPr>
          <w:rFonts w:ascii="Times New Roman CYR" w:eastAsia="Times New Roman" w:hAnsi="Times New Roman CYR" w:cs="Times New Roman CYR" w:hint="eastAsia"/>
          <w:color w:val="000000"/>
          <w:lang w:eastAsia="ru-RU"/>
        </w:rPr>
        <w:t>ДунаевВ</w:t>
      </w:r>
      <w:r w:rsidRPr="005458AB">
        <w:rPr>
          <w:rFonts w:ascii="Times New Roman CYR" w:eastAsia="Times New Roman" w:hAnsi="Times New Roman CYR" w:cs="Times New Roman CYR"/>
          <w:color w:val="000000"/>
          <w:lang w:eastAsia="ru-RU"/>
        </w:rPr>
        <w:t>. Самоучитель</w:t>
      </w:r>
      <w:r w:rsidRPr="005458AB">
        <w:rPr>
          <w:rFonts w:ascii="Helvetica" w:eastAsia="Helvetica-Bold" w:hAnsi="Helvetica" w:cs="Helvetica"/>
          <w:sz w:val="19"/>
          <w:szCs w:val="19"/>
          <w:lang w:eastAsia="ru-RU"/>
        </w:rPr>
        <w:t xml:space="preserve"> JavaScript, 2-е изд. — СПб.: Питер, 2005. — 395 с.: ил.</w:t>
      </w:r>
    </w:p>
    <w:p w14:paraId="351575A5" w14:textId="77777777" w:rsidR="005458AB" w:rsidRPr="00435F81" w:rsidRDefault="00E1214D" w:rsidP="007F2A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  <w:lang w:val="en-US" w:eastAsia="ru-RU"/>
        </w:rPr>
      </w:pPr>
      <w:r w:rsidRPr="00224E51">
        <w:rPr>
          <w:rFonts w:ascii="Palatino-Roman" w:hAnsi="Palatino-Roman" w:cs="Palatino-Roman"/>
          <w:sz w:val="24"/>
          <w:szCs w:val="24"/>
          <w:lang w:eastAsia="ru-RU"/>
        </w:rPr>
        <w:t xml:space="preserve">Хоган Б. </w:t>
      </w:r>
      <w:r w:rsidRPr="00435F81">
        <w:rPr>
          <w:rFonts w:ascii="Palatino-Roman" w:hAnsi="Palatino-Roman" w:cs="Palatino-Roman"/>
          <w:sz w:val="24"/>
          <w:szCs w:val="24"/>
          <w:lang w:val="en-US" w:eastAsia="ru-RU"/>
        </w:rPr>
        <w:t>HTML</w:t>
      </w:r>
      <w:r w:rsidRPr="00224E51">
        <w:rPr>
          <w:rFonts w:ascii="Palatino-Roman" w:hAnsi="Palatino-Roman" w:cs="Palatino-Roman"/>
          <w:sz w:val="24"/>
          <w:szCs w:val="24"/>
          <w:lang w:eastAsia="ru-RU"/>
        </w:rPr>
        <w:t xml:space="preserve">5 и </w:t>
      </w:r>
      <w:r w:rsidRPr="00435F81">
        <w:rPr>
          <w:rFonts w:ascii="Palatino-Roman" w:hAnsi="Palatino-Roman" w:cs="Palatino-Roman"/>
          <w:sz w:val="24"/>
          <w:szCs w:val="24"/>
          <w:lang w:val="en-US" w:eastAsia="ru-RU"/>
        </w:rPr>
        <w:t>CSS</w:t>
      </w:r>
      <w:r w:rsidRPr="00224E51">
        <w:rPr>
          <w:rFonts w:ascii="Palatino-Roman" w:hAnsi="Palatino-Roman" w:cs="Palatino-Roman"/>
          <w:sz w:val="24"/>
          <w:szCs w:val="24"/>
          <w:lang w:eastAsia="ru-RU"/>
        </w:rPr>
        <w:t>3. Веб-разработка по стандар</w:t>
      </w:r>
      <w:r w:rsidR="00435F81" w:rsidRPr="00224E51">
        <w:rPr>
          <w:rFonts w:ascii="Palatino-Roman" w:hAnsi="Palatino-Roman" w:cs="Palatino-Roman"/>
          <w:sz w:val="24"/>
          <w:szCs w:val="24"/>
          <w:lang w:eastAsia="ru-RU"/>
        </w:rPr>
        <w:t xml:space="preserve">там нового поколения. </w:t>
      </w:r>
      <w:r w:rsidR="00435F81">
        <w:rPr>
          <w:rFonts w:ascii="Palatino-Roman" w:hAnsi="Palatino-Roman" w:cs="Palatino-Roman"/>
          <w:sz w:val="24"/>
          <w:szCs w:val="24"/>
          <w:lang w:val="en-US" w:eastAsia="ru-RU"/>
        </w:rPr>
        <w:t xml:space="preserve">2-е изд. </w:t>
      </w:r>
      <w:r w:rsidRPr="00435F81">
        <w:rPr>
          <w:rFonts w:ascii="Palatino-Roman" w:hAnsi="Palatino-Roman" w:cs="Palatino-Roman"/>
          <w:sz w:val="24"/>
          <w:szCs w:val="24"/>
          <w:lang w:val="en-US" w:eastAsia="ru-RU"/>
        </w:rPr>
        <w:t>СПб.: Питер, 2014. — 320 с</w:t>
      </w:r>
    </w:p>
    <w:p w14:paraId="134F1ADA" w14:textId="77777777" w:rsidR="00435F81" w:rsidRPr="00435F81" w:rsidRDefault="00435F81" w:rsidP="007F2A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color w:val="000000"/>
          <w:lang w:val="en-US" w:eastAsia="ru-RU"/>
        </w:rPr>
      </w:pPr>
      <w:r>
        <w:rPr>
          <w:rFonts w:ascii="Times New Roman CYR" w:eastAsia="Times New Roman" w:hAnsi="Times New Roman CYR" w:cs="Times New Roman CYR"/>
          <w:color w:val="000000"/>
          <w:lang w:val="en-US" w:eastAsia="ru-RU"/>
        </w:rPr>
        <w:t>D</w:t>
      </w:r>
      <w:r w:rsidRPr="00435F81">
        <w:rPr>
          <w:rFonts w:ascii="Times New Roman CYR" w:eastAsia="Times New Roman" w:hAnsi="Times New Roman CYR" w:cs="Times New Roman CYR"/>
          <w:color w:val="000000"/>
          <w:lang w:val="en-US" w:eastAsia="ru-RU"/>
        </w:rPr>
        <w:t xml:space="preserve">r. </w:t>
      </w:r>
      <w:r>
        <w:rPr>
          <w:rFonts w:ascii="Times New Roman CYR" w:eastAsia="Times New Roman" w:hAnsi="Times New Roman CYR" w:cs="Times New Roman CYR"/>
          <w:color w:val="000000"/>
          <w:lang w:val="en-US" w:eastAsia="ru-RU"/>
        </w:rPr>
        <w:t>H</w:t>
      </w:r>
      <w:r w:rsidRPr="00435F81">
        <w:rPr>
          <w:rFonts w:ascii="Times New Roman CYR" w:eastAsia="Times New Roman" w:hAnsi="Times New Roman CYR" w:cs="Times New Roman CYR"/>
          <w:color w:val="000000"/>
          <w:lang w:val="en-US" w:eastAsia="ru-RU"/>
        </w:rPr>
        <w:t>akki</w:t>
      </w:r>
      <w:r>
        <w:rPr>
          <w:rFonts w:ascii="Cambria" w:eastAsia="Times New Roman" w:hAnsi="Cambria" w:cs="Times New Roman CYR"/>
          <w:color w:val="000000"/>
          <w:lang w:val="en-US" w:eastAsia="ru-RU"/>
        </w:rPr>
        <w:t>Ö</w:t>
      </w:r>
      <w:r w:rsidRPr="00435F81">
        <w:rPr>
          <w:rFonts w:ascii="Times New Roman CYR" w:eastAsia="Times New Roman" w:hAnsi="Times New Roman CYR" w:cs="Times New Roman CYR"/>
          <w:color w:val="000000"/>
          <w:lang w:val="en-US" w:eastAsia="ru-RU"/>
        </w:rPr>
        <w:t>cal</w:t>
      </w:r>
      <w:r>
        <w:rPr>
          <w:rFonts w:ascii="Times New Roman CYR" w:eastAsia="Times New Roman" w:hAnsi="Times New Roman CYR" w:cs="Times New Roman CYR"/>
          <w:color w:val="000000"/>
          <w:lang w:val="en-US" w:eastAsia="ru-RU"/>
        </w:rPr>
        <w:t xml:space="preserve">Phpdersnotlari, 2008 , 165 səh. </w:t>
      </w:r>
    </w:p>
    <w:p w14:paraId="5CC5E3DA" w14:textId="77777777" w:rsidR="00A97337" w:rsidRPr="00435F81" w:rsidRDefault="00A97337" w:rsidP="00435F8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  <w:lang w:val="en-US" w:eastAsia="ru-RU"/>
        </w:rPr>
      </w:pPr>
      <w:r w:rsidRPr="00435F81">
        <w:rPr>
          <w:rFonts w:ascii="Palatino-Roman" w:hAnsi="Palatino-Roman" w:cs="Palatino-Roman"/>
          <w:sz w:val="24"/>
          <w:szCs w:val="24"/>
          <w:lang w:val="en-US" w:eastAsia="ru-RU"/>
        </w:rPr>
        <w:t>Əlavə:</w:t>
      </w:r>
    </w:p>
    <w:p w14:paraId="2EC3070D" w14:textId="77777777" w:rsidR="00B8785D" w:rsidRPr="00A97337" w:rsidRDefault="00B8785D" w:rsidP="00A97337">
      <w:pPr>
        <w:pStyle w:val="BodyText"/>
        <w:spacing w:after="0"/>
        <w:jc w:val="both"/>
        <w:rPr>
          <w:rFonts w:ascii="Times New Roman" w:hAnsi="Times New Roman"/>
          <w:b/>
          <w:i/>
          <w:sz w:val="22"/>
          <w:szCs w:val="22"/>
          <w:lang w:val="az-Latn-AZ"/>
        </w:rPr>
      </w:pPr>
    </w:p>
    <w:p w14:paraId="0AF243EF" w14:textId="77777777" w:rsidR="005458AB" w:rsidRPr="00224E51" w:rsidRDefault="005458AB" w:rsidP="007F2A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color w:val="000000"/>
          <w:lang w:eastAsia="ru-RU"/>
        </w:rPr>
      </w:pPr>
      <w:r w:rsidRPr="005458AB">
        <w:rPr>
          <w:rFonts w:ascii="Times New Roman CYR" w:eastAsia="Times New Roman" w:hAnsi="Times New Roman CYR" w:cs="Times New Roman CYR"/>
          <w:color w:val="000000"/>
          <w:lang w:eastAsia="ru-RU"/>
        </w:rPr>
        <w:t>ФилипповС</w:t>
      </w:r>
      <w:r w:rsidRPr="00224E51">
        <w:rPr>
          <w:rFonts w:ascii="Times New Roman CYR" w:eastAsia="Times New Roman" w:hAnsi="Times New Roman CYR" w:cs="Times New Roman CYR"/>
          <w:color w:val="000000"/>
          <w:lang w:eastAsia="ru-RU"/>
        </w:rPr>
        <w:t>.</w:t>
      </w:r>
      <w:r w:rsidRPr="005458AB">
        <w:rPr>
          <w:rFonts w:ascii="Times New Roman CYR" w:eastAsia="Times New Roman" w:hAnsi="Times New Roman CYR" w:cs="Times New Roman CYR"/>
          <w:color w:val="000000"/>
          <w:lang w:eastAsia="ru-RU"/>
        </w:rPr>
        <w:t>А</w:t>
      </w:r>
      <w:r w:rsidRPr="00224E51">
        <w:rPr>
          <w:rFonts w:ascii="Times New Roman CYR" w:eastAsia="Times New Roman" w:hAnsi="Times New Roman CYR" w:cs="Times New Roman CYR"/>
          <w:color w:val="000000"/>
          <w:lang w:eastAsia="ru-RU"/>
        </w:rPr>
        <w:t xml:space="preserve">. </w:t>
      </w:r>
      <w:r w:rsidRPr="005458AB">
        <w:rPr>
          <w:rFonts w:ascii="Times New Roman CYR" w:eastAsia="Times New Roman" w:hAnsi="Times New Roman CYR" w:cs="Times New Roman CYR"/>
          <w:color w:val="000000"/>
          <w:lang w:eastAsia="ru-RU"/>
        </w:rPr>
        <w:t>Основысовременноговеб</w:t>
      </w:r>
      <w:r w:rsidRPr="00224E51">
        <w:rPr>
          <w:rFonts w:ascii="Times New Roman CYR" w:eastAsia="Times New Roman" w:hAnsi="Times New Roman CYR" w:cs="Times New Roman CYR"/>
          <w:color w:val="000000"/>
          <w:lang w:eastAsia="ru-RU"/>
        </w:rPr>
        <w:t>-</w:t>
      </w:r>
      <w:r w:rsidRPr="005458AB">
        <w:rPr>
          <w:rFonts w:ascii="Times New Roman CYR" w:eastAsia="Times New Roman" w:hAnsi="Times New Roman CYR" w:cs="Times New Roman CYR"/>
          <w:color w:val="000000"/>
          <w:lang w:eastAsia="ru-RU"/>
        </w:rPr>
        <w:t>программирования</w:t>
      </w:r>
    </w:p>
    <w:p w14:paraId="0B24E2DF" w14:textId="77777777" w:rsidR="00632165" w:rsidRPr="00763C24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21203D96" w14:textId="77777777" w:rsidR="005873F7" w:rsidRPr="00763C24" w:rsidRDefault="005873F7" w:rsidP="00007A3C">
      <w:pPr>
        <w:pStyle w:val="ListParagraph1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Fənnin təsviri və məqsədi</w:t>
      </w:r>
      <w:r w:rsidRPr="00763C24">
        <w:rPr>
          <w:rFonts w:ascii="Times New Roman" w:hAnsi="Times New Roman"/>
          <w:b/>
          <w:sz w:val="24"/>
          <w:szCs w:val="24"/>
          <w:lang w:val="az-Latn-AZ"/>
        </w:rPr>
        <w:t>:</w:t>
      </w:r>
    </w:p>
    <w:p w14:paraId="6CE75C49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(Fənn haqqında qısa məlumat, onunla şərtləşən fənlər</w:t>
      </w:r>
      <w:r w:rsidR="00642B77" w:rsidRPr="00763C24">
        <w:rPr>
          <w:rFonts w:ascii="Times New Roman" w:hAnsi="Times New Roman"/>
          <w:sz w:val="24"/>
          <w:szCs w:val="24"/>
          <w:lang w:val="az-Latn-AZ"/>
        </w:rPr>
        <w:t xml:space="preserve"> (bilavasitə bağlı olan/uyğun gələn)</w:t>
      </w:r>
      <w:r w:rsidRPr="00763C24">
        <w:rPr>
          <w:rFonts w:ascii="Times New Roman" w:hAnsi="Times New Roman"/>
          <w:sz w:val="24"/>
          <w:szCs w:val="24"/>
          <w:lang w:val="az-Latn-AZ"/>
        </w:rPr>
        <w:t>, fənnin tədrisinin məqsədləri. Bu fənni öyrənməklə tələbələrin nəyi biləcəkləri, nəyə nail olacaqları və hansı vərdişlərə yiyələnəc</w:t>
      </w:r>
      <w:r w:rsidR="0031610B" w:rsidRPr="00763C24">
        <w:rPr>
          <w:rFonts w:ascii="Times New Roman" w:hAnsi="Times New Roman"/>
          <w:sz w:val="24"/>
          <w:szCs w:val="24"/>
          <w:lang w:val="az-Latn-AZ"/>
        </w:rPr>
        <w:t>ək</w:t>
      </w:r>
      <w:r w:rsidRPr="00763C24">
        <w:rPr>
          <w:rFonts w:ascii="Times New Roman" w:hAnsi="Times New Roman"/>
          <w:sz w:val="24"/>
          <w:szCs w:val="24"/>
          <w:lang w:val="az-Latn-AZ"/>
        </w:rPr>
        <w:t>ləri qeyd edilir</w:t>
      </w:r>
    </w:p>
    <w:p w14:paraId="02CC5096" w14:textId="77777777" w:rsidR="00632165" w:rsidRDefault="00632165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  <w:lang w:val="az-Latn-AZ"/>
        </w:rPr>
      </w:pPr>
    </w:p>
    <w:p w14:paraId="733C4BE7" w14:textId="77777777" w:rsidR="005873F7" w:rsidRPr="00763C24" w:rsidRDefault="00ED1D41" w:rsidP="00CF474E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ED1D41">
        <w:rPr>
          <w:rFonts w:ascii="Times New Roman" w:hAnsi="Times New Roman"/>
          <w:b/>
          <w:i/>
          <w:sz w:val="24"/>
          <w:szCs w:val="24"/>
          <w:lang w:val="az-Latn-AZ"/>
        </w:rPr>
        <w:t>Kursun qısa təsviri</w:t>
      </w:r>
      <w:r w:rsidR="00CF474E">
        <w:rPr>
          <w:rFonts w:ascii="Times New Roman" w:hAnsi="Times New Roman"/>
          <w:sz w:val="24"/>
          <w:szCs w:val="24"/>
          <w:lang w:val="az-Latn-AZ"/>
        </w:rPr>
        <w:t xml:space="preserve">: </w:t>
      </w:r>
      <w:r w:rsidR="006A6325">
        <w:rPr>
          <w:rFonts w:ascii="Times New Roman" w:hAnsi="Times New Roman"/>
          <w:sz w:val="24"/>
          <w:szCs w:val="24"/>
          <w:lang w:val="az-Latn-AZ"/>
        </w:rPr>
        <w:t xml:space="preserve">Kompüter elmləri ixtisasının fundamental dayaqlarından sayılan və </w:t>
      </w:r>
      <w:r w:rsidR="00F952D3">
        <w:rPr>
          <w:rFonts w:ascii="Times New Roman" w:hAnsi="Times New Roman"/>
          <w:sz w:val="24"/>
          <w:szCs w:val="24"/>
          <w:lang w:val="az-Latn-AZ"/>
        </w:rPr>
        <w:t>ümum</w:t>
      </w:r>
      <w:r w:rsidR="006A6325">
        <w:rPr>
          <w:rFonts w:ascii="Times New Roman" w:hAnsi="Times New Roman"/>
          <w:sz w:val="24"/>
          <w:szCs w:val="24"/>
          <w:lang w:val="az-Latn-AZ"/>
        </w:rPr>
        <w:t>bəşər</w:t>
      </w:r>
      <w:r w:rsidR="00F952D3">
        <w:rPr>
          <w:rFonts w:ascii="Times New Roman" w:hAnsi="Times New Roman"/>
          <w:sz w:val="24"/>
          <w:szCs w:val="24"/>
          <w:lang w:val="az-Latn-AZ"/>
        </w:rPr>
        <w:t xml:space="preserve"> tarixində</w:t>
      </w:r>
      <w:r w:rsidR="00D958E5">
        <w:rPr>
          <w:rFonts w:ascii="Times New Roman" w:hAnsi="Times New Roman"/>
          <w:sz w:val="24"/>
          <w:szCs w:val="24"/>
          <w:lang w:val="az-Latn-AZ"/>
        </w:rPr>
        <w:t xml:space="preserve"> inqilabi sıçrayış sayılan internet və </w:t>
      </w:r>
      <w:r w:rsidR="00F952D3">
        <w:rPr>
          <w:rFonts w:ascii="Times New Roman" w:hAnsi="Times New Roman"/>
          <w:sz w:val="24"/>
          <w:szCs w:val="24"/>
          <w:lang w:val="az-Latn-AZ"/>
        </w:rPr>
        <w:t>o</w:t>
      </w:r>
      <w:r w:rsidR="00D958E5">
        <w:rPr>
          <w:rFonts w:ascii="Times New Roman" w:hAnsi="Times New Roman"/>
          <w:sz w:val="24"/>
          <w:szCs w:val="24"/>
          <w:lang w:val="az-Latn-AZ"/>
        </w:rPr>
        <w:t>ndan istifadə</w:t>
      </w:r>
      <w:r w:rsidR="00F952D3">
        <w:rPr>
          <w:rFonts w:ascii="Times New Roman" w:hAnsi="Times New Roman"/>
          <w:sz w:val="24"/>
          <w:szCs w:val="24"/>
          <w:lang w:val="az-Latn-AZ"/>
        </w:rPr>
        <w:t xml:space="preserve"> günümüzün ayrılmaz bir hissəsinə çevrilmişdir. Təsəvvür edin ki, bir zamanlar yuxu sayılan zaman və məkan məfhumları virtual aləmlə əvəz olunmuşdur. İnsan əmək fəaliyyəti boyunca informasiyaya duyduğu ehtiyac ölçüyəgəlməzdir. </w:t>
      </w:r>
      <w:r w:rsidR="00F92336">
        <w:rPr>
          <w:rFonts w:ascii="Times New Roman" w:hAnsi="Times New Roman"/>
          <w:sz w:val="24"/>
          <w:szCs w:val="24"/>
          <w:lang w:val="az-Latn-AZ"/>
        </w:rPr>
        <w:t xml:space="preserve">İndi dünyada hər 4 aydan bir yeni İnformasiya texnologiyaları yaradılır. Yəni heç bir digər elm və texnika sahəsi bu sürətlə inkişaf etmir. </w:t>
      </w:r>
      <w:r w:rsidR="00F952D3">
        <w:rPr>
          <w:rFonts w:ascii="Times New Roman" w:hAnsi="Times New Roman"/>
          <w:sz w:val="24"/>
          <w:szCs w:val="24"/>
          <w:lang w:val="az-Latn-AZ"/>
        </w:rPr>
        <w:t xml:space="preserve">Bütün bunlar dövrümüzdə elektron hökumət, elektron poçt, elektron resurslar kimi anlayışların yaranmasına səbəb olmuşdur.   </w:t>
      </w:r>
    </w:p>
    <w:p w14:paraId="6B38CCB6" w14:textId="77777777" w:rsidR="00ED1D41" w:rsidRDefault="00ED1D41" w:rsidP="00ED1D41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7D125355" w14:textId="77777777" w:rsidR="00ED1D41" w:rsidRPr="00763C24" w:rsidRDefault="00ED1D41" w:rsidP="00CD2377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512C1C">
        <w:rPr>
          <w:rFonts w:ascii="Times New Roman" w:hAnsi="Times New Roman"/>
          <w:b/>
          <w:i/>
          <w:sz w:val="24"/>
          <w:szCs w:val="24"/>
          <w:lang w:val="az-Latn-AZ"/>
        </w:rPr>
        <w:t>Kursun məqsədi</w:t>
      </w:r>
      <w:r w:rsidR="00CD2377">
        <w:rPr>
          <w:rFonts w:ascii="Times New Roman" w:hAnsi="Times New Roman"/>
          <w:b/>
          <w:i/>
          <w:sz w:val="24"/>
          <w:szCs w:val="24"/>
          <w:lang w:val="az-Latn-AZ"/>
        </w:rPr>
        <w:t xml:space="preserve">: </w:t>
      </w:r>
      <w:r w:rsidR="00FA5AF7" w:rsidRPr="00FA5AF7">
        <w:rPr>
          <w:rFonts w:ascii="Times New Roman" w:hAnsi="Times New Roman"/>
          <w:sz w:val="24"/>
          <w:szCs w:val="24"/>
          <w:lang w:val="az-Latn-AZ"/>
        </w:rPr>
        <w:t>Kursda m</w:t>
      </w:r>
      <w:r w:rsidR="00CD2377">
        <w:rPr>
          <w:rFonts w:ascii="Times New Roman" w:hAnsi="Times New Roman"/>
          <w:sz w:val="24"/>
          <w:szCs w:val="24"/>
          <w:lang w:val="az-Latn-AZ"/>
        </w:rPr>
        <w:t>üasir</w:t>
      </w:r>
      <w:r w:rsidR="00C27CB7">
        <w:rPr>
          <w:rFonts w:ascii="Times New Roman" w:hAnsi="Times New Roman"/>
          <w:sz w:val="24"/>
          <w:szCs w:val="24"/>
          <w:lang w:val="az-Latn-AZ"/>
        </w:rPr>
        <w:t xml:space="preserve">internet </w:t>
      </w:r>
      <w:r w:rsidR="00F952D3">
        <w:rPr>
          <w:rFonts w:ascii="Times New Roman" w:hAnsi="Times New Roman"/>
          <w:sz w:val="24"/>
          <w:szCs w:val="24"/>
          <w:lang w:val="az-Latn-AZ"/>
        </w:rPr>
        <w:t xml:space="preserve">şəbəkəsi və onun </w:t>
      </w:r>
      <w:r w:rsidR="00C27CB7">
        <w:rPr>
          <w:rFonts w:ascii="Times New Roman" w:hAnsi="Times New Roman"/>
          <w:sz w:val="24"/>
          <w:szCs w:val="24"/>
          <w:lang w:val="az-Latn-AZ"/>
        </w:rPr>
        <w:t xml:space="preserve">üçün proqram təminatının hazırlanması məqsədi ilə tələbələrə lazım ola bilən internet üçün veb səhifələrin hazırlamnası texnologiyası və vasitələri </w:t>
      </w:r>
      <w:r w:rsidR="006731E7">
        <w:rPr>
          <w:rFonts w:ascii="Times New Roman" w:hAnsi="Times New Roman"/>
          <w:sz w:val="24"/>
          <w:szCs w:val="24"/>
          <w:lang w:val="az-Latn-AZ"/>
        </w:rPr>
        <w:t>geniş izah olunur</w:t>
      </w:r>
      <w:r w:rsidR="007E2C66">
        <w:rPr>
          <w:rFonts w:ascii="Times New Roman" w:hAnsi="Times New Roman"/>
          <w:sz w:val="24"/>
          <w:szCs w:val="24"/>
          <w:lang w:val="az-Latn-AZ"/>
        </w:rPr>
        <w:t>.</w:t>
      </w:r>
      <w:r w:rsidR="006731E7">
        <w:rPr>
          <w:rFonts w:ascii="Times New Roman" w:hAnsi="Times New Roman"/>
          <w:sz w:val="24"/>
          <w:szCs w:val="24"/>
          <w:lang w:val="az-Latn-AZ"/>
        </w:rPr>
        <w:t xml:space="preserve"> Əsasən onun həyata vəsiqə alması və günümüzün ayrılmaz bir hissəsinə çevrilməsi məsələləri araşdırılır. İnformasiyanın</w:t>
      </w:r>
      <w:r w:rsidR="00C27CB7">
        <w:rPr>
          <w:rFonts w:ascii="Times New Roman" w:hAnsi="Times New Roman"/>
          <w:sz w:val="24"/>
          <w:szCs w:val="24"/>
          <w:lang w:val="az-Latn-AZ"/>
        </w:rPr>
        <w:t xml:space="preserve"> proqram vasitələrindən istifadə etməklə internet üzərindən istifadəçi və server arasında mübadilə üsulları tələbələrə öyrədilir</w:t>
      </w:r>
      <w:r w:rsidR="006731E7">
        <w:rPr>
          <w:rFonts w:ascii="Times New Roman" w:hAnsi="Times New Roman"/>
          <w:sz w:val="24"/>
          <w:szCs w:val="24"/>
          <w:lang w:val="az-Latn-AZ"/>
        </w:rPr>
        <w:t xml:space="preserve">. </w:t>
      </w:r>
    </w:p>
    <w:p w14:paraId="4313CF67" w14:textId="77777777" w:rsidR="00F846DE" w:rsidRDefault="00F846DE" w:rsidP="00D958E5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6A086F11" w14:textId="77777777" w:rsidR="005873F7" w:rsidRPr="00763C24" w:rsidRDefault="005873F7" w:rsidP="00007A3C">
      <w:pPr>
        <w:pStyle w:val="ListParagraph1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Fənnin təqvim planı:</w:t>
      </w:r>
    </w:p>
    <w:tbl>
      <w:tblPr>
        <w:tblW w:w="949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0"/>
        <w:gridCol w:w="4757"/>
        <w:gridCol w:w="1168"/>
        <w:gridCol w:w="1134"/>
        <w:gridCol w:w="1559"/>
      </w:tblGrid>
      <w:tr w:rsidR="008841F3" w:rsidRPr="00763C24" w14:paraId="73A2AF81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D868" w14:textId="77777777" w:rsidR="008841F3" w:rsidRPr="00763C24" w:rsidRDefault="008841F3" w:rsidP="00007A3C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sz w:val="24"/>
                <w:szCs w:val="24"/>
                <w:lang w:val="az-Latn-AZ"/>
              </w:rPr>
              <w:t>Həftələr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009F1" w14:textId="77777777" w:rsidR="008841F3" w:rsidRPr="002C188C" w:rsidRDefault="008841F3" w:rsidP="002C188C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Mövzunun adı və qısa icmalı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5A1534" w14:textId="77777777" w:rsidR="008841F3" w:rsidRPr="00763C24" w:rsidRDefault="008841F3" w:rsidP="00E1323F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sz w:val="24"/>
                <w:szCs w:val="24"/>
                <w:lang w:val="az-Latn-AZ"/>
              </w:rPr>
              <w:t>Mühazirə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EC3DA3" w14:textId="77777777" w:rsidR="008841F3" w:rsidRPr="00763C24" w:rsidRDefault="008841F3" w:rsidP="00180299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sz w:val="24"/>
                <w:szCs w:val="24"/>
                <w:lang w:val="az-Latn-AZ"/>
              </w:rPr>
              <w:t>Məşğələ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7693" w14:textId="1ABAB440" w:rsidR="008841F3" w:rsidRPr="00F550D9" w:rsidRDefault="00F550D9" w:rsidP="00007A3C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sz w:val="24"/>
                <w:szCs w:val="24"/>
                <w:lang w:val="az-Latn-AZ"/>
              </w:rPr>
              <w:t>Tarix</w:t>
            </w:r>
          </w:p>
        </w:tc>
      </w:tr>
      <w:tr w:rsidR="008841F3" w:rsidRPr="00763C24" w14:paraId="12224135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3DA5B" w14:textId="77777777" w:rsidR="008841F3" w:rsidRPr="00763C24" w:rsidRDefault="00C2350A" w:rsidP="00007A3C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9D84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</w:t>
            </w:r>
          </w:p>
          <w:p w14:paraId="11439D3C" w14:textId="085CF381" w:rsidR="008841F3" w:rsidRPr="00CE0E9D" w:rsidRDefault="008841F3" w:rsidP="002C188C">
            <w:pPr>
              <w:pStyle w:val="Heading2"/>
              <w:tabs>
                <w:tab w:val="left" w:pos="310"/>
              </w:tabs>
              <w:spacing w:before="86"/>
              <w:ind w:left="95" w:right="1" w:firstLine="0"/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</w:pPr>
            <w:r w:rsidRPr="00CE0E9D"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  <w:t>Vebproqramlaşdırmanın</w:t>
            </w:r>
            <w:r w:rsidR="00CE0E9D" w:rsidRPr="00CE0E9D">
              <w:rPr>
                <w:rFonts w:cs="Times New Roman"/>
                <w:bCs w:val="0"/>
                <w:spacing w:val="-1"/>
                <w:sz w:val="24"/>
                <w:szCs w:val="24"/>
                <w:lang w:val="ru-RU"/>
              </w:rPr>
              <w:t xml:space="preserve"> </w:t>
            </w:r>
            <w:r w:rsidRPr="00CE0E9D"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  <w:t xml:space="preserve">predmeti. İnternet şəbəkəsi haqqında baza biliklər. Vebin iş prinsipi. WWW arxitekturası. </w:t>
            </w:r>
          </w:p>
          <w:p w14:paraId="69F3B6D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i/>
                <w:sz w:val="24"/>
                <w:szCs w:val="24"/>
                <w:lang w:val="az-Latn-AZ"/>
              </w:rPr>
            </w:pPr>
          </w:p>
          <w:p w14:paraId="45B9A70D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7E4A74DC" w14:textId="77777777" w:rsidR="005458AB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097225A5" w14:textId="77777777" w:rsidR="005458AB" w:rsidRPr="002C188C" w:rsidRDefault="005458AB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 СПб.: Питер, 2005.  395 с.: </w:t>
            </w:r>
          </w:p>
          <w:p w14:paraId="7B1AD905" w14:textId="77777777" w:rsidR="008841F3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297-383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0489DB" w14:textId="77777777" w:rsidR="008841F3" w:rsidRPr="00763C24" w:rsidRDefault="008841F3" w:rsidP="008841F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lastRenderedPageBreak/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2965E8" w14:textId="77777777" w:rsidR="008841F3" w:rsidRPr="00763C24" w:rsidRDefault="008841F3" w:rsidP="00DC2CA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3243" w14:textId="2190F32F" w:rsidR="00950028" w:rsidRPr="00763C24" w:rsidRDefault="00950028" w:rsidP="00D07FF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3B9C4220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C5450" w14:textId="77777777" w:rsidR="008841F3" w:rsidRPr="00763C24" w:rsidRDefault="00C2350A" w:rsidP="00007A3C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5489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2</w:t>
            </w:r>
          </w:p>
          <w:p w14:paraId="69D6CC95" w14:textId="77777777" w:rsidR="008841F3" w:rsidRPr="002C188C" w:rsidRDefault="008841F3" w:rsidP="002C188C">
            <w:pPr>
              <w:pStyle w:val="Heading2"/>
              <w:tabs>
                <w:tab w:val="left" w:pos="310"/>
              </w:tabs>
              <w:spacing w:before="86"/>
              <w:ind w:left="95" w:right="1" w:firstLine="0"/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</w:pPr>
            <w:r w:rsidRPr="00FB0E7C"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  <w:t>Veb səhifə və saytlar. Statik və dinamik veb səhifələr. Veb texnologiyaların təsnifatı.</w:t>
            </w:r>
            <w:r w:rsidRPr="002C188C"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  <w:t xml:space="preserve"> Veb proqramlarla desctop proqramların müqayisəsi. Veb 2.0 və sonrası. İnternetin klient-server arxitekturası. Server tipləri. Domen adlar sistemi. URL uniformresourcelocators. Http protokolu. KlientVeb texnologiyalar. Server Vebtexnolgiyalar. </w:t>
            </w:r>
          </w:p>
          <w:p w14:paraId="70734E89" w14:textId="77777777" w:rsidR="005458AB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1298D8E1" w14:textId="77777777" w:rsidR="005458AB" w:rsidRPr="002C188C" w:rsidRDefault="005458AB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— СПб.: Питер, 2005. — 395 с.: ил.</w:t>
            </w:r>
          </w:p>
          <w:p w14:paraId="0CC4F400" w14:textId="77777777" w:rsidR="008841F3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i/>
                <w:sz w:val="24"/>
                <w:szCs w:val="24"/>
                <w:lang w:val="az-Latn-AZ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297-383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D169AE" w14:textId="77777777" w:rsidR="008841F3" w:rsidRPr="00763C24" w:rsidRDefault="008841F3" w:rsidP="00C2350A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D03591" w14:textId="77777777" w:rsidR="008841F3" w:rsidRPr="00763C24" w:rsidRDefault="00A035BF" w:rsidP="00180299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3D12C" w14:textId="50CE1715" w:rsidR="008841F3" w:rsidRPr="00763C24" w:rsidRDefault="008841F3" w:rsidP="00007A3C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4EBEB93B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A7DA" w14:textId="77777777" w:rsidR="008841F3" w:rsidRPr="00763C24" w:rsidRDefault="00C2350A" w:rsidP="00007A3C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5B6A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3</w:t>
            </w:r>
          </w:p>
          <w:p w14:paraId="470CF036" w14:textId="77777777" w:rsidR="008841F3" w:rsidRPr="002C188C" w:rsidRDefault="008841F3" w:rsidP="002C188C">
            <w:pPr>
              <w:pStyle w:val="msonormalcxspmiddle"/>
              <w:widowControl w:val="0"/>
              <w:spacing w:before="0" w:beforeAutospacing="0" w:after="0" w:afterAutospacing="0"/>
              <w:ind w:left="95"/>
              <w:rPr>
                <w:color w:val="000000"/>
                <w:lang w:val="az-Latn-AZ"/>
              </w:rPr>
            </w:pPr>
            <w:r w:rsidRPr="00FB0E7C">
              <w:rPr>
                <w:b/>
                <w:bCs/>
                <w:color w:val="000000"/>
                <w:lang w:val="az-Latn-AZ"/>
              </w:rPr>
              <w:t>Veb dizaynın prinsipləri,  HTML sənədlərin strukturu. Əsas anlayışlar.</w:t>
            </w:r>
            <w:r w:rsidRPr="002C188C">
              <w:rPr>
                <w:color w:val="000000"/>
                <w:lang w:val="az-Latn-AZ"/>
              </w:rPr>
              <w:t xml:space="preserve"> Teqlərin strukturu və parametrləri. Mətnlərin formatlaşdırılması. Mətn informasiyaların təsviri. Siyahıların təşkili. Paraqraf və bölgülər. </w:t>
            </w:r>
          </w:p>
          <w:p w14:paraId="56682773" w14:textId="77777777" w:rsidR="005458AB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74BE4CD4" w14:textId="77777777" w:rsidR="005458AB" w:rsidRPr="002C188C" w:rsidRDefault="005458AB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— СПб.: Питер, 2005. — 395 с.: ил.</w:t>
            </w:r>
          </w:p>
          <w:p w14:paraId="439649FE" w14:textId="77777777" w:rsidR="008841F3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297-383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A15B2E" w14:textId="77777777" w:rsidR="008841F3" w:rsidRDefault="008841F3" w:rsidP="001B477B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33DF9D" w14:textId="77777777" w:rsidR="008841F3" w:rsidRDefault="00A035BF" w:rsidP="00180299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2CBA" w14:textId="0D5865A3" w:rsidR="008841F3" w:rsidRDefault="008841F3" w:rsidP="00007A3C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4A41ABEE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E83A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99BD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4</w:t>
            </w:r>
          </w:p>
          <w:p w14:paraId="775FC8FD" w14:textId="37303C7A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FB0E7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az-Latn-AZ"/>
              </w:rPr>
              <w:t>İstinadların, qrafik informasiyaların təsviri.  HTML cədvəl və formalar</w:t>
            </w:r>
            <w:r w:rsidRPr="002C188C">
              <w:rPr>
                <w:rFonts w:ascii="Times New Roman" w:hAnsi="Times New Roman"/>
                <w:color w:val="000000"/>
                <w:sz w:val="24"/>
                <w:szCs w:val="24"/>
                <w:lang w:val="az-Latn-AZ"/>
              </w:rPr>
              <w:t xml:space="preserve">. Formaların standart elementləri.  HTML  DOCTYPE. 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Multimedia vasitələrindən istifadə</w:t>
            </w:r>
          </w:p>
          <w:p w14:paraId="30AE903E" w14:textId="77777777" w:rsidR="005458AB" w:rsidRPr="002C188C" w:rsidRDefault="005458AB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33E05797" w14:textId="77777777" w:rsidR="008841F3" w:rsidRPr="002C188C" w:rsidRDefault="005458AB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СПб.:Питер, 2005. 395 с.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297-383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8D171E" w14:textId="77777777" w:rsidR="008841F3" w:rsidRPr="00763C24" w:rsidRDefault="008841F3" w:rsidP="00C2350A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BCBCE0" w14:textId="77777777" w:rsidR="008841F3" w:rsidRPr="00763C24" w:rsidRDefault="00A035BF" w:rsidP="00136B99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6DB8F" w14:textId="133FCC00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23268F23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D9F07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BA05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5</w:t>
            </w:r>
          </w:p>
          <w:p w14:paraId="2F39C26D" w14:textId="77777777" w:rsidR="007755F6" w:rsidRDefault="008841F3" w:rsidP="002C188C">
            <w:pPr>
              <w:pStyle w:val="msonormalcxspmiddle"/>
              <w:widowControl w:val="0"/>
              <w:spacing w:before="0" w:beforeAutospacing="0" w:after="0" w:afterAutospacing="0"/>
              <w:ind w:left="95" w:firstLine="319"/>
              <w:rPr>
                <w:b/>
                <w:bCs/>
                <w:color w:val="000000"/>
                <w:lang w:val="az-Latn-AZ"/>
              </w:rPr>
            </w:pPr>
            <w:r w:rsidRPr="007755F6">
              <w:rPr>
                <w:b/>
                <w:bCs/>
                <w:color w:val="000000"/>
                <w:lang w:val="az-Latn-AZ"/>
              </w:rPr>
              <w:t xml:space="preserve">Kaskad stil cədvəlləri. CSS sintaksisi. Əsas anlayışlar. </w:t>
            </w:r>
          </w:p>
          <w:p w14:paraId="5B3F0990" w14:textId="7EB635C5" w:rsidR="008841F3" w:rsidRPr="002C188C" w:rsidRDefault="008841F3" w:rsidP="002C188C">
            <w:pPr>
              <w:pStyle w:val="msonormalcxspmiddle"/>
              <w:widowControl w:val="0"/>
              <w:spacing w:before="0" w:beforeAutospacing="0" w:after="0" w:afterAutospacing="0"/>
              <w:ind w:left="95" w:firstLine="319"/>
              <w:rPr>
                <w:color w:val="000000"/>
                <w:lang w:val="az-Latn-AZ"/>
              </w:rPr>
            </w:pPr>
            <w:r w:rsidRPr="002C188C">
              <w:rPr>
                <w:color w:val="000000"/>
                <w:lang w:val="az-Latn-AZ"/>
              </w:rPr>
              <w:t xml:space="preserve">Veb səhifələrə stillərinyerləşdirilməsi üsulları: sətri, qoşulu və xarici stillər. Veb səhifədə bir neçə stililn elanı və qoşulma üsulları. Selektorlar və xassələri. Mətnlərin </w:t>
            </w:r>
            <w:r w:rsidRPr="002C188C">
              <w:rPr>
                <w:color w:val="000000"/>
                <w:lang w:val="az-Latn-AZ"/>
              </w:rPr>
              <w:lastRenderedPageBreak/>
              <w:t xml:space="preserve">CSS stilləri. Şriftlər, ölçüləri və xassələri. Blokların formatlaşdırılması. Margins və padding. </w:t>
            </w:r>
          </w:p>
          <w:p w14:paraId="1C5EB88D" w14:textId="77777777" w:rsidR="002C188C" w:rsidRPr="002C188C" w:rsidRDefault="002C188C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78DAA786" w14:textId="77777777" w:rsidR="008841F3" w:rsidRPr="002C188C" w:rsidRDefault="002C188C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Jon Duckett. </w:t>
            </w: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Beginning Web Programming with HTML, XHTML, and CSS, Second Ed.p 770, səh. 211-283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59C99F" w14:textId="77777777" w:rsidR="008841F3" w:rsidRPr="00763C24" w:rsidRDefault="008841F3" w:rsidP="00C2350A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98C209" w14:textId="77777777" w:rsidR="008841F3" w:rsidRPr="00763C24" w:rsidRDefault="00A035BF" w:rsidP="00DC2CA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8B50D" w14:textId="1181CECE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5AC38DC0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DFC45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6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B2A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6</w:t>
            </w:r>
          </w:p>
          <w:p w14:paraId="577913AB" w14:textId="77777777" w:rsidR="008841F3" w:rsidRPr="007755F6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bCs/>
                <w:sz w:val="24"/>
                <w:szCs w:val="24"/>
                <w:lang w:val="az-Latn-AZ"/>
              </w:rPr>
            </w:pPr>
            <w:r w:rsidRPr="007755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az-Latn-AZ"/>
              </w:rPr>
              <w:t xml:space="preserve">Blokların formatlaşdırılması. Margins və padding. </w:t>
            </w:r>
          </w:p>
          <w:p w14:paraId="5AF47C02" w14:textId="77777777" w:rsidR="002C188C" w:rsidRPr="002C188C" w:rsidRDefault="002C188C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7046405A" w14:textId="77777777" w:rsidR="008841F3" w:rsidRPr="002C188C" w:rsidRDefault="002C188C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Jon Duckett. </w:t>
            </w: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Beginning Web Programming with HTML, XHTML, and CSS, Second Ed.p 770, səh. 211-283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1F9E8D" w14:textId="77777777" w:rsidR="008841F3" w:rsidRPr="00763C24" w:rsidRDefault="008841F3" w:rsidP="00C2350A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1269C1" w14:textId="77777777" w:rsidR="008841F3" w:rsidRPr="00763C24" w:rsidRDefault="00A035BF" w:rsidP="00136B99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E57C" w14:textId="3BE76E28" w:rsidR="008841F3" w:rsidRPr="00763C24" w:rsidRDefault="008841F3" w:rsidP="00081196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4C6A1103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F870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7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9391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7</w:t>
            </w:r>
          </w:p>
          <w:p w14:paraId="3EDDE1F7" w14:textId="77777777" w:rsidR="008841F3" w:rsidRPr="002C188C" w:rsidRDefault="008841F3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</w:pPr>
            <w:r w:rsidRPr="007755F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az-Latn-AZ"/>
              </w:rPr>
              <w:t xml:space="preserve">JavaScript . Əsas anlayışlar. Verilənləringiriç və çıxışı. </w:t>
            </w:r>
            <w:r w:rsidRPr="007755F6">
              <w:rPr>
                <w:rFonts w:ascii="Times New Roman" w:eastAsia="Times-Roman" w:hAnsi="Times New Roman"/>
                <w:b/>
                <w:bCs/>
                <w:sz w:val="24"/>
                <w:szCs w:val="24"/>
                <w:lang w:val="en-US" w:eastAsia="ru-RU"/>
              </w:rPr>
              <w:t xml:space="preserve">alert, confirm </w:t>
            </w:r>
            <w:r w:rsidRPr="007755F6">
              <w:rPr>
                <w:rFonts w:ascii="Times New Roman" w:eastAsia="Times-Roman" w:hAnsi="Times New Roman"/>
                <w:b/>
                <w:bCs/>
                <w:sz w:val="24"/>
                <w:szCs w:val="24"/>
                <w:lang w:val="az-Latn-AZ" w:eastAsia="ru-RU"/>
              </w:rPr>
              <w:t>,</w:t>
            </w:r>
            <w:r w:rsidRPr="007755F6">
              <w:rPr>
                <w:rFonts w:ascii="Times New Roman" w:eastAsia="Times-Roman" w:hAnsi="Times New Roman"/>
                <w:b/>
                <w:bCs/>
                <w:sz w:val="24"/>
                <w:szCs w:val="24"/>
                <w:lang w:val="en-US" w:eastAsia="ru-RU"/>
              </w:rPr>
              <w:t xml:space="preserve">prompt </w:t>
            </w:r>
            <w:r w:rsidRPr="007755F6">
              <w:rPr>
                <w:rFonts w:ascii="Times New Roman" w:eastAsia="Times-Roman" w:hAnsi="Times New Roman"/>
                <w:b/>
                <w:bCs/>
                <w:sz w:val="24"/>
                <w:szCs w:val="24"/>
                <w:lang w:val="az-Latn-AZ" w:eastAsia="ru-RU"/>
              </w:rPr>
              <w:t>operatorları</w:t>
            </w:r>
            <w:r w:rsidRPr="002C188C">
              <w:rPr>
                <w:rFonts w:ascii="Times New Roman" w:eastAsia="Times-Roman" w:hAnsi="Times New Roman"/>
                <w:sz w:val="24"/>
                <w:szCs w:val="24"/>
                <w:lang w:val="az-Latn-AZ" w:eastAsia="ru-RU"/>
              </w:rPr>
              <w:t xml:space="preserve">. </w:t>
            </w:r>
          </w:p>
          <w:p w14:paraId="613294B9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  <w:t>klient tərəfdə proqramlaşdırma. JavaScript dilinin sintaksisi. Verilənlərin tipləri, lokal qlobal dəyişənlər, cəbri və məntiqi əməllər. HTML sənədlərə JavaSript-lərin qoşulma üsulları</w:t>
            </w:r>
          </w:p>
          <w:p w14:paraId="6C807A4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17DF3C40" w14:textId="77777777" w:rsidR="008841F3" w:rsidRPr="002C188C" w:rsidRDefault="008841F3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— СПб.: Питер, 2005. — 395 с.: ил.</w:t>
            </w:r>
          </w:p>
          <w:p w14:paraId="6A1729E8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18-100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5AF8E23" w14:textId="77777777" w:rsidR="008841F3" w:rsidRPr="00763C24" w:rsidRDefault="008841F3" w:rsidP="00C2350A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EC9AED" w14:textId="77777777" w:rsidR="008841F3" w:rsidRPr="00763C24" w:rsidRDefault="00A035BF" w:rsidP="00136B99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03124" w14:textId="3879CCA6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56724C79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7F40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8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87F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8</w:t>
            </w:r>
          </w:p>
          <w:p w14:paraId="64855CFA" w14:textId="77777777" w:rsidR="008841F3" w:rsidRPr="007755F6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az-Latn-AZ"/>
              </w:rPr>
            </w:pPr>
            <w:r w:rsidRPr="007755F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az-Latn-AZ"/>
              </w:rPr>
              <w:t>JavaScript də Brauzerin və sənədin Object modeli</w:t>
            </w:r>
          </w:p>
          <w:p w14:paraId="6B4CCBA5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eastAsia="Times-Roman" w:hAnsi="Times New Roman"/>
                <w:sz w:val="24"/>
                <w:szCs w:val="24"/>
                <w:lang w:val="en-US" w:eastAsia="ru-RU"/>
              </w:rPr>
            </w:pPr>
            <w:r w:rsidRPr="002C188C"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  <w:t>Pəncərələrin xassələri, və metodları. Ssenarinin yaradılması.  D</w:t>
            </w:r>
            <w:r w:rsidRPr="002C188C">
              <w:rPr>
                <w:rFonts w:ascii="Times New Roman" w:eastAsia="Times-Roman" w:hAnsi="Times New Roman"/>
                <w:sz w:val="24"/>
                <w:szCs w:val="24"/>
                <w:lang w:val="az-Latn-AZ" w:eastAsia="ru-RU"/>
              </w:rPr>
              <w:t>ocument , L</w:t>
            </w:r>
            <w:r w:rsidRPr="002C188C">
              <w:rPr>
                <w:rFonts w:ascii="Times New Roman" w:eastAsia="Times-Roman" w:hAnsi="Times New Roman"/>
                <w:sz w:val="24"/>
                <w:szCs w:val="24"/>
                <w:lang w:val="en-US" w:eastAsia="ru-RU"/>
              </w:rPr>
              <w:t>ocation, History, navigator , event , TextRangeObjektlərivəonlarınxassələri</w:t>
            </w:r>
          </w:p>
          <w:p w14:paraId="7C2D573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72772CD8" w14:textId="77777777" w:rsidR="008841F3" w:rsidRPr="002C188C" w:rsidRDefault="008841F3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— СПб.: Питер, 2005. — 395 с.: ил.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169-178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1005B45" w14:textId="77777777" w:rsidR="008841F3" w:rsidRPr="00763C24" w:rsidRDefault="00A035BF" w:rsidP="00B37955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BA4932" w14:textId="77777777" w:rsidR="008841F3" w:rsidRPr="00763C24" w:rsidRDefault="00A035BF" w:rsidP="00DC2CA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6E8EB" w14:textId="33ACC729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37DCEB61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C9445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24DD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9</w:t>
            </w:r>
          </w:p>
          <w:p w14:paraId="6F7BB608" w14:textId="77777777" w:rsidR="007755F6" w:rsidRDefault="008841F3" w:rsidP="002C188C">
            <w:pPr>
              <w:pStyle w:val="Heading2"/>
              <w:tabs>
                <w:tab w:val="left" w:pos="308"/>
              </w:tabs>
              <w:spacing w:before="86"/>
              <w:ind w:left="95" w:firstLine="0"/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</w:pPr>
            <w:r w:rsidRPr="007755F6">
              <w:rPr>
                <w:rFonts w:cs="Times New Roman"/>
                <w:bCs w:val="0"/>
                <w:sz w:val="24"/>
                <w:szCs w:val="24"/>
                <w:lang w:val="az-Latn-AZ"/>
              </w:rPr>
              <w:t>DOM modeli.</w:t>
            </w:r>
            <w:r w:rsidRPr="007755F6"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  <w:t>Səhifələrin mətnlərinin avtomatik generasiyası</w:t>
            </w:r>
            <w:r w:rsidRPr="007210D9"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  <w:t xml:space="preserve">. </w:t>
            </w:r>
          </w:p>
          <w:p w14:paraId="3AEFE743" w14:textId="772F5FD0" w:rsidR="008841F3" w:rsidRPr="007210D9" w:rsidRDefault="008841F3" w:rsidP="002C188C">
            <w:pPr>
              <w:pStyle w:val="Heading2"/>
              <w:tabs>
                <w:tab w:val="left" w:pos="308"/>
              </w:tabs>
              <w:spacing w:before="86"/>
              <w:ind w:left="95" w:firstLine="0"/>
              <w:rPr>
                <w:rFonts w:cs="Times New Roman"/>
                <w:b w:val="0"/>
                <w:sz w:val="24"/>
                <w:szCs w:val="24"/>
                <w:lang w:val="az-Latn-AZ"/>
              </w:rPr>
            </w:pPr>
            <w:r w:rsidRPr="007210D9"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  <w:t>Hadisələrin işlənməsi. Veb səhifələrin məzmununun dəyişdirilməsi. Window</w:t>
            </w:r>
            <w:r w:rsidRPr="007210D9">
              <w:rPr>
                <w:rFonts w:cs="Times New Roman"/>
                <w:b w:val="0"/>
                <w:sz w:val="24"/>
                <w:szCs w:val="24"/>
                <w:lang w:val="az-Latn-AZ"/>
              </w:rPr>
              <w:t xml:space="preserve"> obyekti və taymerə bağlı hadisələr. Menyuların yaradılması və s.</w:t>
            </w:r>
          </w:p>
          <w:p w14:paraId="2087B8ED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11CE2FCC" w14:textId="77777777" w:rsidR="008841F3" w:rsidRPr="002C188C" w:rsidRDefault="008841F3" w:rsidP="002C188C">
            <w:pPr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2C18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Дунаев В. Самоучитель</w:t>
            </w:r>
            <w:r w:rsidRPr="002C188C">
              <w:rPr>
                <w:rFonts w:ascii="Times New Roman" w:eastAsia="Helvetica-Bold" w:hAnsi="Times New Roman"/>
                <w:sz w:val="24"/>
                <w:szCs w:val="24"/>
                <w:lang w:eastAsia="ru-RU"/>
              </w:rPr>
              <w:t xml:space="preserve"> JavaScript, 2-е изд. — СПб.: Питер, 2005. — 395 с.: ил.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>Səh. 180-250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0C5477" w14:textId="77777777" w:rsidR="008841F3" w:rsidRPr="00763C24" w:rsidRDefault="008841F3" w:rsidP="00B37955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112B47" w14:textId="77777777" w:rsidR="008841F3" w:rsidRPr="00763C24" w:rsidRDefault="00A035BF" w:rsidP="006034D2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618A9" w14:textId="066134FB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546E47C1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EB5F1" w14:textId="77777777" w:rsidR="008841F3" w:rsidRPr="00763C24" w:rsidRDefault="00C2350A" w:rsidP="008841F3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9FE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10</w:t>
            </w:r>
          </w:p>
          <w:p w14:paraId="2EE1983C" w14:textId="77777777" w:rsidR="007755F6" w:rsidRDefault="008841F3" w:rsidP="002C188C">
            <w:pPr>
              <w:pStyle w:val="Heading2"/>
              <w:tabs>
                <w:tab w:val="left" w:pos="308"/>
              </w:tabs>
              <w:spacing w:before="86"/>
              <w:ind w:left="95" w:firstLine="0"/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</w:pPr>
            <w:r w:rsidRPr="007755F6">
              <w:rPr>
                <w:rFonts w:cs="Times New Roman"/>
                <w:sz w:val="24"/>
                <w:szCs w:val="24"/>
                <w:lang w:val="az-Latn-AZ"/>
              </w:rPr>
              <w:t xml:space="preserve">PHP ilə serverdə proqramlaşdırma. </w:t>
            </w:r>
            <w:r w:rsidRPr="007755F6">
              <w:rPr>
                <w:rFonts w:cs="Times New Roman"/>
                <w:spacing w:val="-1"/>
                <w:sz w:val="24"/>
                <w:szCs w:val="24"/>
                <w:lang w:val="az-Latn-AZ"/>
              </w:rPr>
              <w:t>PHP proqramlaşdırma dilinin əsas anlayışları. Appache serverinin sazlanması. PHP-nin  HTML sənədlərə qoşulması</w:t>
            </w:r>
            <w:r w:rsidRPr="002C188C"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  <w:t xml:space="preserve">. </w:t>
            </w:r>
          </w:p>
          <w:p w14:paraId="3DC0B04A" w14:textId="78033A54" w:rsidR="008841F3" w:rsidRDefault="008841F3" w:rsidP="002C188C">
            <w:pPr>
              <w:pStyle w:val="Heading2"/>
              <w:tabs>
                <w:tab w:val="left" w:pos="308"/>
              </w:tabs>
              <w:spacing w:before="86"/>
              <w:ind w:left="95" w:firstLine="0"/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</w:pPr>
            <w:r w:rsidRPr="002C188C"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  <w:t>Səhifənin mətninin avtomatik generasiyası. Lokal kompüterdə veb serverin yazılması. PHP-də serverə edilən sorğuların işlənməsi.</w:t>
            </w:r>
          </w:p>
          <w:p w14:paraId="2437E525" w14:textId="77777777" w:rsidR="00F11E5C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0F5E8340" w14:textId="77777777" w:rsidR="00F11E5C" w:rsidRPr="00F11E5C" w:rsidRDefault="00F11E5C" w:rsidP="00F11E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Dr. Hakki</w:t>
            </w:r>
            <w:r w:rsidRPr="00F11E5C">
              <w:rPr>
                <w:rFonts w:ascii="Cambria" w:eastAsia="Times New Roman" w:hAnsi="Cambria" w:cs="Times New Roman CYR"/>
                <w:color w:val="000000"/>
                <w:lang w:val="en-US" w:eastAsia="ru-RU"/>
              </w:rPr>
              <w:t>Ö</w:t>
            </w: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 xml:space="preserve">cal  Phpdersnotlari, 2008 , 165 səh. </w:t>
            </w:r>
            <w:r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11-150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7DDFAAD" w14:textId="77777777" w:rsidR="008841F3" w:rsidRPr="00763C24" w:rsidRDefault="008841F3" w:rsidP="008841F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E6A32D" w14:textId="77777777" w:rsidR="008841F3" w:rsidRPr="00763C24" w:rsidRDefault="00A035BF" w:rsidP="008841F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D782" w14:textId="5A3A46CA" w:rsidR="008841F3" w:rsidRPr="00763C24" w:rsidRDefault="008841F3" w:rsidP="00524AA6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13AEA949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936E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9BAE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11</w:t>
            </w:r>
          </w:p>
          <w:p w14:paraId="01904F50" w14:textId="77777777" w:rsidR="008841F3" w:rsidRPr="007755F6" w:rsidRDefault="008841F3" w:rsidP="002C188C">
            <w:pPr>
              <w:pStyle w:val="Heading2"/>
              <w:tabs>
                <w:tab w:val="left" w:pos="308"/>
              </w:tabs>
              <w:spacing w:before="86"/>
              <w:ind w:left="95" w:firstLine="0"/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</w:pPr>
            <w:r w:rsidRPr="007755F6"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  <w:t xml:space="preserve">Parametrlərin serverə ötürülməsi. Lokal və qlobal dəyişənlər, massivlər. Formaların işlənməsi. GET və POST superqlobal massivlər. </w:t>
            </w:r>
          </w:p>
          <w:p w14:paraId="183F4F29" w14:textId="77777777" w:rsidR="00F11E5C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4FCC99FB" w14:textId="77777777" w:rsidR="00F11E5C" w:rsidRPr="002C188C" w:rsidRDefault="00F11E5C" w:rsidP="00F11E5C">
            <w:pPr>
              <w:pStyle w:val="Heading2"/>
              <w:tabs>
                <w:tab w:val="left" w:pos="308"/>
              </w:tabs>
              <w:spacing w:before="86"/>
              <w:ind w:left="95" w:firstLine="0"/>
              <w:rPr>
                <w:rFonts w:cs="Times New Roman"/>
                <w:b w:val="0"/>
                <w:bCs w:val="0"/>
                <w:sz w:val="24"/>
                <w:szCs w:val="24"/>
                <w:lang w:val="az-Latn-AZ"/>
              </w:rPr>
            </w:pPr>
            <w:r w:rsidRPr="00F11E5C">
              <w:rPr>
                <w:rFonts w:ascii="Times New Roman CYR" w:hAnsi="Times New Roman CYR" w:cs="Times New Roman CYR"/>
                <w:color w:val="000000"/>
                <w:lang w:eastAsia="ru-RU"/>
              </w:rPr>
              <w:t>Dr. Hakki</w:t>
            </w:r>
            <w:r w:rsidRPr="00F11E5C">
              <w:rPr>
                <w:rFonts w:ascii="Cambria" w:hAnsi="Cambria" w:cs="Times New Roman CYR"/>
                <w:color w:val="000000"/>
                <w:lang w:eastAsia="ru-RU"/>
              </w:rPr>
              <w:t>Ö</w:t>
            </w:r>
            <w:r w:rsidRPr="00F11E5C">
              <w:rPr>
                <w:rFonts w:ascii="Times New Roman CYR" w:hAnsi="Times New Roman CYR" w:cs="Times New Roman CYR"/>
                <w:color w:val="000000"/>
                <w:lang w:eastAsia="ru-RU"/>
              </w:rPr>
              <w:t xml:space="preserve">cal  Phpdersnotlari, 2008 , 165 səh. </w:t>
            </w:r>
            <w:r>
              <w:rPr>
                <w:rFonts w:ascii="Times New Roman CYR" w:hAnsi="Times New Roman CYR" w:cs="Times New Roman CYR"/>
                <w:color w:val="000000"/>
                <w:lang w:eastAsia="ru-RU"/>
              </w:rPr>
              <w:t>11-150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3C1F77" w14:textId="77777777" w:rsidR="008841F3" w:rsidRPr="00763C24" w:rsidRDefault="008841F3" w:rsidP="008841F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900254" w14:textId="77777777" w:rsidR="008841F3" w:rsidRPr="00763C24" w:rsidRDefault="00A035BF" w:rsidP="008841F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3226" w14:textId="08BAA9C6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78D98457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01F4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12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BC76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12</w:t>
            </w:r>
          </w:p>
          <w:p w14:paraId="66555B49" w14:textId="77777777" w:rsidR="007755F6" w:rsidRDefault="008841F3" w:rsidP="002C188C">
            <w:pPr>
              <w:pStyle w:val="Heading2"/>
              <w:spacing w:before="86"/>
              <w:ind w:left="95" w:firstLine="325"/>
              <w:rPr>
                <w:rFonts w:cs="Times New Roman"/>
                <w:b w:val="0"/>
                <w:sz w:val="24"/>
                <w:szCs w:val="24"/>
                <w:lang w:val="az-Latn-AZ"/>
              </w:rPr>
            </w:pPr>
            <w:r w:rsidRPr="007755F6">
              <w:rPr>
                <w:rFonts w:cs="Times New Roman"/>
                <w:bCs w:val="0"/>
                <w:sz w:val="24"/>
                <w:szCs w:val="24"/>
                <w:lang w:val="az-Latn-AZ"/>
              </w:rPr>
              <w:t>PHP</w:t>
            </w:r>
            <w:r w:rsidRPr="007755F6">
              <w:rPr>
                <w:rFonts w:cs="Times New Roman"/>
                <w:bCs w:val="0"/>
                <w:spacing w:val="1"/>
                <w:sz w:val="24"/>
                <w:szCs w:val="24"/>
                <w:lang w:val="az-Latn-AZ"/>
              </w:rPr>
              <w:t xml:space="preserve"> və </w:t>
            </w:r>
            <w:r w:rsidRPr="007755F6">
              <w:rPr>
                <w:rFonts w:cs="Times New Roman"/>
                <w:bCs w:val="0"/>
                <w:spacing w:val="-1"/>
                <w:sz w:val="24"/>
                <w:szCs w:val="24"/>
                <w:lang w:val="az-Latn-AZ"/>
              </w:rPr>
              <w:t>MySQLMySQL</w:t>
            </w:r>
            <w:r w:rsidRPr="007755F6">
              <w:rPr>
                <w:rFonts w:cs="Times New Roman"/>
                <w:bCs w:val="0"/>
                <w:sz w:val="24"/>
                <w:szCs w:val="24"/>
                <w:lang w:val="az-Latn-AZ"/>
              </w:rPr>
              <w:t xml:space="preserve"> –in sazlanması və verilənlər bazasının yaradılması</w:t>
            </w:r>
            <w:r w:rsidRPr="002C188C">
              <w:rPr>
                <w:rFonts w:cs="Times New Roman"/>
                <w:b w:val="0"/>
                <w:sz w:val="24"/>
                <w:szCs w:val="24"/>
                <w:lang w:val="az-Latn-AZ"/>
              </w:rPr>
              <w:t xml:space="preserve">. </w:t>
            </w:r>
          </w:p>
          <w:p w14:paraId="094EFE5F" w14:textId="4DF90C30" w:rsidR="008841F3" w:rsidRPr="002C188C" w:rsidRDefault="008841F3" w:rsidP="002C188C">
            <w:pPr>
              <w:pStyle w:val="Heading2"/>
              <w:spacing w:before="86"/>
              <w:ind w:left="95" w:firstLine="325"/>
              <w:rPr>
                <w:rFonts w:cs="Times New Roman"/>
                <w:bCs w:val="0"/>
                <w:color w:val="000000"/>
                <w:sz w:val="24"/>
                <w:szCs w:val="24"/>
                <w:lang w:val="az-Latn-AZ"/>
              </w:rPr>
            </w:pPr>
            <w:r w:rsidRPr="002C188C">
              <w:rPr>
                <w:rFonts w:cs="Times New Roman"/>
                <w:b w:val="0"/>
                <w:color w:val="000000"/>
                <w:sz w:val="24"/>
                <w:szCs w:val="24"/>
                <w:lang w:val="az-Latn-AZ"/>
              </w:rPr>
              <w:t>PHP MyAdmin proqram təminatının təhlili və veri</w:t>
            </w:r>
            <w:r w:rsidRPr="002C188C">
              <w:rPr>
                <w:rFonts w:cs="Times New Roman"/>
                <w:b w:val="0"/>
                <w:color w:val="000000"/>
                <w:sz w:val="24"/>
                <w:szCs w:val="24"/>
                <w:lang w:val="az-Latn-AZ"/>
              </w:rPr>
              <w:softHyphen/>
              <w:t>lən</w:t>
            </w:r>
            <w:r w:rsidRPr="002C188C">
              <w:rPr>
                <w:rFonts w:cs="Times New Roman"/>
                <w:b w:val="0"/>
                <w:color w:val="000000"/>
                <w:sz w:val="24"/>
                <w:szCs w:val="24"/>
                <w:lang w:val="az-Latn-AZ"/>
              </w:rPr>
              <w:softHyphen/>
              <w:t>lər baza</w:t>
            </w:r>
            <w:r w:rsidRPr="002C188C">
              <w:rPr>
                <w:rFonts w:cs="Times New Roman"/>
                <w:b w:val="0"/>
                <w:color w:val="000000"/>
                <w:sz w:val="24"/>
                <w:szCs w:val="24"/>
                <w:lang w:val="az-Latn-AZ"/>
              </w:rPr>
              <w:softHyphen/>
              <w:t>sının yaradılma metodları.</w:t>
            </w:r>
            <w:r w:rsidRPr="002C188C">
              <w:rPr>
                <w:rFonts w:cs="Times New Roman"/>
                <w:b w:val="0"/>
                <w:sz w:val="24"/>
                <w:szCs w:val="24"/>
                <w:lang w:val="az-Latn-AZ"/>
              </w:rPr>
              <w:t xml:space="preserve"> PHP proqramının MySQL-lə iş üçün baza əmrləri. </w:t>
            </w:r>
            <w:r w:rsidRPr="002C188C">
              <w:rPr>
                <w:rFonts w:cs="Times New Roman"/>
                <w:b w:val="0"/>
                <w:spacing w:val="-1"/>
                <w:sz w:val="24"/>
                <w:szCs w:val="24"/>
                <w:lang w:val="az-Latn-AZ"/>
              </w:rPr>
              <w:t xml:space="preserve">MySQL cədvəlin yaradılması. </w:t>
            </w:r>
          </w:p>
          <w:p w14:paraId="36812D99" w14:textId="77777777" w:rsidR="00F11E5C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14BF0B12" w14:textId="77777777" w:rsidR="008841F3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Dr. Hakki</w:t>
            </w:r>
            <w:r w:rsidRPr="00F11E5C">
              <w:rPr>
                <w:rFonts w:ascii="Cambria" w:eastAsia="Times New Roman" w:hAnsi="Cambria" w:cs="Times New Roman CYR"/>
                <w:color w:val="000000"/>
                <w:lang w:val="en-US" w:eastAsia="ru-RU"/>
              </w:rPr>
              <w:t>Ö</w:t>
            </w: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 xml:space="preserve">cal  Phpdersnotlari, 2008 , 165 səh. </w:t>
            </w:r>
            <w:r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11-150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1865C5" w14:textId="77777777" w:rsidR="008841F3" w:rsidRPr="00763C24" w:rsidRDefault="00A035BF" w:rsidP="001B477B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04DAD5" w14:textId="77777777" w:rsidR="008841F3" w:rsidRPr="00763C24" w:rsidRDefault="00A035BF" w:rsidP="006034D2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F3ED" w14:textId="7C0FC41A" w:rsidR="008841F3" w:rsidRPr="00763C24" w:rsidRDefault="008841F3" w:rsidP="00297682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013597FD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F51E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4EF3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13</w:t>
            </w:r>
          </w:p>
          <w:p w14:paraId="526F8BF4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7755F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az-Latn-AZ"/>
              </w:rPr>
              <w:t>Cədvələ sətrilərin əlavə edilməsi. Cədvəldən verilənlərin axtarışı, çıxarılması, dəyişdirilməsi və silinməsi.</w:t>
            </w:r>
            <w:r w:rsidRPr="002C188C"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  <w:t xml:space="preserve"> MySQL-lə iş zamanı Rus və azərbaycan mətnlərinin kodlaşdırılması.  Cədvəlin mövcudluğunun yoxlanması. Ilkin və xarici açarlar</w:t>
            </w:r>
          </w:p>
          <w:p w14:paraId="1C58FB04" w14:textId="77777777" w:rsidR="00F11E5C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1CA28718" w14:textId="77777777" w:rsidR="008841F3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Dr. Hakki</w:t>
            </w:r>
            <w:r w:rsidRPr="00F11E5C">
              <w:rPr>
                <w:rFonts w:ascii="Cambria" w:eastAsia="Times New Roman" w:hAnsi="Cambria" w:cs="Times New Roman CYR"/>
                <w:color w:val="000000"/>
                <w:lang w:val="en-US" w:eastAsia="ru-RU"/>
              </w:rPr>
              <w:t>Ö</w:t>
            </w: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 xml:space="preserve">cal  Phpdersnotlari, 2008 , 165 səh. </w:t>
            </w:r>
            <w:r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11-150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22577DE" w14:textId="77777777" w:rsidR="008841F3" w:rsidRPr="00763C24" w:rsidRDefault="008841F3" w:rsidP="00B37955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743274" w14:textId="77777777" w:rsidR="008841F3" w:rsidRPr="00763C24" w:rsidRDefault="00A035BF" w:rsidP="00662443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4577" w14:textId="03E31BF9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7B6E25C1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6968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5981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14</w:t>
            </w:r>
          </w:p>
          <w:p w14:paraId="019ED770" w14:textId="77777777" w:rsidR="007755F6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</w:pPr>
            <w:r w:rsidRPr="007755F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az-Latn-AZ"/>
              </w:rPr>
              <w:t>JQuery kitabxanası, onun q</w:t>
            </w:r>
            <w:r w:rsidRPr="007755F6">
              <w:rPr>
                <w:rFonts w:ascii="Times New Roman" w:hAnsi="Times New Roman"/>
                <w:b/>
                <w:bCs/>
                <w:sz w:val="24"/>
                <w:szCs w:val="24"/>
                <w:lang w:val="az-Latn-AZ"/>
              </w:rPr>
              <w:t xml:space="preserve">oşulması və </w:t>
            </w:r>
            <w:r w:rsidRPr="007755F6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az-Latn-AZ"/>
              </w:rPr>
              <w:t>istifadəsinin əsas prinsipi</w:t>
            </w:r>
          </w:p>
          <w:p w14:paraId="1CA27AF9" w14:textId="7DC4CAA3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spacing w:val="-1"/>
                <w:sz w:val="24"/>
                <w:szCs w:val="24"/>
                <w:lang w:val="az-Latn-AZ"/>
              </w:rPr>
              <w:t xml:space="preserve">. 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JQuery selektorları. Stillərin xassələrinin 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lastRenderedPageBreak/>
              <w:t xml:space="preserve">JQuery ilə dəyişdirilməsi. HTML elementlərin məzmununun dəyişdirilməsi üçün metodlar.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546C4D" w14:textId="77777777" w:rsidR="008841F3" w:rsidRDefault="008841F3" w:rsidP="00A035BF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CB8CE4" w14:textId="77777777" w:rsidR="008841F3" w:rsidRPr="00763C24" w:rsidRDefault="00A035BF" w:rsidP="00524AA6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F0E3" w14:textId="3AB4E31E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8841F3" w:rsidRPr="00763C24" w14:paraId="24004E7E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B4F87" w14:textId="77777777" w:rsidR="008841F3" w:rsidRPr="00763C24" w:rsidRDefault="00C2350A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D5F9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2C188C"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Mövzu № 15</w:t>
            </w:r>
          </w:p>
          <w:p w14:paraId="351B6276" w14:textId="77777777" w:rsidR="008841F3" w:rsidRPr="002C188C" w:rsidRDefault="008841F3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755F6">
              <w:rPr>
                <w:rFonts w:ascii="Times New Roman" w:hAnsi="Times New Roman"/>
                <w:b/>
                <w:bCs/>
                <w:sz w:val="24"/>
                <w:szCs w:val="24"/>
                <w:lang w:val="az-Latn-AZ"/>
              </w:rPr>
              <w:t>JQuery vasitəsilə hadisələrin işlənməsi</w:t>
            </w:r>
            <w:r w:rsidRPr="002C18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. JQuery-də visual effektlər və animasiya. Səhifəni yenidən yükləmədən serverə sorğunun göndərilməsi </w:t>
            </w:r>
          </w:p>
          <w:p w14:paraId="769D1AC3" w14:textId="77777777" w:rsidR="00F11E5C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  <w:lang w:val="az-Latn-AZ" w:eastAsia="ja-JP"/>
              </w:rPr>
            </w:pPr>
            <w:r w:rsidRPr="002C188C">
              <w:rPr>
                <w:rFonts w:ascii="Times New Roman" w:hAnsi="Times New Roman"/>
                <w:sz w:val="24"/>
                <w:szCs w:val="24"/>
                <w:lang w:val="az-Latn-AZ" w:eastAsia="ja-JP"/>
              </w:rPr>
              <w:t>Oxu materialları (kitabın adı, müəlliflər və lazımi səhifələr göstərilməklə):</w:t>
            </w:r>
          </w:p>
          <w:p w14:paraId="04189923" w14:textId="77777777" w:rsidR="008841F3" w:rsidRPr="002C188C" w:rsidRDefault="00F11E5C" w:rsidP="00F11E5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Dr. Hakki</w:t>
            </w:r>
            <w:r w:rsidRPr="00F11E5C">
              <w:rPr>
                <w:rFonts w:ascii="Cambria" w:eastAsia="Times New Roman" w:hAnsi="Cambria" w:cs="Times New Roman CYR"/>
                <w:color w:val="000000"/>
                <w:lang w:val="en-US" w:eastAsia="ru-RU"/>
              </w:rPr>
              <w:t>Ö</w:t>
            </w:r>
            <w:r w:rsidRPr="00F11E5C"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 xml:space="preserve">cal  Phpdersnotlari, 2008 , 165 səh. </w:t>
            </w:r>
            <w:r>
              <w:rPr>
                <w:rFonts w:ascii="Times New Roman CYR" w:eastAsia="Times New Roman" w:hAnsi="Times New Roman CYR" w:cs="Times New Roman CYR"/>
                <w:color w:val="000000"/>
                <w:lang w:val="en-US" w:eastAsia="ru-RU"/>
              </w:rPr>
              <w:t>11-150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B79594" w14:textId="77777777" w:rsidR="008841F3" w:rsidRPr="00763C24" w:rsidRDefault="008841F3" w:rsidP="00A035BF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F21BA5" w14:textId="77777777" w:rsidR="008841F3" w:rsidRPr="00763C24" w:rsidRDefault="00A035BF" w:rsidP="00524AA6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B4A5B" w14:textId="4879D090" w:rsidR="008841F3" w:rsidRPr="00763C24" w:rsidRDefault="008841F3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  <w:tr w:rsidR="00AD52D6" w:rsidRPr="00763C24" w14:paraId="47B4D658" w14:textId="77777777" w:rsidTr="00C367AB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FEB8D" w14:textId="77777777" w:rsidR="00AD52D6" w:rsidRDefault="00AD52D6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4767" w14:textId="77777777" w:rsidR="00AD52D6" w:rsidRPr="002C188C" w:rsidRDefault="00AD52D6" w:rsidP="002C188C">
            <w:pPr>
              <w:pStyle w:val="ListParagraph1"/>
              <w:spacing w:after="0"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az-Latn-AZ"/>
              </w:rPr>
              <w:t>Cəmi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9C29B1" w14:textId="77777777" w:rsidR="00AD52D6" w:rsidRDefault="00AD52D6" w:rsidP="00A035BF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F814A9" w14:textId="77777777" w:rsidR="00AD52D6" w:rsidRDefault="00AD52D6" w:rsidP="00524AA6">
            <w:pPr>
              <w:pStyle w:val="ListParagraph1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D7B6C" w14:textId="77777777" w:rsidR="00AD52D6" w:rsidRDefault="00AD52D6" w:rsidP="001B477B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</w:p>
        </w:tc>
      </w:tr>
    </w:tbl>
    <w:p w14:paraId="7F8FCE66" w14:textId="77777777" w:rsidR="00F408D0" w:rsidRDefault="00F408D0" w:rsidP="00180299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4AEE167D" w14:textId="77777777" w:rsidR="003844FE" w:rsidRPr="00007A3C" w:rsidRDefault="000F32A7" w:rsidP="00180299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İmtahanın keçirilmə</w:t>
      </w:r>
      <w:r w:rsidR="008B4003"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si forması -yazılı, şifahi, dialoq və ya</w:t>
      </w: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test</w:t>
      </w:r>
      <w:r w:rsidR="008B4003"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.</w:t>
      </w:r>
    </w:p>
    <w:p w14:paraId="2AE1A7EE" w14:textId="77777777" w:rsidR="00425B7D" w:rsidRPr="00763C24" w:rsidRDefault="00736A64" w:rsidP="00007A3C">
      <w:pPr>
        <w:pStyle w:val="ListParagraph1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Sem</w:t>
      </w:r>
      <w:r w:rsidR="005A3F5B"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estr ərzində q</w:t>
      </w:r>
      <w:r w:rsidR="005873F7"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iymətləndirmə</w:t>
      </w:r>
      <w:r w:rsidR="000F32A7"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və bal bölgüsü</w:t>
      </w:r>
      <w:r w:rsidR="005873F7" w:rsidRPr="00763C24">
        <w:rPr>
          <w:rFonts w:ascii="Times New Roman" w:hAnsi="Times New Roman"/>
          <w:b/>
          <w:sz w:val="24"/>
          <w:szCs w:val="24"/>
          <w:u w:val="single"/>
          <w:lang w:val="az-Latn-AZ"/>
        </w:rPr>
        <w:t>:</w:t>
      </w:r>
    </w:p>
    <w:p w14:paraId="2DF42C3B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u w:val="single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Balların maksimum miqdarı – 100 bal.</w:t>
      </w:r>
    </w:p>
    <w:p w14:paraId="0B5193F3" w14:textId="77777777" w:rsidR="005873F7" w:rsidRDefault="005873F7" w:rsidP="007F2AA2">
      <w:pPr>
        <w:pStyle w:val="ListParagraph1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763C24">
        <w:rPr>
          <w:rFonts w:ascii="Times New Roman" w:hAnsi="Times New Roman"/>
          <w:b/>
          <w:i/>
          <w:sz w:val="24"/>
          <w:szCs w:val="24"/>
          <w:lang w:val="az-Latn-AZ"/>
        </w:rPr>
        <w:t>Semestr ərzində toplanan maksimum bal</w:t>
      </w:r>
      <w:r w:rsidRPr="00763C24">
        <w:rPr>
          <w:rFonts w:ascii="Times New Roman" w:hAnsi="Times New Roman"/>
          <w:b/>
          <w:sz w:val="24"/>
          <w:szCs w:val="24"/>
          <w:lang w:val="az-Latn-AZ"/>
        </w:rPr>
        <w:t xml:space="preserve"> – 50</w:t>
      </w:r>
      <w:r w:rsidR="000B3890">
        <w:rPr>
          <w:rFonts w:ascii="Times New Roman" w:hAnsi="Times New Roman"/>
          <w:b/>
          <w:sz w:val="24"/>
          <w:szCs w:val="24"/>
          <w:lang w:val="az-Latn-AZ"/>
        </w:rPr>
        <w:t>bal.</w:t>
      </w:r>
    </w:p>
    <w:tbl>
      <w:tblPr>
        <w:tblW w:w="91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45"/>
        <w:gridCol w:w="1363"/>
      </w:tblGrid>
      <w:tr w:rsidR="00A80C5F" w:rsidRPr="0071068C" w14:paraId="1C14696F" w14:textId="77777777">
        <w:trPr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A593D0" w14:textId="77777777" w:rsidR="00A80C5F" w:rsidRPr="0071068C" w:rsidRDefault="00A80C5F" w:rsidP="00007A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>Dərsə davamiyyətə görə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2477CB" w14:textId="77777777" w:rsidR="00A80C5F" w:rsidRPr="0071068C" w:rsidRDefault="00A80C5F" w:rsidP="00007A3C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>10 bal</w:t>
            </w:r>
          </w:p>
        </w:tc>
      </w:tr>
      <w:tr w:rsidR="00A80C5F" w:rsidRPr="0071068C" w14:paraId="3A69AE24" w14:textId="77777777">
        <w:trPr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1D9420" w14:textId="77777777" w:rsidR="00A80C5F" w:rsidRPr="0071068C" w:rsidRDefault="00A80C5F" w:rsidP="00007A3C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Tələbələrin sərbəst işinə (referat, prezentasiya, tədqiqat işi və s.) görə </w:t>
            </w:r>
          </w:p>
          <w:p w14:paraId="47C8706F" w14:textId="77777777" w:rsidR="00A80C5F" w:rsidRPr="0071068C" w:rsidRDefault="00A80C5F" w:rsidP="00007A3C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Qeyd: </w:t>
            </w:r>
            <w:r w:rsidR="000D3CAF"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>Plagiat</w:t>
            </w: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 halları qəti qadağandır! Sərbəst işlə əlaqədar bütün tapşırıqların qısa təsviri, təqdim olunma şərtləri, vaxtı və qiymətləndirmə üsulu dəqiq göstərilir.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8E1FDF" w14:textId="77777777" w:rsidR="00A80C5F" w:rsidRPr="0071068C" w:rsidRDefault="004D7081" w:rsidP="00007A3C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sz w:val="24"/>
                <w:szCs w:val="24"/>
                <w:lang w:val="az-Latn-AZ"/>
              </w:rPr>
              <w:t>10</w:t>
            </w:r>
            <w:r w:rsidR="00A80C5F"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 bal</w:t>
            </w:r>
          </w:p>
        </w:tc>
      </w:tr>
      <w:tr w:rsidR="00A80C5F" w:rsidRPr="0071068C" w14:paraId="0EEE1E42" w14:textId="77777777">
        <w:trPr>
          <w:trHeight w:val="1608"/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4A65EF" w14:textId="77777777" w:rsidR="00CC6C36" w:rsidRPr="0071068C" w:rsidRDefault="00A80C5F" w:rsidP="00CC6C3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CC6C36">
              <w:rPr>
                <w:rFonts w:ascii="Times New Roman" w:hAnsi="Times New Roman"/>
                <w:sz w:val="24"/>
                <w:szCs w:val="24"/>
                <w:lang w:val="az-Latn-AZ"/>
              </w:rPr>
              <w:t>Seminar (məşğələ) və ya laboratoriya dərslərinin nəticələrinə görə (eyni fəndən həm seminar (məşğələ), həm də laboratoriya dərsləri nəzərdə tutulduğu halda onların hər birinə 10 bal ayrılır).</w:t>
            </w:r>
            <w:r w:rsidR="00CC6C36" w:rsidRPr="00CC6C36">
              <w:rPr>
                <w:rFonts w:ascii="Times New Roman" w:hAnsi="Times New Roman"/>
                <w:sz w:val="24"/>
                <w:szCs w:val="24"/>
                <w:lang w:val="az-Latn-AZ"/>
              </w:rPr>
              <w:t>Əgər fənnin tədrisi yalnız mühazirə, seminar (məşğələ) şəklində nəzərdə tutularsa bu zaman davamiyyətə və sərbəst işə ayrılmış ballar istisna olmaqla qalan 30 bal tədrisin bu növ göstəricilərinə görə</w:t>
            </w:r>
            <w:r w:rsidR="00CC6C36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 hesablanır.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3546E8" w14:textId="77777777" w:rsidR="00A80C5F" w:rsidRPr="0071068C" w:rsidRDefault="00A80C5F" w:rsidP="00007A3C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>20 bal</w:t>
            </w:r>
          </w:p>
        </w:tc>
      </w:tr>
      <w:tr w:rsidR="00A80C5F" w:rsidRPr="0071068C" w14:paraId="686D7DB5" w14:textId="77777777">
        <w:trPr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0B8AA3" w14:textId="77777777" w:rsidR="00A80C5F" w:rsidRPr="0071068C" w:rsidRDefault="00A80C5F" w:rsidP="00007A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Kurs işinin hazırlanmasına və müdafiəsinə görə (fənn üzrə kurs işi (layihəsi) nəzərdə tutulmayıbsa, ona ayrılan 10 bal seminar (məşğələ) və ya laboratoriya dərslərinə əlavə olunur).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D2860D" w14:textId="77777777" w:rsidR="00A80C5F" w:rsidRPr="0071068C" w:rsidRDefault="00A80C5F" w:rsidP="00007A3C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>10 bal</w:t>
            </w:r>
          </w:p>
        </w:tc>
      </w:tr>
    </w:tbl>
    <w:p w14:paraId="4B7C728D" w14:textId="77777777" w:rsidR="005873F7" w:rsidRPr="00763C24" w:rsidRDefault="00010FCF" w:rsidP="007F2AA2">
      <w:pPr>
        <w:pStyle w:val="ListParagraph1"/>
        <w:numPr>
          <w:ilvl w:val="0"/>
          <w:numId w:val="2"/>
        </w:numPr>
        <w:tabs>
          <w:tab w:val="clear" w:pos="644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i/>
          <w:sz w:val="24"/>
          <w:szCs w:val="24"/>
          <w:lang w:val="az-Latn-AZ"/>
        </w:rPr>
        <w:t>Semestr i</w:t>
      </w:r>
      <w:r w:rsidR="005873F7" w:rsidRPr="00763C24">
        <w:rPr>
          <w:rFonts w:ascii="Times New Roman" w:hAnsi="Times New Roman"/>
          <w:b/>
          <w:i/>
          <w:sz w:val="24"/>
          <w:szCs w:val="24"/>
          <w:lang w:val="az-Latn-AZ"/>
        </w:rPr>
        <w:t>mtahan</w:t>
      </w:r>
      <w:r>
        <w:rPr>
          <w:rFonts w:ascii="Times New Roman" w:hAnsi="Times New Roman"/>
          <w:b/>
          <w:i/>
          <w:sz w:val="24"/>
          <w:szCs w:val="24"/>
          <w:lang w:val="az-Latn-AZ"/>
        </w:rPr>
        <w:t xml:space="preserve">ı </w:t>
      </w:r>
      <w:r w:rsidR="005873F7" w:rsidRPr="00763C24">
        <w:rPr>
          <w:rFonts w:ascii="Times New Roman" w:hAnsi="Times New Roman"/>
          <w:b/>
          <w:i/>
          <w:sz w:val="24"/>
          <w:szCs w:val="24"/>
          <w:lang w:val="az-Latn-AZ"/>
        </w:rPr>
        <w:t xml:space="preserve"> nəticə</w:t>
      </w:r>
      <w:r>
        <w:rPr>
          <w:rFonts w:ascii="Times New Roman" w:hAnsi="Times New Roman"/>
          <w:b/>
          <w:i/>
          <w:sz w:val="24"/>
          <w:szCs w:val="24"/>
          <w:lang w:val="az-Latn-AZ"/>
        </w:rPr>
        <w:t>s</w:t>
      </w:r>
      <w:r w:rsidR="005873F7" w:rsidRPr="00763C24">
        <w:rPr>
          <w:rFonts w:ascii="Times New Roman" w:hAnsi="Times New Roman"/>
          <w:b/>
          <w:i/>
          <w:sz w:val="24"/>
          <w:szCs w:val="24"/>
          <w:lang w:val="az-Latn-AZ"/>
        </w:rPr>
        <w:t>inə görə</w:t>
      </w:r>
      <w:r w:rsidR="005873F7" w:rsidRPr="00763C24">
        <w:rPr>
          <w:rFonts w:ascii="Times New Roman" w:hAnsi="Times New Roman"/>
          <w:b/>
          <w:sz w:val="24"/>
          <w:szCs w:val="24"/>
          <w:lang w:val="az-Latn-AZ"/>
        </w:rPr>
        <w:t xml:space="preserve"> -</w:t>
      </w:r>
      <w:r w:rsidR="00EF3B82">
        <w:rPr>
          <w:rFonts w:ascii="Times New Roman" w:hAnsi="Times New Roman"/>
          <w:b/>
          <w:sz w:val="24"/>
          <w:szCs w:val="24"/>
          <w:lang w:val="az-Latn-AZ"/>
        </w:rPr>
        <w:t xml:space="preserve"> maksimum</w:t>
      </w:r>
      <w:r w:rsidR="005873F7" w:rsidRPr="00763C24">
        <w:rPr>
          <w:rFonts w:ascii="Times New Roman" w:hAnsi="Times New Roman"/>
          <w:b/>
          <w:sz w:val="24"/>
          <w:szCs w:val="24"/>
          <w:lang w:val="az-Latn-AZ"/>
        </w:rPr>
        <w:t xml:space="preserve"> 50 bal</w:t>
      </w:r>
    </w:p>
    <w:p w14:paraId="00437759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 xml:space="preserve">Hər biletdə </w:t>
      </w:r>
      <w:r w:rsidR="00EF2D79" w:rsidRPr="00763C24">
        <w:rPr>
          <w:rFonts w:ascii="Times New Roman" w:hAnsi="Times New Roman"/>
          <w:sz w:val="24"/>
          <w:szCs w:val="24"/>
          <w:lang w:val="az-Latn-AZ"/>
        </w:rPr>
        <w:t>–</w:t>
      </w:r>
      <w:r w:rsidRPr="00763C24">
        <w:rPr>
          <w:rFonts w:ascii="Times New Roman" w:hAnsi="Times New Roman"/>
          <w:sz w:val="24"/>
          <w:szCs w:val="24"/>
          <w:lang w:val="az-Latn-AZ"/>
        </w:rPr>
        <w:t xml:space="preserve"> 5 sual</w:t>
      </w:r>
      <w:r w:rsidR="00010FCF">
        <w:rPr>
          <w:rFonts w:ascii="Times New Roman" w:hAnsi="Times New Roman"/>
          <w:sz w:val="24"/>
          <w:szCs w:val="24"/>
          <w:lang w:val="az-Latn-AZ"/>
        </w:rPr>
        <w:t>, h</w:t>
      </w:r>
      <w:r w:rsidRPr="00763C24">
        <w:rPr>
          <w:rFonts w:ascii="Times New Roman" w:hAnsi="Times New Roman"/>
          <w:sz w:val="24"/>
          <w:szCs w:val="24"/>
          <w:lang w:val="az-Latn-AZ"/>
        </w:rPr>
        <w:t>ər suala – 10 bal</w:t>
      </w:r>
      <w:r w:rsidR="00425B7D" w:rsidRPr="00763C24">
        <w:rPr>
          <w:rFonts w:ascii="Times New Roman" w:hAnsi="Times New Roman"/>
          <w:sz w:val="24"/>
          <w:szCs w:val="24"/>
          <w:lang w:val="az-Latn-AZ"/>
        </w:rPr>
        <w:t xml:space="preserve"> verilir</w:t>
      </w:r>
    </w:p>
    <w:p w14:paraId="374648EE" w14:textId="77777777" w:rsidR="005873F7" w:rsidRPr="00763C24" w:rsidRDefault="005873F7" w:rsidP="00007A3C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763C24">
        <w:rPr>
          <w:rFonts w:ascii="Times New Roman" w:hAnsi="Times New Roman"/>
          <w:sz w:val="24"/>
          <w:szCs w:val="24"/>
          <w:lang w:val="az-Latn-AZ"/>
        </w:rPr>
        <w:t>Qeyd: Tələbənin imta</w:t>
      </w:r>
      <w:r w:rsidR="00425B7D" w:rsidRPr="00763C24">
        <w:rPr>
          <w:rFonts w:ascii="Times New Roman" w:hAnsi="Times New Roman"/>
          <w:sz w:val="24"/>
          <w:szCs w:val="24"/>
          <w:lang w:val="az-Latn-AZ"/>
        </w:rPr>
        <w:t xml:space="preserve">handan topladığı balın miqdarı </w:t>
      </w:r>
      <w:r w:rsidR="00C56EC8">
        <w:rPr>
          <w:rFonts w:ascii="Times New Roman" w:hAnsi="Times New Roman"/>
          <w:sz w:val="24"/>
          <w:szCs w:val="24"/>
          <w:lang w:val="az-Latn-AZ"/>
        </w:rPr>
        <w:t>17</w:t>
      </w:r>
      <w:r w:rsidRPr="00763C24">
        <w:rPr>
          <w:rFonts w:ascii="Times New Roman" w:hAnsi="Times New Roman"/>
          <w:sz w:val="24"/>
          <w:szCs w:val="24"/>
          <w:lang w:val="az-Latn-AZ"/>
        </w:rPr>
        <w:t>-dən az olmamalıdır.</w:t>
      </w:r>
    </w:p>
    <w:p w14:paraId="1E68A3C3" w14:textId="77777777" w:rsidR="005873F7" w:rsidRPr="00763C24" w:rsidRDefault="00950EF9" w:rsidP="007F2AA2">
      <w:pPr>
        <w:pStyle w:val="ListParagraph1"/>
        <w:numPr>
          <w:ilvl w:val="0"/>
          <w:numId w:val="2"/>
        </w:numPr>
        <w:tabs>
          <w:tab w:val="clear" w:pos="644"/>
          <w:tab w:val="num" w:pos="426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763C24">
        <w:rPr>
          <w:rFonts w:ascii="Times New Roman" w:hAnsi="Times New Roman"/>
          <w:b/>
          <w:i/>
          <w:sz w:val="24"/>
          <w:szCs w:val="24"/>
          <w:lang w:val="az-Latn-AZ"/>
        </w:rPr>
        <w:t xml:space="preserve">Semestr </w:t>
      </w:r>
      <w:r w:rsidR="00EF3B82">
        <w:rPr>
          <w:rFonts w:ascii="Times New Roman" w:hAnsi="Times New Roman"/>
          <w:b/>
          <w:i/>
          <w:sz w:val="24"/>
          <w:szCs w:val="24"/>
          <w:lang w:val="az-Latn-AZ"/>
        </w:rPr>
        <w:t>nəticəsinə görə qiymətləndirmə(imtahan və imtahana qədər toplanan ballar əsasında):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40"/>
        <w:gridCol w:w="1701"/>
        <w:gridCol w:w="567"/>
      </w:tblGrid>
      <w:tr w:rsidR="008511E6" w:rsidRPr="00763C24" w14:paraId="7ED83393" w14:textId="77777777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5F34C6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91 – 100 bal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786DF6" w14:textId="77777777" w:rsidR="008511E6" w:rsidRPr="00763C24" w:rsidRDefault="008511E6" w:rsidP="00C610A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ə</w:t>
            </w: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la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1F7500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A</w:t>
            </w:r>
          </w:p>
        </w:tc>
      </w:tr>
      <w:tr w:rsidR="008511E6" w:rsidRPr="00763C24" w14:paraId="7536F7A6" w14:textId="77777777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3F7F8B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81 – 90 bal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CDC1F" w14:textId="77777777" w:rsidR="008511E6" w:rsidRPr="00763C24" w:rsidRDefault="008511E6" w:rsidP="00C610A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çox yaxşı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658F4B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B</w:t>
            </w:r>
          </w:p>
        </w:tc>
      </w:tr>
      <w:tr w:rsidR="008511E6" w:rsidRPr="00763C24" w14:paraId="76837008" w14:textId="77777777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C79F7A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71 – 80 bal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3DF50A" w14:textId="77777777" w:rsidR="008511E6" w:rsidRPr="00763C24" w:rsidRDefault="008511E6" w:rsidP="00C610A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yaxşı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EE8C26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C</w:t>
            </w:r>
          </w:p>
        </w:tc>
      </w:tr>
      <w:tr w:rsidR="008511E6" w:rsidRPr="00763C24" w14:paraId="425A5C84" w14:textId="77777777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6DE821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61 – 70 bal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6F1254" w14:textId="77777777" w:rsidR="008511E6" w:rsidRPr="00763C24" w:rsidRDefault="008511E6" w:rsidP="00C610A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kafi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1F0046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D</w:t>
            </w:r>
          </w:p>
        </w:tc>
      </w:tr>
      <w:tr w:rsidR="008511E6" w:rsidRPr="00763C24" w14:paraId="784D34DB" w14:textId="77777777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9BFAB0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51 – 60 bal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DECF765" w14:textId="77777777" w:rsidR="008511E6" w:rsidRPr="00763C24" w:rsidRDefault="008511E6" w:rsidP="00C610A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qənaətbə</w:t>
            </w:r>
            <w:r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xş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DBC624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E</w:t>
            </w:r>
          </w:p>
        </w:tc>
      </w:tr>
      <w:tr w:rsidR="008511E6" w:rsidRPr="00763C24" w14:paraId="3DE1B4AB" w14:textId="77777777">
        <w:trPr>
          <w:jc w:val="center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F1B756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51 baldan aşağı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1328CD" w14:textId="77777777" w:rsidR="008511E6" w:rsidRPr="00763C24" w:rsidRDefault="008511E6" w:rsidP="00C610A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 xml:space="preserve">qeyri-kafi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0E9AE" w14:textId="77777777" w:rsidR="008511E6" w:rsidRPr="00763C24" w:rsidRDefault="008511E6" w:rsidP="00C610AC">
            <w:pPr>
              <w:pStyle w:val="ListParagraph1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az-Latn-AZ"/>
              </w:rPr>
            </w:pPr>
            <w:r w:rsidRPr="00763C24">
              <w:rPr>
                <w:rFonts w:ascii="Times New Roman" w:hAnsi="Times New Roman"/>
                <w:b/>
                <w:sz w:val="24"/>
                <w:szCs w:val="24"/>
                <w:lang w:val="az-Latn-AZ"/>
              </w:rPr>
              <w:t>F</w:t>
            </w:r>
          </w:p>
        </w:tc>
      </w:tr>
    </w:tbl>
    <w:p w14:paraId="16DCD2A6" w14:textId="77777777" w:rsidR="00180299" w:rsidRDefault="00180299" w:rsidP="00B4581E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az-Latn-AZ"/>
        </w:rPr>
      </w:pPr>
    </w:p>
    <w:p w14:paraId="3089EB92" w14:textId="77777777" w:rsidR="00ED29E6" w:rsidRDefault="00ED29E6" w:rsidP="00B4581E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>Müəllim:</w:t>
      </w:r>
      <w:r w:rsidR="00FA4E04">
        <w:rPr>
          <w:rFonts w:ascii="Times New Roman" w:hAnsi="Times New Roman"/>
          <w:b/>
          <w:sz w:val="24"/>
          <w:szCs w:val="24"/>
          <w:u w:val="single"/>
          <w:lang w:val="az-Latn-AZ"/>
        </w:rPr>
        <w:t>Talıbov Səxavət Qurban</w:t>
      </w:r>
      <w:r w:rsidR="00B4581E" w:rsidRPr="00B4581E"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oğlu</w:t>
      </w:r>
      <w:r>
        <w:rPr>
          <w:rFonts w:ascii="Times New Roman" w:hAnsi="Times New Roman"/>
          <w:b/>
          <w:sz w:val="24"/>
          <w:szCs w:val="24"/>
          <w:lang w:val="az-Latn-AZ"/>
        </w:rPr>
        <w:t>İmza:____________________</w:t>
      </w:r>
    </w:p>
    <w:p w14:paraId="361EFB88" w14:textId="77777777" w:rsidR="00ED29E6" w:rsidRPr="00B4581E" w:rsidRDefault="0044487D" w:rsidP="00B4581E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az-Latn-AZ"/>
        </w:rPr>
      </w:pPr>
      <w:r w:rsidRPr="00B4581E">
        <w:rPr>
          <w:rFonts w:ascii="Times New Roman" w:hAnsi="Times New Roman"/>
          <w:sz w:val="20"/>
          <w:szCs w:val="20"/>
          <w:lang w:val="az-Latn-AZ"/>
        </w:rPr>
        <w:t>(soyadı, adı, atasının adı)</w:t>
      </w:r>
    </w:p>
    <w:p w14:paraId="5DA472C9" w14:textId="77777777" w:rsidR="0044487D" w:rsidRDefault="0044487D" w:rsidP="00ED29E6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az-Latn-AZ"/>
        </w:rPr>
      </w:pPr>
    </w:p>
    <w:p w14:paraId="08D475D2" w14:textId="77777777" w:rsidR="00ED29E6" w:rsidRPr="00763C24" w:rsidRDefault="00ED29E6" w:rsidP="00ED29E6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>Tarix: _________________________</w:t>
      </w:r>
    </w:p>
    <w:sectPr w:rsidR="00ED29E6" w:rsidRPr="00763C24" w:rsidSect="00E95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5E78" w14:textId="77777777" w:rsidR="008C1F68" w:rsidRDefault="008C1F68" w:rsidP="00866DC9">
      <w:pPr>
        <w:spacing w:after="0" w:line="240" w:lineRule="auto"/>
      </w:pPr>
      <w:r>
        <w:separator/>
      </w:r>
    </w:p>
  </w:endnote>
  <w:endnote w:type="continuationSeparator" w:id="0">
    <w:p w14:paraId="516A269E" w14:textId="77777777" w:rsidR="008C1F68" w:rsidRDefault="008C1F68" w:rsidP="0086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3 Times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DE1B" w14:textId="77777777" w:rsidR="008C1F68" w:rsidRDefault="008C1F68" w:rsidP="00866DC9">
      <w:pPr>
        <w:spacing w:after="0" w:line="240" w:lineRule="auto"/>
      </w:pPr>
      <w:r>
        <w:separator/>
      </w:r>
    </w:p>
  </w:footnote>
  <w:footnote w:type="continuationSeparator" w:id="0">
    <w:p w14:paraId="511D5E80" w14:textId="77777777" w:rsidR="008C1F68" w:rsidRDefault="008C1F68" w:rsidP="0086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164"/>
    <w:multiLevelType w:val="hybridMultilevel"/>
    <w:tmpl w:val="F806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C084E"/>
    <w:multiLevelType w:val="hybridMultilevel"/>
    <w:tmpl w:val="6ADAB440"/>
    <w:lvl w:ilvl="0" w:tplc="A3603280">
      <w:start w:val="1"/>
      <w:numFmt w:val="upperRoman"/>
      <w:lvlText w:val="%1."/>
      <w:lvlJc w:val="left"/>
      <w:pPr>
        <w:ind w:left="7740" w:hanging="72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1266A18"/>
    <w:multiLevelType w:val="hybridMultilevel"/>
    <w:tmpl w:val="F806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E13E6"/>
    <w:multiLevelType w:val="hybridMultilevel"/>
    <w:tmpl w:val="5388F69A"/>
    <w:lvl w:ilvl="0" w:tplc="375E6D06">
      <w:start w:val="1"/>
      <w:numFmt w:val="upp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552"/>
    <w:rsid w:val="00007A3C"/>
    <w:rsid w:val="00010FCF"/>
    <w:rsid w:val="0002313D"/>
    <w:rsid w:val="000266A1"/>
    <w:rsid w:val="00030171"/>
    <w:rsid w:val="0004332C"/>
    <w:rsid w:val="00061A0E"/>
    <w:rsid w:val="00080DC8"/>
    <w:rsid w:val="00081196"/>
    <w:rsid w:val="000A4EDD"/>
    <w:rsid w:val="000A6B06"/>
    <w:rsid w:val="000B07F5"/>
    <w:rsid w:val="000B3890"/>
    <w:rsid w:val="000C2D75"/>
    <w:rsid w:val="000D0F0D"/>
    <w:rsid w:val="000D244B"/>
    <w:rsid w:val="000D3CAF"/>
    <w:rsid w:val="000E309D"/>
    <w:rsid w:val="000E778F"/>
    <w:rsid w:val="000F32A7"/>
    <w:rsid w:val="00101790"/>
    <w:rsid w:val="00122C92"/>
    <w:rsid w:val="00126E25"/>
    <w:rsid w:val="00131841"/>
    <w:rsid w:val="00136B99"/>
    <w:rsid w:val="00142B5B"/>
    <w:rsid w:val="00146A8A"/>
    <w:rsid w:val="00147CFF"/>
    <w:rsid w:val="00150C6E"/>
    <w:rsid w:val="001530C7"/>
    <w:rsid w:val="00154D61"/>
    <w:rsid w:val="00161D02"/>
    <w:rsid w:val="001634F2"/>
    <w:rsid w:val="001756CA"/>
    <w:rsid w:val="00180299"/>
    <w:rsid w:val="001827D9"/>
    <w:rsid w:val="00185370"/>
    <w:rsid w:val="00185574"/>
    <w:rsid w:val="00186251"/>
    <w:rsid w:val="001957C3"/>
    <w:rsid w:val="001A4CF8"/>
    <w:rsid w:val="001B19DB"/>
    <w:rsid w:val="001B477B"/>
    <w:rsid w:val="001B704E"/>
    <w:rsid w:val="001E4C79"/>
    <w:rsid w:val="00224E51"/>
    <w:rsid w:val="00227E31"/>
    <w:rsid w:val="00244B9B"/>
    <w:rsid w:val="00262DFA"/>
    <w:rsid w:val="00263672"/>
    <w:rsid w:val="002737D6"/>
    <w:rsid w:val="00285866"/>
    <w:rsid w:val="0028618B"/>
    <w:rsid w:val="002868E5"/>
    <w:rsid w:val="00295D0C"/>
    <w:rsid w:val="00297682"/>
    <w:rsid w:val="002A12AB"/>
    <w:rsid w:val="002A348F"/>
    <w:rsid w:val="002B1F64"/>
    <w:rsid w:val="002C188C"/>
    <w:rsid w:val="002C2E4F"/>
    <w:rsid w:val="002C66EB"/>
    <w:rsid w:val="002E5159"/>
    <w:rsid w:val="0031610B"/>
    <w:rsid w:val="00321FB7"/>
    <w:rsid w:val="003301BB"/>
    <w:rsid w:val="00335D2A"/>
    <w:rsid w:val="003515A0"/>
    <w:rsid w:val="00352091"/>
    <w:rsid w:val="003532B7"/>
    <w:rsid w:val="00375FF0"/>
    <w:rsid w:val="00376D35"/>
    <w:rsid w:val="003801FB"/>
    <w:rsid w:val="003844FE"/>
    <w:rsid w:val="003927C7"/>
    <w:rsid w:val="003A616B"/>
    <w:rsid w:val="003A7BA7"/>
    <w:rsid w:val="003A7C3B"/>
    <w:rsid w:val="003B12F8"/>
    <w:rsid w:val="003B19BD"/>
    <w:rsid w:val="003B52E5"/>
    <w:rsid w:val="003C1E43"/>
    <w:rsid w:val="003C217A"/>
    <w:rsid w:val="003E38DC"/>
    <w:rsid w:val="003E45E3"/>
    <w:rsid w:val="003F2400"/>
    <w:rsid w:val="00414FD0"/>
    <w:rsid w:val="00423B9B"/>
    <w:rsid w:val="00425B7D"/>
    <w:rsid w:val="00435F81"/>
    <w:rsid w:val="00442A90"/>
    <w:rsid w:val="0044487D"/>
    <w:rsid w:val="0044682B"/>
    <w:rsid w:val="004477DE"/>
    <w:rsid w:val="00452786"/>
    <w:rsid w:val="00455F32"/>
    <w:rsid w:val="00473FEB"/>
    <w:rsid w:val="004750CD"/>
    <w:rsid w:val="00480320"/>
    <w:rsid w:val="00484E60"/>
    <w:rsid w:val="004919B7"/>
    <w:rsid w:val="004B26A5"/>
    <w:rsid w:val="004D4C57"/>
    <w:rsid w:val="004D7081"/>
    <w:rsid w:val="004F1381"/>
    <w:rsid w:val="00503ECE"/>
    <w:rsid w:val="005128BB"/>
    <w:rsid w:val="00512C1C"/>
    <w:rsid w:val="005156E2"/>
    <w:rsid w:val="005224EF"/>
    <w:rsid w:val="00524AA6"/>
    <w:rsid w:val="005279A0"/>
    <w:rsid w:val="00534C24"/>
    <w:rsid w:val="00544D78"/>
    <w:rsid w:val="005458AB"/>
    <w:rsid w:val="005524D3"/>
    <w:rsid w:val="0055382C"/>
    <w:rsid w:val="00557701"/>
    <w:rsid w:val="00572902"/>
    <w:rsid w:val="00572C6C"/>
    <w:rsid w:val="00586524"/>
    <w:rsid w:val="00586FBC"/>
    <w:rsid w:val="005873F7"/>
    <w:rsid w:val="005A3758"/>
    <w:rsid w:val="005A3F5B"/>
    <w:rsid w:val="005A43AA"/>
    <w:rsid w:val="005B2290"/>
    <w:rsid w:val="005B326D"/>
    <w:rsid w:val="005B4443"/>
    <w:rsid w:val="005C7B96"/>
    <w:rsid w:val="005E4663"/>
    <w:rsid w:val="006034D2"/>
    <w:rsid w:val="00605811"/>
    <w:rsid w:val="00613A77"/>
    <w:rsid w:val="00624FED"/>
    <w:rsid w:val="00632165"/>
    <w:rsid w:val="00642B77"/>
    <w:rsid w:val="006449A5"/>
    <w:rsid w:val="00662443"/>
    <w:rsid w:val="006725AC"/>
    <w:rsid w:val="006731E7"/>
    <w:rsid w:val="00680A6C"/>
    <w:rsid w:val="006A0E28"/>
    <w:rsid w:val="006A6325"/>
    <w:rsid w:val="006E349F"/>
    <w:rsid w:val="006F4319"/>
    <w:rsid w:val="006F7026"/>
    <w:rsid w:val="0071068C"/>
    <w:rsid w:val="00714737"/>
    <w:rsid w:val="007210D9"/>
    <w:rsid w:val="00725353"/>
    <w:rsid w:val="007279F2"/>
    <w:rsid w:val="007306B9"/>
    <w:rsid w:val="00736A64"/>
    <w:rsid w:val="00736C61"/>
    <w:rsid w:val="00747C41"/>
    <w:rsid w:val="00751AE6"/>
    <w:rsid w:val="00763C24"/>
    <w:rsid w:val="00764515"/>
    <w:rsid w:val="0077240D"/>
    <w:rsid w:val="007755F6"/>
    <w:rsid w:val="00790955"/>
    <w:rsid w:val="007B094D"/>
    <w:rsid w:val="007D15E3"/>
    <w:rsid w:val="007D45BF"/>
    <w:rsid w:val="007E2C66"/>
    <w:rsid w:val="007E45B3"/>
    <w:rsid w:val="007E4715"/>
    <w:rsid w:val="007F2AA2"/>
    <w:rsid w:val="00800184"/>
    <w:rsid w:val="0080091B"/>
    <w:rsid w:val="008106CC"/>
    <w:rsid w:val="00826EBA"/>
    <w:rsid w:val="008317FE"/>
    <w:rsid w:val="00840E2F"/>
    <w:rsid w:val="00843D5D"/>
    <w:rsid w:val="00844B26"/>
    <w:rsid w:val="00847489"/>
    <w:rsid w:val="008511E6"/>
    <w:rsid w:val="00864C65"/>
    <w:rsid w:val="00866239"/>
    <w:rsid w:val="00866DC9"/>
    <w:rsid w:val="00867594"/>
    <w:rsid w:val="00871EC1"/>
    <w:rsid w:val="008841F3"/>
    <w:rsid w:val="00896ABD"/>
    <w:rsid w:val="008A29C0"/>
    <w:rsid w:val="008B4003"/>
    <w:rsid w:val="008B491C"/>
    <w:rsid w:val="008C1F68"/>
    <w:rsid w:val="008C3933"/>
    <w:rsid w:val="008C639A"/>
    <w:rsid w:val="008D0144"/>
    <w:rsid w:val="008D0EAA"/>
    <w:rsid w:val="008D265F"/>
    <w:rsid w:val="0092190E"/>
    <w:rsid w:val="00950028"/>
    <w:rsid w:val="00950EF9"/>
    <w:rsid w:val="00961FF6"/>
    <w:rsid w:val="00976B4D"/>
    <w:rsid w:val="009B041D"/>
    <w:rsid w:val="009B3400"/>
    <w:rsid w:val="009C1068"/>
    <w:rsid w:val="009C5BA4"/>
    <w:rsid w:val="00A035BF"/>
    <w:rsid w:val="00A109C3"/>
    <w:rsid w:val="00A11BF4"/>
    <w:rsid w:val="00A15B27"/>
    <w:rsid w:val="00A20C49"/>
    <w:rsid w:val="00A224E0"/>
    <w:rsid w:val="00A31A1E"/>
    <w:rsid w:val="00A541A5"/>
    <w:rsid w:val="00A56213"/>
    <w:rsid w:val="00A80C5F"/>
    <w:rsid w:val="00A82FC3"/>
    <w:rsid w:val="00A86DB8"/>
    <w:rsid w:val="00A902E3"/>
    <w:rsid w:val="00A97337"/>
    <w:rsid w:val="00AA0E77"/>
    <w:rsid w:val="00AA54A6"/>
    <w:rsid w:val="00AB4D0B"/>
    <w:rsid w:val="00AD52D6"/>
    <w:rsid w:val="00AD6EDA"/>
    <w:rsid w:val="00AE6D2A"/>
    <w:rsid w:val="00AF2D21"/>
    <w:rsid w:val="00B37955"/>
    <w:rsid w:val="00B41859"/>
    <w:rsid w:val="00B4581E"/>
    <w:rsid w:val="00B47453"/>
    <w:rsid w:val="00B54C61"/>
    <w:rsid w:val="00B60159"/>
    <w:rsid w:val="00B604C8"/>
    <w:rsid w:val="00B8785D"/>
    <w:rsid w:val="00BB0916"/>
    <w:rsid w:val="00BB2056"/>
    <w:rsid w:val="00BB3695"/>
    <w:rsid w:val="00BC3A57"/>
    <w:rsid w:val="00BC6DC7"/>
    <w:rsid w:val="00BD0160"/>
    <w:rsid w:val="00BF5284"/>
    <w:rsid w:val="00BF640D"/>
    <w:rsid w:val="00C01F33"/>
    <w:rsid w:val="00C13942"/>
    <w:rsid w:val="00C15481"/>
    <w:rsid w:val="00C16667"/>
    <w:rsid w:val="00C2350A"/>
    <w:rsid w:val="00C26548"/>
    <w:rsid w:val="00C27CB7"/>
    <w:rsid w:val="00C324F5"/>
    <w:rsid w:val="00C3307A"/>
    <w:rsid w:val="00C367AB"/>
    <w:rsid w:val="00C45097"/>
    <w:rsid w:val="00C46964"/>
    <w:rsid w:val="00C51EA3"/>
    <w:rsid w:val="00C56EC8"/>
    <w:rsid w:val="00C56EE4"/>
    <w:rsid w:val="00C610AC"/>
    <w:rsid w:val="00C76350"/>
    <w:rsid w:val="00CC6C36"/>
    <w:rsid w:val="00CD2377"/>
    <w:rsid w:val="00CD3A62"/>
    <w:rsid w:val="00CE0E9D"/>
    <w:rsid w:val="00CE69D1"/>
    <w:rsid w:val="00CF207C"/>
    <w:rsid w:val="00CF474E"/>
    <w:rsid w:val="00D04600"/>
    <w:rsid w:val="00D07FFC"/>
    <w:rsid w:val="00D210B7"/>
    <w:rsid w:val="00D43E99"/>
    <w:rsid w:val="00D66353"/>
    <w:rsid w:val="00D735A4"/>
    <w:rsid w:val="00D73E3D"/>
    <w:rsid w:val="00D819B7"/>
    <w:rsid w:val="00D86BEA"/>
    <w:rsid w:val="00D92552"/>
    <w:rsid w:val="00D958E5"/>
    <w:rsid w:val="00DC2CA3"/>
    <w:rsid w:val="00DD0AC1"/>
    <w:rsid w:val="00DD22C4"/>
    <w:rsid w:val="00DF3C1F"/>
    <w:rsid w:val="00E1214D"/>
    <w:rsid w:val="00E1323F"/>
    <w:rsid w:val="00E14A0B"/>
    <w:rsid w:val="00E21A37"/>
    <w:rsid w:val="00E22B71"/>
    <w:rsid w:val="00E33E78"/>
    <w:rsid w:val="00E41B0A"/>
    <w:rsid w:val="00E51ACD"/>
    <w:rsid w:val="00E566F9"/>
    <w:rsid w:val="00E671A4"/>
    <w:rsid w:val="00E75AE8"/>
    <w:rsid w:val="00E82033"/>
    <w:rsid w:val="00E8400C"/>
    <w:rsid w:val="00E95CD5"/>
    <w:rsid w:val="00EB02E9"/>
    <w:rsid w:val="00EC3011"/>
    <w:rsid w:val="00ED1D41"/>
    <w:rsid w:val="00ED29E6"/>
    <w:rsid w:val="00EE4DD5"/>
    <w:rsid w:val="00EF2D79"/>
    <w:rsid w:val="00EF3B82"/>
    <w:rsid w:val="00EF750F"/>
    <w:rsid w:val="00F02CF9"/>
    <w:rsid w:val="00F07419"/>
    <w:rsid w:val="00F11E5C"/>
    <w:rsid w:val="00F13C30"/>
    <w:rsid w:val="00F1727A"/>
    <w:rsid w:val="00F174FF"/>
    <w:rsid w:val="00F408D0"/>
    <w:rsid w:val="00F550D9"/>
    <w:rsid w:val="00F80418"/>
    <w:rsid w:val="00F809E7"/>
    <w:rsid w:val="00F846DE"/>
    <w:rsid w:val="00F92336"/>
    <w:rsid w:val="00F9465C"/>
    <w:rsid w:val="00F952D3"/>
    <w:rsid w:val="00FA1EA4"/>
    <w:rsid w:val="00FA4E04"/>
    <w:rsid w:val="00FA5AF7"/>
    <w:rsid w:val="00FA6E7E"/>
    <w:rsid w:val="00FB0E7C"/>
    <w:rsid w:val="00FC6806"/>
    <w:rsid w:val="00FC7A62"/>
    <w:rsid w:val="00FD5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464E6A"/>
  <w15:docId w15:val="{EDF7C606-6C4E-45AE-AE9B-83E9ADFF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iPriority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CD5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1"/>
    <w:qFormat/>
    <w:locked/>
    <w:rsid w:val="00D958E5"/>
    <w:pPr>
      <w:widowControl w:val="0"/>
      <w:spacing w:after="0" w:line="240" w:lineRule="auto"/>
      <w:ind w:left="458" w:hanging="351"/>
      <w:outlineLvl w:val="1"/>
    </w:pPr>
    <w:rPr>
      <w:rFonts w:ascii="Times New Roman" w:eastAsia="Times New Roman" w:hAnsi="Times New Roman" w:cstheme="minorBid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D92552"/>
    <w:pPr>
      <w:ind w:left="720"/>
    </w:pPr>
  </w:style>
  <w:style w:type="table" w:styleId="TableGrid">
    <w:name w:val="Table Grid"/>
    <w:basedOn w:val="TableNormal"/>
    <w:rsid w:val="00D86B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semiHidden/>
    <w:rsid w:val="00866DC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semiHidden/>
    <w:locked/>
    <w:rsid w:val="00866DC9"/>
    <w:rPr>
      <w:rFonts w:cs="Times New Roman"/>
    </w:rPr>
  </w:style>
  <w:style w:type="paragraph" w:styleId="Footer">
    <w:name w:val="footer"/>
    <w:basedOn w:val="Normal"/>
    <w:link w:val="FooterChar"/>
    <w:rsid w:val="00866DC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locked/>
    <w:rsid w:val="00866DC9"/>
    <w:rPr>
      <w:rFonts w:cs="Times New Roman"/>
    </w:rPr>
  </w:style>
  <w:style w:type="paragraph" w:styleId="BodyText">
    <w:name w:val="Body Text"/>
    <w:basedOn w:val="Normal"/>
    <w:rsid w:val="003844FE"/>
    <w:pPr>
      <w:spacing w:after="120" w:line="240" w:lineRule="auto"/>
    </w:pPr>
    <w:rPr>
      <w:rFonts w:ascii="A3 Times AzLat" w:eastAsia="Times New Roman" w:hAnsi="A3 Times AzLat"/>
      <w:bCs/>
      <w:sz w:val="28"/>
      <w:szCs w:val="28"/>
      <w:lang w:val="en-US"/>
    </w:rPr>
  </w:style>
  <w:style w:type="character" w:styleId="Emphasis">
    <w:name w:val="Emphasis"/>
    <w:qFormat/>
    <w:locked/>
    <w:rsid w:val="00F13C30"/>
    <w:rPr>
      <w:i/>
      <w:iCs/>
    </w:rPr>
  </w:style>
  <w:style w:type="character" w:styleId="Hyperlink">
    <w:name w:val="Hyperlink"/>
    <w:rsid w:val="00F13C30"/>
    <w:rPr>
      <w:color w:val="0000FF"/>
      <w:u w:val="single"/>
    </w:rPr>
  </w:style>
  <w:style w:type="paragraph" w:customStyle="1" w:styleId="a">
    <w:name w:val="Знак Знак Знак Знак Знак Знак Знак Знак Знак Знак"/>
    <w:basedOn w:val="Normal"/>
    <w:rsid w:val="00CC6C36"/>
    <w:pPr>
      <w:spacing w:after="0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BalloonText">
    <w:name w:val="Balloon Text"/>
    <w:basedOn w:val="Normal"/>
    <w:link w:val="BalloonTextChar"/>
    <w:rsid w:val="006321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3216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55F32"/>
    <w:pPr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557701"/>
    <w:rPr>
      <w:rFonts w:eastAsia="Calibri"/>
      <w:sz w:val="22"/>
      <w:szCs w:val="22"/>
      <w:lang w:eastAsia="en-US"/>
    </w:rPr>
  </w:style>
  <w:style w:type="character" w:customStyle="1" w:styleId="apple-converted-space">
    <w:name w:val="apple-converted-space"/>
    <w:rsid w:val="00A97337"/>
  </w:style>
  <w:style w:type="character" w:customStyle="1" w:styleId="2">
    <w:name w:val="Основной текст (2)_"/>
    <w:link w:val="20"/>
    <w:rsid w:val="001B704E"/>
    <w:rPr>
      <w:rFonts w:ascii="Segoe UI" w:eastAsia="Segoe UI" w:hAnsi="Segoe UI" w:cs="Segoe U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1B704E"/>
    <w:pPr>
      <w:widowControl w:val="0"/>
      <w:shd w:val="clear" w:color="auto" w:fill="FFFFFF"/>
      <w:spacing w:before="300" w:after="0" w:line="0" w:lineRule="atLeast"/>
      <w:ind w:hanging="340"/>
    </w:pPr>
    <w:rPr>
      <w:rFonts w:ascii="Segoe UI" w:eastAsia="Segoe UI" w:hAnsi="Segoe UI" w:cs="Segoe UI"/>
      <w:sz w:val="17"/>
      <w:szCs w:val="17"/>
      <w:lang w:eastAsia="ru-RU"/>
    </w:rPr>
  </w:style>
  <w:style w:type="character" w:customStyle="1" w:styleId="2Tahoma75pt">
    <w:name w:val="Основной текст (2) + Tahoma;7;5 pt"/>
    <w:rsid w:val="001B704E"/>
    <w:rPr>
      <w:rFonts w:ascii="Tahoma" w:eastAsia="Tahoma" w:hAnsi="Tahoma" w:cs="Tahoma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18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1"/>
    <w:rsid w:val="00D958E5"/>
    <w:rPr>
      <w:rFonts w:ascii="Times New Roman" w:eastAsia="Times New Roman" w:hAnsi="Times New Roman" w:cstheme="minorBidi"/>
      <w:b/>
      <w:bCs/>
      <w:lang w:val="en-US" w:eastAsia="en-US"/>
    </w:rPr>
  </w:style>
  <w:style w:type="paragraph" w:customStyle="1" w:styleId="msonormalcxspmiddle">
    <w:name w:val="msonormalcxspmiddle"/>
    <w:basedOn w:val="Normal"/>
    <w:rsid w:val="00D958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435F8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xavat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AC24-3F5E-474E-8D59-818DB96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1301</Words>
  <Characters>8910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Təsdiq edirəm</vt:lpstr>
      <vt:lpstr>Təsdiq edirəm</vt:lpstr>
    </vt:vector>
  </TitlesOfParts>
  <Company>BSU</Company>
  <LinksUpToDate>false</LinksUpToDate>
  <CharactersWithSpaces>10191</CharactersWithSpaces>
  <SharedDoc>false</SharedDoc>
  <HLinks>
    <vt:vector size="6" baseType="variant">
      <vt:variant>
        <vt:i4>35</vt:i4>
      </vt:variant>
      <vt:variant>
        <vt:i4>0</vt:i4>
      </vt:variant>
      <vt:variant>
        <vt:i4>0</vt:i4>
      </vt:variant>
      <vt:variant>
        <vt:i4>5</vt:i4>
      </vt:variant>
      <vt:variant>
        <vt:lpwstr>mailto:yuszey2002@yahoo.com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Təsdiq edirəm</dc:title>
  <dc:subject/>
  <dc:creator>Cyber</dc:creator>
  <cp:keywords/>
  <dc:description/>
  <cp:lastModifiedBy>Sakhavat Talibov</cp:lastModifiedBy>
  <cp:revision>35</cp:revision>
  <cp:lastPrinted>2019-09-25T20:22:00Z</cp:lastPrinted>
  <dcterms:created xsi:type="dcterms:W3CDTF">2017-09-19T08:03:00Z</dcterms:created>
  <dcterms:modified xsi:type="dcterms:W3CDTF">2023-01-26T09:14:00Z</dcterms:modified>
</cp:coreProperties>
</file>