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72E" w:rsidRPr="00180D74" w:rsidRDefault="00BB572E">
      <w:pPr>
        <w:rPr>
          <w:lang w:val="az-Latn-AZ"/>
        </w:rPr>
      </w:pPr>
    </w:p>
    <w:p w:rsidR="0089751C" w:rsidRDefault="0089751C" w:rsidP="00733AED">
      <w:pPr>
        <w:spacing w:line="360" w:lineRule="auto"/>
        <w:jc w:val="center"/>
        <w:rPr>
          <w:b/>
          <w:caps/>
          <w:sz w:val="28"/>
          <w:szCs w:val="28"/>
          <w:lang w:val="az-Latn-AZ"/>
        </w:rPr>
      </w:pPr>
      <w:r>
        <w:rPr>
          <w:b/>
          <w:lang w:val="az-Latn-AZ"/>
        </w:rPr>
        <w:t>Mövzu 1:</w:t>
      </w:r>
      <w:r>
        <w:rPr>
          <w:lang w:val="az-Latn-AZ"/>
        </w:rPr>
        <w:t xml:space="preserve"> </w:t>
      </w:r>
      <w:r>
        <w:rPr>
          <w:b/>
          <w:lang w:val="az-Latn-AZ"/>
        </w:rPr>
        <w:t>İnformasiya cəmiyyətinin formalaşmasında informasiya texnologiyalarıın rolu</w:t>
      </w:r>
      <w:r w:rsidRPr="0089751C">
        <w:rPr>
          <w:b/>
          <w:caps/>
          <w:sz w:val="28"/>
          <w:szCs w:val="28"/>
          <w:lang w:val="az-Latn-AZ"/>
        </w:rPr>
        <w:t xml:space="preserve"> </w:t>
      </w:r>
    </w:p>
    <w:p w:rsidR="0089751C" w:rsidRDefault="0089751C" w:rsidP="0089751C">
      <w:pPr>
        <w:spacing w:line="360" w:lineRule="auto"/>
        <w:jc w:val="center"/>
        <w:rPr>
          <w:b/>
          <w:sz w:val="28"/>
          <w:szCs w:val="28"/>
          <w:lang w:val="az-Latn-AZ"/>
        </w:rPr>
      </w:pPr>
    </w:p>
    <w:p w:rsidR="0089751C" w:rsidRDefault="0089751C" w:rsidP="0089751C">
      <w:pPr>
        <w:spacing w:line="360" w:lineRule="auto"/>
        <w:jc w:val="both"/>
        <w:rPr>
          <w:sz w:val="28"/>
          <w:szCs w:val="28"/>
          <w:lang w:val="az-Latn-AZ"/>
        </w:rPr>
      </w:pPr>
      <w:r w:rsidRPr="0089751C">
        <w:rPr>
          <w:sz w:val="28"/>
          <w:szCs w:val="28"/>
          <w:lang w:val="az-Latn-AZ"/>
        </w:rPr>
        <w:t xml:space="preserve">XX əsrin </w:t>
      </w:r>
      <w:r>
        <w:rPr>
          <w:sz w:val="28"/>
          <w:szCs w:val="28"/>
          <w:lang w:val="az-Latn-AZ"/>
        </w:rPr>
        <w:t>60-cı illərin əvvəllərində F. Makbiq (ABŞ),  F.Unversano (Yaponiya) eyni vaxtda “İnformasiya cəmiyyəti” (İC ) anlayışını elmə daxil etdilər.  XX əsrin  tanınmış sosioloqu D. Bell 60-cı illərin sonu,  70-ci illərin əvvəllərində qeyd etmişdik ki, bəşəriyyət informasiya əsrinə qədəm qoyur. Bu zaman mövcud kommunikasiya vasitələri inkişaf etməklə yanaşı, sosioloji və texnoloji təşkilatlanmanin yeni prinsipləri yarandı.  D. Bell informasiya  erasınin əsas    elementlərini belə  qeyd edirdi:</w:t>
      </w:r>
    </w:p>
    <w:p w:rsidR="0089751C" w:rsidRDefault="0089751C" w:rsidP="0089751C">
      <w:pPr>
        <w:spacing w:line="360" w:lineRule="auto"/>
        <w:jc w:val="both"/>
        <w:rPr>
          <w:sz w:val="28"/>
          <w:szCs w:val="28"/>
          <w:lang w:val="az-Latn-AZ"/>
        </w:rPr>
      </w:pPr>
      <w:r>
        <w:rPr>
          <w:sz w:val="28"/>
          <w:szCs w:val="28"/>
          <w:lang w:val="az-Latn-AZ"/>
        </w:rPr>
        <w:t>1.Mikroprosessorun kəşfi, praktik olaraq  yaradilması və tətbiqi.</w:t>
      </w:r>
    </w:p>
    <w:p w:rsidR="0089751C" w:rsidRDefault="0089751C" w:rsidP="0089751C">
      <w:pPr>
        <w:spacing w:line="360" w:lineRule="auto"/>
        <w:jc w:val="both"/>
        <w:rPr>
          <w:sz w:val="28"/>
          <w:szCs w:val="28"/>
          <w:lang w:val="az-Latn-AZ"/>
        </w:rPr>
      </w:pPr>
      <w:r>
        <w:rPr>
          <w:sz w:val="28"/>
          <w:szCs w:val="28"/>
          <w:lang w:val="az-Latn-AZ"/>
        </w:rPr>
        <w:t>2.İstehsalatın bütün sahələrində kompüter və telekommunikasiyaların rolunun artması</w:t>
      </w:r>
    </w:p>
    <w:p w:rsidR="0089751C" w:rsidRDefault="0089751C" w:rsidP="0089751C">
      <w:pPr>
        <w:spacing w:line="360" w:lineRule="auto"/>
        <w:jc w:val="both"/>
        <w:rPr>
          <w:sz w:val="28"/>
          <w:szCs w:val="28"/>
          <w:lang w:val="az-Latn-AZ"/>
        </w:rPr>
      </w:pPr>
      <w:r>
        <w:rPr>
          <w:sz w:val="28"/>
          <w:szCs w:val="28"/>
          <w:lang w:val="az-Latn-AZ"/>
        </w:rPr>
        <w:t>3.Bütün tip analoq siqnalların rəqəmsal siqnallara çevrilməsi texnolagiyasının yaradılması ümumi kanalla örtülə bilməsi.</w:t>
      </w:r>
    </w:p>
    <w:p w:rsidR="0089751C" w:rsidRDefault="0089751C" w:rsidP="0089751C">
      <w:pPr>
        <w:spacing w:line="360" w:lineRule="auto"/>
        <w:jc w:val="both"/>
        <w:rPr>
          <w:sz w:val="28"/>
          <w:szCs w:val="28"/>
          <w:lang w:val="az-Latn-AZ"/>
        </w:rPr>
      </w:pPr>
      <w:r>
        <w:rPr>
          <w:sz w:val="28"/>
          <w:szCs w:val="28"/>
          <w:lang w:val="az-Latn-AZ"/>
        </w:rPr>
        <w:t>4.Texnoloji inkişafın əsasını nəzəri biliklər təşkil edir. Müasir sənayeləşmədən sonrakı mərhələdə dəyişikliklər mövcud olan texnoloji dəyişiklərdən fərqli olaraq nəzəri biliklərin kodlaşması ilə əlaqədardir. Bu müasir cəmiyyətdə elmin artan rolunu göstərir.</w:t>
      </w:r>
    </w:p>
    <w:p w:rsidR="0089751C" w:rsidRDefault="0089751C" w:rsidP="0089751C">
      <w:pPr>
        <w:spacing w:line="360" w:lineRule="auto"/>
        <w:jc w:val="both"/>
        <w:rPr>
          <w:sz w:val="28"/>
          <w:szCs w:val="28"/>
          <w:lang w:val="az-Latn-AZ"/>
        </w:rPr>
      </w:pPr>
      <w:r>
        <w:rPr>
          <w:sz w:val="28"/>
          <w:szCs w:val="28"/>
          <w:lang w:val="az-Latn-AZ"/>
        </w:rPr>
        <w:t>5.Sənayeləşmədən sonrakı post sənayeləşmə cəmiyyəti yəni İC intelektual texnologiyanin təsiri ilə formalaşır.</w:t>
      </w:r>
    </w:p>
    <w:p w:rsidR="0089751C" w:rsidRDefault="0089751C" w:rsidP="0089751C">
      <w:pPr>
        <w:spacing w:line="360" w:lineRule="auto"/>
        <w:jc w:val="both"/>
        <w:rPr>
          <w:sz w:val="28"/>
          <w:szCs w:val="28"/>
          <w:lang w:val="az-Latn-AZ" w:eastAsia="ja-JP"/>
        </w:rPr>
      </w:pPr>
      <w:r>
        <w:rPr>
          <w:sz w:val="28"/>
          <w:szCs w:val="28"/>
          <w:lang w:val="az-Latn-AZ"/>
        </w:rPr>
        <w:tab/>
        <w:t>D.Bellin fikrincə İnformasiya  cəmiyyətində zaman və məkan barədə təsəvvürlər dəyişilir. A.P.Yeşov 90-cı illərdə infarmasiya bəşəriyyəti haqqında qeyq edirdi ki, insan cəmiyyətin inkişafında qlobal və qaçılmaz mərhələdir. Bu mərhələdə dünyanın informasiya mənzərəsi daha dolğun dərk edilir. İnformasiyanın təbiətdə və cəmiyyətdə emalı qanunlarının vahidliyi öyrənilir. Onların praktik tətbiqinin vahidliyi dərk edilir. İnformasiyanın yaradılması və emalı sənayesi formalaşır. İC-də infarmasiya texnologiyaları inkişaf  etməklə yanaşı birliyin rolu daima artır. RF –si təhsil sahəsi infarmatlaşması konsepsiyasında ( 1998-ci il) “İnformasiya cəmiyyəti”</w:t>
      </w:r>
      <w:r>
        <w:rPr>
          <w:sz w:val="28"/>
          <w:szCs w:val="28"/>
          <w:lang w:val="az-Latn-AZ" w:eastAsia="ja-JP"/>
        </w:rPr>
        <w:t xml:space="preserve"> anlayışından istifadə edilir. İ.N.Robert cəmiyyətin infarmalizasiyasına proses kimi baxır. Bu prosesin əsas xüsusiyyəti ictimai istehsalatın, mədəniyyətin, biznesin, incəsənətin, təhsilin və s. </w:t>
      </w:r>
      <w:r>
        <w:rPr>
          <w:sz w:val="28"/>
          <w:szCs w:val="28"/>
          <w:lang w:val="az-Latn-AZ" w:eastAsia="ja-JP"/>
        </w:rPr>
        <w:lastRenderedPageBreak/>
        <w:t>sahələrdə infarmasiya fəaliyyətinin və İKT əsasında informasiya qarşılıqlı mübadiləsinin geniş rol oynamasıdır.</w:t>
      </w:r>
    </w:p>
    <w:p w:rsidR="0089751C" w:rsidRDefault="0089751C" w:rsidP="0089751C">
      <w:pPr>
        <w:spacing w:line="360" w:lineRule="auto"/>
        <w:jc w:val="both"/>
        <w:rPr>
          <w:sz w:val="28"/>
          <w:szCs w:val="28"/>
          <w:lang w:val="az-Latn-AZ" w:eastAsia="ja-JP"/>
        </w:rPr>
      </w:pPr>
      <w:r>
        <w:rPr>
          <w:sz w:val="28"/>
          <w:szCs w:val="28"/>
          <w:lang w:val="az-Latn-AZ" w:eastAsia="ja-JP"/>
        </w:rPr>
        <w:tab/>
        <w:t>2003-cü ilin dekabrında Cenevrədə informasiya cəmiyyəti üzrə ümumdünya sammiti keçirilmişdir. (Bu sammitdə Azərbaycan Respublikasının prezidenti cənab İlham Əliyev də iştirak etmişdir və dərin məzmunlu məruzə ilə çıxışı vardır.) Bu sammitin işində iştirak edən akademik  V.Q. Kendef qeyd edirdi ki, İC-nə fundamental keçid və qloballaşma prosesi eyni vaxta təsadüf edir.</w:t>
      </w:r>
    </w:p>
    <w:p w:rsidR="0089751C" w:rsidRDefault="0089751C" w:rsidP="0089751C">
      <w:pPr>
        <w:spacing w:line="360" w:lineRule="auto"/>
        <w:jc w:val="both"/>
        <w:rPr>
          <w:sz w:val="28"/>
          <w:szCs w:val="28"/>
          <w:lang w:val="az-Latn-AZ" w:eastAsia="ja-JP"/>
        </w:rPr>
      </w:pPr>
      <w:r>
        <w:rPr>
          <w:sz w:val="28"/>
          <w:szCs w:val="28"/>
          <w:lang w:val="az-Latn-AZ" w:eastAsia="ja-JP"/>
        </w:rPr>
        <w:tab/>
        <w:t xml:space="preserve">İC informasiyaya əsaslanan dünyanın düzənidir. Cəmiyyətdə baş verən dəyişiklərlə paralel bir çox ölkələrdə bu dəyişikliklərin təsiri ilə təhsil sistemində baş verən dəyişikliklərin tədqiqatı aparılır. Pedaqoji elmlərdə və pedoqoji təcrübədə İC-nə keçid ərəfəsində təhsil sistemində baş dəyişikliklər prosesini təsvir etmək və öyrənmək üçün “təhsilin infarmatlaşması”anlayişi meydana gəlmişdir. Təhsiln informatlaşması dedikdə tərbiyənin və təlimin psixoloji, pedoqoji məqsədlərinə nail olmaq üçün müasir İKT vasitələrinin yaradılması və optimal istifadə edilməsi metodologiyası, texnologiyası təcrübəsinin yaradılması və təhsil sferasında bundan istifadə olunması başa düşünülür. Təhsil sisteminin İC-nin tələblərinə uyğunlaşması üçün aşağidakı dəyişiklərin olması labüddür. </w:t>
      </w:r>
    </w:p>
    <w:p w:rsidR="0089751C" w:rsidRDefault="0089751C" w:rsidP="0089751C">
      <w:pPr>
        <w:spacing w:line="360" w:lineRule="auto"/>
        <w:jc w:val="both"/>
        <w:rPr>
          <w:sz w:val="28"/>
          <w:szCs w:val="28"/>
          <w:lang w:val="az-Latn-AZ" w:eastAsia="ja-JP"/>
        </w:rPr>
      </w:pPr>
      <w:r>
        <w:rPr>
          <w:sz w:val="28"/>
          <w:szCs w:val="28"/>
          <w:lang w:val="az-Latn-AZ" w:eastAsia="ja-JP"/>
        </w:rPr>
        <w:tab/>
        <w:t xml:space="preserve">Təlimdən təhsilə keçid, təhsilin fundamentallaşması, şəxsiyyətin yaradıcılıq qabiliyyətinin inkişafı, informasiyanın seçılməsi, yığılması, sistemləşdirilməsi və ötürülməsi prseslərində İKT-dən istifadə. </w:t>
      </w:r>
    </w:p>
    <w:p w:rsidR="0089751C" w:rsidRDefault="0089751C" w:rsidP="0089751C">
      <w:pPr>
        <w:spacing w:line="360" w:lineRule="auto"/>
        <w:jc w:val="both"/>
        <w:rPr>
          <w:sz w:val="28"/>
          <w:szCs w:val="28"/>
          <w:lang w:val="az-Latn-AZ" w:eastAsia="ja-JP"/>
        </w:rPr>
      </w:pPr>
      <w:r>
        <w:rPr>
          <w:sz w:val="28"/>
          <w:szCs w:val="28"/>
          <w:lang w:val="az-Latn-AZ" w:eastAsia="ja-JP"/>
        </w:rPr>
        <w:tab/>
        <w:t>Təhsilin informatlaşması proseslərinin təsiri ilə mənəvi pedoqoqikanın təlim mühiti daha da inkişaf edir.</w:t>
      </w:r>
    </w:p>
    <w:p w:rsidR="0089751C" w:rsidRDefault="0089751C" w:rsidP="0089751C">
      <w:pPr>
        <w:spacing w:line="360" w:lineRule="auto"/>
        <w:jc w:val="both"/>
        <w:rPr>
          <w:sz w:val="28"/>
          <w:szCs w:val="28"/>
          <w:lang w:val="az-Latn-AZ" w:eastAsia="ja-JP"/>
        </w:rPr>
      </w:pPr>
      <w:r>
        <w:rPr>
          <w:sz w:val="28"/>
          <w:szCs w:val="28"/>
          <w:lang w:val="az-Latn-AZ" w:eastAsia="ja-JP"/>
        </w:rPr>
        <w:tab/>
        <w:t>Hal-hazırda vahid informasiya, təhsil məkanı, informasiya kommunikasiya mühiti, Kiber fəza, informasiya təhsil mühiti və s. anlayışlar formalaşır. Pedoqoji mühit dəyişdikcə bu mühitlə baş verən təlim-tərbiyə prosesi tədricən dəyişir, yəni fəaliyyət növləri yaranır.</w:t>
      </w:r>
    </w:p>
    <w:p w:rsidR="0089751C" w:rsidRDefault="0089751C" w:rsidP="0089751C">
      <w:pPr>
        <w:spacing w:line="360" w:lineRule="auto"/>
        <w:jc w:val="both"/>
        <w:rPr>
          <w:sz w:val="28"/>
          <w:szCs w:val="28"/>
          <w:lang w:val="az-Latn-AZ" w:eastAsia="ja-JP"/>
        </w:rPr>
      </w:pPr>
      <w:r>
        <w:rPr>
          <w:sz w:val="28"/>
          <w:szCs w:val="28"/>
          <w:lang w:val="az-Latn-AZ" w:eastAsia="ja-JP"/>
        </w:rPr>
        <w:tab/>
        <w:t xml:space="preserve">Biliyin cəmiyyət həyatında oynadığı xüsusi rol XX əsrin sonlarından etibarən daha da artmağa başlamışdır. Bu gün elmi biliklər inkişafın mühüm katalizatorudur. Elm tutumlu informasiyaların yaradılması, əldə edilməsi, tətbiqi sosial iqtisadi inkişafın, </w:t>
      </w:r>
      <w:r>
        <w:rPr>
          <w:sz w:val="28"/>
          <w:szCs w:val="28"/>
          <w:lang w:val="az-Latn-AZ" w:eastAsia="ja-JP"/>
        </w:rPr>
        <w:lastRenderedPageBreak/>
        <w:t xml:space="preserve">qlobal rəqabətin mühüm amilləridir. Elmi texniki tərəqqi, informasiya inqilabı yeni ictimai quruluş-İnformasiya Cəmiyyətinin formalaşması informasiyanı, biliyi sosial iqtisadi inkişafın əsas amilinə çevirir. İC-nin  əsas kapitalı bilik, informasiya və bu informasiyanın daşıyıcısı olan şəxs (insan kapitalı) olub, yeni keyfiyyətli-biliyə əsaslanan iqtisadiyyatın yaranmasını, mükəmməl innovasiya siyasətinin bərqərar olmasını tələb edir. Belə iqtisadi inkişafın təməli təhsil sistemində, onun müasir məzmunu və səmərəli təşkil texnologiyaları vasitəsilə qoyula bilər. </w:t>
      </w:r>
    </w:p>
    <w:p w:rsidR="0089751C" w:rsidRDefault="0089751C" w:rsidP="0089751C">
      <w:pPr>
        <w:spacing w:line="360" w:lineRule="auto"/>
        <w:jc w:val="both"/>
        <w:rPr>
          <w:sz w:val="28"/>
          <w:szCs w:val="28"/>
          <w:lang w:val="az-Latn-AZ" w:eastAsia="ja-JP"/>
        </w:rPr>
      </w:pPr>
      <w:r>
        <w:rPr>
          <w:sz w:val="28"/>
          <w:szCs w:val="28"/>
          <w:lang w:val="az-Latn-AZ" w:eastAsia="ja-JP"/>
        </w:rPr>
        <w:tab/>
        <w:t>İC haqqında bu gün çox yazılsada, çox danışılsada, yüksək səviyyəli beynəlxalq sammitdə keçırilsə də (Cenevrə, Tusin sammtləri) informasiya cəmiyyəti nədir sualına birmənalı cavabı yoxdur. Avropa ittifaqı daha çox bu termin altında “Biliyə əsaslanan iqtisadiyyatlı cəmiyyət” başa düşdüyünü bildirir, BMT və ABŞ isə “Qlobal informasiya cəmiyyəti” mənasını dəstəklədiyini bildirir.</w:t>
      </w:r>
    </w:p>
    <w:p w:rsidR="0089751C" w:rsidRDefault="0089751C" w:rsidP="0089751C">
      <w:pPr>
        <w:spacing w:line="360" w:lineRule="auto"/>
        <w:jc w:val="both"/>
        <w:rPr>
          <w:sz w:val="28"/>
          <w:szCs w:val="28"/>
          <w:lang w:val="az-Latn-AZ" w:eastAsia="ja-JP"/>
        </w:rPr>
      </w:pPr>
      <w:r>
        <w:rPr>
          <w:sz w:val="28"/>
          <w:szCs w:val="28"/>
          <w:lang w:val="az-Latn-AZ" w:eastAsia="ja-JP"/>
        </w:rPr>
        <w:tab/>
        <w:t>İC-nə bəşəriyyətin yeni inkişaf mərhələsi, yaxud yeni sosial-iqtisadi quruluş kimi də baxmaq olar. İC-nə hansı adın verilməsinə baxmayaraq, bu XXI əsrdə bəşəriyyətin tərəqqisini təmin edəcək yaxın gələcəkdir.</w:t>
      </w:r>
    </w:p>
    <w:p w:rsidR="0089751C" w:rsidRDefault="0089751C" w:rsidP="0089751C">
      <w:pPr>
        <w:spacing w:line="360" w:lineRule="auto"/>
        <w:jc w:val="both"/>
        <w:rPr>
          <w:sz w:val="28"/>
          <w:szCs w:val="28"/>
          <w:lang w:val="az-Latn-AZ" w:eastAsia="ja-JP"/>
        </w:rPr>
      </w:pPr>
      <w:r>
        <w:rPr>
          <w:sz w:val="28"/>
          <w:szCs w:val="28"/>
          <w:lang w:val="az-Latn-AZ" w:eastAsia="ja-JP"/>
        </w:rPr>
        <w:tab/>
        <w:t>İC-nə keçid prosesi insanların həat şəraitinin inkişaf səviyyəsinə  uyğun istehsal qüvvələrinin və istehsal münasibətlərinin strukturunun bütövlükdə müasirləşməsi ilə sıx bağlıdır.</w:t>
      </w:r>
    </w:p>
    <w:p w:rsidR="0089751C" w:rsidRDefault="0089751C" w:rsidP="0089751C">
      <w:pPr>
        <w:spacing w:line="360" w:lineRule="auto"/>
        <w:jc w:val="both"/>
        <w:rPr>
          <w:sz w:val="28"/>
          <w:szCs w:val="28"/>
          <w:lang w:val="az-Latn-AZ" w:eastAsia="ja-JP"/>
        </w:rPr>
      </w:pPr>
      <w:r>
        <w:rPr>
          <w:sz w:val="28"/>
          <w:szCs w:val="28"/>
          <w:lang w:val="az-Latn-AZ" w:eastAsia="ja-JP"/>
        </w:rPr>
        <w:tab/>
        <w:t>Bəşəriyyətin inkişafı prosesində istənilən sosial və iqtisadi dəyişiklik insanların mədəni, iqtisadi həyat şəraiti səviyyəsinin yüksəlməsinə və planetdə ekoloji problemin həllinə yönəlməlidir. Təbii ki, ic-nə keçid ölkədə əhalinin həyat səviyyəsi ilə sıx bağlıdır.</w:t>
      </w:r>
    </w:p>
    <w:p w:rsidR="0089751C" w:rsidRDefault="0089751C" w:rsidP="0089751C">
      <w:pPr>
        <w:spacing w:line="360" w:lineRule="auto"/>
        <w:ind w:firstLine="708"/>
        <w:jc w:val="both"/>
        <w:rPr>
          <w:sz w:val="28"/>
          <w:szCs w:val="28"/>
          <w:lang w:val="az-Latn-AZ" w:eastAsia="ja-JP"/>
        </w:rPr>
      </w:pPr>
      <w:r>
        <w:rPr>
          <w:sz w:val="28"/>
          <w:szCs w:val="28"/>
          <w:lang w:val="az-Latn-AZ" w:eastAsia="ja-JP"/>
        </w:rPr>
        <w:t>İC-nə səmərəli keçid aşağıdakı amillərdən daha çox asılıdır:</w:t>
      </w:r>
    </w:p>
    <w:p w:rsidR="0089751C" w:rsidRDefault="0089751C" w:rsidP="0089751C">
      <w:pPr>
        <w:numPr>
          <w:ilvl w:val="0"/>
          <w:numId w:val="4"/>
        </w:numPr>
        <w:spacing w:line="360" w:lineRule="auto"/>
        <w:jc w:val="both"/>
        <w:rPr>
          <w:sz w:val="28"/>
          <w:szCs w:val="28"/>
          <w:lang w:val="az-Latn-AZ" w:eastAsia="ja-JP"/>
        </w:rPr>
      </w:pPr>
      <w:r>
        <w:rPr>
          <w:sz w:val="28"/>
          <w:szCs w:val="28"/>
          <w:lang w:val="az-Latn-AZ" w:eastAsia="ja-JP"/>
        </w:rPr>
        <w:t>İC-nə keçid zərurəti ölkənin müxtəlif sosial qrupları, xüsusən də elitası tərəfində dərk edilməli,bu zərurət milli ideya səviyyəsinə yüksəlməlidir.</w:t>
      </w:r>
    </w:p>
    <w:p w:rsidR="0089751C" w:rsidRDefault="0089751C" w:rsidP="0089751C">
      <w:pPr>
        <w:numPr>
          <w:ilvl w:val="0"/>
          <w:numId w:val="4"/>
        </w:numPr>
        <w:spacing w:line="360" w:lineRule="auto"/>
        <w:jc w:val="both"/>
        <w:rPr>
          <w:sz w:val="28"/>
          <w:szCs w:val="28"/>
          <w:lang w:val="az-Latn-AZ" w:eastAsia="ja-JP"/>
        </w:rPr>
      </w:pPr>
      <w:r>
        <w:rPr>
          <w:sz w:val="28"/>
          <w:szCs w:val="28"/>
          <w:lang w:val="az-Latn-AZ" w:eastAsia="ja-JP"/>
        </w:rPr>
        <w:t>İC-nə keçid prosesinə dövlət və özəl sektorun geniş maliyə və intellektual resusları, elmi-təhsil sahəsinin yaradıcı mütəxxəsisləri cəlb etməlidir.</w:t>
      </w:r>
    </w:p>
    <w:p w:rsidR="0089751C" w:rsidRDefault="0089751C" w:rsidP="0089751C">
      <w:pPr>
        <w:numPr>
          <w:ilvl w:val="0"/>
          <w:numId w:val="4"/>
        </w:numPr>
        <w:spacing w:line="360" w:lineRule="auto"/>
        <w:jc w:val="both"/>
        <w:rPr>
          <w:sz w:val="28"/>
          <w:szCs w:val="28"/>
          <w:lang w:val="az-Latn-AZ" w:eastAsia="ja-JP"/>
        </w:rPr>
      </w:pPr>
      <w:r>
        <w:rPr>
          <w:sz w:val="28"/>
          <w:szCs w:val="28"/>
          <w:lang w:val="az-Latn-AZ" w:eastAsia="ja-JP"/>
        </w:rPr>
        <w:t>Ölkə öz potensialına uyğun olaraq İC inkişafının öncül istiqamətlərdə səfərbər olunmalıdır.</w:t>
      </w:r>
    </w:p>
    <w:p w:rsidR="0089751C" w:rsidRDefault="0089751C" w:rsidP="0089751C">
      <w:pPr>
        <w:spacing w:line="360" w:lineRule="auto"/>
        <w:ind w:left="708"/>
        <w:jc w:val="both"/>
        <w:rPr>
          <w:sz w:val="28"/>
          <w:szCs w:val="28"/>
          <w:lang w:val="az-Latn-AZ" w:eastAsia="ja-JP"/>
        </w:rPr>
      </w:pPr>
      <w:r>
        <w:rPr>
          <w:sz w:val="28"/>
          <w:szCs w:val="28"/>
          <w:lang w:val="az-Latn-AZ" w:eastAsia="ja-JP"/>
        </w:rPr>
        <w:lastRenderedPageBreak/>
        <w:t>Yuxarıda qeyd edilən birinci amil – İC-nə keçid zərurəti ölkənin elitası tərəfindən dərk edilməlidir tezisi Azərb.Res-da yüksək səviyyədə öz müsbət siyasi həllini tapmışdır. Azərb.Res-nın prezidenti cənab İlham Əliyevin İC-nə keçidə həsr edilmiş ümumdünya Cenevrə sammitində iştirakı dərin məmunlu məruzəsi, “Azərb.Res-da ümumtəhsil məktəblərinin İKT ilə təminatı Dövlət proqramının“ qəbul edilməsi kimi mühüm dövlət əhəmiyyətli tədbirlər, respublika rəhbərliyinin bu sahəyə ciddi diqqət yetirməsini sübut edir.</w:t>
      </w:r>
    </w:p>
    <w:p w:rsidR="0089751C" w:rsidRDefault="0089751C" w:rsidP="0089751C">
      <w:pPr>
        <w:spacing w:line="360" w:lineRule="auto"/>
        <w:jc w:val="both"/>
        <w:rPr>
          <w:sz w:val="28"/>
          <w:szCs w:val="28"/>
          <w:lang w:val="az-Latn-AZ" w:eastAsia="ja-JP"/>
        </w:rPr>
      </w:pPr>
      <w:r>
        <w:rPr>
          <w:sz w:val="28"/>
          <w:szCs w:val="28"/>
          <w:lang w:val="az-Latn-AZ" w:eastAsia="ja-JP"/>
        </w:rPr>
        <w:tab/>
        <w:t>Belə demək mümkündürsə, XXI əsrdə ölkənin və millətin gələcəyi bu cəbhədə təyin olunur, hər bir vətəndaş da bu məsuliyyəti dərk etməlidir. Məqsəd bu məsələlərlə əlaqədar fikir bildirmək, nailiyyətlər və problemlər barədə düşünmək İC-nə keçidlə əlaqədar strateji sənəd olan “Elektron Azerbaycan  Dövlət Proqramı” çərçivəsində  icrası əhəmiyyətli ola bilən layihələr təklif etməkdir.</w:t>
      </w:r>
    </w:p>
    <w:p w:rsidR="0089751C" w:rsidRDefault="0089751C" w:rsidP="0089751C">
      <w:pPr>
        <w:spacing w:line="360" w:lineRule="auto"/>
        <w:jc w:val="both"/>
        <w:rPr>
          <w:sz w:val="28"/>
          <w:szCs w:val="28"/>
          <w:lang w:val="az-Latn-AZ" w:eastAsia="ja-JP"/>
        </w:rPr>
      </w:pPr>
      <w:r>
        <w:rPr>
          <w:sz w:val="28"/>
          <w:szCs w:val="28"/>
          <w:lang w:val="az-Latn-AZ" w:eastAsia="ja-JP"/>
        </w:rPr>
        <w:t xml:space="preserve">             Bu dövlət  proqramının məqsədi  Azərb-da  rabitə və imformasiya  texnologiyalarının inkişafını  təmin etmək və bu  yolla  ölkənin hərtərəfli  tərəqqisi  üçün xidmət göstərmək, eyni zamanda İKT-nin inkişafı üzrə Milli Strategiyanın həyata keçirilməsini təmin etmək, müəyyən edilmiş məqsədlərə və fəaliyyət istiqamətlərinə uyğun olaraq layihələr planlaşdırmaq və icra etməkdir. Bununla əlaqədar aşağıdakı məsələlərin həlli xüsusi əhəmiyyət kəsb edir.</w:t>
      </w:r>
    </w:p>
    <w:p w:rsidR="0089751C" w:rsidRDefault="0089751C" w:rsidP="0089751C">
      <w:pPr>
        <w:spacing w:line="360" w:lineRule="auto"/>
        <w:jc w:val="both"/>
        <w:rPr>
          <w:sz w:val="28"/>
          <w:szCs w:val="28"/>
          <w:lang w:val="az-Latn-AZ" w:eastAsia="ja-JP"/>
        </w:rPr>
      </w:pPr>
      <w:r>
        <w:rPr>
          <w:sz w:val="28"/>
          <w:szCs w:val="28"/>
          <w:lang w:val="az-Latn-AZ" w:eastAsia="ja-JP"/>
        </w:rPr>
        <w:t>Rabitə və informasiya texnologyaları sahəsinin gələcək inkişafı üçün islahatların aparılması və effektiv mexanizminin formalaşdırılması;</w:t>
      </w:r>
    </w:p>
    <w:p w:rsidR="0089751C" w:rsidRDefault="0089751C" w:rsidP="0089751C">
      <w:pPr>
        <w:spacing w:line="360" w:lineRule="auto"/>
        <w:jc w:val="both"/>
        <w:rPr>
          <w:sz w:val="28"/>
          <w:szCs w:val="28"/>
          <w:lang w:val="az-Latn-AZ" w:eastAsia="ja-JP"/>
        </w:rPr>
      </w:pPr>
      <w:r>
        <w:rPr>
          <w:sz w:val="28"/>
          <w:szCs w:val="28"/>
          <w:lang w:val="az-Latn-AZ" w:eastAsia="ja-JP"/>
        </w:rPr>
        <w:t>Qlobal informasiya fəzasına inteqrasiyanın genişləndirilməsi;</w:t>
      </w:r>
    </w:p>
    <w:p w:rsidR="0089751C" w:rsidRDefault="0089751C" w:rsidP="0089751C">
      <w:pPr>
        <w:spacing w:line="360" w:lineRule="auto"/>
        <w:jc w:val="both"/>
        <w:rPr>
          <w:sz w:val="28"/>
          <w:szCs w:val="28"/>
          <w:lang w:val="az-Latn-AZ" w:eastAsia="ja-JP"/>
        </w:rPr>
      </w:pPr>
      <w:r>
        <w:rPr>
          <w:sz w:val="28"/>
          <w:szCs w:val="28"/>
          <w:lang w:val="az-Latn-AZ" w:eastAsia="ja-JP"/>
        </w:rPr>
        <w:t>Cəmiyyətin, iqtisadiyyatın, dövlət proqamlarının, hüquqi və fiziki şəxslərin rabitə və informasiya texnologiyaları şəbəkələrinə qoşulmaq imkanlarının təmin edilməsi;</w:t>
      </w:r>
    </w:p>
    <w:p w:rsidR="0089751C" w:rsidRDefault="0089751C" w:rsidP="0089751C">
      <w:pPr>
        <w:spacing w:line="360" w:lineRule="auto"/>
        <w:jc w:val="both"/>
        <w:rPr>
          <w:sz w:val="28"/>
          <w:szCs w:val="28"/>
          <w:lang w:val="az-Latn-AZ" w:eastAsia="ja-JP"/>
        </w:rPr>
      </w:pPr>
      <w:r>
        <w:rPr>
          <w:sz w:val="28"/>
          <w:szCs w:val="28"/>
          <w:lang w:val="az-Latn-AZ" w:eastAsia="ja-JP"/>
        </w:rPr>
        <w:t>Rabitə və informasiya texnologiyalarının inkişafını təmin etmək üçün normativ-hüquq bazasının təkmilləşdirilməsi;</w:t>
      </w:r>
    </w:p>
    <w:p w:rsidR="0089751C" w:rsidRDefault="0089751C" w:rsidP="0089751C">
      <w:pPr>
        <w:spacing w:line="360" w:lineRule="auto"/>
        <w:jc w:val="both"/>
        <w:rPr>
          <w:sz w:val="28"/>
          <w:szCs w:val="28"/>
          <w:lang w:val="az-Latn-AZ" w:eastAsia="ja-JP"/>
        </w:rPr>
      </w:pPr>
      <w:r>
        <w:rPr>
          <w:sz w:val="28"/>
          <w:szCs w:val="28"/>
          <w:lang w:val="az-Latn-AZ" w:eastAsia="ja-JP"/>
        </w:rPr>
        <w:t>Ölkənin milli informasiya təhlükəsizliyi sisteminin yaradılması, vətəndaşların informasiya hüquqlarının müdafiə olunması;</w:t>
      </w:r>
    </w:p>
    <w:p w:rsidR="0089751C" w:rsidRDefault="0089751C" w:rsidP="0089751C">
      <w:pPr>
        <w:spacing w:line="360" w:lineRule="auto"/>
        <w:jc w:val="both"/>
        <w:rPr>
          <w:sz w:val="28"/>
          <w:szCs w:val="28"/>
          <w:lang w:val="az-Latn-AZ" w:eastAsia="ja-JP"/>
        </w:rPr>
      </w:pPr>
      <w:r>
        <w:rPr>
          <w:sz w:val="28"/>
          <w:szCs w:val="28"/>
          <w:lang w:val="az-Latn-AZ" w:eastAsia="ja-JP"/>
        </w:rPr>
        <w:lastRenderedPageBreak/>
        <w:t>Rabtə və informasiya texnologiyaları sahəsində standartlaşdırmanın, sertifikatlaşdırmanın, radiotezlik və nömrələmə ehtiyatlarının tənzimlənməsinin təşkil edilməsi;</w:t>
      </w:r>
    </w:p>
    <w:p w:rsidR="0089751C" w:rsidRDefault="0089751C" w:rsidP="0089751C">
      <w:pPr>
        <w:spacing w:line="360" w:lineRule="auto"/>
        <w:jc w:val="both"/>
        <w:rPr>
          <w:sz w:val="28"/>
          <w:szCs w:val="28"/>
          <w:lang w:val="az-Latn-AZ" w:eastAsia="ja-JP"/>
        </w:rPr>
      </w:pPr>
      <w:r>
        <w:rPr>
          <w:sz w:val="28"/>
          <w:szCs w:val="28"/>
          <w:lang w:val="az-Latn-AZ" w:eastAsia="ja-JP"/>
        </w:rPr>
        <w:t>Rabitə və informasiya texnologiyaları sahəsinə invedtisiyaların cəlb edilməsinə şərait yaradılması və özəl sektorun inkişafı;</w:t>
      </w:r>
    </w:p>
    <w:p w:rsidR="0089751C" w:rsidRDefault="0089751C" w:rsidP="0089751C">
      <w:pPr>
        <w:spacing w:line="360" w:lineRule="auto"/>
        <w:jc w:val="both"/>
        <w:rPr>
          <w:sz w:val="28"/>
          <w:szCs w:val="28"/>
          <w:lang w:val="az-Latn-AZ" w:eastAsia="ja-JP"/>
        </w:rPr>
      </w:pPr>
      <w:r>
        <w:rPr>
          <w:sz w:val="28"/>
          <w:szCs w:val="28"/>
          <w:lang w:val="az-Latn-AZ" w:eastAsia="ja-JP"/>
        </w:rPr>
        <w:t>Poçt şəraitinin modernləşdirilməsi və yeni xidmət növlərinin istifadəyə verilməsi;</w:t>
      </w:r>
    </w:p>
    <w:p w:rsidR="0089751C" w:rsidRDefault="0089751C" w:rsidP="0089751C">
      <w:pPr>
        <w:spacing w:line="360" w:lineRule="auto"/>
        <w:jc w:val="both"/>
        <w:rPr>
          <w:sz w:val="28"/>
          <w:szCs w:val="28"/>
          <w:lang w:val="az-Latn-AZ" w:eastAsia="ja-JP"/>
        </w:rPr>
      </w:pPr>
      <w:r>
        <w:rPr>
          <w:sz w:val="28"/>
          <w:szCs w:val="28"/>
          <w:lang w:val="az-Latn-AZ" w:eastAsia="ja-JP"/>
        </w:rPr>
        <w:t>Yeni texnika və texnologiyalar tətbiq etməklə daha keyfiyyətli radio-televiziya yayımı və peyk rabitə xidmətinin göstərilməsi;</w:t>
      </w:r>
    </w:p>
    <w:p w:rsidR="0089751C" w:rsidRDefault="0089751C" w:rsidP="0089751C">
      <w:pPr>
        <w:spacing w:line="360" w:lineRule="auto"/>
        <w:jc w:val="both"/>
        <w:rPr>
          <w:sz w:val="28"/>
          <w:szCs w:val="28"/>
          <w:lang w:val="az-Latn-AZ" w:eastAsia="ja-JP"/>
        </w:rPr>
      </w:pPr>
      <w:r>
        <w:rPr>
          <w:sz w:val="28"/>
          <w:szCs w:val="28"/>
          <w:lang w:val="az-Latn-AZ" w:eastAsia="ja-JP"/>
        </w:rPr>
        <w:t>Innovasiya siyasətinin müəyyənləşdirilməsi və İC-nin qurulmasını təmin edən fundamental və tətbiqi  elmi tədqiqatların aparılması;</w:t>
      </w:r>
    </w:p>
    <w:p w:rsidR="0089751C" w:rsidRDefault="0089751C" w:rsidP="0089751C">
      <w:pPr>
        <w:spacing w:line="360" w:lineRule="auto"/>
        <w:jc w:val="both"/>
        <w:rPr>
          <w:sz w:val="28"/>
          <w:szCs w:val="28"/>
          <w:lang w:val="az-Latn-AZ" w:eastAsia="ja-JP"/>
        </w:rPr>
      </w:pPr>
      <w:r>
        <w:rPr>
          <w:sz w:val="28"/>
          <w:szCs w:val="28"/>
          <w:lang w:val="az-Latn-AZ" w:eastAsia="ja-JP"/>
        </w:rPr>
        <w:t>Təhsil sahəsində müasir texnologiyalardan geniş istifadə olunması,yüksək ixtisaslı kadrların, o cumlədən informasiya təhlükəsizliyi üzrə mütəxəssislər hazırlığının təmin edilməsi,sahə üzrə sənayenin inkişafının təmin edilməsi, yerli istehsalın stimullaşdırılması və onun ixrac potensialının dəstəklənməsi;</w:t>
      </w:r>
    </w:p>
    <w:p w:rsidR="0089751C" w:rsidRDefault="0089751C" w:rsidP="0089751C">
      <w:pPr>
        <w:spacing w:line="360" w:lineRule="auto"/>
        <w:jc w:val="both"/>
        <w:rPr>
          <w:sz w:val="28"/>
          <w:szCs w:val="28"/>
          <w:lang w:val="az-Latn-AZ" w:eastAsia="ja-JP"/>
        </w:rPr>
      </w:pPr>
      <w:r>
        <w:rPr>
          <w:sz w:val="28"/>
          <w:szCs w:val="28"/>
          <w:lang w:val="az-Latn-AZ" w:eastAsia="ja-JP"/>
        </w:rPr>
        <w:t>Rabitə və informasiya texnologiyalar bazasında sərbəst və azad rəqabət şəraitinin  yaradılması;</w:t>
      </w:r>
    </w:p>
    <w:p w:rsidR="0089751C" w:rsidRDefault="0089751C" w:rsidP="0089751C">
      <w:pPr>
        <w:spacing w:line="360" w:lineRule="auto"/>
        <w:jc w:val="both"/>
        <w:rPr>
          <w:sz w:val="28"/>
          <w:szCs w:val="28"/>
          <w:lang w:val="az-Latn-AZ" w:eastAsia="ja-JP"/>
        </w:rPr>
      </w:pPr>
      <w:r>
        <w:rPr>
          <w:sz w:val="28"/>
          <w:szCs w:val="28"/>
          <w:lang w:val="az-Latn-AZ" w:eastAsia="ja-JP"/>
        </w:rPr>
        <w:t>Dövlət, ictimai və sahə informasiya resuslarının formalaşdırılması, informasiya sistemlərinin, şəbəkələrinin yaradılması.</w:t>
      </w:r>
    </w:p>
    <w:p w:rsidR="0089751C" w:rsidRDefault="0089751C" w:rsidP="0089751C">
      <w:pPr>
        <w:spacing w:line="360" w:lineRule="auto"/>
        <w:jc w:val="both"/>
        <w:rPr>
          <w:sz w:val="28"/>
          <w:szCs w:val="28"/>
          <w:lang w:val="az-Latn-AZ" w:eastAsia="ja-JP"/>
        </w:rPr>
      </w:pPr>
      <w:r>
        <w:rPr>
          <w:sz w:val="28"/>
          <w:szCs w:val="28"/>
          <w:lang w:val="az-Latn-AZ" w:eastAsia="ja-JP"/>
        </w:rPr>
        <w:tab/>
        <w:t>Proqramın həyata keçirilməsinin əsas istiqamətləri Dövlət Proqramında qarşıya qoyulan məqsədə nail olmaq üçün aparılacaq fəaliyyət aşağıdakı istiqamətlərdə həyata keçiriləcəkdir:</w:t>
      </w:r>
    </w:p>
    <w:p w:rsidR="0089751C" w:rsidRDefault="0089751C" w:rsidP="0089751C">
      <w:pPr>
        <w:spacing w:line="360" w:lineRule="auto"/>
        <w:jc w:val="both"/>
        <w:rPr>
          <w:sz w:val="28"/>
          <w:szCs w:val="28"/>
          <w:lang w:val="az-Latn-AZ" w:eastAsia="ja-JP"/>
        </w:rPr>
      </w:pPr>
      <w:r>
        <w:rPr>
          <w:sz w:val="28"/>
          <w:szCs w:val="28"/>
          <w:lang w:val="az-Latn-AZ" w:eastAsia="ja-JP"/>
        </w:rPr>
        <w:t>Rabitə və informasiya texnologiyaları sahəsində iqtisadi struktur islahatlarının aparılması;</w:t>
      </w:r>
    </w:p>
    <w:p w:rsidR="0089751C" w:rsidRDefault="0089751C" w:rsidP="0089751C">
      <w:pPr>
        <w:spacing w:line="360" w:lineRule="auto"/>
        <w:jc w:val="both"/>
        <w:rPr>
          <w:sz w:val="28"/>
          <w:szCs w:val="28"/>
          <w:lang w:val="az-Latn-AZ" w:eastAsia="ja-JP"/>
        </w:rPr>
      </w:pPr>
      <w:r>
        <w:rPr>
          <w:sz w:val="28"/>
          <w:szCs w:val="28"/>
          <w:lang w:val="az-Latn-AZ" w:eastAsia="ja-JP"/>
        </w:rPr>
        <w:t>Rabitə və informasiya texnologiyaları sahəsində modernləşmə və yeni texnologiyaların tətbiqinin həyata keçirilməsi;</w:t>
      </w:r>
    </w:p>
    <w:p w:rsidR="0089751C" w:rsidRDefault="0089751C" w:rsidP="0089751C">
      <w:pPr>
        <w:spacing w:line="360" w:lineRule="auto"/>
        <w:jc w:val="both"/>
        <w:rPr>
          <w:sz w:val="28"/>
          <w:szCs w:val="28"/>
          <w:lang w:val="az-Latn-AZ" w:eastAsia="ja-JP"/>
        </w:rPr>
      </w:pPr>
      <w:r>
        <w:rPr>
          <w:sz w:val="28"/>
          <w:szCs w:val="28"/>
          <w:lang w:val="az-Latn-AZ" w:eastAsia="ja-JP"/>
        </w:rPr>
        <w:t>Informasiya cəmiyyətinə keçid üzrə layihələrin hazırlanması və həyata keçirilməsi.</w:t>
      </w:r>
    </w:p>
    <w:p w:rsidR="0089751C" w:rsidRDefault="0089751C" w:rsidP="0089751C">
      <w:pPr>
        <w:spacing w:line="360" w:lineRule="auto"/>
        <w:ind w:firstLine="708"/>
        <w:jc w:val="both"/>
        <w:rPr>
          <w:sz w:val="28"/>
          <w:szCs w:val="28"/>
          <w:lang w:val="az-Latn-AZ" w:eastAsia="ja-JP"/>
        </w:rPr>
      </w:pPr>
      <w:r>
        <w:rPr>
          <w:sz w:val="28"/>
          <w:szCs w:val="28"/>
          <w:lang w:val="az-Latn-AZ" w:eastAsia="ja-JP"/>
        </w:rPr>
        <w:t xml:space="preserve">İC-nə keçidin bir sırs amilləri diqqəti cəlb edir. Bəşəriyyətin informatizasiyası ilə əlaqədar nəzərə çarpan mühüm amillərdən biri müxtəlif səviyyələrdə rəqəmsal fərqlərin, rəqəmsal uçurumun mövcud olmasıdır. Bəzi hallarda bu fərqlər daha sərt forma alaraq, </w:t>
      </w:r>
      <w:r>
        <w:rPr>
          <w:sz w:val="28"/>
          <w:szCs w:val="28"/>
          <w:lang w:val="az-Latn-AZ" w:eastAsia="ja-JP"/>
        </w:rPr>
        <w:lastRenderedPageBreak/>
        <w:t>rəqəmsal “divar”, rəqəmsal “pərdə” kimi təzahür edir. Belə rəqəmsal fərqlər həm ölkələr arasında, həm də ölkə daxilində (regionlar, sosial qruplar arasında) özünü göstərir.(belə rəqəmsal fərqlər bizim respublikada da, paytaxt regionlar arasında özünü göstərir.) Bunun nəticəsində ölkələr, regionlar və fərdlər şərti olaraq İC-nə uyğunlaşan və uyğunlaşmayan kimi qruplara bölünür.</w:t>
      </w:r>
    </w:p>
    <w:p w:rsidR="0089751C" w:rsidRDefault="0089751C" w:rsidP="0089751C">
      <w:pPr>
        <w:spacing w:line="360" w:lineRule="auto"/>
        <w:ind w:firstLine="708"/>
        <w:jc w:val="both"/>
        <w:rPr>
          <w:sz w:val="28"/>
          <w:szCs w:val="28"/>
          <w:lang w:val="az-Latn-AZ" w:eastAsia="ja-JP"/>
        </w:rPr>
      </w:pPr>
      <w:r>
        <w:rPr>
          <w:sz w:val="28"/>
          <w:szCs w:val="28"/>
          <w:lang w:val="az-Latn-AZ" w:eastAsia="ja-JP"/>
        </w:rPr>
        <w:t>İC-nə keçidin təmin edilməsi üçün layihələr cəmiyyətin müasir tələblərə uyğun inkişafı, dövlət idarəçiliyinin təkmilləşdirilməsi və şəffaflığın təmin edilməsi milli informasiya resuslarının yaradılması, biliklərə əsaslanan iqtisadiyyatın inkişafı, bütün sahələrdə yeni texnologiyaların geniş tətbiqinə nail olunması, informasiya təhlükəsizliyi və azadlığının müdafiəsi, qlobal informasiya fəzasına inteqrasiyanın genişləndirilməsi ölkədə informasiya cəmiyyətinə keçidi təmin edəcək fəaliyyətin terkib hissələridir. Bununla əlaqədar olaraq aşağıdakı işlərin görülməsi nəzərdə tutulur: ”Elektron hökümət”in formalaşdırılması üzrə Fəaliyyət Proqramının layihəsinin hazırlanması;</w:t>
      </w:r>
    </w:p>
    <w:p w:rsidR="0089751C" w:rsidRDefault="0089751C" w:rsidP="0089751C">
      <w:pPr>
        <w:spacing w:line="360" w:lineRule="auto"/>
        <w:jc w:val="both"/>
        <w:rPr>
          <w:sz w:val="28"/>
          <w:szCs w:val="28"/>
          <w:lang w:val="az-Latn-AZ" w:eastAsia="ja-JP"/>
        </w:rPr>
      </w:pPr>
      <w:r>
        <w:rPr>
          <w:sz w:val="28"/>
          <w:szCs w:val="28"/>
          <w:lang w:val="az-Latn-AZ" w:eastAsia="ja-JP"/>
        </w:rPr>
        <w:t xml:space="preserve"> Milli informasiya təhlükəsizlik sisteminin yaradılması;</w:t>
      </w:r>
    </w:p>
    <w:p w:rsidR="0089751C" w:rsidRDefault="0089751C" w:rsidP="0089751C">
      <w:pPr>
        <w:spacing w:line="360" w:lineRule="auto"/>
        <w:jc w:val="both"/>
        <w:rPr>
          <w:sz w:val="28"/>
          <w:szCs w:val="28"/>
          <w:lang w:val="az-Latn-AZ" w:eastAsia="ja-JP"/>
        </w:rPr>
      </w:pPr>
      <w:r>
        <w:rPr>
          <w:sz w:val="28"/>
          <w:szCs w:val="28"/>
          <w:lang w:val="az-Latn-AZ" w:eastAsia="ja-JP"/>
        </w:rPr>
        <w:t>Informasiya texnologiyaları üzrə azad iqtisadi zonanın –İT Texnopakın yaradılması;</w:t>
      </w:r>
    </w:p>
    <w:p w:rsidR="0089751C" w:rsidRDefault="0089751C" w:rsidP="0089751C">
      <w:pPr>
        <w:spacing w:line="360" w:lineRule="auto"/>
        <w:jc w:val="both"/>
        <w:rPr>
          <w:sz w:val="28"/>
          <w:szCs w:val="28"/>
          <w:lang w:val="az-Latn-AZ" w:eastAsia="ja-JP"/>
        </w:rPr>
      </w:pPr>
      <w:r>
        <w:rPr>
          <w:sz w:val="28"/>
          <w:szCs w:val="28"/>
          <w:lang w:val="az-Latn-AZ" w:eastAsia="ja-JP"/>
        </w:rPr>
        <w:t>Sahələr üzrə informasiya resuslarının, sistemlərinin, şəbəkələrinin yaradılması və inteqrasiyasının təmin edilməsi, təhsil sisteminin təkmilləşdirilməsində İKT-nin tətbiq edilməsi, bu yolla tədrisin keyfiyyətinin yüksəldilməsi, yeni texnologiyaları tətbiq və inkişaf etdirə biləcək kadrların hazırlanması,o cümlədən informasiya təhlükəsizliyi üzrə kadrların hazırlanması, məsafədən təhsilin inkişaf etdirilməsi, ekektron dərsliklərdən istifadə olunması;</w:t>
      </w:r>
    </w:p>
    <w:p w:rsidR="0089751C" w:rsidRDefault="0089751C" w:rsidP="0089751C">
      <w:pPr>
        <w:spacing w:line="360" w:lineRule="auto"/>
        <w:jc w:val="both"/>
        <w:rPr>
          <w:sz w:val="28"/>
          <w:szCs w:val="28"/>
          <w:lang w:val="az-Latn-AZ" w:eastAsia="ja-JP"/>
        </w:rPr>
      </w:pPr>
      <w:r>
        <w:rPr>
          <w:sz w:val="28"/>
          <w:szCs w:val="28"/>
          <w:lang w:val="az-Latn-AZ" w:eastAsia="ja-JP"/>
        </w:rPr>
        <w:t xml:space="preserve">əhalinin yeni texnologiyalar sahəsində maarifləndirilməsi və onların informasiya resuslarına müraiət imkanlarını genişləndirmək üçün regional informasiya-təlim </w:t>
      </w:r>
      <w:bookmarkStart w:id="0" w:name="_GoBack"/>
      <w:bookmarkEnd w:id="0"/>
      <w:r>
        <w:rPr>
          <w:sz w:val="28"/>
          <w:szCs w:val="28"/>
          <w:lang w:val="az-Latn-AZ" w:eastAsia="ja-JP"/>
        </w:rPr>
        <w:t>mərkəzlərinin və İnternetə çıxış məntəqələrinin yaradılması ( yerli kitabxana, poçy şöbəsi, orta və ali məktəblər bazasında) və inkişaf etdirilməsi;</w:t>
      </w:r>
    </w:p>
    <w:p w:rsidR="0089751C" w:rsidRDefault="0089751C" w:rsidP="0089751C">
      <w:pPr>
        <w:spacing w:line="360" w:lineRule="auto"/>
        <w:jc w:val="both"/>
        <w:rPr>
          <w:sz w:val="28"/>
          <w:szCs w:val="28"/>
          <w:lang w:val="az-Latn-AZ" w:eastAsia="ja-JP"/>
        </w:rPr>
      </w:pPr>
      <w:r>
        <w:rPr>
          <w:sz w:val="28"/>
          <w:szCs w:val="28"/>
          <w:lang w:val="az-Latn-AZ" w:eastAsia="ja-JP"/>
        </w:rPr>
        <w:t>ictimai proqramların,lüğətlərin, ensiklopedik banklarin və İnternet portalların yaradılması;</w:t>
      </w:r>
    </w:p>
    <w:p w:rsidR="0089751C" w:rsidRDefault="0089751C" w:rsidP="0089751C">
      <w:pPr>
        <w:spacing w:line="360" w:lineRule="auto"/>
        <w:jc w:val="both"/>
        <w:rPr>
          <w:sz w:val="28"/>
          <w:szCs w:val="28"/>
          <w:lang w:val="az-Latn-AZ" w:eastAsia="ja-JP"/>
        </w:rPr>
      </w:pPr>
      <w:r>
        <w:rPr>
          <w:sz w:val="28"/>
          <w:szCs w:val="28"/>
          <w:lang w:val="az-Latn-AZ" w:eastAsia="ja-JP"/>
        </w:rPr>
        <w:t>İKTsahəsinin statistik göstəricilər sisteminin hazırlanması;</w:t>
      </w:r>
    </w:p>
    <w:p w:rsidR="0089751C" w:rsidRDefault="0089751C" w:rsidP="0089751C">
      <w:pPr>
        <w:spacing w:line="360" w:lineRule="auto"/>
        <w:jc w:val="both"/>
        <w:rPr>
          <w:sz w:val="28"/>
          <w:szCs w:val="28"/>
          <w:lang w:val="az-Latn-AZ" w:eastAsia="ja-JP"/>
        </w:rPr>
      </w:pPr>
      <w:r>
        <w:rPr>
          <w:sz w:val="28"/>
          <w:szCs w:val="28"/>
          <w:lang w:val="az-Latn-AZ" w:eastAsia="ja-JP"/>
        </w:rPr>
        <w:t>Ümumtəhsil informasiya sistemləri üçün təsnifatların hazırlanması;</w:t>
      </w:r>
    </w:p>
    <w:p w:rsidR="0089751C" w:rsidRDefault="0089751C" w:rsidP="0089751C">
      <w:pPr>
        <w:spacing w:line="360" w:lineRule="auto"/>
        <w:jc w:val="both"/>
        <w:rPr>
          <w:sz w:val="28"/>
          <w:szCs w:val="28"/>
          <w:lang w:val="az-Latn-AZ" w:eastAsia="ja-JP"/>
        </w:rPr>
      </w:pPr>
      <w:r>
        <w:rPr>
          <w:sz w:val="28"/>
          <w:szCs w:val="28"/>
          <w:lang w:val="az-Latn-AZ" w:eastAsia="ja-JP"/>
        </w:rPr>
        <w:lastRenderedPageBreak/>
        <w:t>İC-nin inkişafı sahəsində elmi tədqiqatların aparılması və dövlət elmi texniki informasiya sistemlərinin təkmilləşdirilməsi;</w:t>
      </w:r>
    </w:p>
    <w:p w:rsidR="0089751C" w:rsidRDefault="0089751C" w:rsidP="0089751C">
      <w:pPr>
        <w:spacing w:line="360" w:lineRule="auto"/>
        <w:jc w:val="both"/>
        <w:rPr>
          <w:sz w:val="28"/>
          <w:szCs w:val="28"/>
          <w:lang w:val="az-Latn-AZ" w:eastAsia="ja-JP"/>
        </w:rPr>
      </w:pPr>
      <w:r>
        <w:rPr>
          <w:sz w:val="28"/>
          <w:szCs w:val="28"/>
          <w:lang w:val="az-Latn-AZ" w:eastAsia="ja-JP"/>
        </w:rPr>
        <w:t>Azərb.Res-sı əhalisinin Dövlət Registrinin bazasının çevik və düzgün toplanmasını təmin etmək məqsədi ilə Vətəndaşlıq vəziyyəti Aktlarının Dövlət Qeydiyyatı (VVADQ) şöbələrinin,eləcə də Azərbaycan Respublikası Daxili İşlər Nazirliyinin ərazi polis orqanlarının müvafiq bölmələrinin bütün regionları əhatə edən elektron şəbəkəyə qoşulması;</w:t>
      </w:r>
    </w:p>
    <w:p w:rsidR="0089751C" w:rsidRDefault="0089751C" w:rsidP="0089751C">
      <w:pPr>
        <w:spacing w:line="360" w:lineRule="auto"/>
        <w:jc w:val="both"/>
        <w:rPr>
          <w:sz w:val="28"/>
          <w:szCs w:val="28"/>
          <w:lang w:val="az-Latn-AZ" w:eastAsia="ja-JP"/>
        </w:rPr>
      </w:pPr>
      <w:r>
        <w:rPr>
          <w:sz w:val="28"/>
          <w:szCs w:val="28"/>
          <w:lang w:val="az-Latn-AZ" w:eastAsia="ja-JP"/>
        </w:rPr>
        <w:t>Azərbaycan dilini dəstəkləyən kompyuter proqramlarının yaradılması.</w:t>
      </w:r>
    </w:p>
    <w:p w:rsidR="0089751C" w:rsidRDefault="0089751C" w:rsidP="0089751C">
      <w:pPr>
        <w:spacing w:line="360" w:lineRule="auto"/>
        <w:jc w:val="both"/>
        <w:rPr>
          <w:sz w:val="28"/>
          <w:szCs w:val="28"/>
          <w:lang w:val="az-Latn-AZ" w:eastAsia="ja-JP"/>
        </w:rPr>
      </w:pPr>
      <w:r>
        <w:rPr>
          <w:sz w:val="28"/>
          <w:szCs w:val="28"/>
          <w:lang w:val="az-Latn-AZ" w:eastAsia="ja-JP"/>
        </w:rPr>
        <w:tab/>
        <w:t>Dünyada gedən qloballaşma prosesləri göstərir ki, bəşəriyyət öz inkişafının yeni mərhələsinə -İnformasiya Cəmiyyətinə (İC) qədəm qoyur. Bir çox ölkələr bu keçidə əvvəlcədən xüsusi hazırlaşmışlar. Onlar xüsusi tərtib edilmiş milli fəaliyyət planına uyğun olaraq, konkret tədbirlərlə,elmi bazaya əsaslanaraq itkisiz (prosesləri qabaqladıqlarına görə hətta böyük iqtisadi səmərə əldə edərək) şəkildə İC-nə qoşulurlar, prosesi ciddi nəzarət altında saxlayır və təmizləyirlər.</w:t>
      </w:r>
    </w:p>
    <w:p w:rsidR="0089751C" w:rsidRDefault="0089751C" w:rsidP="0089751C">
      <w:pPr>
        <w:spacing w:line="360" w:lineRule="auto"/>
        <w:ind w:firstLine="708"/>
        <w:jc w:val="both"/>
        <w:rPr>
          <w:sz w:val="28"/>
          <w:szCs w:val="28"/>
          <w:lang w:val="az-Latn-AZ" w:eastAsia="ja-JP"/>
        </w:rPr>
      </w:pPr>
      <w:r>
        <w:rPr>
          <w:sz w:val="28"/>
          <w:szCs w:val="28"/>
          <w:lang w:val="az-Latn-AZ" w:eastAsia="ja-JP"/>
        </w:rPr>
        <w:t>İC-də informasiya prosesləri əsas etibarı ilə İKT bazasında həyata keçirilir, informasiya resusları əhalınin bütün təbəqələri üçün əlyetərli olur.</w:t>
      </w:r>
    </w:p>
    <w:p w:rsidR="0089751C" w:rsidRDefault="0089751C" w:rsidP="0089751C">
      <w:pPr>
        <w:spacing w:line="360" w:lineRule="auto"/>
        <w:jc w:val="both"/>
        <w:rPr>
          <w:sz w:val="28"/>
          <w:szCs w:val="28"/>
          <w:lang w:val="az-Latn-AZ" w:eastAsia="ja-JP"/>
        </w:rPr>
      </w:pPr>
      <w:r>
        <w:rPr>
          <w:sz w:val="28"/>
          <w:szCs w:val="28"/>
          <w:lang w:val="az-Latn-AZ" w:eastAsia="ja-JP"/>
        </w:rPr>
        <w:tab/>
        <w:t>İC-nin əsas xüsusiyyətləri bunlardır: biliyin və informasiyanın cəmiyyət həyatında rolu əhəmiyyətli dərəcədə artır; ÜDM həcmində infokommunikasiya, informasiya, elmtutumlu xidmət və məhsulların xüsusi çəkisi artır (müqayisə üçün, ABŞ-da ÜDM 85% elmtutumlu iqtisadiyyat təşkil etdiyi halda, bizim büccənin 85%-ni neft gəlirləri təşkil edir, qalan 15%-in tərkibində də informasiya, elmtutumlu iqtisadiyyat çox cüzi hissə təşkil edir );</w:t>
      </w:r>
    </w:p>
    <w:p w:rsidR="0089751C" w:rsidRDefault="0089751C" w:rsidP="0089751C">
      <w:pPr>
        <w:spacing w:line="360" w:lineRule="auto"/>
        <w:jc w:val="both"/>
        <w:rPr>
          <w:sz w:val="28"/>
          <w:szCs w:val="28"/>
          <w:lang w:val="az-Latn-AZ" w:eastAsia="ja-JP"/>
        </w:rPr>
      </w:pPr>
      <w:r>
        <w:rPr>
          <w:sz w:val="28"/>
          <w:szCs w:val="28"/>
          <w:lang w:val="az-Latn-AZ" w:eastAsia="ja-JP"/>
        </w:rPr>
        <w:t>Insanların səmərəli informasiya mübadiləsi apara bilməsi üçün qlobal informasiya infrastrukturunun yaradılması ümümdünya informasiya resuslarından sərbəst istifadə imkanlarının artması; informasiya xidmət və məhsullarına olan fərdi və sosial tələblərin təminatı.</w:t>
      </w:r>
    </w:p>
    <w:p w:rsidR="0089751C" w:rsidRDefault="0089751C" w:rsidP="0089751C">
      <w:pPr>
        <w:spacing w:line="360" w:lineRule="auto"/>
        <w:jc w:val="both"/>
        <w:rPr>
          <w:sz w:val="28"/>
          <w:szCs w:val="28"/>
          <w:lang w:val="az-Latn-AZ" w:eastAsia="ja-JP"/>
        </w:rPr>
      </w:pPr>
      <w:r>
        <w:rPr>
          <w:sz w:val="28"/>
          <w:szCs w:val="28"/>
          <w:lang w:val="az-Latn-AZ" w:eastAsia="ja-JP"/>
        </w:rPr>
        <w:tab/>
        <w:t xml:space="preserve">İC kortəbii, öz-özünə formalaşa bilməz, bu məqsədə çatmaq üçün ölkələr, beynəlxalq və milli qurumlar ələqəli şəkildə, vahid siyasət əsasında fəaliyyət göstərməlidirlər. Bəşəriyyətin inkişafı tarixində yeni mərhələ olan İC-ni qurmaq üçün </w:t>
      </w:r>
      <w:r>
        <w:rPr>
          <w:sz w:val="28"/>
          <w:szCs w:val="28"/>
          <w:lang w:val="az-Latn-AZ" w:eastAsia="ja-JP"/>
        </w:rPr>
        <w:lastRenderedPageBreak/>
        <w:t>kollektiv, ümumplanetar təfəkkür, qlobal siyasət formalaşmalı, bu siyasət sistemli icra olunmalıdır. Məsələnin bu şəkildə qoyuluşu əksək ölkələr tərəfindən birmənalı qarşılanır. Problem bu qlobal layihənin maliyyələşməsi ilə əlaqədardır. Rəqəmsal uçurumun və iqtisadi inkişafdakı böyük fərqlərin mövcudluğu kasıb ölkələrə bu layihəni lazımı səviyyədə maliyyələşdirməyə imkan vermir. İC-nin bərqərar olması üçün qlobal siyasətin işlənilməsi, bu cəmiyyətin texnologiyası olan elektron və kompüter mühəndisliyinin inkişafından daha mümkündür desək, səhv etmərik. İC-nin əsasını biliyə əsaslanan iqtisadiyyat təşkil edir. Belə şəraitdə sosial-iqtisadi inkişafın əsas hərəkətverici qüvvəsini innovasiya (yeni biliklərin yaradılması, satın alınması, yayılması, praktik tətbiqi) prosesləri təşkil edir. Etimal olunur ki, biliyə əsaslanan iqtisadiyyat qlobal xarakter daşıyıb, beynəlxalq səviyyədə vergi reqabətinin dərinləşməsinə səbəb olacaq. İC-dəhəyat şəraitinin sürətlə yaxşılaşması səbəbindən, etimal olunur ki, uzunömürlü insanların sayı artacaq, nəticədə ciddi demoqrafik dəyişikliklər baş verəcək. Praqnozlara görə İC-nin inkişafının növbəti mərhələsində ölkələr əsas diqqəti texnoloji inkişafdan sosial inkişafa doğru yönəldəcəklər. Dövlətlər sosial siyasətin inkişafına daha çox çalışacaqlar. (bu tendensiya demoqrafiq amillər, insan resuslarının davamlı inkişaf ehtiyacları və s.ilə əlaqədar olacaqdır.) İC-nə keçidin aktual problemləri 2005-ci ildə keçirilən Tunis sammitində müzakirə edilmişdir. Sammitin mühüm tövsiyələrindən biri 2010-cu ilə qədər bütün ölkəkərin geniş əhatəli, milli elektron inkişaf strategiyalarının hazırlanması, bu strategiyaların ümummilli inkişaf planının (inkişafda olan ölkələrdə isə yoxsulluq səviyyəsinin azaldılması strategiyasının) tərkib hissəsi olması ideyasıdır. İC-nə keçid strategiyası daha əhatəli olmalı (yəni yüksək texnologiyalar İKT sahəsində islahat daha geniş olmalı),biliyə əsaslanan sosialyönlü iqtisadiyyatın inkisafına xidmət etməlidir. əsas vəzifə informasiya və bilikdən ictimai inkişafda, iqtisadiyyatın bütün sahələrində onun tətbiqi səmərəsini yüksəltməkdən ibarətdir. Bu məqsədlə dövlət və özəl sektorun fəaliyyəti səmərəli əlaqələndirilməli, texnoloji inkişafa, insanlarda yeni təfəkkür tərzinin formalaşdırılmasına nail olmaq zəruridir.</w:t>
      </w:r>
    </w:p>
    <w:p w:rsidR="0089751C" w:rsidRDefault="0089751C" w:rsidP="0089751C">
      <w:pPr>
        <w:spacing w:line="360" w:lineRule="auto"/>
        <w:jc w:val="both"/>
        <w:rPr>
          <w:sz w:val="28"/>
          <w:szCs w:val="28"/>
          <w:lang w:val="az-Latn-AZ" w:eastAsia="ja-JP"/>
        </w:rPr>
      </w:pPr>
      <w:r>
        <w:rPr>
          <w:sz w:val="28"/>
          <w:szCs w:val="28"/>
          <w:lang w:val="az-Latn-AZ" w:eastAsia="ja-JP"/>
        </w:rPr>
        <w:tab/>
        <w:t xml:space="preserve">İC-nin inkişafı siyasi kompleks xarakter daşımalı, İC-nin sürətli inkişafına əlverişli şərait yaratmalıdır. Bu siyasət İKT infrastrukturunun, insan kapitalının inkisafına, işgüzar </w:t>
      </w:r>
      <w:r>
        <w:rPr>
          <w:sz w:val="28"/>
          <w:szCs w:val="28"/>
          <w:lang w:val="az-Latn-AZ" w:eastAsia="ja-JP"/>
        </w:rPr>
        <w:lastRenderedPageBreak/>
        <w:t>mühitin formalaşmasına, istehsalın stimullaşdırılması, İKT-nin daha geniş tətbiqinə təkan verməlidir.</w:t>
      </w:r>
    </w:p>
    <w:p w:rsidR="0089751C" w:rsidRDefault="0089751C" w:rsidP="0089751C">
      <w:pPr>
        <w:spacing w:line="360" w:lineRule="auto"/>
        <w:jc w:val="both"/>
        <w:rPr>
          <w:sz w:val="28"/>
          <w:szCs w:val="28"/>
          <w:lang w:val="az-Latn-AZ" w:eastAsia="ja-JP"/>
        </w:rPr>
      </w:pPr>
      <w:r>
        <w:rPr>
          <w:sz w:val="28"/>
          <w:szCs w:val="28"/>
          <w:lang w:val="az-Latn-AZ" w:eastAsia="ja-JP"/>
        </w:rPr>
        <w:tab/>
        <w:t>İC-nin mühüm komponentlərindən biri elektron hökümətin (EH) yaradılmasıdır. EH İKT əsasında, dövlət xidmətinin virtual reallaşma formasıdır. Başqa sözlə, EH elektron vasitələrlə informasiyanın emalı, ötürülməsi, yayılması əsasında dövlət idarəçiliyinin təşkilidir. EH-in əsas ideyaları bunlardır:</w:t>
      </w:r>
    </w:p>
    <w:p w:rsidR="0089751C" w:rsidRDefault="0089751C" w:rsidP="0089751C">
      <w:pPr>
        <w:numPr>
          <w:ilvl w:val="0"/>
          <w:numId w:val="5"/>
        </w:numPr>
        <w:spacing w:line="360" w:lineRule="auto"/>
        <w:jc w:val="both"/>
        <w:rPr>
          <w:sz w:val="28"/>
          <w:szCs w:val="28"/>
          <w:lang w:val="az-Latn-AZ" w:eastAsia="ja-JP"/>
        </w:rPr>
      </w:pPr>
      <w:r>
        <w:rPr>
          <w:sz w:val="28"/>
          <w:szCs w:val="28"/>
          <w:lang w:val="az-Latn-AZ" w:eastAsia="ja-JP"/>
        </w:rPr>
        <w:t>Açıq cəmiyyət dəyərlərinin inkişafı (vətəndaşların dövlət informasiyasına əlyetərlik imkanı və hüququn olması, dölət idarəetməsi ilə əlaqədar qəbul edilən qərarların şəffaflığı, açıqlığı, dövlət idarəçiliyi sistemi virtual xidmətlər külliyatı kimi);</w:t>
      </w:r>
    </w:p>
    <w:p w:rsidR="0089751C" w:rsidRPr="0089751C" w:rsidRDefault="0089751C" w:rsidP="0089751C">
      <w:pPr>
        <w:numPr>
          <w:ilvl w:val="0"/>
          <w:numId w:val="5"/>
        </w:numPr>
        <w:spacing w:line="360" w:lineRule="auto"/>
        <w:ind w:left="360"/>
        <w:jc w:val="both"/>
        <w:rPr>
          <w:lang w:val="az-Latn-AZ"/>
        </w:rPr>
      </w:pPr>
      <w:r>
        <w:rPr>
          <w:sz w:val="28"/>
          <w:szCs w:val="28"/>
          <w:lang w:val="az-Latn-AZ" w:eastAsia="ja-JP"/>
        </w:rPr>
        <w:t>İKT-nin tətbiqi ilə vətəndaş cəmiyyətinin inkişafı EH-nin yaradılması nəticəsində hökümət orqanları fəaliyyətinin səmərəsi artır, dövlət xidmətlərinin əhatə dairəsi genişlənir, iqtisadiyyatın inkişafı tempi yüksəlir, ölkədə invertisiya mühiti təkmilləşir, onun beynəlxalq imici artır və ölkədə qlobal iqtisadi məkandan daha çox faydalanır.</w:t>
      </w:r>
    </w:p>
    <w:p w:rsidR="0089751C" w:rsidRDefault="0089751C" w:rsidP="0089751C">
      <w:pPr>
        <w:rPr>
          <w:b/>
          <w:lang w:val="az-Latn-AZ"/>
        </w:rPr>
      </w:pPr>
    </w:p>
    <w:sectPr w:rsidR="0089751C" w:rsidSect="000F5533">
      <w:pgSz w:w="12240" w:h="15840"/>
      <w:pgMar w:top="851" w:right="758"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MS Gothic"/>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371CF"/>
    <w:multiLevelType w:val="hybridMultilevel"/>
    <w:tmpl w:val="D174FAE8"/>
    <w:lvl w:ilvl="0" w:tplc="9E44306A">
      <w:numFmt w:val="bullet"/>
      <w:lvlText w:val="-"/>
      <w:lvlJc w:val="left"/>
      <w:pPr>
        <w:tabs>
          <w:tab w:val="num" w:pos="720"/>
        </w:tabs>
        <w:ind w:left="720" w:hanging="360"/>
      </w:pPr>
      <w:rPr>
        <w:rFonts w:ascii="Times New Roman" w:eastAsia="MS Mincho"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21C95C69"/>
    <w:multiLevelType w:val="hybridMultilevel"/>
    <w:tmpl w:val="D28AA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141456"/>
    <w:multiLevelType w:val="hybridMultilevel"/>
    <w:tmpl w:val="C6788DF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84A3E9E"/>
    <w:multiLevelType w:val="hybridMultilevel"/>
    <w:tmpl w:val="302EB9D8"/>
    <w:lvl w:ilvl="0" w:tplc="AFD28F26">
      <w:numFmt w:val="bullet"/>
      <w:lvlText w:val="-"/>
      <w:lvlJc w:val="left"/>
      <w:pPr>
        <w:ind w:left="720" w:hanging="360"/>
      </w:pPr>
      <w:rPr>
        <w:rFonts w:ascii="TimesNewRomanPS-BoldMT" w:eastAsia="Times New Roman" w:hAnsi="TimesNewRomanPS-BoldMT" w:cs="TimesNewRomanPS-Bold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7F706A9"/>
    <w:multiLevelType w:val="hybridMultilevel"/>
    <w:tmpl w:val="BF5C9D7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2E"/>
    <w:rsid w:val="000F5533"/>
    <w:rsid w:val="00180D74"/>
    <w:rsid w:val="00733AED"/>
    <w:rsid w:val="007B2083"/>
    <w:rsid w:val="0089751C"/>
    <w:rsid w:val="00A159BD"/>
    <w:rsid w:val="00BB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9BD"/>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9BD"/>
    <w:pPr>
      <w:spacing w:line="360" w:lineRule="auto"/>
      <w:ind w:left="720"/>
      <w:contextualSpacing/>
    </w:pPr>
    <w:rPr>
      <w:rFonts w:eastAsiaTheme="minorHAnsi" w:cstheme="minorBidi"/>
      <w:sz w:val="28"/>
      <w:szCs w:val="22"/>
      <w:lang w:val="az-Latn-AZ" w:eastAsia="en-US"/>
    </w:rPr>
  </w:style>
  <w:style w:type="paragraph" w:styleId="NormalWeb">
    <w:name w:val="Normal (Web)"/>
    <w:basedOn w:val="Normal"/>
    <w:uiPriority w:val="99"/>
    <w:semiHidden/>
    <w:unhideWhenUsed/>
    <w:rsid w:val="000F5533"/>
    <w:pPr>
      <w:spacing w:before="100" w:beforeAutospacing="1" w:after="100" w:afterAutospacing="1"/>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9BD"/>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9BD"/>
    <w:pPr>
      <w:spacing w:line="360" w:lineRule="auto"/>
      <w:ind w:left="720"/>
      <w:contextualSpacing/>
    </w:pPr>
    <w:rPr>
      <w:rFonts w:eastAsiaTheme="minorHAnsi" w:cstheme="minorBidi"/>
      <w:sz w:val="28"/>
      <w:szCs w:val="22"/>
      <w:lang w:val="az-Latn-AZ" w:eastAsia="en-US"/>
    </w:rPr>
  </w:style>
  <w:style w:type="paragraph" w:styleId="NormalWeb">
    <w:name w:val="Normal (Web)"/>
    <w:basedOn w:val="Normal"/>
    <w:uiPriority w:val="99"/>
    <w:semiHidden/>
    <w:unhideWhenUsed/>
    <w:rsid w:val="000F5533"/>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2243">
      <w:bodyDiv w:val="1"/>
      <w:marLeft w:val="0"/>
      <w:marRight w:val="0"/>
      <w:marTop w:val="0"/>
      <w:marBottom w:val="0"/>
      <w:divBdr>
        <w:top w:val="none" w:sz="0" w:space="0" w:color="auto"/>
        <w:left w:val="none" w:sz="0" w:space="0" w:color="auto"/>
        <w:bottom w:val="none" w:sz="0" w:space="0" w:color="auto"/>
        <w:right w:val="none" w:sz="0" w:space="0" w:color="auto"/>
      </w:divBdr>
    </w:div>
    <w:div w:id="282733893">
      <w:bodyDiv w:val="1"/>
      <w:marLeft w:val="0"/>
      <w:marRight w:val="0"/>
      <w:marTop w:val="0"/>
      <w:marBottom w:val="0"/>
      <w:divBdr>
        <w:top w:val="none" w:sz="0" w:space="0" w:color="auto"/>
        <w:left w:val="none" w:sz="0" w:space="0" w:color="auto"/>
        <w:bottom w:val="none" w:sz="0" w:space="0" w:color="auto"/>
        <w:right w:val="none" w:sz="0" w:space="0" w:color="auto"/>
      </w:divBdr>
    </w:div>
    <w:div w:id="595597172">
      <w:bodyDiv w:val="1"/>
      <w:marLeft w:val="0"/>
      <w:marRight w:val="0"/>
      <w:marTop w:val="0"/>
      <w:marBottom w:val="0"/>
      <w:divBdr>
        <w:top w:val="none" w:sz="0" w:space="0" w:color="auto"/>
        <w:left w:val="none" w:sz="0" w:space="0" w:color="auto"/>
        <w:bottom w:val="none" w:sz="0" w:space="0" w:color="auto"/>
        <w:right w:val="none" w:sz="0" w:space="0" w:color="auto"/>
      </w:divBdr>
    </w:div>
    <w:div w:id="906845197">
      <w:bodyDiv w:val="1"/>
      <w:marLeft w:val="0"/>
      <w:marRight w:val="0"/>
      <w:marTop w:val="0"/>
      <w:marBottom w:val="0"/>
      <w:divBdr>
        <w:top w:val="none" w:sz="0" w:space="0" w:color="auto"/>
        <w:left w:val="none" w:sz="0" w:space="0" w:color="auto"/>
        <w:bottom w:val="none" w:sz="0" w:space="0" w:color="auto"/>
        <w:right w:val="none" w:sz="0" w:space="0" w:color="auto"/>
      </w:divBdr>
    </w:div>
    <w:div w:id="1067608041">
      <w:bodyDiv w:val="1"/>
      <w:marLeft w:val="0"/>
      <w:marRight w:val="0"/>
      <w:marTop w:val="0"/>
      <w:marBottom w:val="0"/>
      <w:divBdr>
        <w:top w:val="none" w:sz="0" w:space="0" w:color="auto"/>
        <w:left w:val="none" w:sz="0" w:space="0" w:color="auto"/>
        <w:bottom w:val="none" w:sz="0" w:space="0" w:color="auto"/>
        <w:right w:val="none" w:sz="0" w:space="0" w:color="auto"/>
      </w:divBdr>
    </w:div>
    <w:div w:id="1415979992">
      <w:bodyDiv w:val="1"/>
      <w:marLeft w:val="0"/>
      <w:marRight w:val="0"/>
      <w:marTop w:val="0"/>
      <w:marBottom w:val="0"/>
      <w:divBdr>
        <w:top w:val="none" w:sz="0" w:space="0" w:color="auto"/>
        <w:left w:val="none" w:sz="0" w:space="0" w:color="auto"/>
        <w:bottom w:val="none" w:sz="0" w:space="0" w:color="auto"/>
        <w:right w:val="none" w:sz="0" w:space="0" w:color="auto"/>
      </w:divBdr>
    </w:div>
    <w:div w:id="16677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5</cp:revision>
  <dcterms:created xsi:type="dcterms:W3CDTF">2022-09-22T05:25:00Z</dcterms:created>
  <dcterms:modified xsi:type="dcterms:W3CDTF">2022-10-02T12:31:00Z</dcterms:modified>
</cp:coreProperties>
</file>