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F40B4" w14:textId="652FDB1E" w:rsidR="0090550A" w:rsidRPr="00F7430A" w:rsidRDefault="0090550A" w:rsidP="0090550A">
      <w:pPr>
        <w:jc w:val="center"/>
        <w:rPr>
          <w:b/>
          <w:bCs/>
          <w:sz w:val="24"/>
          <w:szCs w:val="24"/>
        </w:rPr>
      </w:pPr>
      <w:r w:rsidRPr="00F7430A">
        <w:rPr>
          <w:b/>
          <w:bCs/>
          <w:sz w:val="24"/>
          <w:szCs w:val="24"/>
        </w:rPr>
        <w:t xml:space="preserve">Paşazadə Mələk Telman qızının çap olunmuş elmi əsərlərinin </w:t>
      </w:r>
    </w:p>
    <w:p w14:paraId="77F5FDB0" w14:textId="2FA20D69" w:rsidR="0090550A" w:rsidRPr="00F7430A" w:rsidRDefault="0090550A" w:rsidP="0090550A">
      <w:pPr>
        <w:jc w:val="center"/>
        <w:rPr>
          <w:b/>
          <w:bCs/>
          <w:sz w:val="24"/>
          <w:szCs w:val="24"/>
        </w:rPr>
      </w:pPr>
      <w:r w:rsidRPr="00F7430A">
        <w:rPr>
          <w:b/>
          <w:bCs/>
          <w:sz w:val="24"/>
          <w:szCs w:val="24"/>
        </w:rPr>
        <w:t>SİYAHISI</w:t>
      </w:r>
    </w:p>
    <w:tbl>
      <w:tblPr>
        <w:tblStyle w:val="TableGrid"/>
        <w:tblW w:w="14523" w:type="dxa"/>
        <w:jc w:val="center"/>
        <w:tblLook w:val="04A0" w:firstRow="1" w:lastRow="0" w:firstColumn="1" w:lastColumn="0" w:noHBand="0" w:noVBand="1"/>
      </w:tblPr>
      <w:tblGrid>
        <w:gridCol w:w="472"/>
        <w:gridCol w:w="1890"/>
        <w:gridCol w:w="1368"/>
        <w:gridCol w:w="1654"/>
        <w:gridCol w:w="932"/>
        <w:gridCol w:w="1150"/>
        <w:gridCol w:w="1535"/>
        <w:gridCol w:w="1839"/>
        <w:gridCol w:w="3683"/>
      </w:tblGrid>
      <w:tr w:rsidR="00C31BAF" w:rsidRPr="00F7430A" w14:paraId="7033DC51" w14:textId="77777777" w:rsidTr="00C31BAF">
        <w:trPr>
          <w:trHeight w:val="2191"/>
          <w:jc w:val="center"/>
        </w:trPr>
        <w:tc>
          <w:tcPr>
            <w:tcW w:w="472" w:type="dxa"/>
          </w:tcPr>
          <w:p w14:paraId="5F6DFD8F" w14:textId="249554DB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90" w:type="dxa"/>
          </w:tcPr>
          <w:p w14:paraId="2B8C5F08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8559A8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DFF079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A54060" w14:textId="11CD591A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tam adı</w:t>
            </w:r>
          </w:p>
        </w:tc>
        <w:tc>
          <w:tcPr>
            <w:tcW w:w="1368" w:type="dxa"/>
          </w:tcPr>
          <w:p w14:paraId="51BBA774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BC1AE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A36C27" w14:textId="2713E81B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növü(elmi işlər və tədris-metodiki işlər)</w:t>
            </w:r>
          </w:p>
        </w:tc>
        <w:tc>
          <w:tcPr>
            <w:tcW w:w="1654" w:type="dxa"/>
          </w:tcPr>
          <w:p w14:paraId="7C5E898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0010B20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F7906BB" w14:textId="51CF7D26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çap və ya dərc olunduğu nəşrin adı,yeri</w:t>
            </w:r>
          </w:p>
        </w:tc>
        <w:tc>
          <w:tcPr>
            <w:tcW w:w="932" w:type="dxa"/>
          </w:tcPr>
          <w:p w14:paraId="25D18AA0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26CF1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4BE0A91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0429CC" w14:textId="36E405C4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Elmi nəşrin tarixi</w:t>
            </w:r>
          </w:p>
        </w:tc>
        <w:tc>
          <w:tcPr>
            <w:tcW w:w="1150" w:type="dxa"/>
          </w:tcPr>
          <w:p w14:paraId="759673BE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2CAD256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199E4B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C4463C" w14:textId="49F4096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Elmi nəşrin nömrəsi</w:t>
            </w:r>
          </w:p>
        </w:tc>
        <w:tc>
          <w:tcPr>
            <w:tcW w:w="1535" w:type="dxa"/>
          </w:tcPr>
          <w:p w14:paraId="26067D4C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22098B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8A2DBF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C73E72" w14:textId="7BD50E15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İşin həcmi(işarə sayı) və səhifəsi</w:t>
            </w:r>
          </w:p>
        </w:tc>
        <w:tc>
          <w:tcPr>
            <w:tcW w:w="1839" w:type="dxa"/>
          </w:tcPr>
          <w:p w14:paraId="50C1E48A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90016D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C215EB" w14:textId="7777777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B35C4D" w14:textId="67937A27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Həmmüəlliflər</w:t>
            </w:r>
          </w:p>
        </w:tc>
        <w:tc>
          <w:tcPr>
            <w:tcW w:w="3683" w:type="dxa"/>
          </w:tcPr>
          <w:p w14:paraId="30E8DB5A" w14:textId="218E987A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Elmi nəşrin daxil olduğu beynəlxalq xülasələndirmə və indeksləmə sistemlərinin adı(internetdəki mənbənin linki göstərilməklə)</w:t>
            </w:r>
          </w:p>
        </w:tc>
      </w:tr>
      <w:tr w:rsidR="00C31BAF" w:rsidRPr="00F7430A" w14:paraId="1FD97D05" w14:textId="77777777" w:rsidTr="00C31BAF">
        <w:trPr>
          <w:trHeight w:val="268"/>
          <w:jc w:val="center"/>
        </w:trPr>
        <w:tc>
          <w:tcPr>
            <w:tcW w:w="472" w:type="dxa"/>
          </w:tcPr>
          <w:p w14:paraId="1097FA5A" w14:textId="73CF937D" w:rsidR="0090550A" w:rsidRPr="00F7430A" w:rsidRDefault="0090550A" w:rsidP="0090550A">
            <w:pPr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16C09F7" w14:textId="2F35C10F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8C71636" w14:textId="3C3C20A2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28ABC20D" w14:textId="69BCCBED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14:paraId="60403B8C" w14:textId="0AE84494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1B3946FF" w14:textId="0B9B9073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14:paraId="7F657601" w14:textId="6A014578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39" w:type="dxa"/>
          </w:tcPr>
          <w:p w14:paraId="726D0E9A" w14:textId="4DD3078D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83" w:type="dxa"/>
          </w:tcPr>
          <w:p w14:paraId="5CD62F17" w14:textId="33D588D6" w:rsidR="0090550A" w:rsidRPr="00F7430A" w:rsidRDefault="0090550A" w:rsidP="00905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7430A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C31BAF" w:rsidRPr="00F7430A" w14:paraId="6013AB0E" w14:textId="77777777" w:rsidTr="009F4D35">
        <w:trPr>
          <w:trHeight w:val="2201"/>
          <w:jc w:val="center"/>
        </w:trPr>
        <w:tc>
          <w:tcPr>
            <w:tcW w:w="472" w:type="dxa"/>
          </w:tcPr>
          <w:p w14:paraId="42BBD9B6" w14:textId="7EBF7398" w:rsidR="0090550A" w:rsidRPr="00F7430A" w:rsidRDefault="0090550A">
            <w:pPr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B9BFDA6" w14:textId="195BA14B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Distant təhsilin növləri</w:t>
            </w:r>
          </w:p>
        </w:tc>
        <w:tc>
          <w:tcPr>
            <w:tcW w:w="1368" w:type="dxa"/>
            <w:vAlign w:val="center"/>
          </w:tcPr>
          <w:p w14:paraId="6A5E9DAC" w14:textId="00C3E5E0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Konfrans materialı</w:t>
            </w:r>
          </w:p>
        </w:tc>
        <w:tc>
          <w:tcPr>
            <w:tcW w:w="1654" w:type="dxa"/>
            <w:vAlign w:val="center"/>
          </w:tcPr>
          <w:p w14:paraId="4AD3BD8E" w14:textId="0F9DA4FE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 xml:space="preserve">VI </w:t>
            </w:r>
            <w:r w:rsidR="009F4D35">
              <w:rPr>
                <w:sz w:val="24"/>
                <w:szCs w:val="24"/>
              </w:rPr>
              <w:t>İ</w:t>
            </w:r>
            <w:r w:rsidRPr="00F7430A">
              <w:rPr>
                <w:sz w:val="24"/>
                <w:szCs w:val="24"/>
              </w:rPr>
              <w:t xml:space="preserve">nternational </w:t>
            </w:r>
            <w:r w:rsidR="009F4D35">
              <w:rPr>
                <w:sz w:val="24"/>
                <w:szCs w:val="24"/>
              </w:rPr>
              <w:t>S</w:t>
            </w:r>
            <w:r w:rsidRPr="00F7430A">
              <w:rPr>
                <w:sz w:val="24"/>
                <w:szCs w:val="24"/>
              </w:rPr>
              <w:t xml:space="preserve">cientific </w:t>
            </w:r>
            <w:r w:rsidR="009F4D35">
              <w:rPr>
                <w:sz w:val="24"/>
                <w:szCs w:val="24"/>
              </w:rPr>
              <w:t>C</w:t>
            </w:r>
            <w:r w:rsidRPr="00F7430A">
              <w:rPr>
                <w:sz w:val="24"/>
                <w:szCs w:val="24"/>
              </w:rPr>
              <w:t xml:space="preserve">onference of </w:t>
            </w:r>
            <w:r w:rsidR="009F4D35">
              <w:rPr>
                <w:sz w:val="24"/>
                <w:szCs w:val="24"/>
              </w:rPr>
              <w:t>Y</w:t>
            </w:r>
            <w:r w:rsidRPr="00F7430A">
              <w:rPr>
                <w:sz w:val="24"/>
                <w:szCs w:val="24"/>
              </w:rPr>
              <w:t xml:space="preserve">oung </w:t>
            </w:r>
            <w:r w:rsidR="009F4D35">
              <w:rPr>
                <w:sz w:val="24"/>
                <w:szCs w:val="24"/>
              </w:rPr>
              <w:t>R</w:t>
            </w:r>
            <w:r w:rsidRPr="00F7430A">
              <w:rPr>
                <w:sz w:val="24"/>
                <w:szCs w:val="24"/>
              </w:rPr>
              <w:t>esearchers, Bakı, Azərbaycan</w:t>
            </w:r>
          </w:p>
        </w:tc>
        <w:tc>
          <w:tcPr>
            <w:tcW w:w="932" w:type="dxa"/>
            <w:vAlign w:val="center"/>
          </w:tcPr>
          <w:p w14:paraId="381BC3E8" w14:textId="03B18A8E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2022</w:t>
            </w:r>
          </w:p>
        </w:tc>
        <w:tc>
          <w:tcPr>
            <w:tcW w:w="1150" w:type="dxa"/>
            <w:vAlign w:val="center"/>
          </w:tcPr>
          <w:p w14:paraId="1C377486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14:paraId="64E50A75" w14:textId="3C98475C" w:rsidR="009F4D35" w:rsidRDefault="009F4D35" w:rsidP="009F4D35">
            <w:pPr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  <w:p w14:paraId="167DF8F9" w14:textId="20084054" w:rsidR="0090550A" w:rsidRPr="009F4D35" w:rsidRDefault="009F4D35" w:rsidP="009F4D3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az-Latn-AZ"/>
              </w:rPr>
              <w:t>Səh. 742-743</w:t>
            </w:r>
          </w:p>
        </w:tc>
        <w:tc>
          <w:tcPr>
            <w:tcW w:w="1839" w:type="dxa"/>
            <w:vAlign w:val="center"/>
          </w:tcPr>
          <w:p w14:paraId="79C51616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3" w:type="dxa"/>
            <w:vAlign w:val="center"/>
          </w:tcPr>
          <w:p w14:paraId="18ED3B96" w14:textId="2E32A8AA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http://yric.az/Book_GTK_VI.pdf</w:t>
            </w:r>
          </w:p>
        </w:tc>
      </w:tr>
      <w:tr w:rsidR="00C31BAF" w:rsidRPr="00F7430A" w14:paraId="54542EC3" w14:textId="77777777" w:rsidTr="009F4D35">
        <w:trPr>
          <w:trHeight w:val="2201"/>
          <w:jc w:val="center"/>
        </w:trPr>
        <w:tc>
          <w:tcPr>
            <w:tcW w:w="472" w:type="dxa"/>
          </w:tcPr>
          <w:p w14:paraId="794BBF09" w14:textId="417B3890" w:rsidR="0090550A" w:rsidRPr="00F7430A" w:rsidRDefault="0090550A">
            <w:pPr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14:paraId="58435A98" w14:textId="77777777" w:rsidR="0090550A" w:rsidRPr="00F7430A" w:rsidRDefault="0090550A" w:rsidP="009F4D35">
            <w:pPr>
              <w:spacing w:before="16"/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Framework-lərdən istifadə edərək veb səhifələrin yaradılmasının müqayisəli analizi</w:t>
            </w:r>
          </w:p>
          <w:p w14:paraId="69ECB760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14:paraId="3943C880" w14:textId="76567C37" w:rsidR="0090550A" w:rsidRPr="00F7430A" w:rsidRDefault="004F2F15" w:rsidP="009F4D35">
            <w:pPr>
              <w:jc w:val="center"/>
              <w:rPr>
                <w:sz w:val="24"/>
                <w:szCs w:val="24"/>
              </w:rPr>
            </w:pPr>
            <w:r w:rsidRPr="00F7430A">
              <w:rPr>
                <w:sz w:val="24"/>
                <w:szCs w:val="24"/>
              </w:rPr>
              <w:t>Konfrans materialı</w:t>
            </w:r>
          </w:p>
        </w:tc>
        <w:tc>
          <w:tcPr>
            <w:tcW w:w="1654" w:type="dxa"/>
            <w:vAlign w:val="center"/>
          </w:tcPr>
          <w:p w14:paraId="786F9C2E" w14:textId="78D145E5" w:rsidR="0090550A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Bakı və Region Gənclərinin I Elmi Konfransı</w:t>
            </w:r>
          </w:p>
        </w:tc>
        <w:tc>
          <w:tcPr>
            <w:tcW w:w="932" w:type="dxa"/>
            <w:vAlign w:val="center"/>
          </w:tcPr>
          <w:p w14:paraId="6CC78E10" w14:textId="4BC266DB" w:rsidR="0090550A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150" w:type="dxa"/>
            <w:vAlign w:val="center"/>
          </w:tcPr>
          <w:p w14:paraId="3EA1F7AB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vAlign w:val="center"/>
          </w:tcPr>
          <w:p w14:paraId="06480011" w14:textId="1F27AFA3" w:rsidR="009055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6A73EB3" w14:textId="16B0F041" w:rsidR="009F4D35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Səh. 186-188</w:t>
            </w:r>
          </w:p>
        </w:tc>
        <w:tc>
          <w:tcPr>
            <w:tcW w:w="1839" w:type="dxa"/>
            <w:vAlign w:val="center"/>
          </w:tcPr>
          <w:p w14:paraId="391D423A" w14:textId="3A325CF8" w:rsidR="0090550A" w:rsidRPr="00F7430A" w:rsidRDefault="009F4D35" w:rsidP="009F4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S. Xəlilov</w:t>
            </w:r>
          </w:p>
        </w:tc>
        <w:tc>
          <w:tcPr>
            <w:tcW w:w="3683" w:type="dxa"/>
            <w:vAlign w:val="center"/>
          </w:tcPr>
          <w:p w14:paraId="328285CF" w14:textId="77777777" w:rsidR="0090550A" w:rsidRPr="00F7430A" w:rsidRDefault="0090550A" w:rsidP="009F4D3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23F88C" w14:textId="687D5766" w:rsidR="00121BA6" w:rsidRPr="00F7430A" w:rsidRDefault="00121BA6">
      <w:pPr>
        <w:rPr>
          <w:sz w:val="20"/>
          <w:szCs w:val="20"/>
        </w:rPr>
      </w:pPr>
    </w:p>
    <w:p w14:paraId="7ED4A42E" w14:textId="759FD987" w:rsidR="001C35AF" w:rsidRDefault="004F2F15" w:rsidP="00C31BAF">
      <w:pPr>
        <w:rPr>
          <w:b/>
          <w:bCs/>
          <w:sz w:val="24"/>
          <w:szCs w:val="24"/>
          <w:lang w:val="az-Latn-AZ"/>
        </w:rPr>
      </w:pPr>
      <w:r w:rsidRPr="00F7430A">
        <w:rPr>
          <w:b/>
          <w:bCs/>
          <w:sz w:val="24"/>
          <w:szCs w:val="24"/>
        </w:rPr>
        <w:t>Müəllif:</w:t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</w:rPr>
        <w:tab/>
        <w:t xml:space="preserve">   </w:t>
      </w:r>
      <w:r w:rsidRPr="00F7430A">
        <w:rPr>
          <w:b/>
          <w:bCs/>
          <w:sz w:val="24"/>
          <w:szCs w:val="24"/>
        </w:rPr>
        <w:tab/>
      </w:r>
      <w:r w:rsidRPr="00F7430A">
        <w:rPr>
          <w:b/>
          <w:bCs/>
          <w:sz w:val="24"/>
          <w:szCs w:val="24"/>
          <w:lang w:val="az-Latn-AZ"/>
        </w:rPr>
        <w:t>M. T. Paşazadə</w:t>
      </w:r>
    </w:p>
    <w:p w14:paraId="1068FCFE" w14:textId="3DB4E9AD" w:rsidR="00FC5EBB" w:rsidRPr="0036757C" w:rsidRDefault="0036757C" w:rsidP="00C31BAF">
      <w:pPr>
        <w:rPr>
          <w:b/>
          <w:bCs/>
          <w:sz w:val="28"/>
          <w:szCs w:val="28"/>
          <w:lang w:val="az-Latn-AZ"/>
        </w:rPr>
      </w:pPr>
      <w:r>
        <w:rPr>
          <w:b/>
          <w:bCs/>
          <w:sz w:val="24"/>
          <w:szCs w:val="24"/>
          <w:lang w:val="az-Latn-AZ"/>
        </w:rPr>
        <w:lastRenderedPageBreak/>
        <w:t xml:space="preserve">Bakı Mühəndislik Universitetinin </w:t>
      </w:r>
      <w:r w:rsidR="00FC5EBB">
        <w:rPr>
          <w:b/>
          <w:bCs/>
          <w:sz w:val="24"/>
          <w:szCs w:val="24"/>
          <w:lang w:val="az-Latn-AZ"/>
        </w:rPr>
        <w:t xml:space="preserve">Elmi </w:t>
      </w:r>
      <w:r>
        <w:rPr>
          <w:b/>
          <w:bCs/>
          <w:sz w:val="24"/>
          <w:szCs w:val="24"/>
          <w:lang w:val="az-Latn-AZ"/>
        </w:rPr>
        <w:t>Katibi</w:t>
      </w:r>
      <w:r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ab/>
        <w:t>Filologiya ü.f.d. Jalə Zeynallı</w:t>
      </w:r>
    </w:p>
    <w:sectPr w:rsidR="00FC5EBB" w:rsidRPr="0036757C" w:rsidSect="009055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A"/>
    <w:rsid w:val="00121BA6"/>
    <w:rsid w:val="001C35AF"/>
    <w:rsid w:val="0036757C"/>
    <w:rsid w:val="004F2F15"/>
    <w:rsid w:val="0090550A"/>
    <w:rsid w:val="009F4D35"/>
    <w:rsid w:val="00C31BAF"/>
    <w:rsid w:val="00D3191F"/>
    <w:rsid w:val="00F7430A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1F76"/>
  <w15:chartTrackingRefBased/>
  <w15:docId w15:val="{9A4C223E-C3EF-4CCE-A765-679243C3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5</cp:revision>
  <dcterms:created xsi:type="dcterms:W3CDTF">2023-05-11T06:36:00Z</dcterms:created>
  <dcterms:modified xsi:type="dcterms:W3CDTF">2023-05-12T05:20:00Z</dcterms:modified>
</cp:coreProperties>
</file>