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38EBF" w14:textId="341BE807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1.a = [1,2,3,4]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b = a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b[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1] = 100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print(a)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Yuxarıda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verilmiş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2-ci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sətrdə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hansı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dəyişiklik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edilərsə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,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nəticə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olaraq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 [1,2,3,4]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çap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olunar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?</w:t>
      </w:r>
    </w:p>
    <w:p w14:paraId="2DA1331B" w14:textId="491D704A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20A16388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</w:tblGrid>
      <w:tr w:rsidR="00BD46C0" w:rsidRPr="00AE5DD1" w14:paraId="2DDF1DE9" w14:textId="77777777" w:rsidTr="00BD46C0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1448" w:type="dxa"/>
          </w:tcPr>
          <w:p w14:paraId="4EB40C36" w14:textId="77777777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a= [1,2,3,4] </w:t>
            </w:r>
          </w:p>
          <w:p w14:paraId="6C454C8E" w14:textId="77777777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b = [1,1,1,1] </w:t>
            </w:r>
          </w:p>
          <w:p w14:paraId="3996D4BA" w14:textId="77777777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b[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1] = 100 </w:t>
            </w:r>
          </w:p>
          <w:p w14:paraId="6E6182AD" w14:textId="43EC2432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print(a)</w:t>
            </w:r>
          </w:p>
        </w:tc>
      </w:tr>
    </w:tbl>
    <w:p w14:paraId="4DD26668" w14:textId="469CD901" w:rsidR="0007638F" w:rsidRPr="00AE5DD1" w:rsidRDefault="00BD46C0" w:rsidP="00BD46C0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</w:p>
    <w:p w14:paraId="1BAF7E39" w14:textId="5B764B90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3.Istifadəçidən x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y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dəyişənləri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vasitəsilə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götürülən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həqiqi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ədədlərin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kiçiyini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almaq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üçün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python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,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belə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if-else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operatorları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min(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)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funksiyası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istifadə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edilməməlidir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Yalnız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müqayisə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cəbri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operatorlar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istifadə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oluna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bilər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643DACC6" w14:textId="227F9047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</w:tblGrid>
      <w:tr w:rsidR="00BD46C0" w:rsidRPr="00AE5DD1" w14:paraId="4F98558E" w14:textId="77777777" w:rsidTr="00BD46C0">
        <w:tblPrEx>
          <w:tblCellMar>
            <w:top w:w="0" w:type="dxa"/>
            <w:bottom w:w="0" w:type="dxa"/>
          </w:tblCellMar>
        </w:tblPrEx>
        <w:trPr>
          <w:trHeight w:val="736"/>
        </w:trPr>
        <w:tc>
          <w:tcPr>
            <w:tcW w:w="2744" w:type="dxa"/>
          </w:tcPr>
          <w:p w14:paraId="00D1CCD7" w14:textId="77777777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spellStart"/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x,y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= 40,70 </w:t>
            </w:r>
          </w:p>
          <w:p w14:paraId="7ABA13D9" w14:textId="62B704C6" w:rsidR="00BD46C0" w:rsidRPr="00AE5DD1" w:rsidRDefault="00BD46C0" w:rsidP="00BD46C0">
            <w:pPr>
              <w:spacing w:after="0" w:line="240" w:lineRule="auto"/>
              <w:ind w:left="24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print((abs(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)-abs(y-x))/2)</w:t>
            </w:r>
          </w:p>
        </w:tc>
      </w:tr>
    </w:tbl>
    <w:p w14:paraId="7939A063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132E6955" w14:textId="7BAB6474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4.a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 tam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ədədləri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üçün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a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üstü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qüvvətini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rekursiv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üsulla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hesablayan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15EEB915" w14:textId="220CD907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2"/>
      </w:tblGrid>
      <w:tr w:rsidR="00BD46C0" w:rsidRPr="00AE5DD1" w14:paraId="1B98BDF1" w14:textId="77777777" w:rsidTr="00BD46C0">
        <w:tblPrEx>
          <w:tblCellMar>
            <w:top w:w="0" w:type="dxa"/>
            <w:bottom w:w="0" w:type="dxa"/>
          </w:tblCellMar>
        </w:tblPrEx>
        <w:trPr>
          <w:trHeight w:val="2424"/>
        </w:trPr>
        <w:tc>
          <w:tcPr>
            <w:tcW w:w="3752" w:type="dxa"/>
          </w:tcPr>
          <w:p w14:paraId="56DFA034" w14:textId="77777777" w:rsidR="00BD46C0" w:rsidRPr="00AE5DD1" w:rsidRDefault="00BD46C0" w:rsidP="00BD46C0">
            <w:pPr>
              <w:spacing w:after="0" w:line="240" w:lineRule="auto"/>
              <w:ind w:left="8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def power(</w:t>
            </w:r>
            <w:proofErr w:type="spellStart"/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a,b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):     </w:t>
            </w:r>
          </w:p>
          <w:p w14:paraId="5C11CA46" w14:textId="77777777" w:rsidR="00BD46C0" w:rsidRPr="00AE5DD1" w:rsidRDefault="00BD46C0" w:rsidP="00BD46C0">
            <w:pPr>
              <w:spacing w:after="0" w:line="240" w:lineRule="auto"/>
              <w:ind w:left="8" w:firstLine="72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if(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b!=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1):         </w:t>
            </w:r>
          </w:p>
          <w:p w14:paraId="3189C209" w14:textId="77777777" w:rsidR="00BD46C0" w:rsidRPr="00AE5DD1" w:rsidRDefault="00BD46C0" w:rsidP="00BD46C0">
            <w:pPr>
              <w:spacing w:after="0" w:line="240" w:lineRule="auto"/>
              <w:ind w:left="728" w:firstLine="72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return(a*power(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a,b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-1))     </w:t>
            </w:r>
          </w:p>
          <w:p w14:paraId="0CE5AE9C" w14:textId="77777777" w:rsidR="00BD46C0" w:rsidRPr="00AE5DD1" w:rsidRDefault="00BD46C0" w:rsidP="00BD46C0">
            <w:pPr>
              <w:spacing w:after="0" w:line="240" w:lineRule="auto"/>
              <w:ind w:left="8" w:firstLine="72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elif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(b==1):         </w:t>
            </w:r>
          </w:p>
          <w:p w14:paraId="62685A41" w14:textId="77777777" w:rsidR="00BD46C0" w:rsidRPr="00AE5DD1" w:rsidRDefault="00BD46C0" w:rsidP="00BD46C0">
            <w:pPr>
              <w:spacing w:after="0" w:line="240" w:lineRule="auto"/>
              <w:ind w:left="728" w:firstLine="72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return(a) </w:t>
            </w:r>
          </w:p>
          <w:p w14:paraId="585B69AC" w14:textId="77777777" w:rsidR="00BD46C0" w:rsidRPr="00AE5DD1" w:rsidRDefault="00BD46C0" w:rsidP="00BD46C0">
            <w:pPr>
              <w:spacing w:after="0" w:line="240" w:lineRule="auto"/>
              <w:ind w:left="8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a=int(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input(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)) </w:t>
            </w:r>
          </w:p>
          <w:p w14:paraId="45F1C134" w14:textId="77777777" w:rsidR="00BD46C0" w:rsidRPr="00AE5DD1" w:rsidRDefault="00BD46C0" w:rsidP="00BD46C0">
            <w:pPr>
              <w:spacing w:after="0" w:line="240" w:lineRule="auto"/>
              <w:ind w:left="8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b=int(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input(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)) </w:t>
            </w:r>
          </w:p>
          <w:p w14:paraId="66B7287A" w14:textId="6623020E" w:rsidR="00BD46C0" w:rsidRPr="00AE5DD1" w:rsidRDefault="00BD46C0" w:rsidP="00BD46C0">
            <w:pPr>
              <w:spacing w:after="0" w:line="240" w:lineRule="auto"/>
              <w:ind w:left="8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print(power(</w:t>
            </w:r>
            <w:proofErr w:type="spellStart"/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a,b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))</w:t>
            </w:r>
          </w:p>
        </w:tc>
      </w:tr>
    </w:tbl>
    <w:p w14:paraId="378F7C07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46487E29" w14:textId="545598F1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5.def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kerslerin_</w:t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cemi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(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 = (3,4), b = (4,5)):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'''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keserlerin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cemini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hesablayan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'''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pass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Yuxarıda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verilmiş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iki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kəsrin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cəmini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hesablayan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funksiyanı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tamamlayın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Parametrdən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göründüyü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kimi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kəsrlər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a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parametrləri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vasitəsilə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tuple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tipində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götürülür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Əgər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funksiyaya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heç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bir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parametr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verilməzsə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zaman 3/4 + 4/5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cəmini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hesablayacaq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a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kəsrlərinin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surətləri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uyğun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olaraq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a[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0]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b[0], 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məxrəcləri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 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uyğun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olaraq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a[1]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b[1]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dəyərləridir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Funksiyadan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nəticə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olaraq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kəsr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şəklində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(string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formatında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)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qaytarılmalıdır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72D941BF" w14:textId="13BC2151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3356EDAE" w14:textId="28E8EA1A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0A69C2A3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56195DB4" w14:textId="61EE9D69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1A19A402" w14:textId="64B5928D" w:rsidR="003115BC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24C42369" w14:textId="138F341C" w:rsidR="003115BC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77CEDC27" w14:textId="28DA9948" w:rsidR="003115BC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4"/>
      </w:tblGrid>
      <w:tr w:rsidR="00BD46C0" w:rsidRPr="00AE5DD1" w14:paraId="1FC7ADAE" w14:textId="77777777" w:rsidTr="00BD46C0">
        <w:tblPrEx>
          <w:tblCellMar>
            <w:top w:w="0" w:type="dxa"/>
            <w:bottom w:w="0" w:type="dxa"/>
          </w:tblCellMar>
        </w:tblPrEx>
        <w:trPr>
          <w:trHeight w:val="5784"/>
        </w:trPr>
        <w:tc>
          <w:tcPr>
            <w:tcW w:w="7304" w:type="dxa"/>
          </w:tcPr>
          <w:p w14:paraId="0D0100F2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lastRenderedPageBreak/>
              <w:t xml:space="preserve">def 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lcm(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a, b):</w:t>
            </w:r>
          </w:p>
          <w:p w14:paraId="7A8DEA93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if a &gt; b:</w:t>
            </w:r>
          </w:p>
          <w:p w14:paraId="316CFF1E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greater = a</w:t>
            </w:r>
          </w:p>
          <w:p w14:paraId="3D83E329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else:</w:t>
            </w:r>
          </w:p>
          <w:p w14:paraId="07AE7DC1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greater = b</w:t>
            </w:r>
          </w:p>
          <w:p w14:paraId="4C1B1121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while(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True):</w:t>
            </w:r>
          </w:p>
          <w:p w14:paraId="456D0BC9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if(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(greater % a == 0) and (greater % b == 0)):</w:t>
            </w:r>
          </w:p>
          <w:p w14:paraId="0369EDF9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    lcm = greater</w:t>
            </w:r>
          </w:p>
          <w:p w14:paraId="11DB15AB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    break</w:t>
            </w:r>
          </w:p>
          <w:p w14:paraId="1CDAFB0B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  greater += 1</w:t>
            </w:r>
          </w:p>
          <w:p w14:paraId="17DD9822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return lcm</w:t>
            </w:r>
          </w:p>
          <w:p w14:paraId="2B22209A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</w:p>
          <w:p w14:paraId="57497C06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</w:p>
          <w:p w14:paraId="3927E858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</w:p>
          <w:p w14:paraId="4B093C9A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def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kerslerin_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cemi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 = (3,4), b = (4,5)):</w:t>
            </w:r>
          </w:p>
          <w:p w14:paraId="3C66C879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if(a[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1]=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=b[1]):</w:t>
            </w:r>
          </w:p>
          <w:p w14:paraId="4E258C58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print(a[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0]+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b[0],'/',b[1])</w:t>
            </w:r>
          </w:p>
          <w:p w14:paraId="1185E343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else:</w:t>
            </w:r>
          </w:p>
          <w:p w14:paraId="586C4C44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     print(int(lcm(a[1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],b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[1])/a[1]*a[0]+lcm(a[1],b[1])/b[1]*b[0]),'/',lcm(a[1],b[1]))</w:t>
            </w:r>
          </w:p>
          <w:p w14:paraId="79FAA638" w14:textId="76CEC9BF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kerslerin_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cemi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(3,10),(4,15))</w:t>
            </w:r>
          </w:p>
        </w:tc>
      </w:tr>
    </w:tbl>
    <w:p w14:paraId="7621EF95" w14:textId="415F78A6" w:rsidR="0007638F" w:rsidRPr="00AE5DD1" w:rsidRDefault="00BD46C0" w:rsidP="00BD46C0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</w:p>
    <w:p w14:paraId="0EF11786" w14:textId="2323A3D1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6.2*3 = 6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3*3 = 9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4*3 = 12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5*3 = 15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6*3 = 18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7*3 = 21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8*3 = 24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9*3 = 27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Yuxarıdakı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nəticəni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sadəcə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təksətrli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Python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yazmaqla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çapa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29504E76" w14:textId="08DECDED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4"/>
      </w:tblGrid>
      <w:tr w:rsidR="00BD46C0" w:rsidRPr="00AE5DD1" w14:paraId="2C6B0428" w14:textId="77777777" w:rsidTr="00BD46C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24" w:type="dxa"/>
          </w:tcPr>
          <w:p w14:paraId="0F32D6E7" w14:textId="55D37228" w:rsidR="00BD46C0" w:rsidRPr="00AE5DD1" w:rsidRDefault="00BD46C0" w:rsidP="00BD46C0">
            <w:pPr>
              <w:spacing w:after="0" w:line="240" w:lineRule="auto"/>
              <w:ind w:left="8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for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in range (2,10):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</w:t>
            </w:r>
            <w:proofErr w:type="spellStart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,"*3=",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*3)</w:t>
            </w:r>
          </w:p>
        </w:tc>
      </w:tr>
    </w:tbl>
    <w:p w14:paraId="3897E8AF" w14:textId="170B0A9B" w:rsidR="0007638F" w:rsidRPr="00AE5DD1" w:rsidRDefault="00BD46C0" w:rsidP="00BD46C0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</w:p>
    <w:p w14:paraId="36C64D7A" w14:textId="39C88387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7.Parametr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olaraq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götürdüyü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müsbət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tam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ədədin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rəqəmləri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cəmini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hesablayıb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qaytaran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lambda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5C6AB552" w14:textId="0E7EEF42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BD46C0" w:rsidRPr="00AE5DD1" w14:paraId="5C1A01F0" w14:textId="77777777" w:rsidTr="00BD46C0">
        <w:tblPrEx>
          <w:tblCellMar>
            <w:top w:w="0" w:type="dxa"/>
            <w:bottom w:w="0" w:type="dxa"/>
          </w:tblCellMar>
        </w:tblPrEx>
        <w:trPr>
          <w:trHeight w:val="1048"/>
        </w:trPr>
        <w:tc>
          <w:tcPr>
            <w:tcW w:w="8264" w:type="dxa"/>
          </w:tcPr>
          <w:p w14:paraId="1ED601C2" w14:textId="77777777" w:rsidR="00BD46C0" w:rsidRPr="00AE5DD1" w:rsidRDefault="00BD46C0" w:rsidP="00BD46C0">
            <w:pPr>
              <w:spacing w:after="0" w:line="240" w:lineRule="auto"/>
              <w:ind w:left="-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number=int(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input(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)) </w:t>
            </w:r>
          </w:p>
          <w:p w14:paraId="4B822D8B" w14:textId="22CF8BC1" w:rsidR="00BD46C0" w:rsidRPr="00AE5DD1" w:rsidRDefault="00BD46C0" w:rsidP="00BD46C0">
            <w:pPr>
              <w:spacing w:after="0" w:line="240" w:lineRule="auto"/>
              <w:ind w:left="-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sum = lambda number:0 if number == 0 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else  (</w:t>
            </w:r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number % 10) + sum (number / 10) print(int(sum(number)))</w:t>
            </w:r>
          </w:p>
        </w:tc>
      </w:tr>
    </w:tbl>
    <w:p w14:paraId="52109887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4A638F08" w14:textId="0C3E6E0D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8.def outer(a):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b = 10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def inner(c):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  d = 11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  return a*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b+c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*d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return inner(5)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lastRenderedPageBreak/>
        <w:t>print(</w:t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outer(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4))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Yuxarıda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verilmiş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icra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,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çap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olunan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nəticəni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analiz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edib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izahını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qeyd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Daha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sonra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lokal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qlobal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dəyişənləri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qeyd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68A71600" w14:textId="35BFD6FA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9472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2"/>
      </w:tblGrid>
      <w:tr w:rsidR="00BD46C0" w:rsidRPr="00AE5DD1" w14:paraId="7007AA18" w14:textId="77777777" w:rsidTr="00BD46C0">
        <w:tblPrEx>
          <w:tblCellMar>
            <w:top w:w="0" w:type="dxa"/>
            <w:bottom w:w="0" w:type="dxa"/>
          </w:tblCellMar>
        </w:tblPrEx>
        <w:trPr>
          <w:trHeight w:val="2648"/>
        </w:trPr>
        <w:tc>
          <w:tcPr>
            <w:tcW w:w="9472" w:type="dxa"/>
          </w:tcPr>
          <w:p w14:paraId="6AC70495" w14:textId="79433855" w:rsidR="00BD46C0" w:rsidRPr="00AE5DD1" w:rsidRDefault="00BD46C0" w:rsidP="00BD46C0">
            <w:pPr>
              <w:spacing w:after="0" w:line="240" w:lineRule="auto"/>
              <w:ind w:left="4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Proqram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parametrli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outer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funksiyasının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parametrinin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4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qaytardığı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nəticəni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çap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edir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Outer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funksiyasının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parametri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vasitəsilə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a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dəyişəninə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4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mənimsədilib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Outer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: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daxilində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b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dəyişəninə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10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təyin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olunan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və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geriyə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parametrli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inner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funksiyasının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5 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qiymətində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cavabını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hesablayan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,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daxilində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ikinci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bir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-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parametrli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inner 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yaradılan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funksiyadır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İnner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funksiyasının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daxilində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d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dəyişəninə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11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dəyəri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mənimsədilib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və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bu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geriyə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a*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b+c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*d -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=in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cavabını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qaytarır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,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cavab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95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alınır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Local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və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global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dəyişənlərə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gəldikdə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isə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global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təkcə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daxilində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deyil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bütün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file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daxilində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tanınan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dəyişənlərdir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Global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yaratmaq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üçün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onu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funksiyanın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xaricində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təyin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edirik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da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qarşısında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global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açar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sözünü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yazırıq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Bu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nümunədəki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bütün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dəyişənlər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localdır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.</w:t>
            </w:r>
          </w:p>
        </w:tc>
      </w:tr>
    </w:tbl>
    <w:p w14:paraId="1E291B4E" w14:textId="6AF5C6A9" w:rsidR="0007638F" w:rsidRPr="00AE5DD1" w:rsidRDefault="00BD46C0" w:rsidP="00BD46C0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</w:p>
    <w:p w14:paraId="0C75632C" w14:textId="77777777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9.A.txt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faylında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Azərbaycan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dilində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yazılmışdır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. Bu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fayldakı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yazını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oxuyub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çap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edərkən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simvollarla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bağlı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format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problemi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olmaması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üçün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aşağıdakı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hansı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dəyişikliyi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etmək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lazımdır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?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 xml:space="preserve">with </w:t>
      </w:r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open(</w:t>
      </w:r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'A.txt', 'r') as f: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  print(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f.read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())</w:t>
      </w:r>
    </w:p>
    <w:p w14:paraId="204D5A78" w14:textId="72A81E0A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0"/>
      </w:tblGrid>
      <w:tr w:rsidR="00BD46C0" w:rsidRPr="00AE5DD1" w14:paraId="6E6F133F" w14:textId="77777777" w:rsidTr="00BD46C0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4280" w:type="dxa"/>
          </w:tcPr>
          <w:p w14:paraId="56A99433" w14:textId="77777777" w:rsidR="00BD46C0" w:rsidRPr="00AE5DD1" w:rsidRDefault="00BD46C0" w:rsidP="00BD46C0">
            <w:pPr>
              <w:spacing w:after="0" w:line="240" w:lineRule="auto"/>
              <w:ind w:left="4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with open('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A.txt','r</w:t>
            </w:r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',encoding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='utf8') as f:     </w:t>
            </w:r>
          </w:p>
          <w:p w14:paraId="622988B9" w14:textId="4744B404" w:rsidR="00BD46C0" w:rsidRPr="00AE5DD1" w:rsidRDefault="00BD46C0" w:rsidP="00BD46C0">
            <w:pPr>
              <w:spacing w:after="0" w:line="240" w:lineRule="auto"/>
              <w:ind w:left="40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</w:t>
            </w:r>
            <w:proofErr w:type="spellStart"/>
            <w:proofErr w:type="gram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f.read</w:t>
            </w:r>
            <w:proofErr w:type="spellEnd"/>
            <w:proofErr w:type="gram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())</w:t>
            </w: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br/>
            </w:r>
          </w:p>
        </w:tc>
      </w:tr>
    </w:tbl>
    <w:p w14:paraId="774DD5F7" w14:textId="24F1EA19" w:rsidR="0007638F" w:rsidRPr="00AE5DD1" w:rsidRDefault="0007638F" w:rsidP="00BD46C0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00165A13" w14:textId="03CEF50C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10.a = '9'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b = '10'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  <w:t>print(a&gt;b)</w:t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br/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Yuxarıda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verilmiş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kodun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nəticəsini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izahını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qeyd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.</w:t>
      </w:r>
    </w:p>
    <w:p w14:paraId="359B8C13" w14:textId="19545864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10144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4"/>
      </w:tblGrid>
      <w:tr w:rsidR="00BD46C0" w:rsidRPr="00AE5DD1" w14:paraId="333C3243" w14:textId="77777777" w:rsidTr="00BD46C0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10144" w:type="dxa"/>
          </w:tcPr>
          <w:p w14:paraId="683E25C7" w14:textId="0A32B673" w:rsidR="00BD46C0" w:rsidRPr="00AE5DD1" w:rsidRDefault="00BD46C0" w:rsidP="00BD46C0">
            <w:pPr>
              <w:spacing w:after="0" w:line="240" w:lineRule="auto"/>
              <w:ind w:left="-32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kod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sətirlərin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əvvəlcə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ilk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elementini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müqayisə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edir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burada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9 1-dən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böyük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olduğuna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görə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cavab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true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alınır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bool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məntiqi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tipində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sətir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tipində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olduqda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əgər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dəyişənin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qiməti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"" 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yəni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heç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nə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)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deyilsə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o zaman true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alır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əks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halda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false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alır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.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ədəd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tipində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olduğu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halda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0-dan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fərqli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bütün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qiymətlərdə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true, 0-a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bərabər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olduqda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isə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false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qiymətini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 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alır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.</w:t>
            </w:r>
          </w:p>
        </w:tc>
      </w:tr>
    </w:tbl>
    <w:p w14:paraId="49AB28C3" w14:textId="77777777" w:rsidR="00BD46C0" w:rsidRPr="00AE5DD1" w:rsidRDefault="00BD46C0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</w:p>
    <w:p w14:paraId="38C86070" w14:textId="576E9DDE" w:rsidR="0007638F" w:rsidRPr="00AE5DD1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</w:rPr>
      </w:pPr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11.Təksətrli if-else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operatoru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istifadə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etməklə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(ternary)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istifadəçidən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alınan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proofErr w:type="gram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x,y</w:t>
      </w:r>
      <w:proofErr w:type="spellEnd"/>
      <w:proofErr w:type="gram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və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z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həqiqi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ədədlərinin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böyüyünü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tapıb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çap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edən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Python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kodu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yazın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(min()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funksiyası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istifadə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 xml:space="preserve"> </w:t>
      </w:r>
      <w:proofErr w:type="spellStart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etmədən</w:t>
      </w:r>
      <w:proofErr w:type="spellEnd"/>
      <w:r w:rsidRPr="00AE5DD1">
        <w:rPr>
          <w:rFonts w:ascii="Segoe UI" w:eastAsia="Times New Roman" w:hAnsi="Segoe UI" w:cs="Segoe UI"/>
          <w:color w:val="242424"/>
          <w:sz w:val="18"/>
          <w:szCs w:val="18"/>
        </w:rPr>
        <w:t>).</w:t>
      </w:r>
    </w:p>
    <w:p w14:paraId="65DC6B87" w14:textId="61037465" w:rsidR="0007638F" w:rsidRPr="00AE5DD1" w:rsidRDefault="003115BC" w:rsidP="0007638F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18"/>
          <w:szCs w:val="18"/>
        </w:rPr>
      </w:pPr>
      <w:proofErr w:type="spellStart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>Cavab</w:t>
      </w:r>
      <w:proofErr w:type="spellEnd"/>
      <w:r w:rsidRPr="00AE5DD1">
        <w:rPr>
          <w:rFonts w:ascii="Segoe UI" w:eastAsia="Times New Roman" w:hAnsi="Segoe UI" w:cs="Segoe UI"/>
          <w:b/>
          <w:bCs/>
          <w:color w:val="242424"/>
          <w:sz w:val="18"/>
          <w:szCs w:val="18"/>
        </w:rPr>
        <w:t xml:space="preserve">: 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0"/>
      </w:tblGrid>
      <w:tr w:rsidR="00BD46C0" w:rsidRPr="00AE5DD1" w14:paraId="31250560" w14:textId="77777777" w:rsidTr="00BD46C0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8920" w:type="dxa"/>
          </w:tcPr>
          <w:p w14:paraId="3C430E42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x, y, z= 50, 10,20 </w:t>
            </w:r>
          </w:p>
          <w:p w14:paraId="7386C7D3" w14:textId="77777777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max = (z+(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x+y+abs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(x-y))/2+abs(z-(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x+y+abs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(x-y))/2))/2  if z&gt;(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x+y+abs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(x-y))/2 else (z+(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x+y+abs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(x-y))/2+abs(z-(</w:t>
            </w:r>
            <w:proofErr w:type="spellStart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x+y+abs</w:t>
            </w:r>
            <w:proofErr w:type="spellEnd"/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 xml:space="preserve">(x-y))/2))/2 </w:t>
            </w:r>
          </w:p>
          <w:p w14:paraId="044A4AD2" w14:textId="37F61DAE" w:rsidR="00BD46C0" w:rsidRPr="00AE5DD1" w:rsidRDefault="00BD46C0" w:rsidP="00BD46C0">
            <w:pPr>
              <w:spacing w:after="0" w:line="240" w:lineRule="auto"/>
              <w:ind w:left="16"/>
              <w:rPr>
                <w:rFonts w:ascii="Segoe UI" w:eastAsia="Times New Roman" w:hAnsi="Segoe UI" w:cs="Segoe UI"/>
                <w:color w:val="242424"/>
                <w:sz w:val="10"/>
                <w:szCs w:val="10"/>
              </w:rPr>
            </w:pPr>
            <w:r w:rsidRPr="00AE5DD1">
              <w:rPr>
                <w:rFonts w:ascii="Segoe UI" w:eastAsia="Times New Roman" w:hAnsi="Segoe UI" w:cs="Segoe UI"/>
                <w:color w:val="242424"/>
                <w:sz w:val="18"/>
                <w:szCs w:val="18"/>
              </w:rPr>
              <w:t>print(max)</w:t>
            </w:r>
            <w:bookmarkStart w:id="0" w:name="_GoBack"/>
            <w:bookmarkEnd w:id="0"/>
          </w:p>
        </w:tc>
      </w:tr>
    </w:tbl>
    <w:p w14:paraId="023A7E56" w14:textId="46FEFA9D" w:rsidR="001856E5" w:rsidRPr="00AE5DD1" w:rsidRDefault="001856E5" w:rsidP="00BD46C0">
      <w:pPr>
        <w:rPr>
          <w:rFonts w:ascii="Segoe UI" w:eastAsia="Times New Roman" w:hAnsi="Segoe UI" w:cs="Segoe UI"/>
          <w:color w:val="FF0000"/>
          <w:sz w:val="10"/>
          <w:szCs w:val="10"/>
        </w:rPr>
      </w:pPr>
    </w:p>
    <w:sectPr w:rsidR="001856E5" w:rsidRPr="00AE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85"/>
    <w:rsid w:val="0007638F"/>
    <w:rsid w:val="001856E5"/>
    <w:rsid w:val="00286D8F"/>
    <w:rsid w:val="003115BC"/>
    <w:rsid w:val="006C5985"/>
    <w:rsid w:val="007878A8"/>
    <w:rsid w:val="008371D1"/>
    <w:rsid w:val="00AE5DD1"/>
    <w:rsid w:val="00BD46C0"/>
    <w:rsid w:val="00C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B7F3"/>
  <w15:chartTrackingRefBased/>
  <w15:docId w15:val="{18739C73-42AB-41F3-A651-FBAF72F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fp-47">
    <w:name w:val="-fp-47"/>
    <w:basedOn w:val="DefaultParagraphFont"/>
    <w:rsid w:val="0007638F"/>
  </w:style>
  <w:style w:type="character" w:customStyle="1" w:styleId="text-format-content">
    <w:name w:val="text-format-content"/>
    <w:basedOn w:val="DefaultParagraphFont"/>
    <w:rsid w:val="0007638F"/>
  </w:style>
  <w:style w:type="character" w:customStyle="1" w:styleId="-cw-49">
    <w:name w:val="-cw-49"/>
    <w:basedOn w:val="DefaultParagraphFont"/>
    <w:rsid w:val="0007638F"/>
  </w:style>
  <w:style w:type="character" w:customStyle="1" w:styleId="-gf-54">
    <w:name w:val="-gf-54"/>
    <w:basedOn w:val="DefaultParagraphFont"/>
    <w:rsid w:val="0007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4</cp:revision>
  <dcterms:created xsi:type="dcterms:W3CDTF">2023-05-02T18:16:00Z</dcterms:created>
  <dcterms:modified xsi:type="dcterms:W3CDTF">2023-05-02T18:27:00Z</dcterms:modified>
</cp:coreProperties>
</file>