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5B37" w14:textId="77777777" w:rsidR="00C4782B" w:rsidRPr="00023313" w:rsidRDefault="00000000">
      <w:pPr>
        <w:jc w:val="center"/>
        <w:rPr>
          <w:sz w:val="36"/>
          <w:szCs w:val="36"/>
          <w:lang w:val="es-CR"/>
        </w:rPr>
      </w:pPr>
      <w:r w:rsidRPr="00023313">
        <w:rPr>
          <w:b/>
          <w:sz w:val="36"/>
          <w:szCs w:val="36"/>
          <w:lang w:val="es-CR"/>
        </w:rPr>
        <w:t>CI-0122 Sistemas Operativos</w:t>
      </w:r>
      <w:r w:rsidRPr="00023313">
        <w:rPr>
          <w:b/>
          <w:sz w:val="36"/>
          <w:szCs w:val="36"/>
          <w:lang w:val="es-CR"/>
        </w:rPr>
        <w:br/>
        <w:t>Rúbrica — Tarea Programada I: Juego de la “Papa” Caliente</w:t>
      </w:r>
    </w:p>
    <w:p w14:paraId="4FCE4205" w14:textId="77777777" w:rsidR="00C4782B" w:rsidRPr="00023313" w:rsidRDefault="00000000">
      <w:pPr>
        <w:jc w:val="center"/>
        <w:rPr>
          <w:sz w:val="36"/>
          <w:szCs w:val="36"/>
        </w:rPr>
      </w:pPr>
      <w:r w:rsidRPr="00023313">
        <w:rPr>
          <w:b/>
          <w:sz w:val="36"/>
          <w:szCs w:val="36"/>
        </w:rPr>
        <w:t>Puntaje total: 100 puntos</w:t>
      </w:r>
    </w:p>
    <w:tbl>
      <w:tblPr>
        <w:tblStyle w:val="TableGrid"/>
        <w:tblW w:w="0" w:type="auto"/>
        <w:jc w:val="center"/>
        <w:tblLook w:val="04A0" w:firstRow="1" w:lastRow="0" w:firstColumn="1" w:lastColumn="0" w:noHBand="0" w:noVBand="1"/>
      </w:tblPr>
      <w:tblGrid>
        <w:gridCol w:w="2323"/>
        <w:gridCol w:w="1477"/>
        <w:gridCol w:w="1540"/>
        <w:gridCol w:w="5388"/>
      </w:tblGrid>
      <w:tr w:rsidR="00023313" w:rsidRPr="00023313" w14:paraId="1291E117" w14:textId="77777777" w:rsidTr="0021328E">
        <w:trPr>
          <w:jc w:val="center"/>
        </w:trPr>
        <w:tc>
          <w:tcPr>
            <w:tcW w:w="2323" w:type="dxa"/>
            <w:vAlign w:val="center"/>
          </w:tcPr>
          <w:p w14:paraId="36C78904" w14:textId="77777777" w:rsidR="00023313" w:rsidRPr="00023313" w:rsidRDefault="00023313">
            <w:pPr>
              <w:rPr>
                <w:sz w:val="28"/>
                <w:szCs w:val="28"/>
              </w:rPr>
            </w:pPr>
            <w:r w:rsidRPr="00023313">
              <w:rPr>
                <w:b/>
                <w:sz w:val="28"/>
                <w:szCs w:val="28"/>
              </w:rPr>
              <w:t>Criterio</w:t>
            </w:r>
          </w:p>
        </w:tc>
        <w:tc>
          <w:tcPr>
            <w:tcW w:w="1491" w:type="dxa"/>
            <w:tcBorders>
              <w:bottom w:val="single" w:sz="4" w:space="0" w:color="auto"/>
            </w:tcBorders>
            <w:vAlign w:val="center"/>
          </w:tcPr>
          <w:p w14:paraId="1FE03812" w14:textId="77777777" w:rsidR="00023313" w:rsidRPr="00023313" w:rsidRDefault="00023313">
            <w:pPr>
              <w:rPr>
                <w:sz w:val="28"/>
                <w:szCs w:val="28"/>
              </w:rPr>
            </w:pPr>
            <w:r w:rsidRPr="00023313">
              <w:rPr>
                <w:b/>
                <w:sz w:val="28"/>
                <w:szCs w:val="28"/>
              </w:rPr>
              <w:t>Puntos</w:t>
            </w:r>
          </w:p>
        </w:tc>
        <w:tc>
          <w:tcPr>
            <w:tcW w:w="1397" w:type="dxa"/>
          </w:tcPr>
          <w:p w14:paraId="7D729C53" w14:textId="1F4290A3" w:rsidR="00023313" w:rsidRPr="00023313" w:rsidRDefault="00023313">
            <w:pPr>
              <w:rPr>
                <w:b/>
                <w:sz w:val="28"/>
                <w:szCs w:val="28"/>
              </w:rPr>
            </w:pPr>
            <w:r>
              <w:rPr>
                <w:b/>
                <w:sz w:val="28"/>
                <w:szCs w:val="28"/>
              </w:rPr>
              <w:t>Obtenidos</w:t>
            </w:r>
          </w:p>
        </w:tc>
        <w:tc>
          <w:tcPr>
            <w:tcW w:w="5517" w:type="dxa"/>
            <w:vAlign w:val="center"/>
          </w:tcPr>
          <w:p w14:paraId="77D3C74E" w14:textId="3D51929E" w:rsidR="00023313" w:rsidRPr="00023313" w:rsidRDefault="00023313">
            <w:pPr>
              <w:rPr>
                <w:sz w:val="28"/>
                <w:szCs w:val="28"/>
              </w:rPr>
            </w:pPr>
            <w:r w:rsidRPr="00023313">
              <w:rPr>
                <w:b/>
                <w:sz w:val="28"/>
                <w:szCs w:val="28"/>
              </w:rPr>
              <w:t>Qué se evalúa</w:t>
            </w:r>
          </w:p>
        </w:tc>
      </w:tr>
      <w:tr w:rsidR="00023313" w:rsidRPr="006D2837" w14:paraId="0EC6E304" w14:textId="77777777" w:rsidTr="0021328E">
        <w:trPr>
          <w:jc w:val="center"/>
        </w:trPr>
        <w:tc>
          <w:tcPr>
            <w:tcW w:w="2323" w:type="dxa"/>
            <w:vAlign w:val="center"/>
          </w:tcPr>
          <w:p w14:paraId="0174FC9C" w14:textId="77777777" w:rsidR="00023313" w:rsidRPr="00023313" w:rsidRDefault="00023313">
            <w:pPr>
              <w:rPr>
                <w:sz w:val="28"/>
                <w:szCs w:val="28"/>
                <w:lang w:val="es-CR"/>
              </w:rPr>
            </w:pPr>
            <w:r w:rsidRPr="00023313">
              <w:rPr>
                <w:b/>
                <w:sz w:val="28"/>
                <w:szCs w:val="28"/>
                <w:lang w:val="es-CR"/>
              </w:rPr>
              <w:t>1. Creación y estructura de procesos</w:t>
            </w:r>
          </w:p>
        </w:tc>
        <w:tc>
          <w:tcPr>
            <w:tcW w:w="1491" w:type="dxa"/>
            <w:tcBorders>
              <w:bottom w:val="single" w:sz="4" w:space="0" w:color="auto"/>
            </w:tcBorders>
            <w:vAlign w:val="center"/>
          </w:tcPr>
          <w:p w14:paraId="000BAA91" w14:textId="77777777" w:rsidR="00023313" w:rsidRPr="00023313" w:rsidRDefault="00023313">
            <w:pPr>
              <w:jc w:val="center"/>
              <w:rPr>
                <w:sz w:val="28"/>
                <w:szCs w:val="28"/>
              </w:rPr>
            </w:pPr>
            <w:r w:rsidRPr="00023313">
              <w:rPr>
                <w:sz w:val="28"/>
                <w:szCs w:val="28"/>
              </w:rPr>
              <w:t>15</w:t>
            </w:r>
          </w:p>
        </w:tc>
        <w:tc>
          <w:tcPr>
            <w:tcW w:w="1397" w:type="dxa"/>
          </w:tcPr>
          <w:p w14:paraId="38FCB00F" w14:textId="77777777" w:rsidR="0021328E" w:rsidRDefault="0021328E" w:rsidP="0021328E">
            <w:pPr>
              <w:rPr>
                <w:sz w:val="28"/>
                <w:szCs w:val="28"/>
                <w:lang w:val="es-CR"/>
              </w:rPr>
            </w:pPr>
          </w:p>
          <w:p w14:paraId="4A9D222C" w14:textId="77777777" w:rsidR="0021328E" w:rsidRDefault="0021328E" w:rsidP="0021328E">
            <w:pPr>
              <w:rPr>
                <w:sz w:val="28"/>
                <w:szCs w:val="28"/>
                <w:lang w:val="es-CR"/>
              </w:rPr>
            </w:pPr>
          </w:p>
          <w:p w14:paraId="383AD6BD" w14:textId="138826AB" w:rsidR="0021328E" w:rsidRPr="00023313" w:rsidRDefault="00C21DE6" w:rsidP="0021328E">
            <w:pPr>
              <w:jc w:val="center"/>
              <w:rPr>
                <w:sz w:val="28"/>
                <w:szCs w:val="28"/>
                <w:lang w:val="es-CR"/>
              </w:rPr>
            </w:pPr>
            <w:r>
              <w:rPr>
                <w:sz w:val="28"/>
                <w:szCs w:val="28"/>
                <w:lang w:val="es-CR"/>
              </w:rPr>
              <w:t>15</w:t>
            </w:r>
          </w:p>
        </w:tc>
        <w:tc>
          <w:tcPr>
            <w:tcW w:w="5517" w:type="dxa"/>
            <w:vAlign w:val="center"/>
          </w:tcPr>
          <w:p w14:paraId="5A9B3180" w14:textId="30E40FB1" w:rsidR="00023313" w:rsidRPr="00023313" w:rsidRDefault="00023313">
            <w:pPr>
              <w:rPr>
                <w:sz w:val="28"/>
                <w:szCs w:val="28"/>
                <w:lang w:val="es-CR"/>
              </w:rPr>
            </w:pPr>
            <w:r w:rsidRPr="00023313">
              <w:rPr>
                <w:sz w:val="28"/>
                <w:szCs w:val="28"/>
                <w:lang w:val="es-CR"/>
              </w:rPr>
              <w:t>Se crea un proceso independiente mediante fork() para cada participante. Los procesos tienen identificadores claros 0..n-1. Existe además el proceso invasor solicitado. El main no participa en la ronda una vez creados los recursos.</w:t>
            </w:r>
          </w:p>
        </w:tc>
      </w:tr>
      <w:tr w:rsidR="00023313" w:rsidRPr="006D2837" w14:paraId="1205A3F8" w14:textId="77777777" w:rsidTr="0021328E">
        <w:trPr>
          <w:jc w:val="center"/>
        </w:trPr>
        <w:tc>
          <w:tcPr>
            <w:tcW w:w="2323" w:type="dxa"/>
            <w:vAlign w:val="center"/>
          </w:tcPr>
          <w:p w14:paraId="7EFFBFCE" w14:textId="77777777" w:rsidR="00023313" w:rsidRPr="00023313" w:rsidRDefault="00023313">
            <w:pPr>
              <w:rPr>
                <w:sz w:val="28"/>
                <w:szCs w:val="28"/>
                <w:lang w:val="es-CR"/>
              </w:rPr>
            </w:pPr>
            <w:r w:rsidRPr="00023313">
              <w:rPr>
                <w:b/>
                <w:sz w:val="28"/>
                <w:szCs w:val="28"/>
                <w:lang w:val="es-CR"/>
              </w:rPr>
              <w:t>2. Comunicación y sincronización mediante buzones</w:t>
            </w:r>
          </w:p>
        </w:tc>
        <w:tc>
          <w:tcPr>
            <w:tcW w:w="1491" w:type="dxa"/>
            <w:tcBorders>
              <w:top w:val="single" w:sz="4" w:space="0" w:color="auto"/>
            </w:tcBorders>
            <w:vAlign w:val="center"/>
          </w:tcPr>
          <w:p w14:paraId="346E3A3F" w14:textId="77777777" w:rsidR="00023313" w:rsidRPr="00023313" w:rsidRDefault="00023313">
            <w:pPr>
              <w:jc w:val="center"/>
              <w:rPr>
                <w:sz w:val="28"/>
                <w:szCs w:val="28"/>
              </w:rPr>
            </w:pPr>
            <w:r w:rsidRPr="00023313">
              <w:rPr>
                <w:sz w:val="28"/>
                <w:szCs w:val="28"/>
              </w:rPr>
              <w:t>20</w:t>
            </w:r>
          </w:p>
        </w:tc>
        <w:tc>
          <w:tcPr>
            <w:tcW w:w="1397" w:type="dxa"/>
          </w:tcPr>
          <w:p w14:paraId="5AACBD03" w14:textId="77777777" w:rsidR="0021328E" w:rsidRDefault="0021328E">
            <w:pPr>
              <w:rPr>
                <w:sz w:val="28"/>
                <w:szCs w:val="28"/>
                <w:lang w:val="es-CR"/>
              </w:rPr>
            </w:pPr>
          </w:p>
          <w:p w14:paraId="23AA6651" w14:textId="77777777" w:rsidR="0021328E" w:rsidRDefault="0021328E">
            <w:pPr>
              <w:rPr>
                <w:sz w:val="28"/>
                <w:szCs w:val="28"/>
                <w:lang w:val="es-CR"/>
              </w:rPr>
            </w:pPr>
          </w:p>
          <w:p w14:paraId="0E996CAE" w14:textId="77777777" w:rsidR="0021328E" w:rsidRDefault="0021328E">
            <w:pPr>
              <w:rPr>
                <w:sz w:val="28"/>
                <w:szCs w:val="28"/>
                <w:lang w:val="es-CR"/>
              </w:rPr>
            </w:pPr>
          </w:p>
          <w:p w14:paraId="52F5C2E4" w14:textId="5BAF03C1" w:rsidR="00023313" w:rsidRPr="00023313" w:rsidRDefault="00C21DE6" w:rsidP="0021328E">
            <w:pPr>
              <w:jc w:val="center"/>
              <w:rPr>
                <w:sz w:val="28"/>
                <w:szCs w:val="28"/>
                <w:lang w:val="es-CR"/>
              </w:rPr>
            </w:pPr>
            <w:r>
              <w:rPr>
                <w:sz w:val="28"/>
                <w:szCs w:val="28"/>
                <w:lang w:val="es-CR"/>
              </w:rPr>
              <w:t>20</w:t>
            </w:r>
          </w:p>
        </w:tc>
        <w:tc>
          <w:tcPr>
            <w:tcW w:w="5517" w:type="dxa"/>
            <w:vAlign w:val="center"/>
          </w:tcPr>
          <w:p w14:paraId="03BD58D5" w14:textId="444CD78B" w:rsidR="00023313" w:rsidRPr="00023313" w:rsidRDefault="00023313">
            <w:pPr>
              <w:rPr>
                <w:sz w:val="28"/>
                <w:szCs w:val="28"/>
                <w:lang w:val="es-CR"/>
              </w:rPr>
            </w:pPr>
            <w:r w:rsidRPr="00023313">
              <w:rPr>
                <w:sz w:val="28"/>
                <w:szCs w:val="28"/>
                <w:lang w:val="es-CR"/>
              </w:rPr>
              <w:t>Se utilizan buzones para la comunicación entre participantes. Los procesos se comunican con sus vecinos según la dirección indicada. La sincronización permite que la ronda funcione correctamente sin depender de la intervención del main.</w:t>
            </w:r>
          </w:p>
        </w:tc>
      </w:tr>
      <w:tr w:rsidR="00023313" w:rsidRPr="006D2837" w14:paraId="6F69CE10" w14:textId="77777777" w:rsidTr="00023313">
        <w:trPr>
          <w:jc w:val="center"/>
        </w:trPr>
        <w:tc>
          <w:tcPr>
            <w:tcW w:w="2323" w:type="dxa"/>
            <w:vAlign w:val="center"/>
          </w:tcPr>
          <w:p w14:paraId="7D702A98" w14:textId="77777777" w:rsidR="00023313" w:rsidRPr="00023313" w:rsidRDefault="00023313">
            <w:pPr>
              <w:rPr>
                <w:sz w:val="28"/>
                <w:szCs w:val="28"/>
                <w:lang w:val="es-CR"/>
              </w:rPr>
            </w:pPr>
            <w:r w:rsidRPr="00023313">
              <w:rPr>
                <w:b/>
                <w:sz w:val="28"/>
                <w:szCs w:val="28"/>
                <w:lang w:val="es-CR"/>
              </w:rPr>
              <w:t>3. Lógica del juego y reglas de Collatz</w:t>
            </w:r>
          </w:p>
        </w:tc>
        <w:tc>
          <w:tcPr>
            <w:tcW w:w="1491" w:type="dxa"/>
            <w:vAlign w:val="center"/>
          </w:tcPr>
          <w:p w14:paraId="531F10B0" w14:textId="77777777" w:rsidR="00023313" w:rsidRPr="00023313" w:rsidRDefault="00023313">
            <w:pPr>
              <w:jc w:val="center"/>
              <w:rPr>
                <w:sz w:val="28"/>
                <w:szCs w:val="28"/>
              </w:rPr>
            </w:pPr>
            <w:r w:rsidRPr="00023313">
              <w:rPr>
                <w:sz w:val="28"/>
                <w:szCs w:val="28"/>
              </w:rPr>
              <w:t>20</w:t>
            </w:r>
          </w:p>
        </w:tc>
        <w:tc>
          <w:tcPr>
            <w:tcW w:w="1397" w:type="dxa"/>
          </w:tcPr>
          <w:p w14:paraId="53B08DCE" w14:textId="77777777" w:rsidR="00023313" w:rsidRDefault="00023313">
            <w:pPr>
              <w:rPr>
                <w:sz w:val="28"/>
                <w:szCs w:val="28"/>
                <w:lang w:val="es-CR"/>
              </w:rPr>
            </w:pPr>
          </w:p>
          <w:p w14:paraId="36D150E1" w14:textId="77777777" w:rsidR="0021328E" w:rsidRDefault="0021328E">
            <w:pPr>
              <w:rPr>
                <w:sz w:val="28"/>
                <w:szCs w:val="28"/>
                <w:lang w:val="es-CR"/>
              </w:rPr>
            </w:pPr>
          </w:p>
          <w:p w14:paraId="251E51E8" w14:textId="77777777" w:rsidR="0021328E" w:rsidRDefault="0021328E">
            <w:pPr>
              <w:rPr>
                <w:sz w:val="28"/>
                <w:szCs w:val="28"/>
                <w:lang w:val="es-CR"/>
              </w:rPr>
            </w:pPr>
          </w:p>
          <w:p w14:paraId="47F68CCD" w14:textId="6357A67B" w:rsidR="0021328E" w:rsidRPr="00023313" w:rsidRDefault="00482C40" w:rsidP="0021328E">
            <w:pPr>
              <w:jc w:val="center"/>
              <w:rPr>
                <w:sz w:val="28"/>
                <w:szCs w:val="28"/>
                <w:lang w:val="es-CR"/>
              </w:rPr>
            </w:pPr>
            <w:r>
              <w:rPr>
                <w:sz w:val="28"/>
                <w:szCs w:val="28"/>
                <w:lang w:val="es-CR"/>
              </w:rPr>
              <w:t>20</w:t>
            </w:r>
          </w:p>
        </w:tc>
        <w:tc>
          <w:tcPr>
            <w:tcW w:w="5517" w:type="dxa"/>
            <w:vAlign w:val="center"/>
          </w:tcPr>
          <w:p w14:paraId="69D0195C" w14:textId="39428509" w:rsidR="00023313" w:rsidRPr="00023313" w:rsidRDefault="00023313">
            <w:pPr>
              <w:rPr>
                <w:sz w:val="28"/>
                <w:szCs w:val="28"/>
                <w:lang w:val="es-CR"/>
              </w:rPr>
            </w:pPr>
            <w:r w:rsidRPr="00023313">
              <w:rPr>
                <w:sz w:val="28"/>
                <w:szCs w:val="28"/>
                <w:lang w:val="es-CR"/>
              </w:rPr>
              <w:t>Cada proceso recibe la papa, aplica correctamente Collatz y determina si el resultado es 1. Un participante que recibe 1 sale del juego y pasa a ser pasivo. Los procesos pasivos reenvían la papa sin modificarla. El juego continúa hasta que queda un único participante activo.</w:t>
            </w:r>
          </w:p>
        </w:tc>
      </w:tr>
      <w:tr w:rsidR="00023313" w:rsidRPr="006D2837" w14:paraId="07C1ECAB" w14:textId="77777777" w:rsidTr="00023313">
        <w:trPr>
          <w:jc w:val="center"/>
        </w:trPr>
        <w:tc>
          <w:tcPr>
            <w:tcW w:w="2323" w:type="dxa"/>
            <w:vAlign w:val="center"/>
          </w:tcPr>
          <w:p w14:paraId="49132E61" w14:textId="77777777" w:rsidR="00023313" w:rsidRPr="00023313" w:rsidRDefault="00023313">
            <w:pPr>
              <w:rPr>
                <w:sz w:val="28"/>
                <w:szCs w:val="28"/>
                <w:lang w:val="es-CR"/>
              </w:rPr>
            </w:pPr>
            <w:r w:rsidRPr="00023313">
              <w:rPr>
                <w:b/>
                <w:sz w:val="28"/>
                <w:szCs w:val="28"/>
                <w:lang w:val="es-CR"/>
              </w:rPr>
              <w:t>4. Dirección de la ronda y valores iniciales</w:t>
            </w:r>
          </w:p>
        </w:tc>
        <w:tc>
          <w:tcPr>
            <w:tcW w:w="1491" w:type="dxa"/>
            <w:vAlign w:val="center"/>
          </w:tcPr>
          <w:p w14:paraId="7FE70EBC" w14:textId="77777777" w:rsidR="00023313" w:rsidRPr="00023313" w:rsidRDefault="00023313">
            <w:pPr>
              <w:jc w:val="center"/>
              <w:rPr>
                <w:sz w:val="28"/>
                <w:szCs w:val="28"/>
              </w:rPr>
            </w:pPr>
            <w:r w:rsidRPr="00023313">
              <w:rPr>
                <w:sz w:val="28"/>
                <w:szCs w:val="28"/>
              </w:rPr>
              <w:t>10</w:t>
            </w:r>
          </w:p>
        </w:tc>
        <w:tc>
          <w:tcPr>
            <w:tcW w:w="1397" w:type="dxa"/>
          </w:tcPr>
          <w:p w14:paraId="5F6FF33A" w14:textId="77777777" w:rsidR="0021328E" w:rsidRDefault="0021328E" w:rsidP="0021328E">
            <w:pPr>
              <w:jc w:val="center"/>
              <w:rPr>
                <w:sz w:val="28"/>
                <w:szCs w:val="28"/>
                <w:lang w:val="es-CR"/>
              </w:rPr>
            </w:pPr>
          </w:p>
          <w:p w14:paraId="07E55CA5" w14:textId="77777777" w:rsidR="0021328E" w:rsidRDefault="0021328E" w:rsidP="0021328E">
            <w:pPr>
              <w:jc w:val="center"/>
              <w:rPr>
                <w:sz w:val="28"/>
                <w:szCs w:val="28"/>
                <w:lang w:val="es-CR"/>
              </w:rPr>
            </w:pPr>
          </w:p>
          <w:p w14:paraId="6AB6EE2C" w14:textId="2A175E25" w:rsidR="00023313" w:rsidRPr="00023313" w:rsidRDefault="00482C40" w:rsidP="0021328E">
            <w:pPr>
              <w:jc w:val="center"/>
              <w:rPr>
                <w:sz w:val="28"/>
                <w:szCs w:val="28"/>
                <w:lang w:val="es-CR"/>
              </w:rPr>
            </w:pPr>
            <w:r>
              <w:rPr>
                <w:sz w:val="28"/>
                <w:szCs w:val="28"/>
                <w:lang w:val="es-CR"/>
              </w:rPr>
              <w:t>10</w:t>
            </w:r>
          </w:p>
        </w:tc>
        <w:tc>
          <w:tcPr>
            <w:tcW w:w="5517" w:type="dxa"/>
            <w:vAlign w:val="center"/>
          </w:tcPr>
          <w:p w14:paraId="5E2D37C8" w14:textId="74A71D45" w:rsidR="00023313" w:rsidRPr="0021328E" w:rsidRDefault="00023313">
            <w:pPr>
              <w:rPr>
                <w:sz w:val="28"/>
                <w:szCs w:val="28"/>
                <w:lang w:val="es-CR"/>
              </w:rPr>
            </w:pPr>
            <w:r w:rsidRPr="00023313">
              <w:rPr>
                <w:sz w:val="28"/>
                <w:szCs w:val="28"/>
                <w:lang w:val="es-CR"/>
              </w:rPr>
              <w:t xml:space="preserve">Se soportan correctamente clockwise y counter-clockwise. Se respetan los vecinos y el ciclo se cierra entre 0 y n-1. Se aceptan n, v y dirección. </w:t>
            </w:r>
            <w:r w:rsidRPr="0021328E">
              <w:rPr>
                <w:sz w:val="28"/>
                <w:szCs w:val="28"/>
                <w:lang w:val="es-CR"/>
              </w:rPr>
              <w:t>El participante que inicia se elige al azar.</w:t>
            </w:r>
          </w:p>
        </w:tc>
      </w:tr>
      <w:tr w:rsidR="00023313" w:rsidRPr="006D2837" w14:paraId="0BF925E3" w14:textId="77777777" w:rsidTr="00023313">
        <w:trPr>
          <w:jc w:val="center"/>
        </w:trPr>
        <w:tc>
          <w:tcPr>
            <w:tcW w:w="2323" w:type="dxa"/>
            <w:vAlign w:val="center"/>
          </w:tcPr>
          <w:p w14:paraId="35A11D03" w14:textId="77777777" w:rsidR="00023313" w:rsidRPr="00023313" w:rsidRDefault="00023313">
            <w:pPr>
              <w:rPr>
                <w:sz w:val="28"/>
                <w:szCs w:val="28"/>
                <w:lang w:val="es-CR"/>
              </w:rPr>
            </w:pPr>
            <w:r w:rsidRPr="00023313">
              <w:rPr>
                <w:b/>
                <w:sz w:val="28"/>
                <w:szCs w:val="28"/>
                <w:lang w:val="es-CR"/>
              </w:rPr>
              <w:t>5. Finalización, ganador y terminación de procesos</w:t>
            </w:r>
          </w:p>
        </w:tc>
        <w:tc>
          <w:tcPr>
            <w:tcW w:w="1491" w:type="dxa"/>
            <w:vAlign w:val="center"/>
          </w:tcPr>
          <w:p w14:paraId="00E2BB1C" w14:textId="77777777" w:rsidR="00023313" w:rsidRPr="00023313" w:rsidRDefault="00023313">
            <w:pPr>
              <w:jc w:val="center"/>
              <w:rPr>
                <w:sz w:val="28"/>
                <w:szCs w:val="28"/>
              </w:rPr>
            </w:pPr>
            <w:r w:rsidRPr="00023313">
              <w:rPr>
                <w:sz w:val="28"/>
                <w:szCs w:val="28"/>
              </w:rPr>
              <w:t>10</w:t>
            </w:r>
          </w:p>
        </w:tc>
        <w:tc>
          <w:tcPr>
            <w:tcW w:w="1397" w:type="dxa"/>
          </w:tcPr>
          <w:p w14:paraId="348B1106" w14:textId="77777777" w:rsidR="00023313" w:rsidRDefault="00023313" w:rsidP="0021328E">
            <w:pPr>
              <w:jc w:val="center"/>
              <w:rPr>
                <w:sz w:val="28"/>
                <w:szCs w:val="28"/>
                <w:lang w:val="es-CR"/>
              </w:rPr>
            </w:pPr>
          </w:p>
          <w:p w14:paraId="1333028C" w14:textId="77777777" w:rsidR="0021328E" w:rsidRDefault="0021328E" w:rsidP="0021328E">
            <w:pPr>
              <w:jc w:val="center"/>
              <w:rPr>
                <w:sz w:val="28"/>
                <w:szCs w:val="28"/>
                <w:lang w:val="es-CR"/>
              </w:rPr>
            </w:pPr>
          </w:p>
          <w:p w14:paraId="2F827EFC" w14:textId="77777777" w:rsidR="0021328E" w:rsidRDefault="0021328E" w:rsidP="0021328E">
            <w:pPr>
              <w:jc w:val="center"/>
              <w:rPr>
                <w:sz w:val="28"/>
                <w:szCs w:val="28"/>
                <w:lang w:val="es-CR"/>
              </w:rPr>
            </w:pPr>
          </w:p>
          <w:p w14:paraId="421F045C" w14:textId="198BE5F4" w:rsidR="0021328E" w:rsidRPr="00023313" w:rsidRDefault="00482C40" w:rsidP="0021328E">
            <w:pPr>
              <w:jc w:val="center"/>
              <w:rPr>
                <w:sz w:val="28"/>
                <w:szCs w:val="28"/>
                <w:lang w:val="es-CR"/>
              </w:rPr>
            </w:pPr>
            <w:r>
              <w:rPr>
                <w:sz w:val="28"/>
                <w:szCs w:val="28"/>
                <w:lang w:val="es-CR"/>
              </w:rPr>
              <w:t>10</w:t>
            </w:r>
          </w:p>
        </w:tc>
        <w:tc>
          <w:tcPr>
            <w:tcW w:w="5517" w:type="dxa"/>
            <w:vAlign w:val="center"/>
          </w:tcPr>
          <w:p w14:paraId="1530CB6F" w14:textId="06DC07AC" w:rsidR="00023313" w:rsidRPr="00023313" w:rsidRDefault="00023313">
            <w:pPr>
              <w:rPr>
                <w:sz w:val="28"/>
                <w:szCs w:val="28"/>
                <w:lang w:val="es-CR"/>
              </w:rPr>
            </w:pPr>
            <w:r w:rsidRPr="00023313">
              <w:rPr>
                <w:sz w:val="28"/>
                <w:szCs w:val="28"/>
                <w:lang w:val="es-CR"/>
              </w:rPr>
              <w:t>El último participante en salir es identificado como ganador. Este comunica el fin utilizando una papa con valor negativo. Todos los participantes reciben la señal de finalización y terminan. El main espera a todos los procesos antes de limpiar los recursos.</w:t>
            </w:r>
          </w:p>
        </w:tc>
      </w:tr>
      <w:tr w:rsidR="00023313" w:rsidRPr="00023313" w14:paraId="77B2FC1F" w14:textId="77777777" w:rsidTr="00023313">
        <w:trPr>
          <w:jc w:val="center"/>
        </w:trPr>
        <w:tc>
          <w:tcPr>
            <w:tcW w:w="2323" w:type="dxa"/>
            <w:vAlign w:val="center"/>
          </w:tcPr>
          <w:p w14:paraId="702F3C28" w14:textId="77777777" w:rsidR="00023313" w:rsidRPr="00023313" w:rsidRDefault="00023313">
            <w:pPr>
              <w:rPr>
                <w:sz w:val="28"/>
                <w:szCs w:val="28"/>
                <w:lang w:val="es-CR"/>
              </w:rPr>
            </w:pPr>
            <w:r w:rsidRPr="00023313">
              <w:rPr>
                <w:b/>
                <w:sz w:val="28"/>
                <w:szCs w:val="28"/>
                <w:lang w:val="es-CR"/>
              </w:rPr>
              <w:t>6. Proceso invasor y validación de mensajes</w:t>
            </w:r>
          </w:p>
        </w:tc>
        <w:tc>
          <w:tcPr>
            <w:tcW w:w="1491" w:type="dxa"/>
            <w:vAlign w:val="center"/>
          </w:tcPr>
          <w:p w14:paraId="5F23C60D" w14:textId="77777777" w:rsidR="00023313" w:rsidRPr="00023313" w:rsidRDefault="00023313">
            <w:pPr>
              <w:jc w:val="center"/>
              <w:rPr>
                <w:sz w:val="28"/>
                <w:szCs w:val="28"/>
              </w:rPr>
            </w:pPr>
            <w:r w:rsidRPr="00023313">
              <w:rPr>
                <w:sz w:val="28"/>
                <w:szCs w:val="28"/>
              </w:rPr>
              <w:t>15</w:t>
            </w:r>
          </w:p>
        </w:tc>
        <w:tc>
          <w:tcPr>
            <w:tcW w:w="1397" w:type="dxa"/>
          </w:tcPr>
          <w:p w14:paraId="613C861E" w14:textId="77777777" w:rsidR="00023313" w:rsidRDefault="00023313" w:rsidP="0021328E">
            <w:pPr>
              <w:jc w:val="center"/>
              <w:rPr>
                <w:sz w:val="28"/>
                <w:szCs w:val="28"/>
                <w:lang w:val="es-CR"/>
              </w:rPr>
            </w:pPr>
          </w:p>
          <w:p w14:paraId="362FC0E6" w14:textId="0F222247" w:rsidR="0021328E" w:rsidRPr="00023313" w:rsidRDefault="00A223D7" w:rsidP="0021328E">
            <w:pPr>
              <w:jc w:val="center"/>
              <w:rPr>
                <w:sz w:val="28"/>
                <w:szCs w:val="28"/>
                <w:lang w:val="es-CR"/>
              </w:rPr>
            </w:pPr>
            <w:r>
              <w:rPr>
                <w:sz w:val="28"/>
                <w:szCs w:val="28"/>
                <w:lang w:val="es-CR"/>
              </w:rPr>
              <w:t>5</w:t>
            </w:r>
          </w:p>
        </w:tc>
        <w:tc>
          <w:tcPr>
            <w:tcW w:w="5517" w:type="dxa"/>
            <w:vAlign w:val="center"/>
          </w:tcPr>
          <w:p w14:paraId="7A71B829" w14:textId="3AF72413" w:rsidR="00023313" w:rsidRPr="00023313" w:rsidRDefault="00023313">
            <w:pPr>
              <w:rPr>
                <w:sz w:val="28"/>
                <w:szCs w:val="28"/>
              </w:rPr>
            </w:pPr>
            <w:r w:rsidRPr="00023313">
              <w:rPr>
                <w:sz w:val="28"/>
                <w:szCs w:val="28"/>
                <w:lang w:val="es-CR"/>
              </w:rPr>
              <w:t xml:space="preserve">Existe un proceso independiente que genera y envía mensajes maliciosos de forma aleatoria después de su retraso inicial. Los participantes distinguen </w:t>
            </w:r>
            <w:r w:rsidRPr="00023313">
              <w:rPr>
                <w:sz w:val="28"/>
                <w:szCs w:val="28"/>
                <w:lang w:val="es-CR"/>
              </w:rPr>
              <w:lastRenderedPageBreak/>
              <w:t xml:space="preserve">mensajes válidos de inválidos mediante la identificación del emisor registrada durante la primera ronda. </w:t>
            </w:r>
            <w:r w:rsidRPr="00023313">
              <w:rPr>
                <w:sz w:val="28"/>
                <w:szCs w:val="28"/>
              </w:rPr>
              <w:t>Los mensajes inválidos son rechazados.</w:t>
            </w:r>
          </w:p>
        </w:tc>
      </w:tr>
      <w:tr w:rsidR="00023313" w:rsidRPr="006D2837" w14:paraId="039E199C" w14:textId="77777777" w:rsidTr="00023313">
        <w:trPr>
          <w:jc w:val="center"/>
        </w:trPr>
        <w:tc>
          <w:tcPr>
            <w:tcW w:w="2323" w:type="dxa"/>
            <w:vAlign w:val="center"/>
          </w:tcPr>
          <w:p w14:paraId="287F1B96" w14:textId="77777777" w:rsidR="00023313" w:rsidRPr="00023313" w:rsidRDefault="00023313">
            <w:pPr>
              <w:rPr>
                <w:sz w:val="28"/>
                <w:szCs w:val="28"/>
                <w:lang w:val="es-CR"/>
              </w:rPr>
            </w:pPr>
            <w:r w:rsidRPr="00023313">
              <w:rPr>
                <w:b/>
                <w:sz w:val="28"/>
                <w:szCs w:val="28"/>
                <w:lang w:val="es-CR"/>
              </w:rPr>
              <w:lastRenderedPageBreak/>
              <w:t>7. Manejo de recursos y robustez</w:t>
            </w:r>
          </w:p>
        </w:tc>
        <w:tc>
          <w:tcPr>
            <w:tcW w:w="1491" w:type="dxa"/>
            <w:vAlign w:val="center"/>
          </w:tcPr>
          <w:p w14:paraId="2F5219BE" w14:textId="77777777" w:rsidR="00023313" w:rsidRPr="00023313" w:rsidRDefault="00023313">
            <w:pPr>
              <w:jc w:val="center"/>
              <w:rPr>
                <w:sz w:val="28"/>
                <w:szCs w:val="28"/>
              </w:rPr>
            </w:pPr>
            <w:r w:rsidRPr="00023313">
              <w:rPr>
                <w:sz w:val="28"/>
                <w:szCs w:val="28"/>
              </w:rPr>
              <w:t>5</w:t>
            </w:r>
          </w:p>
        </w:tc>
        <w:tc>
          <w:tcPr>
            <w:tcW w:w="1397" w:type="dxa"/>
          </w:tcPr>
          <w:p w14:paraId="4EDD9FA6" w14:textId="77777777" w:rsidR="00023313" w:rsidRDefault="00023313">
            <w:pPr>
              <w:rPr>
                <w:sz w:val="28"/>
                <w:szCs w:val="28"/>
                <w:lang w:val="es-CR"/>
              </w:rPr>
            </w:pPr>
          </w:p>
          <w:p w14:paraId="3E9F30E7" w14:textId="77777777" w:rsidR="002748C1" w:rsidRDefault="002748C1">
            <w:pPr>
              <w:rPr>
                <w:sz w:val="28"/>
                <w:szCs w:val="28"/>
                <w:lang w:val="es-CR"/>
              </w:rPr>
            </w:pPr>
          </w:p>
          <w:p w14:paraId="0AA0F694" w14:textId="77777777" w:rsidR="002748C1" w:rsidRDefault="002748C1">
            <w:pPr>
              <w:rPr>
                <w:sz w:val="28"/>
                <w:szCs w:val="28"/>
                <w:lang w:val="es-CR"/>
              </w:rPr>
            </w:pPr>
          </w:p>
          <w:p w14:paraId="0B5F9A96" w14:textId="5D2C1C33" w:rsidR="002748C1" w:rsidRPr="00023313" w:rsidRDefault="00615B82" w:rsidP="002748C1">
            <w:pPr>
              <w:jc w:val="center"/>
              <w:rPr>
                <w:sz w:val="28"/>
                <w:szCs w:val="28"/>
                <w:lang w:val="es-CR"/>
              </w:rPr>
            </w:pPr>
            <w:r>
              <w:rPr>
                <w:sz w:val="28"/>
                <w:szCs w:val="28"/>
                <w:lang w:val="es-CR"/>
              </w:rPr>
              <w:t>5</w:t>
            </w:r>
          </w:p>
        </w:tc>
        <w:tc>
          <w:tcPr>
            <w:tcW w:w="5517" w:type="dxa"/>
            <w:vAlign w:val="center"/>
          </w:tcPr>
          <w:p w14:paraId="7BB2561A" w14:textId="610802C8" w:rsidR="00023313" w:rsidRPr="00023313" w:rsidRDefault="00023313">
            <w:pPr>
              <w:rPr>
                <w:sz w:val="28"/>
                <w:szCs w:val="28"/>
                <w:lang w:val="es-CR"/>
              </w:rPr>
            </w:pPr>
            <w:r w:rsidRPr="00023313">
              <w:rPr>
                <w:sz w:val="28"/>
                <w:szCs w:val="28"/>
                <w:lang w:val="es-CR"/>
              </w:rPr>
              <w:t>Los recursos de comunicación y sincronización se crean y eliminan correctamente. No quedan procesos, buzones u otros recursos del juego abandonados. El programa funciona con diferentes valores de n, dirección y valor inicial.</w:t>
            </w:r>
          </w:p>
        </w:tc>
      </w:tr>
      <w:tr w:rsidR="00023313" w:rsidRPr="006D2837" w14:paraId="17A2C7FB" w14:textId="77777777" w:rsidTr="00023313">
        <w:trPr>
          <w:jc w:val="center"/>
        </w:trPr>
        <w:tc>
          <w:tcPr>
            <w:tcW w:w="2323" w:type="dxa"/>
            <w:vAlign w:val="center"/>
          </w:tcPr>
          <w:p w14:paraId="63493A61" w14:textId="77777777" w:rsidR="00023313" w:rsidRPr="00023313" w:rsidRDefault="00023313">
            <w:pPr>
              <w:rPr>
                <w:sz w:val="28"/>
                <w:szCs w:val="28"/>
                <w:lang w:val="es-CR"/>
              </w:rPr>
            </w:pPr>
            <w:r w:rsidRPr="00023313">
              <w:rPr>
                <w:b/>
                <w:sz w:val="28"/>
                <w:szCs w:val="28"/>
                <w:lang w:val="es-CR"/>
              </w:rPr>
              <w:t>8. Información desplegada y claridad de la implementación</w:t>
            </w:r>
          </w:p>
        </w:tc>
        <w:tc>
          <w:tcPr>
            <w:tcW w:w="1491" w:type="dxa"/>
            <w:vAlign w:val="center"/>
          </w:tcPr>
          <w:p w14:paraId="0B518ABC" w14:textId="77777777" w:rsidR="00023313" w:rsidRPr="00023313" w:rsidRDefault="00023313">
            <w:pPr>
              <w:jc w:val="center"/>
              <w:rPr>
                <w:sz w:val="28"/>
                <w:szCs w:val="28"/>
              </w:rPr>
            </w:pPr>
            <w:r w:rsidRPr="00023313">
              <w:rPr>
                <w:sz w:val="28"/>
                <w:szCs w:val="28"/>
              </w:rPr>
              <w:t>5</w:t>
            </w:r>
          </w:p>
        </w:tc>
        <w:tc>
          <w:tcPr>
            <w:tcW w:w="1397" w:type="dxa"/>
          </w:tcPr>
          <w:p w14:paraId="3A5448CF" w14:textId="77777777" w:rsidR="00023313" w:rsidRDefault="00023313">
            <w:pPr>
              <w:rPr>
                <w:sz w:val="28"/>
                <w:szCs w:val="28"/>
                <w:lang w:val="es-CR"/>
              </w:rPr>
            </w:pPr>
          </w:p>
          <w:p w14:paraId="3703039F" w14:textId="77777777" w:rsidR="002748C1" w:rsidRDefault="002748C1">
            <w:pPr>
              <w:rPr>
                <w:sz w:val="28"/>
                <w:szCs w:val="28"/>
                <w:lang w:val="es-CR"/>
              </w:rPr>
            </w:pPr>
          </w:p>
          <w:p w14:paraId="180A6309" w14:textId="7FC12B08" w:rsidR="002748C1" w:rsidRPr="00023313" w:rsidRDefault="00855158" w:rsidP="002748C1">
            <w:pPr>
              <w:jc w:val="center"/>
              <w:rPr>
                <w:sz w:val="28"/>
                <w:szCs w:val="28"/>
                <w:lang w:val="es-CR"/>
              </w:rPr>
            </w:pPr>
            <w:r>
              <w:rPr>
                <w:sz w:val="28"/>
                <w:szCs w:val="28"/>
                <w:lang w:val="es-CR"/>
              </w:rPr>
              <w:t>2.5</w:t>
            </w:r>
          </w:p>
        </w:tc>
        <w:tc>
          <w:tcPr>
            <w:tcW w:w="5517" w:type="dxa"/>
            <w:vAlign w:val="center"/>
          </w:tcPr>
          <w:p w14:paraId="52440C90" w14:textId="6DBA1D7E" w:rsidR="00023313" w:rsidRPr="00023313" w:rsidRDefault="00023313">
            <w:pPr>
              <w:rPr>
                <w:sz w:val="28"/>
                <w:szCs w:val="28"/>
                <w:lang w:val="es-CR"/>
              </w:rPr>
            </w:pPr>
            <w:r w:rsidRPr="00023313">
              <w:rPr>
                <w:sz w:val="28"/>
                <w:szCs w:val="28"/>
                <w:lang w:val="es-CR"/>
              </w:rPr>
              <w:t>El programa muestra información suficiente para seguir el estado del juego: procesos, movimientos de la papa, salidas, mensajes inválidos y ganador. El código es comprensible y permite verificar el cumplimiento del enunciado.</w:t>
            </w:r>
          </w:p>
        </w:tc>
      </w:tr>
      <w:tr w:rsidR="00023313" w:rsidRPr="00023313" w14:paraId="2BB8A3D7" w14:textId="77777777" w:rsidTr="00023313">
        <w:trPr>
          <w:jc w:val="center"/>
        </w:trPr>
        <w:tc>
          <w:tcPr>
            <w:tcW w:w="2323" w:type="dxa"/>
          </w:tcPr>
          <w:p w14:paraId="5ADEAF97" w14:textId="77777777" w:rsidR="00023313" w:rsidRPr="00023313" w:rsidRDefault="00023313">
            <w:pPr>
              <w:rPr>
                <w:sz w:val="28"/>
                <w:szCs w:val="28"/>
              </w:rPr>
            </w:pPr>
            <w:r w:rsidRPr="00023313">
              <w:rPr>
                <w:b/>
                <w:sz w:val="28"/>
                <w:szCs w:val="28"/>
              </w:rPr>
              <w:t>TOTAL</w:t>
            </w:r>
          </w:p>
        </w:tc>
        <w:tc>
          <w:tcPr>
            <w:tcW w:w="1491" w:type="dxa"/>
          </w:tcPr>
          <w:p w14:paraId="2C0311AB" w14:textId="77777777" w:rsidR="00023313" w:rsidRPr="00023313" w:rsidRDefault="00023313">
            <w:pPr>
              <w:jc w:val="center"/>
              <w:rPr>
                <w:sz w:val="28"/>
                <w:szCs w:val="28"/>
              </w:rPr>
            </w:pPr>
            <w:r w:rsidRPr="00023313">
              <w:rPr>
                <w:b/>
                <w:sz w:val="28"/>
                <w:szCs w:val="28"/>
              </w:rPr>
              <w:t>100</w:t>
            </w:r>
          </w:p>
        </w:tc>
        <w:tc>
          <w:tcPr>
            <w:tcW w:w="1397" w:type="dxa"/>
          </w:tcPr>
          <w:p w14:paraId="705E249F" w14:textId="5337B71D" w:rsidR="00023313" w:rsidRPr="00023313" w:rsidRDefault="00615B82">
            <w:pPr>
              <w:rPr>
                <w:sz w:val="28"/>
                <w:szCs w:val="28"/>
              </w:rPr>
            </w:pPr>
            <w:r>
              <w:rPr>
                <w:sz w:val="28"/>
                <w:szCs w:val="28"/>
              </w:rPr>
              <w:t>87.5</w:t>
            </w:r>
          </w:p>
        </w:tc>
        <w:tc>
          <w:tcPr>
            <w:tcW w:w="5517" w:type="dxa"/>
          </w:tcPr>
          <w:p w14:paraId="0CC9907C" w14:textId="61861846" w:rsidR="00023313" w:rsidRPr="00023313" w:rsidRDefault="00023313">
            <w:pPr>
              <w:rPr>
                <w:sz w:val="28"/>
                <w:szCs w:val="28"/>
              </w:rPr>
            </w:pPr>
          </w:p>
        </w:tc>
      </w:tr>
    </w:tbl>
    <w:p w14:paraId="2202A5F2" w14:textId="77777777" w:rsidR="00023313" w:rsidRPr="00023313" w:rsidRDefault="00023313" w:rsidP="00023313">
      <w:pPr>
        <w:pStyle w:val="ListNumber"/>
        <w:numPr>
          <w:ilvl w:val="0"/>
          <w:numId w:val="0"/>
        </w:numPr>
        <w:spacing w:after="40"/>
        <w:rPr>
          <w:sz w:val="36"/>
          <w:szCs w:val="36"/>
          <w:lang w:val="es-CR"/>
        </w:rPr>
      </w:pPr>
    </w:p>
    <w:p w14:paraId="05963D6F" w14:textId="3B5AB756" w:rsidR="00023313" w:rsidRPr="00023313" w:rsidRDefault="00023313" w:rsidP="00023313">
      <w:pPr>
        <w:pStyle w:val="ListNumber"/>
        <w:numPr>
          <w:ilvl w:val="0"/>
          <w:numId w:val="0"/>
        </w:numPr>
        <w:spacing w:after="40"/>
        <w:ind w:left="360" w:hanging="360"/>
        <w:rPr>
          <w:sz w:val="36"/>
          <w:szCs w:val="36"/>
        </w:rPr>
      </w:pPr>
      <w:r w:rsidRPr="00023313">
        <w:rPr>
          <w:sz w:val="36"/>
          <w:szCs w:val="36"/>
        </w:rPr>
        <w:t xml:space="preserve">Casos de prueba </w:t>
      </w:r>
      <w:r>
        <w:rPr>
          <w:sz w:val="36"/>
          <w:szCs w:val="36"/>
        </w:rPr>
        <w:t>aplicados</w:t>
      </w:r>
      <w:r w:rsidRPr="00023313">
        <w:rPr>
          <w:sz w:val="36"/>
          <w:szCs w:val="36"/>
        </w:rPr>
        <w:t>:</w:t>
      </w:r>
    </w:p>
    <w:p w14:paraId="4020ECD2" w14:textId="674B5DC3" w:rsidR="00023313" w:rsidRDefault="00023313" w:rsidP="00023313">
      <w:pPr>
        <w:pStyle w:val="ListNumber"/>
        <w:numPr>
          <w:ilvl w:val="0"/>
          <w:numId w:val="10"/>
        </w:numPr>
        <w:spacing w:after="40"/>
        <w:rPr>
          <w:sz w:val="36"/>
          <w:szCs w:val="36"/>
        </w:rPr>
      </w:pPr>
      <w:r>
        <w:rPr>
          <w:sz w:val="36"/>
          <w:szCs w:val="36"/>
        </w:rPr>
        <w:t>3 participantes 10 valor inicial clockwise</w:t>
      </w:r>
    </w:p>
    <w:p w14:paraId="7845DD1B" w14:textId="15516D37" w:rsidR="00023313" w:rsidRPr="00023313" w:rsidRDefault="00023313" w:rsidP="00023313">
      <w:pPr>
        <w:pStyle w:val="ListNumber"/>
        <w:numPr>
          <w:ilvl w:val="0"/>
          <w:numId w:val="10"/>
        </w:numPr>
        <w:spacing w:after="40"/>
        <w:rPr>
          <w:sz w:val="36"/>
          <w:szCs w:val="36"/>
          <w:lang w:val="es-CR"/>
        </w:rPr>
      </w:pPr>
      <w:r w:rsidRPr="00023313">
        <w:rPr>
          <w:sz w:val="36"/>
          <w:szCs w:val="36"/>
          <w:lang w:val="es-CR"/>
        </w:rPr>
        <w:t>3 participantes 10 valor inicial anti-clockwise</w:t>
      </w:r>
    </w:p>
    <w:p w14:paraId="40BA595A" w14:textId="5CFDE92E" w:rsidR="00023313" w:rsidRDefault="00023313" w:rsidP="00023313">
      <w:pPr>
        <w:pStyle w:val="ListNumber"/>
        <w:numPr>
          <w:ilvl w:val="0"/>
          <w:numId w:val="10"/>
        </w:numPr>
        <w:spacing w:after="40"/>
        <w:rPr>
          <w:sz w:val="36"/>
          <w:szCs w:val="36"/>
          <w:lang w:val="es-CR"/>
        </w:rPr>
      </w:pPr>
      <w:r>
        <w:rPr>
          <w:sz w:val="36"/>
          <w:szCs w:val="36"/>
          <w:lang w:val="es-CR"/>
        </w:rPr>
        <w:t>10 participantes 100 valor inicial clockwise</w:t>
      </w:r>
    </w:p>
    <w:p w14:paraId="6AF8B878" w14:textId="0E7D2633" w:rsidR="00023313" w:rsidRPr="00023313" w:rsidRDefault="00023313" w:rsidP="00023313">
      <w:pPr>
        <w:pStyle w:val="ListNumber"/>
        <w:numPr>
          <w:ilvl w:val="0"/>
          <w:numId w:val="10"/>
        </w:numPr>
        <w:spacing w:after="40"/>
        <w:rPr>
          <w:sz w:val="36"/>
          <w:szCs w:val="36"/>
          <w:lang w:val="es-CR"/>
        </w:rPr>
      </w:pPr>
      <w:r>
        <w:rPr>
          <w:sz w:val="36"/>
          <w:szCs w:val="36"/>
          <w:lang w:val="es-CR"/>
        </w:rPr>
        <w:t>10 participantes 100 valor inicial anti-clockwise</w:t>
      </w:r>
    </w:p>
    <w:p w14:paraId="516B890D" w14:textId="02F665FF" w:rsidR="00023313" w:rsidRDefault="00023313" w:rsidP="00023313">
      <w:pPr>
        <w:pStyle w:val="ListNumber"/>
        <w:numPr>
          <w:ilvl w:val="0"/>
          <w:numId w:val="10"/>
        </w:numPr>
        <w:spacing w:after="40"/>
        <w:rPr>
          <w:sz w:val="36"/>
          <w:szCs w:val="36"/>
          <w:lang w:val="es-CR"/>
        </w:rPr>
      </w:pPr>
      <w:r>
        <w:rPr>
          <w:sz w:val="36"/>
          <w:szCs w:val="36"/>
          <w:lang w:val="es-CR"/>
        </w:rPr>
        <w:t>100 participantes 200 valor inicial clockwise</w:t>
      </w:r>
    </w:p>
    <w:p w14:paraId="60877520" w14:textId="6DD6BB39" w:rsidR="00023313" w:rsidRDefault="00023313" w:rsidP="00023313">
      <w:pPr>
        <w:pStyle w:val="ListNumber"/>
        <w:numPr>
          <w:ilvl w:val="0"/>
          <w:numId w:val="10"/>
        </w:numPr>
        <w:spacing w:after="40"/>
        <w:rPr>
          <w:sz w:val="36"/>
          <w:szCs w:val="36"/>
          <w:lang w:val="es-CR"/>
        </w:rPr>
      </w:pPr>
      <w:r>
        <w:rPr>
          <w:sz w:val="36"/>
          <w:szCs w:val="36"/>
          <w:lang w:val="es-CR"/>
        </w:rPr>
        <w:t>100 participantes 200 valor inicial anti-clockwise</w:t>
      </w:r>
    </w:p>
    <w:p w14:paraId="2A5C98A5" w14:textId="6ECA2C23" w:rsidR="00E570DF" w:rsidRDefault="00E570DF" w:rsidP="00E570DF">
      <w:pPr>
        <w:pStyle w:val="ListNumber"/>
        <w:numPr>
          <w:ilvl w:val="0"/>
          <w:numId w:val="0"/>
        </w:numPr>
        <w:spacing w:after="40"/>
        <w:ind w:left="360" w:hanging="360"/>
        <w:rPr>
          <w:sz w:val="36"/>
          <w:szCs w:val="36"/>
          <w:lang w:val="es-CR"/>
        </w:rPr>
      </w:pPr>
    </w:p>
    <w:p w14:paraId="353204BE" w14:textId="7BCDC266" w:rsidR="00855158" w:rsidRDefault="00855158" w:rsidP="00E570DF">
      <w:pPr>
        <w:pStyle w:val="ListNumber"/>
        <w:numPr>
          <w:ilvl w:val="0"/>
          <w:numId w:val="0"/>
        </w:numPr>
        <w:spacing w:after="40"/>
        <w:ind w:left="360" w:hanging="360"/>
        <w:rPr>
          <w:sz w:val="36"/>
          <w:szCs w:val="36"/>
          <w:lang w:val="es-CR"/>
        </w:rPr>
      </w:pPr>
      <w:r>
        <w:rPr>
          <w:sz w:val="36"/>
          <w:szCs w:val="36"/>
          <w:lang w:val="es-CR"/>
        </w:rPr>
        <w:t>Observaciones:</w:t>
      </w:r>
    </w:p>
    <w:p w14:paraId="6E250F08" w14:textId="0187405D" w:rsidR="00855158" w:rsidRDefault="00AD0D4B" w:rsidP="00855158">
      <w:pPr>
        <w:pStyle w:val="ListNumber"/>
        <w:numPr>
          <w:ilvl w:val="0"/>
          <w:numId w:val="10"/>
        </w:numPr>
        <w:spacing w:after="40"/>
        <w:rPr>
          <w:sz w:val="28"/>
          <w:szCs w:val="28"/>
          <w:lang w:val="es-CR"/>
        </w:rPr>
      </w:pPr>
      <w:r w:rsidRPr="00C13EFB">
        <w:rPr>
          <w:sz w:val="28"/>
          <w:szCs w:val="28"/>
          <w:lang w:val="es-CR"/>
        </w:rPr>
        <w:t xml:space="preserve">Los procesos pasivos deberían de indicar que </w:t>
      </w:r>
      <w:r w:rsidR="00462C89" w:rsidRPr="00C13EFB">
        <w:rPr>
          <w:sz w:val="28"/>
          <w:szCs w:val="28"/>
          <w:lang w:val="es-CR"/>
        </w:rPr>
        <w:t xml:space="preserve">pasan </w:t>
      </w:r>
      <w:r w:rsidR="00C13EFB" w:rsidRPr="00C13EFB">
        <w:rPr>
          <w:sz w:val="28"/>
          <w:szCs w:val="28"/>
          <w:lang w:val="es-CR"/>
        </w:rPr>
        <w:t>el numero sin hacerle nada.</w:t>
      </w:r>
    </w:p>
    <w:p w14:paraId="193E0C34" w14:textId="63A234BC" w:rsidR="00F21C0D" w:rsidRDefault="00F21C0D" w:rsidP="00855158">
      <w:pPr>
        <w:pStyle w:val="ListNumber"/>
        <w:numPr>
          <w:ilvl w:val="0"/>
          <w:numId w:val="10"/>
        </w:numPr>
        <w:spacing w:after="40"/>
        <w:rPr>
          <w:sz w:val="28"/>
          <w:szCs w:val="28"/>
          <w:lang w:val="es-CR"/>
        </w:rPr>
      </w:pPr>
      <w:r>
        <w:rPr>
          <w:sz w:val="28"/>
          <w:szCs w:val="28"/>
          <w:lang w:val="es-CR"/>
        </w:rPr>
        <w:t>Buena documentación con comentarios.</w:t>
      </w:r>
    </w:p>
    <w:p w14:paraId="6D959F92" w14:textId="232025A1" w:rsidR="002B3C73" w:rsidRPr="00C13EFB" w:rsidRDefault="002B3C73" w:rsidP="00855158">
      <w:pPr>
        <w:pStyle w:val="ListNumber"/>
        <w:numPr>
          <w:ilvl w:val="0"/>
          <w:numId w:val="10"/>
        </w:numPr>
        <w:spacing w:after="40"/>
        <w:rPr>
          <w:sz w:val="28"/>
          <w:szCs w:val="28"/>
          <w:lang w:val="es-CR"/>
        </w:rPr>
      </w:pPr>
      <w:r>
        <w:rPr>
          <w:sz w:val="28"/>
          <w:szCs w:val="28"/>
          <w:lang w:val="es-CR"/>
        </w:rPr>
        <w:t xml:space="preserve">El invasor no esta garantizado que deje libre la primera ronda, aunque se tenga un “sleep” bastante grande </w:t>
      </w:r>
      <w:r w:rsidR="00A223D7">
        <w:rPr>
          <w:sz w:val="28"/>
          <w:szCs w:val="28"/>
          <w:lang w:val="es-CR"/>
        </w:rPr>
        <w:t>sigue exisitiendo la posibilidad pues no esta asegurado con una condición, únicamente se asegura</w:t>
      </w:r>
      <w:r w:rsidR="00FE4B9C">
        <w:rPr>
          <w:sz w:val="28"/>
          <w:szCs w:val="28"/>
          <w:lang w:val="es-CR"/>
        </w:rPr>
        <w:t xml:space="preserve"> con el primer participante</w:t>
      </w:r>
      <w:r w:rsidR="001F7264">
        <w:rPr>
          <w:sz w:val="28"/>
          <w:szCs w:val="28"/>
          <w:lang w:val="es-CR"/>
        </w:rPr>
        <w:t xml:space="preserve"> con vecinoAnterior(arranque) y vecinoAnterior(id)</w:t>
      </w:r>
      <w:r w:rsidR="00A223D7">
        <w:rPr>
          <w:sz w:val="28"/>
          <w:szCs w:val="28"/>
          <w:lang w:val="es-CR"/>
        </w:rPr>
        <w:t>.</w:t>
      </w:r>
    </w:p>
    <w:sectPr w:rsidR="002B3C73" w:rsidRPr="00C13EFB"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0DEA48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28CA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C5797"/>
    <w:multiLevelType w:val="hybridMultilevel"/>
    <w:tmpl w:val="C9926F64"/>
    <w:lvl w:ilvl="0" w:tplc="3A60074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970122">
    <w:abstractNumId w:val="8"/>
  </w:num>
  <w:num w:numId="2" w16cid:durableId="770973444">
    <w:abstractNumId w:val="6"/>
  </w:num>
  <w:num w:numId="3" w16cid:durableId="1625502635">
    <w:abstractNumId w:val="5"/>
  </w:num>
  <w:num w:numId="4" w16cid:durableId="1195659161">
    <w:abstractNumId w:val="4"/>
  </w:num>
  <w:num w:numId="5" w16cid:durableId="1124695181">
    <w:abstractNumId w:val="7"/>
  </w:num>
  <w:num w:numId="6" w16cid:durableId="1206987292">
    <w:abstractNumId w:val="3"/>
  </w:num>
  <w:num w:numId="7" w16cid:durableId="770473715">
    <w:abstractNumId w:val="2"/>
  </w:num>
  <w:num w:numId="8" w16cid:durableId="700134796">
    <w:abstractNumId w:val="1"/>
  </w:num>
  <w:num w:numId="9" w16cid:durableId="1614364156">
    <w:abstractNumId w:val="0"/>
  </w:num>
  <w:num w:numId="10" w16cid:durableId="1061833336">
    <w:abstractNumId w:val="9"/>
  </w:num>
  <w:num w:numId="11" w16cid:durableId="1711950390">
    <w:abstractNumId w:val="7"/>
  </w:num>
  <w:num w:numId="12" w16cid:durableId="789787746">
    <w:abstractNumId w:val="7"/>
  </w:num>
  <w:num w:numId="13" w16cid:durableId="680814924">
    <w:abstractNumId w:val="7"/>
  </w:num>
  <w:num w:numId="14" w16cid:durableId="741563095">
    <w:abstractNumId w:val="7"/>
  </w:num>
  <w:num w:numId="15" w16cid:durableId="717316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6B"/>
    <w:rsid w:val="00023313"/>
    <w:rsid w:val="00034616"/>
    <w:rsid w:val="0006063C"/>
    <w:rsid w:val="0015074B"/>
    <w:rsid w:val="001F7264"/>
    <w:rsid w:val="0021328E"/>
    <w:rsid w:val="002748C1"/>
    <w:rsid w:val="0029639D"/>
    <w:rsid w:val="002B3C73"/>
    <w:rsid w:val="00326F90"/>
    <w:rsid w:val="00462C89"/>
    <w:rsid w:val="00482C40"/>
    <w:rsid w:val="00615B82"/>
    <w:rsid w:val="006D2837"/>
    <w:rsid w:val="00855158"/>
    <w:rsid w:val="00A223D7"/>
    <w:rsid w:val="00A76AE5"/>
    <w:rsid w:val="00AA1D8D"/>
    <w:rsid w:val="00AD0D4B"/>
    <w:rsid w:val="00B47730"/>
    <w:rsid w:val="00B618F9"/>
    <w:rsid w:val="00C13EFB"/>
    <w:rsid w:val="00C21DE6"/>
    <w:rsid w:val="00C4782B"/>
    <w:rsid w:val="00C60123"/>
    <w:rsid w:val="00CB0664"/>
    <w:rsid w:val="00E570DF"/>
    <w:rsid w:val="00F21C0D"/>
    <w:rsid w:val="00FC693F"/>
    <w:rsid w:val="00FE4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64B21"/>
  <w14:defaultImageDpi w14:val="300"/>
  <w15:docId w15:val="{5F557ABD-863D-49F8-A2D1-E0EE4BE5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Isaac Araya Quesada</cp:lastModifiedBy>
  <cp:revision>16</cp:revision>
  <dcterms:created xsi:type="dcterms:W3CDTF">2013-12-23T23:15:00Z</dcterms:created>
  <dcterms:modified xsi:type="dcterms:W3CDTF">2026-09-20T06:43:00Z</dcterms:modified>
  <cp:category/>
</cp:coreProperties>
</file>