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99E" w:rsidRPr="00EE00EB" w:rsidRDefault="0014199E" w:rsidP="009C23A0">
      <w:pPr>
        <w:jc w:val="center"/>
        <w:rPr>
          <w:rFonts w:ascii="Tahoma" w:hAnsi="Tahoma" w:cs="Tahoma"/>
          <w:lang w:val="en-US"/>
        </w:rPr>
      </w:pPr>
      <w:r w:rsidRPr="00EE00EB">
        <w:rPr>
          <w:rFonts w:ascii="Tahoma" w:hAnsi="Tahoma" w:cs="Tahoma"/>
          <w:lang w:val="en-US"/>
        </w:rPr>
        <w:t>Current State of the Design</w:t>
      </w:r>
      <w:r w:rsidR="00BC1217">
        <w:rPr>
          <w:rFonts w:ascii="Tahoma" w:hAnsi="Tahoma" w:cs="Tahoma"/>
          <w:lang w:val="en-US"/>
        </w:rPr>
        <w:t xml:space="preserve"> (state of art)</w:t>
      </w:r>
    </w:p>
    <w:p w:rsidR="00AA28CD" w:rsidRPr="00EE00EB" w:rsidRDefault="00AA28CD" w:rsidP="009C23A0">
      <w:pPr>
        <w:jc w:val="center"/>
        <w:rPr>
          <w:rFonts w:ascii="Tahoma" w:hAnsi="Tahoma" w:cs="Tahoma"/>
          <w:lang w:val="en-US"/>
        </w:rPr>
      </w:pPr>
      <w:r w:rsidRPr="00EE00EB">
        <w:rPr>
          <w:rFonts w:ascii="Tahoma" w:hAnsi="Tahoma" w:cs="Tahoma"/>
          <w:lang w:val="en-US"/>
        </w:rPr>
        <w:t>gt30A</w:t>
      </w:r>
    </w:p>
    <w:p w:rsidR="00AA28CD" w:rsidRPr="00EE00EB" w:rsidRDefault="00AA28CD" w:rsidP="009C23A0">
      <w:pPr>
        <w:rPr>
          <w:rFonts w:ascii="Tahoma" w:hAnsi="Tahoma" w:cs="Tahoma"/>
          <w:lang w:val="en-US"/>
        </w:rPr>
      </w:pPr>
      <w:r w:rsidRPr="00EE00EB">
        <w:rPr>
          <w:rFonts w:ascii="Tahoma" w:hAnsi="Tahoma" w:cs="Tahoma"/>
          <w:lang w:val="en-US"/>
        </w:rPr>
        <w:t>PARAMETERS</w:t>
      </w:r>
      <w:r w:rsidR="00F66A72" w:rsidRPr="00EE00EB">
        <w:rPr>
          <w:rFonts w:ascii="Tahoma" w:hAnsi="Tahoma" w:cs="Tahoma"/>
          <w:lang w:val="en-US"/>
        </w:rPr>
        <w:t>/</w:t>
      </w:r>
      <w:proofErr w:type="spellStart"/>
      <w:r w:rsidR="00F66A72" w:rsidRPr="00EE00EB">
        <w:rPr>
          <w:rFonts w:ascii="Tahoma" w:hAnsi="Tahoma" w:cs="Tahoma"/>
          <w:lang w:val="en-US"/>
        </w:rPr>
        <w:t>sandart</w:t>
      </w:r>
      <w:proofErr w:type="spellEnd"/>
    </w:p>
    <w:p w:rsidR="00AA28CD" w:rsidRPr="00EE00EB" w:rsidRDefault="00AA28CD" w:rsidP="009C23A0">
      <w:pPr>
        <w:rPr>
          <w:rFonts w:ascii="Tahoma" w:hAnsi="Tahoma" w:cs="Tahoma"/>
          <w:lang w:val="en-US"/>
        </w:rPr>
      </w:pPr>
      <w:r w:rsidRPr="00EE00EB">
        <w:rPr>
          <w:rFonts w:ascii="Tahoma" w:hAnsi="Tahoma" w:cs="Tahoma"/>
          <w:lang w:val="en-US"/>
        </w:rPr>
        <w:t xml:space="preserve">Insulating </w:t>
      </w:r>
      <w:proofErr w:type="spellStart"/>
      <w:r w:rsidRPr="00EE00EB">
        <w:rPr>
          <w:rFonts w:ascii="Tahoma" w:hAnsi="Tahoma" w:cs="Tahoma"/>
          <w:lang w:val="en-US"/>
        </w:rPr>
        <w:t>maeterial</w:t>
      </w:r>
      <w:proofErr w:type="spellEnd"/>
    </w:p>
    <w:p w:rsidR="00AA28CD" w:rsidRPr="00EE00EB" w:rsidRDefault="00AA28CD" w:rsidP="009C23A0">
      <w:pPr>
        <w:rPr>
          <w:rFonts w:ascii="Tahoma" w:hAnsi="Tahoma" w:cs="Tahoma"/>
          <w:lang w:val="en-US"/>
        </w:rPr>
      </w:pPr>
      <w:r w:rsidRPr="00EE00EB">
        <w:rPr>
          <w:rFonts w:ascii="Tahoma" w:hAnsi="Tahoma" w:cs="Tahoma"/>
          <w:lang w:val="en-US"/>
        </w:rPr>
        <w:t>layer design</w:t>
      </w:r>
    </w:p>
    <w:p w:rsidR="00AA28CD" w:rsidRPr="00EE00EB" w:rsidRDefault="00AA28CD" w:rsidP="009C23A0">
      <w:pPr>
        <w:rPr>
          <w:rFonts w:ascii="Tahoma" w:hAnsi="Tahoma" w:cs="Tahoma"/>
          <w:lang w:val="en-US"/>
        </w:rPr>
      </w:pPr>
      <w:r w:rsidRPr="00EE00EB">
        <w:rPr>
          <w:rFonts w:ascii="Tahoma" w:hAnsi="Tahoma" w:cs="Tahoma"/>
          <w:lang w:val="en-US"/>
        </w:rPr>
        <w:t>2d design</w:t>
      </w:r>
    </w:p>
    <w:p w:rsidR="00AA28CD" w:rsidRPr="00EE00EB" w:rsidRDefault="007D6D1E" w:rsidP="009C23A0">
      <w:pPr>
        <w:rPr>
          <w:rFonts w:ascii="Tahoma" w:hAnsi="Tahoma" w:cs="Tahoma"/>
          <w:lang w:val="en-US"/>
        </w:rPr>
      </w:pPr>
      <w:r w:rsidRPr="00EE00EB">
        <w:rPr>
          <w:rFonts w:ascii="Tahoma" w:hAnsi="Tahoma" w:cs="Tahoma"/>
          <w:lang w:val="en-US"/>
        </w:rPr>
        <w:t xml:space="preserve">effect of </w:t>
      </w:r>
      <w:proofErr w:type="spellStart"/>
      <w:r w:rsidRPr="00EE00EB">
        <w:rPr>
          <w:rFonts w:ascii="Tahoma" w:hAnsi="Tahoma" w:cs="Tahoma"/>
          <w:lang w:val="en-US"/>
        </w:rPr>
        <w:t>Er</w:t>
      </w:r>
      <w:proofErr w:type="spellEnd"/>
      <w:r w:rsidRPr="00EE00EB">
        <w:rPr>
          <w:rFonts w:ascii="Tahoma" w:hAnsi="Tahoma" w:cs="Tahoma"/>
          <w:lang w:val="en-US"/>
        </w:rPr>
        <w:t xml:space="preserve"> on design</w:t>
      </w:r>
    </w:p>
    <w:p w:rsidR="00AA28CD" w:rsidRPr="00EE00EB" w:rsidRDefault="00AA28CD" w:rsidP="009C23A0">
      <w:pPr>
        <w:rPr>
          <w:rFonts w:ascii="Tahoma" w:hAnsi="Tahoma" w:cs="Tahoma"/>
          <w:lang w:val="en-US"/>
        </w:rPr>
      </w:pPr>
    </w:p>
    <w:p w:rsidR="00AA28CD" w:rsidRPr="00EE00EB" w:rsidRDefault="00AA28CD" w:rsidP="009C23A0">
      <w:pPr>
        <w:rPr>
          <w:rFonts w:ascii="Tahoma" w:hAnsi="Tahoma" w:cs="Tahoma"/>
          <w:lang w:val="en-US"/>
        </w:rPr>
      </w:pPr>
    </w:p>
    <w:p w:rsidR="00AA28CD" w:rsidRPr="00EE00EB" w:rsidRDefault="00AA28CD" w:rsidP="009C23A0">
      <w:pPr>
        <w:rPr>
          <w:rFonts w:ascii="Tahoma" w:hAnsi="Tahoma" w:cs="Tahoma"/>
          <w:lang w:val="en-US"/>
        </w:rPr>
      </w:pPr>
    </w:p>
    <w:p w:rsidR="00AA28CD" w:rsidRPr="00EE00EB" w:rsidRDefault="00AA28CD" w:rsidP="009C23A0">
      <w:pPr>
        <w:rPr>
          <w:rFonts w:ascii="Tahoma" w:hAnsi="Tahoma" w:cs="Tahoma"/>
          <w:lang w:val="en-US"/>
        </w:rPr>
      </w:pPr>
    </w:p>
    <w:p w:rsidR="00AA28CD" w:rsidRPr="00EE00EB" w:rsidRDefault="00AA28CD" w:rsidP="009C23A0">
      <w:pPr>
        <w:rPr>
          <w:rFonts w:ascii="Tahoma" w:hAnsi="Tahoma" w:cs="Tahoma"/>
          <w:lang w:val="en-US"/>
        </w:rPr>
      </w:pPr>
    </w:p>
    <w:p w:rsidR="00AA28CD" w:rsidRPr="00EE00EB" w:rsidRDefault="00AA28CD" w:rsidP="009C23A0">
      <w:pPr>
        <w:rPr>
          <w:rFonts w:ascii="Tahoma" w:hAnsi="Tahoma" w:cs="Tahoma"/>
          <w:lang w:val="en-US"/>
        </w:rPr>
      </w:pPr>
    </w:p>
    <w:p w:rsidR="00AA28CD" w:rsidRPr="00EE00EB" w:rsidRDefault="00AA28CD" w:rsidP="009C23A0">
      <w:pPr>
        <w:rPr>
          <w:rFonts w:ascii="Tahoma" w:hAnsi="Tahoma" w:cs="Tahoma"/>
          <w:lang w:val="en-US"/>
        </w:rPr>
      </w:pPr>
    </w:p>
    <w:p w:rsidR="00AA28CD" w:rsidRPr="00EE00EB" w:rsidRDefault="00AA28CD" w:rsidP="009C23A0">
      <w:pPr>
        <w:rPr>
          <w:rFonts w:ascii="Tahoma" w:hAnsi="Tahoma" w:cs="Tahoma"/>
          <w:lang w:val="en-US"/>
        </w:rPr>
      </w:pPr>
    </w:p>
    <w:p w:rsidR="00AA28CD" w:rsidRPr="00EE00EB" w:rsidRDefault="00AA28CD" w:rsidP="009C23A0">
      <w:pPr>
        <w:rPr>
          <w:rFonts w:ascii="Tahoma" w:hAnsi="Tahoma" w:cs="Tahoma"/>
          <w:lang w:val="en-US"/>
        </w:rPr>
      </w:pPr>
    </w:p>
    <w:p w:rsidR="00AA28CD" w:rsidRPr="00EE00EB" w:rsidRDefault="00AA28CD" w:rsidP="009C23A0">
      <w:pPr>
        <w:rPr>
          <w:rFonts w:ascii="Tahoma" w:hAnsi="Tahoma" w:cs="Tahoma"/>
          <w:lang w:val="en-US"/>
        </w:rPr>
      </w:pPr>
    </w:p>
    <w:p w:rsidR="00AA28CD" w:rsidRPr="00EE00EB" w:rsidRDefault="00AA28CD" w:rsidP="009C23A0">
      <w:pPr>
        <w:rPr>
          <w:rFonts w:ascii="Tahoma" w:hAnsi="Tahoma" w:cs="Tahoma"/>
          <w:lang w:val="en-US"/>
        </w:rPr>
      </w:pPr>
    </w:p>
    <w:p w:rsidR="00AA28CD" w:rsidRPr="00EE00EB" w:rsidRDefault="00AA28CD" w:rsidP="009C23A0">
      <w:pPr>
        <w:rPr>
          <w:rFonts w:ascii="Tahoma" w:hAnsi="Tahoma" w:cs="Tahoma"/>
          <w:lang w:val="en-US"/>
        </w:rPr>
      </w:pPr>
    </w:p>
    <w:p w:rsidR="00AA28CD" w:rsidRPr="00EE00EB" w:rsidRDefault="00AA28CD" w:rsidP="009C23A0">
      <w:pPr>
        <w:rPr>
          <w:rFonts w:ascii="Tahoma" w:hAnsi="Tahoma" w:cs="Tahoma"/>
          <w:lang w:val="en-US"/>
        </w:rPr>
      </w:pPr>
    </w:p>
    <w:p w:rsidR="00AA28CD" w:rsidRPr="00EE00EB" w:rsidRDefault="00AA28CD" w:rsidP="009C23A0">
      <w:pPr>
        <w:rPr>
          <w:rFonts w:ascii="Tahoma" w:hAnsi="Tahoma" w:cs="Tahoma"/>
          <w:lang w:val="en-US"/>
        </w:rPr>
      </w:pPr>
    </w:p>
    <w:p w:rsidR="00AA28CD" w:rsidRPr="00EE00EB" w:rsidRDefault="00AA28CD" w:rsidP="009C23A0">
      <w:pPr>
        <w:rPr>
          <w:rFonts w:ascii="Tahoma" w:hAnsi="Tahoma" w:cs="Tahoma"/>
          <w:lang w:val="en-US"/>
        </w:rPr>
      </w:pPr>
    </w:p>
    <w:p w:rsidR="00AA28CD" w:rsidRPr="00EE00EB" w:rsidRDefault="00AA28CD" w:rsidP="009C23A0">
      <w:pPr>
        <w:rPr>
          <w:rFonts w:ascii="Tahoma" w:hAnsi="Tahoma" w:cs="Tahoma"/>
          <w:lang w:val="en-US"/>
        </w:rPr>
      </w:pPr>
    </w:p>
    <w:p w:rsidR="00AA28CD" w:rsidRPr="00EE00EB" w:rsidRDefault="00AA28CD" w:rsidP="009C23A0">
      <w:pPr>
        <w:rPr>
          <w:rFonts w:ascii="Tahoma" w:hAnsi="Tahoma" w:cs="Tahoma"/>
          <w:lang w:val="en-US"/>
        </w:rPr>
      </w:pPr>
    </w:p>
    <w:p w:rsidR="00AA28CD" w:rsidRPr="00EE00EB" w:rsidRDefault="00AA28CD" w:rsidP="009C23A0">
      <w:pPr>
        <w:rPr>
          <w:rFonts w:ascii="Tahoma" w:hAnsi="Tahoma" w:cs="Tahoma"/>
          <w:lang w:val="en-US"/>
        </w:rPr>
      </w:pPr>
    </w:p>
    <w:p w:rsidR="00AA28CD" w:rsidRPr="00EE00EB" w:rsidRDefault="00AA28CD" w:rsidP="009C23A0">
      <w:pPr>
        <w:rPr>
          <w:rFonts w:ascii="Tahoma" w:hAnsi="Tahoma" w:cs="Tahoma"/>
          <w:lang w:val="en-US"/>
        </w:rPr>
      </w:pPr>
    </w:p>
    <w:p w:rsidR="00EE00EB" w:rsidRDefault="00EE00EB" w:rsidP="009C23A0">
      <w:pPr>
        <w:rPr>
          <w:rFonts w:ascii="Tahoma" w:hAnsi="Tahoma" w:cs="Tahoma"/>
          <w:b/>
          <w:lang w:val="en-US"/>
        </w:rPr>
      </w:pPr>
    </w:p>
    <w:p w:rsidR="00AA28CD" w:rsidRPr="00EE00EB" w:rsidRDefault="00AA28CD" w:rsidP="009C23A0">
      <w:pPr>
        <w:jc w:val="center"/>
        <w:rPr>
          <w:rFonts w:ascii="Tahoma" w:hAnsi="Tahoma" w:cs="Tahoma"/>
          <w:b/>
          <w:lang w:val="en-US"/>
        </w:rPr>
      </w:pPr>
      <w:r w:rsidRPr="00EE00EB">
        <w:rPr>
          <w:rFonts w:ascii="Tahoma" w:hAnsi="Tahoma" w:cs="Tahoma"/>
          <w:b/>
          <w:lang w:val="en-US"/>
        </w:rPr>
        <w:lastRenderedPageBreak/>
        <w:t>Gt30a Parameters.</w:t>
      </w:r>
    </w:p>
    <w:p w:rsidR="00AA28CD" w:rsidRPr="00EE00EB" w:rsidRDefault="00C20337" w:rsidP="009C23A0">
      <w:pPr>
        <w:rPr>
          <w:rFonts w:ascii="Tahoma" w:hAnsi="Tahoma" w:cs="Tahoma"/>
          <w:sz w:val="20"/>
          <w:lang w:val="en-US"/>
        </w:rPr>
      </w:pPr>
      <w:r w:rsidRPr="00EE00EB">
        <w:rPr>
          <w:rFonts w:ascii="Tahoma" w:hAnsi="Tahoma" w:cs="Tahoma"/>
          <w:sz w:val="20"/>
          <w:lang w:val="en-US"/>
        </w:rPr>
        <w:t>The subject transformer is classified as gas insulated inductive voltage transformer. The</w:t>
      </w:r>
      <w:r w:rsidR="00172967" w:rsidRPr="00EE00EB">
        <w:rPr>
          <w:rFonts w:ascii="Tahoma" w:hAnsi="Tahoma" w:cs="Tahoma"/>
          <w:sz w:val="20"/>
          <w:lang w:val="en-US"/>
        </w:rPr>
        <w:t xml:space="preserve"> manufacturing and testing of the voltage transforme</w:t>
      </w:r>
      <w:r w:rsidR="0053123E" w:rsidRPr="00EE00EB">
        <w:rPr>
          <w:rFonts w:ascii="Tahoma" w:hAnsi="Tahoma" w:cs="Tahoma"/>
          <w:sz w:val="20"/>
          <w:lang w:val="en-US"/>
        </w:rPr>
        <w:t>r is done according to IEC 61869-1 / IEC 61869</w:t>
      </w:r>
      <w:r w:rsidR="00172967" w:rsidRPr="00EE00EB">
        <w:rPr>
          <w:rFonts w:ascii="Tahoma" w:hAnsi="Tahoma" w:cs="Tahoma"/>
          <w:sz w:val="20"/>
          <w:lang w:val="en-US"/>
        </w:rPr>
        <w:t>-</w:t>
      </w:r>
      <w:r w:rsidR="0053123E" w:rsidRPr="00EE00EB">
        <w:rPr>
          <w:rFonts w:ascii="Tahoma" w:hAnsi="Tahoma" w:cs="Tahoma"/>
          <w:sz w:val="20"/>
          <w:lang w:val="en-US"/>
        </w:rPr>
        <w:t>3</w:t>
      </w:r>
      <w:r w:rsidR="00172967" w:rsidRPr="00EE00EB">
        <w:rPr>
          <w:rFonts w:ascii="Tahoma" w:hAnsi="Tahoma" w:cs="Tahoma"/>
          <w:sz w:val="20"/>
          <w:lang w:val="en-US"/>
        </w:rPr>
        <w:t xml:space="preserve"> standard. </w:t>
      </w:r>
      <w:r w:rsidR="00AA28CD" w:rsidRPr="00EE00EB">
        <w:rPr>
          <w:rFonts w:ascii="Tahoma" w:hAnsi="Tahoma" w:cs="Tahoma"/>
          <w:sz w:val="20"/>
          <w:lang w:val="en-US"/>
        </w:rPr>
        <w:t>The voltage</w:t>
      </w:r>
      <w:r w:rsidR="00F14A45" w:rsidRPr="00EE00EB">
        <w:rPr>
          <w:rFonts w:ascii="Tahoma" w:hAnsi="Tahoma" w:cs="Tahoma"/>
          <w:sz w:val="20"/>
          <w:lang w:val="en-US"/>
        </w:rPr>
        <w:t xml:space="preserve"> transformer</w:t>
      </w:r>
      <w:r w:rsidR="00AA28CD" w:rsidRPr="00EE00EB">
        <w:rPr>
          <w:rFonts w:ascii="Tahoma" w:hAnsi="Tahoma" w:cs="Tahoma"/>
          <w:sz w:val="20"/>
          <w:lang w:val="en-US"/>
        </w:rPr>
        <w:t xml:space="preserve">  satisfies the following parameters</w:t>
      </w:r>
    </w:p>
    <w:p w:rsidR="0014199E" w:rsidRPr="00EE00EB" w:rsidRDefault="0014199E" w:rsidP="009C23A0">
      <w:pPr>
        <w:rPr>
          <w:rFonts w:ascii="Tahoma" w:hAnsi="Tahoma" w:cs="Tahoma"/>
          <w:sz w:val="20"/>
          <w:lang w:val="en-US"/>
        </w:rPr>
      </w:pPr>
      <w:r w:rsidRPr="00EE00EB">
        <w:rPr>
          <w:rFonts w:ascii="Tahoma" w:hAnsi="Tahoma" w:cs="Tahoma"/>
          <w:sz w:val="20"/>
          <w:lang w:val="en-US"/>
        </w:rPr>
        <w:t>Model Name : Gt30a</w:t>
      </w:r>
    </w:p>
    <w:p w:rsidR="00AA28CD" w:rsidRPr="00EE00EB" w:rsidRDefault="00AA28CD" w:rsidP="009C23A0">
      <w:pPr>
        <w:rPr>
          <w:rFonts w:ascii="Tahoma" w:hAnsi="Tahoma" w:cs="Tahoma"/>
          <w:sz w:val="20"/>
          <w:lang w:val="en-US"/>
        </w:rPr>
      </w:pPr>
      <w:r w:rsidRPr="00EE00EB">
        <w:rPr>
          <w:rFonts w:ascii="Tahoma" w:hAnsi="Tahoma" w:cs="Tahoma"/>
          <w:sz w:val="20"/>
          <w:lang w:val="en-US"/>
        </w:rPr>
        <w:t xml:space="preserve">Rated System Voltage : 34.5 </w:t>
      </w:r>
      <w:r w:rsidR="00F14A45" w:rsidRPr="00EE00EB">
        <w:rPr>
          <w:rFonts w:ascii="Tahoma" w:hAnsi="Tahoma" w:cs="Tahoma"/>
          <w:sz w:val="20"/>
          <w:lang w:val="en-US"/>
        </w:rPr>
        <w:t>/√ 3</w:t>
      </w:r>
      <w:r w:rsidRPr="00EE00EB">
        <w:rPr>
          <w:rFonts w:ascii="Tahoma" w:hAnsi="Tahoma" w:cs="Tahoma"/>
          <w:sz w:val="20"/>
          <w:lang w:val="en-US"/>
        </w:rPr>
        <w:t>( line -</w:t>
      </w:r>
      <w:r w:rsidR="00F14A45" w:rsidRPr="00EE00EB">
        <w:rPr>
          <w:rFonts w:ascii="Tahoma" w:hAnsi="Tahoma" w:cs="Tahoma"/>
          <w:sz w:val="20"/>
          <w:lang w:val="en-US"/>
        </w:rPr>
        <w:t xml:space="preserve"> neutral</w:t>
      </w:r>
      <w:r w:rsidRPr="00EE00EB">
        <w:rPr>
          <w:rFonts w:ascii="Tahoma" w:hAnsi="Tahoma" w:cs="Tahoma"/>
          <w:sz w:val="20"/>
          <w:lang w:val="en-US"/>
        </w:rPr>
        <w:t>)</w:t>
      </w:r>
    </w:p>
    <w:p w:rsidR="00AA28CD" w:rsidRPr="00EE00EB" w:rsidRDefault="000C7E2B" w:rsidP="009C23A0">
      <w:pPr>
        <w:rPr>
          <w:rFonts w:ascii="Tahoma" w:hAnsi="Tahoma" w:cs="Tahoma"/>
          <w:sz w:val="20"/>
          <w:lang w:val="en-US"/>
        </w:rPr>
      </w:pPr>
      <w:r w:rsidRPr="00EE00EB">
        <w:rPr>
          <w:rFonts w:ascii="Tahoma" w:hAnsi="Tahoma" w:cs="Tahoma"/>
          <w:sz w:val="20"/>
          <w:lang w:val="en-US"/>
        </w:rPr>
        <w:t xml:space="preserve">Rated Frequency : 50 </w:t>
      </w:r>
      <w:proofErr w:type="spellStart"/>
      <w:r w:rsidRPr="00EE00EB">
        <w:rPr>
          <w:rFonts w:ascii="Tahoma" w:hAnsi="Tahoma" w:cs="Tahoma"/>
          <w:sz w:val="20"/>
          <w:lang w:val="en-US"/>
        </w:rPr>
        <w:t>hz</w:t>
      </w:r>
      <w:proofErr w:type="spellEnd"/>
    </w:p>
    <w:p w:rsidR="00B26DF2" w:rsidRPr="00EE00EB" w:rsidRDefault="00B26DF2" w:rsidP="009C23A0">
      <w:pPr>
        <w:rPr>
          <w:rFonts w:ascii="Tahoma" w:hAnsi="Tahoma" w:cs="Tahoma"/>
          <w:sz w:val="20"/>
          <w:lang w:val="en-US"/>
        </w:rPr>
      </w:pPr>
      <w:r w:rsidRPr="00EE00EB">
        <w:rPr>
          <w:rFonts w:ascii="Tahoma" w:hAnsi="Tahoma" w:cs="Tahoma"/>
          <w:sz w:val="20"/>
          <w:lang w:val="en-US"/>
        </w:rPr>
        <w:t>Secondary Voltage Output : 100/√ 3 ( line - neutral)</w:t>
      </w:r>
    </w:p>
    <w:p w:rsidR="00B42044" w:rsidRPr="00EE00EB" w:rsidRDefault="00B42044" w:rsidP="009C23A0">
      <w:pPr>
        <w:rPr>
          <w:rFonts w:ascii="Tahoma" w:hAnsi="Tahoma" w:cs="Tahoma"/>
          <w:sz w:val="20"/>
          <w:lang w:val="en-US"/>
        </w:rPr>
      </w:pPr>
      <w:r w:rsidRPr="00EE00EB">
        <w:rPr>
          <w:rFonts w:ascii="Tahoma" w:hAnsi="Tahoma" w:cs="Tahoma"/>
          <w:sz w:val="20"/>
          <w:lang w:val="en-US"/>
        </w:rPr>
        <w:t xml:space="preserve">Highest Voltage for Equipment Um : 36 </w:t>
      </w:r>
      <w:r w:rsidR="006453EE" w:rsidRPr="00EE00EB">
        <w:rPr>
          <w:rFonts w:ascii="Tahoma" w:hAnsi="Tahoma" w:cs="Tahoma"/>
          <w:sz w:val="20"/>
          <w:lang w:val="en-US"/>
        </w:rPr>
        <w:t>kV (</w:t>
      </w:r>
      <w:proofErr w:type="spellStart"/>
      <w:r w:rsidR="006453EE" w:rsidRPr="00EE00EB">
        <w:rPr>
          <w:rFonts w:ascii="Tahoma" w:hAnsi="Tahoma" w:cs="Tahoma"/>
          <w:sz w:val="20"/>
          <w:lang w:val="en-US"/>
        </w:rPr>
        <w:t>R</w:t>
      </w:r>
      <w:r w:rsidRPr="00EE00EB">
        <w:rPr>
          <w:rFonts w:ascii="Tahoma" w:hAnsi="Tahoma" w:cs="Tahoma"/>
          <w:sz w:val="20"/>
          <w:lang w:val="en-US"/>
        </w:rPr>
        <w:t>ms</w:t>
      </w:r>
      <w:proofErr w:type="spellEnd"/>
      <w:r w:rsidRPr="00EE00EB">
        <w:rPr>
          <w:rFonts w:ascii="Tahoma" w:hAnsi="Tahoma" w:cs="Tahoma"/>
          <w:sz w:val="20"/>
          <w:lang w:val="en-US"/>
        </w:rPr>
        <w:t>)</w:t>
      </w:r>
    </w:p>
    <w:p w:rsidR="00B42044" w:rsidRPr="00EE00EB" w:rsidRDefault="00B42044" w:rsidP="009C23A0">
      <w:pPr>
        <w:rPr>
          <w:rFonts w:ascii="Tahoma" w:hAnsi="Tahoma" w:cs="Tahoma"/>
          <w:sz w:val="20"/>
          <w:lang w:val="en-US"/>
        </w:rPr>
      </w:pPr>
      <w:r w:rsidRPr="00EE00EB">
        <w:rPr>
          <w:rFonts w:ascii="Tahoma" w:hAnsi="Tahoma" w:cs="Tahoma"/>
          <w:sz w:val="20"/>
          <w:lang w:val="en-US"/>
        </w:rPr>
        <w:t xml:space="preserve">Rated Power Frequency withstand Voltage : 70 kV </w:t>
      </w:r>
      <w:r w:rsidR="006453EE" w:rsidRPr="00EE00EB">
        <w:rPr>
          <w:rFonts w:ascii="Tahoma" w:hAnsi="Tahoma" w:cs="Tahoma"/>
          <w:sz w:val="20"/>
          <w:lang w:val="en-US"/>
        </w:rPr>
        <w:t>(</w:t>
      </w:r>
      <w:proofErr w:type="spellStart"/>
      <w:r w:rsidR="006453EE" w:rsidRPr="00EE00EB">
        <w:rPr>
          <w:rFonts w:ascii="Tahoma" w:hAnsi="Tahoma" w:cs="Tahoma"/>
          <w:sz w:val="20"/>
          <w:lang w:val="en-US"/>
        </w:rPr>
        <w:t>R</w:t>
      </w:r>
      <w:r w:rsidRPr="00EE00EB">
        <w:rPr>
          <w:rFonts w:ascii="Tahoma" w:hAnsi="Tahoma" w:cs="Tahoma"/>
          <w:sz w:val="20"/>
          <w:lang w:val="en-US"/>
        </w:rPr>
        <w:t>ms</w:t>
      </w:r>
      <w:proofErr w:type="spellEnd"/>
      <w:r w:rsidRPr="00EE00EB">
        <w:rPr>
          <w:rFonts w:ascii="Tahoma" w:hAnsi="Tahoma" w:cs="Tahoma"/>
          <w:sz w:val="20"/>
          <w:lang w:val="en-US"/>
        </w:rPr>
        <w:t>)</w:t>
      </w:r>
    </w:p>
    <w:p w:rsidR="00B42044" w:rsidRDefault="00B42044" w:rsidP="009C23A0">
      <w:pPr>
        <w:rPr>
          <w:rFonts w:ascii="Tahoma" w:hAnsi="Tahoma" w:cs="Tahoma"/>
          <w:sz w:val="20"/>
          <w:lang w:val="en-US"/>
        </w:rPr>
      </w:pPr>
      <w:r w:rsidRPr="00EE00EB">
        <w:rPr>
          <w:rFonts w:ascii="Tahoma" w:hAnsi="Tahoma" w:cs="Tahoma"/>
          <w:sz w:val="20"/>
          <w:lang w:val="en-US"/>
        </w:rPr>
        <w:t xml:space="preserve">Rated </w:t>
      </w:r>
      <w:r w:rsidR="00F12CC3" w:rsidRPr="00EE00EB">
        <w:rPr>
          <w:rFonts w:ascii="Tahoma" w:hAnsi="Tahoma" w:cs="Tahoma"/>
          <w:sz w:val="20"/>
          <w:lang w:val="en-US"/>
        </w:rPr>
        <w:t>Lightning</w:t>
      </w:r>
      <w:r w:rsidRPr="00EE00EB">
        <w:rPr>
          <w:rFonts w:ascii="Tahoma" w:hAnsi="Tahoma" w:cs="Tahoma"/>
          <w:sz w:val="20"/>
          <w:lang w:val="en-US"/>
        </w:rPr>
        <w:t xml:space="preserve"> Impulse Withstand Voltage : 170 kV (peak) </w:t>
      </w:r>
    </w:p>
    <w:p w:rsidR="009C23A0" w:rsidRPr="00EE00EB" w:rsidRDefault="009C23A0" w:rsidP="009C23A0">
      <w:pPr>
        <w:rPr>
          <w:rFonts w:ascii="Tahoma" w:hAnsi="Tahoma" w:cs="Tahoma"/>
          <w:sz w:val="20"/>
          <w:lang w:val="en-US"/>
        </w:rPr>
      </w:pPr>
      <w:r>
        <w:rPr>
          <w:rFonts w:ascii="Tahoma" w:hAnsi="Tahoma" w:cs="Tahoma"/>
          <w:sz w:val="20"/>
          <w:lang w:val="en-US"/>
        </w:rPr>
        <w:t>Burden:</w:t>
      </w:r>
      <w:r w:rsidR="00EE1354">
        <w:rPr>
          <w:rFonts w:ascii="Tahoma" w:hAnsi="Tahoma" w:cs="Tahoma"/>
          <w:sz w:val="20"/>
          <w:lang w:val="en-US"/>
        </w:rPr>
        <w:t xml:space="preserve"> 10 VA</w:t>
      </w:r>
    </w:p>
    <w:p w:rsidR="00D81316" w:rsidRPr="00EE00EB" w:rsidRDefault="00D81316" w:rsidP="009C23A0">
      <w:pPr>
        <w:rPr>
          <w:rFonts w:ascii="Tahoma" w:hAnsi="Tahoma" w:cs="Tahoma"/>
          <w:sz w:val="20"/>
          <w:lang w:val="en-US"/>
        </w:rPr>
      </w:pPr>
      <w:r w:rsidRPr="00EE00EB">
        <w:rPr>
          <w:rFonts w:ascii="Tahoma" w:hAnsi="Tahoma" w:cs="Tahoma"/>
          <w:sz w:val="20"/>
          <w:lang w:val="en-US"/>
        </w:rPr>
        <w:t>Rated Accuracy Class:</w:t>
      </w:r>
      <w:r w:rsidR="00EE1354">
        <w:rPr>
          <w:rFonts w:ascii="Tahoma" w:hAnsi="Tahoma" w:cs="Tahoma"/>
          <w:sz w:val="20"/>
          <w:lang w:val="en-US"/>
        </w:rPr>
        <w:t xml:space="preserve"> 3P</w:t>
      </w:r>
    </w:p>
    <w:p w:rsidR="00F12CC3" w:rsidRPr="00EE00EB" w:rsidRDefault="00F12CC3" w:rsidP="009C23A0">
      <w:pPr>
        <w:rPr>
          <w:rFonts w:ascii="Tahoma" w:hAnsi="Tahoma" w:cs="Tahoma"/>
          <w:color w:val="FF0000"/>
          <w:lang w:val="en-US"/>
        </w:rPr>
      </w:pPr>
      <w:r w:rsidRPr="00EE00EB">
        <w:rPr>
          <w:rFonts w:ascii="Tahoma" w:hAnsi="Tahoma" w:cs="Tahoma"/>
          <w:noProof/>
          <w:color w:val="FF0000"/>
        </w:rPr>
        <w:drawing>
          <wp:inline distT="0" distB="0" distL="0" distR="0">
            <wp:extent cx="5756910" cy="283083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756910" cy="2830830"/>
                    </a:xfrm>
                    <a:prstGeom prst="rect">
                      <a:avLst/>
                    </a:prstGeom>
                    <a:noFill/>
                    <a:ln w="9525">
                      <a:noFill/>
                      <a:miter lim="800000"/>
                      <a:headEnd/>
                      <a:tailEnd/>
                    </a:ln>
                  </pic:spPr>
                </pic:pic>
              </a:graphicData>
            </a:graphic>
          </wp:inline>
        </w:drawing>
      </w:r>
    </w:p>
    <w:p w:rsidR="00F12CC3" w:rsidRPr="00EE00EB" w:rsidRDefault="00F12CC3" w:rsidP="009C23A0">
      <w:pPr>
        <w:jc w:val="center"/>
        <w:rPr>
          <w:rFonts w:ascii="Tahoma" w:hAnsi="Tahoma" w:cs="Tahoma"/>
          <w:sz w:val="20"/>
          <w:lang w:val="en-US"/>
        </w:rPr>
      </w:pPr>
      <w:r w:rsidRPr="00EE00EB">
        <w:rPr>
          <w:rFonts w:ascii="Tahoma" w:hAnsi="Tahoma" w:cs="Tahoma"/>
          <w:sz w:val="20"/>
          <w:lang w:val="en-US"/>
        </w:rPr>
        <w:t>IEC 61869-1</w:t>
      </w:r>
    </w:p>
    <w:p w:rsidR="00F820A5" w:rsidRPr="00EE00EB" w:rsidRDefault="00F820A5" w:rsidP="009C23A0">
      <w:pPr>
        <w:rPr>
          <w:rFonts w:ascii="Tahoma" w:hAnsi="Tahoma" w:cs="Tahoma"/>
          <w:color w:val="FF0000"/>
          <w:sz w:val="20"/>
          <w:lang w:val="en-US"/>
        </w:rPr>
      </w:pPr>
      <w:r w:rsidRPr="00EE00EB">
        <w:rPr>
          <w:rFonts w:ascii="Tahoma" w:hAnsi="Tahoma" w:cs="Tahoma"/>
          <w:sz w:val="20"/>
          <w:lang w:val="en-US"/>
        </w:rPr>
        <w:t xml:space="preserve">Gt30a is a 36 kV transformer with non effectively earthed neutral system and therefore the partial discharge level should be below 10 </w:t>
      </w:r>
      <w:proofErr w:type="spellStart"/>
      <w:r w:rsidRPr="00EE00EB">
        <w:rPr>
          <w:rFonts w:ascii="Tahoma" w:hAnsi="Tahoma" w:cs="Tahoma"/>
          <w:sz w:val="20"/>
          <w:lang w:val="en-US"/>
        </w:rPr>
        <w:t>pC</w:t>
      </w:r>
      <w:proofErr w:type="spellEnd"/>
      <w:r w:rsidRPr="00EE00EB">
        <w:rPr>
          <w:rFonts w:ascii="Tahoma" w:hAnsi="Tahoma" w:cs="Tahoma"/>
          <w:sz w:val="20"/>
          <w:lang w:val="en-US"/>
        </w:rPr>
        <w:t xml:space="preserve"> at 43.2 kV and 5 </w:t>
      </w:r>
      <w:proofErr w:type="spellStart"/>
      <w:r w:rsidRPr="00EE00EB">
        <w:rPr>
          <w:rFonts w:ascii="Tahoma" w:hAnsi="Tahoma" w:cs="Tahoma"/>
          <w:sz w:val="20"/>
          <w:lang w:val="en-US"/>
        </w:rPr>
        <w:t>pC</w:t>
      </w:r>
      <w:proofErr w:type="spellEnd"/>
      <w:r w:rsidRPr="00EE00EB">
        <w:rPr>
          <w:rFonts w:ascii="Tahoma" w:hAnsi="Tahoma" w:cs="Tahoma"/>
          <w:sz w:val="20"/>
          <w:lang w:val="en-US"/>
        </w:rPr>
        <w:t xml:space="preserve"> at 24.9 kV.</w:t>
      </w:r>
      <w:r w:rsidR="009C23A0">
        <w:rPr>
          <w:rFonts w:ascii="Tahoma" w:hAnsi="Tahoma" w:cs="Tahoma"/>
          <w:sz w:val="20"/>
          <w:lang w:val="en-US"/>
        </w:rPr>
        <w:t xml:space="preserve"> </w:t>
      </w:r>
      <w:r w:rsidRPr="00EE00EB">
        <w:rPr>
          <w:rFonts w:ascii="Tahoma" w:hAnsi="Tahoma" w:cs="Tahoma"/>
          <w:sz w:val="20"/>
          <w:lang w:val="en-US"/>
        </w:rPr>
        <w:t xml:space="preserve">The discharge measurement is done in accordance with IEC 60060 and the noise level of the measurement system should be below the maximum allowed </w:t>
      </w:r>
      <w:proofErr w:type="spellStart"/>
      <w:r w:rsidRPr="00EE00EB">
        <w:rPr>
          <w:rFonts w:ascii="Tahoma" w:hAnsi="Tahoma" w:cs="Tahoma"/>
          <w:sz w:val="20"/>
          <w:lang w:val="en-US"/>
        </w:rPr>
        <w:t>pC</w:t>
      </w:r>
      <w:proofErr w:type="spellEnd"/>
      <w:r w:rsidRPr="00EE00EB">
        <w:rPr>
          <w:rFonts w:ascii="Tahoma" w:hAnsi="Tahoma" w:cs="Tahoma"/>
          <w:sz w:val="20"/>
          <w:lang w:val="en-US"/>
        </w:rPr>
        <w:t xml:space="preserve"> level for the given voltage.</w:t>
      </w:r>
    </w:p>
    <w:p w:rsidR="00D81316" w:rsidRPr="00EE00EB" w:rsidRDefault="00D81316" w:rsidP="009C23A0">
      <w:pPr>
        <w:rPr>
          <w:rFonts w:ascii="Tahoma" w:hAnsi="Tahoma" w:cs="Tahoma"/>
          <w:sz w:val="20"/>
          <w:lang w:val="en-US"/>
        </w:rPr>
      </w:pPr>
    </w:p>
    <w:p w:rsidR="00B42044" w:rsidRPr="00EE00EB" w:rsidRDefault="0064027E" w:rsidP="009C23A0">
      <w:pPr>
        <w:rPr>
          <w:rFonts w:ascii="Tahoma" w:hAnsi="Tahoma" w:cs="Tahoma"/>
          <w:sz w:val="20"/>
          <w:szCs w:val="20"/>
          <w:lang w:val="en-US"/>
        </w:rPr>
      </w:pPr>
      <w:r w:rsidRPr="00EE00EB">
        <w:rPr>
          <w:rFonts w:ascii="Tahoma" w:hAnsi="Tahoma" w:cs="Tahoma"/>
          <w:sz w:val="20"/>
          <w:szCs w:val="20"/>
          <w:lang w:val="en-US"/>
        </w:rPr>
        <w:t>The resultant values of the  magnetic design</w:t>
      </w:r>
    </w:p>
    <w:p w:rsidR="0064027E" w:rsidRPr="00EE00EB" w:rsidRDefault="0064027E" w:rsidP="009C23A0">
      <w:pPr>
        <w:rPr>
          <w:rFonts w:ascii="Tahoma" w:hAnsi="Tahoma" w:cs="Tahoma"/>
          <w:sz w:val="20"/>
          <w:szCs w:val="20"/>
          <w:lang w:val="en-US"/>
        </w:rPr>
      </w:pPr>
      <w:r w:rsidRPr="00EE00EB">
        <w:rPr>
          <w:rFonts w:ascii="Tahoma" w:hAnsi="Tahoma" w:cs="Tahoma"/>
          <w:sz w:val="20"/>
          <w:szCs w:val="20"/>
          <w:lang w:val="en-US"/>
        </w:rPr>
        <w:lastRenderedPageBreak/>
        <w:t>Primer Number of Turns</w:t>
      </w:r>
      <w:r w:rsidR="00230F54" w:rsidRPr="00EE00EB">
        <w:rPr>
          <w:rFonts w:ascii="Tahoma" w:hAnsi="Tahoma" w:cs="Tahoma"/>
          <w:sz w:val="20"/>
          <w:szCs w:val="20"/>
          <w:lang w:val="en-US"/>
        </w:rPr>
        <w:t>:</w:t>
      </w:r>
      <w:r w:rsidR="002D5B8B">
        <w:rPr>
          <w:rFonts w:ascii="Tahoma" w:hAnsi="Tahoma" w:cs="Tahoma"/>
          <w:sz w:val="20"/>
          <w:szCs w:val="20"/>
          <w:lang w:val="en-US"/>
        </w:rPr>
        <w:t xml:space="preserve"> 50461 - </w:t>
      </w:r>
      <w:r w:rsidR="002D5B8B" w:rsidRPr="002D5B8B">
        <w:rPr>
          <w:rFonts w:ascii="Tahoma" w:hAnsi="Tahoma" w:cs="Tahoma"/>
          <w:sz w:val="20"/>
          <w:szCs w:val="20"/>
          <w:lang w:val="en-US"/>
        </w:rPr>
        <w:t xml:space="preserve"> Ø</w:t>
      </w:r>
      <w:r w:rsidR="003B718C">
        <w:rPr>
          <w:rFonts w:ascii="Tahoma" w:hAnsi="Tahoma" w:cs="Tahoma"/>
          <w:sz w:val="20"/>
          <w:szCs w:val="20"/>
          <w:lang w:val="en-US"/>
        </w:rPr>
        <w:t>0.</w:t>
      </w:r>
      <w:r w:rsidR="002D5B8B" w:rsidRPr="002D5B8B">
        <w:rPr>
          <w:rFonts w:ascii="Tahoma" w:hAnsi="Tahoma" w:cs="Tahoma"/>
          <w:sz w:val="20"/>
          <w:szCs w:val="20"/>
          <w:lang w:val="en-US"/>
        </w:rPr>
        <w:t>12</w:t>
      </w:r>
      <w:r w:rsidR="003B718C">
        <w:rPr>
          <w:rFonts w:ascii="Tahoma" w:hAnsi="Tahoma" w:cs="Tahoma"/>
          <w:sz w:val="20"/>
          <w:szCs w:val="20"/>
          <w:lang w:val="en-US"/>
        </w:rPr>
        <w:t>mm</w:t>
      </w:r>
      <w:r w:rsidR="002D5B8B" w:rsidRPr="002D5B8B">
        <w:rPr>
          <w:rFonts w:ascii="Tahoma" w:hAnsi="Tahoma" w:cs="Tahoma"/>
          <w:sz w:val="20"/>
          <w:szCs w:val="20"/>
          <w:lang w:val="en-US"/>
        </w:rPr>
        <w:t xml:space="preserve"> </w:t>
      </w:r>
      <w:r w:rsidR="003B718C">
        <w:rPr>
          <w:rFonts w:ascii="Tahoma" w:hAnsi="Tahoma" w:cs="Tahoma"/>
          <w:sz w:val="20"/>
          <w:szCs w:val="20"/>
          <w:lang w:val="en-US"/>
        </w:rPr>
        <w:t>magnet</w:t>
      </w:r>
      <w:r w:rsidR="002D5B8B" w:rsidRPr="002D5B8B">
        <w:rPr>
          <w:rFonts w:ascii="Tahoma" w:hAnsi="Tahoma" w:cs="Tahoma"/>
          <w:sz w:val="20"/>
          <w:szCs w:val="20"/>
          <w:lang w:val="en-US"/>
        </w:rPr>
        <w:t xml:space="preserve"> wire</w:t>
      </w:r>
    </w:p>
    <w:p w:rsidR="0064027E" w:rsidRPr="00EE00EB" w:rsidRDefault="0064027E" w:rsidP="009C23A0">
      <w:pPr>
        <w:rPr>
          <w:rFonts w:ascii="Tahoma" w:hAnsi="Tahoma" w:cs="Tahoma"/>
          <w:sz w:val="20"/>
          <w:szCs w:val="20"/>
          <w:lang w:val="en-US"/>
        </w:rPr>
      </w:pPr>
      <w:r w:rsidRPr="00EE00EB">
        <w:rPr>
          <w:rFonts w:ascii="Tahoma" w:hAnsi="Tahoma" w:cs="Tahoma"/>
          <w:sz w:val="20"/>
          <w:szCs w:val="20"/>
          <w:lang w:val="en-US"/>
        </w:rPr>
        <w:t>Secondary Number of Turns</w:t>
      </w:r>
      <w:r w:rsidR="00230F54" w:rsidRPr="00EE00EB">
        <w:rPr>
          <w:rFonts w:ascii="Tahoma" w:hAnsi="Tahoma" w:cs="Tahoma"/>
          <w:sz w:val="20"/>
          <w:szCs w:val="20"/>
          <w:lang w:val="en-US"/>
        </w:rPr>
        <w:t>:</w:t>
      </w:r>
      <w:r w:rsidR="003B718C">
        <w:rPr>
          <w:rFonts w:ascii="Tahoma" w:hAnsi="Tahoma" w:cs="Tahoma"/>
          <w:sz w:val="20"/>
          <w:szCs w:val="20"/>
          <w:lang w:val="en-US"/>
        </w:rPr>
        <w:t>147 -</w:t>
      </w:r>
      <w:r w:rsidR="003B718C" w:rsidRPr="003B718C">
        <w:rPr>
          <w:rFonts w:ascii="Tahoma" w:hAnsi="Tahoma" w:cs="Tahoma"/>
          <w:sz w:val="20"/>
          <w:szCs w:val="20"/>
          <w:lang w:val="en-US"/>
        </w:rPr>
        <w:t xml:space="preserve"> </w:t>
      </w:r>
      <w:r w:rsidR="003B718C" w:rsidRPr="002D5B8B">
        <w:rPr>
          <w:rFonts w:ascii="Tahoma" w:hAnsi="Tahoma" w:cs="Tahoma"/>
          <w:sz w:val="20"/>
          <w:szCs w:val="20"/>
          <w:lang w:val="en-US"/>
        </w:rPr>
        <w:t>Ø</w:t>
      </w:r>
      <w:r w:rsidR="003B718C">
        <w:rPr>
          <w:rFonts w:ascii="Tahoma" w:hAnsi="Tahoma" w:cs="Tahoma"/>
          <w:sz w:val="20"/>
          <w:szCs w:val="20"/>
          <w:lang w:val="en-US"/>
        </w:rPr>
        <w:t>1.5mm magnet wire</w:t>
      </w:r>
    </w:p>
    <w:p w:rsidR="00230F54" w:rsidRPr="00EE00EB" w:rsidRDefault="00230F54" w:rsidP="009C23A0">
      <w:pPr>
        <w:rPr>
          <w:rFonts w:ascii="Tahoma" w:hAnsi="Tahoma" w:cs="Tahoma"/>
          <w:sz w:val="20"/>
          <w:szCs w:val="20"/>
          <w:lang w:val="en-US"/>
        </w:rPr>
      </w:pPr>
      <w:r w:rsidRPr="00EE00EB">
        <w:rPr>
          <w:rFonts w:ascii="Tahoma" w:hAnsi="Tahoma" w:cs="Tahoma"/>
          <w:sz w:val="20"/>
          <w:szCs w:val="20"/>
          <w:lang w:val="en-US"/>
        </w:rPr>
        <w:t>Core Area:</w:t>
      </w:r>
    </w:p>
    <w:p w:rsidR="0064027E" w:rsidRPr="00EE00EB" w:rsidRDefault="00F820A5" w:rsidP="009C23A0">
      <w:pPr>
        <w:rPr>
          <w:rFonts w:ascii="Tahoma" w:hAnsi="Tahoma" w:cs="Tahoma"/>
          <w:sz w:val="20"/>
          <w:szCs w:val="20"/>
          <w:lang w:val="en-US"/>
        </w:rPr>
      </w:pPr>
      <w:r w:rsidRPr="00EE00EB">
        <w:rPr>
          <w:rFonts w:ascii="Tahoma" w:hAnsi="Tahoma" w:cs="Tahoma"/>
          <w:sz w:val="20"/>
          <w:szCs w:val="20"/>
          <w:lang w:val="en-US"/>
        </w:rPr>
        <w:t>The transformer is subjected to following tests;</w:t>
      </w:r>
    </w:p>
    <w:p w:rsidR="0064027E" w:rsidRDefault="009C23A0" w:rsidP="009C23A0">
      <w:pPr>
        <w:rPr>
          <w:rFonts w:ascii="Tahoma" w:hAnsi="Tahoma" w:cs="Tahoma"/>
          <w:lang w:val="en-US"/>
        </w:rPr>
      </w:pPr>
      <w:r>
        <w:rPr>
          <w:rFonts w:ascii="Tahoma" w:hAnsi="Tahoma" w:cs="Tahoma"/>
          <w:noProof/>
        </w:rPr>
        <w:drawing>
          <wp:inline distT="0" distB="0" distL="0" distR="0">
            <wp:extent cx="5215890" cy="4906010"/>
            <wp:effectExtent l="19050" t="0" r="381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215890" cy="4906010"/>
                    </a:xfrm>
                    <a:prstGeom prst="rect">
                      <a:avLst/>
                    </a:prstGeom>
                    <a:noFill/>
                    <a:ln w="9525">
                      <a:noFill/>
                      <a:miter lim="800000"/>
                      <a:headEnd/>
                      <a:tailEnd/>
                    </a:ln>
                  </pic:spPr>
                </pic:pic>
              </a:graphicData>
            </a:graphic>
          </wp:inline>
        </w:drawing>
      </w:r>
    </w:p>
    <w:p w:rsidR="009C23A0" w:rsidRDefault="009C23A0" w:rsidP="009C23A0">
      <w:pPr>
        <w:jc w:val="center"/>
        <w:rPr>
          <w:rFonts w:ascii="Tahoma" w:hAnsi="Tahoma" w:cs="Tahoma"/>
          <w:sz w:val="20"/>
          <w:lang w:val="en-US"/>
        </w:rPr>
      </w:pPr>
      <w:r>
        <w:rPr>
          <w:rFonts w:ascii="Tahoma" w:hAnsi="Tahoma" w:cs="Tahoma"/>
          <w:sz w:val="20"/>
          <w:lang w:val="en-US"/>
        </w:rPr>
        <w:t>IEC 61869-3</w:t>
      </w:r>
    </w:p>
    <w:p w:rsidR="005C1519" w:rsidRPr="00EE00EB" w:rsidRDefault="005C1519" w:rsidP="005C1519">
      <w:pPr>
        <w:rPr>
          <w:rFonts w:ascii="Tahoma" w:hAnsi="Tahoma" w:cs="Tahoma"/>
          <w:sz w:val="20"/>
          <w:lang w:val="en-US"/>
        </w:rPr>
      </w:pPr>
      <w:r>
        <w:rPr>
          <w:rFonts w:ascii="Tahoma" w:hAnsi="Tahoma" w:cs="Tahoma"/>
          <w:sz w:val="20"/>
          <w:lang w:val="en-US"/>
        </w:rPr>
        <w:t>Gt30a mainly fails in the partial discharge and power frequency voltage withstand tests therefore the main focus will be on those.</w:t>
      </w:r>
    </w:p>
    <w:p w:rsidR="009C23A0" w:rsidRPr="00EE00EB" w:rsidRDefault="009C23A0" w:rsidP="009C23A0">
      <w:pPr>
        <w:rPr>
          <w:rFonts w:ascii="Tahoma" w:hAnsi="Tahoma" w:cs="Tahoma"/>
          <w:lang w:val="en-US"/>
        </w:rPr>
      </w:pPr>
    </w:p>
    <w:p w:rsidR="0064027E" w:rsidRPr="00EE00EB" w:rsidRDefault="0064027E" w:rsidP="009C23A0">
      <w:pPr>
        <w:rPr>
          <w:rFonts w:ascii="Tahoma" w:hAnsi="Tahoma" w:cs="Tahoma"/>
          <w:color w:val="FF0000"/>
          <w:lang w:val="en-US"/>
        </w:rPr>
      </w:pPr>
      <w:r w:rsidRPr="00EE00EB">
        <w:rPr>
          <w:rFonts w:ascii="Tahoma" w:hAnsi="Tahoma" w:cs="Tahoma"/>
          <w:color w:val="FF0000"/>
          <w:lang w:val="en-US"/>
        </w:rPr>
        <w:t xml:space="preserve">DIN </w:t>
      </w:r>
      <w:proofErr w:type="spellStart"/>
      <w:r w:rsidRPr="00EE00EB">
        <w:rPr>
          <w:rFonts w:ascii="Tahoma" w:hAnsi="Tahoma" w:cs="Tahoma"/>
          <w:color w:val="FF0000"/>
          <w:lang w:val="en-US"/>
        </w:rPr>
        <w:t>boyutsal</w:t>
      </w:r>
      <w:proofErr w:type="spellEnd"/>
      <w:r w:rsidRPr="00EE00EB">
        <w:rPr>
          <w:rFonts w:ascii="Tahoma" w:hAnsi="Tahoma" w:cs="Tahoma"/>
          <w:color w:val="FF0000"/>
          <w:lang w:val="en-US"/>
        </w:rPr>
        <w:t xml:space="preserve"> </w:t>
      </w:r>
      <w:proofErr w:type="spellStart"/>
      <w:r w:rsidRPr="00EE00EB">
        <w:rPr>
          <w:rFonts w:ascii="Tahoma" w:hAnsi="Tahoma" w:cs="Tahoma"/>
          <w:color w:val="FF0000"/>
          <w:lang w:val="en-US"/>
        </w:rPr>
        <w:t>limitler</w:t>
      </w:r>
      <w:proofErr w:type="spellEnd"/>
      <w:r w:rsidRPr="00EE00EB">
        <w:rPr>
          <w:rFonts w:ascii="Tahoma" w:hAnsi="Tahoma" w:cs="Tahoma"/>
          <w:color w:val="FF0000"/>
          <w:lang w:val="en-US"/>
        </w:rPr>
        <w:t xml:space="preserve"> </w:t>
      </w:r>
      <w:proofErr w:type="spellStart"/>
      <w:r w:rsidRPr="00EE00EB">
        <w:rPr>
          <w:rFonts w:ascii="Tahoma" w:hAnsi="Tahoma" w:cs="Tahoma"/>
          <w:color w:val="FF0000"/>
          <w:lang w:val="en-US"/>
        </w:rPr>
        <w:t>eklenecek</w:t>
      </w:r>
      <w:proofErr w:type="spellEnd"/>
    </w:p>
    <w:p w:rsidR="000C7E2B" w:rsidRPr="00EE00EB" w:rsidRDefault="000C7E2B" w:rsidP="009C23A0">
      <w:pPr>
        <w:rPr>
          <w:rFonts w:ascii="Tahoma" w:hAnsi="Tahoma" w:cs="Tahoma"/>
          <w:lang w:val="en-US"/>
        </w:rPr>
      </w:pPr>
    </w:p>
    <w:p w:rsidR="00AA28CD" w:rsidRPr="00EE00EB" w:rsidRDefault="00AA28CD" w:rsidP="009C23A0">
      <w:pPr>
        <w:rPr>
          <w:rFonts w:ascii="Tahoma" w:hAnsi="Tahoma" w:cs="Tahoma"/>
          <w:lang w:val="en-US"/>
        </w:rPr>
      </w:pPr>
    </w:p>
    <w:p w:rsidR="00AA28CD" w:rsidRPr="00EE00EB" w:rsidRDefault="00AA28CD" w:rsidP="009C23A0">
      <w:pPr>
        <w:rPr>
          <w:rFonts w:ascii="Tahoma" w:hAnsi="Tahoma" w:cs="Tahoma"/>
          <w:lang w:val="en-US"/>
        </w:rPr>
      </w:pPr>
    </w:p>
    <w:p w:rsidR="003D3DD7" w:rsidRPr="00EE00EB" w:rsidRDefault="00BC3716" w:rsidP="009C23A0">
      <w:pPr>
        <w:rPr>
          <w:rFonts w:ascii="Tahoma" w:hAnsi="Tahoma" w:cs="Tahoma"/>
          <w:b/>
          <w:lang w:val="en-US"/>
        </w:rPr>
      </w:pPr>
      <w:r w:rsidRPr="00EE00EB">
        <w:rPr>
          <w:rFonts w:ascii="Tahoma" w:hAnsi="Tahoma" w:cs="Tahoma"/>
          <w:b/>
          <w:lang w:val="en-US"/>
        </w:rPr>
        <w:lastRenderedPageBreak/>
        <w:t>I</w:t>
      </w:r>
      <w:r w:rsidR="003D3DD7" w:rsidRPr="00EE00EB">
        <w:rPr>
          <w:rFonts w:ascii="Tahoma" w:hAnsi="Tahoma" w:cs="Tahoma"/>
          <w:b/>
          <w:lang w:val="en-US"/>
        </w:rPr>
        <w:t>nsulating material</w:t>
      </w:r>
      <w:r w:rsidR="009A1D13" w:rsidRPr="00EE00EB">
        <w:rPr>
          <w:rFonts w:ascii="Tahoma" w:hAnsi="Tahoma" w:cs="Tahoma"/>
          <w:b/>
          <w:lang w:val="en-US"/>
        </w:rPr>
        <w:t>s</w:t>
      </w:r>
      <w:r w:rsidR="00865B5D">
        <w:rPr>
          <w:rFonts w:ascii="Tahoma" w:hAnsi="Tahoma" w:cs="Tahoma"/>
          <w:b/>
          <w:lang w:val="en-US"/>
        </w:rPr>
        <w:t xml:space="preserve"> </w:t>
      </w:r>
      <w:r w:rsidR="006A1E05">
        <w:rPr>
          <w:rFonts w:ascii="Tahoma" w:hAnsi="Tahoma" w:cs="Tahoma"/>
          <w:b/>
          <w:lang w:val="en-US"/>
        </w:rPr>
        <w:t>in Gt30a</w:t>
      </w:r>
    </w:p>
    <w:p w:rsidR="00D85B92" w:rsidRPr="00865B5D" w:rsidRDefault="00D85B92" w:rsidP="009C23A0">
      <w:pPr>
        <w:rPr>
          <w:rFonts w:ascii="Tahoma" w:hAnsi="Tahoma" w:cs="Tahoma"/>
          <w:b/>
          <w:sz w:val="20"/>
          <w:szCs w:val="20"/>
          <w:lang w:val="en-US"/>
        </w:rPr>
      </w:pPr>
    </w:p>
    <w:p w:rsidR="00A73EF3" w:rsidRPr="00865B5D" w:rsidRDefault="00CB6FD1" w:rsidP="009C23A0">
      <w:pPr>
        <w:rPr>
          <w:rFonts w:ascii="Tahoma" w:hAnsi="Tahoma" w:cs="Tahoma"/>
          <w:sz w:val="20"/>
          <w:szCs w:val="20"/>
          <w:lang w:val="en-US"/>
        </w:rPr>
      </w:pPr>
      <w:r w:rsidRPr="00865B5D">
        <w:rPr>
          <w:rFonts w:ascii="Tahoma" w:hAnsi="Tahoma" w:cs="Tahoma"/>
          <w:sz w:val="20"/>
          <w:szCs w:val="20"/>
          <w:lang w:val="en-US"/>
        </w:rPr>
        <w:t xml:space="preserve">In high Voltage Insulation applications </w:t>
      </w:r>
      <w:r w:rsidR="00A73EF3" w:rsidRPr="00865B5D">
        <w:rPr>
          <w:rFonts w:ascii="Tahoma" w:hAnsi="Tahoma" w:cs="Tahoma"/>
          <w:sz w:val="20"/>
          <w:szCs w:val="20"/>
          <w:lang w:val="en-US"/>
        </w:rPr>
        <w:t xml:space="preserve">there are various </w:t>
      </w:r>
      <w:r w:rsidR="00642A4B" w:rsidRPr="00865B5D">
        <w:rPr>
          <w:rFonts w:ascii="Tahoma" w:hAnsi="Tahoma" w:cs="Tahoma"/>
          <w:sz w:val="20"/>
          <w:szCs w:val="20"/>
          <w:lang w:val="en-US"/>
        </w:rPr>
        <w:t>insulation</w:t>
      </w:r>
      <w:r w:rsidR="00A73EF3" w:rsidRPr="00865B5D">
        <w:rPr>
          <w:rFonts w:ascii="Tahoma" w:hAnsi="Tahoma" w:cs="Tahoma"/>
          <w:sz w:val="20"/>
          <w:szCs w:val="20"/>
          <w:lang w:val="en-US"/>
        </w:rPr>
        <w:t xml:space="preserve"> materials in all </w:t>
      </w:r>
      <w:r w:rsidR="00642A4B" w:rsidRPr="00865B5D">
        <w:rPr>
          <w:rFonts w:ascii="Tahoma" w:hAnsi="Tahoma" w:cs="Tahoma"/>
          <w:sz w:val="20"/>
          <w:szCs w:val="20"/>
          <w:lang w:val="en-US"/>
        </w:rPr>
        <w:t>gas, liquid</w:t>
      </w:r>
      <w:r w:rsidR="00A73EF3" w:rsidRPr="00865B5D">
        <w:rPr>
          <w:rFonts w:ascii="Tahoma" w:hAnsi="Tahoma" w:cs="Tahoma"/>
          <w:sz w:val="20"/>
          <w:szCs w:val="20"/>
          <w:lang w:val="en-US"/>
        </w:rPr>
        <w:t xml:space="preserve"> and solid forms.</w:t>
      </w:r>
      <w:r w:rsidR="00EA185F" w:rsidRPr="00865B5D">
        <w:rPr>
          <w:rFonts w:ascii="Tahoma" w:hAnsi="Tahoma" w:cs="Tahoma"/>
          <w:sz w:val="20"/>
          <w:szCs w:val="20"/>
          <w:lang w:val="en-US"/>
        </w:rPr>
        <w:t xml:space="preserve"> The main parameter of the insulation material is dielectric </w:t>
      </w:r>
      <w:r w:rsidR="00642A4B" w:rsidRPr="00865B5D">
        <w:rPr>
          <w:rFonts w:ascii="Tahoma" w:hAnsi="Tahoma" w:cs="Tahoma"/>
          <w:sz w:val="20"/>
          <w:szCs w:val="20"/>
          <w:lang w:val="en-US"/>
        </w:rPr>
        <w:t>strength</w:t>
      </w:r>
      <w:r w:rsidR="00EA185F" w:rsidRPr="00865B5D">
        <w:rPr>
          <w:rFonts w:ascii="Tahoma" w:hAnsi="Tahoma" w:cs="Tahoma"/>
          <w:sz w:val="20"/>
          <w:szCs w:val="20"/>
          <w:lang w:val="en-US"/>
        </w:rPr>
        <w:t xml:space="preserve"> which also varies with the applied voltage being AC, DC or impulse.</w:t>
      </w:r>
      <w:r w:rsidR="00F34453" w:rsidRPr="00865B5D">
        <w:rPr>
          <w:rFonts w:ascii="Tahoma" w:hAnsi="Tahoma" w:cs="Tahoma"/>
          <w:sz w:val="20"/>
          <w:szCs w:val="20"/>
          <w:lang w:val="en-US"/>
        </w:rPr>
        <w:t xml:space="preserve"> The other determining parameters of the material choice are the application conditions such as working </w:t>
      </w:r>
      <w:r w:rsidR="00642A4B" w:rsidRPr="00865B5D">
        <w:rPr>
          <w:rFonts w:ascii="Tahoma" w:hAnsi="Tahoma" w:cs="Tahoma"/>
          <w:sz w:val="20"/>
          <w:szCs w:val="20"/>
          <w:lang w:val="en-US"/>
        </w:rPr>
        <w:t>temperature</w:t>
      </w:r>
      <w:r w:rsidR="00F34453" w:rsidRPr="00865B5D">
        <w:rPr>
          <w:rFonts w:ascii="Tahoma" w:hAnsi="Tahoma" w:cs="Tahoma"/>
          <w:sz w:val="20"/>
          <w:szCs w:val="20"/>
          <w:lang w:val="en-US"/>
        </w:rPr>
        <w:t xml:space="preserve"> , type of the casing , humidity ..etc and the cost.</w:t>
      </w:r>
    </w:p>
    <w:p w:rsidR="003D3DD7" w:rsidRPr="00865B5D" w:rsidRDefault="003D3DD7" w:rsidP="009C23A0">
      <w:pPr>
        <w:rPr>
          <w:rFonts w:ascii="Tahoma" w:hAnsi="Tahoma" w:cs="Tahoma"/>
          <w:sz w:val="20"/>
          <w:szCs w:val="20"/>
          <w:lang w:val="en-US"/>
        </w:rPr>
      </w:pPr>
      <w:r w:rsidRPr="00865B5D">
        <w:rPr>
          <w:rFonts w:ascii="Tahoma" w:hAnsi="Tahoma" w:cs="Tahoma"/>
          <w:sz w:val="20"/>
          <w:szCs w:val="20"/>
          <w:lang w:val="en-US"/>
        </w:rPr>
        <w:t>Gas Insulated Vo</w:t>
      </w:r>
      <w:r w:rsidR="00FB144D" w:rsidRPr="00865B5D">
        <w:rPr>
          <w:rFonts w:ascii="Tahoma" w:hAnsi="Tahoma" w:cs="Tahoma"/>
          <w:sz w:val="20"/>
          <w:szCs w:val="20"/>
          <w:lang w:val="en-US"/>
        </w:rPr>
        <w:t>ltage transformers mainly have three</w:t>
      </w:r>
      <w:r w:rsidRPr="00865B5D">
        <w:rPr>
          <w:rFonts w:ascii="Tahoma" w:hAnsi="Tahoma" w:cs="Tahoma"/>
          <w:sz w:val="20"/>
          <w:szCs w:val="20"/>
          <w:lang w:val="en-US"/>
        </w:rPr>
        <w:t xml:space="preserve"> i</w:t>
      </w:r>
      <w:r w:rsidR="00A73EF3" w:rsidRPr="00865B5D">
        <w:rPr>
          <w:rFonts w:ascii="Tahoma" w:hAnsi="Tahoma" w:cs="Tahoma"/>
          <w:sz w:val="20"/>
          <w:szCs w:val="20"/>
          <w:lang w:val="en-US"/>
        </w:rPr>
        <w:t>nsulation</w:t>
      </w:r>
      <w:r w:rsidR="00FB144D" w:rsidRPr="00865B5D">
        <w:rPr>
          <w:rFonts w:ascii="Tahoma" w:hAnsi="Tahoma" w:cs="Tahoma"/>
          <w:sz w:val="20"/>
          <w:szCs w:val="20"/>
          <w:lang w:val="en-US"/>
        </w:rPr>
        <w:t xml:space="preserve">  </w:t>
      </w:r>
      <w:r w:rsidR="00A73EF3" w:rsidRPr="00865B5D">
        <w:rPr>
          <w:rFonts w:ascii="Tahoma" w:hAnsi="Tahoma" w:cs="Tahoma"/>
          <w:sz w:val="20"/>
          <w:szCs w:val="20"/>
          <w:lang w:val="en-US"/>
        </w:rPr>
        <w:t>which are e</w:t>
      </w:r>
      <w:r w:rsidRPr="00865B5D">
        <w:rPr>
          <w:rFonts w:ascii="Tahoma" w:hAnsi="Tahoma" w:cs="Tahoma"/>
          <w:sz w:val="20"/>
          <w:szCs w:val="20"/>
          <w:lang w:val="en-US"/>
        </w:rPr>
        <w:t>poxy resin</w:t>
      </w:r>
      <w:r w:rsidR="00FB144D" w:rsidRPr="00865B5D">
        <w:rPr>
          <w:rFonts w:ascii="Tahoma" w:hAnsi="Tahoma" w:cs="Tahoma"/>
          <w:sz w:val="20"/>
          <w:szCs w:val="20"/>
          <w:lang w:val="en-US"/>
        </w:rPr>
        <w:t xml:space="preserve"> (solid)</w:t>
      </w:r>
      <w:r w:rsidRPr="00865B5D">
        <w:rPr>
          <w:rFonts w:ascii="Tahoma" w:hAnsi="Tahoma" w:cs="Tahoma"/>
          <w:sz w:val="20"/>
          <w:szCs w:val="20"/>
          <w:lang w:val="en-US"/>
        </w:rPr>
        <w:t xml:space="preserve"> , Sf6</w:t>
      </w:r>
      <w:r w:rsidR="00FB144D" w:rsidRPr="00865B5D">
        <w:rPr>
          <w:rFonts w:ascii="Tahoma" w:hAnsi="Tahoma" w:cs="Tahoma"/>
          <w:sz w:val="20"/>
          <w:szCs w:val="20"/>
          <w:lang w:val="en-US"/>
        </w:rPr>
        <w:t xml:space="preserve"> (gas)</w:t>
      </w:r>
      <w:r w:rsidRPr="00865B5D">
        <w:rPr>
          <w:rFonts w:ascii="Tahoma" w:hAnsi="Tahoma" w:cs="Tahoma"/>
          <w:sz w:val="20"/>
          <w:szCs w:val="20"/>
          <w:lang w:val="en-US"/>
        </w:rPr>
        <w:t xml:space="preserve"> , </w:t>
      </w:r>
      <w:proofErr w:type="spellStart"/>
      <w:r w:rsidRPr="00865B5D">
        <w:rPr>
          <w:rFonts w:ascii="Tahoma" w:hAnsi="Tahoma" w:cs="Tahoma"/>
          <w:sz w:val="20"/>
          <w:szCs w:val="20"/>
          <w:lang w:val="en-US"/>
        </w:rPr>
        <w:t>kraft</w:t>
      </w:r>
      <w:proofErr w:type="spellEnd"/>
      <w:r w:rsidRPr="00865B5D">
        <w:rPr>
          <w:rFonts w:ascii="Tahoma" w:hAnsi="Tahoma" w:cs="Tahoma"/>
          <w:sz w:val="20"/>
          <w:szCs w:val="20"/>
          <w:lang w:val="en-US"/>
        </w:rPr>
        <w:t xml:space="preserve"> paper</w:t>
      </w:r>
      <w:r w:rsidR="003021E9">
        <w:rPr>
          <w:rFonts w:ascii="Tahoma" w:hAnsi="Tahoma" w:cs="Tahoma"/>
          <w:sz w:val="20"/>
          <w:szCs w:val="20"/>
          <w:lang w:val="en-US"/>
        </w:rPr>
        <w:t xml:space="preserve"> </w:t>
      </w:r>
      <w:r w:rsidR="00FB144D" w:rsidRPr="00865B5D">
        <w:rPr>
          <w:rFonts w:ascii="Tahoma" w:hAnsi="Tahoma" w:cs="Tahoma"/>
          <w:sz w:val="20"/>
          <w:szCs w:val="20"/>
          <w:lang w:val="en-US"/>
        </w:rPr>
        <w:t>(solid)</w:t>
      </w:r>
      <w:r w:rsidRPr="00865B5D">
        <w:rPr>
          <w:rFonts w:ascii="Tahoma" w:hAnsi="Tahoma" w:cs="Tahoma"/>
          <w:sz w:val="20"/>
          <w:szCs w:val="20"/>
          <w:lang w:val="en-US"/>
        </w:rPr>
        <w:t>.</w:t>
      </w:r>
      <w:r w:rsidR="004F7223">
        <w:rPr>
          <w:rFonts w:ascii="Tahoma" w:hAnsi="Tahoma" w:cs="Tahoma"/>
          <w:sz w:val="20"/>
          <w:szCs w:val="20"/>
          <w:lang w:val="en-US"/>
        </w:rPr>
        <w:t xml:space="preserve"> Since there is more than one type of insulation included the distribution of the electrical field will be effected by the difference of the relative dielectric constants and the design should be done with accordance.</w:t>
      </w:r>
      <w:r w:rsidR="00DA655A">
        <w:rPr>
          <w:rFonts w:ascii="Tahoma" w:hAnsi="Tahoma" w:cs="Tahoma"/>
          <w:sz w:val="20"/>
          <w:szCs w:val="20"/>
          <w:lang w:val="en-US"/>
        </w:rPr>
        <w:t xml:space="preserve"> The failure of the transformer due to the partial discharges are related with the AC </w:t>
      </w:r>
      <w:proofErr w:type="spellStart"/>
      <w:r w:rsidR="00DA655A">
        <w:rPr>
          <w:rFonts w:ascii="Tahoma" w:hAnsi="Tahoma" w:cs="Tahoma"/>
          <w:sz w:val="20"/>
          <w:szCs w:val="20"/>
          <w:lang w:val="en-US"/>
        </w:rPr>
        <w:t>strenght</w:t>
      </w:r>
      <w:proofErr w:type="spellEnd"/>
      <w:r w:rsidR="00DA655A">
        <w:rPr>
          <w:rFonts w:ascii="Tahoma" w:hAnsi="Tahoma" w:cs="Tahoma"/>
          <w:sz w:val="20"/>
          <w:szCs w:val="20"/>
          <w:lang w:val="en-US"/>
        </w:rPr>
        <w:t xml:space="preserve"> of the insulation material. </w:t>
      </w:r>
    </w:p>
    <w:p w:rsidR="00FB144D" w:rsidRPr="003021E9" w:rsidRDefault="00FB144D" w:rsidP="009C23A0">
      <w:pPr>
        <w:rPr>
          <w:rFonts w:ascii="Tahoma" w:hAnsi="Tahoma" w:cs="Tahoma"/>
          <w:b/>
          <w:i/>
          <w:sz w:val="20"/>
          <w:szCs w:val="20"/>
          <w:lang w:val="en-US"/>
        </w:rPr>
      </w:pPr>
      <w:r w:rsidRPr="003021E9">
        <w:rPr>
          <w:rFonts w:ascii="Tahoma" w:hAnsi="Tahoma" w:cs="Tahoma"/>
          <w:b/>
          <w:i/>
          <w:sz w:val="20"/>
          <w:szCs w:val="20"/>
          <w:lang w:val="en-US"/>
        </w:rPr>
        <w:t>Epoxy Resin</w:t>
      </w:r>
    </w:p>
    <w:p w:rsidR="001A4370" w:rsidRPr="00865B5D" w:rsidRDefault="001A4370" w:rsidP="009C23A0">
      <w:pPr>
        <w:rPr>
          <w:rFonts w:ascii="Tahoma" w:hAnsi="Tahoma" w:cs="Tahoma"/>
          <w:color w:val="FFC000"/>
          <w:sz w:val="20"/>
          <w:szCs w:val="20"/>
          <w:lang w:val="en-US"/>
        </w:rPr>
      </w:pPr>
      <w:proofErr w:type="spellStart"/>
      <w:r w:rsidRPr="00865B5D">
        <w:rPr>
          <w:rFonts w:ascii="Tahoma" w:hAnsi="Tahoma" w:cs="Tahoma"/>
          <w:color w:val="FFC000"/>
          <w:sz w:val="20"/>
          <w:szCs w:val="20"/>
          <w:lang w:val="en-US"/>
        </w:rPr>
        <w:t>Üretimde</w:t>
      </w:r>
      <w:proofErr w:type="spellEnd"/>
      <w:r w:rsidRPr="00865B5D">
        <w:rPr>
          <w:rFonts w:ascii="Tahoma" w:hAnsi="Tahoma" w:cs="Tahoma"/>
          <w:color w:val="FFC000"/>
          <w:sz w:val="20"/>
          <w:szCs w:val="20"/>
          <w:lang w:val="en-US"/>
        </w:rPr>
        <w:t xml:space="preserve"> </w:t>
      </w:r>
      <w:proofErr w:type="spellStart"/>
      <w:r w:rsidRPr="00865B5D">
        <w:rPr>
          <w:rFonts w:ascii="Tahoma" w:hAnsi="Tahoma" w:cs="Tahoma"/>
          <w:color w:val="FFC000"/>
          <w:sz w:val="20"/>
          <w:szCs w:val="20"/>
          <w:lang w:val="en-US"/>
        </w:rPr>
        <w:t>kullanılan</w:t>
      </w:r>
      <w:proofErr w:type="spellEnd"/>
      <w:r w:rsidRPr="00865B5D">
        <w:rPr>
          <w:rFonts w:ascii="Tahoma" w:hAnsi="Tahoma" w:cs="Tahoma"/>
          <w:color w:val="FFC000"/>
          <w:sz w:val="20"/>
          <w:szCs w:val="20"/>
          <w:lang w:val="en-US"/>
        </w:rPr>
        <w:t xml:space="preserve"> </w:t>
      </w:r>
      <w:proofErr w:type="spellStart"/>
      <w:r w:rsidRPr="00865B5D">
        <w:rPr>
          <w:rFonts w:ascii="Tahoma" w:hAnsi="Tahoma" w:cs="Tahoma"/>
          <w:color w:val="FFC000"/>
          <w:sz w:val="20"/>
          <w:szCs w:val="20"/>
          <w:lang w:val="en-US"/>
        </w:rPr>
        <w:t>reçinen</w:t>
      </w:r>
      <w:proofErr w:type="spellEnd"/>
      <w:r w:rsidRPr="00865B5D">
        <w:rPr>
          <w:rFonts w:ascii="Tahoma" w:hAnsi="Tahoma" w:cs="Tahoma"/>
          <w:color w:val="FFC000"/>
          <w:sz w:val="20"/>
          <w:szCs w:val="20"/>
          <w:lang w:val="en-US"/>
        </w:rPr>
        <w:t xml:space="preserve"> firma </w:t>
      </w:r>
      <w:proofErr w:type="spellStart"/>
      <w:r w:rsidRPr="00865B5D">
        <w:rPr>
          <w:rFonts w:ascii="Tahoma" w:hAnsi="Tahoma" w:cs="Tahoma"/>
          <w:color w:val="FFC000"/>
          <w:sz w:val="20"/>
          <w:szCs w:val="20"/>
          <w:lang w:val="en-US"/>
        </w:rPr>
        <w:t>adı</w:t>
      </w:r>
      <w:proofErr w:type="spellEnd"/>
      <w:r w:rsidRPr="00865B5D">
        <w:rPr>
          <w:rFonts w:ascii="Tahoma" w:hAnsi="Tahoma" w:cs="Tahoma"/>
          <w:color w:val="FFC000"/>
          <w:sz w:val="20"/>
          <w:szCs w:val="20"/>
          <w:lang w:val="en-US"/>
        </w:rPr>
        <w:t xml:space="preserve"> </w:t>
      </w:r>
      <w:proofErr w:type="spellStart"/>
      <w:r w:rsidRPr="00865B5D">
        <w:rPr>
          <w:rFonts w:ascii="Tahoma" w:hAnsi="Tahoma" w:cs="Tahoma"/>
          <w:color w:val="FFC000"/>
          <w:sz w:val="20"/>
          <w:szCs w:val="20"/>
          <w:lang w:val="en-US"/>
        </w:rPr>
        <w:t>ve</w:t>
      </w:r>
      <w:proofErr w:type="spellEnd"/>
      <w:r w:rsidRPr="00865B5D">
        <w:rPr>
          <w:rFonts w:ascii="Tahoma" w:hAnsi="Tahoma" w:cs="Tahoma"/>
          <w:color w:val="FFC000"/>
          <w:sz w:val="20"/>
          <w:szCs w:val="20"/>
          <w:lang w:val="en-US"/>
        </w:rPr>
        <w:t xml:space="preserve"> </w:t>
      </w:r>
      <w:proofErr w:type="spellStart"/>
      <w:r w:rsidRPr="00865B5D">
        <w:rPr>
          <w:rFonts w:ascii="Tahoma" w:hAnsi="Tahoma" w:cs="Tahoma"/>
          <w:color w:val="FFC000"/>
          <w:sz w:val="20"/>
          <w:szCs w:val="20"/>
          <w:lang w:val="en-US"/>
        </w:rPr>
        <w:t>ürün</w:t>
      </w:r>
      <w:proofErr w:type="spellEnd"/>
      <w:r w:rsidRPr="00865B5D">
        <w:rPr>
          <w:rFonts w:ascii="Tahoma" w:hAnsi="Tahoma" w:cs="Tahoma"/>
          <w:color w:val="FFC000"/>
          <w:sz w:val="20"/>
          <w:szCs w:val="20"/>
          <w:lang w:val="en-US"/>
        </w:rPr>
        <w:t xml:space="preserve"> </w:t>
      </w:r>
      <w:proofErr w:type="spellStart"/>
      <w:r w:rsidRPr="00865B5D">
        <w:rPr>
          <w:rFonts w:ascii="Tahoma" w:hAnsi="Tahoma" w:cs="Tahoma"/>
          <w:color w:val="FFC000"/>
          <w:sz w:val="20"/>
          <w:szCs w:val="20"/>
          <w:lang w:val="en-US"/>
        </w:rPr>
        <w:t>kodu</w:t>
      </w:r>
      <w:proofErr w:type="spellEnd"/>
      <w:r w:rsidRPr="00865B5D">
        <w:rPr>
          <w:rFonts w:ascii="Tahoma" w:hAnsi="Tahoma" w:cs="Tahoma"/>
          <w:color w:val="FFC000"/>
          <w:sz w:val="20"/>
          <w:szCs w:val="20"/>
          <w:lang w:val="en-US"/>
        </w:rPr>
        <w:t xml:space="preserve"> </w:t>
      </w:r>
      <w:proofErr w:type="spellStart"/>
      <w:r w:rsidRPr="00865B5D">
        <w:rPr>
          <w:rFonts w:ascii="Tahoma" w:hAnsi="Tahoma" w:cs="Tahoma"/>
          <w:color w:val="FFC000"/>
          <w:sz w:val="20"/>
          <w:szCs w:val="20"/>
          <w:lang w:val="en-US"/>
        </w:rPr>
        <w:t>yazılmalımı</w:t>
      </w:r>
      <w:proofErr w:type="spellEnd"/>
      <w:r w:rsidRPr="00865B5D">
        <w:rPr>
          <w:rFonts w:ascii="Tahoma" w:hAnsi="Tahoma" w:cs="Tahoma"/>
          <w:color w:val="FFC000"/>
          <w:sz w:val="20"/>
          <w:szCs w:val="20"/>
          <w:lang w:val="en-US"/>
        </w:rPr>
        <w:t xml:space="preserve"> ?</w:t>
      </w:r>
    </w:p>
    <w:p w:rsidR="0005459E" w:rsidRPr="00865B5D" w:rsidRDefault="001A4370" w:rsidP="009C23A0">
      <w:pPr>
        <w:rPr>
          <w:rFonts w:ascii="Tahoma" w:hAnsi="Tahoma" w:cs="Tahoma"/>
          <w:sz w:val="20"/>
          <w:szCs w:val="20"/>
          <w:lang w:val="en-US"/>
        </w:rPr>
      </w:pPr>
      <w:r w:rsidRPr="00865B5D">
        <w:rPr>
          <w:rFonts w:ascii="Tahoma" w:hAnsi="Tahoma" w:cs="Tahoma"/>
          <w:sz w:val="20"/>
          <w:szCs w:val="20"/>
          <w:lang w:val="en-US"/>
        </w:rPr>
        <w:t xml:space="preserve">Epoxy resin is a mixture consisting of filler (silica or similar materials) , hardener , resin , </w:t>
      </w:r>
      <w:r w:rsidR="00A72B12" w:rsidRPr="00865B5D">
        <w:rPr>
          <w:rFonts w:ascii="Tahoma" w:hAnsi="Tahoma" w:cs="Tahoma"/>
          <w:sz w:val="20"/>
          <w:szCs w:val="20"/>
          <w:lang w:val="en-US"/>
        </w:rPr>
        <w:t>accelerator</w:t>
      </w:r>
      <w:r w:rsidRPr="00865B5D">
        <w:rPr>
          <w:rFonts w:ascii="Tahoma" w:hAnsi="Tahoma" w:cs="Tahoma"/>
          <w:sz w:val="20"/>
          <w:szCs w:val="20"/>
          <w:lang w:val="en-US"/>
        </w:rPr>
        <w:t xml:space="preserve"> and depending on the application </w:t>
      </w:r>
      <w:r w:rsidR="00A72B12" w:rsidRPr="00865B5D">
        <w:rPr>
          <w:rFonts w:ascii="Tahoma" w:hAnsi="Tahoma" w:cs="Tahoma"/>
          <w:sz w:val="20"/>
          <w:szCs w:val="20"/>
          <w:lang w:val="en-US"/>
        </w:rPr>
        <w:t>flexibilizer</w:t>
      </w:r>
      <w:r w:rsidR="00705E7C" w:rsidRPr="00865B5D">
        <w:rPr>
          <w:rFonts w:ascii="Tahoma" w:hAnsi="Tahoma" w:cs="Tahoma"/>
          <w:sz w:val="20"/>
          <w:szCs w:val="20"/>
          <w:lang w:val="en-US"/>
        </w:rPr>
        <w:t>.</w:t>
      </w:r>
      <w:r w:rsidR="00200ECD">
        <w:rPr>
          <w:rFonts w:ascii="Tahoma" w:hAnsi="Tahoma" w:cs="Tahoma"/>
          <w:sz w:val="20"/>
          <w:szCs w:val="20"/>
          <w:lang w:val="en-US"/>
        </w:rPr>
        <w:t xml:space="preserve"> Epoxy resins are widely used in the both low voltage and high voltage applications. In this application t</w:t>
      </w:r>
      <w:r w:rsidR="0005459E" w:rsidRPr="00865B5D">
        <w:rPr>
          <w:rFonts w:ascii="Tahoma" w:hAnsi="Tahoma" w:cs="Tahoma"/>
          <w:sz w:val="20"/>
          <w:szCs w:val="20"/>
          <w:lang w:val="en-US"/>
        </w:rPr>
        <w:t>he epoxy resin casing of the transformer both provides electrical insulation and mechanical support.</w:t>
      </w:r>
    </w:p>
    <w:p w:rsidR="00A07C7C" w:rsidRPr="00865B5D" w:rsidRDefault="00A07C7C" w:rsidP="009C23A0">
      <w:pPr>
        <w:rPr>
          <w:rFonts w:ascii="Tahoma" w:hAnsi="Tahoma" w:cs="Tahoma"/>
          <w:sz w:val="20"/>
          <w:szCs w:val="20"/>
          <w:lang w:val="en-US"/>
        </w:rPr>
      </w:pPr>
      <w:r w:rsidRPr="00865B5D">
        <w:rPr>
          <w:rFonts w:ascii="Tahoma" w:hAnsi="Tahoma" w:cs="Tahoma"/>
          <w:sz w:val="20"/>
          <w:szCs w:val="20"/>
          <w:lang w:val="en-US"/>
        </w:rPr>
        <w:t>Typical values for a silica filled Epoxy resin Mixture:</w:t>
      </w:r>
    </w:p>
    <w:p w:rsidR="00A07C7C" w:rsidRPr="00865B5D" w:rsidRDefault="00A72B12" w:rsidP="009C23A0">
      <w:pPr>
        <w:rPr>
          <w:rFonts w:ascii="Tahoma" w:hAnsi="Tahoma" w:cs="Tahoma"/>
          <w:sz w:val="20"/>
          <w:szCs w:val="20"/>
          <w:lang w:val="en-US"/>
        </w:rPr>
      </w:pPr>
      <w:r w:rsidRPr="00865B5D">
        <w:rPr>
          <w:rFonts w:ascii="Tahoma" w:hAnsi="Tahoma" w:cs="Tahoma"/>
          <w:sz w:val="20"/>
          <w:szCs w:val="20"/>
          <w:lang w:val="en-US"/>
        </w:rPr>
        <w:t>Specific</w:t>
      </w:r>
      <w:r w:rsidR="00F42BCA" w:rsidRPr="00865B5D">
        <w:rPr>
          <w:rFonts w:ascii="Tahoma" w:hAnsi="Tahoma" w:cs="Tahoma"/>
          <w:sz w:val="20"/>
          <w:szCs w:val="20"/>
          <w:lang w:val="en-US"/>
        </w:rPr>
        <w:t xml:space="preserve"> gravity (g/ml) :1.7-1.8</w:t>
      </w:r>
    </w:p>
    <w:p w:rsidR="00F42BCA" w:rsidRPr="00865B5D" w:rsidRDefault="00F42BCA" w:rsidP="009C23A0">
      <w:pPr>
        <w:rPr>
          <w:rFonts w:ascii="Tahoma" w:hAnsi="Tahoma" w:cs="Tahoma"/>
          <w:sz w:val="20"/>
          <w:szCs w:val="20"/>
          <w:lang w:val="en-US"/>
        </w:rPr>
      </w:pPr>
      <w:r w:rsidRPr="00865B5D">
        <w:rPr>
          <w:rFonts w:ascii="Tahoma" w:hAnsi="Tahoma" w:cs="Tahoma"/>
          <w:sz w:val="20"/>
          <w:szCs w:val="20"/>
          <w:lang w:val="en-US"/>
        </w:rPr>
        <w:t>Relative Dielectric Constant : 3.8-4.6</w:t>
      </w:r>
    </w:p>
    <w:p w:rsidR="00F42BCA" w:rsidRPr="00865B5D" w:rsidRDefault="00F42BCA" w:rsidP="009C23A0">
      <w:pPr>
        <w:rPr>
          <w:rFonts w:ascii="Tahoma" w:hAnsi="Tahoma" w:cs="Tahoma"/>
          <w:sz w:val="20"/>
          <w:szCs w:val="20"/>
          <w:lang w:val="en-US"/>
        </w:rPr>
      </w:pPr>
      <w:r w:rsidRPr="00865B5D">
        <w:rPr>
          <w:rFonts w:ascii="Tahoma" w:hAnsi="Tahoma" w:cs="Tahoma"/>
          <w:sz w:val="20"/>
          <w:szCs w:val="20"/>
          <w:lang w:val="en-US"/>
        </w:rPr>
        <w:t>Dielectric Loss Tangent: 30-200</w:t>
      </w:r>
    </w:p>
    <w:p w:rsidR="00AE2712" w:rsidRDefault="00F42BCA" w:rsidP="009C23A0">
      <w:pPr>
        <w:rPr>
          <w:rFonts w:ascii="Tahoma" w:hAnsi="Tahoma" w:cs="Tahoma"/>
          <w:sz w:val="20"/>
          <w:szCs w:val="20"/>
          <w:lang w:val="en-US"/>
        </w:rPr>
      </w:pPr>
      <w:r w:rsidRPr="00865B5D">
        <w:rPr>
          <w:rFonts w:ascii="Tahoma" w:hAnsi="Tahoma" w:cs="Tahoma"/>
          <w:sz w:val="20"/>
          <w:szCs w:val="20"/>
          <w:lang w:val="en-US"/>
        </w:rPr>
        <w:t xml:space="preserve">Volume Resistivity( </w:t>
      </w:r>
      <w:proofErr w:type="spellStart"/>
      <w:r w:rsidRPr="00865B5D">
        <w:rPr>
          <w:rFonts w:ascii="Tahoma" w:hAnsi="Tahoma" w:cs="Tahoma"/>
          <w:sz w:val="20"/>
          <w:szCs w:val="20"/>
          <w:lang w:val="en-US"/>
        </w:rPr>
        <w:t>Ω</w:t>
      </w:r>
      <w:r w:rsidR="00A72B12" w:rsidRPr="00865B5D">
        <w:rPr>
          <w:rFonts w:ascii="Tahoma" w:hAnsi="Tahoma" w:cs="Tahoma"/>
          <w:sz w:val="20"/>
          <w:szCs w:val="20"/>
          <w:lang w:val="en-US"/>
        </w:rPr>
        <w:t>.</w:t>
      </w:r>
      <w:r w:rsidRPr="00865B5D">
        <w:rPr>
          <w:rFonts w:ascii="Tahoma" w:hAnsi="Tahoma" w:cs="Tahoma"/>
          <w:sz w:val="20"/>
          <w:szCs w:val="20"/>
          <w:lang w:val="en-US"/>
        </w:rPr>
        <w:t>cm</w:t>
      </w:r>
      <w:proofErr w:type="spellEnd"/>
      <w:r w:rsidRPr="00865B5D">
        <w:rPr>
          <w:rFonts w:ascii="Tahoma" w:hAnsi="Tahoma" w:cs="Tahoma"/>
          <w:sz w:val="20"/>
          <w:szCs w:val="20"/>
          <w:lang w:val="en-US"/>
        </w:rPr>
        <w:t>): 10^16</w:t>
      </w:r>
      <w:r w:rsidR="00AE2E36">
        <w:rPr>
          <w:rFonts w:ascii="Tahoma" w:hAnsi="Tahoma" w:cs="Tahoma"/>
          <w:sz w:val="20"/>
          <w:szCs w:val="20"/>
          <w:lang w:val="en-US"/>
        </w:rPr>
        <w:t xml:space="preserve">          </w:t>
      </w:r>
    </w:p>
    <w:p w:rsidR="00F42BCA" w:rsidRPr="00865B5D" w:rsidRDefault="00AE2E36" w:rsidP="009C23A0">
      <w:pPr>
        <w:rPr>
          <w:rFonts w:ascii="Tahoma" w:hAnsi="Tahoma" w:cs="Tahoma"/>
          <w:sz w:val="20"/>
          <w:szCs w:val="20"/>
          <w:lang w:val="en-US"/>
        </w:rPr>
      </w:pPr>
      <w:r>
        <w:rPr>
          <w:rFonts w:ascii="Tahoma" w:hAnsi="Tahoma" w:cs="Tahoma"/>
          <w:sz w:val="20"/>
          <w:szCs w:val="20"/>
          <w:lang w:val="en-US"/>
        </w:rPr>
        <w:t xml:space="preserve"> </w:t>
      </w:r>
      <w:r w:rsidR="00AE2712">
        <w:rPr>
          <w:rFonts w:ascii="Tahoma" w:hAnsi="Tahoma" w:cs="Tahoma"/>
          <w:sz w:val="20"/>
          <w:szCs w:val="20"/>
          <w:lang w:val="en-US"/>
        </w:rPr>
        <w:fldChar w:fldCharType="begin" w:fldLock="1"/>
      </w:r>
      <w:r w:rsidR="00843692">
        <w:rPr>
          <w:rFonts w:ascii="Tahoma" w:hAnsi="Tahoma" w:cs="Tahoma"/>
          <w:sz w:val="20"/>
          <w:szCs w:val="20"/>
          <w:lang w:val="en-US"/>
        </w:rPr>
        <w:instrText>ADDIN CSL_CITATION { "citationItems" : [ { "id" : "ITEM-1", "itemData" : { "DOI" : "10.1109/TDEI.2006.1624277", "ISSN" : "10709878", "abstract" : "Insulating materials exist in a variety of different forms, including gas, liquid, solid, and vacuum, and different forms of insulating materials have significantly different dielectric strengths and insulating properties. Power transmission/substation facilities for UHV AC and 500 kV DC power transmission and 500 kV underground power transmission facilities have been designed and constructed by taking advantage of the insulating properties of various insulating materials and structures so that they conform to the demanded insulation specifications. Conventionally, insulating material technology has been developed by making a close study of apparatuses and insulating materials individually. In this paper, as a new attempt, the insulating properties of various insulating materials/apparatuses are cross-sectionally compared and examined from an entirely new viewpoint through the assessment of commonalities and differences between them. A listing of lightning impulse and AC dielectric strength data is prepared and systematically positioned from the standpoint of material and structure, and compared and evaluated in a unified way from the viewpoint of typical indices of insulating properties including the \"n\" value of the V-t characteristic, Weibull parameters, and impulse ratio. Further, an insulation assessment of apparatuses is systematically made with consideration given to their sizes and structures as well as the insulating materials themselves. As a result, it was found, for example, that the design field strengths of power capacitors were high and those of generators were not, and there was a noticeable difference in design field strength between SF/sub 6/ gas insulated apparatuses and oil-immersed transformers. It is expected that the analysis conducted from an entirely new angle may provide a new approach to the development of apparatus insulation technology and to the rationalization of insulation design.", "author" : [ { "dropping-particle" : "", "family" : "Okabe", "given" : "Shigemitsu", "non-dropping-particle" : "", "parse-names" : false, "suffix" : "" }, { "dropping-particle" : "", "family" : "Hayakawa", "given" : "Naoki", "non-dropping-particle" : "", "parse-names" : false, "suffix" : "" }, { "dropping-particle" : "", "family" : "Murase", "given" : "Hiroshi", "non-dropping-particle" : "", "parse-names" : false, "suffix" : "" }, { "dropping-particle" : "", "family" : "Hama", "given" : "Hiroyuki", "non-dropping-particle" : "", "parse-names" : false, "suffix" : "" }, { "dropping-particle" : "", "family" : "Okubo", "given" : "Hitoshi", "non-dropping-particle" : "", "parse-names" : false, "suffix" : "" } ], "container-title" : "IEEE Transactions on Dielectrics and Electrical Insulation", "id" : "ITEM-1", "issue" : "2", "issued" : { "date-parts" : [ [ "2006" ] ] }, "note" : "ch2 de epoksi karakteristikleri i\u00e7in kullan\u0131ld\u0131", "page" : "327-335", "title" : "Common insulating properties in insulating materials", "type" : "article-journal", "volume" : "13" }, "uris" : [ "http://www.mendeley.com/documents/?uuid=779c55a3-1ee1-4226-b80f-90363579fb32" ] } ], "mendeley" : { "formattedCitation" : "(Okabe et al. 2006)", "plainTextFormattedCitation" : "(Okabe et al. 2006)", "previouslyFormattedCitation" : "[1]" }, "properties" : { "noteIndex" : 0 }, "schema" : "https://github.com/citation-style-language/schema/raw/master/csl-citation.json" }</w:instrText>
      </w:r>
      <w:r w:rsidR="00AE2712">
        <w:rPr>
          <w:rFonts w:ascii="Tahoma" w:hAnsi="Tahoma" w:cs="Tahoma"/>
          <w:sz w:val="20"/>
          <w:szCs w:val="20"/>
          <w:lang w:val="en-US"/>
        </w:rPr>
        <w:fldChar w:fldCharType="separate"/>
      </w:r>
      <w:r w:rsidR="00843692" w:rsidRPr="00843692">
        <w:rPr>
          <w:rFonts w:ascii="Tahoma" w:hAnsi="Tahoma" w:cs="Tahoma"/>
          <w:noProof/>
          <w:sz w:val="20"/>
          <w:szCs w:val="20"/>
          <w:lang w:val="en-US"/>
        </w:rPr>
        <w:t>(Okabe et al. 2006)</w:t>
      </w:r>
      <w:r w:rsidR="00AE2712">
        <w:rPr>
          <w:rFonts w:ascii="Tahoma" w:hAnsi="Tahoma" w:cs="Tahoma"/>
          <w:sz w:val="20"/>
          <w:szCs w:val="20"/>
          <w:lang w:val="en-US"/>
        </w:rPr>
        <w:fldChar w:fldCharType="end"/>
      </w:r>
      <w:r>
        <w:rPr>
          <w:rFonts w:ascii="Tahoma" w:hAnsi="Tahoma" w:cs="Tahoma"/>
          <w:sz w:val="20"/>
          <w:szCs w:val="20"/>
          <w:lang w:val="en-US"/>
        </w:rPr>
        <w:t xml:space="preserve">                     </w:t>
      </w:r>
      <w:r w:rsidR="00AE2712">
        <w:rPr>
          <w:rFonts w:ascii="Tahoma" w:hAnsi="Tahoma" w:cs="Tahoma"/>
          <w:sz w:val="20"/>
          <w:szCs w:val="20"/>
          <w:lang w:val="en-US"/>
        </w:rPr>
        <w:t xml:space="preserve">         </w:t>
      </w:r>
    </w:p>
    <w:p w:rsidR="00E93402" w:rsidRDefault="00A831F8" w:rsidP="009C23A0">
      <w:pPr>
        <w:rPr>
          <w:rFonts w:ascii="Tahoma" w:hAnsi="Tahoma" w:cs="Tahoma"/>
          <w:sz w:val="20"/>
          <w:szCs w:val="20"/>
          <w:lang w:val="en-US"/>
        </w:rPr>
      </w:pPr>
      <w:r>
        <w:rPr>
          <w:rFonts w:ascii="Tahoma" w:hAnsi="Tahoma" w:cs="Tahoma"/>
          <w:sz w:val="20"/>
          <w:szCs w:val="20"/>
          <w:lang w:val="en-US"/>
        </w:rPr>
        <w:t xml:space="preserve">The mechanical and the electrical properties of the epoxy resin mixture varies with the mixture receipt and resin </w:t>
      </w:r>
      <w:r w:rsidR="00EE0625">
        <w:rPr>
          <w:rFonts w:ascii="Tahoma" w:hAnsi="Tahoma" w:cs="Tahoma"/>
          <w:sz w:val="20"/>
          <w:szCs w:val="20"/>
          <w:lang w:val="en-US"/>
        </w:rPr>
        <w:t>papering</w:t>
      </w:r>
      <w:r>
        <w:rPr>
          <w:rFonts w:ascii="Tahoma" w:hAnsi="Tahoma" w:cs="Tahoma"/>
          <w:sz w:val="20"/>
          <w:szCs w:val="20"/>
          <w:lang w:val="en-US"/>
        </w:rPr>
        <w:t xml:space="preserve"> process.</w:t>
      </w:r>
      <w:r w:rsidR="00E93402">
        <w:rPr>
          <w:rFonts w:ascii="Tahoma" w:hAnsi="Tahoma" w:cs="Tahoma"/>
          <w:sz w:val="20"/>
          <w:szCs w:val="20"/>
          <w:lang w:val="en-US"/>
        </w:rPr>
        <w:t xml:space="preserve"> For this specific application mechanical strength of the resin is seco</w:t>
      </w:r>
      <w:r w:rsidR="006F5402">
        <w:rPr>
          <w:rFonts w:ascii="Tahoma" w:hAnsi="Tahoma" w:cs="Tahoma"/>
          <w:sz w:val="20"/>
          <w:szCs w:val="20"/>
          <w:lang w:val="en-US"/>
        </w:rPr>
        <w:t xml:space="preserve">ndary to the electrical values. Therefore the filler should be near to the lower </w:t>
      </w:r>
      <w:r w:rsidR="004F7223">
        <w:rPr>
          <w:rFonts w:ascii="Tahoma" w:hAnsi="Tahoma" w:cs="Tahoma"/>
          <w:sz w:val="20"/>
          <w:szCs w:val="20"/>
          <w:lang w:val="en-US"/>
        </w:rPr>
        <w:t>allowed limit of the R</w:t>
      </w:r>
      <w:r w:rsidR="00D31CE9">
        <w:rPr>
          <w:rFonts w:ascii="Tahoma" w:hAnsi="Tahoma" w:cs="Tahoma"/>
          <w:sz w:val="20"/>
          <w:szCs w:val="20"/>
          <w:lang w:val="en-US"/>
        </w:rPr>
        <w:t xml:space="preserve">esin </w:t>
      </w:r>
      <w:proofErr w:type="spellStart"/>
      <w:r w:rsidR="00D31CE9">
        <w:rPr>
          <w:rFonts w:ascii="Tahoma" w:hAnsi="Tahoma" w:cs="Tahoma"/>
          <w:sz w:val="20"/>
          <w:szCs w:val="20"/>
          <w:lang w:val="en-US"/>
        </w:rPr>
        <w:t>T</w:t>
      </w:r>
      <w:r w:rsidR="003D11A2">
        <w:rPr>
          <w:rFonts w:ascii="Tahoma" w:hAnsi="Tahoma" w:cs="Tahoma"/>
          <w:sz w:val="20"/>
          <w:szCs w:val="20"/>
          <w:lang w:val="en-US"/>
        </w:rPr>
        <w:t>ds</w:t>
      </w:r>
      <w:proofErr w:type="spellEnd"/>
      <w:r w:rsidR="004F7223">
        <w:rPr>
          <w:rFonts w:ascii="Tahoma" w:hAnsi="Tahoma" w:cs="Tahoma"/>
          <w:sz w:val="20"/>
          <w:szCs w:val="20"/>
          <w:lang w:val="en-US"/>
        </w:rPr>
        <w:t xml:space="preserve"> to increase the breakdown strength of the mixture</w:t>
      </w:r>
      <w:r w:rsidR="003D11A2">
        <w:rPr>
          <w:rFonts w:ascii="Tahoma" w:hAnsi="Tahoma" w:cs="Tahoma"/>
          <w:sz w:val="20"/>
          <w:szCs w:val="20"/>
          <w:lang w:val="en-US"/>
        </w:rPr>
        <w:t>.</w:t>
      </w:r>
    </w:p>
    <w:p w:rsidR="00A72B12" w:rsidRDefault="00A831F8" w:rsidP="009C23A0">
      <w:pPr>
        <w:rPr>
          <w:rFonts w:ascii="Tahoma" w:hAnsi="Tahoma" w:cs="Tahoma"/>
          <w:sz w:val="20"/>
          <w:szCs w:val="20"/>
          <w:lang w:val="en-US"/>
        </w:rPr>
      </w:pPr>
      <w:r>
        <w:rPr>
          <w:rFonts w:ascii="Tahoma" w:hAnsi="Tahoma" w:cs="Tahoma"/>
          <w:sz w:val="20"/>
          <w:szCs w:val="20"/>
          <w:lang w:val="en-US"/>
        </w:rPr>
        <w:t xml:space="preserve">To </w:t>
      </w:r>
      <w:r w:rsidR="00EE0625">
        <w:rPr>
          <w:rFonts w:ascii="Tahoma" w:hAnsi="Tahoma" w:cs="Tahoma"/>
          <w:sz w:val="20"/>
          <w:szCs w:val="20"/>
          <w:lang w:val="en-US"/>
        </w:rPr>
        <w:t>get a good quality of resin mixture in each production</w:t>
      </w:r>
      <w:r w:rsidR="00E93402">
        <w:rPr>
          <w:rFonts w:ascii="Tahoma" w:hAnsi="Tahoma" w:cs="Tahoma"/>
          <w:sz w:val="20"/>
          <w:szCs w:val="20"/>
          <w:lang w:val="en-US"/>
        </w:rPr>
        <w:t xml:space="preserve"> the process must be controlled and the temperature, humidity of the facility must be stable.</w:t>
      </w:r>
      <w:r w:rsidR="00EE0625">
        <w:rPr>
          <w:rFonts w:ascii="Tahoma" w:hAnsi="Tahoma" w:cs="Tahoma"/>
          <w:sz w:val="20"/>
          <w:szCs w:val="20"/>
          <w:lang w:val="en-US"/>
        </w:rPr>
        <w:t xml:space="preserve"> </w:t>
      </w:r>
      <w:r w:rsidR="001736F9">
        <w:rPr>
          <w:rFonts w:ascii="Tahoma" w:hAnsi="Tahoma" w:cs="Tahoma"/>
          <w:sz w:val="20"/>
          <w:szCs w:val="20"/>
          <w:lang w:val="en-US"/>
        </w:rPr>
        <w:t xml:space="preserve">To avoid the mistakes </w:t>
      </w:r>
      <w:r w:rsidR="00DC1FDF">
        <w:rPr>
          <w:rFonts w:ascii="Tahoma" w:hAnsi="Tahoma" w:cs="Tahoma"/>
          <w:sz w:val="20"/>
          <w:szCs w:val="20"/>
          <w:lang w:val="en-US"/>
        </w:rPr>
        <w:t xml:space="preserve">caused </w:t>
      </w:r>
      <w:r w:rsidR="001736F9">
        <w:rPr>
          <w:rFonts w:ascii="Tahoma" w:hAnsi="Tahoma" w:cs="Tahoma"/>
          <w:sz w:val="20"/>
          <w:szCs w:val="20"/>
          <w:lang w:val="en-US"/>
        </w:rPr>
        <w:t xml:space="preserve">by the human factor , the resin should be prepared in a fully automatic </w:t>
      </w:r>
      <w:r w:rsidR="00E14228">
        <w:rPr>
          <w:rFonts w:ascii="Tahoma" w:hAnsi="Tahoma" w:cs="Tahoma"/>
          <w:sz w:val="20"/>
          <w:szCs w:val="20"/>
          <w:lang w:val="en-US"/>
        </w:rPr>
        <w:t xml:space="preserve">enclosed </w:t>
      </w:r>
      <w:r w:rsidR="001736F9">
        <w:rPr>
          <w:rFonts w:ascii="Tahoma" w:hAnsi="Tahoma" w:cs="Tahoma"/>
          <w:sz w:val="20"/>
          <w:szCs w:val="20"/>
          <w:lang w:val="en-US"/>
        </w:rPr>
        <w:t>system</w:t>
      </w:r>
      <w:r w:rsidR="007A049A">
        <w:rPr>
          <w:rFonts w:ascii="Tahoma" w:hAnsi="Tahoma" w:cs="Tahoma"/>
          <w:sz w:val="20"/>
          <w:szCs w:val="20"/>
          <w:lang w:val="en-US"/>
        </w:rPr>
        <w:t xml:space="preserve"> . The system used for the production of the gt30a is manual.</w:t>
      </w:r>
    </w:p>
    <w:p w:rsidR="00E16775" w:rsidRDefault="00D31CE9" w:rsidP="009C23A0">
      <w:pPr>
        <w:rPr>
          <w:rFonts w:ascii="Tahoma" w:hAnsi="Tahoma" w:cs="Tahoma"/>
          <w:sz w:val="20"/>
          <w:szCs w:val="20"/>
          <w:lang w:val="en-US"/>
        </w:rPr>
      </w:pPr>
      <w:r>
        <w:rPr>
          <w:rFonts w:ascii="Tahoma" w:hAnsi="Tahoma" w:cs="Tahoma"/>
          <w:sz w:val="20"/>
          <w:szCs w:val="20"/>
          <w:lang w:val="en-US"/>
        </w:rPr>
        <w:t xml:space="preserve">There are two methods of curing the epoxy resin. First one , the one will be utilized, is the conventional vacuum casting and the other one is APG (Automatic Pressure </w:t>
      </w:r>
      <w:proofErr w:type="spellStart"/>
      <w:r>
        <w:rPr>
          <w:rFonts w:ascii="Tahoma" w:hAnsi="Tahoma" w:cs="Tahoma"/>
          <w:sz w:val="20"/>
          <w:szCs w:val="20"/>
          <w:lang w:val="en-US"/>
        </w:rPr>
        <w:t>Geletion</w:t>
      </w:r>
      <w:proofErr w:type="spellEnd"/>
      <w:r>
        <w:rPr>
          <w:rFonts w:ascii="Tahoma" w:hAnsi="Tahoma" w:cs="Tahoma"/>
          <w:sz w:val="20"/>
          <w:szCs w:val="20"/>
          <w:lang w:val="en-US"/>
        </w:rPr>
        <w:t xml:space="preserve">).In both methods after the initial curing process the product is moved to an oven for post-curing. </w:t>
      </w:r>
      <w:r w:rsidR="001910CA">
        <w:rPr>
          <w:rFonts w:ascii="Tahoma" w:hAnsi="Tahoma" w:cs="Tahoma"/>
          <w:sz w:val="20"/>
          <w:szCs w:val="20"/>
          <w:lang w:val="en-US"/>
        </w:rPr>
        <w:t xml:space="preserve">The resin is susceptible to the thermal shock in this transfer stage therefore </w:t>
      </w:r>
      <w:proofErr w:type="spellStart"/>
      <w:r w:rsidR="001910CA">
        <w:rPr>
          <w:rFonts w:ascii="Tahoma" w:hAnsi="Tahoma" w:cs="Tahoma"/>
          <w:sz w:val="20"/>
          <w:szCs w:val="20"/>
          <w:lang w:val="en-US"/>
        </w:rPr>
        <w:t>the</w:t>
      </w:r>
      <w:proofErr w:type="spellEnd"/>
      <w:r w:rsidR="001910CA">
        <w:rPr>
          <w:rFonts w:ascii="Tahoma" w:hAnsi="Tahoma" w:cs="Tahoma"/>
          <w:sz w:val="20"/>
          <w:szCs w:val="20"/>
          <w:lang w:val="en-US"/>
        </w:rPr>
        <w:t xml:space="preserve"> </w:t>
      </w:r>
      <w:r w:rsidR="001910CA">
        <w:rPr>
          <w:rFonts w:ascii="Tahoma" w:hAnsi="Tahoma" w:cs="Tahoma"/>
          <w:sz w:val="20"/>
          <w:szCs w:val="20"/>
          <w:lang w:val="en-US"/>
        </w:rPr>
        <w:lastRenderedPageBreak/>
        <w:t xml:space="preserve">should be no air current in the production area. After Post-curing it is better to reduce the temperature step by step </w:t>
      </w:r>
      <w:r w:rsidR="00E16775">
        <w:rPr>
          <w:rFonts w:ascii="Tahoma" w:hAnsi="Tahoma" w:cs="Tahoma"/>
          <w:sz w:val="20"/>
          <w:szCs w:val="20"/>
          <w:lang w:val="en-US"/>
        </w:rPr>
        <w:t>again to avoid the thermal shock. Thermal shock causes the formation of the micro cracks inside the body and results in the partial discharge inception and sometimes puncture breakdown</w:t>
      </w:r>
      <w:r w:rsidR="00BE0F06">
        <w:rPr>
          <w:rFonts w:ascii="Tahoma" w:hAnsi="Tahoma" w:cs="Tahoma"/>
          <w:sz w:val="20"/>
          <w:szCs w:val="20"/>
          <w:lang w:val="en-US"/>
        </w:rPr>
        <w:t xml:space="preserve"> in the power frequency routine tests</w:t>
      </w:r>
      <w:r w:rsidR="00E16775">
        <w:rPr>
          <w:rFonts w:ascii="Tahoma" w:hAnsi="Tahoma" w:cs="Tahoma"/>
          <w:sz w:val="20"/>
          <w:szCs w:val="20"/>
          <w:lang w:val="en-US"/>
        </w:rPr>
        <w:t>.</w:t>
      </w:r>
    </w:p>
    <w:p w:rsidR="00102832" w:rsidRPr="00102832" w:rsidRDefault="004F7223" w:rsidP="009C23A0">
      <w:pPr>
        <w:rPr>
          <w:rFonts w:ascii="Tahoma" w:hAnsi="Tahoma" w:cs="Tahoma"/>
          <w:color w:val="FF0000"/>
          <w:sz w:val="20"/>
          <w:szCs w:val="20"/>
          <w:lang w:val="en-US"/>
        </w:rPr>
      </w:pPr>
      <w:r>
        <w:rPr>
          <w:rFonts w:ascii="Tahoma" w:hAnsi="Tahoma" w:cs="Tahoma"/>
          <w:color w:val="FF0000"/>
          <w:sz w:val="20"/>
          <w:szCs w:val="20"/>
          <w:lang w:val="en-US"/>
        </w:rPr>
        <w:t xml:space="preserve">epoxy resin </w:t>
      </w:r>
      <w:r w:rsidR="00102832" w:rsidRPr="00102832">
        <w:rPr>
          <w:rFonts w:ascii="Tahoma" w:hAnsi="Tahoma" w:cs="Tahoma"/>
          <w:color w:val="FF0000"/>
          <w:sz w:val="20"/>
          <w:szCs w:val="20"/>
          <w:lang w:val="en-US"/>
        </w:rPr>
        <w:t xml:space="preserve">process flowchart </w:t>
      </w:r>
      <w:proofErr w:type="spellStart"/>
      <w:r w:rsidR="00102832" w:rsidRPr="00102832">
        <w:rPr>
          <w:rFonts w:ascii="Tahoma" w:hAnsi="Tahoma" w:cs="Tahoma"/>
          <w:color w:val="FF0000"/>
          <w:sz w:val="20"/>
          <w:szCs w:val="20"/>
          <w:lang w:val="en-US"/>
        </w:rPr>
        <w:t>ekle</w:t>
      </w:r>
      <w:proofErr w:type="spellEnd"/>
    </w:p>
    <w:p w:rsidR="00E16775" w:rsidRDefault="00E16775" w:rsidP="009C23A0">
      <w:pPr>
        <w:rPr>
          <w:rFonts w:ascii="Tahoma" w:hAnsi="Tahoma" w:cs="Tahoma"/>
          <w:sz w:val="20"/>
          <w:szCs w:val="20"/>
          <w:lang w:val="en-US"/>
        </w:rPr>
      </w:pPr>
      <w:r>
        <w:rPr>
          <w:rFonts w:ascii="Tahoma" w:hAnsi="Tahoma" w:cs="Tahoma"/>
          <w:sz w:val="20"/>
          <w:szCs w:val="20"/>
          <w:lang w:val="en-US"/>
        </w:rPr>
        <w:t>Another factor that causes micro cracks in the resin is the internal mechanical stresses that are caused by the shrinkage of the body during cooling period</w:t>
      </w:r>
      <w:r w:rsidR="001254D6">
        <w:rPr>
          <w:rFonts w:ascii="Tahoma" w:hAnsi="Tahoma" w:cs="Tahoma"/>
          <w:sz w:val="20"/>
          <w:szCs w:val="20"/>
          <w:lang w:val="en-US"/>
        </w:rPr>
        <w:t xml:space="preserve"> after the post curing</w:t>
      </w:r>
      <w:r>
        <w:rPr>
          <w:rFonts w:ascii="Tahoma" w:hAnsi="Tahoma" w:cs="Tahoma"/>
          <w:sz w:val="20"/>
          <w:szCs w:val="20"/>
          <w:lang w:val="en-US"/>
        </w:rPr>
        <w:t>. To avoid any cracks , suitable amount of flexibilizer should be added in to the mixture. Flexibilizer reduces the glass transition</w:t>
      </w:r>
      <w:r w:rsidR="00102832">
        <w:rPr>
          <w:rFonts w:ascii="Tahoma" w:hAnsi="Tahoma" w:cs="Tahoma"/>
          <w:sz w:val="20"/>
          <w:szCs w:val="20"/>
          <w:lang w:val="en-US"/>
        </w:rPr>
        <w:t xml:space="preserve"> temperature (</w:t>
      </w:r>
      <w:proofErr w:type="spellStart"/>
      <w:r w:rsidR="00102832">
        <w:rPr>
          <w:rFonts w:ascii="Tahoma" w:hAnsi="Tahoma" w:cs="Tahoma"/>
          <w:sz w:val="20"/>
          <w:szCs w:val="20"/>
          <w:lang w:val="en-US"/>
        </w:rPr>
        <w:t>Tg</w:t>
      </w:r>
      <w:proofErr w:type="spellEnd"/>
      <w:r w:rsidR="00102832">
        <w:rPr>
          <w:rFonts w:ascii="Tahoma" w:hAnsi="Tahoma" w:cs="Tahoma"/>
          <w:sz w:val="20"/>
          <w:szCs w:val="20"/>
          <w:lang w:val="en-US"/>
        </w:rPr>
        <w:t>)</w:t>
      </w:r>
      <w:r>
        <w:rPr>
          <w:rFonts w:ascii="Tahoma" w:hAnsi="Tahoma" w:cs="Tahoma"/>
          <w:sz w:val="20"/>
          <w:szCs w:val="20"/>
          <w:lang w:val="en-US"/>
        </w:rPr>
        <w:t xml:space="preserve"> of the resin but since voltage transformers operates with negligible power , rise of the temperature is not a problem.</w:t>
      </w:r>
    </w:p>
    <w:p w:rsidR="003021E9" w:rsidRDefault="004F7223" w:rsidP="009C23A0">
      <w:pPr>
        <w:rPr>
          <w:rFonts w:ascii="Tahoma" w:hAnsi="Tahoma" w:cs="Tahoma"/>
          <w:sz w:val="20"/>
          <w:szCs w:val="20"/>
          <w:lang w:val="en-US"/>
        </w:rPr>
      </w:pPr>
      <w:r>
        <w:rPr>
          <w:rFonts w:ascii="Tahoma" w:hAnsi="Tahoma" w:cs="Tahoma"/>
          <w:sz w:val="20"/>
          <w:szCs w:val="20"/>
          <w:lang w:val="en-US"/>
        </w:rPr>
        <w:t>The electrical properties of the epoxy used in the manufacturing is as followin</w:t>
      </w:r>
      <w:r w:rsidR="00463D8F">
        <w:rPr>
          <w:rFonts w:ascii="Tahoma" w:hAnsi="Tahoma" w:cs="Tahoma"/>
          <w:sz w:val="20"/>
          <w:szCs w:val="20"/>
          <w:lang w:val="en-US"/>
        </w:rPr>
        <w:t>g;</w:t>
      </w:r>
    </w:p>
    <w:p w:rsidR="00A831F8" w:rsidRDefault="00463D8F" w:rsidP="009C23A0">
      <w:pPr>
        <w:rPr>
          <w:rFonts w:ascii="Tahoma" w:hAnsi="Tahoma" w:cs="Tahoma"/>
          <w:sz w:val="20"/>
          <w:szCs w:val="20"/>
          <w:lang w:val="en-US"/>
        </w:rPr>
      </w:pPr>
      <w:r>
        <w:rPr>
          <w:rFonts w:ascii="Tahoma" w:hAnsi="Tahoma" w:cs="Tahoma"/>
          <w:sz w:val="20"/>
          <w:szCs w:val="20"/>
          <w:lang w:val="en-US"/>
        </w:rPr>
        <w:t>Er:4.0</w:t>
      </w:r>
      <w:r w:rsidR="00BE444C">
        <w:rPr>
          <w:rFonts w:ascii="Tahoma" w:hAnsi="Tahoma" w:cs="Tahoma"/>
          <w:sz w:val="20"/>
          <w:szCs w:val="20"/>
          <w:lang w:val="en-US"/>
        </w:rPr>
        <w:t xml:space="preserve"> </w:t>
      </w:r>
    </w:p>
    <w:p w:rsidR="00463D8F" w:rsidRDefault="00BE444C" w:rsidP="009C23A0">
      <w:pPr>
        <w:rPr>
          <w:rFonts w:ascii="Tahoma" w:hAnsi="Tahoma" w:cs="Tahoma"/>
          <w:sz w:val="20"/>
          <w:szCs w:val="20"/>
          <w:lang w:val="en-US"/>
        </w:rPr>
      </w:pPr>
      <w:r>
        <w:rPr>
          <w:rFonts w:ascii="Tahoma" w:hAnsi="Tahoma" w:cs="Tahoma"/>
          <w:sz w:val="20"/>
          <w:szCs w:val="20"/>
          <w:lang w:val="en-US"/>
        </w:rPr>
        <w:t xml:space="preserve">Breakdown </w:t>
      </w:r>
      <w:proofErr w:type="spellStart"/>
      <w:r>
        <w:rPr>
          <w:rFonts w:ascii="Tahoma" w:hAnsi="Tahoma" w:cs="Tahoma"/>
          <w:sz w:val="20"/>
          <w:szCs w:val="20"/>
          <w:lang w:val="en-US"/>
        </w:rPr>
        <w:t>strenght</w:t>
      </w:r>
      <w:proofErr w:type="spellEnd"/>
      <w:r>
        <w:rPr>
          <w:rFonts w:ascii="Tahoma" w:hAnsi="Tahoma" w:cs="Tahoma"/>
          <w:sz w:val="20"/>
          <w:szCs w:val="20"/>
          <w:lang w:val="en-US"/>
        </w:rPr>
        <w:t>: 24 kV/mm (under uniform AC voltage)</w:t>
      </w:r>
    </w:p>
    <w:p w:rsidR="00A831F8" w:rsidRDefault="00BE444C" w:rsidP="009C23A0">
      <w:pPr>
        <w:rPr>
          <w:rFonts w:ascii="Tahoma" w:hAnsi="Tahoma" w:cs="Tahoma"/>
          <w:sz w:val="20"/>
          <w:szCs w:val="20"/>
          <w:lang w:val="en-US"/>
        </w:rPr>
      </w:pPr>
      <w:r>
        <w:rPr>
          <w:rFonts w:ascii="Tahoma" w:hAnsi="Tahoma" w:cs="Tahoma"/>
          <w:sz w:val="20"/>
          <w:szCs w:val="20"/>
          <w:lang w:val="en-US"/>
        </w:rPr>
        <w:t>.....</w:t>
      </w:r>
    </w:p>
    <w:p w:rsidR="00BE444C" w:rsidRDefault="00BE444C" w:rsidP="009C23A0">
      <w:pPr>
        <w:rPr>
          <w:rFonts w:ascii="Tahoma" w:hAnsi="Tahoma" w:cs="Tahoma"/>
          <w:sz w:val="20"/>
          <w:szCs w:val="20"/>
          <w:lang w:val="en-US"/>
        </w:rPr>
      </w:pPr>
      <w:r>
        <w:rPr>
          <w:rFonts w:ascii="Tahoma" w:hAnsi="Tahoma" w:cs="Tahoma"/>
          <w:sz w:val="20"/>
          <w:szCs w:val="20"/>
          <w:lang w:val="en-US"/>
        </w:rPr>
        <w:t>......</w:t>
      </w:r>
    </w:p>
    <w:p w:rsidR="00BE444C" w:rsidRDefault="00BE444C" w:rsidP="009C23A0">
      <w:pPr>
        <w:rPr>
          <w:rFonts w:ascii="Tahoma" w:hAnsi="Tahoma" w:cs="Tahoma"/>
          <w:sz w:val="20"/>
          <w:szCs w:val="20"/>
          <w:lang w:val="en-US"/>
        </w:rPr>
      </w:pPr>
      <w:r>
        <w:rPr>
          <w:rFonts w:ascii="Tahoma" w:hAnsi="Tahoma" w:cs="Tahoma"/>
          <w:sz w:val="20"/>
          <w:szCs w:val="20"/>
          <w:lang w:val="en-US"/>
        </w:rPr>
        <w:t xml:space="preserve">The </w:t>
      </w:r>
      <w:proofErr w:type="spellStart"/>
      <w:r>
        <w:rPr>
          <w:rFonts w:ascii="Tahoma" w:hAnsi="Tahoma" w:cs="Tahoma"/>
          <w:sz w:val="20"/>
          <w:szCs w:val="20"/>
          <w:lang w:val="en-US"/>
        </w:rPr>
        <w:t>Er</w:t>
      </w:r>
      <w:proofErr w:type="spellEnd"/>
      <w:r>
        <w:rPr>
          <w:rFonts w:ascii="Tahoma" w:hAnsi="Tahoma" w:cs="Tahoma"/>
          <w:sz w:val="20"/>
          <w:szCs w:val="20"/>
          <w:lang w:val="en-US"/>
        </w:rPr>
        <w:t xml:space="preserve"> value of the resin mixture is very crucial for the design so a 8 mm plate sample is tested with </w:t>
      </w:r>
      <w:proofErr w:type="spellStart"/>
      <w:r>
        <w:rPr>
          <w:rFonts w:ascii="Tahoma" w:hAnsi="Tahoma" w:cs="Tahoma"/>
          <w:sz w:val="20"/>
          <w:szCs w:val="20"/>
          <w:lang w:val="en-US"/>
        </w:rPr>
        <w:t>shering</w:t>
      </w:r>
      <w:proofErr w:type="spellEnd"/>
      <w:r>
        <w:rPr>
          <w:rFonts w:ascii="Tahoma" w:hAnsi="Tahoma" w:cs="Tahoma"/>
          <w:sz w:val="20"/>
          <w:szCs w:val="20"/>
          <w:lang w:val="en-US"/>
        </w:rPr>
        <w:t xml:space="preserve"> bridge equipment to </w:t>
      </w:r>
      <w:proofErr w:type="spellStart"/>
      <w:r>
        <w:rPr>
          <w:rFonts w:ascii="Tahoma" w:hAnsi="Tahoma" w:cs="Tahoma"/>
          <w:sz w:val="20"/>
          <w:szCs w:val="20"/>
          <w:lang w:val="en-US"/>
        </w:rPr>
        <w:t>validify</w:t>
      </w:r>
      <w:proofErr w:type="spellEnd"/>
      <w:r>
        <w:rPr>
          <w:rFonts w:ascii="Tahoma" w:hAnsi="Tahoma" w:cs="Tahoma"/>
          <w:sz w:val="20"/>
          <w:szCs w:val="20"/>
          <w:lang w:val="en-US"/>
        </w:rPr>
        <w:t xml:space="preserve"> the value.</w:t>
      </w:r>
    </w:p>
    <w:p w:rsidR="00A63A83" w:rsidRPr="00102832" w:rsidRDefault="00A63A83" w:rsidP="00A63A83">
      <w:pPr>
        <w:rPr>
          <w:rFonts w:ascii="Tahoma" w:hAnsi="Tahoma" w:cs="Tahoma"/>
          <w:color w:val="FF0000"/>
          <w:sz w:val="20"/>
          <w:szCs w:val="20"/>
          <w:lang w:val="en-US"/>
        </w:rPr>
      </w:pPr>
      <w:r>
        <w:rPr>
          <w:rFonts w:ascii="Tahoma" w:hAnsi="Tahoma" w:cs="Tahoma"/>
          <w:color w:val="FF0000"/>
          <w:sz w:val="20"/>
          <w:szCs w:val="20"/>
          <w:lang w:val="en-US"/>
        </w:rPr>
        <w:t xml:space="preserve">epoxy </w:t>
      </w:r>
      <w:proofErr w:type="spellStart"/>
      <w:r>
        <w:rPr>
          <w:rFonts w:ascii="Tahoma" w:hAnsi="Tahoma" w:cs="Tahoma"/>
          <w:color w:val="FF0000"/>
          <w:sz w:val="20"/>
          <w:szCs w:val="20"/>
          <w:lang w:val="en-US"/>
        </w:rPr>
        <w:t>shering</w:t>
      </w:r>
      <w:proofErr w:type="spellEnd"/>
      <w:r>
        <w:rPr>
          <w:rFonts w:ascii="Tahoma" w:hAnsi="Tahoma" w:cs="Tahoma"/>
          <w:color w:val="FF0000"/>
          <w:sz w:val="20"/>
          <w:szCs w:val="20"/>
          <w:lang w:val="en-US"/>
        </w:rPr>
        <w:t xml:space="preserve"> bridge </w:t>
      </w:r>
      <w:proofErr w:type="spellStart"/>
      <w:r w:rsidR="00455A6B">
        <w:rPr>
          <w:rFonts w:ascii="Tahoma" w:hAnsi="Tahoma" w:cs="Tahoma"/>
          <w:color w:val="FF0000"/>
          <w:sz w:val="20"/>
          <w:szCs w:val="20"/>
          <w:lang w:val="en-US"/>
        </w:rPr>
        <w:t>ekle</w:t>
      </w:r>
      <w:proofErr w:type="spellEnd"/>
    </w:p>
    <w:p w:rsidR="00BE444C" w:rsidRDefault="00BE444C" w:rsidP="009C23A0">
      <w:pPr>
        <w:rPr>
          <w:rFonts w:ascii="Tahoma" w:hAnsi="Tahoma" w:cs="Tahoma"/>
          <w:sz w:val="20"/>
          <w:szCs w:val="20"/>
          <w:lang w:val="en-US"/>
        </w:rPr>
      </w:pPr>
    </w:p>
    <w:p w:rsidR="00A831F8" w:rsidRPr="003021E9" w:rsidRDefault="00A831F8" w:rsidP="009C23A0">
      <w:pPr>
        <w:rPr>
          <w:rFonts w:ascii="Tahoma" w:hAnsi="Tahoma" w:cs="Tahoma"/>
          <w:b/>
          <w:sz w:val="20"/>
          <w:szCs w:val="20"/>
          <w:lang w:val="en-US"/>
        </w:rPr>
      </w:pPr>
    </w:p>
    <w:p w:rsidR="00D85B92" w:rsidRPr="003021E9" w:rsidRDefault="00B46B5C" w:rsidP="009C23A0">
      <w:pPr>
        <w:rPr>
          <w:rFonts w:ascii="Tahoma" w:hAnsi="Tahoma" w:cs="Tahoma"/>
          <w:b/>
          <w:i/>
          <w:sz w:val="20"/>
          <w:szCs w:val="20"/>
          <w:lang w:val="en-US"/>
        </w:rPr>
      </w:pPr>
      <w:r w:rsidRPr="003021E9">
        <w:rPr>
          <w:rFonts w:ascii="Tahoma" w:hAnsi="Tahoma" w:cs="Tahoma"/>
          <w:b/>
          <w:i/>
          <w:sz w:val="20"/>
          <w:szCs w:val="20"/>
          <w:lang w:val="en-US"/>
        </w:rPr>
        <w:t xml:space="preserve">Sf6 </w:t>
      </w:r>
    </w:p>
    <w:p w:rsidR="00B46B5C" w:rsidRPr="00865B5D" w:rsidRDefault="00B46B5C" w:rsidP="009C23A0">
      <w:pPr>
        <w:rPr>
          <w:rFonts w:ascii="Tahoma" w:hAnsi="Tahoma" w:cs="Tahoma"/>
          <w:sz w:val="20"/>
          <w:szCs w:val="20"/>
          <w:lang w:val="en-US"/>
        </w:rPr>
      </w:pPr>
      <w:r w:rsidRPr="00865B5D">
        <w:rPr>
          <w:rFonts w:ascii="Tahoma" w:hAnsi="Tahoma" w:cs="Tahoma"/>
          <w:sz w:val="20"/>
          <w:szCs w:val="20"/>
          <w:lang w:val="en-US"/>
        </w:rPr>
        <w:t xml:space="preserve">Most commonly used gas in the insulation applications is Sf6. </w:t>
      </w:r>
    </w:p>
    <w:p w:rsidR="00F820A5" w:rsidRPr="00865B5D" w:rsidRDefault="00F820A5" w:rsidP="009C23A0">
      <w:pPr>
        <w:rPr>
          <w:rFonts w:ascii="Tahoma" w:hAnsi="Tahoma" w:cs="Tahoma"/>
          <w:i/>
          <w:sz w:val="20"/>
          <w:szCs w:val="20"/>
          <w:lang w:val="en-US"/>
        </w:rPr>
      </w:pPr>
      <w:r w:rsidRPr="00865B5D">
        <w:rPr>
          <w:rFonts w:ascii="Tahoma" w:hAnsi="Tahoma" w:cs="Tahoma"/>
          <w:i/>
          <w:sz w:val="20"/>
          <w:szCs w:val="20"/>
          <w:lang w:val="en-US"/>
        </w:rPr>
        <w:t>Kraft Paper</w:t>
      </w:r>
    </w:p>
    <w:p w:rsidR="00BC3716" w:rsidRPr="00865B5D" w:rsidRDefault="00BC3716" w:rsidP="009C23A0">
      <w:pPr>
        <w:rPr>
          <w:rFonts w:ascii="Tahoma" w:hAnsi="Tahoma" w:cs="Tahoma"/>
          <w:i/>
          <w:sz w:val="20"/>
          <w:szCs w:val="20"/>
          <w:lang w:val="en-US"/>
        </w:rPr>
      </w:pPr>
      <w:r w:rsidRPr="00865B5D">
        <w:rPr>
          <w:rFonts w:ascii="Tahoma" w:hAnsi="Tahoma" w:cs="Tahoma"/>
          <w:i/>
          <w:sz w:val="20"/>
          <w:szCs w:val="20"/>
          <w:lang w:val="en-US"/>
        </w:rPr>
        <w:t>Sf6</w:t>
      </w:r>
    </w:p>
    <w:p w:rsidR="0005459E" w:rsidRPr="00EE00EB" w:rsidRDefault="0005459E" w:rsidP="009C23A0">
      <w:pPr>
        <w:rPr>
          <w:rFonts w:ascii="Tahoma" w:hAnsi="Tahoma" w:cs="Tahoma"/>
          <w:b/>
          <w:lang w:val="en-US"/>
        </w:rPr>
      </w:pPr>
      <w:r w:rsidRPr="00EE00EB">
        <w:rPr>
          <w:rFonts w:ascii="Tahoma" w:hAnsi="Tahoma" w:cs="Tahoma"/>
          <w:b/>
          <w:lang w:val="en-US"/>
        </w:rPr>
        <w:t>Layer design</w:t>
      </w:r>
    </w:p>
    <w:p w:rsidR="009D0F51" w:rsidRPr="009D0F51" w:rsidRDefault="00456145" w:rsidP="00456145">
      <w:pPr>
        <w:rPr>
          <w:rFonts w:ascii="Tahoma" w:hAnsi="Tahoma" w:cs="Tahoma"/>
          <w:color w:val="FFC000"/>
          <w:sz w:val="20"/>
          <w:szCs w:val="20"/>
          <w:lang w:val="en-US"/>
        </w:rPr>
      </w:pPr>
      <w:proofErr w:type="spellStart"/>
      <w:r w:rsidRPr="009D0F51">
        <w:rPr>
          <w:rFonts w:ascii="Tahoma" w:hAnsi="Tahoma" w:cs="Tahoma"/>
          <w:color w:val="FFC000"/>
          <w:sz w:val="20"/>
          <w:szCs w:val="20"/>
          <w:lang w:val="en-US"/>
        </w:rPr>
        <w:t>Layerların</w:t>
      </w:r>
      <w:proofErr w:type="spellEnd"/>
      <w:r w:rsidRPr="009D0F51">
        <w:rPr>
          <w:rFonts w:ascii="Tahoma" w:hAnsi="Tahoma" w:cs="Tahoma"/>
          <w:color w:val="FFC000"/>
          <w:sz w:val="20"/>
          <w:szCs w:val="20"/>
          <w:lang w:val="en-US"/>
        </w:rPr>
        <w:t xml:space="preserve"> her </w:t>
      </w:r>
      <w:proofErr w:type="spellStart"/>
      <w:r w:rsidRPr="009D0F51">
        <w:rPr>
          <w:rFonts w:ascii="Tahoma" w:hAnsi="Tahoma" w:cs="Tahoma"/>
          <w:color w:val="FFC000"/>
          <w:sz w:val="20"/>
          <w:szCs w:val="20"/>
          <w:lang w:val="en-US"/>
        </w:rPr>
        <w:t>zaman</w:t>
      </w:r>
      <w:proofErr w:type="spellEnd"/>
      <w:r w:rsidRPr="009D0F51">
        <w:rPr>
          <w:rFonts w:ascii="Tahoma" w:hAnsi="Tahoma" w:cs="Tahoma"/>
          <w:color w:val="FFC000"/>
          <w:sz w:val="20"/>
          <w:szCs w:val="20"/>
          <w:lang w:val="en-US"/>
        </w:rPr>
        <w:t xml:space="preserve"> </w:t>
      </w:r>
      <w:r w:rsidR="009D0F51" w:rsidRPr="009D0F51">
        <w:rPr>
          <w:rFonts w:ascii="Tahoma" w:hAnsi="Tahoma" w:cs="Tahoma"/>
          <w:color w:val="FFC000"/>
          <w:sz w:val="20"/>
          <w:szCs w:val="20"/>
          <w:lang w:val="en-US"/>
        </w:rPr>
        <w:t xml:space="preserve">en </w:t>
      </w:r>
      <w:proofErr w:type="spellStart"/>
      <w:r w:rsidR="009D0F51" w:rsidRPr="009D0F51">
        <w:rPr>
          <w:rFonts w:ascii="Tahoma" w:hAnsi="Tahoma" w:cs="Tahoma"/>
          <w:color w:val="FFC000"/>
          <w:sz w:val="20"/>
          <w:szCs w:val="20"/>
          <w:lang w:val="en-US"/>
        </w:rPr>
        <w:t>baştan</w:t>
      </w:r>
      <w:proofErr w:type="spellEnd"/>
      <w:r w:rsidR="009D0F51" w:rsidRPr="009D0F51">
        <w:rPr>
          <w:rFonts w:ascii="Tahoma" w:hAnsi="Tahoma" w:cs="Tahoma"/>
          <w:color w:val="FFC000"/>
          <w:sz w:val="20"/>
          <w:szCs w:val="20"/>
          <w:lang w:val="en-US"/>
        </w:rPr>
        <w:t xml:space="preserve"> </w:t>
      </w:r>
      <w:proofErr w:type="spellStart"/>
      <w:r w:rsidR="009D0F51" w:rsidRPr="009D0F51">
        <w:rPr>
          <w:rFonts w:ascii="Tahoma" w:hAnsi="Tahoma" w:cs="Tahoma"/>
          <w:color w:val="FFC000"/>
          <w:sz w:val="20"/>
          <w:szCs w:val="20"/>
          <w:lang w:val="en-US"/>
        </w:rPr>
        <w:t>delindiğini</w:t>
      </w:r>
      <w:proofErr w:type="spellEnd"/>
      <w:r w:rsidR="009D0F51" w:rsidRPr="009D0F51">
        <w:rPr>
          <w:rFonts w:ascii="Tahoma" w:hAnsi="Tahoma" w:cs="Tahoma"/>
          <w:color w:val="FFC000"/>
          <w:sz w:val="20"/>
          <w:szCs w:val="20"/>
          <w:lang w:val="en-US"/>
        </w:rPr>
        <w:t xml:space="preserve"> </w:t>
      </w:r>
      <w:proofErr w:type="spellStart"/>
      <w:r w:rsidR="009D0F51" w:rsidRPr="009D0F51">
        <w:rPr>
          <w:rFonts w:ascii="Tahoma" w:hAnsi="Tahoma" w:cs="Tahoma"/>
          <w:color w:val="FFC000"/>
          <w:sz w:val="20"/>
          <w:szCs w:val="20"/>
          <w:lang w:val="en-US"/>
        </w:rPr>
        <w:t>analizlerin</w:t>
      </w:r>
      <w:proofErr w:type="spellEnd"/>
      <w:r w:rsidR="009D0F51" w:rsidRPr="009D0F51">
        <w:rPr>
          <w:rFonts w:ascii="Tahoma" w:hAnsi="Tahoma" w:cs="Tahoma"/>
          <w:color w:val="FFC000"/>
          <w:sz w:val="20"/>
          <w:szCs w:val="20"/>
          <w:lang w:val="en-US"/>
        </w:rPr>
        <w:t xml:space="preserve"> o </w:t>
      </w:r>
      <w:proofErr w:type="spellStart"/>
      <w:r w:rsidR="009D0F51" w:rsidRPr="009D0F51">
        <w:rPr>
          <w:rFonts w:ascii="Tahoma" w:hAnsi="Tahoma" w:cs="Tahoma"/>
          <w:color w:val="FFC000"/>
          <w:sz w:val="20"/>
          <w:szCs w:val="20"/>
          <w:lang w:val="en-US"/>
        </w:rPr>
        <w:t>yüzden</w:t>
      </w:r>
      <w:proofErr w:type="spellEnd"/>
      <w:r w:rsidR="009D0F51" w:rsidRPr="009D0F51">
        <w:rPr>
          <w:rFonts w:ascii="Tahoma" w:hAnsi="Tahoma" w:cs="Tahoma"/>
          <w:color w:val="FFC000"/>
          <w:sz w:val="20"/>
          <w:szCs w:val="20"/>
          <w:lang w:val="en-US"/>
        </w:rPr>
        <w:t xml:space="preserve"> en </w:t>
      </w:r>
      <w:proofErr w:type="spellStart"/>
      <w:r w:rsidR="009D0F51" w:rsidRPr="009D0F51">
        <w:rPr>
          <w:rFonts w:ascii="Tahoma" w:hAnsi="Tahoma" w:cs="Tahoma"/>
          <w:color w:val="FFC000"/>
          <w:sz w:val="20"/>
          <w:szCs w:val="20"/>
          <w:lang w:val="en-US"/>
        </w:rPr>
        <w:t>baş</w:t>
      </w:r>
      <w:proofErr w:type="spellEnd"/>
      <w:r w:rsidR="009D0F51" w:rsidRPr="009D0F51">
        <w:rPr>
          <w:rFonts w:ascii="Tahoma" w:hAnsi="Tahoma" w:cs="Tahoma"/>
          <w:color w:val="FFC000"/>
          <w:sz w:val="20"/>
          <w:szCs w:val="20"/>
          <w:lang w:val="en-US"/>
        </w:rPr>
        <w:t xml:space="preserve"> </w:t>
      </w:r>
      <w:proofErr w:type="spellStart"/>
      <w:r w:rsidR="009D0F51" w:rsidRPr="009D0F51">
        <w:rPr>
          <w:rFonts w:ascii="Tahoma" w:hAnsi="Tahoma" w:cs="Tahoma"/>
          <w:color w:val="FFC000"/>
          <w:sz w:val="20"/>
          <w:szCs w:val="20"/>
          <w:lang w:val="en-US"/>
        </w:rPr>
        <w:t>kısma</w:t>
      </w:r>
      <w:proofErr w:type="spellEnd"/>
      <w:r w:rsidR="009D0F51" w:rsidRPr="009D0F51">
        <w:rPr>
          <w:rFonts w:ascii="Tahoma" w:hAnsi="Tahoma" w:cs="Tahoma"/>
          <w:color w:val="FFC000"/>
          <w:sz w:val="20"/>
          <w:szCs w:val="20"/>
          <w:lang w:val="en-US"/>
        </w:rPr>
        <w:t xml:space="preserve"> </w:t>
      </w:r>
      <w:proofErr w:type="spellStart"/>
      <w:r w:rsidR="009D0F51" w:rsidRPr="009D0F51">
        <w:rPr>
          <w:rFonts w:ascii="Tahoma" w:hAnsi="Tahoma" w:cs="Tahoma"/>
          <w:color w:val="FFC000"/>
          <w:sz w:val="20"/>
          <w:szCs w:val="20"/>
          <w:lang w:val="en-US"/>
        </w:rPr>
        <w:t>uygulandığına</w:t>
      </w:r>
      <w:proofErr w:type="spellEnd"/>
      <w:r w:rsidR="009D0F51" w:rsidRPr="009D0F51">
        <w:rPr>
          <w:rFonts w:ascii="Tahoma" w:hAnsi="Tahoma" w:cs="Tahoma"/>
          <w:color w:val="FFC000"/>
          <w:sz w:val="20"/>
          <w:szCs w:val="20"/>
          <w:lang w:val="en-US"/>
        </w:rPr>
        <w:t xml:space="preserve"> </w:t>
      </w:r>
      <w:proofErr w:type="spellStart"/>
      <w:r w:rsidR="009D0F51" w:rsidRPr="009D0F51">
        <w:rPr>
          <w:rFonts w:ascii="Tahoma" w:hAnsi="Tahoma" w:cs="Tahoma"/>
          <w:color w:val="FFC000"/>
          <w:sz w:val="20"/>
          <w:szCs w:val="20"/>
          <w:lang w:val="en-US"/>
        </w:rPr>
        <w:t>burayamı</w:t>
      </w:r>
      <w:proofErr w:type="spellEnd"/>
      <w:r w:rsidR="009D0F51" w:rsidRPr="009D0F51">
        <w:rPr>
          <w:rFonts w:ascii="Tahoma" w:hAnsi="Tahoma" w:cs="Tahoma"/>
          <w:color w:val="FFC000"/>
          <w:sz w:val="20"/>
          <w:szCs w:val="20"/>
          <w:lang w:val="en-US"/>
        </w:rPr>
        <w:t xml:space="preserve"> </w:t>
      </w:r>
      <w:proofErr w:type="spellStart"/>
      <w:r w:rsidR="009D0F51" w:rsidRPr="009D0F51">
        <w:rPr>
          <w:rFonts w:ascii="Tahoma" w:hAnsi="Tahoma" w:cs="Tahoma"/>
          <w:color w:val="FFC000"/>
          <w:sz w:val="20"/>
          <w:szCs w:val="20"/>
          <w:lang w:val="en-US"/>
        </w:rPr>
        <w:t>yoksa</w:t>
      </w:r>
      <w:proofErr w:type="spellEnd"/>
      <w:r w:rsidR="009D0F51" w:rsidRPr="009D0F51">
        <w:rPr>
          <w:rFonts w:ascii="Tahoma" w:hAnsi="Tahoma" w:cs="Tahoma"/>
          <w:color w:val="FFC000"/>
          <w:sz w:val="20"/>
          <w:szCs w:val="20"/>
          <w:lang w:val="en-US"/>
        </w:rPr>
        <w:t xml:space="preserve"> </w:t>
      </w:r>
      <w:proofErr w:type="spellStart"/>
      <w:r w:rsidR="009D0F51" w:rsidRPr="009D0F51">
        <w:rPr>
          <w:rFonts w:ascii="Tahoma" w:hAnsi="Tahoma" w:cs="Tahoma"/>
          <w:color w:val="FFC000"/>
          <w:sz w:val="20"/>
          <w:szCs w:val="20"/>
          <w:lang w:val="en-US"/>
        </w:rPr>
        <w:t>baska</w:t>
      </w:r>
      <w:proofErr w:type="spellEnd"/>
      <w:r w:rsidR="009D0F51" w:rsidRPr="009D0F51">
        <w:rPr>
          <w:rFonts w:ascii="Tahoma" w:hAnsi="Tahoma" w:cs="Tahoma"/>
          <w:color w:val="FFC000"/>
          <w:sz w:val="20"/>
          <w:szCs w:val="20"/>
          <w:lang w:val="en-US"/>
        </w:rPr>
        <w:t xml:space="preserve"> </w:t>
      </w:r>
      <w:proofErr w:type="spellStart"/>
      <w:r w:rsidR="009D0F51" w:rsidRPr="009D0F51">
        <w:rPr>
          <w:rFonts w:ascii="Tahoma" w:hAnsi="Tahoma" w:cs="Tahoma"/>
          <w:color w:val="FFC000"/>
          <w:sz w:val="20"/>
          <w:szCs w:val="20"/>
          <w:lang w:val="en-US"/>
        </w:rPr>
        <w:t>yeremi</w:t>
      </w:r>
      <w:proofErr w:type="spellEnd"/>
      <w:r w:rsidR="009D0F51" w:rsidRPr="009D0F51">
        <w:rPr>
          <w:rFonts w:ascii="Tahoma" w:hAnsi="Tahoma" w:cs="Tahoma"/>
          <w:color w:val="FFC000"/>
          <w:sz w:val="20"/>
          <w:szCs w:val="20"/>
          <w:lang w:val="en-US"/>
        </w:rPr>
        <w:t xml:space="preserve"> </w:t>
      </w:r>
      <w:proofErr w:type="spellStart"/>
      <w:r w:rsidR="009D0F51" w:rsidRPr="009D0F51">
        <w:rPr>
          <w:rFonts w:ascii="Tahoma" w:hAnsi="Tahoma" w:cs="Tahoma"/>
          <w:color w:val="FFC000"/>
          <w:sz w:val="20"/>
          <w:szCs w:val="20"/>
          <w:lang w:val="en-US"/>
        </w:rPr>
        <w:t>yazılacak</w:t>
      </w:r>
      <w:proofErr w:type="spellEnd"/>
    </w:p>
    <w:p w:rsidR="00CA67FA" w:rsidRPr="009D0F51" w:rsidRDefault="00CA67FA" w:rsidP="009C23A0">
      <w:pPr>
        <w:rPr>
          <w:rFonts w:ascii="Tahoma" w:hAnsi="Tahoma" w:cs="Tahoma"/>
          <w:lang w:val="en-US"/>
        </w:rPr>
      </w:pPr>
    </w:p>
    <w:sectPr w:rsidR="00CA67FA" w:rsidRPr="009D0F51" w:rsidSect="00EE00EB">
      <w:pgSz w:w="11906" w:h="16838"/>
      <w:pgMar w:top="1985" w:right="1418" w:bottom="1418" w:left="226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useFELayout/>
  </w:compat>
  <w:rsids>
    <w:rsidRoot w:val="00CA67FA"/>
    <w:rsid w:val="0005459E"/>
    <w:rsid w:val="000C7E2B"/>
    <w:rsid w:val="00102832"/>
    <w:rsid w:val="001145FD"/>
    <w:rsid w:val="001254D6"/>
    <w:rsid w:val="0014199E"/>
    <w:rsid w:val="00166E9E"/>
    <w:rsid w:val="00172967"/>
    <w:rsid w:val="001736F9"/>
    <w:rsid w:val="001910CA"/>
    <w:rsid w:val="001A4370"/>
    <w:rsid w:val="001E28AE"/>
    <w:rsid w:val="00200ECD"/>
    <w:rsid w:val="00230F54"/>
    <w:rsid w:val="00232941"/>
    <w:rsid w:val="0029490E"/>
    <w:rsid w:val="002D5B8B"/>
    <w:rsid w:val="003021E9"/>
    <w:rsid w:val="003B718C"/>
    <w:rsid w:val="003D11A2"/>
    <w:rsid w:val="003D3DD7"/>
    <w:rsid w:val="00455A6B"/>
    <w:rsid w:val="00456145"/>
    <w:rsid w:val="00463D8F"/>
    <w:rsid w:val="004F7223"/>
    <w:rsid w:val="0053123E"/>
    <w:rsid w:val="005C1519"/>
    <w:rsid w:val="0064027E"/>
    <w:rsid w:val="00642A4B"/>
    <w:rsid w:val="006453EE"/>
    <w:rsid w:val="006A1E05"/>
    <w:rsid w:val="006F5402"/>
    <w:rsid w:val="00705E7C"/>
    <w:rsid w:val="0072583F"/>
    <w:rsid w:val="00777042"/>
    <w:rsid w:val="007863C4"/>
    <w:rsid w:val="007A049A"/>
    <w:rsid w:val="007D6D1E"/>
    <w:rsid w:val="00843692"/>
    <w:rsid w:val="00865B5D"/>
    <w:rsid w:val="009A1D13"/>
    <w:rsid w:val="009C23A0"/>
    <w:rsid w:val="009D0F51"/>
    <w:rsid w:val="009D258E"/>
    <w:rsid w:val="00A07C7C"/>
    <w:rsid w:val="00A21323"/>
    <w:rsid w:val="00A63A83"/>
    <w:rsid w:val="00A72B12"/>
    <w:rsid w:val="00A73EF3"/>
    <w:rsid w:val="00A831F8"/>
    <w:rsid w:val="00AA28CD"/>
    <w:rsid w:val="00AE2712"/>
    <w:rsid w:val="00AE2E36"/>
    <w:rsid w:val="00B2650D"/>
    <w:rsid w:val="00B26DF2"/>
    <w:rsid w:val="00B42044"/>
    <w:rsid w:val="00B46B5C"/>
    <w:rsid w:val="00BC1217"/>
    <w:rsid w:val="00BC3716"/>
    <w:rsid w:val="00BE0F06"/>
    <w:rsid w:val="00BE444C"/>
    <w:rsid w:val="00C20337"/>
    <w:rsid w:val="00C552B5"/>
    <w:rsid w:val="00C57C9A"/>
    <w:rsid w:val="00C71DB6"/>
    <w:rsid w:val="00CA67FA"/>
    <w:rsid w:val="00CB6FD1"/>
    <w:rsid w:val="00D22994"/>
    <w:rsid w:val="00D31CE9"/>
    <w:rsid w:val="00D81316"/>
    <w:rsid w:val="00D85B92"/>
    <w:rsid w:val="00DA655A"/>
    <w:rsid w:val="00DB12DB"/>
    <w:rsid w:val="00DC1FDF"/>
    <w:rsid w:val="00E14228"/>
    <w:rsid w:val="00E16775"/>
    <w:rsid w:val="00E23E2D"/>
    <w:rsid w:val="00E93402"/>
    <w:rsid w:val="00EA185F"/>
    <w:rsid w:val="00EC1ED0"/>
    <w:rsid w:val="00EE00EB"/>
    <w:rsid w:val="00EE0625"/>
    <w:rsid w:val="00EE1354"/>
    <w:rsid w:val="00F12CC3"/>
    <w:rsid w:val="00F14A45"/>
    <w:rsid w:val="00F34453"/>
    <w:rsid w:val="00F42BCA"/>
    <w:rsid w:val="00F56919"/>
    <w:rsid w:val="00F66A72"/>
    <w:rsid w:val="00F807F6"/>
    <w:rsid w:val="00F820A5"/>
    <w:rsid w:val="00FB144D"/>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3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A28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AA28CD"/>
  </w:style>
  <w:style w:type="character" w:customStyle="1" w:styleId="apple-converted-space">
    <w:name w:val="apple-converted-space"/>
    <w:basedOn w:val="DefaultParagraphFont"/>
    <w:rsid w:val="00AA28CD"/>
  </w:style>
  <w:style w:type="character" w:styleId="Hyperlink">
    <w:name w:val="Hyperlink"/>
    <w:basedOn w:val="DefaultParagraphFont"/>
    <w:uiPriority w:val="99"/>
    <w:semiHidden/>
    <w:unhideWhenUsed/>
    <w:rsid w:val="00AA28CD"/>
    <w:rPr>
      <w:color w:val="0000FF"/>
      <w:u w:val="single"/>
    </w:rPr>
  </w:style>
  <w:style w:type="paragraph" w:styleId="BalloonText">
    <w:name w:val="Balloon Text"/>
    <w:basedOn w:val="Normal"/>
    <w:link w:val="BalloonTextChar"/>
    <w:uiPriority w:val="99"/>
    <w:semiHidden/>
    <w:unhideWhenUsed/>
    <w:rsid w:val="00F12C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CC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5781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34335A-7270-439E-A064-5FEB24F61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5</Pages>
  <Words>1365</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Melih</dc:creator>
  <cp:keywords/>
  <dc:description/>
  <cp:lastModifiedBy>Melih</cp:lastModifiedBy>
  <cp:revision>99</cp:revision>
  <dcterms:created xsi:type="dcterms:W3CDTF">2017-02-20T07:19:00Z</dcterms:created>
  <dcterms:modified xsi:type="dcterms:W3CDTF">2017-02-23T12:02:00Z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9aa457b5-1995-3f3d-9793-3cd10bffafc6</vt:lpwstr>
  </property>
  <property fmtid="{D5CDD505-2E9C-101B-9397-08002B2CF9AE}" pid="4" name="Mendeley Citation Style_1">
    <vt:lpwstr>http://www.zotero.org/styles/american-political-science-association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